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D8" w:rsidRDefault="00335ED8" w:rsidP="00C07573">
      <w:pPr>
        <w:pStyle w:val="Nzev"/>
        <w:jc w:val="left"/>
        <w:rPr>
          <w:i/>
          <w:iCs/>
          <w:lang w:val="en-GB"/>
        </w:rPr>
      </w:pPr>
    </w:p>
    <w:p w:rsidR="008A67C3" w:rsidRDefault="00BE48E7" w:rsidP="00C07573">
      <w:pPr>
        <w:pStyle w:val="Nzev"/>
        <w:jc w:val="left"/>
        <w:rPr>
          <w:i/>
          <w:iCs/>
          <w:lang w:val="en-GB"/>
        </w:rPr>
      </w:pPr>
      <w:bookmarkStart w:id="0" w:name="_GoBack"/>
      <w:bookmarkEnd w:id="0"/>
      <w:r>
        <w:rPr>
          <w:i/>
          <w:iCs/>
          <w:lang w:val="en-GB"/>
        </w:rPr>
        <w:t>Preface</w:t>
      </w:r>
    </w:p>
    <w:p w:rsidR="008A67C3" w:rsidRDefault="008A67C3">
      <w:pPr>
        <w:spacing w:line="240" w:lineRule="exact"/>
        <w:ind w:left="-180"/>
        <w:jc w:val="both"/>
        <w:rPr>
          <w:rFonts w:ascii="Arial" w:hAnsi="Arial" w:cs="Arial"/>
          <w:i/>
          <w:iCs/>
          <w:sz w:val="20"/>
          <w:lang w:val="en-GB"/>
        </w:rPr>
      </w:pPr>
    </w:p>
    <w:p w:rsidR="002040EB" w:rsidRDefault="002040EB">
      <w:pPr>
        <w:spacing w:line="240" w:lineRule="exact"/>
        <w:ind w:left="-180"/>
        <w:jc w:val="both"/>
        <w:rPr>
          <w:rFonts w:ascii="Arial" w:hAnsi="Arial" w:cs="Arial"/>
          <w:i/>
          <w:iCs/>
          <w:sz w:val="20"/>
          <w:lang w:val="en-GB"/>
        </w:rPr>
      </w:pPr>
    </w:p>
    <w:p w:rsidR="00A87A76" w:rsidRPr="00A87A76" w:rsidRDefault="00A87A76" w:rsidP="00A87A76">
      <w:pPr>
        <w:pStyle w:val="Zkladntext"/>
        <w:spacing w:line="240" w:lineRule="exact"/>
        <w:rPr>
          <w:i/>
          <w:iCs/>
          <w:sz w:val="20"/>
          <w:lang w:val="en-GB"/>
        </w:rPr>
      </w:pPr>
      <w:r w:rsidRPr="00A87A76">
        <w:rPr>
          <w:i/>
          <w:iCs/>
          <w:sz w:val="20"/>
          <w:lang w:val="en-GB"/>
        </w:rPr>
        <w:t xml:space="preserve">The </w:t>
      </w:r>
      <w:r>
        <w:rPr>
          <w:i/>
          <w:iCs/>
          <w:sz w:val="20"/>
          <w:lang w:val="en-GB"/>
        </w:rPr>
        <w:t>population estimates</w:t>
      </w:r>
      <w:r w:rsidRPr="00A87A76">
        <w:rPr>
          <w:i/>
          <w:iCs/>
          <w:sz w:val="20"/>
          <w:lang w:val="en-GB"/>
        </w:rPr>
        <w:t xml:space="preserve"> </w:t>
      </w:r>
      <w:r>
        <w:rPr>
          <w:i/>
          <w:iCs/>
          <w:sz w:val="20"/>
          <w:lang w:val="en-GB"/>
        </w:rPr>
        <w:t>in</w:t>
      </w:r>
      <w:r w:rsidRPr="00A87A76">
        <w:rPr>
          <w:i/>
          <w:iCs/>
          <w:sz w:val="20"/>
          <w:lang w:val="en-GB"/>
        </w:rPr>
        <w:t xml:space="preserve"> municipalities is based on the annual population balance, which is </w:t>
      </w:r>
      <w:r>
        <w:rPr>
          <w:i/>
          <w:iCs/>
          <w:sz w:val="20"/>
          <w:lang w:val="en-GB"/>
        </w:rPr>
        <w:t>processed</w:t>
      </w:r>
      <w:r w:rsidRPr="00A87A76">
        <w:rPr>
          <w:i/>
          <w:iCs/>
          <w:sz w:val="20"/>
          <w:lang w:val="en-GB"/>
        </w:rPr>
        <w:t xml:space="preserve"> by the Czech Statistical Office </w:t>
      </w:r>
      <w:r>
        <w:rPr>
          <w:i/>
          <w:iCs/>
          <w:sz w:val="20"/>
          <w:lang w:val="en-GB"/>
        </w:rPr>
        <w:t>based</w:t>
      </w:r>
      <w:r w:rsidRPr="00A87A76">
        <w:rPr>
          <w:i/>
          <w:iCs/>
          <w:sz w:val="20"/>
          <w:lang w:val="en-GB"/>
        </w:rPr>
        <w:t xml:space="preserve"> </w:t>
      </w:r>
      <w:r>
        <w:rPr>
          <w:i/>
          <w:iCs/>
          <w:sz w:val="20"/>
          <w:lang w:val="en-GB"/>
        </w:rPr>
        <w:t>on</w:t>
      </w:r>
      <w:r w:rsidRPr="00A87A76">
        <w:rPr>
          <w:i/>
          <w:iCs/>
          <w:sz w:val="20"/>
          <w:lang w:val="en-GB"/>
        </w:rPr>
        <w:t xml:space="preserve"> the results of the </w:t>
      </w:r>
      <w:r>
        <w:rPr>
          <w:i/>
          <w:iCs/>
          <w:sz w:val="20"/>
          <w:lang w:val="en-GB"/>
        </w:rPr>
        <w:t>latest</w:t>
      </w:r>
      <w:r w:rsidRPr="00A87A76">
        <w:rPr>
          <w:i/>
          <w:iCs/>
          <w:sz w:val="20"/>
          <w:lang w:val="en-GB"/>
        </w:rPr>
        <w:t xml:space="preserve"> census and </w:t>
      </w:r>
      <w:r>
        <w:rPr>
          <w:i/>
          <w:iCs/>
          <w:sz w:val="20"/>
          <w:lang w:val="en-GB"/>
        </w:rPr>
        <w:t>annual</w:t>
      </w:r>
      <w:r w:rsidRPr="00A87A76">
        <w:rPr>
          <w:i/>
          <w:iCs/>
          <w:sz w:val="20"/>
          <w:lang w:val="en-GB"/>
        </w:rPr>
        <w:t xml:space="preserve"> statistics on births, deaths and migration. Data on births are based on statistical reports on births, d</w:t>
      </w:r>
      <w:r>
        <w:rPr>
          <w:i/>
          <w:iCs/>
          <w:sz w:val="20"/>
          <w:lang w:val="en-GB"/>
        </w:rPr>
        <w:t xml:space="preserve">ata on deaths are based on the </w:t>
      </w:r>
      <w:r w:rsidR="00B26E84">
        <w:rPr>
          <w:i/>
          <w:iCs/>
          <w:sz w:val="20"/>
          <w:lang w:val="en-GB"/>
        </w:rPr>
        <w:t>B</w:t>
      </w:r>
      <w:r>
        <w:rPr>
          <w:i/>
          <w:iCs/>
          <w:sz w:val="20"/>
          <w:lang w:val="en-GB"/>
        </w:rPr>
        <w:t xml:space="preserve">asic </w:t>
      </w:r>
      <w:r w:rsidR="00B26E84">
        <w:rPr>
          <w:i/>
          <w:iCs/>
          <w:sz w:val="20"/>
          <w:lang w:val="en-GB"/>
        </w:rPr>
        <w:t>Population R</w:t>
      </w:r>
      <w:r w:rsidRPr="00A87A76">
        <w:rPr>
          <w:i/>
          <w:iCs/>
          <w:sz w:val="20"/>
          <w:lang w:val="en-GB"/>
        </w:rPr>
        <w:t xml:space="preserve">egister and the </w:t>
      </w:r>
      <w:r w:rsidR="00B26E84">
        <w:rPr>
          <w:i/>
          <w:iCs/>
          <w:sz w:val="20"/>
          <w:lang w:val="en-GB"/>
        </w:rPr>
        <w:t>A</w:t>
      </w:r>
      <w:r>
        <w:rPr>
          <w:i/>
          <w:iCs/>
          <w:sz w:val="20"/>
          <w:lang w:val="en-GB"/>
        </w:rPr>
        <w:t>genda</w:t>
      </w:r>
      <w:r w:rsidR="00B26E84">
        <w:rPr>
          <w:i/>
          <w:iCs/>
          <w:sz w:val="20"/>
          <w:lang w:val="en-GB"/>
        </w:rPr>
        <w:t xml:space="preserve"> Information S</w:t>
      </w:r>
      <w:r w:rsidRPr="00A87A76">
        <w:rPr>
          <w:i/>
          <w:iCs/>
          <w:sz w:val="20"/>
          <w:lang w:val="en-GB"/>
        </w:rPr>
        <w:t xml:space="preserve">ystem </w:t>
      </w:r>
      <w:r>
        <w:rPr>
          <w:i/>
          <w:iCs/>
          <w:sz w:val="20"/>
          <w:lang w:val="en-GB"/>
        </w:rPr>
        <w:t>of</w:t>
      </w:r>
      <w:r w:rsidR="00B26E84">
        <w:rPr>
          <w:i/>
          <w:iCs/>
          <w:sz w:val="20"/>
          <w:lang w:val="en-GB"/>
        </w:rPr>
        <w:t xml:space="preserve"> Population R</w:t>
      </w:r>
      <w:r>
        <w:rPr>
          <w:i/>
          <w:iCs/>
          <w:sz w:val="20"/>
          <w:lang w:val="en-GB"/>
        </w:rPr>
        <w:t>ecords</w:t>
      </w:r>
      <w:r w:rsidRPr="00A87A76">
        <w:rPr>
          <w:i/>
          <w:iCs/>
          <w:sz w:val="20"/>
          <w:lang w:val="en-GB"/>
        </w:rPr>
        <w:t xml:space="preserve"> in the case of Czech citizens and on statistical reports on deaths in the case of foreigners. Data on migration are based on administrative data from the Ministry of the Interior of the Czech Republic on population </w:t>
      </w:r>
      <w:r w:rsidR="00B26E84">
        <w:rPr>
          <w:i/>
          <w:iCs/>
          <w:sz w:val="20"/>
          <w:lang w:val="en-GB"/>
        </w:rPr>
        <w:t>records</w:t>
      </w:r>
      <w:r w:rsidRPr="00A87A76">
        <w:rPr>
          <w:i/>
          <w:iCs/>
          <w:sz w:val="20"/>
          <w:lang w:val="en-GB"/>
        </w:rPr>
        <w:t xml:space="preserve"> </w:t>
      </w:r>
      <w:r w:rsidR="00B26E84">
        <w:rPr>
          <w:i/>
          <w:iCs/>
          <w:sz w:val="20"/>
          <w:lang w:val="en-GB"/>
        </w:rPr>
        <w:t>(</w:t>
      </w:r>
      <w:r w:rsidR="00B26E84">
        <w:rPr>
          <w:i/>
          <w:iCs/>
          <w:sz w:val="20"/>
          <w:lang w:val="en-GB"/>
        </w:rPr>
        <w:t>Information S</w:t>
      </w:r>
      <w:r w:rsidR="00B26E84" w:rsidRPr="00A87A76">
        <w:rPr>
          <w:i/>
          <w:iCs/>
          <w:sz w:val="20"/>
          <w:lang w:val="en-GB"/>
        </w:rPr>
        <w:t xml:space="preserve">ystem </w:t>
      </w:r>
      <w:r w:rsidR="00B26E84">
        <w:rPr>
          <w:i/>
          <w:iCs/>
          <w:sz w:val="20"/>
          <w:lang w:val="en-GB"/>
        </w:rPr>
        <w:t>of Population Records</w:t>
      </w:r>
      <w:r w:rsidR="00B26E84">
        <w:rPr>
          <w:i/>
          <w:iCs/>
          <w:sz w:val="20"/>
          <w:lang w:val="en-GB"/>
        </w:rPr>
        <w:t>)</w:t>
      </w:r>
      <w:r w:rsidR="00B26E84" w:rsidRPr="00A87A76">
        <w:rPr>
          <w:i/>
          <w:iCs/>
          <w:sz w:val="20"/>
          <w:lang w:val="en-GB"/>
        </w:rPr>
        <w:t xml:space="preserve"> </w:t>
      </w:r>
      <w:r w:rsidRPr="00A87A76">
        <w:rPr>
          <w:i/>
          <w:iCs/>
          <w:sz w:val="20"/>
          <w:lang w:val="en-GB"/>
        </w:rPr>
        <w:t>and from the Foreigners Information System.</w:t>
      </w:r>
    </w:p>
    <w:p w:rsidR="00A87A76" w:rsidRDefault="00A87A76" w:rsidP="00730621">
      <w:pPr>
        <w:pStyle w:val="Zkladntext"/>
        <w:spacing w:line="240" w:lineRule="exact"/>
        <w:jc w:val="left"/>
        <w:rPr>
          <w:i/>
          <w:iCs/>
          <w:sz w:val="20"/>
          <w:lang w:val="en-GB"/>
        </w:rPr>
      </w:pPr>
    </w:p>
    <w:p w:rsidR="00B26E84" w:rsidRDefault="00B26E84" w:rsidP="00B26E84">
      <w:pPr>
        <w:spacing w:line="240" w:lineRule="exact"/>
        <w:rPr>
          <w:rFonts w:ascii="Arial" w:hAnsi="Arial" w:cs="Arial"/>
          <w:i/>
          <w:iCs/>
          <w:sz w:val="20"/>
        </w:rPr>
      </w:pPr>
      <w:r w:rsidRPr="00BF7A7C">
        <w:rPr>
          <w:rFonts w:ascii="Arial" w:hAnsi="Arial" w:cs="Arial"/>
          <w:i/>
          <w:iCs/>
          <w:sz w:val="20"/>
          <w:lang w:val="en-GB"/>
        </w:rPr>
        <w:t>All</w:t>
      </w:r>
      <w:r>
        <w:rPr>
          <w:rFonts w:ascii="Arial" w:hAnsi="Arial" w:cs="Arial"/>
          <w:i/>
          <w:iCs/>
          <w:sz w:val="20"/>
          <w:lang w:val="en-GB"/>
        </w:rPr>
        <w:t xml:space="preserve"> </w:t>
      </w:r>
      <w:r w:rsidRPr="00BF7A7C">
        <w:rPr>
          <w:rFonts w:ascii="Arial" w:hAnsi="Arial" w:cs="Arial"/>
          <w:i/>
          <w:iCs/>
          <w:sz w:val="20"/>
          <w:lang w:val="en-GB"/>
        </w:rPr>
        <w:t>data refer</w:t>
      </w:r>
      <w:r>
        <w:rPr>
          <w:rFonts w:ascii="Arial" w:hAnsi="Arial" w:cs="Arial"/>
          <w:i/>
          <w:iCs/>
          <w:sz w:val="20"/>
          <w:lang w:val="en-GB"/>
        </w:rPr>
        <w:t xml:space="preserve"> to </w:t>
      </w:r>
      <w:r w:rsidRPr="009D4866">
        <w:rPr>
          <w:rFonts w:ascii="Arial" w:hAnsi="Arial" w:cs="Arial"/>
          <w:i/>
          <w:iCs/>
          <w:sz w:val="20"/>
          <w:lang w:val="en-GB"/>
        </w:rPr>
        <w:t xml:space="preserve">citizens of the Czech Republic and foreigners with permanent residence in the Czech Republic, third-country nationals with temporary residence in the territory of the Czech Republic based on a long-term visa (over 90 days) or a </w:t>
      </w:r>
      <w:r>
        <w:rPr>
          <w:rFonts w:ascii="Arial" w:hAnsi="Arial" w:cs="Arial"/>
          <w:i/>
          <w:iCs/>
          <w:sz w:val="20"/>
          <w:lang w:val="en-GB"/>
        </w:rPr>
        <w:t>long-term</w:t>
      </w:r>
      <w:r w:rsidRPr="009D4866">
        <w:rPr>
          <w:rFonts w:ascii="Arial" w:hAnsi="Arial" w:cs="Arial"/>
          <w:i/>
          <w:iCs/>
          <w:sz w:val="20"/>
          <w:lang w:val="en-GB"/>
        </w:rPr>
        <w:t xml:space="preserve"> residence permit, nationals of the EU Member States, Norway, Switzerland, Iceland, Liechtenstein and their dependants with notified temporary residence in the territory of the Czech Republic</w:t>
      </w:r>
      <w:r>
        <w:rPr>
          <w:rFonts w:ascii="Arial" w:hAnsi="Arial" w:cs="Arial"/>
          <w:i/>
          <w:iCs/>
          <w:sz w:val="20"/>
          <w:lang w:val="en-GB"/>
        </w:rPr>
        <w:t>, foreigners granted international protection</w:t>
      </w:r>
      <w:r w:rsidRPr="009D4866">
        <w:rPr>
          <w:rFonts w:ascii="Arial" w:hAnsi="Arial" w:cs="Arial"/>
          <w:i/>
          <w:iCs/>
          <w:sz w:val="20"/>
          <w:lang w:val="en-GB"/>
        </w:rPr>
        <w:t xml:space="preserve"> in the Czech Republic</w:t>
      </w:r>
      <w:r>
        <w:rPr>
          <w:rFonts w:ascii="Arial" w:hAnsi="Arial" w:cs="Arial"/>
          <w:i/>
          <w:iCs/>
          <w:sz w:val="20"/>
          <w:lang w:val="en-GB"/>
        </w:rPr>
        <w:t xml:space="preserve"> and </w:t>
      </w:r>
      <w:r w:rsidRPr="00EA5E63">
        <w:rPr>
          <w:rFonts w:ascii="Arial" w:hAnsi="Arial" w:cs="Arial"/>
          <w:i/>
          <w:iCs/>
          <w:sz w:val="20"/>
          <w:lang w:val="en-GB"/>
        </w:rPr>
        <w:t>persons granted temporary protection with usual residence in the Czech Republic.</w:t>
      </w:r>
    </w:p>
    <w:p w:rsidR="0086589C" w:rsidRDefault="0086589C" w:rsidP="005E3511">
      <w:pPr>
        <w:spacing w:line="240" w:lineRule="exact"/>
        <w:jc w:val="both"/>
        <w:rPr>
          <w:rFonts w:ascii="Arial" w:hAnsi="Arial" w:cs="Arial"/>
          <w:sz w:val="20"/>
        </w:rPr>
      </w:pPr>
    </w:p>
    <w:p w:rsidR="00750BAB" w:rsidRPr="00750BAB" w:rsidRDefault="00750BAB" w:rsidP="005E3511">
      <w:pPr>
        <w:spacing w:line="240" w:lineRule="exact"/>
        <w:rPr>
          <w:rFonts w:ascii="Arial" w:hAnsi="Arial" w:cs="Arial"/>
          <w:i/>
          <w:sz w:val="20"/>
          <w:lang w:val="en-GB"/>
        </w:rPr>
      </w:pPr>
      <w:r w:rsidRPr="00750BAB">
        <w:rPr>
          <w:rFonts w:ascii="Arial" w:hAnsi="Arial" w:cs="Arial"/>
          <w:i/>
          <w:iCs/>
          <w:sz w:val="20"/>
          <w:lang w:val="en-GB"/>
        </w:rPr>
        <w:t>No territorial changes were executed in 202</w:t>
      </w:r>
      <w:r w:rsidR="00B238E1">
        <w:rPr>
          <w:rFonts w:ascii="Arial" w:hAnsi="Arial" w:cs="Arial"/>
          <w:i/>
          <w:iCs/>
          <w:sz w:val="20"/>
          <w:lang w:val="en-GB"/>
        </w:rPr>
        <w:t>4</w:t>
      </w:r>
      <w:r w:rsidRPr="00750BAB">
        <w:rPr>
          <w:rFonts w:ascii="Arial" w:hAnsi="Arial" w:cs="Arial"/>
          <w:i/>
          <w:iCs/>
          <w:sz w:val="20"/>
          <w:lang w:val="en-GB"/>
        </w:rPr>
        <w:t>.</w:t>
      </w:r>
    </w:p>
    <w:p w:rsidR="00750BAB" w:rsidRDefault="00750BAB" w:rsidP="005E3511">
      <w:pPr>
        <w:spacing w:line="240" w:lineRule="exact"/>
        <w:rPr>
          <w:rFonts w:ascii="Arial" w:hAnsi="Arial" w:cs="Arial"/>
          <w:i/>
          <w:sz w:val="20"/>
          <w:lang w:val="en-GB"/>
        </w:rPr>
      </w:pPr>
    </w:p>
    <w:p w:rsidR="00110B2F" w:rsidRPr="00167FF1" w:rsidRDefault="00BF7A7C" w:rsidP="005E3511">
      <w:pPr>
        <w:spacing w:line="240" w:lineRule="exact"/>
        <w:rPr>
          <w:rFonts w:ascii="Arial" w:hAnsi="Arial" w:cs="Arial"/>
          <w:i/>
          <w:sz w:val="20"/>
          <w:lang w:val="en-GB"/>
        </w:rPr>
      </w:pPr>
      <w:r w:rsidRPr="00167FF1">
        <w:rPr>
          <w:rFonts w:ascii="Arial" w:hAnsi="Arial" w:cs="Arial"/>
          <w:i/>
          <w:sz w:val="20"/>
          <w:lang w:val="en-GB"/>
        </w:rPr>
        <w:t>A</w:t>
      </w:r>
      <w:r w:rsidR="00AD56EE" w:rsidRPr="00167FF1">
        <w:rPr>
          <w:rFonts w:ascii="Arial" w:hAnsi="Arial" w:cs="Arial"/>
          <w:i/>
          <w:sz w:val="20"/>
          <w:lang w:val="en-GB"/>
        </w:rPr>
        <w:t>ll four Military Training Areas without inhabitants</w:t>
      </w:r>
      <w:r w:rsidRPr="00167FF1">
        <w:rPr>
          <w:rFonts w:ascii="Arial" w:hAnsi="Arial" w:cs="Arial"/>
          <w:i/>
          <w:sz w:val="20"/>
          <w:lang w:val="en-GB"/>
        </w:rPr>
        <w:t xml:space="preserve"> are also listed in th</w:t>
      </w:r>
      <w:r w:rsidR="00612642">
        <w:rPr>
          <w:rFonts w:ascii="Arial" w:hAnsi="Arial" w:cs="Arial"/>
          <w:i/>
          <w:sz w:val="20"/>
          <w:lang w:val="en-GB"/>
        </w:rPr>
        <w:t>e</w:t>
      </w:r>
      <w:r w:rsidRPr="00167FF1">
        <w:rPr>
          <w:rFonts w:ascii="Arial" w:hAnsi="Arial" w:cs="Arial"/>
          <w:i/>
          <w:sz w:val="20"/>
          <w:lang w:val="en-GB"/>
        </w:rPr>
        <w:t xml:space="preserve"> publication.</w:t>
      </w:r>
    </w:p>
    <w:p w:rsidR="002040EB" w:rsidRPr="00BF7A7C" w:rsidRDefault="002040EB" w:rsidP="00110B2F">
      <w:pPr>
        <w:pStyle w:val="Zkladntext"/>
        <w:spacing w:line="240" w:lineRule="exact"/>
        <w:rPr>
          <w:i/>
          <w:iCs/>
          <w:sz w:val="20"/>
          <w:lang w:val="en-GB"/>
        </w:rPr>
      </w:pPr>
    </w:p>
    <w:p w:rsidR="00B26E84" w:rsidRDefault="00B26E84" w:rsidP="005E3511">
      <w:pPr>
        <w:pStyle w:val="Zkladntext"/>
        <w:spacing w:line="240" w:lineRule="exact"/>
        <w:jc w:val="left"/>
        <w:rPr>
          <w:i/>
          <w:iCs/>
          <w:sz w:val="20"/>
          <w:lang w:val="en-GB"/>
        </w:rPr>
      </w:pPr>
    </w:p>
    <w:p w:rsidR="00690436" w:rsidRDefault="00690436">
      <w:pPr>
        <w:spacing w:line="240" w:lineRule="exact"/>
        <w:jc w:val="both"/>
        <w:rPr>
          <w:rFonts w:ascii="Arial" w:hAnsi="Arial" w:cs="Arial"/>
          <w:i/>
          <w:iCs/>
          <w:sz w:val="20"/>
          <w:lang w:val="en-GB"/>
        </w:rPr>
      </w:pPr>
    </w:p>
    <w:p w:rsidR="0097624A" w:rsidRDefault="0097624A">
      <w:pPr>
        <w:spacing w:line="240" w:lineRule="exact"/>
        <w:jc w:val="both"/>
        <w:rPr>
          <w:rFonts w:ascii="Arial" w:hAnsi="Arial" w:cs="Arial"/>
          <w:i/>
          <w:iCs/>
          <w:sz w:val="20"/>
          <w:lang w:val="en-GB"/>
        </w:rPr>
      </w:pPr>
    </w:p>
    <w:p w:rsidR="002040EB" w:rsidRDefault="002040EB">
      <w:pPr>
        <w:spacing w:line="240" w:lineRule="exact"/>
        <w:jc w:val="both"/>
        <w:rPr>
          <w:rFonts w:ascii="Arial" w:hAnsi="Arial" w:cs="Arial"/>
          <w:i/>
          <w:iCs/>
          <w:sz w:val="20"/>
          <w:lang w:val="en-GB"/>
        </w:rPr>
      </w:pPr>
    </w:p>
    <w:p w:rsidR="008A67C3" w:rsidRDefault="00BE48E7">
      <w:pPr>
        <w:spacing w:line="240" w:lineRule="exact"/>
        <w:jc w:val="both"/>
        <w:rPr>
          <w:rFonts w:ascii="Arial" w:hAnsi="Arial" w:cs="Arial"/>
          <w:i/>
          <w:iCs/>
          <w:sz w:val="20"/>
          <w:lang w:val="en-GB"/>
        </w:rPr>
      </w:pPr>
      <w:r>
        <w:rPr>
          <w:rFonts w:ascii="Arial" w:hAnsi="Arial" w:cs="Arial"/>
          <w:i/>
          <w:iCs/>
          <w:sz w:val="20"/>
          <w:lang w:val="en-GB"/>
        </w:rPr>
        <w:t xml:space="preserve">Prague, </w:t>
      </w:r>
      <w:r w:rsidR="005E7EBE">
        <w:rPr>
          <w:rFonts w:ascii="Arial" w:hAnsi="Arial" w:cs="Arial"/>
          <w:i/>
          <w:iCs/>
          <w:sz w:val="20"/>
          <w:lang w:val="en-GB"/>
        </w:rPr>
        <w:t>1</w:t>
      </w:r>
      <w:r w:rsidR="00B238E1">
        <w:rPr>
          <w:rFonts w:ascii="Arial" w:hAnsi="Arial" w:cs="Arial"/>
          <w:i/>
          <w:iCs/>
          <w:sz w:val="20"/>
          <w:lang w:val="en-GB"/>
        </w:rPr>
        <w:t>6</w:t>
      </w:r>
      <w:r>
        <w:rPr>
          <w:rFonts w:ascii="Arial" w:hAnsi="Arial" w:cs="Arial"/>
          <w:i/>
          <w:iCs/>
          <w:sz w:val="20"/>
          <w:lang w:val="en-GB"/>
        </w:rPr>
        <w:t xml:space="preserve"> </w:t>
      </w:r>
      <w:r w:rsidR="00730621">
        <w:rPr>
          <w:rFonts w:ascii="Arial" w:hAnsi="Arial" w:cs="Arial"/>
          <w:i/>
          <w:iCs/>
          <w:sz w:val="20"/>
          <w:lang w:val="en-GB"/>
        </w:rPr>
        <w:t>May</w:t>
      </w:r>
      <w:r>
        <w:rPr>
          <w:rFonts w:ascii="Arial" w:hAnsi="Arial" w:cs="Arial"/>
          <w:i/>
          <w:iCs/>
          <w:sz w:val="20"/>
          <w:lang w:val="en-GB"/>
        </w:rPr>
        <w:t xml:space="preserve"> 20</w:t>
      </w:r>
      <w:r w:rsidR="00690436">
        <w:rPr>
          <w:rFonts w:ascii="Arial" w:hAnsi="Arial" w:cs="Arial"/>
          <w:i/>
          <w:iCs/>
          <w:sz w:val="20"/>
          <w:lang w:val="en-GB"/>
        </w:rPr>
        <w:t>2</w:t>
      </w:r>
      <w:r w:rsidR="00B238E1">
        <w:rPr>
          <w:rFonts w:ascii="Arial" w:hAnsi="Arial" w:cs="Arial"/>
          <w:i/>
          <w:iCs/>
          <w:sz w:val="20"/>
          <w:lang w:val="en-GB"/>
        </w:rPr>
        <w:t>5</w:t>
      </w:r>
      <w:r>
        <w:rPr>
          <w:rFonts w:ascii="Arial" w:hAnsi="Arial" w:cs="Arial"/>
          <w:i/>
          <w:iCs/>
          <w:sz w:val="20"/>
          <w:lang w:val="en-GB"/>
        </w:rPr>
        <w:tab/>
      </w:r>
      <w:r>
        <w:rPr>
          <w:rFonts w:ascii="Arial" w:hAnsi="Arial" w:cs="Arial"/>
          <w:i/>
          <w:iCs/>
          <w:sz w:val="20"/>
          <w:lang w:val="en-GB"/>
        </w:rPr>
        <w:tab/>
      </w:r>
      <w:r>
        <w:rPr>
          <w:rFonts w:ascii="Arial" w:hAnsi="Arial" w:cs="Arial"/>
          <w:i/>
          <w:iCs/>
          <w:sz w:val="20"/>
          <w:lang w:val="en-GB"/>
        </w:rPr>
        <w:tab/>
      </w:r>
      <w:r>
        <w:rPr>
          <w:rFonts w:ascii="Arial" w:hAnsi="Arial" w:cs="Arial"/>
          <w:i/>
          <w:iCs/>
          <w:sz w:val="20"/>
          <w:lang w:val="en-GB"/>
        </w:rPr>
        <w:tab/>
      </w:r>
      <w:r>
        <w:rPr>
          <w:rFonts w:ascii="Arial" w:hAnsi="Arial" w:cs="Arial"/>
          <w:i/>
          <w:iCs/>
          <w:sz w:val="20"/>
          <w:lang w:val="en-GB"/>
        </w:rPr>
        <w:tab/>
        <w:t xml:space="preserve">  </w:t>
      </w:r>
      <w:r>
        <w:rPr>
          <w:rFonts w:ascii="Arial" w:hAnsi="Arial" w:cs="Arial"/>
          <w:i/>
          <w:iCs/>
          <w:sz w:val="20"/>
          <w:lang w:val="en-GB"/>
        </w:rPr>
        <w:tab/>
      </w:r>
      <w:r>
        <w:rPr>
          <w:rFonts w:ascii="Arial" w:hAnsi="Arial" w:cs="Arial"/>
          <w:i/>
          <w:iCs/>
          <w:sz w:val="20"/>
          <w:lang w:val="en-GB"/>
        </w:rPr>
        <w:tab/>
      </w:r>
      <w:r>
        <w:rPr>
          <w:rFonts w:ascii="Arial" w:hAnsi="Arial" w:cs="Arial"/>
          <w:i/>
          <w:iCs/>
          <w:sz w:val="20"/>
          <w:lang w:val="en-GB"/>
        </w:rPr>
        <w:tab/>
        <w:t xml:space="preserve"> </w:t>
      </w:r>
      <w:r w:rsidR="00A134D3">
        <w:rPr>
          <w:rFonts w:ascii="Arial" w:hAnsi="Arial" w:cs="Arial"/>
          <w:i/>
          <w:iCs/>
          <w:sz w:val="20"/>
          <w:lang w:val="en-GB"/>
        </w:rPr>
        <w:t>Robert</w:t>
      </w:r>
      <w:r>
        <w:rPr>
          <w:rFonts w:ascii="Arial" w:hAnsi="Arial" w:cs="Arial"/>
          <w:i/>
          <w:iCs/>
          <w:sz w:val="20"/>
          <w:lang w:val="en-GB"/>
        </w:rPr>
        <w:t xml:space="preserve"> Š</w:t>
      </w:r>
      <w:r w:rsidR="00A134D3">
        <w:rPr>
          <w:rFonts w:ascii="Arial" w:hAnsi="Arial" w:cs="Arial"/>
          <w:i/>
          <w:iCs/>
          <w:sz w:val="20"/>
          <w:lang w:val="en-GB"/>
        </w:rPr>
        <w:t>anda</w:t>
      </w:r>
    </w:p>
    <w:p w:rsidR="00BE48E7" w:rsidRDefault="00BE48E7">
      <w:pPr>
        <w:pStyle w:val="Nadpis3"/>
        <w:spacing w:line="240" w:lineRule="exact"/>
        <w:rPr>
          <w:lang w:val="en-GB"/>
        </w:rPr>
      </w:pPr>
      <w:r>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Pr>
          <w:lang w:val="en-GB"/>
        </w:rPr>
        <w:tab/>
      </w:r>
      <w:r>
        <w:rPr>
          <w:lang w:val="en-GB"/>
        </w:rPr>
        <w:tab/>
        <w:t>The director of the Department</w:t>
      </w:r>
    </w:p>
    <w:sectPr w:rsidR="00BE48E7">
      <w:headerReference w:type="default" r:id="rId7"/>
      <w:footerReference w:type="default" r:id="rId8"/>
      <w:pgSz w:w="11906" w:h="16838"/>
      <w:pgMar w:top="1134" w:right="1418" w:bottom="1134"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08" w:rsidRDefault="00522F08" w:rsidP="0025468F">
      <w:r>
        <w:separator/>
      </w:r>
    </w:p>
  </w:endnote>
  <w:endnote w:type="continuationSeparator" w:id="0">
    <w:p w:rsidR="00522F08" w:rsidRDefault="00522F08" w:rsidP="0025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68F" w:rsidRPr="0025468F" w:rsidRDefault="0025468F" w:rsidP="0025468F">
    <w:pPr>
      <w:pStyle w:val="Zpat"/>
    </w:pPr>
    <w:r>
      <w:rPr>
        <w:noProof/>
      </w:rPr>
      <w:drawing>
        <wp:inline distT="0" distB="0" distL="0" distR="0">
          <wp:extent cx="512064" cy="271272"/>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SÚ logo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271272"/>
                  </a:xfrm>
                  <a:prstGeom prst="rect">
                    <a:avLst/>
                  </a:prstGeom>
                </pic:spPr>
              </pic:pic>
            </a:graphicData>
          </a:graphic>
        </wp:inline>
      </w:drawing>
    </w:r>
    <w:r>
      <w:tab/>
    </w:r>
    <w:r w:rsidRPr="0025468F">
      <w:rPr>
        <w:rFonts w:ascii="Arial" w:hAnsi="Arial" w:cs="Arial"/>
        <w:sz w:val="16"/>
        <w:szCs w:val="16"/>
      </w:rPr>
      <w:t>202</w:t>
    </w:r>
    <w:r w:rsidR="00B238E1">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08" w:rsidRDefault="00522F08" w:rsidP="0025468F">
      <w:r>
        <w:separator/>
      </w:r>
    </w:p>
  </w:footnote>
  <w:footnote w:type="continuationSeparator" w:id="0">
    <w:p w:rsidR="00522F08" w:rsidRDefault="00522F08" w:rsidP="0025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68F" w:rsidRPr="0025468F" w:rsidRDefault="0025468F">
    <w:pPr>
      <w:pStyle w:val="Zhlav"/>
      <w:rPr>
        <w:rFonts w:ascii="Arial" w:hAnsi="Arial" w:cs="Arial"/>
        <w:i/>
        <w:sz w:val="16"/>
        <w:szCs w:val="16"/>
      </w:rPr>
    </w:pPr>
    <w:proofErr w:type="spellStart"/>
    <w:r w:rsidRPr="0025468F">
      <w:rPr>
        <w:rFonts w:ascii="Arial" w:hAnsi="Arial" w:cs="Arial"/>
        <w:i/>
        <w:sz w:val="16"/>
        <w:szCs w:val="16"/>
      </w:rPr>
      <w:t>Population</w:t>
    </w:r>
    <w:proofErr w:type="spellEnd"/>
    <w:r w:rsidRPr="0025468F">
      <w:rPr>
        <w:rFonts w:ascii="Arial" w:hAnsi="Arial" w:cs="Arial"/>
        <w:i/>
        <w:sz w:val="16"/>
        <w:szCs w:val="16"/>
      </w:rPr>
      <w:t xml:space="preserve"> </w:t>
    </w:r>
    <w:proofErr w:type="spellStart"/>
    <w:r w:rsidRPr="0025468F">
      <w:rPr>
        <w:rFonts w:ascii="Arial" w:hAnsi="Arial" w:cs="Arial"/>
        <w:i/>
        <w:sz w:val="16"/>
        <w:szCs w:val="16"/>
      </w:rPr>
      <w:t>of</w:t>
    </w:r>
    <w:proofErr w:type="spellEnd"/>
    <w:r w:rsidRPr="0025468F">
      <w:rPr>
        <w:rFonts w:ascii="Arial" w:hAnsi="Arial" w:cs="Arial"/>
        <w:i/>
        <w:sz w:val="16"/>
        <w:szCs w:val="16"/>
      </w:rPr>
      <w:t xml:space="preserve"> </w:t>
    </w:r>
    <w:proofErr w:type="spellStart"/>
    <w:r w:rsidRPr="0025468F">
      <w:rPr>
        <w:rFonts w:ascii="Arial" w:hAnsi="Arial" w:cs="Arial"/>
        <w:i/>
        <w:sz w:val="16"/>
        <w:szCs w:val="16"/>
      </w:rPr>
      <w:t>Municipalities</w:t>
    </w:r>
    <w:proofErr w:type="spellEnd"/>
    <w:r w:rsidRPr="0025468F">
      <w:rPr>
        <w:rFonts w:ascii="Arial" w:hAnsi="Arial" w:cs="Arial"/>
        <w:i/>
        <w:sz w:val="16"/>
        <w:szCs w:val="16"/>
      </w:rPr>
      <w:t>, Preface</w:t>
    </w:r>
  </w:p>
  <w:p w:rsidR="0025468F" w:rsidRDefault="002546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DB6"/>
    <w:multiLevelType w:val="hybridMultilevel"/>
    <w:tmpl w:val="076AC394"/>
    <w:lvl w:ilvl="0" w:tplc="3FDC373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05E"/>
    <w:multiLevelType w:val="hybridMultilevel"/>
    <w:tmpl w:val="5EAC5084"/>
    <w:lvl w:ilvl="0" w:tplc="6F323E7A">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 w15:restartNumberingAfterBreak="0">
    <w:nsid w:val="07EB7758"/>
    <w:multiLevelType w:val="hybridMultilevel"/>
    <w:tmpl w:val="7BDE8640"/>
    <w:lvl w:ilvl="0" w:tplc="271A8BC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D257E"/>
    <w:multiLevelType w:val="hybridMultilevel"/>
    <w:tmpl w:val="5868F9C0"/>
    <w:lvl w:ilvl="0" w:tplc="CC789310">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9C07C1"/>
    <w:multiLevelType w:val="hybridMultilevel"/>
    <w:tmpl w:val="5AC0E626"/>
    <w:lvl w:ilvl="0" w:tplc="ED4C16FE">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E60A1"/>
    <w:multiLevelType w:val="hybridMultilevel"/>
    <w:tmpl w:val="7DF484BC"/>
    <w:lvl w:ilvl="0" w:tplc="AD7046B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43D65"/>
    <w:multiLevelType w:val="hybridMultilevel"/>
    <w:tmpl w:val="2438E6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BC1558E"/>
    <w:multiLevelType w:val="hybridMultilevel"/>
    <w:tmpl w:val="CDFCE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25C08"/>
    <w:multiLevelType w:val="hybridMultilevel"/>
    <w:tmpl w:val="FBFC8E4E"/>
    <w:lvl w:ilvl="0" w:tplc="128CC12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406D6"/>
    <w:multiLevelType w:val="hybridMultilevel"/>
    <w:tmpl w:val="03F05C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7E92CE1"/>
    <w:multiLevelType w:val="hybridMultilevel"/>
    <w:tmpl w:val="C3309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A244F3"/>
    <w:multiLevelType w:val="hybridMultilevel"/>
    <w:tmpl w:val="B1D0ED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3413F0"/>
    <w:multiLevelType w:val="hybridMultilevel"/>
    <w:tmpl w:val="4D507B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431902"/>
    <w:multiLevelType w:val="hybridMultilevel"/>
    <w:tmpl w:val="94A62866"/>
    <w:lvl w:ilvl="0" w:tplc="22740B0E">
      <w:start w:val="1"/>
      <w:numFmt w:val="decimal"/>
      <w:lvlText w:val="%1."/>
      <w:lvlJc w:val="left"/>
      <w:pPr>
        <w:tabs>
          <w:tab w:val="num" w:pos="180"/>
        </w:tabs>
        <w:ind w:left="180" w:hanging="360"/>
      </w:pPr>
      <w:rPr>
        <w:rFonts w:hint="default"/>
        <w:sz w:val="22"/>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15:restartNumberingAfterBreak="0">
    <w:nsid w:val="48256820"/>
    <w:multiLevelType w:val="hybridMultilevel"/>
    <w:tmpl w:val="6B88D0F4"/>
    <w:lvl w:ilvl="0" w:tplc="0D66459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A32EF"/>
    <w:multiLevelType w:val="hybridMultilevel"/>
    <w:tmpl w:val="50787F14"/>
    <w:lvl w:ilvl="0" w:tplc="F386F42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12D94"/>
    <w:multiLevelType w:val="hybridMultilevel"/>
    <w:tmpl w:val="6C743FE0"/>
    <w:lvl w:ilvl="0" w:tplc="524EEAC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C46CC"/>
    <w:multiLevelType w:val="hybridMultilevel"/>
    <w:tmpl w:val="D53AA2FC"/>
    <w:lvl w:ilvl="0" w:tplc="ACE8BE1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F6948"/>
    <w:multiLevelType w:val="hybridMultilevel"/>
    <w:tmpl w:val="C4A45214"/>
    <w:lvl w:ilvl="0" w:tplc="9E8C10C6">
      <w:numFmt w:val="bullet"/>
      <w:lvlText w:val="-"/>
      <w:lvlJc w:val="left"/>
      <w:pPr>
        <w:tabs>
          <w:tab w:val="num" w:pos="1107"/>
        </w:tabs>
        <w:ind w:left="1107" w:hanging="360"/>
      </w:pPr>
      <w:rPr>
        <w:rFonts w:ascii="Times New Roman" w:eastAsia="Times New Roman" w:hAnsi="Times New Roman" w:cs="Times New Roman" w:hint="default"/>
      </w:rPr>
    </w:lvl>
    <w:lvl w:ilvl="1" w:tplc="04050003" w:tentative="1">
      <w:start w:val="1"/>
      <w:numFmt w:val="bullet"/>
      <w:lvlText w:val="o"/>
      <w:lvlJc w:val="left"/>
      <w:pPr>
        <w:tabs>
          <w:tab w:val="num" w:pos="1827"/>
        </w:tabs>
        <w:ind w:left="1827" w:hanging="360"/>
      </w:pPr>
      <w:rPr>
        <w:rFonts w:ascii="Courier New" w:hAnsi="Courier New" w:hint="default"/>
      </w:rPr>
    </w:lvl>
    <w:lvl w:ilvl="2" w:tplc="04050005" w:tentative="1">
      <w:start w:val="1"/>
      <w:numFmt w:val="bullet"/>
      <w:lvlText w:val=""/>
      <w:lvlJc w:val="left"/>
      <w:pPr>
        <w:tabs>
          <w:tab w:val="num" w:pos="2547"/>
        </w:tabs>
        <w:ind w:left="2547" w:hanging="360"/>
      </w:pPr>
      <w:rPr>
        <w:rFonts w:ascii="Wingdings" w:hAnsi="Wingdings" w:hint="default"/>
      </w:rPr>
    </w:lvl>
    <w:lvl w:ilvl="3" w:tplc="04050001" w:tentative="1">
      <w:start w:val="1"/>
      <w:numFmt w:val="bullet"/>
      <w:lvlText w:val=""/>
      <w:lvlJc w:val="left"/>
      <w:pPr>
        <w:tabs>
          <w:tab w:val="num" w:pos="3267"/>
        </w:tabs>
        <w:ind w:left="3267" w:hanging="360"/>
      </w:pPr>
      <w:rPr>
        <w:rFonts w:ascii="Symbol" w:hAnsi="Symbol" w:hint="default"/>
      </w:rPr>
    </w:lvl>
    <w:lvl w:ilvl="4" w:tplc="04050003" w:tentative="1">
      <w:start w:val="1"/>
      <w:numFmt w:val="bullet"/>
      <w:lvlText w:val="o"/>
      <w:lvlJc w:val="left"/>
      <w:pPr>
        <w:tabs>
          <w:tab w:val="num" w:pos="3987"/>
        </w:tabs>
        <w:ind w:left="3987" w:hanging="360"/>
      </w:pPr>
      <w:rPr>
        <w:rFonts w:ascii="Courier New" w:hAnsi="Courier New" w:hint="default"/>
      </w:rPr>
    </w:lvl>
    <w:lvl w:ilvl="5" w:tplc="04050005" w:tentative="1">
      <w:start w:val="1"/>
      <w:numFmt w:val="bullet"/>
      <w:lvlText w:val=""/>
      <w:lvlJc w:val="left"/>
      <w:pPr>
        <w:tabs>
          <w:tab w:val="num" w:pos="4707"/>
        </w:tabs>
        <w:ind w:left="4707" w:hanging="360"/>
      </w:pPr>
      <w:rPr>
        <w:rFonts w:ascii="Wingdings" w:hAnsi="Wingdings" w:hint="default"/>
      </w:rPr>
    </w:lvl>
    <w:lvl w:ilvl="6" w:tplc="04050001" w:tentative="1">
      <w:start w:val="1"/>
      <w:numFmt w:val="bullet"/>
      <w:lvlText w:val=""/>
      <w:lvlJc w:val="left"/>
      <w:pPr>
        <w:tabs>
          <w:tab w:val="num" w:pos="5427"/>
        </w:tabs>
        <w:ind w:left="5427" w:hanging="360"/>
      </w:pPr>
      <w:rPr>
        <w:rFonts w:ascii="Symbol" w:hAnsi="Symbol" w:hint="default"/>
      </w:rPr>
    </w:lvl>
    <w:lvl w:ilvl="7" w:tplc="04050003" w:tentative="1">
      <w:start w:val="1"/>
      <w:numFmt w:val="bullet"/>
      <w:lvlText w:val="o"/>
      <w:lvlJc w:val="left"/>
      <w:pPr>
        <w:tabs>
          <w:tab w:val="num" w:pos="6147"/>
        </w:tabs>
        <w:ind w:left="6147" w:hanging="360"/>
      </w:pPr>
      <w:rPr>
        <w:rFonts w:ascii="Courier New" w:hAnsi="Courier New" w:hint="default"/>
      </w:rPr>
    </w:lvl>
    <w:lvl w:ilvl="8" w:tplc="04050005" w:tentative="1">
      <w:start w:val="1"/>
      <w:numFmt w:val="bullet"/>
      <w:lvlText w:val=""/>
      <w:lvlJc w:val="left"/>
      <w:pPr>
        <w:tabs>
          <w:tab w:val="num" w:pos="6867"/>
        </w:tabs>
        <w:ind w:left="6867" w:hanging="360"/>
      </w:pPr>
      <w:rPr>
        <w:rFonts w:ascii="Wingdings" w:hAnsi="Wingdings" w:hint="default"/>
      </w:rPr>
    </w:lvl>
  </w:abstractNum>
  <w:abstractNum w:abstractNumId="19" w15:restartNumberingAfterBreak="0">
    <w:nsid w:val="62047037"/>
    <w:multiLevelType w:val="hybridMultilevel"/>
    <w:tmpl w:val="C07267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DD3F3B"/>
    <w:multiLevelType w:val="hybridMultilevel"/>
    <w:tmpl w:val="1FC05934"/>
    <w:lvl w:ilvl="0" w:tplc="196EE66A">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3"/>
  </w:num>
  <w:num w:numId="4">
    <w:abstractNumId w:val="3"/>
  </w:num>
  <w:num w:numId="5">
    <w:abstractNumId w:val="19"/>
  </w:num>
  <w:num w:numId="6">
    <w:abstractNumId w:val="8"/>
  </w:num>
  <w:num w:numId="7">
    <w:abstractNumId w:val="1"/>
  </w:num>
  <w:num w:numId="8">
    <w:abstractNumId w:val="16"/>
  </w:num>
  <w:num w:numId="9">
    <w:abstractNumId w:val="0"/>
  </w:num>
  <w:num w:numId="10">
    <w:abstractNumId w:val="14"/>
  </w:num>
  <w:num w:numId="11">
    <w:abstractNumId w:val="15"/>
  </w:num>
  <w:num w:numId="12">
    <w:abstractNumId w:val="17"/>
  </w:num>
  <w:num w:numId="13">
    <w:abstractNumId w:val="4"/>
  </w:num>
  <w:num w:numId="14">
    <w:abstractNumId w:val="5"/>
  </w:num>
  <w:num w:numId="15">
    <w:abstractNumId w:val="18"/>
  </w:num>
  <w:num w:numId="16">
    <w:abstractNumId w:val="2"/>
  </w:num>
  <w:num w:numId="17">
    <w:abstractNumId w:val="6"/>
  </w:num>
  <w:num w:numId="18">
    <w:abstractNumId w:val="9"/>
  </w:num>
  <w:num w:numId="19">
    <w:abstractNumId w:val="1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19"/>
    <w:rsid w:val="000F532A"/>
    <w:rsid w:val="00100E85"/>
    <w:rsid w:val="00110B2F"/>
    <w:rsid w:val="001617FD"/>
    <w:rsid w:val="00167FF1"/>
    <w:rsid w:val="001B4FF7"/>
    <w:rsid w:val="001D6AC2"/>
    <w:rsid w:val="001F5AF1"/>
    <w:rsid w:val="002040EB"/>
    <w:rsid w:val="002227E0"/>
    <w:rsid w:val="0025468F"/>
    <w:rsid w:val="00287CF3"/>
    <w:rsid w:val="002A542A"/>
    <w:rsid w:val="002D45C3"/>
    <w:rsid w:val="00335ED8"/>
    <w:rsid w:val="00355319"/>
    <w:rsid w:val="003B7F1D"/>
    <w:rsid w:val="004865A8"/>
    <w:rsid w:val="004D3F20"/>
    <w:rsid w:val="00522F08"/>
    <w:rsid w:val="005839D9"/>
    <w:rsid w:val="005E3511"/>
    <w:rsid w:val="005E7EBE"/>
    <w:rsid w:val="00612642"/>
    <w:rsid w:val="00690436"/>
    <w:rsid w:val="006F208F"/>
    <w:rsid w:val="00706462"/>
    <w:rsid w:val="00730621"/>
    <w:rsid w:val="00750BAB"/>
    <w:rsid w:val="0086589C"/>
    <w:rsid w:val="008677B5"/>
    <w:rsid w:val="008A4F26"/>
    <w:rsid w:val="008A67C3"/>
    <w:rsid w:val="008C4F83"/>
    <w:rsid w:val="00904C76"/>
    <w:rsid w:val="00954FB7"/>
    <w:rsid w:val="0097624A"/>
    <w:rsid w:val="009C627B"/>
    <w:rsid w:val="009D1399"/>
    <w:rsid w:val="009D4866"/>
    <w:rsid w:val="009E4F86"/>
    <w:rsid w:val="00A005D4"/>
    <w:rsid w:val="00A134D3"/>
    <w:rsid w:val="00A62639"/>
    <w:rsid w:val="00A87A76"/>
    <w:rsid w:val="00AC0FAF"/>
    <w:rsid w:val="00AD282E"/>
    <w:rsid w:val="00AD56EE"/>
    <w:rsid w:val="00AD5B73"/>
    <w:rsid w:val="00B21FBB"/>
    <w:rsid w:val="00B238E1"/>
    <w:rsid w:val="00B26E84"/>
    <w:rsid w:val="00B51BD4"/>
    <w:rsid w:val="00B61598"/>
    <w:rsid w:val="00BB0E52"/>
    <w:rsid w:val="00BD3362"/>
    <w:rsid w:val="00BE48E7"/>
    <w:rsid w:val="00BF0B2E"/>
    <w:rsid w:val="00BF7A7C"/>
    <w:rsid w:val="00C07573"/>
    <w:rsid w:val="00C13281"/>
    <w:rsid w:val="00C520E3"/>
    <w:rsid w:val="00C87079"/>
    <w:rsid w:val="00C87E9D"/>
    <w:rsid w:val="00D1666A"/>
    <w:rsid w:val="00D30C87"/>
    <w:rsid w:val="00D321F0"/>
    <w:rsid w:val="00D44373"/>
    <w:rsid w:val="00D5300A"/>
    <w:rsid w:val="00E80295"/>
    <w:rsid w:val="00E97291"/>
    <w:rsid w:val="00EA5E63"/>
    <w:rsid w:val="00EC227D"/>
    <w:rsid w:val="00EC466A"/>
    <w:rsid w:val="00EC72B8"/>
    <w:rsid w:val="00EC79E0"/>
    <w:rsid w:val="00EF289E"/>
    <w:rsid w:val="00F166EB"/>
    <w:rsid w:val="00F715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0943"/>
  <w15:docId w15:val="{04082E98-50D5-45DF-AF93-FA309323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sz w:val="28"/>
    </w:rPr>
  </w:style>
  <w:style w:type="paragraph" w:styleId="Nadpis2">
    <w:name w:val="heading 2"/>
    <w:basedOn w:val="Normln"/>
    <w:next w:val="Normln"/>
    <w:qFormat/>
    <w:pPr>
      <w:keepNext/>
      <w:ind w:firstLine="708"/>
      <w:outlineLvl w:val="1"/>
    </w:pPr>
    <w:rPr>
      <w:rFonts w:ascii="Arial" w:hAnsi="Arial" w:cs="Arial"/>
      <w:b/>
      <w:bCs/>
    </w:rPr>
  </w:style>
  <w:style w:type="paragraph" w:styleId="Nadpis3">
    <w:name w:val="heading 3"/>
    <w:basedOn w:val="Normln"/>
    <w:next w:val="Normln"/>
    <w:qFormat/>
    <w:pPr>
      <w:keepNext/>
      <w:jc w:val="both"/>
      <w:outlineLvl w:val="2"/>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Nzev">
    <w:name w:val="Title"/>
    <w:basedOn w:val="Normln"/>
    <w:qFormat/>
    <w:pPr>
      <w:jc w:val="center"/>
    </w:pPr>
    <w:rPr>
      <w:rFonts w:ascii="Arial" w:hAnsi="Arial" w:cs="Arial"/>
      <w:b/>
      <w:bCs/>
      <w:sz w:val="28"/>
    </w:rPr>
  </w:style>
  <w:style w:type="paragraph" w:styleId="Zkladntext">
    <w:name w:val="Body Text"/>
    <w:basedOn w:val="Normln"/>
    <w:semiHidden/>
    <w:pPr>
      <w:jc w:val="both"/>
    </w:pPr>
    <w:rPr>
      <w:rFonts w:ascii="Arial" w:hAnsi="Arial" w:cs="Arial"/>
    </w:rPr>
  </w:style>
  <w:style w:type="paragraph" w:styleId="Zkladntext2">
    <w:name w:val="Body Text 2"/>
    <w:basedOn w:val="Normln"/>
    <w:semiHidden/>
    <w:pPr>
      <w:jc w:val="both"/>
    </w:pPr>
    <w:rPr>
      <w:rFonts w:ascii="Arial" w:hAnsi="Arial" w:cs="Arial"/>
      <w:i/>
      <w:iCs/>
      <w:sz w:val="28"/>
    </w:rPr>
  </w:style>
  <w:style w:type="paragraph" w:styleId="Zkladntextodsazen">
    <w:name w:val="Body Text Indent"/>
    <w:basedOn w:val="Normln"/>
    <w:semiHidden/>
    <w:pPr>
      <w:ind w:firstLine="360"/>
      <w:jc w:val="both"/>
    </w:pPr>
    <w:rPr>
      <w:rFonts w:ascii="Arial" w:hAnsi="Arial" w:cs="Arial"/>
    </w:rPr>
  </w:style>
  <w:style w:type="paragraph" w:styleId="Zkladntextodsazen2">
    <w:name w:val="Body Text Indent 2"/>
    <w:basedOn w:val="Normln"/>
    <w:semiHidden/>
    <w:pPr>
      <w:ind w:firstLine="348"/>
      <w:jc w:val="both"/>
    </w:pPr>
    <w:rPr>
      <w:rFonts w:ascii="Arial" w:hAnsi="Arial" w:cs="Arial"/>
    </w:rPr>
  </w:style>
  <w:style w:type="paragraph" w:styleId="Zkladntextodsazen3">
    <w:name w:val="Body Text Indent 3"/>
    <w:basedOn w:val="Normln"/>
    <w:semiHidden/>
    <w:pPr>
      <w:ind w:left="180" w:hanging="180"/>
    </w:pPr>
    <w:rPr>
      <w:rFonts w:ascii="Arial" w:hAnsi="Arial"/>
    </w:rPr>
  </w:style>
  <w:style w:type="paragraph" w:styleId="Textbubliny">
    <w:name w:val="Balloon Text"/>
    <w:basedOn w:val="Normln"/>
    <w:link w:val="TextbublinyChar"/>
    <w:uiPriority w:val="99"/>
    <w:semiHidden/>
    <w:unhideWhenUsed/>
    <w:rsid w:val="00167FF1"/>
    <w:rPr>
      <w:rFonts w:ascii="Segoe UI" w:hAnsi="Segoe UI" w:cs="Segoe UI"/>
      <w:sz w:val="18"/>
      <w:szCs w:val="18"/>
    </w:rPr>
  </w:style>
  <w:style w:type="character" w:customStyle="1" w:styleId="TextbublinyChar">
    <w:name w:val="Text bubliny Char"/>
    <w:link w:val="Textbubliny"/>
    <w:uiPriority w:val="99"/>
    <w:semiHidden/>
    <w:rsid w:val="00167FF1"/>
    <w:rPr>
      <w:rFonts w:ascii="Segoe UI" w:hAnsi="Segoe UI" w:cs="Segoe UI"/>
      <w:sz w:val="18"/>
      <w:szCs w:val="18"/>
    </w:rPr>
  </w:style>
  <w:style w:type="character" w:styleId="Odkaznakoment">
    <w:name w:val="annotation reference"/>
    <w:basedOn w:val="Standardnpsmoodstavce"/>
    <w:uiPriority w:val="99"/>
    <w:semiHidden/>
    <w:unhideWhenUsed/>
    <w:rsid w:val="001F5AF1"/>
    <w:rPr>
      <w:sz w:val="16"/>
      <w:szCs w:val="16"/>
    </w:rPr>
  </w:style>
  <w:style w:type="paragraph" w:styleId="Textkomente">
    <w:name w:val="annotation text"/>
    <w:basedOn w:val="Normln"/>
    <w:link w:val="TextkomenteChar"/>
    <w:uiPriority w:val="99"/>
    <w:semiHidden/>
    <w:unhideWhenUsed/>
    <w:rsid w:val="001F5AF1"/>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1F5AF1"/>
    <w:rPr>
      <w:rFonts w:asciiTheme="minorHAnsi" w:eastAsiaTheme="minorHAnsi" w:hAnsiTheme="minorHAnsi" w:cstheme="minorBidi"/>
      <w:lang w:eastAsia="en-US"/>
    </w:rPr>
  </w:style>
  <w:style w:type="character" w:styleId="Zdraznn">
    <w:name w:val="Emphasis"/>
    <w:basedOn w:val="Standardnpsmoodstavce"/>
    <w:uiPriority w:val="20"/>
    <w:qFormat/>
    <w:rsid w:val="001F5AF1"/>
    <w:rPr>
      <w:i/>
      <w:iCs/>
    </w:rPr>
  </w:style>
  <w:style w:type="paragraph" w:styleId="Zhlav">
    <w:name w:val="header"/>
    <w:basedOn w:val="Normln"/>
    <w:link w:val="ZhlavChar"/>
    <w:uiPriority w:val="99"/>
    <w:unhideWhenUsed/>
    <w:rsid w:val="0025468F"/>
    <w:pPr>
      <w:tabs>
        <w:tab w:val="center" w:pos="4536"/>
        <w:tab w:val="right" w:pos="9072"/>
      </w:tabs>
    </w:pPr>
  </w:style>
  <w:style w:type="character" w:customStyle="1" w:styleId="ZhlavChar">
    <w:name w:val="Záhlaví Char"/>
    <w:basedOn w:val="Standardnpsmoodstavce"/>
    <w:link w:val="Zhlav"/>
    <w:uiPriority w:val="99"/>
    <w:rsid w:val="0025468F"/>
    <w:rPr>
      <w:sz w:val="24"/>
      <w:szCs w:val="24"/>
    </w:rPr>
  </w:style>
  <w:style w:type="paragraph" w:styleId="Zpat">
    <w:name w:val="footer"/>
    <w:basedOn w:val="Normln"/>
    <w:link w:val="ZpatChar"/>
    <w:uiPriority w:val="99"/>
    <w:unhideWhenUsed/>
    <w:rsid w:val="0025468F"/>
    <w:pPr>
      <w:tabs>
        <w:tab w:val="center" w:pos="4536"/>
        <w:tab w:val="right" w:pos="9072"/>
      </w:tabs>
    </w:pPr>
  </w:style>
  <w:style w:type="character" w:customStyle="1" w:styleId="ZpatChar">
    <w:name w:val="Zápatí Char"/>
    <w:basedOn w:val="Standardnpsmoodstavce"/>
    <w:link w:val="Zpat"/>
    <w:uiPriority w:val="99"/>
    <w:rsid w:val="00254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226</Words>
  <Characters>1334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M E T O D I K A</vt:lpstr>
    </vt:vector>
  </TitlesOfParts>
  <Company>CSU</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T O D I K A</dc:title>
  <dc:creator>havel</dc:creator>
  <cp:lastModifiedBy>Štyglerová Terezie</cp:lastModifiedBy>
  <cp:revision>21</cp:revision>
  <cp:lastPrinted>2024-04-16T13:20:00Z</cp:lastPrinted>
  <dcterms:created xsi:type="dcterms:W3CDTF">2021-04-08T04:56:00Z</dcterms:created>
  <dcterms:modified xsi:type="dcterms:W3CDTF">2025-05-06T12:17:00Z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8c5cbcdc575fd4410f14922f2f02d4e9228bb049ad158b5caffedd970f819eda</vt:lpwstr>
  </property>
</Properties>
</file>