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D4F30" w14:textId="7537DCFE" w:rsidR="004C786E" w:rsidRPr="00477B59" w:rsidRDefault="00BA31CD" w:rsidP="00477B59">
      <w:pPr>
        <w:jc w:val="both"/>
        <w:rPr>
          <w:rFonts w:ascii="Arial" w:hAnsi="Arial" w:cs="Arial"/>
          <w:b/>
          <w:bCs/>
          <w:i/>
          <w:iCs/>
          <w:color w:val="0071BC"/>
          <w:lang w:val="en-GB"/>
        </w:rPr>
      </w:pPr>
      <w:bookmarkStart w:id="0" w:name="_GoBack"/>
      <w:r w:rsidRPr="00477B59">
        <w:rPr>
          <w:rFonts w:ascii="Arial" w:hAnsi="Arial" w:cs="Arial"/>
          <w:b/>
          <w:bCs/>
          <w:i/>
          <w:iCs/>
          <w:color w:val="0071BC"/>
          <w:lang w:val="en-GB"/>
        </w:rPr>
        <w:t>23</w:t>
      </w:r>
      <w:proofErr w:type="gramStart"/>
      <w:r w:rsidR="008A313A" w:rsidRPr="00477B59">
        <w:rPr>
          <w:rFonts w:ascii="Arial" w:hAnsi="Arial" w:cs="Arial"/>
          <w:b/>
          <w:bCs/>
          <w:i/>
          <w:iCs/>
          <w:color w:val="0071BC"/>
          <w:lang w:val="en-GB"/>
        </w:rPr>
        <w:t>  </w:t>
      </w:r>
      <w:r w:rsidR="004C786E" w:rsidRPr="00477B59">
        <w:rPr>
          <w:rFonts w:ascii="Arial" w:hAnsi="Arial" w:cs="Arial"/>
          <w:b/>
          <w:bCs/>
          <w:i/>
          <w:iCs/>
          <w:color w:val="0071BC"/>
          <w:lang w:val="en-GB"/>
        </w:rPr>
        <w:t>SCIENCE</w:t>
      </w:r>
      <w:proofErr w:type="gramEnd"/>
      <w:r w:rsidR="00BE72A5" w:rsidRPr="00477B59">
        <w:rPr>
          <w:rFonts w:ascii="Arial" w:hAnsi="Arial" w:cs="Arial"/>
          <w:b/>
          <w:bCs/>
          <w:i/>
          <w:iCs/>
          <w:color w:val="0071BC"/>
          <w:lang w:val="en-GB"/>
        </w:rPr>
        <w:t>, RESEARCH, AND INNOVATION</w:t>
      </w:r>
    </w:p>
    <w:bookmarkEnd w:id="0"/>
    <w:p w14:paraId="07039F69" w14:textId="4E65EB48" w:rsidR="004C786E" w:rsidRDefault="004C786E" w:rsidP="00477B59">
      <w:pPr>
        <w:jc w:val="both"/>
        <w:rPr>
          <w:rFonts w:ascii="Arial" w:hAnsi="Arial" w:cs="Arial"/>
          <w:i/>
          <w:iCs/>
          <w:sz w:val="18"/>
          <w:szCs w:val="18"/>
          <w:lang w:val="en-GB"/>
        </w:rPr>
      </w:pPr>
    </w:p>
    <w:p w14:paraId="5506D9E5" w14:textId="77777777" w:rsidR="008627C0" w:rsidRPr="008627C0" w:rsidRDefault="008627C0" w:rsidP="008627C0">
      <w:pPr>
        <w:tabs>
          <w:tab w:val="left" w:pos="0"/>
        </w:tabs>
        <w:jc w:val="both"/>
        <w:rPr>
          <w:rFonts w:ascii="Arial" w:eastAsia="Arial Unicode MS" w:hAnsi="Arial" w:cs="Arial"/>
          <w:b/>
          <w:i/>
          <w:iCs/>
          <w:color w:val="0071BC"/>
          <w:sz w:val="20"/>
          <w:szCs w:val="20"/>
          <w:lang w:val="en-GB"/>
        </w:rPr>
      </w:pPr>
      <w:r w:rsidRPr="008627C0">
        <w:rPr>
          <w:rFonts w:ascii="Arial" w:eastAsia="Arial Unicode MS" w:hAnsi="Arial" w:cs="Arial"/>
          <w:b/>
          <w:i/>
          <w:iCs/>
          <w:color w:val="0071BC"/>
          <w:sz w:val="20"/>
          <w:szCs w:val="20"/>
          <w:lang w:val="en-GB"/>
        </w:rPr>
        <w:t>Methodological notes</w:t>
      </w:r>
    </w:p>
    <w:p w14:paraId="36FFF655" w14:textId="77777777" w:rsidR="008627C0" w:rsidRPr="00477B59" w:rsidRDefault="008627C0" w:rsidP="00477B59">
      <w:pPr>
        <w:jc w:val="both"/>
        <w:rPr>
          <w:rFonts w:ascii="Arial" w:hAnsi="Arial" w:cs="Arial"/>
          <w:i/>
          <w:iCs/>
          <w:sz w:val="18"/>
          <w:szCs w:val="18"/>
          <w:lang w:val="en-GB"/>
        </w:rPr>
      </w:pPr>
    </w:p>
    <w:p w14:paraId="2AEDC672" w14:textId="4B6A2386" w:rsidR="001C6E63" w:rsidRPr="001C6E63" w:rsidRDefault="001C6E63" w:rsidP="001C6E63">
      <w:pPr>
        <w:jc w:val="both"/>
        <w:rPr>
          <w:rFonts w:ascii="Arial" w:hAnsi="Arial" w:cs="Arial"/>
          <w:i/>
          <w:sz w:val="18"/>
          <w:szCs w:val="18"/>
          <w:lang w:val="en-GB"/>
        </w:rPr>
      </w:pPr>
      <w:r w:rsidRPr="001C6E63">
        <w:rPr>
          <w:rFonts w:ascii="Arial" w:hAnsi="Arial" w:cs="Arial"/>
          <w:i/>
          <w:sz w:val="18"/>
          <w:szCs w:val="18"/>
          <w:lang w:val="en-GB"/>
        </w:rPr>
        <w:t xml:space="preserve">Science, research, and innovation statistics provides basic data on key activities in the areas of </w:t>
      </w:r>
      <w:r w:rsidRPr="001C6E63">
        <w:rPr>
          <w:rFonts w:ascii="Arial" w:hAnsi="Arial" w:cs="Arial"/>
          <w:b/>
          <w:i/>
          <w:sz w:val="18"/>
          <w:szCs w:val="18"/>
          <w:lang w:val="en-GB"/>
        </w:rPr>
        <w:t xml:space="preserve">science, technologies, and innovations </w:t>
      </w:r>
      <w:r w:rsidRPr="001C6E63">
        <w:rPr>
          <w:rFonts w:ascii="Arial" w:hAnsi="Arial" w:cs="Arial"/>
          <w:i/>
          <w:sz w:val="18"/>
          <w:szCs w:val="18"/>
          <w:lang w:val="en-GB"/>
        </w:rPr>
        <w:t xml:space="preserve">in the Czech Republic (CR) from the point of view of inputs, i.e. financial and qualified human resources as well as their results such as innovations, granted patents, or </w:t>
      </w:r>
      <w:r w:rsidR="00087F78">
        <w:rPr>
          <w:rFonts w:ascii="Arial" w:hAnsi="Arial" w:cs="Arial"/>
          <w:i/>
          <w:sz w:val="18"/>
          <w:szCs w:val="18"/>
          <w:lang w:val="en-GB"/>
        </w:rPr>
        <w:t>international</w:t>
      </w:r>
      <w:r w:rsidR="00087F78" w:rsidRPr="00087F78">
        <w:rPr>
          <w:rFonts w:ascii="Arial" w:hAnsi="Arial" w:cs="Arial"/>
          <w:i/>
          <w:sz w:val="18"/>
          <w:szCs w:val="18"/>
          <w:lang w:val="en-GB"/>
        </w:rPr>
        <w:t xml:space="preserve"> </w:t>
      </w:r>
      <w:r w:rsidRPr="00087F78">
        <w:rPr>
          <w:rFonts w:ascii="Arial" w:hAnsi="Arial" w:cs="Arial"/>
          <w:i/>
          <w:sz w:val="18"/>
          <w:szCs w:val="18"/>
          <w:lang w:val="en-GB"/>
        </w:rPr>
        <w:t xml:space="preserve">trade </w:t>
      </w:r>
      <w:r w:rsidR="00BA607E">
        <w:rPr>
          <w:rFonts w:ascii="Arial" w:hAnsi="Arial" w:cs="Arial"/>
          <w:i/>
          <w:sz w:val="18"/>
          <w:szCs w:val="18"/>
          <w:lang w:val="en-GB"/>
        </w:rPr>
        <w:t>in</w:t>
      </w:r>
      <w:r w:rsidR="00BA607E" w:rsidRPr="00087F78">
        <w:rPr>
          <w:rFonts w:ascii="Arial" w:hAnsi="Arial" w:cs="Arial"/>
          <w:i/>
          <w:sz w:val="18"/>
          <w:szCs w:val="18"/>
          <w:lang w:val="en-GB"/>
        </w:rPr>
        <w:t xml:space="preserve"> </w:t>
      </w:r>
      <w:r w:rsidRPr="00087F78">
        <w:rPr>
          <w:rFonts w:ascii="Arial" w:hAnsi="Arial" w:cs="Arial"/>
          <w:i/>
          <w:sz w:val="18"/>
          <w:szCs w:val="18"/>
          <w:lang w:val="en-GB"/>
        </w:rPr>
        <w:t>high-tech product</w:t>
      </w:r>
      <w:r w:rsidR="00BA607E">
        <w:rPr>
          <w:rFonts w:ascii="Arial" w:hAnsi="Arial" w:cs="Arial"/>
          <w:i/>
          <w:sz w:val="18"/>
          <w:szCs w:val="18"/>
          <w:lang w:val="en-GB"/>
        </w:rPr>
        <w:t>s</w:t>
      </w:r>
      <w:r w:rsidRPr="00087F78">
        <w:rPr>
          <w:rFonts w:ascii="Arial" w:hAnsi="Arial" w:cs="Arial"/>
          <w:i/>
          <w:sz w:val="18"/>
          <w:szCs w:val="18"/>
          <w:lang w:val="en-GB"/>
        </w:rPr>
        <w:t>.</w:t>
      </w:r>
    </w:p>
    <w:p w14:paraId="7EE2C220"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b/>
          <w:bCs/>
          <w:i/>
          <w:iCs/>
          <w:sz w:val="18"/>
          <w:szCs w:val="18"/>
          <w:lang w:val="en-GB"/>
        </w:rPr>
        <w:t>Science</w:t>
      </w:r>
      <w:r w:rsidRPr="001C6E63">
        <w:rPr>
          <w:rFonts w:ascii="Arial" w:hAnsi="Arial" w:cs="Arial"/>
          <w:i/>
          <w:iCs/>
          <w:sz w:val="18"/>
          <w:szCs w:val="18"/>
          <w:lang w:val="en-GB"/>
        </w:rPr>
        <w:t xml:space="preserve"> refers to a consistent system of verifiable observations and findings on a given set of phenomena as well as of methods used to obtain, process, to explain in theory, and apply these observations and findings.</w:t>
      </w:r>
    </w:p>
    <w:p w14:paraId="5C3E471A"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b/>
          <w:bCs/>
          <w:i/>
          <w:sz w:val="18"/>
          <w:szCs w:val="18"/>
          <w:lang w:val="en-GB"/>
        </w:rPr>
        <w:t>Research and development</w:t>
      </w:r>
      <w:r w:rsidRPr="001C6E63">
        <w:rPr>
          <w:rFonts w:ascii="Arial" w:hAnsi="Arial" w:cs="Arial"/>
          <w:i/>
          <w:sz w:val="18"/>
          <w:szCs w:val="18"/>
          <w:lang w:val="en-GB"/>
        </w:rPr>
        <w:t xml:space="preserve"> comprise creative and systematic work undertaken in order to increase the stock of knowledge – including knowledge of humankind, culture, and society – and to devise new applications of available knowledge.</w:t>
      </w:r>
    </w:p>
    <w:p w14:paraId="5C3A857D" w14:textId="77777777" w:rsidR="001C6E63" w:rsidRPr="001C6E63" w:rsidRDefault="001C6E63" w:rsidP="001C6E63">
      <w:pPr>
        <w:spacing w:before="120"/>
        <w:jc w:val="both"/>
        <w:rPr>
          <w:rFonts w:ascii="Arial" w:hAnsi="Arial" w:cs="Arial"/>
          <w:bCs/>
          <w:i/>
          <w:sz w:val="18"/>
          <w:szCs w:val="18"/>
          <w:lang w:val="en-GB"/>
        </w:rPr>
      </w:pPr>
      <w:r w:rsidRPr="001C6E63">
        <w:rPr>
          <w:rFonts w:ascii="Arial" w:hAnsi="Arial" w:cs="Arial"/>
          <w:b/>
          <w:bCs/>
          <w:i/>
          <w:sz w:val="18"/>
          <w:szCs w:val="18"/>
          <w:lang w:val="en-GB"/>
        </w:rPr>
        <w:t>Technologies</w:t>
      </w:r>
      <w:r w:rsidRPr="001C6E63">
        <w:rPr>
          <w:rFonts w:ascii="Arial" w:hAnsi="Arial" w:cs="Arial"/>
          <w:bCs/>
          <w:i/>
          <w:sz w:val="18"/>
          <w:szCs w:val="18"/>
          <w:lang w:val="en-GB"/>
        </w:rPr>
        <w:t xml:space="preserve"> take three fundamental forms: </w:t>
      </w:r>
      <w:r w:rsidRPr="001C6E63">
        <w:rPr>
          <w:rFonts w:ascii="Arial" w:hAnsi="Arial" w:cs="Arial"/>
          <w:b/>
          <w:bCs/>
          <w:i/>
          <w:sz w:val="18"/>
          <w:szCs w:val="18"/>
          <w:lang w:val="en-GB"/>
        </w:rPr>
        <w:t>tangible</w:t>
      </w:r>
      <w:r w:rsidRPr="001C6E63">
        <w:rPr>
          <w:rFonts w:ascii="Arial" w:hAnsi="Arial" w:cs="Arial"/>
          <w:bCs/>
          <w:i/>
          <w:sz w:val="18"/>
          <w:szCs w:val="18"/>
          <w:lang w:val="en-GB"/>
        </w:rPr>
        <w:t>: knowledge embodied in physical objects (machinery, equipment, instruments, etc.); </w:t>
      </w:r>
      <w:r w:rsidRPr="001C6E63">
        <w:rPr>
          <w:rFonts w:ascii="Arial" w:hAnsi="Arial" w:cs="Arial"/>
          <w:b/>
          <w:bCs/>
          <w:i/>
          <w:sz w:val="18"/>
          <w:szCs w:val="18"/>
          <w:lang w:val="en-GB"/>
        </w:rPr>
        <w:t>intangible</w:t>
      </w:r>
      <w:r w:rsidRPr="001C6E63">
        <w:rPr>
          <w:rFonts w:ascii="Arial" w:hAnsi="Arial" w:cs="Arial"/>
          <w:bCs/>
          <w:i/>
          <w:sz w:val="18"/>
          <w:szCs w:val="18"/>
          <w:lang w:val="en-GB"/>
        </w:rPr>
        <w:t>: knowledge accumulated in people (human capital), information embodied in electronic media and documents (software, plans, projects, results of observations, mathematical calculations, maps, etc.), and </w:t>
      </w:r>
      <w:r w:rsidRPr="001C6E63">
        <w:rPr>
          <w:rFonts w:ascii="Arial" w:hAnsi="Arial" w:cs="Arial"/>
          <w:b/>
          <w:bCs/>
          <w:i/>
          <w:sz w:val="18"/>
          <w:szCs w:val="18"/>
          <w:lang w:val="en-GB"/>
        </w:rPr>
        <w:t>institutional</w:t>
      </w:r>
      <w:r w:rsidRPr="001C6E63">
        <w:rPr>
          <w:rFonts w:ascii="Arial" w:hAnsi="Arial" w:cs="Arial"/>
          <w:bCs/>
          <w:i/>
          <w:sz w:val="18"/>
          <w:szCs w:val="18"/>
          <w:lang w:val="en-GB"/>
        </w:rPr>
        <w:t xml:space="preserve">: arrangement of activities and relations (organisational structure, management system, standards, regulations, etc.). Thus, while science is concerned about how and why certain things happen, technology is focusing on the means by which they </w:t>
      </w:r>
      <w:proofErr w:type="gramStart"/>
      <w:r w:rsidRPr="001C6E63">
        <w:rPr>
          <w:rFonts w:ascii="Arial" w:hAnsi="Arial" w:cs="Arial"/>
          <w:bCs/>
          <w:i/>
          <w:sz w:val="18"/>
          <w:szCs w:val="18"/>
          <w:lang w:val="en-GB"/>
        </w:rPr>
        <w:t>are implemented</w:t>
      </w:r>
      <w:proofErr w:type="gramEnd"/>
      <w:r w:rsidRPr="001C6E63">
        <w:rPr>
          <w:rFonts w:ascii="Arial" w:hAnsi="Arial" w:cs="Arial"/>
          <w:bCs/>
          <w:i/>
          <w:sz w:val="18"/>
          <w:szCs w:val="18"/>
          <w:lang w:val="en-GB"/>
        </w:rPr>
        <w:t>.</w:t>
      </w:r>
    </w:p>
    <w:p w14:paraId="4C1FEC78" w14:textId="77777777" w:rsidR="001C6E63" w:rsidRPr="001C6E63" w:rsidRDefault="001C6E63" w:rsidP="001C6E63">
      <w:pPr>
        <w:spacing w:before="120"/>
        <w:jc w:val="both"/>
        <w:rPr>
          <w:rFonts w:ascii="Arial" w:hAnsi="Arial" w:cs="Arial"/>
          <w:bCs/>
          <w:i/>
          <w:sz w:val="18"/>
          <w:szCs w:val="18"/>
          <w:lang w:val="en-GB"/>
        </w:rPr>
      </w:pPr>
      <w:r w:rsidRPr="001C6E63">
        <w:rPr>
          <w:rFonts w:ascii="Arial" w:hAnsi="Arial" w:cs="Arial"/>
          <w:bCs/>
          <w:i/>
          <w:sz w:val="18"/>
          <w:szCs w:val="18"/>
          <w:lang w:val="en-GB"/>
        </w:rPr>
        <w:t>An </w:t>
      </w:r>
      <w:r w:rsidRPr="001C6E63">
        <w:rPr>
          <w:rFonts w:ascii="Arial" w:hAnsi="Arial" w:cs="Arial"/>
          <w:b/>
          <w:bCs/>
          <w:i/>
          <w:sz w:val="18"/>
          <w:szCs w:val="18"/>
          <w:lang w:val="en-GB"/>
        </w:rPr>
        <w:t>innovation</w:t>
      </w:r>
      <w:r w:rsidRPr="001C6E63">
        <w:rPr>
          <w:rFonts w:ascii="Arial" w:hAnsi="Arial" w:cs="Arial"/>
          <w:bCs/>
          <w:i/>
          <w:sz w:val="18"/>
          <w:szCs w:val="18"/>
          <w:lang w:val="en-GB"/>
        </w:rPr>
        <w:t xml:space="preserve"> is the introduction of a new or significantly improved product (good or service) or business process that involves new or significantly improved methods of internal processes (production, logistics, IT systems, </w:t>
      </w:r>
      <w:proofErr w:type="gramStart"/>
      <w:r w:rsidRPr="001C6E63">
        <w:rPr>
          <w:rFonts w:ascii="Arial" w:hAnsi="Arial" w:cs="Arial"/>
          <w:bCs/>
          <w:i/>
          <w:sz w:val="18"/>
          <w:szCs w:val="18"/>
          <w:lang w:val="en-GB"/>
        </w:rPr>
        <w:t>administrative</w:t>
      </w:r>
      <w:proofErr w:type="gramEnd"/>
      <w:r w:rsidRPr="001C6E63">
        <w:rPr>
          <w:rFonts w:ascii="Arial" w:hAnsi="Arial" w:cs="Arial"/>
          <w:bCs/>
          <w:i/>
          <w:sz w:val="18"/>
          <w:szCs w:val="18"/>
          <w:lang w:val="en-GB"/>
        </w:rPr>
        <w:t xml:space="preserve"> activities), marketing or significant organisational changes in the company.</w:t>
      </w:r>
    </w:p>
    <w:p w14:paraId="7FBF8C2F" w14:textId="41E1A9DD" w:rsidR="001C6E63" w:rsidRPr="001C6E63" w:rsidRDefault="001C6E63" w:rsidP="001C6E63">
      <w:pPr>
        <w:spacing w:before="120"/>
        <w:jc w:val="both"/>
        <w:rPr>
          <w:rFonts w:ascii="Arial" w:hAnsi="Arial" w:cs="Arial"/>
          <w:bCs/>
          <w:i/>
          <w:sz w:val="18"/>
          <w:szCs w:val="18"/>
          <w:lang w:val="en-GB"/>
        </w:rPr>
      </w:pPr>
      <w:r w:rsidRPr="001C6E63">
        <w:rPr>
          <w:rFonts w:ascii="Arial" w:hAnsi="Arial" w:cs="Arial"/>
          <w:i/>
          <w:sz w:val="18"/>
          <w:szCs w:val="18"/>
          <w:lang w:val="en-GB"/>
        </w:rPr>
        <w:t xml:space="preserve">Data provided in the Chapter </w:t>
      </w:r>
      <w:proofErr w:type="gramStart"/>
      <w:r w:rsidRPr="001C6E63">
        <w:rPr>
          <w:rFonts w:ascii="Arial" w:hAnsi="Arial" w:cs="Arial"/>
          <w:i/>
          <w:sz w:val="18"/>
          <w:szCs w:val="18"/>
          <w:lang w:val="en-GB"/>
        </w:rPr>
        <w:t>had been</w:t>
      </w:r>
      <w:r w:rsidR="00400E4C">
        <w:rPr>
          <w:rFonts w:ascii="Arial" w:hAnsi="Arial" w:cs="Arial"/>
          <w:i/>
          <w:sz w:val="18"/>
          <w:szCs w:val="18"/>
          <w:lang w:val="en-GB"/>
        </w:rPr>
        <w:t xml:space="preserve"> mainly</w:t>
      </w:r>
      <w:r w:rsidRPr="001C6E63">
        <w:rPr>
          <w:rFonts w:ascii="Arial" w:hAnsi="Arial" w:cs="Arial"/>
          <w:i/>
          <w:sz w:val="18"/>
          <w:szCs w:val="18"/>
          <w:lang w:val="en-GB"/>
        </w:rPr>
        <w:t xml:space="preserve"> obtained</w:t>
      </w:r>
      <w:proofErr w:type="gramEnd"/>
      <w:r w:rsidRPr="001C6E63">
        <w:rPr>
          <w:rFonts w:ascii="Arial" w:hAnsi="Arial" w:cs="Arial"/>
          <w:i/>
          <w:sz w:val="18"/>
          <w:szCs w:val="18"/>
          <w:lang w:val="en-GB"/>
        </w:rPr>
        <w:t xml:space="preserve"> from regular statistical surveys of the Czech Statistical Office (CZSO), primarily from the s</w:t>
      </w:r>
      <w:r w:rsidRPr="001C6E63">
        <w:rPr>
          <w:rFonts w:ascii="Arial" w:hAnsi="Arial" w:cs="Arial"/>
          <w:bCs/>
          <w:i/>
          <w:sz w:val="18"/>
          <w:szCs w:val="18"/>
          <w:lang w:val="en-GB"/>
        </w:rPr>
        <w:t xml:space="preserve">urvey on research and development, survey on licences, and from other data sources of the CZSO. In some cases, data </w:t>
      </w:r>
      <w:proofErr w:type="gramStart"/>
      <w:r w:rsidRPr="001C6E63">
        <w:rPr>
          <w:rFonts w:ascii="Arial" w:hAnsi="Arial" w:cs="Arial"/>
          <w:bCs/>
          <w:i/>
          <w:sz w:val="18"/>
          <w:szCs w:val="18"/>
          <w:lang w:val="en-GB"/>
        </w:rPr>
        <w:t>had been obtained</w:t>
      </w:r>
      <w:proofErr w:type="gramEnd"/>
      <w:r w:rsidRPr="001C6E63">
        <w:rPr>
          <w:rFonts w:ascii="Arial" w:hAnsi="Arial" w:cs="Arial"/>
          <w:bCs/>
          <w:i/>
          <w:sz w:val="18"/>
          <w:szCs w:val="18"/>
          <w:lang w:val="en-GB"/>
        </w:rPr>
        <w:t xml:space="preserve"> from other national data sources, e.g. the Industrial Property Office of the CR, the Office of the Government of the CR, the Ministry of Education, Youth, and Sports, etc.</w:t>
      </w:r>
    </w:p>
    <w:p w14:paraId="7271EA0C" w14:textId="77777777" w:rsidR="001C6E63" w:rsidRPr="001C6E63" w:rsidRDefault="001C6E63" w:rsidP="001C6E63">
      <w:pPr>
        <w:jc w:val="both"/>
        <w:rPr>
          <w:rFonts w:ascii="Arial" w:hAnsi="Arial" w:cs="Arial"/>
          <w:i/>
          <w:iCs/>
          <w:sz w:val="18"/>
          <w:szCs w:val="18"/>
        </w:rPr>
      </w:pPr>
    </w:p>
    <w:p w14:paraId="2A28DCA7" w14:textId="37FAA19D" w:rsidR="001C6E63" w:rsidRPr="001C6E63" w:rsidRDefault="001C6E63" w:rsidP="001C6E63">
      <w:pPr>
        <w:jc w:val="both"/>
        <w:rPr>
          <w:rFonts w:ascii="Arial" w:hAnsi="Arial" w:cs="Arial"/>
          <w:i/>
          <w:iCs/>
          <w:sz w:val="18"/>
          <w:szCs w:val="18"/>
          <w:lang w:val="en-GB"/>
        </w:rPr>
      </w:pPr>
    </w:p>
    <w:p w14:paraId="7CA5AF5B" w14:textId="77777777" w:rsidR="001C6E63" w:rsidRPr="001C6E63" w:rsidRDefault="001C6E63" w:rsidP="001C6E63">
      <w:pPr>
        <w:jc w:val="both"/>
        <w:rPr>
          <w:rFonts w:ascii="Arial" w:hAnsi="Arial" w:cs="Arial"/>
          <w:b/>
          <w:bCs/>
          <w:i/>
          <w:iCs/>
          <w:color w:val="0071BC"/>
          <w:sz w:val="20"/>
          <w:szCs w:val="20"/>
          <w:lang w:val="en-GB"/>
        </w:rPr>
      </w:pPr>
      <w:r w:rsidRPr="001C6E63">
        <w:rPr>
          <w:rFonts w:ascii="Arial" w:hAnsi="Arial" w:cs="Arial"/>
          <w:b/>
          <w:bCs/>
          <w:i/>
          <w:iCs/>
          <w:color w:val="0071BC"/>
          <w:sz w:val="20"/>
          <w:szCs w:val="20"/>
          <w:lang w:val="en-GB"/>
        </w:rPr>
        <w:t>Notes on Tables</w:t>
      </w:r>
    </w:p>
    <w:p w14:paraId="29FD318E" w14:textId="2516D3D6" w:rsidR="001C6E63" w:rsidRPr="001C6E63" w:rsidRDefault="001C6E63" w:rsidP="001C6E63">
      <w:pPr>
        <w:jc w:val="both"/>
        <w:rPr>
          <w:rFonts w:ascii="Arial" w:hAnsi="Arial" w:cs="Arial"/>
          <w:i/>
          <w:iCs/>
          <w:sz w:val="18"/>
          <w:szCs w:val="18"/>
          <w:lang w:val="en-GB"/>
        </w:rPr>
      </w:pPr>
    </w:p>
    <w:p w14:paraId="7162CB35" w14:textId="77777777" w:rsidR="001C6E63" w:rsidRPr="001C6E63" w:rsidRDefault="001C6E63" w:rsidP="001C6E63">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Tables 23-1 and 23-2</w:t>
      </w:r>
      <w:proofErr w:type="gramStart"/>
      <w:r w:rsidRPr="001C6E63">
        <w:rPr>
          <w:rFonts w:ascii="Arial" w:hAnsi="Arial" w:cs="Arial"/>
          <w:b/>
          <w:i/>
          <w:iCs/>
          <w:color w:val="0071BC"/>
          <w:sz w:val="20"/>
          <w:szCs w:val="20"/>
          <w:lang w:val="en-GB"/>
        </w:rPr>
        <w:t>  Science</w:t>
      </w:r>
      <w:proofErr w:type="gramEnd"/>
      <w:r w:rsidRPr="001C6E63">
        <w:rPr>
          <w:rFonts w:ascii="Arial" w:hAnsi="Arial" w:cs="Arial"/>
          <w:b/>
          <w:i/>
          <w:iCs/>
          <w:color w:val="0071BC"/>
          <w:sz w:val="20"/>
          <w:szCs w:val="20"/>
          <w:lang w:val="en-GB"/>
        </w:rPr>
        <w:t xml:space="preserve"> and engineering professionals</w:t>
      </w:r>
    </w:p>
    <w:p w14:paraId="761A9A0D"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b/>
          <w:i/>
          <w:iCs/>
          <w:sz w:val="18"/>
          <w:szCs w:val="18"/>
          <w:lang w:val="en-GB"/>
        </w:rPr>
        <w:t xml:space="preserve">Science and engineering professionals </w:t>
      </w:r>
      <w:r w:rsidRPr="001C6E63">
        <w:rPr>
          <w:rFonts w:ascii="Arial" w:hAnsi="Arial" w:cs="Arial"/>
          <w:i/>
          <w:iCs/>
          <w:sz w:val="18"/>
          <w:szCs w:val="18"/>
          <w:lang w:val="en-GB"/>
        </w:rPr>
        <w:t>are a narrow group of experts. Within their work activities, they</w:t>
      </w:r>
      <w:r w:rsidRPr="001C6E63">
        <w:rPr>
          <w:rFonts w:ascii="Arial" w:hAnsi="Arial" w:cs="Arial"/>
          <w:b/>
          <w:i/>
          <w:iCs/>
          <w:sz w:val="18"/>
          <w:szCs w:val="18"/>
          <w:lang w:val="en-GB"/>
        </w:rPr>
        <w:t xml:space="preserve"> </w:t>
      </w:r>
      <w:r w:rsidRPr="001C6E63">
        <w:rPr>
          <w:rFonts w:ascii="Arial" w:hAnsi="Arial" w:cs="Arial"/>
          <w:i/>
          <w:iCs/>
          <w:sz w:val="18"/>
          <w:szCs w:val="18"/>
          <w:lang w:val="en-GB"/>
        </w:rPr>
        <w:t>conduct research, improve or develop concepts, theories and operational methods, or apply scientific knowledge relating to fields such as physics, astronomy, meteorology, chemistry, geophysics, geology, biology, ecology, pharmacology, medicine, mathematics, statistics, architecture, engineering, design, and technology.</w:t>
      </w:r>
    </w:p>
    <w:p w14:paraId="7594D0D7"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i/>
          <w:iCs/>
          <w:sz w:val="18"/>
          <w:szCs w:val="18"/>
          <w:lang w:val="en-GB"/>
        </w:rPr>
        <w:t>Science and engineering professionals</w:t>
      </w:r>
      <w:r w:rsidRPr="001C6E63">
        <w:rPr>
          <w:rFonts w:ascii="Arial" w:hAnsi="Arial" w:cs="Arial"/>
          <w:i/>
          <w:sz w:val="18"/>
          <w:szCs w:val="18"/>
          <w:lang w:val="en-GB"/>
        </w:rPr>
        <w:t xml:space="preserve"> </w:t>
      </w:r>
      <w:proofErr w:type="gramStart"/>
      <w:r w:rsidRPr="001C6E63">
        <w:rPr>
          <w:rFonts w:ascii="Arial" w:hAnsi="Arial" w:cs="Arial"/>
          <w:i/>
          <w:sz w:val="18"/>
          <w:szCs w:val="18"/>
          <w:lang w:val="en-GB"/>
        </w:rPr>
        <w:t>are defined</w:t>
      </w:r>
      <w:proofErr w:type="gramEnd"/>
      <w:r w:rsidRPr="001C6E63">
        <w:rPr>
          <w:rFonts w:ascii="Arial" w:hAnsi="Arial" w:cs="Arial"/>
          <w:i/>
          <w:sz w:val="18"/>
          <w:szCs w:val="18"/>
          <w:lang w:val="en-GB"/>
        </w:rPr>
        <w:t xml:space="preserve"> since 2011 based upon the </w:t>
      </w:r>
      <w:r w:rsidRPr="001C6E63">
        <w:rPr>
          <w:rFonts w:ascii="Arial" w:hAnsi="Arial" w:cs="Arial"/>
          <w:b/>
          <w:i/>
          <w:sz w:val="18"/>
          <w:szCs w:val="18"/>
          <w:lang w:val="en-GB"/>
        </w:rPr>
        <w:t>Classification of Occupations (</w:t>
      </w:r>
      <w:r w:rsidRPr="001C6E63">
        <w:rPr>
          <w:rFonts w:ascii="Arial" w:hAnsi="Arial" w:cs="Arial"/>
          <w:b/>
          <w:sz w:val="18"/>
          <w:szCs w:val="18"/>
          <w:lang w:val="en-GB"/>
        </w:rPr>
        <w:t>CZ-ISCO</w:t>
      </w:r>
      <w:r w:rsidRPr="001C6E63">
        <w:rPr>
          <w:rFonts w:ascii="Arial" w:hAnsi="Arial" w:cs="Arial"/>
          <w:b/>
          <w:i/>
          <w:sz w:val="18"/>
          <w:szCs w:val="18"/>
          <w:lang w:val="en-GB"/>
        </w:rPr>
        <w:t>)</w:t>
      </w:r>
      <w:r w:rsidRPr="001C6E63">
        <w:rPr>
          <w:rFonts w:ascii="Arial" w:hAnsi="Arial" w:cs="Arial"/>
          <w:i/>
          <w:sz w:val="18"/>
          <w:szCs w:val="18"/>
          <w:lang w:val="en-GB"/>
        </w:rPr>
        <w:t xml:space="preserve"> and contain the following minor groups of occupations of the </w:t>
      </w:r>
      <w:r w:rsidRPr="001C6E63">
        <w:rPr>
          <w:rFonts w:ascii="Arial" w:hAnsi="Arial" w:cs="Arial"/>
          <w:sz w:val="18"/>
          <w:szCs w:val="18"/>
          <w:lang w:val="en-GB"/>
        </w:rPr>
        <w:t>CZ-ISCO</w:t>
      </w:r>
      <w:r w:rsidRPr="001C6E63">
        <w:rPr>
          <w:rFonts w:ascii="Arial" w:hAnsi="Arial" w:cs="Arial"/>
          <w:i/>
          <w:sz w:val="18"/>
          <w:szCs w:val="18"/>
          <w:lang w:val="en-GB"/>
        </w:rPr>
        <w:t xml:space="preserve"> sub-major group 21, which are sources of their main income:</w:t>
      </w:r>
    </w:p>
    <w:p w14:paraId="691CCC80" w14:textId="77777777" w:rsidR="001C6E63" w:rsidRPr="001C6E63" w:rsidRDefault="001C6E63" w:rsidP="001C6E63">
      <w:pPr>
        <w:spacing w:before="120"/>
        <w:jc w:val="both"/>
        <w:rPr>
          <w:rFonts w:ascii="Arial" w:hAnsi="Arial" w:cs="Arial"/>
          <w:i/>
          <w:sz w:val="18"/>
          <w:szCs w:val="18"/>
          <w:lang w:val="en-GB"/>
        </w:rPr>
      </w:pPr>
      <w:proofErr w:type="gramStart"/>
      <w:r w:rsidRPr="001C6E63">
        <w:rPr>
          <w:rFonts w:ascii="Arial" w:hAnsi="Arial" w:cs="Arial"/>
          <w:i/>
          <w:sz w:val="18"/>
          <w:szCs w:val="18"/>
          <w:lang w:val="en-GB"/>
        </w:rPr>
        <w:t>211</w:t>
      </w:r>
      <w:proofErr w:type="gramEnd"/>
      <w:r w:rsidRPr="001C6E63">
        <w:rPr>
          <w:rFonts w:ascii="Arial" w:hAnsi="Arial" w:cs="Arial"/>
          <w:i/>
          <w:sz w:val="18"/>
          <w:szCs w:val="18"/>
          <w:lang w:val="en-GB"/>
        </w:rPr>
        <w:t xml:space="preserve"> Physical and earth science professionals;</w:t>
      </w:r>
    </w:p>
    <w:p w14:paraId="10DE4935" w14:textId="77777777" w:rsidR="001C6E63" w:rsidRPr="001C6E63" w:rsidRDefault="001C6E63" w:rsidP="001C6E63">
      <w:pPr>
        <w:spacing w:before="120"/>
        <w:jc w:val="both"/>
        <w:rPr>
          <w:rFonts w:ascii="Arial" w:hAnsi="Arial" w:cs="Arial"/>
          <w:i/>
          <w:sz w:val="18"/>
          <w:szCs w:val="18"/>
          <w:lang w:val="en-GB"/>
        </w:rPr>
      </w:pPr>
      <w:proofErr w:type="gramStart"/>
      <w:r w:rsidRPr="001C6E63">
        <w:rPr>
          <w:rFonts w:ascii="Arial" w:hAnsi="Arial" w:cs="Arial"/>
          <w:i/>
          <w:sz w:val="18"/>
          <w:szCs w:val="18"/>
          <w:lang w:val="en-GB"/>
        </w:rPr>
        <w:t>212</w:t>
      </w:r>
      <w:proofErr w:type="gramEnd"/>
      <w:r w:rsidRPr="001C6E63">
        <w:rPr>
          <w:rFonts w:ascii="Arial" w:hAnsi="Arial" w:cs="Arial"/>
          <w:i/>
          <w:sz w:val="18"/>
          <w:szCs w:val="18"/>
          <w:lang w:val="en-GB"/>
        </w:rPr>
        <w:t xml:space="preserve"> Mathematicians, actuaries and statisticians;</w:t>
      </w:r>
    </w:p>
    <w:p w14:paraId="3AAB2FA6" w14:textId="77777777" w:rsidR="001C6E63" w:rsidRPr="001C6E63" w:rsidRDefault="001C6E63" w:rsidP="001C6E63">
      <w:pPr>
        <w:spacing w:before="120"/>
        <w:jc w:val="both"/>
        <w:rPr>
          <w:rFonts w:ascii="Arial" w:hAnsi="Arial" w:cs="Arial"/>
          <w:i/>
          <w:sz w:val="18"/>
          <w:szCs w:val="18"/>
          <w:lang w:val="en-GB"/>
        </w:rPr>
      </w:pPr>
      <w:proofErr w:type="gramStart"/>
      <w:r w:rsidRPr="001C6E63">
        <w:rPr>
          <w:rFonts w:ascii="Arial" w:hAnsi="Arial" w:cs="Arial"/>
          <w:i/>
          <w:sz w:val="18"/>
          <w:szCs w:val="18"/>
          <w:lang w:val="en-GB"/>
        </w:rPr>
        <w:t>213</w:t>
      </w:r>
      <w:proofErr w:type="gramEnd"/>
      <w:r w:rsidRPr="001C6E63">
        <w:rPr>
          <w:rFonts w:ascii="Arial" w:hAnsi="Arial" w:cs="Arial"/>
          <w:i/>
          <w:sz w:val="18"/>
          <w:szCs w:val="18"/>
          <w:lang w:val="en-GB"/>
        </w:rPr>
        <w:t xml:space="preserve"> Life science professionals;</w:t>
      </w:r>
    </w:p>
    <w:p w14:paraId="544FD263"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i/>
          <w:sz w:val="18"/>
          <w:szCs w:val="18"/>
          <w:lang w:val="en-GB"/>
        </w:rPr>
        <w:t xml:space="preserve">214 Engineering professionals (excluding </w:t>
      </w:r>
      <w:proofErr w:type="spellStart"/>
      <w:r w:rsidRPr="001C6E63">
        <w:rPr>
          <w:rFonts w:ascii="Arial" w:hAnsi="Arial" w:cs="Arial"/>
          <w:i/>
          <w:sz w:val="18"/>
          <w:szCs w:val="18"/>
          <w:lang w:val="en-GB"/>
        </w:rPr>
        <w:t>electrotechnology</w:t>
      </w:r>
      <w:proofErr w:type="spellEnd"/>
      <w:r w:rsidRPr="001C6E63">
        <w:rPr>
          <w:rFonts w:ascii="Arial" w:hAnsi="Arial" w:cs="Arial"/>
          <w:i/>
          <w:sz w:val="18"/>
          <w:szCs w:val="18"/>
          <w:lang w:val="en-GB"/>
        </w:rPr>
        <w:t>);</w:t>
      </w:r>
    </w:p>
    <w:p w14:paraId="15470D10" w14:textId="77777777" w:rsidR="001C6E63" w:rsidRPr="001C6E63" w:rsidRDefault="001C6E63" w:rsidP="001C6E63">
      <w:pPr>
        <w:spacing w:before="120"/>
        <w:jc w:val="both"/>
        <w:rPr>
          <w:rFonts w:ascii="Arial" w:hAnsi="Arial" w:cs="Arial"/>
          <w:i/>
          <w:sz w:val="18"/>
          <w:szCs w:val="18"/>
          <w:lang w:val="en-GB"/>
        </w:rPr>
      </w:pPr>
      <w:proofErr w:type="gramStart"/>
      <w:r w:rsidRPr="001C6E63">
        <w:rPr>
          <w:rFonts w:ascii="Arial" w:hAnsi="Arial" w:cs="Arial"/>
          <w:i/>
          <w:sz w:val="18"/>
          <w:szCs w:val="18"/>
          <w:lang w:val="en-GB"/>
        </w:rPr>
        <w:t>215</w:t>
      </w:r>
      <w:proofErr w:type="gramEnd"/>
      <w:r w:rsidRPr="001C6E63">
        <w:rPr>
          <w:rFonts w:ascii="Arial" w:hAnsi="Arial" w:cs="Arial"/>
          <w:i/>
          <w:sz w:val="18"/>
          <w:szCs w:val="18"/>
          <w:lang w:val="en-GB"/>
        </w:rPr>
        <w:t xml:space="preserve"> </w:t>
      </w:r>
      <w:proofErr w:type="spellStart"/>
      <w:r w:rsidRPr="001C6E63">
        <w:rPr>
          <w:rFonts w:ascii="Arial" w:hAnsi="Arial" w:cs="Arial"/>
          <w:i/>
          <w:sz w:val="18"/>
          <w:szCs w:val="18"/>
          <w:lang w:val="en-GB"/>
        </w:rPr>
        <w:t>Electrotechnology</w:t>
      </w:r>
      <w:proofErr w:type="spellEnd"/>
      <w:r w:rsidRPr="001C6E63">
        <w:rPr>
          <w:rFonts w:ascii="Arial" w:hAnsi="Arial" w:cs="Arial"/>
          <w:i/>
          <w:sz w:val="18"/>
          <w:szCs w:val="18"/>
          <w:lang w:val="en-GB"/>
        </w:rPr>
        <w:t xml:space="preserve"> engineers;</w:t>
      </w:r>
    </w:p>
    <w:p w14:paraId="61CCE445" w14:textId="77777777" w:rsidR="001C6E63" w:rsidRPr="001C6E63" w:rsidRDefault="001C6E63" w:rsidP="001C6E63">
      <w:pPr>
        <w:spacing w:before="120"/>
        <w:jc w:val="both"/>
        <w:rPr>
          <w:rFonts w:ascii="Arial" w:hAnsi="Arial" w:cs="Arial"/>
          <w:i/>
          <w:sz w:val="18"/>
          <w:szCs w:val="18"/>
          <w:lang w:val="en-GB"/>
        </w:rPr>
      </w:pPr>
      <w:proofErr w:type="gramStart"/>
      <w:r w:rsidRPr="001C6E63">
        <w:rPr>
          <w:rFonts w:ascii="Arial" w:hAnsi="Arial" w:cs="Arial"/>
          <w:i/>
          <w:sz w:val="18"/>
          <w:szCs w:val="18"/>
          <w:lang w:val="en-GB"/>
        </w:rPr>
        <w:t>216</w:t>
      </w:r>
      <w:proofErr w:type="gramEnd"/>
      <w:r w:rsidRPr="001C6E63">
        <w:rPr>
          <w:rFonts w:ascii="Arial" w:hAnsi="Arial" w:cs="Arial"/>
          <w:i/>
          <w:sz w:val="18"/>
          <w:szCs w:val="18"/>
          <w:lang w:val="en-GB"/>
        </w:rPr>
        <w:t xml:space="preserve"> Architects, planners, surveyors and designers.</w:t>
      </w:r>
    </w:p>
    <w:p w14:paraId="0C5E1385"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i/>
          <w:sz w:val="18"/>
          <w:szCs w:val="18"/>
          <w:lang w:val="en-GB"/>
        </w:rPr>
        <w:t xml:space="preserve">In the Table </w:t>
      </w:r>
      <w:r w:rsidRPr="001C6E63">
        <w:rPr>
          <w:rFonts w:ascii="Arial" w:hAnsi="Arial" w:cs="Arial"/>
          <w:b/>
          <w:i/>
          <w:sz w:val="18"/>
          <w:szCs w:val="18"/>
          <w:lang w:val="en-GB"/>
        </w:rPr>
        <w:t>23-1</w:t>
      </w:r>
      <w:r w:rsidRPr="001C6E63">
        <w:rPr>
          <w:rFonts w:ascii="Arial" w:hAnsi="Arial" w:cs="Arial"/>
          <w:i/>
          <w:sz w:val="18"/>
          <w:szCs w:val="18"/>
          <w:lang w:val="en-GB"/>
        </w:rPr>
        <w:t xml:space="preserve">, data on persons working in the </w:t>
      </w:r>
      <w:r w:rsidRPr="001C6E63">
        <w:rPr>
          <w:rFonts w:ascii="Arial" w:hAnsi="Arial" w:cs="Arial"/>
          <w:sz w:val="18"/>
          <w:szCs w:val="18"/>
          <w:lang w:val="en-GB"/>
        </w:rPr>
        <w:t>CZ-ISCO</w:t>
      </w:r>
      <w:r w:rsidRPr="001C6E63">
        <w:rPr>
          <w:rFonts w:ascii="Arial" w:hAnsi="Arial" w:cs="Arial"/>
          <w:i/>
          <w:sz w:val="18"/>
          <w:szCs w:val="18"/>
          <w:lang w:val="en-GB"/>
        </w:rPr>
        <w:t xml:space="preserve"> 211 and 212 occupations </w:t>
      </w:r>
      <w:proofErr w:type="gramStart"/>
      <w:r w:rsidRPr="001C6E63">
        <w:rPr>
          <w:rFonts w:ascii="Arial" w:hAnsi="Arial" w:cs="Arial"/>
          <w:i/>
          <w:sz w:val="18"/>
          <w:szCs w:val="18"/>
          <w:lang w:val="en-GB"/>
        </w:rPr>
        <w:t>are reported</w:t>
      </w:r>
      <w:proofErr w:type="gramEnd"/>
      <w:r w:rsidRPr="001C6E63">
        <w:rPr>
          <w:rFonts w:ascii="Arial" w:hAnsi="Arial" w:cs="Arial"/>
          <w:i/>
          <w:sz w:val="18"/>
          <w:szCs w:val="18"/>
          <w:lang w:val="en-GB"/>
        </w:rPr>
        <w:t xml:space="preserve"> together in the category of Physicists, chemists, mathematicians, statisticians and related professionals.</w:t>
      </w:r>
    </w:p>
    <w:p w14:paraId="101F90BD" w14:textId="1EB5BEAF"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Data on the </w:t>
      </w:r>
      <w:r w:rsidRPr="001C6E63">
        <w:rPr>
          <w:rFonts w:ascii="Arial" w:hAnsi="Arial" w:cs="Arial"/>
          <w:b/>
          <w:i/>
          <w:iCs/>
          <w:sz w:val="18"/>
          <w:szCs w:val="18"/>
          <w:lang w:val="en-GB"/>
        </w:rPr>
        <w:t>numbers</w:t>
      </w:r>
      <w:r w:rsidRPr="001C6E63">
        <w:rPr>
          <w:rFonts w:ascii="Arial" w:hAnsi="Arial" w:cs="Arial"/>
          <w:i/>
          <w:iCs/>
          <w:sz w:val="18"/>
          <w:szCs w:val="18"/>
          <w:lang w:val="en-GB"/>
        </w:rPr>
        <w:t xml:space="preserve"> of science and engineering professionals (Table </w:t>
      </w:r>
      <w:r w:rsidRPr="001C6E63">
        <w:rPr>
          <w:rFonts w:ascii="Arial" w:hAnsi="Arial" w:cs="Arial"/>
          <w:b/>
          <w:i/>
          <w:iCs/>
          <w:sz w:val="18"/>
          <w:szCs w:val="18"/>
          <w:lang w:val="en-GB"/>
        </w:rPr>
        <w:t>23-1</w:t>
      </w:r>
      <w:r w:rsidRPr="001C6E63">
        <w:rPr>
          <w:rFonts w:ascii="Arial" w:hAnsi="Arial" w:cs="Arial"/>
          <w:i/>
          <w:iCs/>
          <w:sz w:val="18"/>
          <w:szCs w:val="18"/>
          <w:lang w:val="en-GB"/>
        </w:rPr>
        <w:t xml:space="preserve">) come from </w:t>
      </w:r>
      <w:r w:rsidRPr="001C6E63">
        <w:rPr>
          <w:rFonts w:ascii="Arial" w:hAnsi="Arial" w:cs="Arial"/>
          <w:b/>
          <w:i/>
          <w:iCs/>
          <w:sz w:val="18"/>
          <w:szCs w:val="18"/>
          <w:lang w:val="en-GB"/>
        </w:rPr>
        <w:t>the Labour Force Sample Survey (LFSS</w:t>
      </w:r>
      <w:r w:rsidRPr="001C6E63">
        <w:rPr>
          <w:rFonts w:ascii="Arial" w:hAnsi="Arial" w:cs="Arial"/>
          <w:b/>
          <w:iCs/>
          <w:sz w:val="18"/>
          <w:szCs w:val="18"/>
          <w:lang w:val="en-GB"/>
        </w:rPr>
        <w:t>)</w:t>
      </w:r>
      <w:r w:rsidRPr="001C6E63">
        <w:rPr>
          <w:rFonts w:ascii="Arial" w:hAnsi="Arial" w:cs="Arial"/>
          <w:iCs/>
          <w:sz w:val="18"/>
          <w:szCs w:val="18"/>
          <w:lang w:val="en-GB"/>
        </w:rPr>
        <w:t xml:space="preserve">. </w:t>
      </w:r>
      <w:r w:rsidRPr="001C6E63">
        <w:rPr>
          <w:rFonts w:ascii="Arial" w:hAnsi="Arial" w:cs="Arial"/>
          <w:i/>
          <w:iCs/>
          <w:sz w:val="18"/>
          <w:szCs w:val="18"/>
          <w:lang w:val="en-GB"/>
        </w:rPr>
        <w:t xml:space="preserve">In order to ensure higher reliability and to eliminate considerable year-on-year fluctuations of values for this group of employees, data in the table are provided as </w:t>
      </w:r>
      <w:r w:rsidRPr="001C6E63">
        <w:rPr>
          <w:rFonts w:ascii="Arial" w:hAnsi="Arial" w:cs="Arial"/>
          <w:b/>
          <w:i/>
          <w:iCs/>
          <w:sz w:val="18"/>
          <w:szCs w:val="18"/>
          <w:lang w:val="en-GB"/>
        </w:rPr>
        <w:t>three-year moving averages</w:t>
      </w:r>
      <w:r w:rsidRPr="001C6E63">
        <w:rPr>
          <w:rFonts w:ascii="Arial" w:hAnsi="Arial" w:cs="Arial"/>
          <w:i/>
          <w:iCs/>
          <w:sz w:val="18"/>
          <w:szCs w:val="18"/>
          <w:lang w:val="en-GB"/>
        </w:rPr>
        <w:t xml:space="preserve"> (i.e., for example, the value for </w:t>
      </w:r>
      <w:r w:rsidR="00087F78" w:rsidRPr="001C6E63">
        <w:rPr>
          <w:rFonts w:ascii="Arial" w:hAnsi="Arial" w:cs="Arial"/>
          <w:i/>
          <w:iCs/>
          <w:sz w:val="18"/>
          <w:szCs w:val="18"/>
          <w:lang w:val="en-GB"/>
        </w:rPr>
        <w:t>202</w:t>
      </w:r>
      <w:r w:rsidR="00087F78">
        <w:rPr>
          <w:rFonts w:ascii="Arial" w:hAnsi="Arial" w:cs="Arial"/>
          <w:i/>
          <w:iCs/>
          <w:sz w:val="18"/>
          <w:szCs w:val="18"/>
          <w:lang w:val="en-GB"/>
        </w:rPr>
        <w:t>1</w:t>
      </w:r>
      <w:r w:rsidR="00087F78" w:rsidRPr="001C6E63">
        <w:rPr>
          <w:rFonts w:ascii="Arial" w:hAnsi="Arial" w:cs="Arial"/>
          <w:i/>
          <w:iCs/>
          <w:sz w:val="18"/>
          <w:szCs w:val="18"/>
          <w:lang w:val="en-GB"/>
        </w:rPr>
        <w:t xml:space="preserve"> </w:t>
      </w:r>
      <w:r w:rsidRPr="001C6E63">
        <w:rPr>
          <w:rFonts w:ascii="Arial" w:hAnsi="Arial" w:cs="Arial"/>
          <w:i/>
          <w:iCs/>
          <w:sz w:val="18"/>
          <w:szCs w:val="18"/>
          <w:lang w:val="en-GB"/>
        </w:rPr>
        <w:t xml:space="preserve">is calculated as an average from the values for </w:t>
      </w:r>
      <w:r w:rsidR="00087F78" w:rsidRPr="001C6E63">
        <w:rPr>
          <w:rFonts w:ascii="Arial" w:hAnsi="Arial" w:cs="Arial"/>
          <w:i/>
          <w:iCs/>
          <w:sz w:val="18"/>
          <w:szCs w:val="18"/>
          <w:lang w:val="en-GB"/>
        </w:rPr>
        <w:t>20</w:t>
      </w:r>
      <w:r w:rsidR="00087F78">
        <w:rPr>
          <w:rFonts w:ascii="Arial" w:hAnsi="Arial" w:cs="Arial"/>
          <w:i/>
          <w:iCs/>
          <w:sz w:val="18"/>
          <w:szCs w:val="18"/>
          <w:lang w:val="en-GB"/>
        </w:rPr>
        <w:t>20</w:t>
      </w:r>
      <w:r w:rsidRPr="001C6E63">
        <w:rPr>
          <w:rFonts w:ascii="Arial" w:hAnsi="Arial" w:cs="Arial"/>
          <w:i/>
          <w:iCs/>
          <w:sz w:val="18"/>
          <w:szCs w:val="18"/>
          <w:lang w:val="en-GB"/>
        </w:rPr>
        <w:t xml:space="preserve">, </w:t>
      </w:r>
      <w:r w:rsidR="00087F78" w:rsidRPr="001C6E63">
        <w:rPr>
          <w:rFonts w:ascii="Arial" w:hAnsi="Arial" w:cs="Arial"/>
          <w:i/>
          <w:iCs/>
          <w:sz w:val="18"/>
          <w:szCs w:val="18"/>
          <w:lang w:val="en-GB"/>
        </w:rPr>
        <w:t>202</w:t>
      </w:r>
      <w:r w:rsidR="00087F78">
        <w:rPr>
          <w:rFonts w:ascii="Arial" w:hAnsi="Arial" w:cs="Arial"/>
          <w:i/>
          <w:iCs/>
          <w:sz w:val="18"/>
          <w:szCs w:val="18"/>
          <w:lang w:val="en-GB"/>
        </w:rPr>
        <w:t>1</w:t>
      </w:r>
      <w:r w:rsidRPr="001C6E63">
        <w:rPr>
          <w:rFonts w:ascii="Arial" w:hAnsi="Arial" w:cs="Arial"/>
          <w:i/>
          <w:iCs/>
          <w:sz w:val="18"/>
          <w:szCs w:val="18"/>
          <w:lang w:val="en-GB"/>
        </w:rPr>
        <w:t xml:space="preserve">, and </w:t>
      </w:r>
      <w:r w:rsidR="00087F78" w:rsidRPr="001C6E63">
        <w:rPr>
          <w:rFonts w:ascii="Arial" w:hAnsi="Arial" w:cs="Arial"/>
          <w:i/>
          <w:iCs/>
          <w:sz w:val="18"/>
          <w:szCs w:val="18"/>
          <w:lang w:val="en-GB"/>
        </w:rPr>
        <w:t>202</w:t>
      </w:r>
      <w:r w:rsidR="00087F78">
        <w:rPr>
          <w:rFonts w:ascii="Arial" w:hAnsi="Arial" w:cs="Arial"/>
          <w:i/>
          <w:iCs/>
          <w:sz w:val="18"/>
          <w:szCs w:val="18"/>
          <w:lang w:val="en-GB"/>
        </w:rPr>
        <w:t>2</w:t>
      </w:r>
      <w:r w:rsidRPr="001C6E63">
        <w:rPr>
          <w:rFonts w:ascii="Arial" w:hAnsi="Arial" w:cs="Arial"/>
          <w:i/>
          <w:iCs/>
          <w:sz w:val="18"/>
          <w:szCs w:val="18"/>
          <w:lang w:val="en-GB"/>
        </w:rPr>
        <w:t xml:space="preserve">). </w:t>
      </w:r>
      <w:proofErr w:type="gramStart"/>
      <w:r w:rsidRPr="001C6E63">
        <w:rPr>
          <w:rFonts w:ascii="Arial" w:hAnsi="Arial" w:cs="Arial"/>
          <w:i/>
          <w:iCs/>
          <w:sz w:val="18"/>
          <w:szCs w:val="18"/>
          <w:lang w:val="en-GB"/>
        </w:rPr>
        <w:t>More detailed information on the LFSS</w:t>
      </w:r>
      <w:proofErr w:type="gramEnd"/>
      <w:r w:rsidRPr="001C6E63">
        <w:rPr>
          <w:rFonts w:ascii="Arial" w:hAnsi="Arial" w:cs="Arial"/>
          <w:i/>
          <w:iCs/>
          <w:sz w:val="18"/>
          <w:szCs w:val="18"/>
          <w:lang w:val="en-GB"/>
        </w:rPr>
        <w:t xml:space="preserve"> can be found in the Chapter </w:t>
      </w:r>
      <w:r w:rsidRPr="001C6E63">
        <w:rPr>
          <w:rFonts w:ascii="Arial" w:hAnsi="Arial" w:cs="Arial"/>
          <w:b/>
          <w:i/>
          <w:iCs/>
          <w:sz w:val="18"/>
          <w:szCs w:val="18"/>
          <w:lang w:val="en-GB"/>
        </w:rPr>
        <w:t>10</w:t>
      </w:r>
      <w:r w:rsidRPr="001C6E63">
        <w:rPr>
          <w:rFonts w:ascii="Arial" w:hAnsi="Arial" w:cs="Arial"/>
          <w:i/>
          <w:iCs/>
          <w:sz w:val="18"/>
          <w:szCs w:val="18"/>
          <w:lang w:val="en-GB"/>
        </w:rPr>
        <w:t xml:space="preserve"> Labour Market, Part B.</w:t>
      </w:r>
    </w:p>
    <w:p w14:paraId="260057B6" w14:textId="357741CF"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sz w:val="18"/>
          <w:szCs w:val="18"/>
          <w:lang w:val="en-GB"/>
        </w:rPr>
        <w:t xml:space="preserve">Data on </w:t>
      </w:r>
      <w:r w:rsidRPr="001C6E63">
        <w:rPr>
          <w:rFonts w:ascii="Arial" w:hAnsi="Arial" w:cs="Arial"/>
          <w:b/>
          <w:i/>
          <w:sz w:val="18"/>
          <w:szCs w:val="18"/>
          <w:lang w:val="en-GB"/>
        </w:rPr>
        <w:t>wages</w:t>
      </w:r>
      <w:r w:rsidRPr="001C6E63">
        <w:rPr>
          <w:rFonts w:ascii="Arial" w:hAnsi="Arial" w:cs="Arial"/>
          <w:i/>
          <w:sz w:val="18"/>
          <w:szCs w:val="18"/>
          <w:lang w:val="en-GB"/>
        </w:rPr>
        <w:t xml:space="preserve"> of science and engineering professionals (Table </w:t>
      </w:r>
      <w:r w:rsidRPr="001C6E63">
        <w:rPr>
          <w:rFonts w:ascii="Arial" w:hAnsi="Arial" w:cs="Arial"/>
          <w:b/>
          <w:i/>
          <w:sz w:val="18"/>
          <w:szCs w:val="18"/>
          <w:lang w:val="en-GB"/>
        </w:rPr>
        <w:t>23-2</w:t>
      </w:r>
      <w:r w:rsidRPr="001C6E63">
        <w:rPr>
          <w:rFonts w:ascii="Arial" w:hAnsi="Arial" w:cs="Arial"/>
          <w:i/>
          <w:sz w:val="18"/>
          <w:szCs w:val="18"/>
          <w:lang w:val="en-GB"/>
        </w:rPr>
        <w:t>)</w:t>
      </w:r>
      <w:r w:rsidRPr="001C6E63">
        <w:rPr>
          <w:rFonts w:ascii="Arial" w:hAnsi="Arial" w:cs="Arial"/>
          <w:bCs/>
          <w:i/>
          <w:sz w:val="18"/>
          <w:szCs w:val="18"/>
          <w:lang w:val="en-GB"/>
        </w:rPr>
        <w:t xml:space="preserve"> come from </w:t>
      </w:r>
      <w:r w:rsidRPr="001C6E63">
        <w:rPr>
          <w:rFonts w:ascii="Arial" w:hAnsi="Arial" w:cs="Arial"/>
          <w:b/>
          <w:bCs/>
          <w:i/>
          <w:sz w:val="18"/>
          <w:szCs w:val="18"/>
          <w:lang w:val="en-GB"/>
        </w:rPr>
        <w:t>the structural employee wage statistics</w:t>
      </w:r>
      <w:r w:rsidRPr="001C6E63">
        <w:rPr>
          <w:rFonts w:ascii="Arial" w:hAnsi="Arial" w:cs="Arial"/>
          <w:bCs/>
          <w:i/>
          <w:sz w:val="18"/>
          <w:szCs w:val="18"/>
          <w:lang w:val="en-GB"/>
        </w:rPr>
        <w:t xml:space="preserve">, which is generated by merging of databases of the sample survey of the </w:t>
      </w:r>
      <w:r w:rsidRPr="001C6E63">
        <w:rPr>
          <w:rFonts w:ascii="Arial" w:hAnsi="Arial" w:cs="Arial"/>
          <w:b/>
          <w:bCs/>
          <w:i/>
          <w:sz w:val="18"/>
          <w:szCs w:val="18"/>
          <w:lang w:val="en-GB"/>
        </w:rPr>
        <w:t>Information System on Average Earnings</w:t>
      </w:r>
      <w:r w:rsidRPr="001C6E63">
        <w:rPr>
          <w:rFonts w:ascii="Arial" w:hAnsi="Arial" w:cs="Arial"/>
          <w:bCs/>
          <w:i/>
          <w:sz w:val="18"/>
          <w:szCs w:val="18"/>
          <w:lang w:val="en-GB"/>
        </w:rPr>
        <w:t xml:space="preserve"> of the Ministry of Labour and Social Affairs, which covers the </w:t>
      </w:r>
      <w:r w:rsidRPr="001C6E63">
        <w:rPr>
          <w:rFonts w:ascii="Arial" w:hAnsi="Arial" w:cs="Arial"/>
          <w:b/>
          <w:bCs/>
          <w:i/>
          <w:sz w:val="18"/>
          <w:szCs w:val="18"/>
          <w:lang w:val="en-GB"/>
        </w:rPr>
        <w:t>wage sphere</w:t>
      </w:r>
      <w:r w:rsidRPr="001C6E63">
        <w:rPr>
          <w:rFonts w:ascii="Arial" w:hAnsi="Arial" w:cs="Arial"/>
          <w:bCs/>
          <w:i/>
          <w:sz w:val="18"/>
          <w:szCs w:val="18"/>
          <w:lang w:val="en-GB"/>
        </w:rPr>
        <w:t xml:space="preserve">, and of the administrative data source of the </w:t>
      </w:r>
      <w:r w:rsidRPr="001C6E63">
        <w:rPr>
          <w:rFonts w:ascii="Arial" w:hAnsi="Arial" w:cs="Arial"/>
          <w:b/>
          <w:bCs/>
          <w:i/>
          <w:sz w:val="18"/>
          <w:szCs w:val="18"/>
          <w:lang w:val="en-GB"/>
        </w:rPr>
        <w:t xml:space="preserve">Salary Information System </w:t>
      </w:r>
      <w:r w:rsidRPr="001C6E63">
        <w:rPr>
          <w:rFonts w:ascii="Arial" w:hAnsi="Arial" w:cs="Arial"/>
          <w:bCs/>
          <w:i/>
          <w:sz w:val="18"/>
          <w:szCs w:val="18"/>
          <w:lang w:val="en-GB"/>
        </w:rPr>
        <w:t xml:space="preserve">of the Ministry of Finance, which exhaustively covers the </w:t>
      </w:r>
      <w:r w:rsidRPr="001C6E63">
        <w:rPr>
          <w:rFonts w:ascii="Arial" w:hAnsi="Arial" w:cs="Arial"/>
          <w:b/>
          <w:bCs/>
          <w:i/>
          <w:sz w:val="18"/>
          <w:szCs w:val="18"/>
          <w:lang w:val="en-GB"/>
        </w:rPr>
        <w:t>salary sphere</w:t>
      </w:r>
      <w:r w:rsidRPr="001C6E63">
        <w:rPr>
          <w:rFonts w:ascii="Arial" w:hAnsi="Arial" w:cs="Arial"/>
          <w:bCs/>
          <w:i/>
          <w:sz w:val="18"/>
          <w:szCs w:val="18"/>
          <w:lang w:val="en-GB"/>
        </w:rPr>
        <w:t xml:space="preserve">. More detailed information on the structural employee wage statistics can be found in the Chapter </w:t>
      </w:r>
      <w:r w:rsidRPr="001C6E63">
        <w:rPr>
          <w:rFonts w:ascii="Arial" w:hAnsi="Arial" w:cs="Arial"/>
          <w:b/>
          <w:bCs/>
          <w:i/>
          <w:sz w:val="18"/>
          <w:szCs w:val="18"/>
          <w:lang w:val="en-GB"/>
        </w:rPr>
        <w:t>10</w:t>
      </w:r>
      <w:r w:rsidRPr="001C6E63">
        <w:rPr>
          <w:rFonts w:ascii="Arial" w:hAnsi="Arial" w:cs="Arial"/>
          <w:bCs/>
          <w:i/>
          <w:sz w:val="18"/>
          <w:szCs w:val="18"/>
          <w:lang w:val="en-GB"/>
        </w:rPr>
        <w:t xml:space="preserve"> Labour Market, Part A, namely in notes on Tables </w:t>
      </w:r>
      <w:r>
        <w:rPr>
          <w:rFonts w:ascii="Arial" w:hAnsi="Arial" w:cs="Arial"/>
          <w:bCs/>
          <w:i/>
          <w:sz w:val="18"/>
          <w:szCs w:val="18"/>
          <w:lang w:val="en-GB"/>
        </w:rPr>
        <w:br/>
      </w:r>
      <w:r w:rsidRPr="001C6E63">
        <w:rPr>
          <w:rFonts w:ascii="Arial" w:hAnsi="Arial" w:cs="Arial"/>
          <w:b/>
          <w:i/>
          <w:sz w:val="18"/>
          <w:szCs w:val="18"/>
          <w:lang w:val="en-GB"/>
        </w:rPr>
        <w:t>10-4</w:t>
      </w:r>
      <w:r w:rsidRPr="001C6E63">
        <w:rPr>
          <w:rFonts w:ascii="Arial" w:hAnsi="Arial" w:cs="Arial"/>
          <w:i/>
          <w:sz w:val="18"/>
          <w:szCs w:val="18"/>
          <w:lang w:val="en-GB"/>
        </w:rPr>
        <w:t xml:space="preserve"> and </w:t>
      </w:r>
      <w:r w:rsidRPr="001C6E63">
        <w:rPr>
          <w:rFonts w:ascii="Arial" w:hAnsi="Arial" w:cs="Arial"/>
          <w:b/>
          <w:i/>
          <w:sz w:val="18"/>
          <w:szCs w:val="18"/>
          <w:lang w:val="en-GB"/>
        </w:rPr>
        <w:t>10-5</w:t>
      </w:r>
      <w:r w:rsidRPr="001C6E63">
        <w:rPr>
          <w:rFonts w:ascii="Arial" w:hAnsi="Arial" w:cs="Arial"/>
          <w:i/>
          <w:sz w:val="18"/>
          <w:szCs w:val="18"/>
          <w:lang w:val="en-GB"/>
        </w:rPr>
        <w:t>.</w:t>
      </w:r>
    </w:p>
    <w:p w14:paraId="7631ABAB" w14:textId="77777777" w:rsidR="001C6E63" w:rsidRPr="001C6E63" w:rsidRDefault="001C6E63" w:rsidP="001C6E63">
      <w:pPr>
        <w:jc w:val="both"/>
        <w:rPr>
          <w:rFonts w:ascii="Arial" w:hAnsi="Arial" w:cs="Arial"/>
          <w:i/>
          <w:iCs/>
          <w:sz w:val="18"/>
          <w:szCs w:val="18"/>
          <w:lang w:val="en-GB"/>
        </w:rPr>
      </w:pPr>
    </w:p>
    <w:p w14:paraId="6A93B50E" w14:textId="77777777" w:rsidR="001C6E63" w:rsidRPr="001C6E63" w:rsidRDefault="001C6E63" w:rsidP="001C6E63">
      <w:pPr>
        <w:jc w:val="both"/>
        <w:rPr>
          <w:rFonts w:ascii="Arial" w:hAnsi="Arial" w:cs="Arial"/>
          <w:i/>
          <w:iCs/>
          <w:sz w:val="18"/>
          <w:szCs w:val="18"/>
          <w:lang w:val="en-GB"/>
        </w:rPr>
      </w:pPr>
    </w:p>
    <w:p w14:paraId="3F95D6B1" w14:textId="48CCBE6A" w:rsidR="001C6E63" w:rsidRPr="001C6E63" w:rsidRDefault="001C6E63" w:rsidP="00BE0F7C">
      <w:pPr>
        <w:keepNext/>
        <w:ind w:left="454" w:hanging="454"/>
        <w:jc w:val="both"/>
        <w:rPr>
          <w:rFonts w:ascii="Arial" w:hAnsi="Arial" w:cs="Arial"/>
          <w:b/>
          <w:i/>
          <w:iCs/>
          <w:color w:val="0071BC"/>
          <w:sz w:val="20"/>
          <w:szCs w:val="20"/>
          <w:lang w:val="en-GB"/>
        </w:rPr>
      </w:pPr>
      <w:r w:rsidRPr="001C6E63">
        <w:rPr>
          <w:rFonts w:ascii="Arial" w:hAnsi="Arial" w:cs="Arial"/>
          <w:b/>
          <w:i/>
          <w:iCs/>
          <w:color w:val="0071BC"/>
          <w:sz w:val="20"/>
          <w:szCs w:val="20"/>
          <w:lang w:val="en-GB"/>
        </w:rPr>
        <w:lastRenderedPageBreak/>
        <w:t>Table</w:t>
      </w:r>
      <w:r w:rsidR="00CE7E81">
        <w:rPr>
          <w:rFonts w:ascii="Arial" w:hAnsi="Arial" w:cs="Arial"/>
          <w:b/>
          <w:i/>
          <w:iCs/>
          <w:color w:val="0071BC"/>
          <w:sz w:val="20"/>
          <w:szCs w:val="20"/>
          <w:lang w:val="en-GB"/>
        </w:rPr>
        <w:t>s</w:t>
      </w:r>
      <w:r w:rsidRPr="001C6E63">
        <w:rPr>
          <w:rFonts w:ascii="Arial" w:hAnsi="Arial" w:cs="Arial"/>
          <w:b/>
          <w:i/>
          <w:iCs/>
          <w:color w:val="0071BC"/>
          <w:sz w:val="20"/>
          <w:szCs w:val="20"/>
          <w:lang w:val="en-GB"/>
        </w:rPr>
        <w:t xml:space="preserve"> 23-3</w:t>
      </w:r>
      <w:r w:rsidR="00CE7E81">
        <w:rPr>
          <w:rFonts w:ascii="Arial" w:hAnsi="Arial" w:cs="Arial"/>
          <w:b/>
          <w:i/>
          <w:iCs/>
          <w:color w:val="0071BC"/>
          <w:sz w:val="20"/>
          <w:szCs w:val="20"/>
          <w:lang w:val="en-GB"/>
        </w:rPr>
        <w:t xml:space="preserve"> and 23-4</w:t>
      </w:r>
      <w:proofErr w:type="gramStart"/>
      <w:r w:rsidRPr="001C6E63">
        <w:rPr>
          <w:rFonts w:ascii="Arial" w:hAnsi="Arial" w:cs="Arial"/>
          <w:b/>
          <w:i/>
          <w:iCs/>
          <w:color w:val="0071BC"/>
          <w:sz w:val="20"/>
          <w:szCs w:val="20"/>
          <w:lang w:val="en-GB"/>
        </w:rPr>
        <w:t>  Students</w:t>
      </w:r>
      <w:proofErr w:type="gramEnd"/>
      <w:r w:rsidRPr="001C6E63">
        <w:rPr>
          <w:rFonts w:ascii="Arial" w:hAnsi="Arial" w:cs="Arial"/>
          <w:b/>
          <w:i/>
          <w:iCs/>
          <w:color w:val="0071BC"/>
          <w:sz w:val="20"/>
          <w:szCs w:val="20"/>
          <w:lang w:val="en-GB"/>
        </w:rPr>
        <w:t xml:space="preserve"> of and graduates from science and engineering fields of education at universities</w:t>
      </w:r>
    </w:p>
    <w:p w14:paraId="725A20C2" w14:textId="77777777" w:rsidR="001C6E63" w:rsidRPr="001C6E63" w:rsidRDefault="001C6E63" w:rsidP="001C6E63">
      <w:pPr>
        <w:keepNext/>
        <w:spacing w:before="120"/>
        <w:jc w:val="both"/>
        <w:rPr>
          <w:rFonts w:ascii="Arial" w:hAnsi="Arial" w:cs="Arial"/>
          <w:i/>
          <w:iCs/>
          <w:sz w:val="18"/>
          <w:szCs w:val="18"/>
          <w:lang w:val="en-GB"/>
        </w:rPr>
      </w:pPr>
      <w:r w:rsidRPr="001C6E63">
        <w:rPr>
          <w:rFonts w:ascii="Arial" w:hAnsi="Arial" w:cs="Arial"/>
          <w:b/>
          <w:i/>
          <w:iCs/>
          <w:sz w:val="18"/>
          <w:szCs w:val="18"/>
          <w:lang w:val="en-GB"/>
        </w:rPr>
        <w:t>Education at universities</w:t>
      </w:r>
      <w:r w:rsidRPr="001C6E63">
        <w:rPr>
          <w:rFonts w:ascii="Arial" w:hAnsi="Arial" w:cs="Arial"/>
          <w:i/>
          <w:iCs/>
          <w:sz w:val="18"/>
          <w:szCs w:val="18"/>
          <w:lang w:val="en-GB"/>
        </w:rPr>
        <w:t xml:space="preserve"> presented in the table belongs to the tertiary level of education and includes a </w:t>
      </w:r>
      <w:r w:rsidRPr="001C6E63">
        <w:rPr>
          <w:rFonts w:ascii="Arial" w:hAnsi="Arial" w:cs="Arial"/>
          <w:b/>
          <w:i/>
          <w:iCs/>
          <w:sz w:val="18"/>
          <w:szCs w:val="18"/>
          <w:lang w:val="en-GB"/>
        </w:rPr>
        <w:t>bachelor, follow-up master, master</w:t>
      </w:r>
      <w:r w:rsidRPr="001C6E63">
        <w:rPr>
          <w:rFonts w:ascii="Arial" w:hAnsi="Arial" w:cs="Arial"/>
          <w:i/>
          <w:iCs/>
          <w:sz w:val="18"/>
          <w:szCs w:val="18"/>
          <w:lang w:val="en-GB"/>
        </w:rPr>
        <w:t>,</w:t>
      </w:r>
      <w:r w:rsidRPr="001C6E63">
        <w:rPr>
          <w:rFonts w:ascii="Arial" w:hAnsi="Arial" w:cs="Arial"/>
          <w:b/>
          <w:i/>
          <w:iCs/>
          <w:sz w:val="18"/>
          <w:szCs w:val="18"/>
          <w:lang w:val="en-GB"/>
        </w:rPr>
        <w:t xml:space="preserve"> </w:t>
      </w:r>
      <w:r w:rsidRPr="001C6E63">
        <w:rPr>
          <w:rFonts w:ascii="Arial" w:hAnsi="Arial" w:cs="Arial"/>
          <w:i/>
          <w:iCs/>
          <w:sz w:val="18"/>
          <w:szCs w:val="18"/>
          <w:lang w:val="en-GB"/>
        </w:rPr>
        <w:t xml:space="preserve">and </w:t>
      </w:r>
      <w:r w:rsidRPr="001C6E63">
        <w:rPr>
          <w:rFonts w:ascii="Arial" w:hAnsi="Arial" w:cs="Arial"/>
          <w:b/>
          <w:i/>
          <w:iCs/>
          <w:sz w:val="18"/>
          <w:szCs w:val="18"/>
          <w:lang w:val="en-GB"/>
        </w:rPr>
        <w:t xml:space="preserve">doctoral </w:t>
      </w:r>
      <w:r w:rsidRPr="001C6E63">
        <w:rPr>
          <w:rFonts w:ascii="Arial" w:hAnsi="Arial" w:cs="Arial"/>
          <w:i/>
          <w:iCs/>
          <w:sz w:val="18"/>
          <w:szCs w:val="18"/>
          <w:lang w:val="en-GB"/>
        </w:rPr>
        <w:t xml:space="preserve">study programme. The follow-up master and master study programmes </w:t>
      </w:r>
      <w:proofErr w:type="gramStart"/>
      <w:r w:rsidRPr="001C6E63">
        <w:rPr>
          <w:rFonts w:ascii="Arial" w:hAnsi="Arial" w:cs="Arial"/>
          <w:i/>
          <w:iCs/>
          <w:sz w:val="18"/>
          <w:szCs w:val="18"/>
          <w:lang w:val="en-GB"/>
        </w:rPr>
        <w:t>are given</w:t>
      </w:r>
      <w:proofErr w:type="gramEnd"/>
      <w:r w:rsidRPr="001C6E63">
        <w:rPr>
          <w:rFonts w:ascii="Arial" w:hAnsi="Arial" w:cs="Arial"/>
          <w:i/>
          <w:iCs/>
          <w:sz w:val="18"/>
          <w:szCs w:val="18"/>
          <w:lang w:val="en-GB"/>
        </w:rPr>
        <w:t xml:space="preserve"> in tables together as </w:t>
      </w:r>
      <w:r w:rsidRPr="001C6E63">
        <w:rPr>
          <w:rFonts w:ascii="Arial" w:hAnsi="Arial" w:cs="Arial"/>
          <w:b/>
          <w:i/>
          <w:iCs/>
          <w:sz w:val="18"/>
          <w:szCs w:val="18"/>
          <w:lang w:val="en-GB"/>
        </w:rPr>
        <w:t>master study programmes</w:t>
      </w:r>
      <w:r w:rsidRPr="001C6E63">
        <w:rPr>
          <w:rFonts w:ascii="Arial" w:hAnsi="Arial" w:cs="Arial"/>
          <w:i/>
          <w:iCs/>
          <w:sz w:val="18"/>
          <w:szCs w:val="18"/>
          <w:lang w:val="en-GB"/>
        </w:rPr>
        <w:t>.</w:t>
      </w:r>
    </w:p>
    <w:p w14:paraId="06A7B83A" w14:textId="77777777" w:rsidR="001C6E63" w:rsidRPr="001C6E63" w:rsidRDefault="001C6E63" w:rsidP="001C6E63">
      <w:pPr>
        <w:spacing w:before="120"/>
        <w:jc w:val="both"/>
        <w:rPr>
          <w:rFonts w:ascii="Arial" w:hAnsi="Arial" w:cs="Arial"/>
          <w:i/>
          <w:iCs/>
          <w:sz w:val="18"/>
          <w:szCs w:val="18"/>
          <w:lang w:val="en-GB"/>
        </w:rPr>
      </w:pPr>
      <w:proofErr w:type="gramStart"/>
      <w:r w:rsidRPr="001C6E63">
        <w:rPr>
          <w:rFonts w:ascii="Arial" w:hAnsi="Arial" w:cs="Arial"/>
          <w:i/>
          <w:iCs/>
          <w:sz w:val="18"/>
          <w:szCs w:val="18"/>
          <w:lang w:val="en-GB"/>
        </w:rPr>
        <w:t xml:space="preserve">Fields of education given in the table are defined based on </w:t>
      </w:r>
      <w:r w:rsidRPr="001C6E63">
        <w:rPr>
          <w:rFonts w:ascii="Arial" w:hAnsi="Arial" w:cs="Arial"/>
          <w:b/>
          <w:i/>
          <w:iCs/>
          <w:sz w:val="18"/>
          <w:szCs w:val="18"/>
          <w:lang w:val="en-GB"/>
        </w:rPr>
        <w:t xml:space="preserve">the International Standard Classification of Education: Fields of Education and Training 2013 (ISCED-F 2013) </w:t>
      </w:r>
      <w:r w:rsidRPr="001C6E63">
        <w:rPr>
          <w:rFonts w:ascii="Arial" w:hAnsi="Arial" w:cs="Arial"/>
          <w:i/>
          <w:iCs/>
          <w:sz w:val="18"/>
          <w:szCs w:val="18"/>
          <w:lang w:val="en-GB"/>
        </w:rPr>
        <w:t xml:space="preserve">as follows: </w:t>
      </w:r>
      <w:r w:rsidRPr="001C6E63">
        <w:rPr>
          <w:rFonts w:ascii="Arial" w:hAnsi="Arial" w:cs="Arial"/>
          <w:b/>
          <w:i/>
          <w:iCs/>
          <w:sz w:val="18"/>
          <w:szCs w:val="18"/>
          <w:lang w:val="en-GB"/>
        </w:rPr>
        <w:t>Science fields of education</w:t>
      </w:r>
      <w:r w:rsidRPr="001C6E63">
        <w:rPr>
          <w:rFonts w:ascii="Arial" w:hAnsi="Arial" w:cs="Arial"/>
          <w:i/>
          <w:iCs/>
          <w:sz w:val="18"/>
          <w:szCs w:val="18"/>
          <w:lang w:val="en-GB"/>
        </w:rPr>
        <w:t xml:space="preserve"> correspond to the broad field of Natural sciences, mathematics and statistics (code 05) and </w:t>
      </w:r>
      <w:r w:rsidRPr="001C6E63">
        <w:rPr>
          <w:rFonts w:ascii="Arial" w:hAnsi="Arial" w:cs="Arial"/>
          <w:b/>
          <w:i/>
          <w:iCs/>
          <w:sz w:val="18"/>
          <w:szCs w:val="18"/>
          <w:lang w:val="en-GB"/>
        </w:rPr>
        <w:t xml:space="preserve">Engineering fields of education </w:t>
      </w:r>
      <w:r w:rsidRPr="001C6E63">
        <w:rPr>
          <w:rFonts w:ascii="Arial" w:hAnsi="Arial" w:cs="Arial"/>
          <w:i/>
          <w:iCs/>
          <w:sz w:val="18"/>
          <w:szCs w:val="18"/>
          <w:lang w:val="en-GB"/>
        </w:rPr>
        <w:t>correspond to the broad field of Engineering, manufacturing and construction (code 07).</w:t>
      </w:r>
      <w:proofErr w:type="gramEnd"/>
      <w:r w:rsidRPr="001C6E63">
        <w:rPr>
          <w:rFonts w:ascii="Arial" w:hAnsi="Arial" w:cs="Arial"/>
          <w:i/>
          <w:iCs/>
          <w:sz w:val="18"/>
          <w:szCs w:val="18"/>
          <w:lang w:val="en-GB"/>
        </w:rPr>
        <w:t xml:space="preserve"> </w:t>
      </w:r>
    </w:p>
    <w:p w14:paraId="6B534563"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Numbers of students and graduates in tables </w:t>
      </w:r>
      <w:proofErr w:type="gramStart"/>
      <w:r w:rsidRPr="001C6E63">
        <w:rPr>
          <w:rFonts w:ascii="Arial" w:hAnsi="Arial" w:cs="Arial"/>
          <w:i/>
          <w:iCs/>
          <w:sz w:val="18"/>
          <w:szCs w:val="18"/>
          <w:lang w:val="en-GB"/>
        </w:rPr>
        <w:t>are given</w:t>
      </w:r>
      <w:proofErr w:type="gramEnd"/>
      <w:r w:rsidRPr="001C6E63">
        <w:rPr>
          <w:rFonts w:ascii="Arial" w:hAnsi="Arial" w:cs="Arial"/>
          <w:i/>
          <w:iCs/>
          <w:sz w:val="18"/>
          <w:szCs w:val="18"/>
          <w:lang w:val="en-GB"/>
        </w:rPr>
        <w:t xml:space="preserve"> as </w:t>
      </w:r>
      <w:r w:rsidRPr="001C6E63">
        <w:rPr>
          <w:rFonts w:ascii="Arial" w:hAnsi="Arial" w:cs="Arial"/>
          <w:b/>
          <w:i/>
          <w:iCs/>
          <w:sz w:val="18"/>
          <w:szCs w:val="18"/>
          <w:lang w:val="en-GB"/>
        </w:rPr>
        <w:t>headcount</w:t>
      </w:r>
      <w:r w:rsidRPr="001C6E63">
        <w:rPr>
          <w:rFonts w:ascii="Arial" w:hAnsi="Arial" w:cs="Arial"/>
          <w:i/>
          <w:iCs/>
          <w:sz w:val="18"/>
          <w:szCs w:val="18"/>
          <w:lang w:val="en-GB"/>
        </w:rPr>
        <w:t>, i.e. each student is included in a particular piece of data only once, including students, who study in more study programmes or more fields of education at the same time. The total numbers of students and graduates thus do not have to be equal to the sums of students and graduates of respective types of study programmes and groups of fields of education.</w:t>
      </w:r>
    </w:p>
    <w:p w14:paraId="7499C945" w14:textId="3D6105B5"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The data were obtained from data sources of the Ministry of Education, Youth, and Sports, namely from </w:t>
      </w:r>
      <w:r w:rsidRPr="001C6E63">
        <w:rPr>
          <w:rFonts w:ascii="Arial" w:hAnsi="Arial" w:cs="Arial"/>
          <w:b/>
          <w:i/>
          <w:iCs/>
          <w:sz w:val="18"/>
          <w:szCs w:val="18"/>
          <w:lang w:val="en-GB"/>
        </w:rPr>
        <w:t>the Union Information from Students’ Registers (the </w:t>
      </w:r>
      <w:r w:rsidRPr="001C6E63">
        <w:rPr>
          <w:rFonts w:ascii="Arial" w:hAnsi="Arial" w:cs="Arial"/>
          <w:b/>
          <w:iCs/>
          <w:sz w:val="18"/>
          <w:szCs w:val="18"/>
          <w:lang w:val="en-GB"/>
        </w:rPr>
        <w:t>“SIMS”</w:t>
      </w:r>
      <w:r w:rsidRPr="001C6E63">
        <w:rPr>
          <w:rFonts w:ascii="Arial" w:hAnsi="Arial" w:cs="Arial"/>
          <w:b/>
          <w:i/>
          <w:iCs/>
          <w:sz w:val="18"/>
          <w:szCs w:val="18"/>
          <w:lang w:val="en-GB"/>
        </w:rPr>
        <w:t>)</w:t>
      </w:r>
      <w:r w:rsidRPr="001C6E63">
        <w:rPr>
          <w:rFonts w:ascii="Arial" w:hAnsi="Arial" w:cs="Arial"/>
          <w:i/>
          <w:iCs/>
          <w:sz w:val="18"/>
          <w:szCs w:val="18"/>
          <w:lang w:val="en-GB"/>
        </w:rPr>
        <w:t xml:space="preserve">. The source database of </w:t>
      </w:r>
      <w:r w:rsidRPr="001C6E63">
        <w:rPr>
          <w:rFonts w:ascii="Arial" w:hAnsi="Arial" w:cs="Arial"/>
          <w:iCs/>
          <w:sz w:val="18"/>
          <w:szCs w:val="18"/>
          <w:lang w:val="en-GB"/>
        </w:rPr>
        <w:t>SIMS</w:t>
      </w:r>
      <w:r w:rsidRPr="001C6E63">
        <w:rPr>
          <w:rFonts w:ascii="Arial" w:hAnsi="Arial" w:cs="Arial"/>
          <w:i/>
          <w:iCs/>
          <w:sz w:val="18"/>
          <w:szCs w:val="18"/>
          <w:lang w:val="en-GB"/>
        </w:rPr>
        <w:t xml:space="preserve"> is continually completed and updated, including retrospective corrections. Data published in this Yearbook correspond to the state of processing as at 20 January </w:t>
      </w:r>
      <w:r w:rsidR="003F23C2" w:rsidRPr="001C6E63">
        <w:rPr>
          <w:rFonts w:ascii="Arial" w:hAnsi="Arial" w:cs="Arial"/>
          <w:i/>
          <w:iCs/>
          <w:sz w:val="18"/>
          <w:szCs w:val="18"/>
          <w:lang w:val="en-GB"/>
        </w:rPr>
        <w:t>202</w:t>
      </w:r>
      <w:r w:rsidR="003F23C2">
        <w:rPr>
          <w:rFonts w:ascii="Arial" w:hAnsi="Arial" w:cs="Arial"/>
          <w:i/>
          <w:iCs/>
          <w:sz w:val="18"/>
          <w:szCs w:val="18"/>
          <w:lang w:val="en-GB"/>
        </w:rPr>
        <w:t>3</w:t>
      </w:r>
      <w:r w:rsidRPr="001C6E63">
        <w:rPr>
          <w:rFonts w:ascii="Arial" w:hAnsi="Arial" w:cs="Arial"/>
          <w:i/>
          <w:iCs/>
          <w:sz w:val="18"/>
          <w:szCs w:val="18"/>
          <w:lang w:val="en-GB"/>
        </w:rPr>
        <w:t xml:space="preserve">. Data on students of universities </w:t>
      </w:r>
      <w:proofErr w:type="gramStart"/>
      <w:r w:rsidRPr="001C6E63">
        <w:rPr>
          <w:rFonts w:ascii="Arial" w:hAnsi="Arial" w:cs="Arial"/>
          <w:i/>
          <w:iCs/>
          <w:sz w:val="18"/>
          <w:szCs w:val="18"/>
          <w:lang w:val="en-GB"/>
        </w:rPr>
        <w:t>are always related</w:t>
      </w:r>
      <w:proofErr w:type="gramEnd"/>
      <w:r w:rsidRPr="001C6E63">
        <w:rPr>
          <w:rFonts w:ascii="Arial" w:hAnsi="Arial" w:cs="Arial"/>
          <w:i/>
          <w:iCs/>
          <w:sz w:val="18"/>
          <w:szCs w:val="18"/>
          <w:lang w:val="en-GB"/>
        </w:rPr>
        <w:t xml:space="preserve"> to 31 December of the relevant year; data on graduates are related to the entire school year.</w:t>
      </w:r>
    </w:p>
    <w:p w14:paraId="4ACB41E5" w14:textId="77777777" w:rsidR="001C6E63" w:rsidRPr="001C6E63" w:rsidRDefault="001C6E63" w:rsidP="001C6E63">
      <w:pPr>
        <w:jc w:val="both"/>
        <w:rPr>
          <w:rFonts w:ascii="Arial" w:hAnsi="Arial" w:cs="Arial"/>
          <w:i/>
          <w:iCs/>
          <w:sz w:val="18"/>
          <w:szCs w:val="18"/>
          <w:lang w:val="en-GB"/>
        </w:rPr>
      </w:pPr>
    </w:p>
    <w:p w14:paraId="72ABC255" w14:textId="77777777" w:rsidR="001C6E63" w:rsidRPr="001C6E63" w:rsidRDefault="001C6E63" w:rsidP="001C6E63">
      <w:pPr>
        <w:jc w:val="both"/>
        <w:rPr>
          <w:rFonts w:ascii="Arial" w:hAnsi="Arial" w:cs="Arial"/>
          <w:i/>
          <w:iCs/>
          <w:sz w:val="18"/>
          <w:szCs w:val="18"/>
          <w:lang w:val="en-GB"/>
        </w:rPr>
      </w:pPr>
    </w:p>
    <w:p w14:paraId="424B3668" w14:textId="7493F9DA" w:rsidR="001C6E63" w:rsidRPr="001C6E63" w:rsidRDefault="001C6E63" w:rsidP="001C6E63">
      <w:pPr>
        <w:jc w:val="both"/>
        <w:rPr>
          <w:rFonts w:ascii="Arial" w:hAnsi="Arial" w:cs="Arial"/>
          <w:b/>
          <w:bCs/>
          <w:i/>
          <w:iCs/>
          <w:color w:val="0071BC"/>
          <w:sz w:val="20"/>
          <w:szCs w:val="20"/>
          <w:lang w:val="en-GB"/>
        </w:rPr>
      </w:pPr>
      <w:r w:rsidRPr="001C6E63">
        <w:rPr>
          <w:rFonts w:ascii="Arial" w:hAnsi="Arial" w:cs="Arial"/>
          <w:b/>
          <w:i/>
          <w:iCs/>
          <w:color w:val="0071BC"/>
          <w:sz w:val="20"/>
          <w:szCs w:val="20"/>
          <w:lang w:val="en-GB"/>
        </w:rPr>
        <w:t xml:space="preserve">Tables </w:t>
      </w:r>
      <w:r w:rsidRPr="001C6E63">
        <w:rPr>
          <w:rFonts w:ascii="Arial" w:hAnsi="Arial" w:cs="Arial"/>
          <w:b/>
          <w:bCs/>
          <w:i/>
          <w:iCs/>
          <w:color w:val="0071BC"/>
          <w:sz w:val="20"/>
          <w:szCs w:val="20"/>
          <w:lang w:val="en-GB"/>
        </w:rPr>
        <w:t>23</w:t>
      </w:r>
      <w:r w:rsidRPr="001C6E63">
        <w:rPr>
          <w:rFonts w:ascii="Arial" w:hAnsi="Arial" w:cs="Arial"/>
          <w:b/>
          <w:i/>
          <w:iCs/>
          <w:color w:val="0071BC"/>
          <w:sz w:val="20"/>
          <w:szCs w:val="20"/>
          <w:lang w:val="en-GB"/>
        </w:rPr>
        <w:t>-</w:t>
      </w:r>
      <w:r w:rsidR="00615320">
        <w:rPr>
          <w:rFonts w:ascii="Arial" w:hAnsi="Arial" w:cs="Arial"/>
          <w:b/>
          <w:i/>
          <w:iCs/>
          <w:color w:val="0071BC"/>
          <w:sz w:val="20"/>
          <w:szCs w:val="20"/>
          <w:lang w:val="en-GB"/>
        </w:rPr>
        <w:t>5</w:t>
      </w:r>
      <w:r w:rsidR="00615320" w:rsidRPr="001C6E63">
        <w:rPr>
          <w:rFonts w:ascii="Arial" w:hAnsi="Arial" w:cs="Arial"/>
          <w:b/>
          <w:i/>
          <w:iCs/>
          <w:color w:val="0071BC"/>
          <w:sz w:val="20"/>
          <w:szCs w:val="20"/>
          <w:lang w:val="en-GB"/>
        </w:rPr>
        <w:t xml:space="preserve"> </w:t>
      </w:r>
      <w:r w:rsidRPr="001C6E63">
        <w:rPr>
          <w:rFonts w:ascii="Arial" w:hAnsi="Arial" w:cs="Arial"/>
          <w:b/>
          <w:i/>
          <w:iCs/>
          <w:color w:val="0071BC"/>
          <w:sz w:val="20"/>
          <w:szCs w:val="20"/>
          <w:lang w:val="en-GB"/>
        </w:rPr>
        <w:t xml:space="preserve">to </w:t>
      </w:r>
      <w:r w:rsidRPr="001C6E63">
        <w:rPr>
          <w:rFonts w:ascii="Arial" w:hAnsi="Arial" w:cs="Arial"/>
          <w:b/>
          <w:bCs/>
          <w:i/>
          <w:iCs/>
          <w:color w:val="0071BC"/>
          <w:sz w:val="20"/>
          <w:szCs w:val="20"/>
          <w:lang w:val="en-GB"/>
        </w:rPr>
        <w:t>23</w:t>
      </w:r>
      <w:r w:rsidRPr="001C6E63">
        <w:rPr>
          <w:rFonts w:ascii="Arial" w:hAnsi="Arial" w:cs="Arial"/>
          <w:b/>
          <w:i/>
          <w:iCs/>
          <w:color w:val="0071BC"/>
          <w:sz w:val="20"/>
          <w:szCs w:val="20"/>
          <w:lang w:val="en-GB"/>
        </w:rPr>
        <w:t>-</w:t>
      </w:r>
      <w:r w:rsidR="00615320">
        <w:rPr>
          <w:rFonts w:ascii="Arial" w:hAnsi="Arial" w:cs="Arial"/>
          <w:b/>
          <w:i/>
          <w:iCs/>
          <w:color w:val="0071BC"/>
          <w:sz w:val="20"/>
          <w:szCs w:val="20"/>
          <w:lang w:val="en-GB"/>
        </w:rPr>
        <w:t>10</w:t>
      </w:r>
      <w:proofErr w:type="gramStart"/>
      <w:r w:rsidR="00615320" w:rsidRPr="001C6E63">
        <w:rPr>
          <w:rFonts w:ascii="Arial" w:hAnsi="Arial" w:cs="Arial"/>
          <w:b/>
          <w:i/>
          <w:iCs/>
          <w:color w:val="0071BC"/>
          <w:sz w:val="20"/>
          <w:szCs w:val="20"/>
          <w:lang w:val="en-GB"/>
        </w:rPr>
        <w:t>  </w:t>
      </w:r>
      <w:r w:rsidRPr="001C6E63">
        <w:rPr>
          <w:rFonts w:ascii="Arial" w:hAnsi="Arial" w:cs="Arial"/>
          <w:b/>
          <w:bCs/>
          <w:i/>
          <w:iCs/>
          <w:color w:val="0071BC"/>
          <w:sz w:val="20"/>
          <w:szCs w:val="20"/>
          <w:lang w:val="en-GB"/>
        </w:rPr>
        <w:t>Research</w:t>
      </w:r>
      <w:proofErr w:type="gramEnd"/>
      <w:r w:rsidRPr="001C6E63">
        <w:rPr>
          <w:rFonts w:ascii="Arial" w:hAnsi="Arial" w:cs="Arial"/>
          <w:b/>
          <w:bCs/>
          <w:i/>
          <w:iCs/>
          <w:color w:val="0071BC"/>
          <w:sz w:val="20"/>
          <w:szCs w:val="20"/>
          <w:lang w:val="en-GB"/>
        </w:rPr>
        <w:t xml:space="preserve"> and development (R&amp;D)</w:t>
      </w:r>
    </w:p>
    <w:p w14:paraId="5A73139D" w14:textId="77777777" w:rsidR="001C6E63" w:rsidRPr="001C6E63" w:rsidRDefault="001C6E63" w:rsidP="001C6E63">
      <w:pPr>
        <w:spacing w:before="120"/>
        <w:jc w:val="both"/>
        <w:rPr>
          <w:rFonts w:ascii="Arial" w:hAnsi="Arial" w:cs="Arial"/>
          <w:bCs/>
          <w:i/>
          <w:sz w:val="18"/>
          <w:szCs w:val="18"/>
          <w:lang w:val="en-GB"/>
        </w:rPr>
      </w:pPr>
      <w:r w:rsidRPr="001C6E63">
        <w:rPr>
          <w:rFonts w:ascii="Arial" w:hAnsi="Arial" w:cs="Arial"/>
          <w:b/>
          <w:bCs/>
          <w:i/>
          <w:sz w:val="18"/>
          <w:szCs w:val="18"/>
          <w:lang w:val="en-GB"/>
        </w:rPr>
        <w:t xml:space="preserve">Research and experimental development </w:t>
      </w:r>
      <w:r w:rsidRPr="001C6E63">
        <w:rPr>
          <w:rFonts w:ascii="Arial" w:hAnsi="Arial" w:cs="Arial"/>
          <w:bCs/>
          <w:i/>
          <w:sz w:val="18"/>
          <w:szCs w:val="18"/>
          <w:lang w:val="en-GB"/>
        </w:rPr>
        <w:t>(</w:t>
      </w:r>
      <w:r w:rsidRPr="001C6E63">
        <w:rPr>
          <w:rFonts w:ascii="Arial" w:hAnsi="Arial" w:cs="Arial"/>
          <w:i/>
          <w:sz w:val="18"/>
          <w:szCs w:val="18"/>
          <w:lang w:val="en-GB"/>
        </w:rPr>
        <w:t>hereinafter referred to as R&amp;D</w:t>
      </w:r>
      <w:r w:rsidRPr="001C6E63">
        <w:rPr>
          <w:rFonts w:ascii="Arial" w:hAnsi="Arial" w:cs="Arial"/>
          <w:bCs/>
          <w:i/>
          <w:sz w:val="18"/>
          <w:szCs w:val="18"/>
          <w:lang w:val="en-GB"/>
        </w:rPr>
        <w:t>)</w:t>
      </w:r>
      <w:r w:rsidRPr="001C6E63">
        <w:rPr>
          <w:rFonts w:ascii="Arial" w:hAnsi="Arial" w:cs="Arial"/>
          <w:b/>
          <w:bCs/>
          <w:i/>
          <w:sz w:val="18"/>
          <w:szCs w:val="18"/>
          <w:lang w:val="en-GB"/>
        </w:rPr>
        <w:t xml:space="preserve"> </w:t>
      </w:r>
      <w:r w:rsidRPr="001C6E63">
        <w:rPr>
          <w:rFonts w:ascii="Arial" w:hAnsi="Arial" w:cs="Arial"/>
          <w:bCs/>
          <w:i/>
          <w:sz w:val="18"/>
          <w:szCs w:val="18"/>
          <w:lang w:val="en-GB"/>
        </w:rPr>
        <w:t xml:space="preserve">comprise creative and systematic work undertaken in order to increase the stock of knowledge – including knowledge of humankind, culture and society – and to devise new applications of available knowledge (OECD 2015, </w:t>
      </w:r>
      <w:proofErr w:type="spellStart"/>
      <w:r w:rsidRPr="001C6E63">
        <w:rPr>
          <w:rFonts w:ascii="Arial" w:hAnsi="Arial" w:cs="Arial"/>
          <w:bCs/>
          <w:i/>
          <w:sz w:val="18"/>
          <w:szCs w:val="18"/>
          <w:lang w:val="en-GB"/>
        </w:rPr>
        <w:t>Frascati</w:t>
      </w:r>
      <w:proofErr w:type="spellEnd"/>
      <w:r w:rsidRPr="001C6E63">
        <w:rPr>
          <w:rFonts w:ascii="Arial" w:hAnsi="Arial" w:cs="Arial"/>
          <w:bCs/>
          <w:i/>
          <w:sz w:val="18"/>
          <w:szCs w:val="18"/>
          <w:lang w:val="en-GB"/>
        </w:rPr>
        <w:t xml:space="preserve"> Manual). For an activity to be a R&amp;D </w:t>
      </w:r>
      <w:proofErr w:type="gramStart"/>
      <w:r w:rsidRPr="001C6E63">
        <w:rPr>
          <w:rFonts w:ascii="Arial" w:hAnsi="Arial" w:cs="Arial"/>
          <w:bCs/>
          <w:i/>
          <w:sz w:val="18"/>
          <w:szCs w:val="18"/>
          <w:lang w:val="en-GB"/>
        </w:rPr>
        <w:t>activity,</w:t>
      </w:r>
      <w:proofErr w:type="gramEnd"/>
      <w:r w:rsidRPr="001C6E63">
        <w:rPr>
          <w:rFonts w:ascii="Arial" w:hAnsi="Arial" w:cs="Arial"/>
          <w:bCs/>
          <w:i/>
          <w:sz w:val="18"/>
          <w:szCs w:val="18"/>
          <w:lang w:val="en-GB"/>
        </w:rPr>
        <w:t xml:space="preserve"> it must satisfy five core criteria; it must be: novel, creative, uncertain, systematic, transferable and/or reproducible.</w:t>
      </w:r>
    </w:p>
    <w:p w14:paraId="0BC45417" w14:textId="77777777" w:rsidR="001C6E63" w:rsidRPr="001C6E63" w:rsidRDefault="001C6E63" w:rsidP="001C6E63">
      <w:pPr>
        <w:spacing w:before="120"/>
        <w:jc w:val="both"/>
        <w:rPr>
          <w:rFonts w:ascii="Arial" w:hAnsi="Arial" w:cs="Arial"/>
          <w:bCs/>
          <w:i/>
          <w:sz w:val="18"/>
          <w:szCs w:val="18"/>
          <w:lang w:val="en-GB"/>
        </w:rPr>
      </w:pPr>
      <w:r w:rsidRPr="001C6E63">
        <w:rPr>
          <w:rFonts w:ascii="Arial" w:hAnsi="Arial" w:cs="Arial"/>
          <w:bCs/>
          <w:i/>
          <w:sz w:val="18"/>
          <w:szCs w:val="18"/>
          <w:lang w:val="en-GB"/>
        </w:rPr>
        <w:t xml:space="preserve">The term R&amp;D covers three types of activity: basic research, applied research, and experimental development. </w:t>
      </w:r>
      <w:r w:rsidRPr="001C6E63">
        <w:rPr>
          <w:rFonts w:ascii="Arial" w:hAnsi="Arial" w:cs="Arial"/>
          <w:b/>
          <w:bCs/>
          <w:i/>
          <w:sz w:val="18"/>
          <w:szCs w:val="18"/>
          <w:lang w:val="en-GB"/>
        </w:rPr>
        <w:t>Basic research</w:t>
      </w:r>
      <w:r w:rsidRPr="001C6E63">
        <w:rPr>
          <w:rFonts w:ascii="Arial" w:hAnsi="Arial" w:cs="Arial"/>
          <w:bCs/>
          <w:i/>
          <w:sz w:val="18"/>
          <w:szCs w:val="18"/>
          <w:lang w:val="en-GB"/>
        </w:rPr>
        <w:t xml:space="preserve"> is experimental or theoretical work undertaken primarily to acquire new knowledge of the underlying foundations of phenomena and observable facts, without any particular application or use in view. </w:t>
      </w:r>
      <w:r w:rsidRPr="001C6E63">
        <w:rPr>
          <w:rFonts w:ascii="Arial" w:hAnsi="Arial" w:cs="Arial"/>
          <w:b/>
          <w:bCs/>
          <w:i/>
          <w:sz w:val="18"/>
          <w:szCs w:val="18"/>
          <w:lang w:val="en-GB"/>
        </w:rPr>
        <w:t>Applied research</w:t>
      </w:r>
      <w:r w:rsidRPr="001C6E63">
        <w:rPr>
          <w:rFonts w:ascii="Arial" w:hAnsi="Arial" w:cs="Arial"/>
          <w:bCs/>
          <w:i/>
          <w:sz w:val="18"/>
          <w:szCs w:val="18"/>
          <w:lang w:val="en-GB"/>
        </w:rPr>
        <w:t xml:space="preserve"> is original investigation undertaken in order to acquire new knowledge. It </w:t>
      </w:r>
      <w:proofErr w:type="gramStart"/>
      <w:r w:rsidRPr="001C6E63">
        <w:rPr>
          <w:rFonts w:ascii="Arial" w:hAnsi="Arial" w:cs="Arial"/>
          <w:bCs/>
          <w:i/>
          <w:sz w:val="18"/>
          <w:szCs w:val="18"/>
          <w:lang w:val="en-GB"/>
        </w:rPr>
        <w:t>is, however, directed</w:t>
      </w:r>
      <w:proofErr w:type="gramEnd"/>
      <w:r w:rsidRPr="001C6E63">
        <w:rPr>
          <w:rFonts w:ascii="Arial" w:hAnsi="Arial" w:cs="Arial"/>
          <w:bCs/>
          <w:i/>
          <w:sz w:val="18"/>
          <w:szCs w:val="18"/>
          <w:lang w:val="en-GB"/>
        </w:rPr>
        <w:t xml:space="preserve"> primarily towards a specific, practical aim or objective. </w:t>
      </w:r>
      <w:r w:rsidRPr="001C6E63">
        <w:rPr>
          <w:rFonts w:ascii="Arial" w:hAnsi="Arial" w:cs="Arial"/>
          <w:b/>
          <w:bCs/>
          <w:i/>
          <w:sz w:val="18"/>
          <w:szCs w:val="18"/>
          <w:lang w:val="en-GB"/>
        </w:rPr>
        <w:t>Experimental development</w:t>
      </w:r>
      <w:r w:rsidRPr="001C6E63">
        <w:rPr>
          <w:rFonts w:ascii="Arial" w:hAnsi="Arial" w:cs="Arial"/>
          <w:bCs/>
          <w:i/>
          <w:sz w:val="18"/>
          <w:szCs w:val="18"/>
          <w:lang w:val="en-GB"/>
        </w:rPr>
        <w:t xml:space="preserve"> is systematic work, drawing on knowledge gained from research and practical experience and producing additional knowledge, which </w:t>
      </w:r>
      <w:proofErr w:type="gramStart"/>
      <w:r w:rsidRPr="001C6E63">
        <w:rPr>
          <w:rFonts w:ascii="Arial" w:hAnsi="Arial" w:cs="Arial"/>
          <w:bCs/>
          <w:i/>
          <w:sz w:val="18"/>
          <w:szCs w:val="18"/>
          <w:lang w:val="en-GB"/>
        </w:rPr>
        <w:t>is directed</w:t>
      </w:r>
      <w:proofErr w:type="gramEnd"/>
      <w:r w:rsidRPr="001C6E63">
        <w:rPr>
          <w:rFonts w:ascii="Arial" w:hAnsi="Arial" w:cs="Arial"/>
          <w:bCs/>
          <w:i/>
          <w:sz w:val="18"/>
          <w:szCs w:val="18"/>
          <w:lang w:val="en-GB"/>
        </w:rPr>
        <w:t xml:space="preserve"> to producing new products or processes or to improving existing products or processes.</w:t>
      </w:r>
    </w:p>
    <w:p w14:paraId="05DAB8F8"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b/>
          <w:bCs/>
          <w:i/>
          <w:sz w:val="18"/>
          <w:szCs w:val="18"/>
          <w:lang w:val="en-GB"/>
        </w:rPr>
        <w:t xml:space="preserve">Characteristics of research and development </w:t>
      </w:r>
      <w:proofErr w:type="gramStart"/>
      <w:r w:rsidRPr="001C6E63">
        <w:rPr>
          <w:rFonts w:ascii="Arial" w:hAnsi="Arial" w:cs="Arial"/>
          <w:i/>
          <w:sz w:val="18"/>
          <w:szCs w:val="18"/>
          <w:lang w:val="en-GB"/>
        </w:rPr>
        <w:t>are surveyed</w:t>
      </w:r>
      <w:proofErr w:type="gramEnd"/>
      <w:r w:rsidRPr="001C6E63">
        <w:rPr>
          <w:rFonts w:ascii="Arial" w:hAnsi="Arial" w:cs="Arial"/>
          <w:i/>
          <w:sz w:val="18"/>
          <w:szCs w:val="18"/>
          <w:lang w:val="en-GB"/>
        </w:rPr>
        <w:t xml:space="preserve"> by </w:t>
      </w:r>
      <w:r w:rsidRPr="001C6E63">
        <w:rPr>
          <w:rFonts w:ascii="Arial" w:hAnsi="Arial" w:cs="Arial"/>
          <w:b/>
          <w:i/>
          <w:sz w:val="18"/>
          <w:szCs w:val="18"/>
          <w:lang w:val="en-GB"/>
        </w:rPr>
        <w:t>the Annual report (questionnaire) on research and development</w:t>
      </w:r>
      <w:r w:rsidRPr="001C6E63">
        <w:rPr>
          <w:rFonts w:ascii="Arial" w:hAnsi="Arial" w:cs="Arial"/>
          <w:i/>
          <w:sz w:val="18"/>
          <w:szCs w:val="18"/>
          <w:lang w:val="en-GB"/>
        </w:rPr>
        <w:t>, which includes questions on human and financial resources earmarked for R&amp;D activities realized in the territory of the Czech Republic in respective sectors of R&amp;D performance. The statistical survey fully complies with methodological principles of the European Union (EU) and of the Organisation for Economic Co-operation and Development (OECD) mentioned in the </w:t>
      </w:r>
      <w:proofErr w:type="spellStart"/>
      <w:r w:rsidRPr="001C6E63">
        <w:rPr>
          <w:rFonts w:ascii="Arial" w:hAnsi="Arial" w:cs="Arial"/>
          <w:i/>
          <w:sz w:val="18"/>
          <w:szCs w:val="18"/>
          <w:lang w:val="en-GB"/>
        </w:rPr>
        <w:t>Frascati</w:t>
      </w:r>
      <w:proofErr w:type="spellEnd"/>
      <w:r w:rsidRPr="001C6E63">
        <w:rPr>
          <w:rFonts w:ascii="Arial" w:hAnsi="Arial" w:cs="Arial"/>
          <w:i/>
          <w:sz w:val="18"/>
          <w:szCs w:val="18"/>
          <w:lang w:val="en-GB"/>
        </w:rPr>
        <w:t xml:space="preserve"> Manual and in the Regulation (EU) 2019/2152 of the European Parliament and of the Council.</w:t>
      </w:r>
    </w:p>
    <w:p w14:paraId="32F6C7EE"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b/>
          <w:i/>
          <w:iCs/>
          <w:sz w:val="18"/>
          <w:szCs w:val="18"/>
          <w:lang w:val="en-GB"/>
        </w:rPr>
        <w:t>Reporting units</w:t>
      </w:r>
      <w:r w:rsidRPr="001C6E63">
        <w:rPr>
          <w:rFonts w:ascii="Arial" w:hAnsi="Arial" w:cs="Arial"/>
          <w:i/>
          <w:iCs/>
          <w:sz w:val="18"/>
          <w:szCs w:val="18"/>
          <w:lang w:val="en-GB"/>
        </w:rPr>
        <w:t xml:space="preserve"> in the R&amp;D survey are all legal and natural persons performing R&amp;D in the territory of the Czech Republic as their principal (CZ-NACE 72 – Scientific research and development) or secondary economic activity, irrespective of the number of personnel, sector, or CZ-NACE activity.</w:t>
      </w:r>
    </w:p>
    <w:p w14:paraId="4060B407" w14:textId="77777777" w:rsidR="001C6E63" w:rsidRPr="001C6E63" w:rsidRDefault="001C6E63" w:rsidP="001C6E63">
      <w:pPr>
        <w:spacing w:before="120"/>
        <w:jc w:val="both"/>
        <w:rPr>
          <w:rFonts w:ascii="Arial" w:hAnsi="Arial" w:cs="Arial"/>
          <w:i/>
          <w:sz w:val="18"/>
          <w:szCs w:val="18"/>
          <w:lang w:val="en-GB"/>
        </w:rPr>
      </w:pPr>
      <w:r w:rsidRPr="001C6E63">
        <w:rPr>
          <w:rFonts w:ascii="Arial" w:hAnsi="Arial" w:cs="Arial"/>
          <w:b/>
          <w:bCs/>
          <w:i/>
          <w:sz w:val="18"/>
          <w:szCs w:val="18"/>
          <w:lang w:val="en-GB"/>
        </w:rPr>
        <w:t>Sector of research and development performance</w:t>
      </w:r>
      <w:r w:rsidRPr="001C6E63">
        <w:rPr>
          <w:rFonts w:ascii="Arial" w:hAnsi="Arial" w:cs="Arial"/>
          <w:i/>
          <w:sz w:val="18"/>
          <w:szCs w:val="18"/>
          <w:lang w:val="en-GB"/>
        </w:rPr>
        <w:t xml:space="preserve"> is a basic category used in </w:t>
      </w:r>
      <w:r w:rsidRPr="001C6E63">
        <w:rPr>
          <w:rFonts w:ascii="Arial" w:hAnsi="Arial" w:cs="Arial"/>
          <w:i/>
          <w:iCs/>
          <w:sz w:val="18"/>
          <w:szCs w:val="18"/>
          <w:lang w:val="en-GB"/>
        </w:rPr>
        <w:t xml:space="preserve">R&amp;D statistics, which groups all institutional units performing R&amp;D based on their main functions, behaviour, and objectives. R&amp;D indicators are </w:t>
      </w:r>
      <w:r w:rsidRPr="001C6E63">
        <w:rPr>
          <w:rFonts w:ascii="Arial" w:hAnsi="Arial" w:cs="Arial"/>
          <w:i/>
          <w:sz w:val="18"/>
          <w:szCs w:val="18"/>
          <w:lang w:val="en-GB"/>
        </w:rPr>
        <w:t>usually measured and </w:t>
      </w:r>
      <w:proofErr w:type="gramStart"/>
      <w:r w:rsidRPr="001C6E63">
        <w:rPr>
          <w:rFonts w:ascii="Arial" w:hAnsi="Arial" w:cs="Arial"/>
          <w:i/>
          <w:sz w:val="18"/>
          <w:szCs w:val="18"/>
          <w:lang w:val="en-GB"/>
        </w:rPr>
        <w:t>published, also</w:t>
      </w:r>
      <w:proofErr w:type="gramEnd"/>
      <w:r w:rsidRPr="001C6E63">
        <w:rPr>
          <w:rFonts w:ascii="Arial" w:hAnsi="Arial" w:cs="Arial"/>
          <w:i/>
          <w:sz w:val="18"/>
          <w:szCs w:val="18"/>
          <w:lang w:val="en-GB"/>
        </w:rPr>
        <w:t xml:space="preserve"> at an international level, in four sectors of </w:t>
      </w:r>
      <w:r w:rsidRPr="001C6E63">
        <w:rPr>
          <w:rFonts w:ascii="Arial" w:hAnsi="Arial" w:cs="Arial"/>
          <w:i/>
          <w:iCs/>
          <w:sz w:val="18"/>
          <w:szCs w:val="18"/>
          <w:lang w:val="en-GB"/>
        </w:rPr>
        <w:t xml:space="preserve">R&amp;D performance (hereinafter referred to as sectors): the </w:t>
      </w:r>
      <w:r w:rsidRPr="001C6E63">
        <w:rPr>
          <w:rFonts w:ascii="Arial" w:hAnsi="Arial" w:cs="Arial"/>
          <w:i/>
          <w:sz w:val="18"/>
          <w:szCs w:val="18"/>
          <w:lang w:val="en-GB"/>
        </w:rPr>
        <w:t xml:space="preserve">business enterprise sector, the government sector, the higher education sector, and the private non-profit sector. These sectors </w:t>
      </w:r>
      <w:proofErr w:type="gramStart"/>
      <w:r w:rsidRPr="001C6E63">
        <w:rPr>
          <w:rFonts w:ascii="Arial" w:hAnsi="Arial" w:cs="Arial"/>
          <w:i/>
          <w:sz w:val="18"/>
          <w:szCs w:val="18"/>
          <w:lang w:val="en-GB"/>
        </w:rPr>
        <w:t>were defined</w:t>
      </w:r>
      <w:proofErr w:type="gramEnd"/>
      <w:r w:rsidRPr="001C6E63">
        <w:rPr>
          <w:rFonts w:ascii="Arial" w:hAnsi="Arial" w:cs="Arial"/>
          <w:i/>
          <w:sz w:val="18"/>
          <w:szCs w:val="18"/>
          <w:lang w:val="en-GB"/>
        </w:rPr>
        <w:t xml:space="preserve"> based on the Classification of Institutional Sectors and Subsectors used in the national accounts (</w:t>
      </w:r>
      <w:r w:rsidRPr="001C6E63">
        <w:rPr>
          <w:rFonts w:ascii="Arial" w:hAnsi="Arial" w:cs="Arial"/>
          <w:i/>
          <w:iCs/>
          <w:sz w:val="18"/>
          <w:szCs w:val="18"/>
          <w:lang w:val="en-GB"/>
        </w:rPr>
        <w:t>the European System of National and Regional Accounts (ESA 2010)) and de</w:t>
      </w:r>
      <w:r w:rsidRPr="001C6E63">
        <w:rPr>
          <w:rFonts w:ascii="Arial" w:hAnsi="Arial" w:cs="Arial"/>
          <w:i/>
          <w:sz w:val="18"/>
          <w:szCs w:val="18"/>
          <w:lang w:val="en-GB"/>
        </w:rPr>
        <w:t>finitions given in the </w:t>
      </w:r>
      <w:proofErr w:type="spellStart"/>
      <w:r w:rsidRPr="001C6E63">
        <w:rPr>
          <w:rFonts w:ascii="Arial" w:hAnsi="Arial" w:cs="Arial"/>
          <w:i/>
          <w:sz w:val="18"/>
          <w:szCs w:val="18"/>
          <w:lang w:val="en-GB"/>
        </w:rPr>
        <w:t>Frascati</w:t>
      </w:r>
      <w:proofErr w:type="spellEnd"/>
      <w:r w:rsidRPr="001C6E63">
        <w:rPr>
          <w:rFonts w:ascii="Arial" w:hAnsi="Arial" w:cs="Arial"/>
          <w:i/>
          <w:sz w:val="18"/>
          <w:szCs w:val="18"/>
          <w:lang w:val="en-GB"/>
        </w:rPr>
        <w:t xml:space="preserve"> Manual:</w:t>
      </w:r>
    </w:p>
    <w:p w14:paraId="3A379921" w14:textId="2E145097" w:rsidR="001C6E63" w:rsidRPr="001C6E63" w:rsidRDefault="001C6E63" w:rsidP="003072C1">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bCs/>
          <w:i/>
          <w:iCs/>
          <w:sz w:val="18"/>
          <w:szCs w:val="18"/>
          <w:lang w:val="en-GB"/>
        </w:rPr>
        <w:t xml:space="preserve">business enterprise sector </w:t>
      </w:r>
      <w:r w:rsidRPr="001C6E63">
        <w:rPr>
          <w:rFonts w:ascii="Arial" w:hAnsi="Arial" w:cs="Arial"/>
          <w:i/>
          <w:sz w:val="18"/>
          <w:szCs w:val="18"/>
          <w:lang w:val="en-GB"/>
        </w:rPr>
        <w:t>(S.11: Non-financial corporations; S.12: Financial corporations; S.141: Employers, and S.142: Own-account workers)</w:t>
      </w:r>
      <w:r w:rsidRPr="001C6E63">
        <w:rPr>
          <w:rFonts w:ascii="Arial" w:hAnsi="Arial" w:cs="Arial"/>
          <w:bCs/>
          <w:i/>
          <w:iCs/>
          <w:sz w:val="18"/>
          <w:szCs w:val="18"/>
          <w:lang w:val="en-GB"/>
        </w:rPr>
        <w:t>,</w:t>
      </w:r>
      <w:r w:rsidRPr="001C6E63">
        <w:rPr>
          <w:rFonts w:ascii="Arial" w:hAnsi="Arial" w:cs="Arial"/>
          <w:i/>
          <w:iCs/>
          <w:sz w:val="18"/>
          <w:szCs w:val="18"/>
          <w:lang w:val="en-GB"/>
        </w:rPr>
        <w:t xml:space="preserve"> which comprises all companies, organisations, and institutions, principal activity of which is market production of goods or services for sale to the general public at an economically significant price</w:t>
      </w:r>
      <w:r w:rsidR="00D914AB">
        <w:rPr>
          <w:rFonts w:ascii="Arial" w:hAnsi="Arial" w:cs="Arial"/>
          <w:i/>
          <w:iCs/>
          <w:sz w:val="18"/>
          <w:szCs w:val="18"/>
          <w:lang w:val="en-GB"/>
        </w:rPr>
        <w:t xml:space="preserve">. </w:t>
      </w:r>
      <w:r w:rsidR="00D914AB" w:rsidRPr="001C6E63">
        <w:rPr>
          <w:rFonts w:ascii="Arial" w:hAnsi="Arial" w:cs="Arial"/>
          <w:i/>
          <w:iCs/>
          <w:sz w:val="18"/>
          <w:szCs w:val="18"/>
          <w:lang w:val="en-GB"/>
        </w:rPr>
        <w:t>The business enterprise sector</w:t>
      </w:r>
      <w:r w:rsidR="00D914AB">
        <w:rPr>
          <w:rFonts w:ascii="Arial" w:hAnsi="Arial" w:cs="Arial"/>
          <w:i/>
          <w:iCs/>
          <w:sz w:val="18"/>
          <w:szCs w:val="18"/>
          <w:lang w:val="en-GB"/>
        </w:rPr>
        <w:t xml:space="preserve"> mainly</w:t>
      </w:r>
      <w:r w:rsidR="00D914AB" w:rsidRPr="001C6E63">
        <w:rPr>
          <w:rFonts w:ascii="Arial" w:hAnsi="Arial" w:cs="Arial"/>
          <w:i/>
          <w:iCs/>
          <w:sz w:val="18"/>
          <w:szCs w:val="18"/>
          <w:lang w:val="en-GB"/>
        </w:rPr>
        <w:t xml:space="preserve"> focuses on applied research and experimental development. Results of these activities </w:t>
      </w:r>
      <w:proofErr w:type="gramStart"/>
      <w:r w:rsidR="00D914AB" w:rsidRPr="001C6E63">
        <w:rPr>
          <w:rFonts w:ascii="Arial" w:hAnsi="Arial" w:cs="Arial"/>
          <w:i/>
          <w:iCs/>
          <w:sz w:val="18"/>
          <w:szCs w:val="18"/>
          <w:lang w:val="en-GB"/>
        </w:rPr>
        <w:t>are</w:t>
      </w:r>
      <w:r w:rsidR="007A1E42">
        <w:rPr>
          <w:rFonts w:ascii="Arial" w:hAnsi="Arial" w:cs="Arial"/>
          <w:i/>
          <w:iCs/>
          <w:sz w:val="18"/>
          <w:szCs w:val="18"/>
          <w:lang w:val="en-GB"/>
        </w:rPr>
        <w:t xml:space="preserve"> especially</w:t>
      </w:r>
      <w:r w:rsidR="00D914AB" w:rsidRPr="001C6E63">
        <w:rPr>
          <w:rFonts w:ascii="Arial" w:hAnsi="Arial" w:cs="Arial"/>
          <w:i/>
          <w:iCs/>
          <w:sz w:val="18"/>
          <w:szCs w:val="18"/>
          <w:lang w:val="en-GB"/>
        </w:rPr>
        <w:t xml:space="preserve"> related</w:t>
      </w:r>
      <w:proofErr w:type="gramEnd"/>
      <w:r w:rsidR="00D914AB" w:rsidRPr="001C6E63">
        <w:rPr>
          <w:rFonts w:ascii="Arial" w:hAnsi="Arial" w:cs="Arial"/>
          <w:i/>
          <w:iCs/>
          <w:sz w:val="18"/>
          <w:szCs w:val="18"/>
          <w:lang w:val="en-GB"/>
        </w:rPr>
        <w:t xml:space="preserve"> to innovations, i.e. development of new</w:t>
      </w:r>
      <w:r w:rsidR="00C44B24">
        <w:rPr>
          <w:rFonts w:ascii="Arial" w:hAnsi="Arial" w:cs="Arial"/>
          <w:i/>
          <w:iCs/>
          <w:sz w:val="18"/>
          <w:szCs w:val="18"/>
          <w:lang w:val="en-GB"/>
        </w:rPr>
        <w:t xml:space="preserve"> products</w:t>
      </w:r>
      <w:r w:rsidR="00D914AB" w:rsidRPr="001C6E63">
        <w:rPr>
          <w:rFonts w:ascii="Arial" w:hAnsi="Arial" w:cs="Arial"/>
          <w:i/>
          <w:iCs/>
          <w:sz w:val="18"/>
          <w:szCs w:val="18"/>
          <w:lang w:val="en-GB"/>
        </w:rPr>
        <w:t xml:space="preserve"> or improv</w:t>
      </w:r>
      <w:r w:rsidR="00C44B24">
        <w:rPr>
          <w:rFonts w:ascii="Arial" w:hAnsi="Arial" w:cs="Arial"/>
          <w:i/>
          <w:iCs/>
          <w:sz w:val="18"/>
          <w:szCs w:val="18"/>
          <w:lang w:val="en-GB"/>
        </w:rPr>
        <w:t>ement of the existing ones</w:t>
      </w:r>
      <w:r w:rsidR="00D914AB" w:rsidRPr="001C6E63">
        <w:rPr>
          <w:rFonts w:ascii="Arial" w:hAnsi="Arial" w:cs="Arial"/>
          <w:i/>
          <w:iCs/>
          <w:sz w:val="18"/>
          <w:szCs w:val="18"/>
          <w:lang w:val="en-GB"/>
        </w:rPr>
        <w:t xml:space="preserve"> or</w:t>
      </w:r>
      <w:r w:rsidR="00C44B24">
        <w:rPr>
          <w:rFonts w:ascii="Arial" w:hAnsi="Arial" w:cs="Arial"/>
          <w:i/>
          <w:iCs/>
          <w:sz w:val="18"/>
          <w:szCs w:val="18"/>
          <w:lang w:val="en-GB"/>
        </w:rPr>
        <w:t xml:space="preserve"> of </w:t>
      </w:r>
      <w:r w:rsidR="00D914AB" w:rsidRPr="001C6E63">
        <w:rPr>
          <w:rFonts w:ascii="Arial" w:hAnsi="Arial" w:cs="Arial"/>
          <w:i/>
          <w:iCs/>
          <w:sz w:val="18"/>
          <w:szCs w:val="18"/>
          <w:lang w:val="en-GB"/>
        </w:rPr>
        <w:t>provided services. Entities and R&amp;D workplaces in the business enterprise sector are broken down by type of workplace based on the ownership, namely to public enterprises (corporations), private national enterprises (corporations), and foreign-controlled enterprises (corporations).</w:t>
      </w:r>
    </w:p>
    <w:p w14:paraId="01FA664D"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proofErr w:type="gramStart"/>
      <w:r w:rsidRPr="001C6E63">
        <w:rPr>
          <w:rFonts w:ascii="Arial" w:hAnsi="Arial" w:cs="Arial"/>
          <w:b/>
          <w:bCs/>
          <w:i/>
          <w:iCs/>
          <w:sz w:val="18"/>
          <w:szCs w:val="18"/>
          <w:lang w:val="en-GB"/>
        </w:rPr>
        <w:t>government</w:t>
      </w:r>
      <w:proofErr w:type="gramEnd"/>
      <w:r w:rsidRPr="001C6E63">
        <w:rPr>
          <w:rFonts w:ascii="Arial" w:hAnsi="Arial" w:cs="Arial"/>
          <w:b/>
          <w:bCs/>
          <w:i/>
          <w:iCs/>
          <w:sz w:val="18"/>
          <w:szCs w:val="18"/>
          <w:lang w:val="en-GB"/>
        </w:rPr>
        <w:t xml:space="preserve"> sector </w:t>
      </w:r>
      <w:r w:rsidRPr="001C6E63">
        <w:rPr>
          <w:rFonts w:ascii="Arial" w:hAnsi="Arial" w:cs="Arial"/>
          <w:i/>
          <w:sz w:val="18"/>
          <w:szCs w:val="18"/>
          <w:lang w:val="en-GB"/>
        </w:rPr>
        <w:t>(S.13: General government)</w:t>
      </w:r>
      <w:r w:rsidRPr="001C6E63">
        <w:rPr>
          <w:rFonts w:ascii="Arial" w:hAnsi="Arial" w:cs="Arial"/>
          <w:i/>
          <w:iCs/>
          <w:sz w:val="18"/>
          <w:szCs w:val="18"/>
          <w:lang w:val="en-GB"/>
        </w:rPr>
        <w:t xml:space="preserve"> comprises bodies of central and local government, except for publicly managed higher education institutions </w:t>
      </w:r>
      <w:r w:rsidRPr="001C6E63">
        <w:rPr>
          <w:rFonts w:ascii="Arial" w:hAnsi="Arial" w:cs="Arial"/>
          <w:i/>
          <w:sz w:val="18"/>
          <w:szCs w:val="18"/>
          <w:lang w:val="en-GB"/>
        </w:rPr>
        <w:t>(CZ-NACE 85.4)</w:t>
      </w:r>
      <w:r w:rsidRPr="001C6E63">
        <w:rPr>
          <w:rFonts w:ascii="Arial" w:hAnsi="Arial" w:cs="Arial"/>
          <w:i/>
          <w:iCs/>
          <w:sz w:val="18"/>
          <w:szCs w:val="18"/>
          <w:lang w:val="en-GB"/>
        </w:rPr>
        <w:t>. This sector especially includes in the Czech Republic workplaces of the Czech Academy of Sciences and other public research institutions. It further includes public libraries, archives, museums, health establishments (excluding teaching hospitals), and other workplaces of the government sector, which perform R&amp;D as their secondary activity;</w:t>
      </w:r>
    </w:p>
    <w:p w14:paraId="7E334D3E"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bCs/>
          <w:i/>
          <w:iCs/>
          <w:sz w:val="18"/>
          <w:szCs w:val="18"/>
          <w:lang w:val="en-GB"/>
        </w:rPr>
        <w:t xml:space="preserve">higher education sector </w:t>
      </w:r>
      <w:r w:rsidRPr="001C6E63">
        <w:rPr>
          <w:rFonts w:ascii="Arial" w:hAnsi="Arial" w:cs="Arial"/>
          <w:bCs/>
          <w:i/>
          <w:iCs/>
          <w:sz w:val="18"/>
          <w:szCs w:val="18"/>
          <w:lang w:val="en-GB"/>
        </w:rPr>
        <w:t xml:space="preserve">(CZ-NACE 85.4: Higher education) </w:t>
      </w:r>
      <w:r w:rsidRPr="001C6E63">
        <w:rPr>
          <w:rFonts w:ascii="Arial" w:hAnsi="Arial" w:cs="Arial"/>
          <w:i/>
          <w:iCs/>
          <w:sz w:val="18"/>
          <w:szCs w:val="18"/>
          <w:lang w:val="en-GB"/>
        </w:rPr>
        <w:t xml:space="preserve">comprises all public and private universities and other institutions of post-secondary education with R&amp;D activities and also all research institutes, experimental facilities, </w:t>
      </w:r>
      <w:r w:rsidRPr="001C6E63">
        <w:rPr>
          <w:rFonts w:ascii="Arial" w:hAnsi="Arial" w:cs="Arial"/>
          <w:i/>
          <w:iCs/>
          <w:sz w:val="18"/>
          <w:szCs w:val="18"/>
          <w:lang w:val="en-GB"/>
        </w:rPr>
        <w:lastRenderedPageBreak/>
        <w:t xml:space="preserve">and clinics, work of which is directly controlled or managed by higher education institutions or that are associated with them (e.g. teaching hospitals). This sector is not a separate institutional </w:t>
      </w:r>
      <w:proofErr w:type="gramStart"/>
      <w:r w:rsidRPr="001C6E63">
        <w:rPr>
          <w:rFonts w:ascii="Arial" w:hAnsi="Arial" w:cs="Arial"/>
          <w:i/>
          <w:iCs/>
          <w:sz w:val="18"/>
          <w:szCs w:val="18"/>
          <w:lang w:val="en-GB"/>
        </w:rPr>
        <w:t>sector,</w:t>
      </w:r>
      <w:proofErr w:type="gramEnd"/>
      <w:r w:rsidRPr="001C6E63">
        <w:rPr>
          <w:rFonts w:ascii="Arial" w:hAnsi="Arial" w:cs="Arial"/>
          <w:i/>
          <w:iCs/>
          <w:sz w:val="18"/>
          <w:szCs w:val="18"/>
          <w:lang w:val="en-GB"/>
        </w:rPr>
        <w:t xml:space="preserve"> however, it has been separately identified by the OECD because of its important role in R&amp;D;</w:t>
      </w:r>
    </w:p>
    <w:p w14:paraId="1127495A"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proofErr w:type="gramStart"/>
      <w:r w:rsidRPr="001C6E63">
        <w:rPr>
          <w:rFonts w:ascii="Arial" w:hAnsi="Arial" w:cs="Arial"/>
          <w:b/>
          <w:i/>
          <w:iCs/>
          <w:sz w:val="18"/>
          <w:szCs w:val="18"/>
          <w:lang w:val="en-GB"/>
        </w:rPr>
        <w:t>private</w:t>
      </w:r>
      <w:proofErr w:type="gramEnd"/>
      <w:r w:rsidRPr="001C6E63">
        <w:rPr>
          <w:rFonts w:ascii="Arial" w:hAnsi="Arial" w:cs="Arial"/>
          <w:b/>
          <w:i/>
          <w:iCs/>
          <w:sz w:val="18"/>
          <w:szCs w:val="18"/>
          <w:lang w:val="en-GB"/>
        </w:rPr>
        <w:t xml:space="preserve"> non-profit sector</w:t>
      </w:r>
      <w:r w:rsidRPr="001C6E63">
        <w:rPr>
          <w:rFonts w:ascii="Arial" w:hAnsi="Arial" w:cs="Arial"/>
          <w:i/>
          <w:iCs/>
          <w:sz w:val="18"/>
          <w:szCs w:val="18"/>
          <w:lang w:val="en-GB"/>
        </w:rPr>
        <w:t xml:space="preserve"> (S.15: </w:t>
      </w:r>
      <w:r w:rsidRPr="001C6E63">
        <w:rPr>
          <w:rFonts w:ascii="Arial" w:hAnsi="Arial" w:cs="Arial"/>
          <w:bCs/>
          <w:i/>
          <w:iCs/>
          <w:sz w:val="18"/>
          <w:szCs w:val="18"/>
          <w:lang w:val="en-GB"/>
        </w:rPr>
        <w:t>Non-profit institutions serving households)</w:t>
      </w:r>
      <w:r w:rsidRPr="001C6E63">
        <w:rPr>
          <w:rFonts w:ascii="Arial" w:hAnsi="Arial" w:cs="Arial"/>
          <w:b/>
          <w:bCs/>
          <w:i/>
          <w:iCs/>
          <w:sz w:val="18"/>
          <w:szCs w:val="18"/>
          <w:lang w:val="en-GB"/>
        </w:rPr>
        <w:t xml:space="preserve"> </w:t>
      </w:r>
      <w:r w:rsidRPr="001C6E63">
        <w:rPr>
          <w:rFonts w:ascii="Arial" w:hAnsi="Arial" w:cs="Arial"/>
          <w:i/>
          <w:iCs/>
          <w:sz w:val="18"/>
          <w:szCs w:val="18"/>
          <w:lang w:val="en-GB"/>
        </w:rPr>
        <w:t>comprises private institutions, including private persons and households, whose primary aim is not generation of profit but providing of non-market services to households. They include, e.g., associations of research organisations, associations, unions, societies, clubs, federations, movements, or foundations. The private non-profit sector is insignificant as for R&amp;D performance.</w:t>
      </w:r>
    </w:p>
    <w:p w14:paraId="2B35B59F" w14:textId="36C08103"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Research and development activities </w:t>
      </w:r>
      <w:proofErr w:type="gramStart"/>
      <w:r w:rsidRPr="001C6E63">
        <w:rPr>
          <w:rFonts w:ascii="Arial" w:hAnsi="Arial" w:cs="Arial"/>
          <w:i/>
          <w:iCs/>
          <w:sz w:val="18"/>
          <w:szCs w:val="18"/>
          <w:lang w:val="en-GB"/>
        </w:rPr>
        <w:t xml:space="preserve">are </w:t>
      </w:r>
      <w:r w:rsidR="000D1D95" w:rsidRPr="001C6E63">
        <w:rPr>
          <w:rFonts w:ascii="Arial" w:hAnsi="Arial" w:cs="Arial"/>
          <w:i/>
          <w:iCs/>
          <w:sz w:val="18"/>
          <w:szCs w:val="18"/>
          <w:lang w:val="en-GB"/>
        </w:rPr>
        <w:t xml:space="preserve">especially </w:t>
      </w:r>
      <w:r w:rsidRPr="001C6E63">
        <w:rPr>
          <w:rFonts w:ascii="Arial" w:hAnsi="Arial" w:cs="Arial"/>
          <w:i/>
          <w:iCs/>
          <w:sz w:val="18"/>
          <w:szCs w:val="18"/>
          <w:lang w:val="en-GB"/>
        </w:rPr>
        <w:t>measured</w:t>
      </w:r>
      <w:proofErr w:type="gramEnd"/>
      <w:r w:rsidRPr="001C6E63">
        <w:rPr>
          <w:rFonts w:ascii="Arial" w:hAnsi="Arial" w:cs="Arial"/>
          <w:i/>
          <w:iCs/>
          <w:sz w:val="18"/>
          <w:szCs w:val="18"/>
          <w:lang w:val="en-GB"/>
        </w:rPr>
        <w:t xml:space="preserve"> in the government sector and the higher education sector in the following six </w:t>
      </w:r>
      <w:r w:rsidRPr="001C6E63">
        <w:rPr>
          <w:rFonts w:ascii="Arial" w:hAnsi="Arial" w:cs="Arial"/>
          <w:b/>
          <w:i/>
          <w:iCs/>
          <w:sz w:val="18"/>
          <w:szCs w:val="18"/>
          <w:lang w:val="en-GB"/>
        </w:rPr>
        <w:t>main fields of R&amp;D</w:t>
      </w:r>
      <w:r w:rsidRPr="001C6E63">
        <w:rPr>
          <w:rFonts w:ascii="Arial" w:hAnsi="Arial" w:cs="Arial"/>
          <w:i/>
          <w:iCs/>
          <w:sz w:val="18"/>
          <w:szCs w:val="18"/>
          <w:lang w:val="en-GB"/>
        </w:rPr>
        <w:t xml:space="preserve"> </w:t>
      </w:r>
      <w:r w:rsidRPr="001C6E63">
        <w:rPr>
          <w:rFonts w:ascii="Arial" w:hAnsi="Arial" w:cs="Arial"/>
          <w:b/>
          <w:i/>
          <w:iCs/>
          <w:sz w:val="18"/>
          <w:szCs w:val="18"/>
          <w:lang w:val="en-GB"/>
        </w:rPr>
        <w:t>(broad fields)</w:t>
      </w:r>
      <w:r w:rsidRPr="001C6E63">
        <w:rPr>
          <w:rFonts w:ascii="Arial" w:hAnsi="Arial" w:cs="Arial"/>
          <w:i/>
          <w:iCs/>
          <w:sz w:val="18"/>
          <w:szCs w:val="18"/>
          <w:lang w:val="en-GB"/>
        </w:rPr>
        <w:t xml:space="preserve"> defined according to an international classification called </w:t>
      </w:r>
      <w:r w:rsidRPr="001C6E63">
        <w:rPr>
          <w:rFonts w:ascii="Arial" w:hAnsi="Arial" w:cs="Arial"/>
          <w:b/>
          <w:i/>
          <w:iCs/>
          <w:sz w:val="18"/>
          <w:szCs w:val="18"/>
          <w:lang w:val="en-GB"/>
        </w:rPr>
        <w:t>the Fields of Research and Development Classification (FORD classification)</w:t>
      </w:r>
      <w:r w:rsidRPr="001C6E63">
        <w:rPr>
          <w:rFonts w:ascii="Arial" w:hAnsi="Arial" w:cs="Arial"/>
          <w:i/>
          <w:iCs/>
          <w:sz w:val="18"/>
          <w:szCs w:val="18"/>
          <w:lang w:val="en-GB"/>
        </w:rPr>
        <w:t>:</w:t>
      </w:r>
    </w:p>
    <w:p w14:paraId="468569E1"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Natural sciences</w:t>
      </w:r>
      <w:r w:rsidRPr="001C6E63">
        <w:rPr>
          <w:rFonts w:ascii="Arial" w:hAnsi="Arial" w:cs="Arial"/>
          <w:i/>
          <w:iCs/>
          <w:sz w:val="18"/>
          <w:szCs w:val="18"/>
          <w:lang w:val="en-GB"/>
        </w:rPr>
        <w:t xml:space="preserve"> (Mathematics, Computer and information sciences; Physical sciences; Chemical sciences; Earth and related environmental sciences; Biological sciences; </w:t>
      </w:r>
      <w:proofErr w:type="gramStart"/>
      <w:r w:rsidRPr="001C6E63">
        <w:rPr>
          <w:rFonts w:ascii="Arial" w:hAnsi="Arial" w:cs="Arial"/>
          <w:i/>
          <w:iCs/>
          <w:sz w:val="18"/>
          <w:szCs w:val="18"/>
          <w:lang w:val="en-GB"/>
        </w:rPr>
        <w:t>Other</w:t>
      </w:r>
      <w:proofErr w:type="gramEnd"/>
      <w:r w:rsidRPr="001C6E63">
        <w:rPr>
          <w:rFonts w:ascii="Arial" w:hAnsi="Arial" w:cs="Arial"/>
          <w:i/>
          <w:iCs/>
          <w:sz w:val="18"/>
          <w:szCs w:val="18"/>
          <w:lang w:val="en-GB"/>
        </w:rPr>
        <w:t xml:space="preserve"> natural sciences);</w:t>
      </w:r>
    </w:p>
    <w:p w14:paraId="073BC3C5"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Engineering and technology</w:t>
      </w:r>
      <w:r w:rsidRPr="001C6E63">
        <w:rPr>
          <w:rFonts w:ascii="Arial" w:hAnsi="Arial" w:cs="Arial"/>
          <w:i/>
          <w:iCs/>
          <w:sz w:val="18"/>
          <w:szCs w:val="18"/>
          <w:lang w:val="en-GB"/>
        </w:rPr>
        <w:t xml:space="preserve"> (Civil engineering; Electrical engineering, electronic engineering, information engineering; Mechanical engineering; Chemical engineering; Materials engineering; Medical engineering; Environmental engineering; Environmental biotechnology; Industrial biotechnology; Nano-technology; Other engineering and technologies);</w:t>
      </w:r>
    </w:p>
    <w:p w14:paraId="1AD206AE"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Medical and health sciences</w:t>
      </w:r>
      <w:r w:rsidRPr="001C6E63">
        <w:rPr>
          <w:rFonts w:ascii="Arial" w:hAnsi="Arial" w:cs="Arial"/>
          <w:i/>
          <w:iCs/>
          <w:sz w:val="18"/>
          <w:szCs w:val="18"/>
          <w:lang w:val="en-GB"/>
        </w:rPr>
        <w:t xml:space="preserve"> (Basic medicine; Clinical medicine; Health sciences; Medical biotechnology; </w:t>
      </w:r>
      <w:proofErr w:type="gramStart"/>
      <w:r w:rsidRPr="001C6E63">
        <w:rPr>
          <w:rFonts w:ascii="Arial" w:hAnsi="Arial" w:cs="Arial"/>
          <w:i/>
          <w:iCs/>
          <w:sz w:val="18"/>
          <w:szCs w:val="18"/>
          <w:lang w:val="en-GB"/>
        </w:rPr>
        <w:t>Other</w:t>
      </w:r>
      <w:proofErr w:type="gramEnd"/>
      <w:r w:rsidRPr="001C6E63">
        <w:rPr>
          <w:rFonts w:ascii="Arial" w:hAnsi="Arial" w:cs="Arial"/>
          <w:i/>
          <w:iCs/>
          <w:sz w:val="18"/>
          <w:szCs w:val="18"/>
          <w:lang w:val="en-GB"/>
        </w:rPr>
        <w:t xml:space="preserve"> medical science);</w:t>
      </w:r>
    </w:p>
    <w:p w14:paraId="0656F7D6"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Agricultural and veterinary sciences</w:t>
      </w:r>
      <w:r w:rsidRPr="001C6E63">
        <w:rPr>
          <w:rFonts w:ascii="Arial" w:hAnsi="Arial" w:cs="Arial"/>
          <w:i/>
          <w:iCs/>
          <w:sz w:val="18"/>
          <w:szCs w:val="18"/>
          <w:lang w:val="en-GB"/>
        </w:rPr>
        <w:t xml:space="preserve"> (Agriculture, forestry, and fisheries; Animal and dairy science; Veterinary science; Agricultural biotechnology; </w:t>
      </w:r>
      <w:proofErr w:type="gramStart"/>
      <w:r w:rsidRPr="001C6E63">
        <w:rPr>
          <w:rFonts w:ascii="Arial" w:hAnsi="Arial" w:cs="Arial"/>
          <w:i/>
          <w:iCs/>
          <w:sz w:val="18"/>
          <w:szCs w:val="18"/>
          <w:lang w:val="en-GB"/>
        </w:rPr>
        <w:t>Other</w:t>
      </w:r>
      <w:proofErr w:type="gramEnd"/>
      <w:r w:rsidRPr="001C6E63">
        <w:rPr>
          <w:rFonts w:ascii="Arial" w:hAnsi="Arial" w:cs="Arial"/>
          <w:i/>
          <w:iCs/>
          <w:sz w:val="18"/>
          <w:szCs w:val="18"/>
          <w:lang w:val="en-GB"/>
        </w:rPr>
        <w:t xml:space="preserve"> agricultural sciences);</w:t>
      </w:r>
    </w:p>
    <w:p w14:paraId="516E902D"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Social sciences</w:t>
      </w:r>
      <w:r w:rsidRPr="001C6E63">
        <w:rPr>
          <w:rFonts w:ascii="Arial" w:hAnsi="Arial" w:cs="Arial"/>
          <w:i/>
          <w:iCs/>
          <w:sz w:val="18"/>
          <w:szCs w:val="18"/>
          <w:lang w:val="en-GB"/>
        </w:rPr>
        <w:t xml:space="preserve"> (Psychology and cognitive sciences; Economics and business; Education; Sociology; Law; Political science; Social and economic geography; Media and communications; </w:t>
      </w:r>
      <w:proofErr w:type="gramStart"/>
      <w:r w:rsidRPr="001C6E63">
        <w:rPr>
          <w:rFonts w:ascii="Arial" w:hAnsi="Arial" w:cs="Arial"/>
          <w:i/>
          <w:iCs/>
          <w:sz w:val="18"/>
          <w:szCs w:val="18"/>
          <w:lang w:val="en-GB"/>
        </w:rPr>
        <w:t>Other</w:t>
      </w:r>
      <w:proofErr w:type="gramEnd"/>
      <w:r w:rsidRPr="001C6E63">
        <w:rPr>
          <w:rFonts w:ascii="Arial" w:hAnsi="Arial" w:cs="Arial"/>
          <w:i/>
          <w:iCs/>
          <w:sz w:val="18"/>
          <w:szCs w:val="18"/>
          <w:lang w:val="en-GB"/>
        </w:rPr>
        <w:t xml:space="preserve"> social sciences);</w:t>
      </w:r>
    </w:p>
    <w:p w14:paraId="199DFA79"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Humanities and the arts</w:t>
      </w:r>
      <w:r w:rsidRPr="001C6E63">
        <w:rPr>
          <w:rFonts w:ascii="Arial" w:hAnsi="Arial" w:cs="Arial"/>
          <w:i/>
          <w:iCs/>
          <w:sz w:val="18"/>
          <w:szCs w:val="18"/>
          <w:lang w:val="en-GB"/>
        </w:rPr>
        <w:t xml:space="preserve"> (History and archaeology; Languages and literature; Philosophy, ethics and religion; Arts (arts, history of arts, performing arts, music); </w:t>
      </w:r>
      <w:proofErr w:type="gramStart"/>
      <w:r w:rsidRPr="001C6E63">
        <w:rPr>
          <w:rFonts w:ascii="Arial" w:hAnsi="Arial" w:cs="Arial"/>
          <w:i/>
          <w:iCs/>
          <w:sz w:val="18"/>
          <w:szCs w:val="18"/>
          <w:lang w:val="en-GB"/>
        </w:rPr>
        <w:t>Other</w:t>
      </w:r>
      <w:proofErr w:type="gramEnd"/>
      <w:r w:rsidRPr="001C6E63">
        <w:rPr>
          <w:rFonts w:ascii="Arial" w:hAnsi="Arial" w:cs="Arial"/>
          <w:i/>
          <w:iCs/>
          <w:sz w:val="18"/>
          <w:szCs w:val="18"/>
          <w:lang w:val="en-GB"/>
        </w:rPr>
        <w:t xml:space="preserve"> humanities).</w:t>
      </w:r>
    </w:p>
    <w:p w14:paraId="5C9EAB8D" w14:textId="5F604A60" w:rsidR="001C6E63" w:rsidRPr="001C6E63" w:rsidRDefault="0007707D" w:rsidP="001C6E63">
      <w:pPr>
        <w:spacing w:before="120"/>
        <w:jc w:val="both"/>
        <w:rPr>
          <w:rFonts w:ascii="Arial" w:hAnsi="Arial" w:cs="Arial"/>
          <w:i/>
          <w:iCs/>
          <w:sz w:val="18"/>
          <w:szCs w:val="18"/>
          <w:lang w:val="en-GB"/>
        </w:rPr>
      </w:pPr>
      <w:r>
        <w:rPr>
          <w:rFonts w:ascii="Arial" w:hAnsi="Arial" w:cs="Arial"/>
          <w:i/>
          <w:iCs/>
          <w:sz w:val="18"/>
          <w:szCs w:val="18"/>
          <w:lang w:val="en-GB"/>
        </w:rPr>
        <w:t>D</w:t>
      </w:r>
      <w:r w:rsidR="001C6E63" w:rsidRPr="001C6E63">
        <w:rPr>
          <w:rFonts w:ascii="Arial" w:hAnsi="Arial" w:cs="Arial"/>
          <w:i/>
          <w:iCs/>
          <w:sz w:val="18"/>
          <w:szCs w:val="18"/>
          <w:lang w:val="en-GB"/>
        </w:rPr>
        <w:t xml:space="preserve">ata on the R&amp;D by main fields of R&amp;D (broad fields) </w:t>
      </w:r>
      <w:proofErr w:type="gramStart"/>
      <w:r w:rsidR="001C6E63" w:rsidRPr="001C6E63">
        <w:rPr>
          <w:rFonts w:ascii="Arial" w:hAnsi="Arial" w:cs="Arial"/>
          <w:i/>
          <w:iCs/>
          <w:sz w:val="18"/>
          <w:szCs w:val="18"/>
          <w:lang w:val="en-GB"/>
        </w:rPr>
        <w:t>are based</w:t>
      </w:r>
      <w:proofErr w:type="gramEnd"/>
      <w:r w:rsidR="001C6E63" w:rsidRPr="001C6E63">
        <w:rPr>
          <w:rFonts w:ascii="Arial" w:hAnsi="Arial" w:cs="Arial"/>
          <w:i/>
          <w:iCs/>
          <w:sz w:val="18"/>
          <w:szCs w:val="18"/>
          <w:lang w:val="en-GB"/>
        </w:rPr>
        <w:t xml:space="preserve"> on the prevailing field of the surveyed R&amp;D workplaces.</w:t>
      </w:r>
    </w:p>
    <w:p w14:paraId="4E2837E2"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b/>
          <w:i/>
          <w:iCs/>
          <w:sz w:val="18"/>
          <w:szCs w:val="18"/>
          <w:lang w:val="en-GB"/>
        </w:rPr>
        <w:t xml:space="preserve">Research and development (R&amp;D) personnel </w:t>
      </w:r>
    </w:p>
    <w:p w14:paraId="77F4B602" w14:textId="77777777" w:rsidR="001C6E63" w:rsidRPr="001C6E63" w:rsidRDefault="001C6E63" w:rsidP="001C6E63">
      <w:pPr>
        <w:autoSpaceDE w:val="0"/>
        <w:autoSpaceDN w:val="0"/>
        <w:adjustRightInd w:val="0"/>
        <w:spacing w:before="120"/>
        <w:jc w:val="both"/>
        <w:rPr>
          <w:rFonts w:ascii="Arial" w:hAnsi="Arial" w:cs="Arial"/>
          <w:i/>
          <w:iCs/>
          <w:sz w:val="18"/>
          <w:szCs w:val="18"/>
          <w:lang w:val="en-GB"/>
        </w:rPr>
      </w:pPr>
      <w:r w:rsidRPr="001C6E63">
        <w:rPr>
          <w:rFonts w:ascii="Arial" w:hAnsi="Arial" w:cs="Arial"/>
          <w:i/>
          <w:iCs/>
          <w:sz w:val="18"/>
          <w:szCs w:val="18"/>
          <w:lang w:val="en-GB"/>
        </w:rPr>
        <w:t xml:space="preserve">Persons employed in research and development (hereinafter only referred to as </w:t>
      </w:r>
      <w:r w:rsidRPr="001C6E63">
        <w:rPr>
          <w:rFonts w:ascii="Arial" w:hAnsi="Arial" w:cs="Arial"/>
          <w:b/>
          <w:i/>
          <w:iCs/>
          <w:sz w:val="18"/>
          <w:szCs w:val="18"/>
          <w:lang w:val="en-GB"/>
        </w:rPr>
        <w:t>R&amp;D personnel</w:t>
      </w:r>
      <w:r w:rsidRPr="001C6E63">
        <w:rPr>
          <w:rFonts w:ascii="Arial" w:hAnsi="Arial" w:cs="Arial"/>
          <w:i/>
          <w:iCs/>
          <w:sz w:val="18"/>
          <w:szCs w:val="18"/>
          <w:lang w:val="en-GB"/>
        </w:rPr>
        <w:t>) comprise researchers, technicians, administrators, and other supporting staff working at R&amp;D workplaces in individual reporting units, who ensure direct services for those workplaces. The R&amp;D personnel category includes all persons aged 15+ years paid in employment. The formal job attachment mainly refers to an employment contract, an agreement on work performance, and an agreement on work activity.</w:t>
      </w:r>
    </w:p>
    <w:p w14:paraId="01F773ED"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R&amp;D personnel are broken down according to the work they perform (</w:t>
      </w:r>
      <w:r w:rsidRPr="001C6E63">
        <w:rPr>
          <w:rFonts w:ascii="Arial" w:hAnsi="Arial" w:cs="Arial"/>
          <w:b/>
          <w:i/>
          <w:iCs/>
          <w:sz w:val="18"/>
          <w:szCs w:val="18"/>
          <w:lang w:val="en-GB"/>
        </w:rPr>
        <w:t>occupation</w:t>
      </w:r>
      <w:r w:rsidRPr="001C6E63">
        <w:rPr>
          <w:rFonts w:ascii="Arial" w:hAnsi="Arial" w:cs="Arial"/>
          <w:i/>
          <w:iCs/>
          <w:sz w:val="18"/>
          <w:szCs w:val="18"/>
          <w:lang w:val="en-GB"/>
        </w:rPr>
        <w:t>) as follows:</w:t>
      </w:r>
    </w:p>
    <w:p w14:paraId="0D26EEB1"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bCs/>
          <w:i/>
          <w:iCs/>
          <w:sz w:val="18"/>
          <w:szCs w:val="18"/>
          <w:lang w:val="en-GB"/>
        </w:rPr>
        <w:t>– </w:t>
      </w:r>
      <w:proofErr w:type="gramStart"/>
      <w:r w:rsidRPr="001C6E63">
        <w:rPr>
          <w:rFonts w:ascii="Arial" w:hAnsi="Arial" w:cs="Arial"/>
          <w:b/>
          <w:bCs/>
          <w:i/>
          <w:iCs/>
          <w:sz w:val="18"/>
          <w:szCs w:val="18"/>
          <w:lang w:val="en-GB"/>
        </w:rPr>
        <w:t>researchers</w:t>
      </w:r>
      <w:proofErr w:type="gramEnd"/>
      <w:r w:rsidRPr="001C6E63">
        <w:rPr>
          <w:rFonts w:ascii="Arial" w:hAnsi="Arial" w:cs="Arial"/>
          <w:bCs/>
          <w:i/>
          <w:iCs/>
          <w:sz w:val="18"/>
          <w:szCs w:val="18"/>
          <w:lang w:val="en-GB"/>
        </w:rPr>
        <w:t>, who</w:t>
      </w:r>
      <w:r w:rsidRPr="001C6E63">
        <w:rPr>
          <w:rFonts w:ascii="Arial" w:hAnsi="Arial" w:cs="Arial"/>
          <w:b/>
          <w:bCs/>
          <w:i/>
          <w:iCs/>
          <w:sz w:val="18"/>
          <w:szCs w:val="18"/>
          <w:lang w:val="en-GB"/>
        </w:rPr>
        <w:t xml:space="preserve"> </w:t>
      </w:r>
      <w:r w:rsidRPr="001C6E63">
        <w:rPr>
          <w:rFonts w:ascii="Arial" w:hAnsi="Arial" w:cs="Arial"/>
          <w:bCs/>
          <w:i/>
          <w:iCs/>
          <w:sz w:val="18"/>
          <w:szCs w:val="18"/>
          <w:lang w:val="en-GB"/>
        </w:rPr>
        <w:t>are</w:t>
      </w:r>
      <w:r w:rsidRPr="001C6E63">
        <w:rPr>
          <w:rFonts w:ascii="Arial" w:hAnsi="Arial" w:cs="Arial"/>
          <w:i/>
          <w:iCs/>
          <w:sz w:val="18"/>
          <w:szCs w:val="18"/>
          <w:lang w:val="en-GB"/>
        </w:rPr>
        <w:t xml:space="preserve"> engaged in the conception or creation of new knowledge, products, processes, methods, and systems or who manage such projects. They are mainly professionals and R&amp;D managers</w:t>
      </w:r>
      <w:proofErr w:type="gramStart"/>
      <w:r w:rsidRPr="001C6E63">
        <w:rPr>
          <w:rFonts w:ascii="Arial" w:hAnsi="Arial" w:cs="Arial"/>
          <w:i/>
          <w:iCs/>
          <w:sz w:val="18"/>
          <w:szCs w:val="18"/>
          <w:lang w:val="en-GB"/>
        </w:rPr>
        <w:t>;</w:t>
      </w:r>
      <w:proofErr w:type="gramEnd"/>
    </w:p>
    <w:p w14:paraId="299FBA7F"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bCs/>
          <w:i/>
          <w:iCs/>
          <w:sz w:val="18"/>
          <w:szCs w:val="18"/>
          <w:lang w:val="en-GB"/>
        </w:rPr>
        <w:t>– </w:t>
      </w:r>
      <w:r w:rsidRPr="001C6E63">
        <w:rPr>
          <w:rFonts w:ascii="Arial" w:hAnsi="Arial" w:cs="Arial"/>
          <w:b/>
          <w:bCs/>
          <w:i/>
          <w:iCs/>
          <w:sz w:val="18"/>
          <w:szCs w:val="18"/>
          <w:lang w:val="en-GB"/>
        </w:rPr>
        <w:t>technicians and equivalent staff</w:t>
      </w:r>
      <w:r w:rsidRPr="001C6E63">
        <w:rPr>
          <w:rFonts w:ascii="Arial" w:hAnsi="Arial" w:cs="Arial"/>
          <w:i/>
          <w:iCs/>
          <w:sz w:val="18"/>
          <w:szCs w:val="18"/>
          <w:lang w:val="en-GB"/>
        </w:rPr>
        <w:t xml:space="preserve"> (hereinafter only referred to as </w:t>
      </w:r>
      <w:r w:rsidRPr="001C6E63">
        <w:rPr>
          <w:rFonts w:ascii="Arial" w:hAnsi="Arial" w:cs="Arial"/>
          <w:b/>
          <w:bCs/>
          <w:i/>
          <w:iCs/>
          <w:sz w:val="18"/>
          <w:szCs w:val="18"/>
          <w:lang w:val="en-GB"/>
        </w:rPr>
        <w:t>technicians</w:t>
      </w:r>
      <w:r w:rsidRPr="001C6E63">
        <w:rPr>
          <w:rFonts w:ascii="Arial" w:hAnsi="Arial" w:cs="Arial"/>
          <w:bCs/>
          <w:i/>
          <w:iCs/>
          <w:sz w:val="18"/>
          <w:szCs w:val="18"/>
          <w:lang w:val="en-GB"/>
        </w:rPr>
        <w:t>)</w:t>
      </w:r>
      <w:r w:rsidRPr="001C6E63">
        <w:rPr>
          <w:rFonts w:ascii="Arial" w:hAnsi="Arial" w:cs="Arial"/>
          <w:i/>
          <w:iCs/>
          <w:sz w:val="18"/>
          <w:szCs w:val="18"/>
          <w:lang w:val="en-GB"/>
        </w:rPr>
        <w:t xml:space="preserve"> who participate in R&amp;D by performing scientific and technical tasks involving the application of concepts, operational methods and the use of research equipment, normally under the supervision of researchers;</w:t>
      </w:r>
    </w:p>
    <w:p w14:paraId="6FC25B76"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bCs/>
          <w:i/>
          <w:iCs/>
          <w:sz w:val="18"/>
          <w:szCs w:val="18"/>
          <w:lang w:val="en-GB"/>
        </w:rPr>
        <w:t>– </w:t>
      </w:r>
      <w:r w:rsidRPr="001C6E63">
        <w:rPr>
          <w:rFonts w:ascii="Arial" w:hAnsi="Arial" w:cs="Arial"/>
          <w:b/>
          <w:bCs/>
          <w:i/>
          <w:iCs/>
          <w:sz w:val="18"/>
          <w:szCs w:val="18"/>
          <w:lang w:val="en-GB"/>
        </w:rPr>
        <w:t xml:space="preserve">other supporting staff </w:t>
      </w:r>
      <w:r w:rsidRPr="001C6E63">
        <w:rPr>
          <w:rFonts w:ascii="Arial" w:hAnsi="Arial" w:cs="Arial"/>
          <w:bCs/>
          <w:i/>
          <w:iCs/>
          <w:sz w:val="18"/>
          <w:szCs w:val="18"/>
          <w:lang w:val="en-GB"/>
        </w:rPr>
        <w:t>who are</w:t>
      </w:r>
      <w:r w:rsidRPr="001C6E63">
        <w:rPr>
          <w:rFonts w:ascii="Arial" w:hAnsi="Arial" w:cs="Arial"/>
          <w:i/>
          <w:iCs/>
          <w:sz w:val="18"/>
          <w:szCs w:val="18"/>
          <w:lang w:val="en-GB"/>
        </w:rPr>
        <w:t xml:space="preserve"> skilled and unskilled craftsmen, and administrative, secretarial, and clerical staff participating in R&amp;D projects or directly associated with such projects; also included are managers, administrators, and clerical staff, activities of whom are a direct service to R&amp;D.</w:t>
      </w:r>
    </w:p>
    <w:p w14:paraId="0E3BBDD0" w14:textId="77777777" w:rsidR="001C6E63" w:rsidRPr="001C6E63" w:rsidRDefault="001C6E63" w:rsidP="001C6E63">
      <w:pPr>
        <w:spacing w:before="120"/>
        <w:jc w:val="both"/>
        <w:rPr>
          <w:rFonts w:ascii="Arial" w:hAnsi="Arial" w:cs="Arial"/>
          <w:i/>
          <w:iCs/>
          <w:sz w:val="18"/>
          <w:szCs w:val="18"/>
          <w:lang w:val="en-GB"/>
        </w:rPr>
      </w:pPr>
      <w:proofErr w:type="gramStart"/>
      <w:r w:rsidRPr="001C6E63">
        <w:rPr>
          <w:rFonts w:ascii="Arial" w:hAnsi="Arial" w:cs="Arial"/>
          <w:i/>
          <w:iCs/>
          <w:sz w:val="18"/>
          <w:szCs w:val="18"/>
          <w:lang w:val="en-GB"/>
        </w:rPr>
        <w:t xml:space="preserve">The number of R&amp;D personnel is surveyed by </w:t>
      </w:r>
      <w:r w:rsidRPr="001C6E63">
        <w:rPr>
          <w:rFonts w:ascii="Arial" w:hAnsi="Arial" w:cs="Arial"/>
          <w:b/>
          <w:i/>
          <w:iCs/>
          <w:sz w:val="18"/>
          <w:szCs w:val="18"/>
          <w:lang w:val="en-GB"/>
        </w:rPr>
        <w:t>two main</w:t>
      </w:r>
      <w:r w:rsidRPr="001C6E63">
        <w:rPr>
          <w:rFonts w:ascii="Arial" w:hAnsi="Arial" w:cs="Arial"/>
          <w:i/>
          <w:iCs/>
          <w:sz w:val="18"/>
          <w:szCs w:val="18"/>
          <w:lang w:val="en-GB"/>
        </w:rPr>
        <w:t xml:space="preserve"> </w:t>
      </w:r>
      <w:r w:rsidRPr="001C6E63">
        <w:rPr>
          <w:rFonts w:ascii="Arial" w:hAnsi="Arial" w:cs="Arial"/>
          <w:b/>
          <w:i/>
          <w:iCs/>
          <w:sz w:val="18"/>
          <w:szCs w:val="18"/>
          <w:lang w:val="en-GB"/>
        </w:rPr>
        <w:t>measurement units</w:t>
      </w:r>
      <w:proofErr w:type="gramEnd"/>
      <w:r w:rsidRPr="001C6E63">
        <w:rPr>
          <w:rFonts w:ascii="Arial" w:hAnsi="Arial" w:cs="Arial"/>
          <w:i/>
          <w:iCs/>
          <w:sz w:val="18"/>
          <w:szCs w:val="18"/>
          <w:lang w:val="en-GB"/>
        </w:rPr>
        <w:t>; they are the headcount and the full-time equivalent of R&amp;D personnel (engaged in work on R&amp;D activities equalling to one year of full-time work):</w:t>
      </w:r>
    </w:p>
    <w:p w14:paraId="24ED7AB4"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r w:rsidRPr="001C6E63">
        <w:rPr>
          <w:rFonts w:ascii="Arial" w:hAnsi="Arial" w:cs="Arial"/>
          <w:b/>
          <w:i/>
          <w:iCs/>
          <w:sz w:val="18"/>
          <w:szCs w:val="18"/>
          <w:lang w:val="en-GB"/>
        </w:rPr>
        <w:t xml:space="preserve">headcount </w:t>
      </w:r>
      <w:r w:rsidRPr="001C6E63">
        <w:rPr>
          <w:rFonts w:ascii="Arial" w:hAnsi="Arial" w:cs="Arial"/>
          <w:i/>
          <w:iCs/>
          <w:sz w:val="18"/>
          <w:szCs w:val="18"/>
          <w:lang w:val="en-GB"/>
        </w:rPr>
        <w:t>of R&amp;D personnel refers to the registered number of persons fully or partially engaged in research and development activities, employed in the reporting units in main or secondary employment as at the end of the reference year.</w:t>
      </w:r>
      <w:r w:rsidRPr="001C6E63">
        <w:rPr>
          <w:rFonts w:ascii="Arial" w:hAnsi="Arial" w:cs="Arial"/>
          <w:sz w:val="18"/>
          <w:szCs w:val="18"/>
          <w:lang w:val="en-GB"/>
        </w:rPr>
        <w:t xml:space="preserve"> </w:t>
      </w:r>
      <w:r w:rsidRPr="001C6E63">
        <w:rPr>
          <w:rFonts w:ascii="Arial" w:hAnsi="Arial" w:cs="Arial"/>
          <w:i/>
          <w:iCs/>
          <w:sz w:val="18"/>
          <w:szCs w:val="18"/>
          <w:lang w:val="en-GB"/>
        </w:rPr>
        <w:t>Primarily in the higher education sector and partially also in the government sector, a huge amount of R&amp;D personnel, especially researchers, have an employment contract in more entities. Therefore, in these sectors, the indicator is overestimated and does not provide the real number of persons working in R&amp;D</w:t>
      </w:r>
      <w:proofErr w:type="gramStart"/>
      <w:r w:rsidRPr="001C6E63">
        <w:rPr>
          <w:rFonts w:ascii="Arial" w:hAnsi="Arial" w:cs="Arial"/>
          <w:i/>
          <w:iCs/>
          <w:sz w:val="18"/>
          <w:szCs w:val="18"/>
          <w:lang w:val="en-GB"/>
        </w:rPr>
        <w:t>;</w:t>
      </w:r>
      <w:proofErr w:type="gramEnd"/>
    </w:p>
    <w:p w14:paraId="45891053"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proofErr w:type="gramStart"/>
      <w:r w:rsidRPr="001C6E63">
        <w:rPr>
          <w:rFonts w:ascii="Arial" w:hAnsi="Arial" w:cs="Arial"/>
          <w:b/>
          <w:i/>
          <w:iCs/>
          <w:sz w:val="18"/>
          <w:szCs w:val="18"/>
          <w:lang w:val="en-GB"/>
        </w:rPr>
        <w:t>full-time</w:t>
      </w:r>
      <w:proofErr w:type="gramEnd"/>
      <w:r w:rsidRPr="001C6E63">
        <w:rPr>
          <w:rFonts w:ascii="Arial" w:hAnsi="Arial" w:cs="Arial"/>
          <w:b/>
          <w:i/>
          <w:iCs/>
          <w:sz w:val="18"/>
          <w:szCs w:val="18"/>
          <w:lang w:val="en-GB"/>
        </w:rPr>
        <w:t xml:space="preserve"> equivalent </w:t>
      </w:r>
      <w:r w:rsidRPr="001C6E63">
        <w:rPr>
          <w:rFonts w:ascii="Arial" w:hAnsi="Arial" w:cs="Arial"/>
          <w:i/>
          <w:iCs/>
          <w:sz w:val="18"/>
          <w:szCs w:val="18"/>
          <w:lang w:val="en-GB"/>
        </w:rPr>
        <w:t>(FTE) refers to the average registered number of R&amp;D personnel converted to annual full-time workload devoted to R&amp;D activities. One FTE equals one-year (full-time) work of a member of personnel who is 100% engaged in R&amp;D activities. The FTE indicator also includes the number of persons working for the reporting unit under agreements on work performance and agreements on work activity converted according to the methodology valid for the FTE.</w:t>
      </w:r>
    </w:p>
    <w:p w14:paraId="36441E30" w14:textId="77777777" w:rsidR="001C6E63" w:rsidRPr="001C6E63" w:rsidRDefault="001C6E63" w:rsidP="001C6E63">
      <w:pPr>
        <w:spacing w:before="120"/>
        <w:jc w:val="both"/>
        <w:rPr>
          <w:rFonts w:ascii="Arial" w:hAnsi="Arial" w:cs="Arial"/>
          <w:b/>
          <w:i/>
          <w:iCs/>
          <w:sz w:val="18"/>
          <w:szCs w:val="18"/>
          <w:lang w:val="en-GB"/>
        </w:rPr>
      </w:pPr>
      <w:r w:rsidRPr="001C6E63">
        <w:rPr>
          <w:rFonts w:ascii="Arial" w:hAnsi="Arial" w:cs="Arial"/>
          <w:b/>
          <w:i/>
          <w:iCs/>
          <w:sz w:val="18"/>
          <w:szCs w:val="18"/>
          <w:lang w:val="en-GB"/>
        </w:rPr>
        <w:t xml:space="preserve">Research and development (R&amp;D) expenditure </w:t>
      </w:r>
    </w:p>
    <w:p w14:paraId="6E46EFB3" w14:textId="77777777" w:rsidR="001C6E63" w:rsidRPr="001C6E63" w:rsidRDefault="001C6E63" w:rsidP="001C6E63">
      <w:pPr>
        <w:spacing w:before="120"/>
        <w:jc w:val="both"/>
        <w:rPr>
          <w:rFonts w:ascii="Arial" w:hAnsi="Arial" w:cs="Arial"/>
          <w:sz w:val="18"/>
          <w:szCs w:val="18"/>
          <w:lang w:val="en-GB"/>
        </w:rPr>
      </w:pPr>
      <w:r w:rsidRPr="001C6E63">
        <w:rPr>
          <w:rFonts w:ascii="Arial" w:hAnsi="Arial" w:cs="Arial"/>
          <w:b/>
          <w:i/>
          <w:iCs/>
          <w:sz w:val="18"/>
          <w:szCs w:val="18"/>
          <w:lang w:val="en-GB"/>
        </w:rPr>
        <w:t>Research and development expenditure</w:t>
      </w:r>
      <w:r w:rsidRPr="001C6E63">
        <w:rPr>
          <w:rFonts w:ascii="Arial" w:hAnsi="Arial" w:cs="Arial"/>
          <w:i/>
          <w:iCs/>
          <w:sz w:val="18"/>
          <w:szCs w:val="18"/>
          <w:lang w:val="en-GB"/>
        </w:rPr>
        <w:t xml:space="preserve"> includes all current expenditure (wages and salaries and other current expenditure) and capital (investment) expenditure spent during the reference year on R&amp;D performed in reporting units (intramural R&amp;D) in the territory of a given country regardless the source or the way of funding.</w:t>
      </w:r>
    </w:p>
    <w:p w14:paraId="3266A52F"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Surveyed (intramural) R&amp;D expenditure </w:t>
      </w:r>
      <w:r w:rsidRPr="001C6E63">
        <w:rPr>
          <w:rFonts w:ascii="Arial" w:hAnsi="Arial" w:cs="Arial"/>
          <w:b/>
          <w:i/>
          <w:iCs/>
          <w:sz w:val="18"/>
          <w:szCs w:val="18"/>
          <w:lang w:val="en-GB"/>
        </w:rPr>
        <w:t>does not include</w:t>
      </w:r>
      <w:r w:rsidRPr="001C6E63">
        <w:rPr>
          <w:rFonts w:ascii="Arial" w:hAnsi="Arial" w:cs="Arial"/>
          <w:i/>
          <w:iCs/>
          <w:sz w:val="18"/>
          <w:szCs w:val="18"/>
          <w:lang w:val="en-GB"/>
        </w:rPr>
        <w:t xml:space="preserve"> extramural expenditure on R&amp;D performed outside a reporting unit, sector, or country. The intramural R&amp;D expenditure thus excludes expenditure spent on purchase of external R&amp;D from entities </w:t>
      </w:r>
      <w:r w:rsidRPr="001C6E63">
        <w:rPr>
          <w:rFonts w:ascii="Arial" w:hAnsi="Arial" w:cs="Arial"/>
          <w:i/>
          <w:iCs/>
          <w:sz w:val="18"/>
          <w:szCs w:val="18"/>
          <w:lang w:val="en-GB"/>
        </w:rPr>
        <w:lastRenderedPageBreak/>
        <w:t>performing R&amp;D, sources transferred to other experts within a common R&amp;D project, and subsidies or contributions (financial transfers) provided to third persons for R&amp;D performed at their place.</w:t>
      </w:r>
    </w:p>
    <w:p w14:paraId="26DBB8FE" w14:textId="77777777" w:rsidR="001C6E63" w:rsidRPr="001C6E63" w:rsidRDefault="001C6E63" w:rsidP="001C6E63">
      <w:pPr>
        <w:spacing w:before="120"/>
        <w:jc w:val="both"/>
        <w:rPr>
          <w:rFonts w:ascii="Arial" w:hAnsi="Arial" w:cs="Arial"/>
          <w:i/>
          <w:iCs/>
          <w:sz w:val="18"/>
          <w:szCs w:val="18"/>
          <w:lang w:val="en-GB"/>
        </w:rPr>
      </w:pPr>
      <w:proofErr w:type="gramStart"/>
      <w:r w:rsidRPr="001C6E63">
        <w:rPr>
          <w:rFonts w:ascii="Arial" w:hAnsi="Arial" w:cs="Arial"/>
          <w:i/>
          <w:iCs/>
          <w:sz w:val="18"/>
          <w:szCs w:val="18"/>
          <w:lang w:val="en-GB"/>
        </w:rPr>
        <w:t xml:space="preserve">Total expenditure on R&amp;D made in the territory of a given country is statistically measured by the indicator of </w:t>
      </w:r>
      <w:r w:rsidRPr="001C6E63">
        <w:rPr>
          <w:rFonts w:ascii="Arial" w:hAnsi="Arial" w:cs="Arial"/>
          <w:b/>
          <w:i/>
          <w:iCs/>
          <w:sz w:val="18"/>
          <w:szCs w:val="18"/>
          <w:lang w:val="en-GB"/>
        </w:rPr>
        <w:t>the gross domestic expenditure on R&amp;D (GERD)</w:t>
      </w:r>
      <w:proofErr w:type="gramEnd"/>
      <w:r w:rsidRPr="001C6E63">
        <w:rPr>
          <w:rFonts w:ascii="Arial" w:hAnsi="Arial" w:cs="Arial"/>
          <w:i/>
          <w:iCs/>
          <w:sz w:val="18"/>
          <w:szCs w:val="18"/>
          <w:lang w:val="en-GB"/>
        </w:rPr>
        <w:t>. The indicator includes funds received from abroad (i.e. the “rest of the world”) for R&amp;D performed in the territory of the given country; however, it excludes domestic funds provided for R&amp;D performed abroad.</w:t>
      </w:r>
    </w:p>
    <w:p w14:paraId="5654B599" w14:textId="618AA3D2"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The amount of R&amp;D expenditure made in </w:t>
      </w:r>
      <w:r w:rsidRPr="004174BB">
        <w:rPr>
          <w:rFonts w:ascii="Arial" w:hAnsi="Arial" w:cs="Arial"/>
          <w:i/>
          <w:iCs/>
          <w:sz w:val="18"/>
          <w:szCs w:val="18"/>
          <w:lang w:val="en-GB"/>
        </w:rPr>
        <w:t>s</w:t>
      </w:r>
      <w:r w:rsidRPr="001C6E63">
        <w:rPr>
          <w:rFonts w:ascii="Arial" w:hAnsi="Arial" w:cs="Arial"/>
          <w:i/>
          <w:iCs/>
          <w:sz w:val="18"/>
          <w:szCs w:val="18"/>
          <w:lang w:val="en-GB"/>
        </w:rPr>
        <w:t xml:space="preserve">ectors of performance </w:t>
      </w:r>
      <w:proofErr w:type="gramStart"/>
      <w:r w:rsidRPr="001C6E63">
        <w:rPr>
          <w:rFonts w:ascii="Arial" w:hAnsi="Arial" w:cs="Arial"/>
          <w:i/>
          <w:iCs/>
          <w:sz w:val="18"/>
          <w:szCs w:val="18"/>
          <w:lang w:val="en-GB"/>
        </w:rPr>
        <w:t>is measured</w:t>
      </w:r>
      <w:proofErr w:type="gramEnd"/>
      <w:r w:rsidRPr="001C6E63">
        <w:rPr>
          <w:rFonts w:ascii="Arial" w:hAnsi="Arial" w:cs="Arial"/>
          <w:i/>
          <w:iCs/>
          <w:sz w:val="18"/>
          <w:szCs w:val="18"/>
          <w:lang w:val="en-GB"/>
        </w:rPr>
        <w:t xml:space="preserve"> by the </w:t>
      </w:r>
      <w:r w:rsidRPr="001C6E63">
        <w:rPr>
          <w:rFonts w:ascii="Arial" w:hAnsi="Arial" w:cs="Arial"/>
          <w:b/>
          <w:i/>
          <w:iCs/>
          <w:sz w:val="18"/>
          <w:szCs w:val="18"/>
          <w:lang w:val="en-GB"/>
        </w:rPr>
        <w:t>main sources of funding</w:t>
      </w:r>
      <w:r w:rsidRPr="001C6E63">
        <w:rPr>
          <w:rFonts w:ascii="Arial" w:hAnsi="Arial" w:cs="Arial"/>
          <w:i/>
          <w:iCs/>
          <w:sz w:val="18"/>
          <w:szCs w:val="18"/>
          <w:lang w:val="en-GB"/>
        </w:rPr>
        <w:t xml:space="preserve"> of R&amp;D activities:</w:t>
      </w:r>
    </w:p>
    <w:p w14:paraId="0AC799CF" w14:textId="4375E3B8"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funds from the </w:t>
      </w:r>
      <w:r w:rsidRPr="001C6E63">
        <w:rPr>
          <w:rFonts w:ascii="Arial" w:hAnsi="Arial" w:cs="Arial"/>
          <w:b/>
          <w:i/>
          <w:iCs/>
          <w:sz w:val="18"/>
          <w:szCs w:val="18"/>
          <w:lang w:val="en-GB"/>
        </w:rPr>
        <w:t>business enterprise sector</w:t>
      </w:r>
      <w:r w:rsidRPr="001C6E63">
        <w:rPr>
          <w:rFonts w:ascii="Arial" w:hAnsi="Arial" w:cs="Arial"/>
          <w:i/>
          <w:iCs/>
          <w:sz w:val="18"/>
          <w:szCs w:val="18"/>
          <w:lang w:val="en-GB"/>
        </w:rPr>
        <w:t xml:space="preserve"> </w:t>
      </w:r>
      <w:r w:rsidR="000108D8">
        <w:rPr>
          <w:rFonts w:ascii="Arial" w:hAnsi="Arial" w:cs="Arial"/>
          <w:i/>
          <w:iCs/>
          <w:sz w:val="18"/>
          <w:szCs w:val="18"/>
          <w:lang w:val="en-GB"/>
        </w:rPr>
        <w:t xml:space="preserve">mainly </w:t>
      </w:r>
      <w:r w:rsidRPr="001C6E63">
        <w:rPr>
          <w:rFonts w:ascii="Arial" w:hAnsi="Arial" w:cs="Arial"/>
          <w:i/>
          <w:iCs/>
          <w:sz w:val="18"/>
          <w:szCs w:val="18"/>
          <w:lang w:val="en-GB"/>
        </w:rPr>
        <w:t>comprising own (internal) sources of surveyed enterprises earmarked for R&amp;D performed within these enterprises and sources of parent companies funding R&amp;D in their foreign affiliations in the Czech Republic. As for the government sector and the higher education sector, funding from business enterprise sources</w:t>
      </w:r>
      <w:r w:rsidR="00144FF1">
        <w:rPr>
          <w:rFonts w:ascii="Arial" w:hAnsi="Arial" w:cs="Arial"/>
          <w:i/>
          <w:iCs/>
          <w:sz w:val="18"/>
          <w:szCs w:val="18"/>
          <w:lang w:val="en-GB"/>
        </w:rPr>
        <w:t xml:space="preserve"> mainly</w:t>
      </w:r>
      <w:r w:rsidRPr="001C6E63">
        <w:rPr>
          <w:rFonts w:ascii="Arial" w:hAnsi="Arial" w:cs="Arial"/>
          <w:i/>
          <w:iCs/>
          <w:sz w:val="18"/>
          <w:szCs w:val="18"/>
          <w:lang w:val="en-GB"/>
        </w:rPr>
        <w:t xml:space="preserve"> includes income from sale of R&amp;D services (orders for R&amp;D) and income from royalties and licence fees for intangible results of R&amp;D;</w:t>
      </w:r>
    </w:p>
    <w:p w14:paraId="26644AE8" w14:textId="77777777"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funds from the </w:t>
      </w:r>
      <w:r w:rsidRPr="001C6E63">
        <w:rPr>
          <w:rFonts w:ascii="Arial" w:hAnsi="Arial" w:cs="Arial"/>
          <w:b/>
          <w:i/>
          <w:iCs/>
          <w:sz w:val="18"/>
          <w:szCs w:val="18"/>
          <w:lang w:val="en-GB"/>
        </w:rPr>
        <w:t>government sector – national</w:t>
      </w:r>
      <w:r w:rsidRPr="001C6E63">
        <w:rPr>
          <w:rFonts w:ascii="Arial" w:hAnsi="Arial" w:cs="Arial"/>
          <w:i/>
          <w:iCs/>
          <w:sz w:val="18"/>
          <w:szCs w:val="18"/>
          <w:lang w:val="en-GB"/>
        </w:rPr>
        <w:t xml:space="preserve"> that come from the state budget or budgets of Regions earmarked for R&amp;D performed in the territory of the Czech Republic;</w:t>
      </w:r>
    </w:p>
    <w:p w14:paraId="709A5C4D" w14:textId="56CDB931" w:rsidR="001C6E63" w:rsidRPr="001C6E63" w:rsidRDefault="001C6E63" w:rsidP="001C6E63">
      <w:pPr>
        <w:spacing w:before="120"/>
        <w:ind w:left="170" w:hanging="170"/>
        <w:jc w:val="both"/>
        <w:rPr>
          <w:rFonts w:ascii="Arial" w:hAnsi="Arial" w:cs="Arial"/>
          <w:i/>
          <w:iCs/>
          <w:sz w:val="18"/>
          <w:szCs w:val="18"/>
          <w:lang w:val="en-GB"/>
        </w:rPr>
      </w:pPr>
      <w:r w:rsidRPr="001C6E63">
        <w:rPr>
          <w:rFonts w:ascii="Arial" w:hAnsi="Arial" w:cs="Arial"/>
          <w:i/>
          <w:iCs/>
          <w:sz w:val="18"/>
          <w:szCs w:val="18"/>
          <w:lang w:val="en-GB"/>
        </w:rPr>
        <w:t>– </w:t>
      </w:r>
      <w:proofErr w:type="gramStart"/>
      <w:r w:rsidRPr="001C6E63">
        <w:rPr>
          <w:rFonts w:ascii="Arial" w:hAnsi="Arial" w:cs="Arial"/>
          <w:i/>
          <w:iCs/>
          <w:sz w:val="18"/>
          <w:szCs w:val="18"/>
          <w:lang w:val="en-GB"/>
        </w:rPr>
        <w:t>funds</w:t>
      </w:r>
      <w:proofErr w:type="gramEnd"/>
      <w:r w:rsidRPr="001C6E63">
        <w:rPr>
          <w:rFonts w:ascii="Arial" w:hAnsi="Arial" w:cs="Arial"/>
          <w:i/>
          <w:iCs/>
          <w:sz w:val="18"/>
          <w:szCs w:val="18"/>
          <w:lang w:val="en-GB"/>
        </w:rPr>
        <w:t xml:space="preserve"> from the </w:t>
      </w:r>
      <w:r w:rsidRPr="001C6E63">
        <w:rPr>
          <w:rFonts w:ascii="Arial" w:hAnsi="Arial" w:cs="Arial"/>
          <w:b/>
          <w:i/>
          <w:iCs/>
          <w:sz w:val="18"/>
          <w:szCs w:val="18"/>
          <w:lang w:val="en-GB"/>
        </w:rPr>
        <w:t>government sector – from abroad</w:t>
      </w:r>
      <w:r w:rsidRPr="001C6E63">
        <w:rPr>
          <w:rFonts w:ascii="Arial" w:hAnsi="Arial" w:cs="Arial"/>
          <w:i/>
          <w:iCs/>
          <w:sz w:val="18"/>
          <w:szCs w:val="18"/>
          <w:lang w:val="en-GB"/>
        </w:rPr>
        <w:t>, which</w:t>
      </w:r>
      <w:r w:rsidR="000D1D95">
        <w:rPr>
          <w:rFonts w:ascii="Arial" w:hAnsi="Arial" w:cs="Arial"/>
          <w:i/>
          <w:iCs/>
          <w:sz w:val="18"/>
          <w:szCs w:val="18"/>
          <w:lang w:val="en-GB"/>
        </w:rPr>
        <w:t xml:space="preserve"> </w:t>
      </w:r>
      <w:r w:rsidR="000D1D95" w:rsidRPr="001C6E63">
        <w:rPr>
          <w:rFonts w:ascii="Arial" w:hAnsi="Arial" w:cs="Arial"/>
          <w:i/>
          <w:iCs/>
          <w:sz w:val="18"/>
          <w:szCs w:val="18"/>
          <w:lang w:val="en-GB"/>
        </w:rPr>
        <w:t>especially</w:t>
      </w:r>
      <w:r w:rsidRPr="001C6E63">
        <w:rPr>
          <w:rFonts w:ascii="Arial" w:hAnsi="Arial" w:cs="Arial"/>
          <w:i/>
          <w:iCs/>
          <w:sz w:val="18"/>
          <w:szCs w:val="18"/>
          <w:lang w:val="en-GB"/>
        </w:rPr>
        <w:t xml:space="preserve"> include </w:t>
      </w:r>
      <w:r w:rsidRPr="001C6E63">
        <w:rPr>
          <w:rFonts w:ascii="Arial" w:hAnsi="Arial" w:cs="Arial"/>
          <w:i/>
          <w:sz w:val="18"/>
          <w:szCs w:val="18"/>
          <w:lang w:val="en-GB"/>
        </w:rPr>
        <w:t>income from the European Structural Funds. They also include other sources from the EU budget and sources from international organisations outside the EU (CERN, ILL, NATO, UNO, WHO, Norway grants and EEA grants, etc.).</w:t>
      </w:r>
    </w:p>
    <w:p w14:paraId="354F8D5C" w14:textId="77777777" w:rsidR="00400E4C" w:rsidRDefault="001C6E63" w:rsidP="001C6E63">
      <w:pPr>
        <w:spacing w:before="120"/>
        <w:jc w:val="both"/>
        <w:rPr>
          <w:rFonts w:ascii="Arial" w:eastAsia="Arial Unicode MS" w:hAnsi="Arial" w:cs="Arial"/>
          <w:i/>
          <w:iCs/>
          <w:sz w:val="18"/>
          <w:szCs w:val="18"/>
          <w:lang w:val="en-GB"/>
        </w:rPr>
      </w:pPr>
      <w:r w:rsidRPr="001C6E63">
        <w:rPr>
          <w:rFonts w:ascii="Arial" w:hAnsi="Arial" w:cs="Arial"/>
          <w:i/>
          <w:iCs/>
          <w:sz w:val="18"/>
          <w:szCs w:val="18"/>
          <w:lang w:val="en-GB"/>
        </w:rPr>
        <w:t xml:space="preserve">Besides the aforementioned main sources, also </w:t>
      </w:r>
      <w:r w:rsidRPr="001C6E63">
        <w:rPr>
          <w:rFonts w:ascii="Arial" w:hAnsi="Arial" w:cs="Arial"/>
          <w:b/>
          <w:i/>
          <w:iCs/>
          <w:sz w:val="18"/>
          <w:szCs w:val="18"/>
          <w:lang w:val="en-GB"/>
        </w:rPr>
        <w:t>other national sources</w:t>
      </w:r>
      <w:r w:rsidRPr="001C6E63">
        <w:rPr>
          <w:rFonts w:ascii="Arial" w:hAnsi="Arial" w:cs="Arial"/>
          <w:i/>
          <w:iCs/>
          <w:sz w:val="18"/>
          <w:szCs w:val="18"/>
          <w:lang w:val="en-GB"/>
        </w:rPr>
        <w:t xml:space="preserve"> contribute to </w:t>
      </w:r>
      <w:r w:rsidRPr="001C6E63">
        <w:rPr>
          <w:rFonts w:ascii="Arial" w:eastAsia="Arial Unicode MS" w:hAnsi="Arial" w:cs="Arial"/>
          <w:i/>
          <w:iCs/>
          <w:sz w:val="18"/>
          <w:szCs w:val="18"/>
          <w:lang w:val="en-GB"/>
        </w:rPr>
        <w:t>R&amp;D funding, which</w:t>
      </w:r>
      <w:r w:rsidR="00400E4C">
        <w:rPr>
          <w:rFonts w:ascii="Arial" w:eastAsia="Arial Unicode MS" w:hAnsi="Arial" w:cs="Arial"/>
          <w:i/>
          <w:iCs/>
          <w:sz w:val="18"/>
          <w:szCs w:val="18"/>
          <w:lang w:val="en-GB"/>
        </w:rPr>
        <w:t xml:space="preserve"> mainly</w:t>
      </w:r>
      <w:r w:rsidRPr="001C6E63">
        <w:rPr>
          <w:rFonts w:ascii="Arial" w:eastAsia="Arial Unicode MS" w:hAnsi="Arial" w:cs="Arial"/>
          <w:i/>
          <w:iCs/>
          <w:sz w:val="18"/>
          <w:szCs w:val="18"/>
          <w:lang w:val="en-GB"/>
        </w:rPr>
        <w:t xml:space="preserve"> comprise </w:t>
      </w:r>
    </w:p>
    <w:p w14:paraId="6CD3F4C0" w14:textId="2D4678A0" w:rsidR="001C6E63" w:rsidRPr="001C6E63" w:rsidRDefault="001C6E63" w:rsidP="001C6E63">
      <w:pPr>
        <w:spacing w:before="120"/>
        <w:jc w:val="both"/>
        <w:rPr>
          <w:rFonts w:ascii="Arial" w:eastAsia="Arial Unicode MS" w:hAnsi="Arial" w:cs="Arial"/>
          <w:i/>
          <w:iCs/>
          <w:sz w:val="18"/>
          <w:szCs w:val="18"/>
          <w:lang w:val="en-GB"/>
        </w:rPr>
      </w:pPr>
      <w:proofErr w:type="gramStart"/>
      <w:r w:rsidRPr="001C6E63">
        <w:rPr>
          <w:rFonts w:ascii="Arial" w:eastAsia="Arial Unicode MS" w:hAnsi="Arial" w:cs="Arial"/>
          <w:i/>
          <w:iCs/>
          <w:sz w:val="18"/>
          <w:szCs w:val="18"/>
          <w:lang w:val="en-GB"/>
        </w:rPr>
        <w:t>own</w:t>
      </w:r>
      <w:proofErr w:type="gramEnd"/>
      <w:r w:rsidRPr="001C6E63">
        <w:rPr>
          <w:rFonts w:ascii="Arial" w:eastAsia="Arial Unicode MS" w:hAnsi="Arial" w:cs="Arial"/>
          <w:i/>
          <w:iCs/>
          <w:sz w:val="18"/>
          <w:szCs w:val="18"/>
          <w:lang w:val="en-GB"/>
        </w:rPr>
        <w:t xml:space="preserve"> sources of universities and private non-profit institutions originating neither from the state budget, the business enterprise sector, nor from abroad. These sources are insignificant in the CR within the total R&amp;D expenditure.</w:t>
      </w:r>
    </w:p>
    <w:p w14:paraId="1A61507B" w14:textId="77777777" w:rsidR="001C6E63" w:rsidRPr="001C6E63" w:rsidRDefault="001C6E63" w:rsidP="001C6E63">
      <w:pPr>
        <w:jc w:val="both"/>
        <w:rPr>
          <w:rFonts w:ascii="Arial" w:hAnsi="Arial" w:cs="Arial"/>
          <w:i/>
          <w:iCs/>
          <w:sz w:val="18"/>
          <w:szCs w:val="18"/>
          <w:lang w:val="en-GB"/>
        </w:rPr>
      </w:pPr>
    </w:p>
    <w:p w14:paraId="2259335C" w14:textId="77777777" w:rsidR="001C6E63" w:rsidRPr="001C6E63" w:rsidRDefault="001C6E63" w:rsidP="001C6E63">
      <w:pPr>
        <w:jc w:val="both"/>
        <w:rPr>
          <w:rFonts w:ascii="Arial" w:hAnsi="Arial" w:cs="Arial"/>
          <w:i/>
          <w:iCs/>
          <w:sz w:val="18"/>
          <w:szCs w:val="18"/>
          <w:lang w:val="en-GB"/>
        </w:rPr>
      </w:pPr>
    </w:p>
    <w:p w14:paraId="53141E7F" w14:textId="19748D78" w:rsidR="001C6E63" w:rsidRPr="001C6E63" w:rsidRDefault="001C6E63" w:rsidP="001C6E63">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Tables 23-</w:t>
      </w:r>
      <w:r w:rsidR="007E42AB" w:rsidRPr="001C6E63">
        <w:rPr>
          <w:rFonts w:ascii="Arial" w:hAnsi="Arial" w:cs="Arial"/>
          <w:b/>
          <w:i/>
          <w:iCs/>
          <w:color w:val="0071BC"/>
          <w:sz w:val="20"/>
          <w:szCs w:val="20"/>
          <w:lang w:val="en-GB"/>
        </w:rPr>
        <w:t>1</w:t>
      </w:r>
      <w:r w:rsidR="007E42AB">
        <w:rPr>
          <w:rFonts w:ascii="Arial" w:hAnsi="Arial" w:cs="Arial"/>
          <w:b/>
          <w:i/>
          <w:iCs/>
          <w:color w:val="0071BC"/>
          <w:sz w:val="20"/>
          <w:szCs w:val="20"/>
          <w:lang w:val="en-GB"/>
        </w:rPr>
        <w:t>1</w:t>
      </w:r>
      <w:r w:rsidR="007E42AB" w:rsidRPr="001C6E63">
        <w:rPr>
          <w:rFonts w:ascii="Arial" w:hAnsi="Arial" w:cs="Arial"/>
          <w:b/>
          <w:i/>
          <w:iCs/>
          <w:color w:val="0071BC"/>
          <w:sz w:val="20"/>
          <w:szCs w:val="20"/>
          <w:lang w:val="en-GB"/>
        </w:rPr>
        <w:t xml:space="preserve"> </w:t>
      </w:r>
      <w:r w:rsidRPr="001C6E63">
        <w:rPr>
          <w:rFonts w:ascii="Arial" w:hAnsi="Arial" w:cs="Arial"/>
          <w:b/>
          <w:i/>
          <w:iCs/>
          <w:color w:val="0071BC"/>
          <w:sz w:val="20"/>
          <w:szCs w:val="20"/>
          <w:lang w:val="en-GB"/>
        </w:rPr>
        <w:t xml:space="preserve">to </w:t>
      </w:r>
      <w:r w:rsidRPr="001C6E63">
        <w:rPr>
          <w:rFonts w:ascii="Arial" w:hAnsi="Arial" w:cs="Arial"/>
          <w:b/>
          <w:bCs/>
          <w:i/>
          <w:iCs/>
          <w:color w:val="0071BC"/>
          <w:sz w:val="20"/>
          <w:szCs w:val="20"/>
          <w:lang w:val="en-GB"/>
        </w:rPr>
        <w:t>23</w:t>
      </w:r>
      <w:r w:rsidRPr="001C6E63">
        <w:rPr>
          <w:rFonts w:ascii="Arial" w:hAnsi="Arial" w:cs="Arial"/>
          <w:b/>
          <w:i/>
          <w:iCs/>
          <w:color w:val="0071BC"/>
          <w:sz w:val="20"/>
          <w:szCs w:val="20"/>
          <w:lang w:val="en-GB"/>
        </w:rPr>
        <w:t>-</w:t>
      </w:r>
      <w:r w:rsidR="007E42AB" w:rsidRPr="001C6E63">
        <w:rPr>
          <w:rFonts w:ascii="Arial" w:hAnsi="Arial" w:cs="Arial"/>
          <w:b/>
          <w:i/>
          <w:iCs/>
          <w:color w:val="0071BC"/>
          <w:sz w:val="20"/>
          <w:szCs w:val="20"/>
          <w:lang w:val="en-GB"/>
        </w:rPr>
        <w:t>1</w:t>
      </w:r>
      <w:r w:rsidR="007E42AB">
        <w:rPr>
          <w:rFonts w:ascii="Arial" w:hAnsi="Arial" w:cs="Arial"/>
          <w:b/>
          <w:i/>
          <w:iCs/>
          <w:color w:val="0071BC"/>
          <w:sz w:val="20"/>
          <w:szCs w:val="20"/>
          <w:lang w:val="en-GB"/>
        </w:rPr>
        <w:t>5</w:t>
      </w:r>
      <w:proofErr w:type="gramStart"/>
      <w:r w:rsidR="007E42AB" w:rsidRPr="001C6E63">
        <w:rPr>
          <w:rFonts w:ascii="Arial" w:hAnsi="Arial" w:cs="Arial"/>
          <w:b/>
          <w:i/>
          <w:iCs/>
          <w:color w:val="0071BC"/>
          <w:sz w:val="20"/>
          <w:szCs w:val="20"/>
          <w:lang w:val="en-GB"/>
        </w:rPr>
        <w:t>  </w:t>
      </w:r>
      <w:r w:rsidR="005A0D5C" w:rsidRPr="005A0D5C">
        <w:rPr>
          <w:rFonts w:ascii="Arial" w:hAnsi="Arial" w:cs="Arial"/>
          <w:b/>
          <w:bCs/>
          <w:i/>
          <w:iCs/>
          <w:color w:val="0071BC"/>
          <w:sz w:val="20"/>
          <w:szCs w:val="20"/>
          <w:lang w:val="en-GB"/>
        </w:rPr>
        <w:t>Government</w:t>
      </w:r>
      <w:proofErr w:type="gramEnd"/>
      <w:r w:rsidR="005A0D5C" w:rsidRPr="005A0D5C">
        <w:rPr>
          <w:rFonts w:ascii="Arial" w:hAnsi="Arial" w:cs="Arial"/>
          <w:b/>
          <w:bCs/>
          <w:i/>
          <w:iCs/>
          <w:color w:val="0071BC"/>
          <w:sz w:val="20"/>
          <w:szCs w:val="20"/>
          <w:lang w:val="en-GB"/>
        </w:rPr>
        <w:t xml:space="preserve"> budget appropriations for R&amp;D (GBARD)</w:t>
      </w:r>
    </w:p>
    <w:p w14:paraId="45E2D251" w14:textId="42402461" w:rsidR="001C6E63" w:rsidRPr="001C6E63" w:rsidRDefault="001C6E63" w:rsidP="001C6E63">
      <w:pPr>
        <w:spacing w:before="120"/>
        <w:jc w:val="both"/>
        <w:rPr>
          <w:rFonts w:ascii="Arial" w:hAnsi="Arial" w:cs="Arial"/>
          <w:i/>
          <w:sz w:val="18"/>
          <w:szCs w:val="18"/>
          <w:lang w:val="en-GB"/>
        </w:rPr>
      </w:pPr>
      <w:r w:rsidRPr="001C6E63">
        <w:rPr>
          <w:rFonts w:ascii="Arial" w:hAnsi="Arial" w:cs="Arial"/>
          <w:i/>
          <w:sz w:val="18"/>
          <w:szCs w:val="18"/>
          <w:lang w:val="en-GB"/>
        </w:rPr>
        <w:t xml:space="preserve">Statistics of </w:t>
      </w:r>
      <w:r w:rsidR="00A05F97">
        <w:rPr>
          <w:rFonts w:ascii="Arial" w:hAnsi="Arial" w:cs="Arial"/>
          <w:i/>
          <w:sz w:val="18"/>
          <w:szCs w:val="18"/>
          <w:lang w:val="en-GB"/>
        </w:rPr>
        <w:t>g</w:t>
      </w:r>
      <w:r w:rsidR="00A05F97" w:rsidRPr="00A05F97">
        <w:rPr>
          <w:rFonts w:ascii="Arial" w:hAnsi="Arial" w:cs="Arial"/>
          <w:i/>
          <w:sz w:val="18"/>
          <w:szCs w:val="18"/>
          <w:lang w:val="en-GB"/>
        </w:rPr>
        <w:t>overnment budget appropriations for R&amp;D (GBARD)</w:t>
      </w:r>
      <w:r w:rsidRPr="001C6E63">
        <w:rPr>
          <w:rFonts w:ascii="Arial" w:hAnsi="Arial" w:cs="Arial"/>
          <w:bCs/>
          <w:i/>
          <w:iCs/>
          <w:sz w:val="18"/>
          <w:szCs w:val="18"/>
          <w:lang w:val="en-GB"/>
        </w:rPr>
        <w:t xml:space="preserve"> </w:t>
      </w:r>
      <w:proofErr w:type="gramStart"/>
      <w:r w:rsidRPr="001C6E63">
        <w:rPr>
          <w:rFonts w:ascii="Arial" w:hAnsi="Arial" w:cs="Arial"/>
          <w:bCs/>
          <w:i/>
          <w:iCs/>
          <w:sz w:val="18"/>
          <w:szCs w:val="18"/>
          <w:lang w:val="en-GB"/>
        </w:rPr>
        <w:t>is made</w:t>
      </w:r>
      <w:proofErr w:type="gramEnd"/>
      <w:r w:rsidRPr="001C6E63">
        <w:rPr>
          <w:rFonts w:ascii="Arial" w:hAnsi="Arial" w:cs="Arial"/>
          <w:bCs/>
          <w:i/>
          <w:iCs/>
          <w:sz w:val="18"/>
          <w:szCs w:val="18"/>
          <w:lang w:val="en-GB"/>
        </w:rPr>
        <w:t xml:space="preserve"> with annual periodicity based on the </w:t>
      </w:r>
      <w:r w:rsidRPr="001C6E63">
        <w:rPr>
          <w:rFonts w:ascii="Arial" w:hAnsi="Arial" w:cs="Arial"/>
          <w:i/>
          <w:sz w:val="18"/>
          <w:szCs w:val="18"/>
          <w:lang w:val="en-GB"/>
        </w:rPr>
        <w:t>Regulation (EU) 2019/2152 of the European Parliament and of the Council</w:t>
      </w:r>
      <w:r w:rsidRPr="001C6E63">
        <w:rPr>
          <w:rFonts w:ascii="Arial" w:hAnsi="Arial" w:cs="Arial"/>
          <w:bCs/>
          <w:i/>
          <w:iCs/>
          <w:sz w:val="18"/>
          <w:szCs w:val="18"/>
          <w:lang w:val="en-GB"/>
        </w:rPr>
        <w:t xml:space="preserve"> and on the methodology provided in the </w:t>
      </w:r>
      <w:proofErr w:type="spellStart"/>
      <w:r w:rsidRPr="001C6E63">
        <w:rPr>
          <w:rFonts w:ascii="Arial" w:hAnsi="Arial" w:cs="Arial"/>
          <w:bCs/>
          <w:i/>
          <w:iCs/>
          <w:sz w:val="18"/>
          <w:szCs w:val="18"/>
          <w:lang w:val="en-GB"/>
        </w:rPr>
        <w:t>Frascati</w:t>
      </w:r>
      <w:proofErr w:type="spellEnd"/>
      <w:r w:rsidRPr="001C6E63">
        <w:rPr>
          <w:rFonts w:ascii="Arial" w:hAnsi="Arial" w:cs="Arial"/>
          <w:bCs/>
          <w:i/>
          <w:iCs/>
          <w:sz w:val="18"/>
          <w:szCs w:val="18"/>
          <w:lang w:val="en-GB"/>
        </w:rPr>
        <w:t xml:space="preserve"> Manual (</w:t>
      </w:r>
      <w:r w:rsidRPr="001C6E63">
        <w:rPr>
          <w:rFonts w:ascii="Arial" w:hAnsi="Arial" w:cs="Arial"/>
          <w:i/>
          <w:sz w:val="18"/>
          <w:szCs w:val="18"/>
          <w:lang w:val="en-GB"/>
        </w:rPr>
        <w:t>OECD, 2015). A list of socio-economic objectives is provided in the Nomenclature for the Analysis and Comparison of Scientific Programmes and Budgets (</w:t>
      </w:r>
      <w:proofErr w:type="gramStart"/>
      <w:r w:rsidRPr="001C6E63">
        <w:rPr>
          <w:rFonts w:ascii="Arial" w:hAnsi="Arial" w:cs="Arial"/>
          <w:i/>
          <w:sz w:val="18"/>
          <w:szCs w:val="18"/>
          <w:lang w:val="en-GB"/>
        </w:rPr>
        <w:t>NABS</w:t>
      </w:r>
      <w:proofErr w:type="gramEnd"/>
      <w:r w:rsidRPr="001C6E63">
        <w:rPr>
          <w:rFonts w:ascii="Arial" w:hAnsi="Arial" w:cs="Arial"/>
          <w:i/>
          <w:sz w:val="18"/>
          <w:szCs w:val="18"/>
          <w:lang w:val="en-GB"/>
        </w:rPr>
        <w:t>, Eurostat 2007).</w:t>
      </w:r>
    </w:p>
    <w:p w14:paraId="29AB41A6" w14:textId="3F155267" w:rsidR="001C6E63" w:rsidRPr="001C6E63" w:rsidRDefault="001C6E63" w:rsidP="001C6E63">
      <w:pPr>
        <w:spacing w:before="120"/>
        <w:jc w:val="both"/>
        <w:rPr>
          <w:rFonts w:ascii="Arial" w:hAnsi="Arial" w:cs="Arial"/>
          <w:i/>
          <w:sz w:val="18"/>
          <w:szCs w:val="18"/>
          <w:lang w:val="en-GB"/>
        </w:rPr>
      </w:pPr>
      <w:r w:rsidRPr="001C6E63">
        <w:rPr>
          <w:rFonts w:ascii="Arial" w:hAnsi="Arial" w:cs="Arial"/>
          <w:i/>
          <w:sz w:val="18"/>
          <w:szCs w:val="18"/>
          <w:lang w:val="en-GB"/>
        </w:rPr>
        <w:t xml:space="preserve">In the Czech Republic, statistics of </w:t>
      </w:r>
      <w:r w:rsidR="00546F95">
        <w:rPr>
          <w:rFonts w:ascii="Arial" w:hAnsi="Arial" w:cs="Arial"/>
          <w:i/>
          <w:sz w:val="18"/>
          <w:szCs w:val="18"/>
          <w:lang w:val="en-GB"/>
        </w:rPr>
        <w:t>g</w:t>
      </w:r>
      <w:r w:rsidR="00546F95" w:rsidRPr="00546F95">
        <w:rPr>
          <w:rFonts w:ascii="Arial" w:hAnsi="Arial" w:cs="Arial"/>
          <w:i/>
          <w:sz w:val="18"/>
          <w:szCs w:val="18"/>
          <w:lang w:val="en-GB"/>
        </w:rPr>
        <w:t>overnment budget appropriations for R&amp;D (GBARD)</w:t>
      </w:r>
      <w:r w:rsidRPr="001C6E63">
        <w:rPr>
          <w:rFonts w:ascii="Arial" w:hAnsi="Arial" w:cs="Arial"/>
          <w:bCs/>
          <w:i/>
          <w:iCs/>
          <w:sz w:val="18"/>
          <w:szCs w:val="18"/>
          <w:lang w:val="en-GB"/>
        </w:rPr>
        <w:t xml:space="preserve"> </w:t>
      </w:r>
      <w:proofErr w:type="gramStart"/>
      <w:r w:rsidRPr="001C6E63">
        <w:rPr>
          <w:rFonts w:ascii="Arial" w:hAnsi="Arial" w:cs="Arial"/>
          <w:bCs/>
          <w:i/>
          <w:iCs/>
          <w:sz w:val="18"/>
          <w:szCs w:val="18"/>
          <w:lang w:val="en-GB"/>
        </w:rPr>
        <w:t>is compiled</w:t>
      </w:r>
      <w:proofErr w:type="gramEnd"/>
      <w:r w:rsidRPr="001C6E63">
        <w:rPr>
          <w:rFonts w:ascii="Arial" w:hAnsi="Arial" w:cs="Arial"/>
          <w:bCs/>
          <w:i/>
          <w:iCs/>
          <w:sz w:val="18"/>
          <w:szCs w:val="18"/>
          <w:lang w:val="en-GB"/>
        </w:rPr>
        <w:t xml:space="preserve"> based on administrative data obtained from the</w:t>
      </w:r>
      <w:r w:rsidRPr="001C6E63">
        <w:rPr>
          <w:rFonts w:ascii="Arial" w:hAnsi="Arial" w:cs="Arial"/>
          <w:b/>
          <w:bCs/>
          <w:i/>
          <w:iCs/>
          <w:sz w:val="18"/>
          <w:szCs w:val="18"/>
          <w:lang w:val="en-GB"/>
        </w:rPr>
        <w:t> Information system of research, development, and innovation</w:t>
      </w:r>
      <w:r w:rsidRPr="001C6E63">
        <w:rPr>
          <w:rFonts w:ascii="Arial" w:hAnsi="Arial" w:cs="Arial"/>
          <w:bCs/>
          <w:i/>
          <w:iCs/>
          <w:sz w:val="18"/>
          <w:szCs w:val="18"/>
          <w:lang w:val="en-GB"/>
        </w:rPr>
        <w:t>. Data are also partially obtained directly from individual providers of public support of R&amp;D. Statistics of direct government support of R&amp;D takes into account terminology and specification of expenditure pursuant to the Act No </w:t>
      </w:r>
      <w:r w:rsidRPr="001C6E63">
        <w:rPr>
          <w:rFonts w:ascii="Arial" w:hAnsi="Arial" w:cs="Arial"/>
          <w:i/>
          <w:sz w:val="18"/>
          <w:szCs w:val="18"/>
          <w:lang w:val="en-GB"/>
        </w:rPr>
        <w:t xml:space="preserve">130/2002 Sb, on the Support of </w:t>
      </w:r>
      <w:r w:rsidRPr="001C6E63">
        <w:rPr>
          <w:rFonts w:ascii="Arial" w:hAnsi="Arial" w:cs="Arial"/>
          <w:bCs/>
          <w:i/>
          <w:iCs/>
          <w:sz w:val="18"/>
          <w:szCs w:val="18"/>
          <w:lang w:val="en-GB"/>
        </w:rPr>
        <w:t>Research, Experimental Development, and Innovations from Public Funds (as amended).</w:t>
      </w:r>
    </w:p>
    <w:p w14:paraId="2A023713" w14:textId="2F748194" w:rsidR="001C6E63" w:rsidRPr="001C6E63" w:rsidRDefault="005D43A8" w:rsidP="001C6E63">
      <w:pPr>
        <w:spacing w:before="120"/>
        <w:jc w:val="both"/>
        <w:rPr>
          <w:rFonts w:ascii="Arial" w:hAnsi="Arial" w:cs="Arial"/>
          <w:i/>
          <w:sz w:val="18"/>
          <w:szCs w:val="18"/>
          <w:lang w:val="en-GB"/>
        </w:rPr>
      </w:pPr>
      <w:r w:rsidRPr="005D43A8">
        <w:rPr>
          <w:rFonts w:ascii="Arial" w:hAnsi="Arial" w:cs="Arial"/>
          <w:i/>
          <w:sz w:val="18"/>
          <w:szCs w:val="18"/>
          <w:lang w:val="en-GB"/>
        </w:rPr>
        <w:t>Government budget appropriations for R&amp;D (GBARD)</w:t>
      </w:r>
      <w:r w:rsidR="001C6E63" w:rsidRPr="001C6E63">
        <w:rPr>
          <w:rFonts w:ascii="Arial" w:hAnsi="Arial" w:cs="Arial"/>
          <w:i/>
          <w:sz w:val="18"/>
          <w:szCs w:val="18"/>
          <w:lang w:val="en-GB"/>
        </w:rPr>
        <w:t xml:space="preserve"> include in the case of the Czech Republic all </w:t>
      </w:r>
      <w:r w:rsidR="001C6E63" w:rsidRPr="001C6E63">
        <w:rPr>
          <w:rFonts w:ascii="Arial" w:hAnsi="Arial" w:cs="Arial"/>
          <w:b/>
          <w:i/>
          <w:sz w:val="18"/>
          <w:szCs w:val="18"/>
          <w:lang w:val="en-GB"/>
        </w:rPr>
        <w:t xml:space="preserve">financial sources provided from the state budget to support </w:t>
      </w:r>
      <w:r w:rsidR="001C6E63" w:rsidRPr="001C6E63">
        <w:rPr>
          <w:rFonts w:ascii="Arial" w:hAnsi="Arial" w:cs="Arial"/>
          <w:b/>
          <w:bCs/>
          <w:i/>
          <w:iCs/>
          <w:sz w:val="18"/>
          <w:szCs w:val="18"/>
          <w:lang w:val="en-GB"/>
        </w:rPr>
        <w:t>R&amp;D</w:t>
      </w:r>
      <w:r w:rsidR="001C6E63" w:rsidRPr="001C6E63">
        <w:rPr>
          <w:rFonts w:ascii="Arial" w:hAnsi="Arial" w:cs="Arial"/>
          <w:bCs/>
          <w:i/>
          <w:iCs/>
          <w:sz w:val="18"/>
          <w:szCs w:val="18"/>
          <w:lang w:val="en-GB"/>
        </w:rPr>
        <w:t xml:space="preserve">, including sources flowing to the R&amp;D abroad. According to the valid international methodology, the government support of R&amp;D excludes support of R&amp;D via loans to </w:t>
      </w:r>
      <w:proofErr w:type="gramStart"/>
      <w:r w:rsidR="001C6E63" w:rsidRPr="001C6E63">
        <w:rPr>
          <w:rFonts w:ascii="Arial" w:hAnsi="Arial" w:cs="Arial"/>
          <w:bCs/>
          <w:i/>
          <w:iCs/>
          <w:sz w:val="18"/>
          <w:szCs w:val="18"/>
          <w:lang w:val="en-GB"/>
        </w:rPr>
        <w:t>be repaid</w:t>
      </w:r>
      <w:proofErr w:type="gramEnd"/>
      <w:r w:rsidR="001C6E63" w:rsidRPr="001C6E63">
        <w:rPr>
          <w:rFonts w:ascii="Arial" w:hAnsi="Arial" w:cs="Arial"/>
          <w:bCs/>
          <w:i/>
          <w:iCs/>
          <w:sz w:val="18"/>
          <w:szCs w:val="18"/>
          <w:lang w:val="en-GB"/>
        </w:rPr>
        <w:t>, pre-financing of programmes of the EU covered by income from the European Union, and support of innovations.</w:t>
      </w:r>
    </w:p>
    <w:p w14:paraId="3207AF77" w14:textId="686957E4" w:rsidR="001C6E63" w:rsidRPr="001C6E63" w:rsidRDefault="001C6E63" w:rsidP="001C6E63">
      <w:pPr>
        <w:spacing w:before="120"/>
        <w:jc w:val="both"/>
        <w:rPr>
          <w:rFonts w:ascii="Arial" w:hAnsi="Arial" w:cs="Arial"/>
          <w:i/>
          <w:sz w:val="18"/>
          <w:szCs w:val="18"/>
          <w:lang w:val="en-GB"/>
        </w:rPr>
      </w:pPr>
      <w:r w:rsidRPr="001C6E63">
        <w:rPr>
          <w:rFonts w:ascii="Arial" w:hAnsi="Arial" w:cs="Arial"/>
          <w:i/>
          <w:sz w:val="18"/>
          <w:szCs w:val="18"/>
          <w:lang w:val="en-GB"/>
        </w:rPr>
        <w:t>All data on the </w:t>
      </w:r>
      <w:r w:rsidR="00C163DA">
        <w:rPr>
          <w:rFonts w:ascii="Arial" w:hAnsi="Arial" w:cs="Arial"/>
          <w:i/>
          <w:sz w:val="18"/>
          <w:szCs w:val="18"/>
          <w:lang w:val="en-GB"/>
        </w:rPr>
        <w:t>g</w:t>
      </w:r>
      <w:r w:rsidR="00C163DA" w:rsidRPr="00C163DA">
        <w:rPr>
          <w:rFonts w:ascii="Arial" w:hAnsi="Arial" w:cs="Arial"/>
          <w:i/>
          <w:sz w:val="18"/>
          <w:szCs w:val="18"/>
          <w:lang w:val="en-GB"/>
        </w:rPr>
        <w:t>overnment budget appropriations for R&amp;D (GBARD)</w:t>
      </w:r>
      <w:r w:rsidRPr="001C6E63">
        <w:rPr>
          <w:rFonts w:ascii="Arial" w:hAnsi="Arial" w:cs="Arial"/>
          <w:bCs/>
          <w:i/>
          <w:iCs/>
          <w:sz w:val="18"/>
          <w:szCs w:val="18"/>
          <w:lang w:val="en-GB"/>
        </w:rPr>
        <w:t xml:space="preserve"> result from data provided in the State Final Account of the Czech Republic for the area of R&amp;D. It applies to expenditure, which </w:t>
      </w:r>
      <w:proofErr w:type="gramStart"/>
      <w:r w:rsidRPr="001C6E63">
        <w:rPr>
          <w:rFonts w:ascii="Arial" w:hAnsi="Arial" w:cs="Arial"/>
          <w:bCs/>
          <w:i/>
          <w:iCs/>
          <w:sz w:val="18"/>
          <w:szCs w:val="18"/>
          <w:lang w:val="en-GB"/>
        </w:rPr>
        <w:t>was really drawn</w:t>
      </w:r>
      <w:proofErr w:type="gramEnd"/>
      <w:r w:rsidRPr="001C6E63">
        <w:rPr>
          <w:rFonts w:ascii="Arial" w:hAnsi="Arial" w:cs="Arial"/>
          <w:bCs/>
          <w:i/>
          <w:iCs/>
          <w:sz w:val="18"/>
          <w:szCs w:val="18"/>
          <w:lang w:val="en-GB"/>
        </w:rPr>
        <w:t xml:space="preserve"> for R&amp;D from the state budget in the given year (not to amounts approved in the Act on the State Budget of the CR for the given year).</w:t>
      </w:r>
    </w:p>
    <w:p w14:paraId="6BE340B8" w14:textId="77777777" w:rsidR="001C6E63" w:rsidRPr="001C6E63" w:rsidRDefault="001C6E63" w:rsidP="001C6E63">
      <w:pPr>
        <w:jc w:val="both"/>
        <w:rPr>
          <w:rFonts w:ascii="Arial" w:hAnsi="Arial" w:cs="Arial"/>
          <w:sz w:val="18"/>
          <w:szCs w:val="18"/>
          <w:lang w:val="en-GB"/>
        </w:rPr>
      </w:pPr>
    </w:p>
    <w:p w14:paraId="0836C08B" w14:textId="77777777" w:rsidR="001C6E63" w:rsidRPr="001C6E63" w:rsidRDefault="001C6E63" w:rsidP="001C6E63">
      <w:pPr>
        <w:jc w:val="both"/>
        <w:rPr>
          <w:rFonts w:ascii="Arial" w:hAnsi="Arial" w:cs="Arial"/>
          <w:sz w:val="18"/>
          <w:szCs w:val="18"/>
          <w:lang w:val="en-GB"/>
        </w:rPr>
      </w:pPr>
    </w:p>
    <w:p w14:paraId="378544FA" w14:textId="1252E362" w:rsidR="001C6E63" w:rsidRPr="001C6E63" w:rsidRDefault="001C6E63" w:rsidP="001C6E63">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 23-</w:t>
      </w:r>
      <w:r w:rsidR="00B374E2" w:rsidRPr="001C6E63">
        <w:rPr>
          <w:rFonts w:ascii="Arial" w:hAnsi="Arial" w:cs="Arial"/>
          <w:b/>
          <w:i/>
          <w:iCs/>
          <w:color w:val="0071BC"/>
          <w:sz w:val="20"/>
          <w:szCs w:val="20"/>
          <w:lang w:val="en-GB"/>
        </w:rPr>
        <w:t>1</w:t>
      </w:r>
      <w:r w:rsidR="00B374E2">
        <w:rPr>
          <w:rFonts w:ascii="Arial" w:hAnsi="Arial" w:cs="Arial"/>
          <w:b/>
          <w:i/>
          <w:iCs/>
          <w:color w:val="0071BC"/>
          <w:sz w:val="20"/>
          <w:szCs w:val="20"/>
          <w:lang w:val="en-GB"/>
        </w:rPr>
        <w:t>6</w:t>
      </w:r>
      <w:proofErr w:type="gramStart"/>
      <w:r w:rsidR="00B374E2" w:rsidRPr="001C6E63">
        <w:rPr>
          <w:rFonts w:ascii="Arial" w:hAnsi="Arial" w:cs="Arial"/>
          <w:b/>
          <w:i/>
          <w:iCs/>
          <w:color w:val="0071BC"/>
          <w:sz w:val="20"/>
          <w:szCs w:val="20"/>
          <w:lang w:val="en-GB"/>
        </w:rPr>
        <w:t>  </w:t>
      </w:r>
      <w:r w:rsidR="00AC044A" w:rsidRPr="00AC044A">
        <w:rPr>
          <w:rFonts w:ascii="Arial" w:hAnsi="Arial" w:cs="Arial"/>
          <w:b/>
          <w:i/>
          <w:iCs/>
          <w:color w:val="0071BC"/>
          <w:sz w:val="20"/>
          <w:szCs w:val="20"/>
          <w:lang w:val="en-GB"/>
        </w:rPr>
        <w:t>Government</w:t>
      </w:r>
      <w:proofErr w:type="gramEnd"/>
      <w:r w:rsidR="00AC044A" w:rsidRPr="00AC044A">
        <w:rPr>
          <w:rFonts w:ascii="Arial" w:hAnsi="Arial" w:cs="Arial"/>
          <w:b/>
          <w:i/>
          <w:iCs/>
          <w:color w:val="0071BC"/>
          <w:sz w:val="20"/>
          <w:szCs w:val="20"/>
          <w:lang w:val="en-GB"/>
        </w:rPr>
        <w:t xml:space="preserve"> tax relief for R&amp;D expenditure (GTARD) in private enterprises</w:t>
      </w:r>
    </w:p>
    <w:p w14:paraId="0EB3F24E" w14:textId="10E9D00A" w:rsidR="001C6E63" w:rsidRPr="001C6E63" w:rsidRDefault="001477DD" w:rsidP="001C6E63">
      <w:pPr>
        <w:spacing w:before="120"/>
        <w:jc w:val="both"/>
        <w:rPr>
          <w:rFonts w:ascii="Arial" w:hAnsi="Arial" w:cs="Arial"/>
          <w:i/>
          <w:iCs/>
          <w:sz w:val="18"/>
          <w:szCs w:val="18"/>
          <w:lang w:val="en-GB"/>
        </w:rPr>
      </w:pPr>
      <w:r w:rsidRPr="003072C1">
        <w:rPr>
          <w:rFonts w:ascii="Arial" w:hAnsi="Arial" w:cs="Arial"/>
          <w:b/>
          <w:i/>
          <w:iCs/>
          <w:sz w:val="18"/>
          <w:szCs w:val="18"/>
          <w:lang w:val="en-GB"/>
        </w:rPr>
        <w:t>Government tax relief for R&amp;D expenditure (GTARD)</w:t>
      </w:r>
      <w:r w:rsidR="001C6E63" w:rsidRPr="001C6E63">
        <w:rPr>
          <w:rFonts w:ascii="Arial" w:hAnsi="Arial" w:cs="Arial"/>
          <w:i/>
          <w:iCs/>
          <w:sz w:val="18"/>
          <w:szCs w:val="18"/>
          <w:lang w:val="en-GB"/>
        </w:rPr>
        <w:t xml:space="preserve"> is applied deduction of expenditure on realisation of </w:t>
      </w:r>
      <w:r w:rsidR="001C6E63" w:rsidRPr="001C6E63">
        <w:rPr>
          <w:rFonts w:ascii="Arial" w:hAnsi="Arial" w:cs="Arial"/>
          <w:bCs/>
          <w:i/>
          <w:iCs/>
          <w:sz w:val="18"/>
          <w:szCs w:val="18"/>
          <w:lang w:val="en-GB"/>
        </w:rPr>
        <w:t>R&amp;D projects from income taxes of legal and natural persons.</w:t>
      </w:r>
    </w:p>
    <w:p w14:paraId="286358C1" w14:textId="51A822E5" w:rsidR="001C6E63" w:rsidRPr="001C6E63" w:rsidRDefault="001C6E63" w:rsidP="001C6E63">
      <w:pPr>
        <w:spacing w:before="120"/>
        <w:jc w:val="both"/>
        <w:rPr>
          <w:rFonts w:ascii="Arial" w:hAnsi="Arial" w:cs="Arial"/>
          <w:i/>
          <w:iCs/>
          <w:sz w:val="18"/>
          <w:szCs w:val="18"/>
          <w:lang w:val="en-GB"/>
        </w:rPr>
      </w:pPr>
      <w:proofErr w:type="gramStart"/>
      <w:r w:rsidRPr="001C6E63">
        <w:rPr>
          <w:rFonts w:ascii="Arial" w:hAnsi="Arial" w:cs="Arial"/>
          <w:i/>
          <w:iCs/>
          <w:sz w:val="18"/>
          <w:szCs w:val="18"/>
          <w:lang w:val="en-GB"/>
        </w:rPr>
        <w:t xml:space="preserve">Data on </w:t>
      </w:r>
      <w:r w:rsidR="009A3D0B">
        <w:rPr>
          <w:rFonts w:ascii="Arial" w:hAnsi="Arial" w:cs="Arial"/>
          <w:i/>
          <w:iCs/>
          <w:sz w:val="18"/>
          <w:szCs w:val="18"/>
          <w:lang w:val="en-GB"/>
        </w:rPr>
        <w:t xml:space="preserve">the </w:t>
      </w:r>
      <w:r w:rsidRPr="001C6E63">
        <w:rPr>
          <w:rFonts w:ascii="Arial" w:hAnsi="Arial" w:cs="Arial"/>
          <w:bCs/>
          <w:i/>
          <w:iCs/>
          <w:sz w:val="18"/>
          <w:szCs w:val="18"/>
          <w:lang w:val="en-GB"/>
        </w:rPr>
        <w:t xml:space="preserve">government tax relief for R&amp;D expenditure </w:t>
      </w:r>
      <w:r w:rsidR="009A3D0B">
        <w:rPr>
          <w:rFonts w:ascii="Arial" w:hAnsi="Arial" w:cs="Arial"/>
          <w:bCs/>
          <w:i/>
          <w:iCs/>
          <w:sz w:val="18"/>
          <w:szCs w:val="18"/>
          <w:lang w:val="en-GB"/>
        </w:rPr>
        <w:t>(</w:t>
      </w:r>
      <w:r w:rsidRPr="001C6E63">
        <w:rPr>
          <w:rFonts w:ascii="Arial" w:hAnsi="Arial" w:cs="Arial"/>
          <w:bCs/>
          <w:i/>
          <w:iCs/>
          <w:sz w:val="18"/>
          <w:szCs w:val="18"/>
          <w:lang w:val="en-GB"/>
        </w:rPr>
        <w:t>GTARD) have been surveyed by statisticians</w:t>
      </w:r>
      <w:proofErr w:type="gramEnd"/>
      <w:r w:rsidRPr="001C6E63">
        <w:rPr>
          <w:rFonts w:ascii="Arial" w:hAnsi="Arial" w:cs="Arial"/>
          <w:bCs/>
          <w:i/>
          <w:iCs/>
          <w:sz w:val="18"/>
          <w:szCs w:val="18"/>
          <w:lang w:val="en-GB"/>
        </w:rPr>
        <w:t xml:space="preserve"> since 2007.</w:t>
      </w:r>
      <w:r w:rsidRPr="001C6E63">
        <w:rPr>
          <w:rFonts w:ascii="Arial" w:hAnsi="Arial" w:cs="Arial"/>
          <w:i/>
          <w:iCs/>
          <w:sz w:val="18"/>
          <w:szCs w:val="18"/>
          <w:lang w:val="en-GB"/>
        </w:rPr>
        <w:t xml:space="preserve"> </w:t>
      </w:r>
      <w:r w:rsidRPr="001C6E63">
        <w:rPr>
          <w:rFonts w:ascii="Arial" w:hAnsi="Arial" w:cs="Arial"/>
          <w:b/>
          <w:i/>
          <w:iCs/>
          <w:sz w:val="18"/>
          <w:szCs w:val="18"/>
          <w:lang w:val="en-GB"/>
        </w:rPr>
        <w:t>Tax returns</w:t>
      </w:r>
      <w:r w:rsidRPr="001C6E63">
        <w:rPr>
          <w:rFonts w:ascii="Arial" w:hAnsi="Arial" w:cs="Arial"/>
          <w:i/>
          <w:iCs/>
          <w:sz w:val="18"/>
          <w:szCs w:val="18"/>
          <w:lang w:val="en-GB"/>
        </w:rPr>
        <w:t xml:space="preserve"> are the administrative data source. Only legal persons (enterprises) in institutional sectors S.11 Non-financial corporations and S.12 Financial corporations </w:t>
      </w:r>
      <w:proofErr w:type="gramStart"/>
      <w:r w:rsidRPr="001C6E63">
        <w:rPr>
          <w:rFonts w:ascii="Arial" w:hAnsi="Arial" w:cs="Arial"/>
          <w:i/>
          <w:iCs/>
          <w:sz w:val="18"/>
          <w:szCs w:val="18"/>
          <w:lang w:val="en-GB"/>
        </w:rPr>
        <w:t>are surveyed</w:t>
      </w:r>
      <w:proofErr w:type="gramEnd"/>
      <w:r w:rsidRPr="001C6E63">
        <w:rPr>
          <w:rFonts w:ascii="Arial" w:hAnsi="Arial" w:cs="Arial"/>
          <w:i/>
          <w:iCs/>
          <w:sz w:val="18"/>
          <w:szCs w:val="18"/>
          <w:lang w:val="en-GB"/>
        </w:rPr>
        <w:t>. Information on natural persons (entrepreneurs) is not available.</w:t>
      </w:r>
    </w:p>
    <w:p w14:paraId="5E979939" w14:textId="1EBB9545" w:rsidR="001C6E63" w:rsidRPr="001C6E63" w:rsidRDefault="00771B84" w:rsidP="001C6E63">
      <w:pPr>
        <w:spacing w:before="120"/>
        <w:jc w:val="both"/>
        <w:rPr>
          <w:rFonts w:ascii="Arial" w:hAnsi="Arial" w:cs="Arial"/>
          <w:i/>
          <w:iCs/>
          <w:sz w:val="18"/>
          <w:szCs w:val="18"/>
          <w:lang w:val="en-GB"/>
        </w:rPr>
      </w:pPr>
      <w:r w:rsidRPr="00837EAF">
        <w:rPr>
          <w:rFonts w:ascii="Arial" w:hAnsi="Arial" w:cs="Arial"/>
          <w:b/>
          <w:bCs/>
          <w:i/>
          <w:iCs/>
          <w:sz w:val="18"/>
          <w:szCs w:val="18"/>
          <w:lang w:val="en-GB"/>
        </w:rPr>
        <w:t>Government tax relief for R&amp;D expenditure (GTARD)</w:t>
      </w:r>
      <w:r w:rsidR="001C6E63" w:rsidRPr="001C6E63">
        <w:rPr>
          <w:rFonts w:ascii="Arial" w:hAnsi="Arial" w:cs="Arial"/>
          <w:bCs/>
          <w:i/>
          <w:iCs/>
          <w:sz w:val="18"/>
          <w:szCs w:val="18"/>
          <w:lang w:val="en-GB"/>
        </w:rPr>
        <w:t xml:space="preserve"> </w:t>
      </w:r>
      <w:r w:rsidR="001C6E63" w:rsidRPr="001C6E63">
        <w:rPr>
          <w:rFonts w:ascii="Arial" w:hAnsi="Arial" w:cs="Arial"/>
          <w:i/>
          <w:iCs/>
          <w:sz w:val="18"/>
          <w:szCs w:val="18"/>
          <w:lang w:val="en-GB"/>
        </w:rPr>
        <w:t>is calculated based on the following formula:</w:t>
      </w:r>
      <w:r w:rsidR="00273896">
        <w:rPr>
          <w:rFonts w:ascii="Arial" w:hAnsi="Arial" w:cs="Arial"/>
          <w:i/>
          <w:iCs/>
          <w:sz w:val="18"/>
          <w:szCs w:val="18"/>
          <w:lang w:val="en-GB"/>
        </w:rPr>
        <w:t xml:space="preserve"> </w:t>
      </w:r>
      <w:r w:rsidR="00FF2C47" w:rsidRPr="00837EAF">
        <w:rPr>
          <w:rFonts w:ascii="Arial" w:hAnsi="Arial" w:cs="Arial"/>
          <w:i/>
          <w:iCs/>
          <w:sz w:val="18"/>
          <w:szCs w:val="18"/>
          <w:lang w:val="en-GB"/>
        </w:rPr>
        <w:t>Government tax relief for R&amp;D expenditure (GTARD)</w:t>
      </w:r>
      <w:r w:rsidR="001C6E63" w:rsidRPr="001C6E63">
        <w:rPr>
          <w:rFonts w:ascii="Arial" w:hAnsi="Arial" w:cs="Arial"/>
          <w:i/>
          <w:iCs/>
          <w:sz w:val="18"/>
          <w:szCs w:val="18"/>
          <w:lang w:val="en-GB"/>
        </w:rPr>
        <w:t xml:space="preserve"> = applied deduction of expenditure on R&amp;D from the tax base multiplied by the tax rate.</w:t>
      </w:r>
    </w:p>
    <w:p w14:paraId="558DC30B" w14:textId="53A56C92" w:rsidR="001C6E63" w:rsidRPr="001C6E63" w:rsidRDefault="001C6E63" w:rsidP="001C6E63">
      <w:pPr>
        <w:spacing w:before="120"/>
        <w:jc w:val="both"/>
        <w:rPr>
          <w:rFonts w:ascii="Arial" w:hAnsi="Arial" w:cs="Arial"/>
          <w:i/>
          <w:sz w:val="18"/>
          <w:szCs w:val="18"/>
        </w:rPr>
      </w:pPr>
      <w:r w:rsidRPr="001C6E63">
        <w:rPr>
          <w:rFonts w:ascii="Arial" w:hAnsi="Arial" w:cs="Arial"/>
          <w:i/>
          <w:iCs/>
          <w:sz w:val="18"/>
          <w:szCs w:val="18"/>
          <w:lang w:val="en-GB"/>
        </w:rPr>
        <w:t xml:space="preserve">Deductions cannot be applied on services and intangible results of research and development (except for those purchased from public universities, public research institutions, and other research organisations mentioned in the Act No 130/2002 Sb, on </w:t>
      </w:r>
      <w:r w:rsidRPr="001C6E63">
        <w:rPr>
          <w:rFonts w:ascii="Arial" w:hAnsi="Arial" w:cs="Arial"/>
          <w:i/>
          <w:sz w:val="18"/>
          <w:szCs w:val="18"/>
          <w:lang w:val="en-GB"/>
        </w:rPr>
        <w:t xml:space="preserve">the Support of </w:t>
      </w:r>
      <w:r w:rsidRPr="001C6E63">
        <w:rPr>
          <w:rFonts w:ascii="Arial" w:hAnsi="Arial" w:cs="Arial"/>
          <w:bCs/>
          <w:i/>
          <w:iCs/>
          <w:sz w:val="18"/>
          <w:szCs w:val="18"/>
          <w:lang w:val="en-GB"/>
        </w:rPr>
        <w:t>Research, Experimental Development, and Innovations</w:t>
      </w:r>
      <w:r w:rsidRPr="001C6E63">
        <w:rPr>
          <w:rFonts w:ascii="Arial" w:hAnsi="Arial" w:cs="Arial"/>
          <w:i/>
          <w:iCs/>
          <w:sz w:val="18"/>
          <w:szCs w:val="18"/>
          <w:lang w:val="en-GB"/>
        </w:rPr>
        <w:t xml:space="preserve"> </w:t>
      </w:r>
      <w:r w:rsidRPr="001C6E63">
        <w:rPr>
          <w:rFonts w:ascii="Arial" w:hAnsi="Arial" w:cs="Arial"/>
          <w:bCs/>
          <w:i/>
          <w:iCs/>
          <w:sz w:val="18"/>
          <w:szCs w:val="18"/>
          <w:lang w:val="en-GB"/>
        </w:rPr>
        <w:t>from Public Funds</w:t>
      </w:r>
      <w:r w:rsidRPr="001C6E63">
        <w:rPr>
          <w:rFonts w:ascii="Arial" w:hAnsi="Arial" w:cs="Arial"/>
          <w:i/>
          <w:iCs/>
          <w:sz w:val="18"/>
          <w:szCs w:val="18"/>
          <w:lang w:val="en-GB"/>
        </w:rPr>
        <w:t>). A complete list of properties</w:t>
      </w:r>
      <w:r w:rsidR="002615A3">
        <w:rPr>
          <w:rFonts w:ascii="Arial" w:hAnsi="Arial" w:cs="Arial"/>
          <w:i/>
          <w:iCs/>
          <w:sz w:val="18"/>
          <w:szCs w:val="18"/>
          <w:lang w:val="en-GB"/>
        </w:rPr>
        <w:t> </w:t>
      </w:r>
      <w:r w:rsidRPr="001C6E63">
        <w:rPr>
          <w:rFonts w:ascii="Arial" w:hAnsi="Arial" w:cs="Arial"/>
          <w:i/>
          <w:iCs/>
          <w:sz w:val="18"/>
          <w:szCs w:val="18"/>
          <w:lang w:val="en-GB"/>
        </w:rPr>
        <w:t>/</w:t>
      </w:r>
      <w:r w:rsidR="002615A3">
        <w:rPr>
          <w:rFonts w:ascii="Arial" w:hAnsi="Arial" w:cs="Arial"/>
          <w:i/>
          <w:iCs/>
          <w:sz w:val="18"/>
          <w:szCs w:val="18"/>
          <w:lang w:val="en-GB"/>
        </w:rPr>
        <w:t> </w:t>
      </w:r>
      <w:r w:rsidRPr="001C6E63">
        <w:rPr>
          <w:rFonts w:ascii="Arial" w:hAnsi="Arial" w:cs="Arial"/>
          <w:i/>
          <w:iCs/>
          <w:sz w:val="18"/>
          <w:szCs w:val="18"/>
          <w:lang w:val="en-GB"/>
        </w:rPr>
        <w:t xml:space="preserve">eligible costs </w:t>
      </w:r>
      <w:proofErr w:type="gramStart"/>
      <w:r w:rsidRPr="001C6E63">
        <w:rPr>
          <w:rFonts w:ascii="Arial" w:hAnsi="Arial" w:cs="Arial"/>
          <w:i/>
          <w:iCs/>
          <w:sz w:val="18"/>
          <w:szCs w:val="18"/>
          <w:lang w:val="en-GB"/>
        </w:rPr>
        <w:t>can be found</w:t>
      </w:r>
      <w:proofErr w:type="gramEnd"/>
      <w:r w:rsidRPr="001C6E63">
        <w:rPr>
          <w:rFonts w:ascii="Arial" w:hAnsi="Arial" w:cs="Arial"/>
          <w:i/>
          <w:iCs/>
          <w:sz w:val="18"/>
          <w:szCs w:val="18"/>
          <w:lang w:val="en-GB"/>
        </w:rPr>
        <w:t xml:space="preserve"> in the instruction of the Ministry of Finance </w:t>
      </w:r>
      <w:r w:rsidRPr="002C3719">
        <w:rPr>
          <w:rFonts w:ascii="Arial" w:hAnsi="Arial" w:cs="Arial"/>
          <w:i/>
          <w:iCs/>
          <w:sz w:val="18"/>
          <w:szCs w:val="18"/>
          <w:lang w:val="en-GB"/>
        </w:rPr>
        <w:t xml:space="preserve">No </w:t>
      </w:r>
      <w:r w:rsidR="002C3719">
        <w:rPr>
          <w:rFonts w:ascii="Arial" w:hAnsi="Arial" w:cs="Arial"/>
          <w:i/>
          <w:iCs/>
          <w:sz w:val="18"/>
          <w:szCs w:val="18"/>
          <w:lang w:val="en-GB"/>
        </w:rPr>
        <w:t>MF-17</w:t>
      </w:r>
      <w:r w:rsidRPr="002C3719">
        <w:rPr>
          <w:rFonts w:ascii="Arial" w:hAnsi="Arial" w:cs="Arial"/>
          <w:i/>
          <w:iCs/>
          <w:sz w:val="18"/>
          <w:szCs w:val="18"/>
          <w:lang w:val="en-GB"/>
        </w:rPr>
        <w:t>.</w:t>
      </w:r>
    </w:p>
    <w:p w14:paraId="3A8062F9" w14:textId="77777777" w:rsidR="001C6E63" w:rsidRPr="001C6E63" w:rsidRDefault="001C6E63" w:rsidP="001C6E63">
      <w:pPr>
        <w:jc w:val="both"/>
        <w:rPr>
          <w:rFonts w:ascii="Arial" w:hAnsi="Arial" w:cs="Arial"/>
          <w:bCs/>
          <w:i/>
          <w:iCs/>
          <w:sz w:val="18"/>
          <w:szCs w:val="18"/>
        </w:rPr>
      </w:pPr>
    </w:p>
    <w:p w14:paraId="6A61CC76" w14:textId="77777777" w:rsidR="001C6E63" w:rsidRPr="001C6E63" w:rsidRDefault="001C6E63" w:rsidP="001C6E63">
      <w:pPr>
        <w:jc w:val="both"/>
        <w:rPr>
          <w:rFonts w:ascii="Arial" w:hAnsi="Arial" w:cs="Arial"/>
          <w:bCs/>
          <w:i/>
          <w:iCs/>
          <w:sz w:val="18"/>
          <w:szCs w:val="18"/>
        </w:rPr>
      </w:pPr>
    </w:p>
    <w:p w14:paraId="44EDBB2F" w14:textId="0C42F96E" w:rsidR="001C6E63" w:rsidRPr="001C6E63" w:rsidRDefault="001C6E63" w:rsidP="00FA0896">
      <w:pPr>
        <w:keepNext/>
        <w:jc w:val="both"/>
        <w:rPr>
          <w:rFonts w:ascii="Arial" w:hAnsi="Arial" w:cs="Arial"/>
          <w:b/>
          <w:i/>
          <w:iCs/>
          <w:color w:val="0071BC"/>
          <w:sz w:val="20"/>
          <w:szCs w:val="20"/>
          <w:lang w:val="en-GB"/>
        </w:rPr>
      </w:pPr>
      <w:r w:rsidRPr="001C6E63">
        <w:rPr>
          <w:rFonts w:ascii="Arial" w:hAnsi="Arial" w:cs="Arial"/>
          <w:b/>
          <w:i/>
          <w:iCs/>
          <w:color w:val="0071BC"/>
          <w:sz w:val="20"/>
          <w:szCs w:val="20"/>
          <w:lang w:val="en-GB"/>
        </w:rPr>
        <w:lastRenderedPageBreak/>
        <w:t>Table 23-1</w:t>
      </w:r>
      <w:r w:rsidR="00097720">
        <w:rPr>
          <w:rFonts w:ascii="Arial" w:hAnsi="Arial" w:cs="Arial"/>
          <w:b/>
          <w:i/>
          <w:iCs/>
          <w:color w:val="0071BC"/>
          <w:sz w:val="20"/>
          <w:szCs w:val="20"/>
          <w:lang w:val="en-GB"/>
        </w:rPr>
        <w:t>7</w:t>
      </w:r>
      <w:proofErr w:type="gramStart"/>
      <w:r w:rsidRPr="001C6E63">
        <w:rPr>
          <w:rFonts w:ascii="Arial" w:hAnsi="Arial" w:cs="Arial"/>
          <w:b/>
          <w:i/>
          <w:iCs/>
          <w:color w:val="0071BC"/>
          <w:sz w:val="20"/>
          <w:szCs w:val="20"/>
          <w:lang w:val="en-GB"/>
        </w:rPr>
        <w:t>  Patents</w:t>
      </w:r>
      <w:proofErr w:type="gramEnd"/>
      <w:r w:rsidRPr="001C6E63">
        <w:rPr>
          <w:rFonts w:ascii="Arial" w:hAnsi="Arial" w:cs="Arial"/>
          <w:b/>
          <w:i/>
          <w:iCs/>
          <w:color w:val="0071BC"/>
          <w:sz w:val="20"/>
          <w:szCs w:val="20"/>
          <w:lang w:val="en-GB"/>
        </w:rPr>
        <w:t xml:space="preserve"> granted in the Czech Republic</w:t>
      </w:r>
    </w:p>
    <w:p w14:paraId="6F32DEA0" w14:textId="77777777" w:rsidR="001C6E63" w:rsidRPr="001C6E63" w:rsidRDefault="001C6E63" w:rsidP="00FA0896">
      <w:pPr>
        <w:keepNext/>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A </w:t>
      </w:r>
      <w:r w:rsidRPr="001C6E63">
        <w:rPr>
          <w:rFonts w:ascii="Arial" w:eastAsia="Arial Unicode MS" w:hAnsi="Arial" w:cs="Arial"/>
          <w:b/>
          <w:i/>
          <w:sz w:val="18"/>
          <w:szCs w:val="18"/>
          <w:lang w:val="en-GB"/>
        </w:rPr>
        <w:t>patent</w:t>
      </w:r>
      <w:r w:rsidRPr="001C6E63">
        <w:rPr>
          <w:rFonts w:ascii="Arial" w:eastAsia="Arial Unicode MS" w:hAnsi="Arial" w:cs="Arial"/>
          <w:i/>
          <w:sz w:val="18"/>
          <w:szCs w:val="18"/>
          <w:lang w:val="en-GB"/>
        </w:rPr>
        <w:t xml:space="preserve"> is a public deed issued by the relevant patent office, which provides legal protection to an invention for the period of up to 20 years (provided that maintenance fees are paid), namely in the territory for which it was issued by the office. </w:t>
      </w:r>
      <w:proofErr w:type="gramStart"/>
      <w:r w:rsidRPr="001C6E63">
        <w:rPr>
          <w:rFonts w:ascii="Arial" w:eastAsia="Arial Unicode MS" w:hAnsi="Arial" w:cs="Arial"/>
          <w:i/>
          <w:sz w:val="18"/>
          <w:szCs w:val="18"/>
          <w:lang w:val="en-GB"/>
        </w:rPr>
        <w:t>Patent protection in the territory of the Czech Republic is ensured by the Industrial Property Office of the CR (IPO CR)</w:t>
      </w:r>
      <w:proofErr w:type="gramEnd"/>
      <w:r w:rsidRPr="001C6E63">
        <w:rPr>
          <w:rFonts w:ascii="Arial" w:eastAsia="Arial Unicode MS" w:hAnsi="Arial" w:cs="Arial"/>
          <w:i/>
          <w:sz w:val="18"/>
          <w:szCs w:val="18"/>
          <w:lang w:val="en-GB"/>
        </w:rPr>
        <w:t>.</w:t>
      </w:r>
    </w:p>
    <w:p w14:paraId="0D939731"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Patents </w:t>
      </w:r>
      <w:proofErr w:type="gramStart"/>
      <w:r w:rsidRPr="001C6E63">
        <w:rPr>
          <w:rFonts w:ascii="Arial" w:eastAsia="Arial Unicode MS" w:hAnsi="Arial" w:cs="Arial"/>
          <w:i/>
          <w:sz w:val="18"/>
          <w:szCs w:val="18"/>
          <w:lang w:val="en-GB"/>
        </w:rPr>
        <w:t>are granted</w:t>
      </w:r>
      <w:proofErr w:type="gramEnd"/>
      <w:r w:rsidRPr="001C6E63">
        <w:rPr>
          <w:rFonts w:ascii="Arial" w:eastAsia="Arial Unicode MS" w:hAnsi="Arial" w:cs="Arial"/>
          <w:i/>
          <w:sz w:val="18"/>
          <w:szCs w:val="18"/>
          <w:lang w:val="en-GB"/>
        </w:rPr>
        <w:t xml:space="preserve"> for </w:t>
      </w:r>
      <w:r w:rsidRPr="001C6E63">
        <w:rPr>
          <w:rFonts w:ascii="Arial" w:eastAsia="Arial Unicode MS" w:hAnsi="Arial" w:cs="Arial"/>
          <w:b/>
          <w:i/>
          <w:sz w:val="18"/>
          <w:szCs w:val="18"/>
          <w:lang w:val="en-GB"/>
        </w:rPr>
        <w:t>inventions</w:t>
      </w:r>
      <w:r w:rsidRPr="001C6E63">
        <w:rPr>
          <w:rFonts w:ascii="Arial" w:eastAsia="Arial Unicode MS" w:hAnsi="Arial" w:cs="Arial"/>
          <w:i/>
          <w:sz w:val="18"/>
          <w:szCs w:val="18"/>
          <w:lang w:val="en-GB"/>
        </w:rPr>
        <w:t xml:space="preserve">, which are novelties, they are a result of activity of inventors, and are industrially applicable. The following </w:t>
      </w:r>
      <w:proofErr w:type="gramStart"/>
      <w:r w:rsidRPr="001C6E63">
        <w:rPr>
          <w:rFonts w:ascii="Arial" w:eastAsia="Arial Unicode MS" w:hAnsi="Arial" w:cs="Arial"/>
          <w:i/>
          <w:sz w:val="18"/>
          <w:szCs w:val="18"/>
          <w:lang w:val="en-GB"/>
        </w:rPr>
        <w:t>can be patented</w:t>
      </w:r>
      <w:proofErr w:type="gramEnd"/>
      <w:r w:rsidRPr="001C6E63">
        <w:rPr>
          <w:rFonts w:ascii="Arial" w:eastAsia="Arial Unicode MS" w:hAnsi="Arial" w:cs="Arial"/>
          <w:i/>
          <w:sz w:val="18"/>
          <w:szCs w:val="18"/>
          <w:lang w:val="en-GB"/>
        </w:rPr>
        <w:t xml:space="preserve">: not only products and technologies, but also chemically produced substances, drugs, industrial production microorganisms, as well as microbiological ways and products obtained by those ways. What </w:t>
      </w:r>
      <w:proofErr w:type="gramStart"/>
      <w:r w:rsidRPr="001C6E63">
        <w:rPr>
          <w:rFonts w:ascii="Arial" w:eastAsia="Arial Unicode MS" w:hAnsi="Arial" w:cs="Arial"/>
          <w:i/>
          <w:sz w:val="18"/>
          <w:szCs w:val="18"/>
          <w:lang w:val="en-GB"/>
        </w:rPr>
        <w:t>cannot be patented</w:t>
      </w:r>
      <w:proofErr w:type="gramEnd"/>
      <w:r w:rsidRPr="001C6E63">
        <w:rPr>
          <w:rFonts w:ascii="Arial" w:eastAsia="Arial Unicode MS" w:hAnsi="Arial" w:cs="Arial"/>
          <w:i/>
          <w:sz w:val="18"/>
          <w:szCs w:val="18"/>
          <w:lang w:val="en-GB"/>
        </w:rPr>
        <w:t>, on the contrary, are discoveries or scientific theories, programmes for computers, new cultivars of plants and breeds of animals or ways of surgical or therapeutic treatment of human or animal bodies, and diagnostic methods used at human or animal bodies.</w:t>
      </w:r>
    </w:p>
    <w:p w14:paraId="721BD80A"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b/>
          <w:i/>
          <w:sz w:val="18"/>
          <w:szCs w:val="18"/>
          <w:lang w:val="en-GB"/>
        </w:rPr>
        <w:t>Patent statistics</w:t>
      </w:r>
      <w:r w:rsidRPr="001C6E63">
        <w:rPr>
          <w:rFonts w:ascii="Arial" w:eastAsia="Arial Unicode MS" w:hAnsi="Arial" w:cs="Arial"/>
          <w:i/>
          <w:sz w:val="18"/>
          <w:szCs w:val="18"/>
          <w:lang w:val="en-GB"/>
        </w:rPr>
        <w:t xml:space="preserve"> brings information about results and successfulness of research, development, and innovation activity in selected areas of technology. Data in the Chapter </w:t>
      </w:r>
      <w:proofErr w:type="gramStart"/>
      <w:r w:rsidRPr="001C6E63">
        <w:rPr>
          <w:rFonts w:ascii="Arial" w:eastAsia="Arial Unicode MS" w:hAnsi="Arial" w:cs="Arial"/>
          <w:i/>
          <w:sz w:val="18"/>
          <w:szCs w:val="18"/>
          <w:lang w:val="en-GB"/>
        </w:rPr>
        <w:t>were processed</w:t>
      </w:r>
      <w:proofErr w:type="gramEnd"/>
      <w:r w:rsidRPr="001C6E63">
        <w:rPr>
          <w:rFonts w:ascii="Arial" w:eastAsia="Arial Unicode MS" w:hAnsi="Arial" w:cs="Arial"/>
          <w:i/>
          <w:sz w:val="18"/>
          <w:szCs w:val="18"/>
          <w:lang w:val="en-GB"/>
        </w:rPr>
        <w:t xml:space="preserve"> by the CZSO based on data sources of the IPO CR. Patent data are broken down according to the Patent Statistics Manual of the OECD (OECD, Paris 2009). Granted patents </w:t>
      </w:r>
      <w:proofErr w:type="gramStart"/>
      <w:r w:rsidRPr="001C6E63">
        <w:rPr>
          <w:rFonts w:ascii="Arial" w:eastAsia="Arial Unicode MS" w:hAnsi="Arial" w:cs="Arial"/>
          <w:i/>
          <w:sz w:val="18"/>
          <w:szCs w:val="18"/>
          <w:lang w:val="en-GB"/>
        </w:rPr>
        <w:t>can be classified</w:t>
      </w:r>
      <w:proofErr w:type="gramEnd"/>
      <w:r w:rsidRPr="001C6E63">
        <w:rPr>
          <w:rFonts w:ascii="Arial" w:eastAsia="Arial Unicode MS" w:hAnsi="Arial" w:cs="Arial"/>
          <w:i/>
          <w:sz w:val="18"/>
          <w:szCs w:val="18"/>
          <w:lang w:val="en-GB"/>
        </w:rPr>
        <w:t xml:space="preserve"> to selected technological areas based on the International Patent Classification.</w:t>
      </w:r>
    </w:p>
    <w:p w14:paraId="313BDC0A" w14:textId="0067A304"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Patent data by </w:t>
      </w:r>
      <w:r w:rsidRPr="001C6E63">
        <w:rPr>
          <w:rFonts w:ascii="Arial" w:eastAsia="Arial Unicode MS" w:hAnsi="Arial" w:cs="Arial"/>
          <w:b/>
          <w:i/>
          <w:sz w:val="18"/>
          <w:szCs w:val="18"/>
          <w:lang w:val="en-GB"/>
        </w:rPr>
        <w:t>way of patent granting</w:t>
      </w:r>
      <w:r w:rsidRPr="001C6E63">
        <w:rPr>
          <w:rFonts w:ascii="Arial" w:eastAsia="Arial Unicode MS" w:hAnsi="Arial" w:cs="Arial"/>
          <w:i/>
          <w:sz w:val="18"/>
          <w:szCs w:val="18"/>
          <w:lang w:val="en-GB"/>
        </w:rPr>
        <w:t xml:space="preserve"> are broken down to national granted patents by the IPO CR or European patents validated in the Czech Republic by the IPO CR. </w:t>
      </w:r>
      <w:proofErr w:type="gramStart"/>
      <w:r w:rsidRPr="001C6E63">
        <w:rPr>
          <w:rFonts w:ascii="Arial" w:eastAsia="Arial Unicode MS" w:hAnsi="Arial" w:cs="Arial"/>
          <w:i/>
          <w:sz w:val="18"/>
          <w:szCs w:val="18"/>
          <w:lang w:val="en-GB"/>
        </w:rPr>
        <w:t>The second way is</w:t>
      </w:r>
      <w:r w:rsidR="000108D8">
        <w:rPr>
          <w:rFonts w:ascii="Arial" w:eastAsia="Arial Unicode MS" w:hAnsi="Arial" w:cs="Arial"/>
          <w:i/>
          <w:sz w:val="18"/>
          <w:szCs w:val="18"/>
          <w:lang w:val="en-GB"/>
        </w:rPr>
        <w:t xml:space="preserve"> mainly</w:t>
      </w:r>
      <w:r w:rsidRPr="001C6E63">
        <w:rPr>
          <w:rFonts w:ascii="Arial" w:eastAsia="Arial Unicode MS" w:hAnsi="Arial" w:cs="Arial"/>
          <w:i/>
          <w:sz w:val="18"/>
          <w:szCs w:val="18"/>
          <w:lang w:val="en-GB"/>
        </w:rPr>
        <w:t xml:space="preserve"> used by foreign applicants</w:t>
      </w:r>
      <w:proofErr w:type="gramEnd"/>
      <w:r w:rsidRPr="001C6E63">
        <w:rPr>
          <w:rFonts w:ascii="Arial" w:eastAsia="Arial Unicode MS" w:hAnsi="Arial" w:cs="Arial"/>
          <w:i/>
          <w:sz w:val="18"/>
          <w:szCs w:val="18"/>
          <w:lang w:val="en-GB"/>
        </w:rPr>
        <w:t>.</w:t>
      </w:r>
    </w:p>
    <w:p w14:paraId="60752E64"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Patent data broken down by </w:t>
      </w:r>
      <w:r w:rsidRPr="001C6E63">
        <w:rPr>
          <w:rFonts w:ascii="Arial" w:eastAsia="Arial Unicode MS" w:hAnsi="Arial" w:cs="Arial"/>
          <w:b/>
          <w:i/>
          <w:sz w:val="18"/>
          <w:szCs w:val="18"/>
          <w:lang w:val="en-GB"/>
        </w:rPr>
        <w:t>applicant’s country of residence</w:t>
      </w:r>
      <w:r w:rsidRPr="001C6E63">
        <w:rPr>
          <w:rFonts w:ascii="Arial" w:eastAsia="Arial Unicode MS" w:hAnsi="Arial" w:cs="Arial"/>
          <w:i/>
          <w:sz w:val="18"/>
          <w:szCs w:val="18"/>
          <w:lang w:val="en-GB"/>
        </w:rPr>
        <w:t xml:space="preserve"> </w:t>
      </w:r>
      <w:proofErr w:type="gramStart"/>
      <w:r w:rsidRPr="001C6E63">
        <w:rPr>
          <w:rFonts w:ascii="Arial" w:eastAsia="Arial Unicode MS" w:hAnsi="Arial" w:cs="Arial"/>
          <w:i/>
          <w:sz w:val="18"/>
          <w:szCs w:val="18"/>
          <w:lang w:val="en-GB"/>
        </w:rPr>
        <w:t>are classified</w:t>
      </w:r>
      <w:proofErr w:type="gramEnd"/>
      <w:r w:rsidRPr="001C6E63">
        <w:rPr>
          <w:rFonts w:ascii="Arial" w:eastAsia="Arial Unicode MS" w:hAnsi="Arial" w:cs="Arial"/>
          <w:i/>
          <w:sz w:val="18"/>
          <w:szCs w:val="18"/>
          <w:lang w:val="en-GB"/>
        </w:rPr>
        <w:t xml:space="preserve"> using the so-called fractional method (e.g., if two applicants from different countries file together a patent application, a half of the patent is assigned to each country).</w:t>
      </w:r>
    </w:p>
    <w:p w14:paraId="0A81AC77" w14:textId="77777777" w:rsidR="001C6E63" w:rsidRPr="001C6E63" w:rsidRDefault="001C6E63" w:rsidP="001C6E63">
      <w:pPr>
        <w:jc w:val="both"/>
        <w:rPr>
          <w:rFonts w:ascii="Arial" w:eastAsia="Arial Unicode MS" w:hAnsi="Arial" w:cs="Arial"/>
          <w:i/>
          <w:sz w:val="18"/>
          <w:szCs w:val="18"/>
          <w:lang w:val="en-GB"/>
        </w:rPr>
      </w:pPr>
    </w:p>
    <w:p w14:paraId="2BC2078E" w14:textId="77777777" w:rsidR="001C6E63" w:rsidRPr="001C6E63" w:rsidRDefault="001C6E63" w:rsidP="001C6E63">
      <w:pPr>
        <w:jc w:val="both"/>
        <w:rPr>
          <w:rFonts w:ascii="Arial" w:eastAsia="Arial Unicode MS" w:hAnsi="Arial" w:cs="Arial"/>
          <w:i/>
          <w:sz w:val="18"/>
          <w:szCs w:val="18"/>
          <w:lang w:val="en-GB"/>
        </w:rPr>
      </w:pPr>
    </w:p>
    <w:p w14:paraId="4DA8A083" w14:textId="22E590D2" w:rsidR="001C6E63" w:rsidRPr="001C6E63" w:rsidRDefault="001C6E63" w:rsidP="001C6E63">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 23-</w:t>
      </w:r>
      <w:r w:rsidR="00550630">
        <w:rPr>
          <w:rFonts w:ascii="Arial" w:hAnsi="Arial" w:cs="Arial"/>
          <w:b/>
          <w:i/>
          <w:iCs/>
          <w:color w:val="0071BC"/>
          <w:sz w:val="20"/>
          <w:szCs w:val="20"/>
          <w:lang w:val="en-GB"/>
        </w:rPr>
        <w:t>18</w:t>
      </w:r>
      <w:proofErr w:type="gramStart"/>
      <w:r w:rsidR="00550630" w:rsidRPr="001C6E63">
        <w:rPr>
          <w:rFonts w:ascii="Arial" w:hAnsi="Arial" w:cs="Arial"/>
          <w:b/>
          <w:i/>
          <w:iCs/>
          <w:color w:val="0071BC"/>
          <w:sz w:val="20"/>
          <w:szCs w:val="20"/>
          <w:lang w:val="en-GB"/>
        </w:rPr>
        <w:t>  </w:t>
      </w:r>
      <w:r w:rsidRPr="001C6E63">
        <w:rPr>
          <w:rFonts w:ascii="Arial" w:hAnsi="Arial" w:cs="Arial"/>
          <w:b/>
          <w:i/>
          <w:iCs/>
          <w:color w:val="0071BC"/>
          <w:sz w:val="20"/>
          <w:szCs w:val="20"/>
          <w:lang w:val="en-GB"/>
        </w:rPr>
        <w:t>Patent</w:t>
      </w:r>
      <w:proofErr w:type="gramEnd"/>
      <w:r w:rsidRPr="001C6E63">
        <w:rPr>
          <w:rFonts w:ascii="Arial" w:hAnsi="Arial" w:cs="Arial"/>
          <w:b/>
          <w:i/>
          <w:iCs/>
          <w:color w:val="0071BC"/>
          <w:sz w:val="20"/>
          <w:szCs w:val="20"/>
          <w:lang w:val="en-GB"/>
        </w:rPr>
        <w:t xml:space="preserve"> licences</w:t>
      </w:r>
    </w:p>
    <w:p w14:paraId="592297D5" w14:textId="77777777"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A </w:t>
      </w:r>
      <w:r w:rsidRPr="001C6E63">
        <w:rPr>
          <w:rFonts w:ascii="Arial" w:hAnsi="Arial" w:cs="Arial"/>
          <w:b/>
          <w:i/>
          <w:iCs/>
          <w:sz w:val="18"/>
          <w:szCs w:val="18"/>
          <w:lang w:val="en-GB"/>
        </w:rPr>
        <w:t>licence</w:t>
      </w:r>
      <w:r w:rsidRPr="001C6E63">
        <w:rPr>
          <w:rFonts w:ascii="Arial" w:hAnsi="Arial" w:cs="Arial"/>
          <w:i/>
          <w:iCs/>
          <w:sz w:val="18"/>
          <w:szCs w:val="18"/>
          <w:lang w:val="en-GB"/>
        </w:rPr>
        <w:t xml:space="preserve"> is one of the possibilities to use industrial rights and intellectual property on a commercial basis. A </w:t>
      </w:r>
      <w:r w:rsidRPr="001C6E63">
        <w:rPr>
          <w:rFonts w:ascii="Arial" w:hAnsi="Arial" w:cs="Arial"/>
          <w:b/>
          <w:i/>
          <w:iCs/>
          <w:sz w:val="18"/>
          <w:szCs w:val="18"/>
          <w:lang w:val="en-GB"/>
        </w:rPr>
        <w:t>licence agreement</w:t>
      </w:r>
      <w:r w:rsidRPr="001C6E63">
        <w:rPr>
          <w:rFonts w:ascii="Arial" w:hAnsi="Arial" w:cs="Arial"/>
          <w:i/>
          <w:iCs/>
          <w:sz w:val="18"/>
          <w:szCs w:val="18"/>
          <w:lang w:val="en-GB"/>
        </w:rPr>
        <w:t xml:space="preserve"> refers to granting of the right, in an agreed scope and in an agreed territory, for acquisition or provision of patented or non-patented inventions. The licensor entitles the licence acquirer to exercise industrial property rights in an agreed scope and in an agreed territory and the </w:t>
      </w:r>
      <w:proofErr w:type="gramStart"/>
      <w:r w:rsidRPr="001C6E63">
        <w:rPr>
          <w:rFonts w:ascii="Arial" w:hAnsi="Arial" w:cs="Arial"/>
          <w:i/>
          <w:iCs/>
          <w:sz w:val="18"/>
          <w:szCs w:val="18"/>
          <w:lang w:val="en-GB"/>
        </w:rPr>
        <w:t>licence</w:t>
      </w:r>
      <w:proofErr w:type="gramEnd"/>
      <w:r w:rsidRPr="001C6E63">
        <w:rPr>
          <w:rFonts w:ascii="Arial" w:hAnsi="Arial" w:cs="Arial"/>
          <w:i/>
          <w:iCs/>
          <w:sz w:val="18"/>
          <w:szCs w:val="18"/>
          <w:lang w:val="en-GB"/>
        </w:rPr>
        <w:t xml:space="preserve"> acquirer undertakes to provide some payments (licence fees) or another asset.</w:t>
      </w:r>
    </w:p>
    <w:p w14:paraId="4E9EF17D" w14:textId="77777777" w:rsidR="001C6E63" w:rsidRPr="001C6E63" w:rsidRDefault="001C6E63" w:rsidP="001C6E63">
      <w:pPr>
        <w:spacing w:before="120"/>
        <w:jc w:val="both"/>
        <w:rPr>
          <w:rFonts w:ascii="Arial" w:hAnsi="Arial" w:cs="Arial"/>
          <w:i/>
          <w:iCs/>
          <w:sz w:val="18"/>
          <w:szCs w:val="18"/>
          <w:lang w:val="en-GB"/>
        </w:rPr>
      </w:pPr>
      <w:proofErr w:type="gramStart"/>
      <w:r w:rsidRPr="001C6E63">
        <w:rPr>
          <w:rFonts w:ascii="Arial" w:hAnsi="Arial" w:cs="Arial"/>
          <w:i/>
          <w:iCs/>
          <w:sz w:val="18"/>
          <w:szCs w:val="18"/>
          <w:lang w:val="en-GB"/>
        </w:rPr>
        <w:t xml:space="preserve">By subject of a licence there are </w:t>
      </w:r>
      <w:r w:rsidRPr="001C6E63">
        <w:rPr>
          <w:rFonts w:ascii="Arial" w:hAnsi="Arial" w:cs="Arial"/>
          <w:b/>
          <w:i/>
          <w:iCs/>
          <w:sz w:val="18"/>
          <w:szCs w:val="18"/>
          <w:lang w:val="en-GB"/>
        </w:rPr>
        <w:t>patent licences</w:t>
      </w:r>
      <w:r w:rsidRPr="001C6E63">
        <w:rPr>
          <w:rFonts w:ascii="Arial" w:hAnsi="Arial" w:cs="Arial"/>
          <w:i/>
          <w:iCs/>
          <w:sz w:val="18"/>
          <w:szCs w:val="18"/>
          <w:lang w:val="en-GB"/>
        </w:rPr>
        <w:t xml:space="preserve">, the subject of which is to provide the right to use a valid patent either in the country of the acquirer (purchaser) or in countries, to which the acquirer of the licence intends to export the licence product, </w:t>
      </w:r>
      <w:r w:rsidRPr="001C6E63">
        <w:rPr>
          <w:rFonts w:ascii="Arial" w:hAnsi="Arial" w:cs="Arial"/>
          <w:b/>
          <w:i/>
          <w:iCs/>
          <w:sz w:val="18"/>
          <w:szCs w:val="18"/>
          <w:lang w:val="en-GB"/>
        </w:rPr>
        <w:t>utility model licences</w:t>
      </w:r>
      <w:r w:rsidRPr="001C6E63">
        <w:rPr>
          <w:rFonts w:ascii="Arial" w:hAnsi="Arial" w:cs="Arial"/>
          <w:i/>
          <w:iCs/>
          <w:sz w:val="18"/>
          <w:szCs w:val="18"/>
          <w:lang w:val="en-GB"/>
        </w:rPr>
        <w:t xml:space="preserve">, the subject of which is an industrial design or a utility model, </w:t>
      </w:r>
      <w:r w:rsidRPr="001C6E63">
        <w:rPr>
          <w:rFonts w:ascii="Arial" w:hAnsi="Arial" w:cs="Arial"/>
          <w:b/>
          <w:i/>
          <w:iCs/>
          <w:sz w:val="18"/>
          <w:szCs w:val="18"/>
          <w:lang w:val="en-GB"/>
        </w:rPr>
        <w:t>know-how licences</w:t>
      </w:r>
      <w:r w:rsidRPr="001C6E63">
        <w:rPr>
          <w:rFonts w:ascii="Arial" w:hAnsi="Arial" w:cs="Arial"/>
          <w:i/>
          <w:iCs/>
          <w:sz w:val="18"/>
          <w:szCs w:val="18"/>
          <w:lang w:val="en-GB"/>
        </w:rPr>
        <w:t>, the subject of which is to provide unprotected production and technical knowledge or experience.</w:t>
      </w:r>
      <w:proofErr w:type="gramEnd"/>
    </w:p>
    <w:p w14:paraId="42A32B04"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The Czech Statistical Office has been surveying data on licences valid in the territory of the Czech Republic in the area of industrial property protection since the year 2005 by the Annual questionnaire on licences. It is an exhaustive survey. In terms of dissemination of results of research and development and their capitalisation, the most important subjects of licence agreements </w:t>
      </w:r>
      <w:proofErr w:type="gramStart"/>
      <w:r w:rsidRPr="001C6E63">
        <w:rPr>
          <w:rFonts w:ascii="Arial" w:eastAsia="Arial Unicode MS" w:hAnsi="Arial" w:cs="Arial"/>
          <w:i/>
          <w:sz w:val="18"/>
          <w:szCs w:val="18"/>
          <w:lang w:val="en-GB"/>
        </w:rPr>
        <w:t>are provided</w:t>
      </w:r>
      <w:proofErr w:type="gramEnd"/>
      <w:r w:rsidRPr="001C6E63">
        <w:rPr>
          <w:rFonts w:ascii="Arial" w:eastAsia="Arial Unicode MS" w:hAnsi="Arial" w:cs="Arial"/>
          <w:i/>
          <w:sz w:val="18"/>
          <w:szCs w:val="18"/>
          <w:lang w:val="en-GB"/>
        </w:rPr>
        <w:t xml:space="preserve"> </w:t>
      </w:r>
      <w:r w:rsidRPr="001C6E63">
        <w:rPr>
          <w:rFonts w:ascii="Arial" w:eastAsia="Arial Unicode MS" w:hAnsi="Arial" w:cs="Arial"/>
          <w:b/>
          <w:i/>
          <w:sz w:val="18"/>
          <w:szCs w:val="18"/>
          <w:lang w:val="en-GB"/>
        </w:rPr>
        <w:t>patent licences</w:t>
      </w:r>
      <w:r w:rsidRPr="001C6E63">
        <w:rPr>
          <w:rFonts w:ascii="Arial" w:eastAsia="Arial Unicode MS" w:hAnsi="Arial" w:cs="Arial"/>
          <w:i/>
          <w:sz w:val="18"/>
          <w:szCs w:val="18"/>
          <w:lang w:val="en-GB"/>
        </w:rPr>
        <w:t xml:space="preserve">, on which the CZSO primarily focuses in its survey. Since 2008, all legal persons with a valid patent for the territory of the Czech Republic as at 31 December of the reference year have been </w:t>
      </w:r>
      <w:r w:rsidRPr="001C6E63">
        <w:rPr>
          <w:rFonts w:ascii="Arial" w:eastAsia="Arial Unicode MS" w:hAnsi="Arial" w:cs="Arial"/>
          <w:b/>
          <w:i/>
          <w:sz w:val="18"/>
          <w:szCs w:val="18"/>
          <w:lang w:val="en-GB"/>
        </w:rPr>
        <w:t>reporting units</w:t>
      </w:r>
      <w:r w:rsidRPr="001C6E63">
        <w:rPr>
          <w:rFonts w:ascii="Arial" w:eastAsia="Arial Unicode MS" w:hAnsi="Arial" w:cs="Arial"/>
          <w:i/>
          <w:sz w:val="18"/>
          <w:szCs w:val="18"/>
          <w:lang w:val="en-GB"/>
        </w:rPr>
        <w:t xml:space="preserve"> in the survey on provided patent licences.</w:t>
      </w:r>
    </w:p>
    <w:p w14:paraId="4C221655" w14:textId="13F52560" w:rsidR="001C6E63" w:rsidRDefault="001C6E63" w:rsidP="001C6E63">
      <w:pPr>
        <w:spacing w:before="120"/>
        <w:jc w:val="both"/>
        <w:rPr>
          <w:rFonts w:ascii="Arial" w:eastAsia="Arial Unicode MS" w:hAnsi="Arial" w:cs="Arial"/>
          <w:i/>
          <w:sz w:val="18"/>
          <w:szCs w:val="18"/>
          <w:lang w:val="en-GB"/>
        </w:rPr>
      </w:pPr>
      <w:proofErr w:type="gramStart"/>
      <w:r w:rsidRPr="001C6E63">
        <w:rPr>
          <w:rFonts w:ascii="Arial" w:hAnsi="Arial" w:cs="Arial"/>
          <w:i/>
          <w:iCs/>
          <w:sz w:val="18"/>
          <w:szCs w:val="18"/>
          <w:lang w:val="en-GB"/>
        </w:rPr>
        <w:t>Data on the number of patent licensors and on the value of received royalties and licence fees are always the totals of processed data from collected questionnaires (reports).</w:t>
      </w:r>
      <w:r w:rsidRPr="001C6E63">
        <w:rPr>
          <w:rFonts w:ascii="Arial" w:eastAsia="Arial Unicode MS" w:hAnsi="Arial" w:cs="Arial"/>
          <w:i/>
          <w:sz w:val="18"/>
          <w:szCs w:val="18"/>
          <w:lang w:val="en-GB"/>
        </w:rPr>
        <w:t xml:space="preserve">Data </w:t>
      </w:r>
      <w:r w:rsidRPr="001E0649">
        <w:rPr>
          <w:rFonts w:ascii="Arial" w:eastAsia="Arial Unicode MS" w:hAnsi="Arial" w:cs="Arial"/>
          <w:i/>
          <w:sz w:val="18"/>
          <w:szCs w:val="18"/>
          <w:lang w:val="en-GB"/>
        </w:rPr>
        <w:t>are available</w:t>
      </w:r>
      <w:r w:rsidRPr="001C6E63">
        <w:rPr>
          <w:rFonts w:ascii="Arial" w:eastAsia="Arial Unicode MS" w:hAnsi="Arial" w:cs="Arial"/>
          <w:i/>
          <w:sz w:val="18"/>
          <w:szCs w:val="18"/>
          <w:lang w:val="en-GB"/>
        </w:rPr>
        <w:t xml:space="preserve"> in the breakdown by institutional sector (the business enterprise sector, the government sector, and the higher education sector) defined in accordance with the methodology of sectors of research and development performance (see definitions in the Notes on Tables </w:t>
      </w:r>
      <w:r w:rsidRPr="001C6E63">
        <w:rPr>
          <w:rFonts w:ascii="Arial" w:eastAsia="Arial Unicode MS" w:hAnsi="Arial" w:cs="Arial"/>
          <w:b/>
          <w:i/>
          <w:sz w:val="18"/>
          <w:szCs w:val="18"/>
          <w:lang w:val="en-GB"/>
        </w:rPr>
        <w:t>23-4</w:t>
      </w:r>
      <w:r w:rsidRPr="001C6E63">
        <w:rPr>
          <w:rFonts w:ascii="Arial" w:eastAsia="Arial Unicode MS" w:hAnsi="Arial" w:cs="Arial"/>
          <w:i/>
          <w:sz w:val="18"/>
          <w:szCs w:val="18"/>
          <w:lang w:val="en-GB"/>
        </w:rPr>
        <w:t xml:space="preserve"> to </w:t>
      </w:r>
      <w:r w:rsidRPr="001C6E63">
        <w:rPr>
          <w:rFonts w:ascii="Arial" w:eastAsia="Arial Unicode MS" w:hAnsi="Arial" w:cs="Arial"/>
          <w:b/>
          <w:i/>
          <w:sz w:val="18"/>
          <w:szCs w:val="18"/>
          <w:lang w:val="en-GB"/>
        </w:rPr>
        <w:t>23-9</w:t>
      </w:r>
      <w:r w:rsidRPr="001C6E63">
        <w:rPr>
          <w:rFonts w:ascii="Arial" w:eastAsia="Arial Unicode MS" w:hAnsi="Arial" w:cs="Arial"/>
          <w:i/>
          <w:sz w:val="18"/>
          <w:szCs w:val="18"/>
          <w:lang w:val="en-GB"/>
        </w:rPr>
        <w:t xml:space="preserve"> Research and development </w:t>
      </w:r>
      <w:r w:rsidRPr="001C6E63">
        <w:rPr>
          <w:rFonts w:ascii="Arial" w:eastAsia="Arial Unicode MS" w:hAnsi="Arial" w:cs="Arial"/>
          <w:bCs/>
          <w:i/>
          <w:iCs/>
          <w:sz w:val="18"/>
          <w:szCs w:val="18"/>
          <w:lang w:val="en-GB"/>
        </w:rPr>
        <w:t>(R&amp;D)</w:t>
      </w:r>
      <w:r w:rsidRPr="001C6E63">
        <w:rPr>
          <w:rFonts w:ascii="Arial" w:eastAsia="Arial Unicode MS" w:hAnsi="Arial" w:cs="Arial"/>
          <w:i/>
          <w:sz w:val="18"/>
          <w:szCs w:val="18"/>
          <w:lang w:val="en-GB"/>
        </w:rPr>
        <w:t>).</w:t>
      </w:r>
      <w:proofErr w:type="gramEnd"/>
    </w:p>
    <w:p w14:paraId="27FC06F8" w14:textId="020CA291" w:rsidR="00592D46" w:rsidRDefault="00592D46" w:rsidP="003072C1">
      <w:pPr>
        <w:jc w:val="both"/>
        <w:rPr>
          <w:rFonts w:ascii="Arial" w:eastAsia="Arial Unicode MS" w:hAnsi="Arial" w:cs="Arial"/>
          <w:i/>
          <w:sz w:val="18"/>
          <w:szCs w:val="18"/>
          <w:lang w:val="en-GB"/>
        </w:rPr>
      </w:pPr>
    </w:p>
    <w:p w14:paraId="39C54D79" w14:textId="77777777" w:rsidR="00BE0F7C" w:rsidRDefault="00BE0F7C" w:rsidP="003072C1">
      <w:pPr>
        <w:jc w:val="both"/>
        <w:rPr>
          <w:rFonts w:ascii="Arial" w:eastAsia="Arial Unicode MS" w:hAnsi="Arial" w:cs="Arial"/>
          <w:i/>
          <w:sz w:val="18"/>
          <w:szCs w:val="18"/>
          <w:lang w:val="en-GB"/>
        </w:rPr>
      </w:pPr>
    </w:p>
    <w:p w14:paraId="34BF43B1" w14:textId="5B092A62" w:rsidR="00592D46" w:rsidRPr="003072C1" w:rsidRDefault="00592D46" w:rsidP="00592D46">
      <w:pPr>
        <w:rPr>
          <w:rFonts w:ascii="Arial" w:hAnsi="Arial" w:cs="Arial"/>
          <w:b/>
          <w:bCs/>
          <w:i/>
          <w:color w:val="0071BC"/>
          <w:sz w:val="20"/>
          <w:szCs w:val="20"/>
          <w:lang w:val="en-GB"/>
        </w:rPr>
      </w:pPr>
      <w:r w:rsidRPr="003072C1">
        <w:rPr>
          <w:rFonts w:ascii="Arial" w:hAnsi="Arial" w:cs="Arial"/>
          <w:b/>
          <w:i/>
          <w:color w:val="0071BC"/>
          <w:sz w:val="20"/>
          <w:szCs w:val="20"/>
          <w:lang w:val="en-GB"/>
        </w:rPr>
        <w:t>Tab</w:t>
      </w:r>
      <w:r w:rsidR="00711FAE" w:rsidRPr="003072C1">
        <w:rPr>
          <w:rFonts w:ascii="Arial" w:hAnsi="Arial" w:cs="Arial"/>
          <w:b/>
          <w:i/>
          <w:color w:val="0071BC"/>
          <w:sz w:val="20"/>
          <w:szCs w:val="20"/>
          <w:lang w:val="en-GB"/>
        </w:rPr>
        <w:t>le</w:t>
      </w:r>
      <w:r w:rsidRPr="003072C1">
        <w:rPr>
          <w:rFonts w:ascii="Arial" w:hAnsi="Arial" w:cs="Arial"/>
          <w:b/>
          <w:i/>
          <w:color w:val="0071BC"/>
          <w:sz w:val="20"/>
          <w:szCs w:val="20"/>
          <w:lang w:val="en-GB"/>
        </w:rPr>
        <w:t xml:space="preserve"> </w:t>
      </w:r>
      <w:r w:rsidRPr="003072C1">
        <w:rPr>
          <w:rFonts w:ascii="Arial" w:hAnsi="Arial" w:cs="Arial"/>
          <w:b/>
          <w:bCs/>
          <w:i/>
          <w:color w:val="0071BC"/>
          <w:sz w:val="20"/>
          <w:szCs w:val="20"/>
          <w:lang w:val="en-GB"/>
        </w:rPr>
        <w:t>23-</w:t>
      </w:r>
      <w:proofErr w:type="gramStart"/>
      <w:r w:rsidRPr="003072C1">
        <w:rPr>
          <w:rFonts w:ascii="Arial" w:hAnsi="Arial" w:cs="Arial"/>
          <w:b/>
          <w:bCs/>
          <w:i/>
          <w:color w:val="0071BC"/>
          <w:sz w:val="20"/>
          <w:szCs w:val="20"/>
          <w:lang w:val="en-GB"/>
        </w:rPr>
        <w:t xml:space="preserve">19  </w:t>
      </w:r>
      <w:r w:rsidR="00711FAE" w:rsidRPr="003072C1">
        <w:rPr>
          <w:rFonts w:ascii="Arial" w:hAnsi="Arial" w:cs="Arial"/>
          <w:b/>
          <w:bCs/>
          <w:i/>
          <w:color w:val="0071BC"/>
          <w:sz w:val="20"/>
          <w:szCs w:val="20"/>
          <w:lang w:val="en-GB"/>
        </w:rPr>
        <w:t>International</w:t>
      </w:r>
      <w:proofErr w:type="gramEnd"/>
      <w:r w:rsidR="00711FAE" w:rsidRPr="003072C1">
        <w:rPr>
          <w:rFonts w:ascii="Arial" w:hAnsi="Arial" w:cs="Arial"/>
          <w:b/>
          <w:bCs/>
          <w:i/>
          <w:color w:val="0071BC"/>
          <w:sz w:val="20"/>
          <w:szCs w:val="20"/>
          <w:lang w:val="en-GB"/>
        </w:rPr>
        <w:t xml:space="preserve"> trade in</w:t>
      </w:r>
      <w:r w:rsidRPr="003072C1">
        <w:rPr>
          <w:rFonts w:ascii="Arial" w:hAnsi="Arial" w:cs="Arial"/>
          <w:b/>
          <w:bCs/>
          <w:i/>
          <w:color w:val="0071BC"/>
          <w:sz w:val="20"/>
          <w:szCs w:val="20"/>
          <w:lang w:val="en-GB"/>
        </w:rPr>
        <w:t xml:space="preserve"> high-tech </w:t>
      </w:r>
      <w:r w:rsidR="00711FAE" w:rsidRPr="003072C1">
        <w:rPr>
          <w:rFonts w:ascii="Arial" w:hAnsi="Arial" w:cs="Arial"/>
          <w:b/>
          <w:bCs/>
          <w:i/>
          <w:color w:val="0071BC"/>
          <w:sz w:val="20"/>
          <w:szCs w:val="20"/>
          <w:lang w:val="en-GB"/>
        </w:rPr>
        <w:t>goods</w:t>
      </w:r>
    </w:p>
    <w:p w14:paraId="04F2D67F" w14:textId="43D764E1" w:rsidR="00A33890" w:rsidRPr="00011CCE" w:rsidRDefault="006D2754" w:rsidP="003072C1">
      <w:pPr>
        <w:spacing w:before="120"/>
        <w:jc w:val="both"/>
        <w:rPr>
          <w:rFonts w:ascii="Arial" w:hAnsi="Arial" w:cs="Arial"/>
          <w:i/>
          <w:sz w:val="18"/>
          <w:szCs w:val="18"/>
          <w:lang w:val="en-GB"/>
        </w:rPr>
      </w:pPr>
      <w:r w:rsidRPr="00011CCE">
        <w:rPr>
          <w:rFonts w:ascii="Arial" w:hAnsi="Arial" w:cs="Arial"/>
          <w:i/>
          <w:sz w:val="18"/>
          <w:szCs w:val="18"/>
          <w:lang w:val="en-GB"/>
        </w:rPr>
        <w:t>Goods with high</w:t>
      </w:r>
      <w:r w:rsidR="00BB03B4" w:rsidRPr="00011CCE">
        <w:rPr>
          <w:rFonts w:ascii="Arial" w:hAnsi="Arial" w:cs="Arial"/>
          <w:i/>
          <w:sz w:val="18"/>
          <w:szCs w:val="18"/>
          <w:lang w:val="en-GB"/>
        </w:rPr>
        <w:t xml:space="preserve"> </w:t>
      </w:r>
      <w:r w:rsidRPr="00011CCE">
        <w:rPr>
          <w:rFonts w:ascii="Arial" w:hAnsi="Arial" w:cs="Arial"/>
          <w:i/>
          <w:sz w:val="18"/>
          <w:szCs w:val="18"/>
          <w:lang w:val="en-GB"/>
        </w:rPr>
        <w:t>technolog</w:t>
      </w:r>
      <w:r w:rsidR="001D1A4D" w:rsidRPr="00011CCE">
        <w:rPr>
          <w:rFonts w:ascii="Arial" w:hAnsi="Arial" w:cs="Arial"/>
          <w:i/>
          <w:sz w:val="18"/>
          <w:szCs w:val="18"/>
          <w:lang w:val="en-GB"/>
        </w:rPr>
        <w:t>y</w:t>
      </w:r>
      <w:r w:rsidRPr="00011CCE">
        <w:rPr>
          <w:rFonts w:ascii="Arial" w:hAnsi="Arial" w:cs="Arial"/>
          <w:i/>
          <w:sz w:val="18"/>
          <w:szCs w:val="18"/>
          <w:lang w:val="en-GB"/>
        </w:rPr>
        <w:t xml:space="preserve"> intensity (hereinafter only referred to as high-tech goods) mean products, production and processing of which require (in a large extent) top, technologically highly advanced, and intensive operations.</w:t>
      </w:r>
      <w:r w:rsidR="001D1A4D" w:rsidRPr="00011CCE">
        <w:rPr>
          <w:rFonts w:ascii="Arial" w:hAnsi="Arial" w:cs="Arial"/>
          <w:i/>
          <w:sz w:val="18"/>
          <w:szCs w:val="18"/>
          <w:lang w:val="en-GB"/>
        </w:rPr>
        <w:t xml:space="preserve"> </w:t>
      </w:r>
      <w:r w:rsidR="002E4F4F" w:rsidRPr="00011CCE">
        <w:rPr>
          <w:rFonts w:ascii="Arial" w:hAnsi="Arial" w:cs="Arial"/>
          <w:i/>
          <w:sz w:val="18"/>
          <w:szCs w:val="18"/>
          <w:lang w:val="en-GB"/>
        </w:rPr>
        <w:t>D</w:t>
      </w:r>
      <w:r w:rsidR="00A33890" w:rsidRPr="00011CCE">
        <w:rPr>
          <w:rFonts w:ascii="Arial" w:hAnsi="Arial" w:cs="Arial"/>
          <w:i/>
          <w:sz w:val="18"/>
          <w:szCs w:val="18"/>
          <w:lang w:val="en-GB"/>
        </w:rPr>
        <w:t xml:space="preserve">evelopment of </w:t>
      </w:r>
      <w:r w:rsidR="002E4F4F" w:rsidRPr="00011CCE">
        <w:rPr>
          <w:rFonts w:ascii="Arial" w:hAnsi="Arial" w:cs="Arial"/>
          <w:i/>
          <w:sz w:val="18"/>
          <w:szCs w:val="18"/>
          <w:lang w:val="en-GB"/>
        </w:rPr>
        <w:t>those</w:t>
      </w:r>
      <w:r w:rsidR="00A33890" w:rsidRPr="00011CCE">
        <w:rPr>
          <w:rFonts w:ascii="Arial" w:hAnsi="Arial" w:cs="Arial"/>
          <w:i/>
          <w:sz w:val="18"/>
          <w:szCs w:val="18"/>
          <w:lang w:val="en-GB"/>
        </w:rPr>
        <w:t xml:space="preserve"> products </w:t>
      </w:r>
      <w:proofErr w:type="gramStart"/>
      <w:r w:rsidR="00A33890" w:rsidRPr="00011CCE">
        <w:rPr>
          <w:rFonts w:ascii="Arial" w:hAnsi="Arial" w:cs="Arial"/>
          <w:i/>
          <w:sz w:val="18"/>
          <w:szCs w:val="18"/>
          <w:lang w:val="en-GB"/>
        </w:rPr>
        <w:t>is</w:t>
      </w:r>
      <w:r w:rsidR="002E4F4F" w:rsidRPr="00011CCE">
        <w:rPr>
          <w:rFonts w:ascii="Arial" w:hAnsi="Arial" w:cs="Arial"/>
          <w:i/>
          <w:sz w:val="18"/>
          <w:szCs w:val="18"/>
          <w:lang w:val="en-GB"/>
        </w:rPr>
        <w:t xml:space="preserve"> usually</w:t>
      </w:r>
      <w:r w:rsidR="00A33890" w:rsidRPr="00011CCE">
        <w:rPr>
          <w:rFonts w:ascii="Arial" w:hAnsi="Arial" w:cs="Arial"/>
          <w:i/>
          <w:sz w:val="18"/>
          <w:szCs w:val="18"/>
          <w:lang w:val="en-GB"/>
        </w:rPr>
        <w:t xml:space="preserve"> accompanied</w:t>
      </w:r>
      <w:proofErr w:type="gramEnd"/>
      <w:r w:rsidR="00A33890" w:rsidRPr="00011CCE">
        <w:rPr>
          <w:rFonts w:ascii="Arial" w:hAnsi="Arial" w:cs="Arial"/>
          <w:i/>
          <w:sz w:val="18"/>
          <w:szCs w:val="18"/>
          <w:lang w:val="en-GB"/>
        </w:rPr>
        <w:t xml:space="preserve"> by</w:t>
      </w:r>
      <w:r w:rsidR="002E4F4F" w:rsidRPr="00011CCE">
        <w:rPr>
          <w:rFonts w:ascii="Arial" w:hAnsi="Arial" w:cs="Arial"/>
          <w:i/>
          <w:sz w:val="18"/>
          <w:szCs w:val="18"/>
          <w:lang w:val="en-GB"/>
        </w:rPr>
        <w:t xml:space="preserve"> </w:t>
      </w:r>
      <w:r w:rsidRPr="00011CCE">
        <w:rPr>
          <w:rFonts w:ascii="Arial" w:hAnsi="Arial" w:cs="Arial"/>
          <w:i/>
          <w:sz w:val="18"/>
          <w:szCs w:val="18"/>
          <w:lang w:val="en-GB"/>
        </w:rPr>
        <w:t>rather</w:t>
      </w:r>
      <w:r w:rsidR="00A33890" w:rsidRPr="00011CCE">
        <w:rPr>
          <w:rFonts w:ascii="Arial" w:hAnsi="Arial" w:cs="Arial"/>
          <w:i/>
          <w:sz w:val="18"/>
          <w:szCs w:val="18"/>
          <w:lang w:val="en-GB"/>
        </w:rPr>
        <w:t xml:space="preserve"> high costs for research</w:t>
      </w:r>
      <w:r w:rsidR="002E4F4F" w:rsidRPr="00011CCE">
        <w:rPr>
          <w:rFonts w:ascii="Arial" w:hAnsi="Arial" w:cs="Arial"/>
          <w:i/>
          <w:sz w:val="18"/>
          <w:szCs w:val="18"/>
          <w:lang w:val="en-GB"/>
        </w:rPr>
        <w:t>, development, and innovation.</w:t>
      </w:r>
    </w:p>
    <w:p w14:paraId="4D984C8B" w14:textId="70462516" w:rsidR="008247F9" w:rsidRPr="00011CCE" w:rsidRDefault="001E53F7" w:rsidP="003072C1">
      <w:pPr>
        <w:spacing w:before="120"/>
        <w:jc w:val="both"/>
        <w:rPr>
          <w:rFonts w:ascii="Arial" w:hAnsi="Arial" w:cs="Arial"/>
          <w:i/>
          <w:sz w:val="18"/>
          <w:szCs w:val="18"/>
        </w:rPr>
      </w:pPr>
      <w:r w:rsidRPr="00011CCE">
        <w:rPr>
          <w:rFonts w:ascii="Arial" w:hAnsi="Arial" w:cs="Arial"/>
          <w:i/>
          <w:sz w:val="18"/>
          <w:szCs w:val="18"/>
          <w:lang w:val="en-GB"/>
        </w:rPr>
        <w:t>Within</w:t>
      </w:r>
      <w:r w:rsidR="006B471D" w:rsidRPr="00011CCE">
        <w:rPr>
          <w:rFonts w:ascii="Arial" w:hAnsi="Arial" w:cs="Arial"/>
          <w:i/>
          <w:sz w:val="18"/>
          <w:szCs w:val="18"/>
          <w:lang w:val="en-GB"/>
        </w:rPr>
        <w:t xml:space="preserve"> international trade statistics (change of ownership), high-tech goods are defined by the Standard International Trade Classification (SITC). </w:t>
      </w:r>
      <w:r w:rsidR="008247F9" w:rsidRPr="00011CCE">
        <w:rPr>
          <w:rFonts w:ascii="Arial" w:hAnsi="Arial" w:cs="Arial"/>
          <w:i/>
          <w:sz w:val="18"/>
          <w:szCs w:val="18"/>
          <w:lang w:val="en-GB"/>
        </w:rPr>
        <w:t>Eurostat elaborated a list of high-tech goods based on the</w:t>
      </w:r>
      <w:r w:rsidR="009701E1" w:rsidRPr="00011CCE">
        <w:rPr>
          <w:rFonts w:ascii="Arial" w:hAnsi="Arial" w:cs="Arial"/>
          <w:i/>
          <w:sz w:val="18"/>
          <w:szCs w:val="18"/>
          <w:lang w:val="en-GB"/>
        </w:rPr>
        <w:t xml:space="preserve"> </w:t>
      </w:r>
      <w:r w:rsidR="00705971" w:rsidRPr="00011CCE">
        <w:rPr>
          <w:rFonts w:ascii="Arial" w:hAnsi="Arial" w:cs="Arial"/>
          <w:i/>
          <w:sz w:val="18"/>
          <w:szCs w:val="18"/>
          <w:lang w:val="en-GB"/>
        </w:rPr>
        <w:t xml:space="preserve">fourth revision of the </w:t>
      </w:r>
      <w:r w:rsidR="009701E1" w:rsidRPr="00011CCE">
        <w:rPr>
          <w:rFonts w:ascii="Arial" w:hAnsi="Arial" w:cs="Arial"/>
          <w:i/>
          <w:sz w:val="18"/>
          <w:szCs w:val="18"/>
          <w:lang w:val="en-GB"/>
        </w:rPr>
        <w:t>aforementioned</w:t>
      </w:r>
      <w:r w:rsidR="008247F9" w:rsidRPr="00011CCE">
        <w:rPr>
          <w:rFonts w:ascii="Arial" w:hAnsi="Arial" w:cs="Arial"/>
          <w:i/>
          <w:sz w:val="18"/>
          <w:szCs w:val="18"/>
          <w:lang w:val="en-GB"/>
        </w:rPr>
        <w:t> </w:t>
      </w:r>
      <w:r w:rsidR="00705971" w:rsidRPr="00011CCE">
        <w:rPr>
          <w:rFonts w:ascii="Arial" w:hAnsi="Arial" w:cs="Arial"/>
          <w:i/>
          <w:sz w:val="18"/>
          <w:szCs w:val="18"/>
          <w:lang w:val="en-GB"/>
        </w:rPr>
        <w:t>classification (</w:t>
      </w:r>
      <w:r w:rsidR="008247F9" w:rsidRPr="00011CCE">
        <w:rPr>
          <w:rFonts w:ascii="Arial" w:hAnsi="Arial" w:cs="Arial"/>
          <w:i/>
          <w:sz w:val="18"/>
          <w:szCs w:val="18"/>
          <w:lang w:val="en-GB"/>
        </w:rPr>
        <w:t>SITC Rev. 4</w:t>
      </w:r>
      <w:r w:rsidR="00705971" w:rsidRPr="00011CCE">
        <w:rPr>
          <w:rFonts w:ascii="Arial" w:hAnsi="Arial" w:cs="Arial"/>
          <w:i/>
          <w:sz w:val="18"/>
          <w:szCs w:val="18"/>
          <w:lang w:val="en-GB"/>
        </w:rPr>
        <w:t>)</w:t>
      </w:r>
      <w:r w:rsidR="0003129B" w:rsidRPr="00011CCE">
        <w:rPr>
          <w:rFonts w:ascii="Arial" w:hAnsi="Arial" w:cs="Arial"/>
          <w:i/>
          <w:sz w:val="18"/>
          <w:szCs w:val="18"/>
          <w:lang w:val="en-GB"/>
        </w:rPr>
        <w:t xml:space="preserve"> that </w:t>
      </w:r>
      <w:r w:rsidR="004E1F02" w:rsidRPr="00011CCE">
        <w:rPr>
          <w:rFonts w:ascii="Arial" w:hAnsi="Arial" w:cs="Arial"/>
          <w:i/>
          <w:sz w:val="18"/>
          <w:szCs w:val="18"/>
          <w:lang w:val="en-GB"/>
        </w:rPr>
        <w:t>became effective from</w:t>
      </w:r>
      <w:r w:rsidR="008247F9" w:rsidRPr="00011CCE">
        <w:rPr>
          <w:rFonts w:ascii="Arial" w:hAnsi="Arial" w:cs="Arial"/>
          <w:i/>
          <w:sz w:val="18"/>
          <w:szCs w:val="18"/>
          <w:lang w:val="en-GB"/>
        </w:rPr>
        <w:t xml:space="preserve"> 2007. </w:t>
      </w:r>
      <w:r w:rsidR="00AA7221" w:rsidRPr="00011CCE">
        <w:rPr>
          <w:rFonts w:ascii="Arial" w:hAnsi="Arial" w:cs="Arial"/>
          <w:i/>
          <w:sz w:val="18"/>
          <w:szCs w:val="18"/>
          <w:lang w:val="en-GB"/>
        </w:rPr>
        <w:t>According</w:t>
      </w:r>
      <w:r w:rsidR="007A56FB" w:rsidRPr="00011CCE">
        <w:rPr>
          <w:rFonts w:ascii="Arial" w:hAnsi="Arial" w:cs="Arial"/>
          <w:i/>
          <w:sz w:val="18"/>
          <w:szCs w:val="18"/>
          <w:lang w:val="en-GB"/>
        </w:rPr>
        <w:t xml:space="preserve"> to the classification</w:t>
      </w:r>
      <w:r w:rsidR="008247F9" w:rsidRPr="00011CCE">
        <w:rPr>
          <w:rFonts w:ascii="Arial" w:hAnsi="Arial" w:cs="Arial"/>
          <w:i/>
          <w:sz w:val="18"/>
          <w:szCs w:val="18"/>
          <w:lang w:val="en-GB"/>
        </w:rPr>
        <w:t xml:space="preserve">, high-tech goods are divided to nine </w:t>
      </w:r>
      <w:r w:rsidR="00AA7221" w:rsidRPr="00011CCE">
        <w:rPr>
          <w:rFonts w:ascii="Arial" w:hAnsi="Arial" w:cs="Arial"/>
          <w:i/>
          <w:sz w:val="18"/>
          <w:szCs w:val="18"/>
          <w:lang w:val="en-GB"/>
        </w:rPr>
        <w:t>main categories</w:t>
      </w:r>
      <w:r w:rsidR="008247F9" w:rsidRPr="00011CCE">
        <w:rPr>
          <w:rFonts w:ascii="Arial" w:hAnsi="Arial" w:cs="Arial"/>
          <w:i/>
          <w:sz w:val="18"/>
          <w:szCs w:val="18"/>
          <w:lang w:val="en-GB"/>
        </w:rPr>
        <w:t xml:space="preserve"> </w:t>
      </w:r>
      <w:r w:rsidR="00AA7221" w:rsidRPr="00011CCE">
        <w:rPr>
          <w:rFonts w:ascii="Arial" w:hAnsi="Arial" w:cs="Arial"/>
          <w:i/>
          <w:sz w:val="18"/>
          <w:szCs w:val="18"/>
          <w:lang w:val="en-GB"/>
        </w:rPr>
        <w:t>(</w:t>
      </w:r>
      <w:r w:rsidR="008247F9" w:rsidRPr="00011CCE">
        <w:rPr>
          <w:rFonts w:ascii="Arial" w:hAnsi="Arial" w:cs="Arial"/>
          <w:i/>
          <w:sz w:val="18"/>
          <w:szCs w:val="18"/>
          <w:lang w:val="en-GB"/>
        </w:rPr>
        <w:t>aggregations</w:t>
      </w:r>
      <w:r w:rsidR="00AA7221" w:rsidRPr="00011CCE">
        <w:rPr>
          <w:rFonts w:ascii="Arial" w:hAnsi="Arial" w:cs="Arial"/>
          <w:i/>
          <w:sz w:val="18"/>
          <w:szCs w:val="18"/>
          <w:lang w:val="en-GB"/>
        </w:rPr>
        <w:t>)</w:t>
      </w:r>
      <w:proofErr w:type="gramStart"/>
      <w:r w:rsidR="00FC0661" w:rsidRPr="00011CCE">
        <w:rPr>
          <w:rFonts w:ascii="Arial" w:hAnsi="Arial" w:cs="Arial"/>
          <w:i/>
          <w:sz w:val="18"/>
          <w:szCs w:val="18"/>
          <w:lang w:val="en-GB"/>
        </w:rPr>
        <w:t>.</w:t>
      </w:r>
      <w:r w:rsidR="008247F9" w:rsidRPr="00011CCE">
        <w:rPr>
          <w:rFonts w:ascii="Arial" w:hAnsi="Arial" w:cs="Arial"/>
          <w:i/>
          <w:sz w:val="18"/>
          <w:szCs w:val="18"/>
          <w:lang w:val="en-GB"/>
        </w:rPr>
        <w:t>:</w:t>
      </w:r>
      <w:proofErr w:type="gramEnd"/>
    </w:p>
    <w:p w14:paraId="025591F5" w14:textId="5FD918D4" w:rsidR="00F229A9" w:rsidRPr="003072C1" w:rsidRDefault="00592D46" w:rsidP="00592D46">
      <w:pPr>
        <w:spacing w:before="120"/>
        <w:jc w:val="both"/>
        <w:rPr>
          <w:rFonts w:ascii="Arial" w:hAnsi="Arial" w:cs="Arial"/>
          <w:i/>
          <w:sz w:val="18"/>
          <w:szCs w:val="18"/>
          <w:lang w:val="en-GB"/>
        </w:rPr>
      </w:pPr>
      <w:r w:rsidRPr="00011CCE">
        <w:rPr>
          <w:rFonts w:ascii="Arial" w:hAnsi="Arial" w:cs="Arial"/>
          <w:i/>
          <w:sz w:val="18"/>
          <w:szCs w:val="18"/>
          <w:lang w:val="en-GB"/>
        </w:rPr>
        <w:t xml:space="preserve">Data </w:t>
      </w:r>
      <w:r w:rsidR="00F229A9" w:rsidRPr="00011CCE">
        <w:rPr>
          <w:rFonts w:ascii="Arial" w:hAnsi="Arial" w:cs="Arial"/>
          <w:i/>
          <w:sz w:val="18"/>
          <w:szCs w:val="18"/>
          <w:lang w:val="en-GB"/>
        </w:rPr>
        <w:t xml:space="preserve">on exports and imports of high-tech goods </w:t>
      </w:r>
      <w:proofErr w:type="gramStart"/>
      <w:r w:rsidR="00F229A9" w:rsidRPr="00011CCE">
        <w:rPr>
          <w:rFonts w:ascii="Arial" w:hAnsi="Arial" w:cs="Arial"/>
          <w:i/>
          <w:sz w:val="18"/>
          <w:szCs w:val="18"/>
          <w:lang w:val="en-GB"/>
        </w:rPr>
        <w:t>are obtained</w:t>
      </w:r>
      <w:proofErr w:type="gramEnd"/>
      <w:r w:rsidR="00F229A9" w:rsidRPr="00011CCE">
        <w:rPr>
          <w:rFonts w:ascii="Arial" w:hAnsi="Arial" w:cs="Arial"/>
          <w:i/>
          <w:sz w:val="18"/>
          <w:szCs w:val="18"/>
          <w:lang w:val="en-GB"/>
        </w:rPr>
        <w:t xml:space="preserve"> from data outputs of the international trade statistics, which</w:t>
      </w:r>
      <w:r w:rsidR="00FA5FD7" w:rsidRPr="00011CCE">
        <w:rPr>
          <w:rFonts w:ascii="Arial" w:hAnsi="Arial" w:cs="Arial"/>
          <w:i/>
          <w:sz w:val="18"/>
          <w:szCs w:val="18"/>
          <w:lang w:val="en-GB"/>
        </w:rPr>
        <w:t xml:space="preserve"> </w:t>
      </w:r>
      <w:r w:rsidR="00F229A9" w:rsidRPr="00011CCE">
        <w:rPr>
          <w:rFonts w:ascii="Arial" w:hAnsi="Arial" w:cs="Arial"/>
          <w:i/>
          <w:sz w:val="18"/>
          <w:szCs w:val="18"/>
          <w:shd w:val="clear" w:color="auto" w:fill="FFFFFF"/>
          <w:lang w:val="en-GB"/>
        </w:rPr>
        <w:t>measures the real trade in goods carried out between Czech and foreign entities, i.e. a change of ownership between residents and non-residents.</w:t>
      </w:r>
    </w:p>
    <w:p w14:paraId="52BF8E93" w14:textId="77777777" w:rsidR="001C6E63" w:rsidRPr="003072C1" w:rsidRDefault="001C6E63" w:rsidP="001C6E63">
      <w:pPr>
        <w:jc w:val="both"/>
        <w:rPr>
          <w:rFonts w:ascii="Arial" w:hAnsi="Arial" w:cs="Arial"/>
          <w:i/>
          <w:iCs/>
          <w:sz w:val="18"/>
          <w:szCs w:val="18"/>
        </w:rPr>
      </w:pPr>
    </w:p>
    <w:p w14:paraId="19CD731F" w14:textId="77777777" w:rsidR="001C6E63" w:rsidRPr="003072C1" w:rsidRDefault="001C6E63" w:rsidP="001C6E63">
      <w:pPr>
        <w:jc w:val="both"/>
        <w:rPr>
          <w:rFonts w:ascii="Arial" w:hAnsi="Arial" w:cs="Arial"/>
          <w:i/>
          <w:iCs/>
          <w:sz w:val="18"/>
          <w:szCs w:val="18"/>
        </w:rPr>
      </w:pPr>
    </w:p>
    <w:p w14:paraId="79C63E4E" w14:textId="5BF17CE4" w:rsidR="001C6E63" w:rsidRPr="001C6E63" w:rsidRDefault="001C6E63" w:rsidP="00BE0F7C">
      <w:pPr>
        <w:jc w:val="both"/>
        <w:rPr>
          <w:rFonts w:ascii="Arial" w:eastAsia="Arial Unicode MS" w:hAnsi="Arial" w:cs="Arial"/>
          <w:b/>
          <w:i/>
          <w:sz w:val="20"/>
          <w:szCs w:val="20"/>
          <w:lang w:val="en-GB"/>
        </w:rPr>
      </w:pPr>
      <w:r w:rsidRPr="001C6E63">
        <w:rPr>
          <w:rFonts w:ascii="Arial" w:hAnsi="Arial" w:cs="Arial"/>
          <w:b/>
          <w:i/>
          <w:color w:val="0071BC"/>
          <w:sz w:val="20"/>
          <w:szCs w:val="20"/>
          <w:lang w:val="en-GB"/>
        </w:rPr>
        <w:t>Table 23-</w:t>
      </w:r>
      <w:r w:rsidR="00BF2C2A" w:rsidRPr="001C6E63">
        <w:rPr>
          <w:rFonts w:ascii="Arial" w:hAnsi="Arial" w:cs="Arial"/>
          <w:b/>
          <w:i/>
          <w:color w:val="0071BC"/>
          <w:sz w:val="20"/>
          <w:szCs w:val="20"/>
          <w:lang w:val="en-GB"/>
        </w:rPr>
        <w:t>2</w:t>
      </w:r>
      <w:r w:rsidR="00BF2C2A">
        <w:rPr>
          <w:rFonts w:ascii="Arial" w:hAnsi="Arial" w:cs="Arial"/>
          <w:b/>
          <w:i/>
          <w:color w:val="0071BC"/>
          <w:sz w:val="20"/>
          <w:szCs w:val="20"/>
          <w:lang w:val="en-GB"/>
        </w:rPr>
        <w:t>0</w:t>
      </w:r>
      <w:proofErr w:type="gramStart"/>
      <w:r w:rsidR="00BF2C2A" w:rsidRPr="001C6E63">
        <w:rPr>
          <w:rFonts w:ascii="Arial" w:hAnsi="Arial" w:cs="Arial"/>
          <w:b/>
          <w:i/>
          <w:color w:val="0071BC"/>
          <w:sz w:val="20"/>
          <w:szCs w:val="20"/>
          <w:lang w:val="en-GB"/>
        </w:rPr>
        <w:t>  </w:t>
      </w:r>
      <w:r w:rsidRPr="001C6E63">
        <w:rPr>
          <w:rFonts w:ascii="Arial" w:hAnsi="Arial" w:cs="Arial"/>
          <w:b/>
          <w:i/>
          <w:color w:val="0071BC"/>
          <w:sz w:val="20"/>
          <w:szCs w:val="20"/>
          <w:lang w:val="en-GB"/>
        </w:rPr>
        <w:t>Technology</w:t>
      </w:r>
      <w:proofErr w:type="gramEnd"/>
      <w:r w:rsidRPr="001C6E63">
        <w:rPr>
          <w:rFonts w:ascii="Arial" w:hAnsi="Arial" w:cs="Arial"/>
          <w:b/>
          <w:i/>
          <w:color w:val="0071BC"/>
          <w:sz w:val="20"/>
          <w:szCs w:val="20"/>
          <w:lang w:val="en-GB"/>
        </w:rPr>
        <w:t xml:space="preserve"> balance of payments</w:t>
      </w:r>
    </w:p>
    <w:p w14:paraId="45513291" w14:textId="77777777" w:rsidR="001C6E63" w:rsidRPr="001C6E63" w:rsidRDefault="001C6E63" w:rsidP="00BE0F7C">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Technology balance of payments monitors sale and purchase of intangible technologies of a given country in relation to other economies. Data on receipts (or payments) received within international trade in technology express technological level of an economy, i.e. they inform about the scope of international trade with industrial property and knowledge related to advanced technologies.</w:t>
      </w:r>
    </w:p>
    <w:p w14:paraId="570DC4CF"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lastRenderedPageBreak/>
        <w:t xml:space="preserve">Basic methodology and concept of </w:t>
      </w:r>
      <w:r w:rsidRPr="001C6E63">
        <w:rPr>
          <w:rFonts w:ascii="Arial" w:eastAsia="Arial Unicode MS" w:hAnsi="Arial" w:cs="Arial"/>
          <w:b/>
          <w:i/>
          <w:sz w:val="18"/>
          <w:szCs w:val="18"/>
          <w:lang w:val="en-GB"/>
        </w:rPr>
        <w:t>technology balance of payments statistics</w:t>
      </w:r>
      <w:r w:rsidRPr="001C6E63">
        <w:rPr>
          <w:rFonts w:ascii="Arial" w:eastAsia="Arial Unicode MS" w:hAnsi="Arial" w:cs="Arial"/>
          <w:i/>
          <w:sz w:val="18"/>
          <w:szCs w:val="18"/>
          <w:lang w:val="en-GB"/>
        </w:rPr>
        <w:t xml:space="preserve">, which comprises international trade in technology, </w:t>
      </w:r>
      <w:proofErr w:type="gramStart"/>
      <w:r w:rsidRPr="001C6E63">
        <w:rPr>
          <w:rFonts w:ascii="Arial" w:eastAsia="Arial Unicode MS" w:hAnsi="Arial" w:cs="Arial"/>
          <w:i/>
          <w:sz w:val="18"/>
          <w:szCs w:val="18"/>
          <w:lang w:val="en-GB"/>
        </w:rPr>
        <w:t>is based</w:t>
      </w:r>
      <w:proofErr w:type="gramEnd"/>
      <w:r w:rsidRPr="001C6E63">
        <w:rPr>
          <w:rFonts w:ascii="Arial" w:eastAsia="Arial Unicode MS" w:hAnsi="Arial" w:cs="Arial"/>
          <w:i/>
          <w:sz w:val="18"/>
          <w:szCs w:val="18"/>
          <w:lang w:val="en-GB"/>
        </w:rPr>
        <w:t xml:space="preserve"> on the Technology Balance of Payments Manual, OECD, 1990.</w:t>
      </w:r>
    </w:p>
    <w:p w14:paraId="464414C3"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Data on exports and imports of technology</w:t>
      </w:r>
      <w:r w:rsidRPr="001C6E63">
        <w:rPr>
          <w:rFonts w:ascii="Arial" w:eastAsia="Arial Unicode MS" w:hAnsi="Arial" w:cs="Arial"/>
          <w:b/>
          <w:i/>
          <w:sz w:val="18"/>
          <w:szCs w:val="18"/>
          <w:lang w:val="en-GB"/>
        </w:rPr>
        <w:t xml:space="preserve"> </w:t>
      </w:r>
      <w:r w:rsidRPr="001C6E63">
        <w:rPr>
          <w:rFonts w:ascii="Arial" w:eastAsia="Arial Unicode MS" w:hAnsi="Arial" w:cs="Arial"/>
          <w:i/>
          <w:sz w:val="18"/>
          <w:szCs w:val="18"/>
          <w:lang w:val="en-GB"/>
        </w:rPr>
        <w:t>come from a </w:t>
      </w:r>
      <w:r w:rsidRPr="001C6E63">
        <w:rPr>
          <w:rFonts w:ascii="Arial" w:eastAsia="Arial Unicode MS" w:hAnsi="Arial" w:cs="Arial"/>
          <w:b/>
          <w:i/>
          <w:sz w:val="18"/>
          <w:szCs w:val="18"/>
          <w:lang w:val="en-GB"/>
        </w:rPr>
        <w:t>direct survey of the CZSO on exports and imports of services</w:t>
      </w:r>
      <w:r w:rsidRPr="001C6E63">
        <w:rPr>
          <w:rFonts w:ascii="Arial" w:eastAsia="Arial Unicode MS" w:hAnsi="Arial" w:cs="Arial"/>
          <w:i/>
          <w:sz w:val="18"/>
          <w:szCs w:val="18"/>
          <w:lang w:val="en-GB"/>
        </w:rPr>
        <w:t xml:space="preserve">. Individual TBP items </w:t>
      </w:r>
      <w:proofErr w:type="gramStart"/>
      <w:r w:rsidRPr="001C6E63">
        <w:rPr>
          <w:rFonts w:ascii="Arial" w:eastAsia="Arial Unicode MS" w:hAnsi="Arial" w:cs="Arial"/>
          <w:i/>
          <w:sz w:val="18"/>
          <w:szCs w:val="18"/>
          <w:lang w:val="en-GB"/>
        </w:rPr>
        <w:t>are defined</w:t>
      </w:r>
      <w:proofErr w:type="gramEnd"/>
      <w:r w:rsidRPr="001C6E63">
        <w:rPr>
          <w:rFonts w:ascii="Arial" w:eastAsia="Arial Unicode MS" w:hAnsi="Arial" w:cs="Arial"/>
          <w:i/>
          <w:sz w:val="18"/>
          <w:szCs w:val="18"/>
          <w:lang w:val="en-GB"/>
        </w:rPr>
        <w:t xml:space="preserve"> based on </w:t>
      </w:r>
      <w:r w:rsidRPr="001C6E63">
        <w:rPr>
          <w:rFonts w:ascii="Arial" w:eastAsia="Arial Unicode MS" w:hAnsi="Arial" w:cs="Arial"/>
          <w:b/>
          <w:i/>
          <w:sz w:val="18"/>
          <w:szCs w:val="18"/>
          <w:lang w:val="en-GB"/>
        </w:rPr>
        <w:t xml:space="preserve">the Extended Balance of Payments Services Classification (EBOPS 2010) </w:t>
      </w:r>
      <w:r w:rsidRPr="001C6E63">
        <w:rPr>
          <w:rFonts w:ascii="Arial" w:eastAsia="Arial Unicode MS" w:hAnsi="Arial" w:cs="Arial"/>
          <w:i/>
          <w:sz w:val="18"/>
          <w:szCs w:val="18"/>
          <w:lang w:val="en-GB"/>
        </w:rPr>
        <w:t>as follows:</w:t>
      </w:r>
    </w:p>
    <w:p w14:paraId="3CDD5555" w14:textId="77777777" w:rsidR="001C6E63" w:rsidRPr="001C6E63" w:rsidRDefault="001C6E63" w:rsidP="001C6E63">
      <w:pPr>
        <w:tabs>
          <w:tab w:val="left" w:pos="709"/>
        </w:tabs>
        <w:spacing w:before="120"/>
        <w:jc w:val="both"/>
        <w:rPr>
          <w:rFonts w:ascii="Arial" w:hAnsi="Arial" w:cs="Arial"/>
          <w:b/>
          <w:i/>
          <w:sz w:val="18"/>
          <w:szCs w:val="18"/>
          <w:lang w:val="en-GB"/>
        </w:rPr>
      </w:pPr>
      <w:r w:rsidRPr="001C6E63">
        <w:rPr>
          <w:rFonts w:ascii="Arial" w:hAnsi="Arial" w:cs="Arial"/>
          <w:b/>
          <w:i/>
          <w:sz w:val="18"/>
          <w:szCs w:val="18"/>
          <w:lang w:val="en-GB"/>
        </w:rPr>
        <w:t xml:space="preserve">Computer services and software </w:t>
      </w:r>
      <w:r w:rsidRPr="001C6E63">
        <w:rPr>
          <w:rFonts w:ascii="Arial" w:hAnsi="Arial" w:cs="Arial"/>
          <w:i/>
          <w:sz w:val="18"/>
          <w:szCs w:val="18"/>
          <w:lang w:val="en-GB"/>
        </w:rPr>
        <w:t>(codes: SI2 and SH3) – for more information see Chapter </w:t>
      </w:r>
      <w:r w:rsidRPr="001C6E63">
        <w:rPr>
          <w:rFonts w:ascii="Arial" w:hAnsi="Arial" w:cs="Arial"/>
          <w:b/>
          <w:i/>
          <w:sz w:val="18"/>
          <w:szCs w:val="18"/>
          <w:lang w:val="en-GB"/>
        </w:rPr>
        <w:t>22</w:t>
      </w:r>
      <w:r w:rsidRPr="001C6E63">
        <w:rPr>
          <w:rFonts w:ascii="Arial" w:hAnsi="Arial" w:cs="Arial"/>
          <w:i/>
          <w:sz w:val="18"/>
          <w:szCs w:val="18"/>
          <w:lang w:val="en-GB"/>
        </w:rPr>
        <w:t xml:space="preserve"> Information Society.</w:t>
      </w:r>
    </w:p>
    <w:p w14:paraId="121F6537" w14:textId="4B94B7D5" w:rsidR="001C6E63" w:rsidRPr="001C6E63" w:rsidRDefault="001C6E63" w:rsidP="001C6E63">
      <w:pPr>
        <w:tabs>
          <w:tab w:val="left" w:pos="567"/>
          <w:tab w:val="left" w:pos="709"/>
        </w:tabs>
        <w:spacing w:before="120"/>
        <w:jc w:val="both"/>
        <w:rPr>
          <w:rFonts w:ascii="Arial" w:hAnsi="Arial" w:cs="Arial"/>
          <w:i/>
          <w:sz w:val="18"/>
          <w:szCs w:val="18"/>
          <w:lang w:val="en-GB"/>
        </w:rPr>
      </w:pPr>
      <w:r w:rsidRPr="001C6E63">
        <w:rPr>
          <w:rFonts w:ascii="Arial" w:hAnsi="Arial" w:cs="Arial"/>
          <w:b/>
          <w:i/>
          <w:sz w:val="18"/>
          <w:szCs w:val="18"/>
          <w:lang w:val="en-GB"/>
        </w:rPr>
        <w:t>Architectural, engineering, scientific and other technical services</w:t>
      </w:r>
      <w:r w:rsidRPr="001C6E63">
        <w:rPr>
          <w:rFonts w:ascii="Arial" w:hAnsi="Arial" w:cs="Arial"/>
          <w:i/>
          <w:sz w:val="18"/>
          <w:szCs w:val="18"/>
          <w:lang w:val="en-GB"/>
        </w:rPr>
        <w:t xml:space="preserve"> (code </w:t>
      </w:r>
      <w:r w:rsidRPr="001C6E63">
        <w:rPr>
          <w:rFonts w:ascii="Arial" w:hAnsi="Arial" w:cs="Arial"/>
          <w:i/>
          <w:sz w:val="18"/>
          <w:szCs w:val="18"/>
        </w:rPr>
        <w:t>SJ31</w:t>
      </w:r>
      <w:r w:rsidRPr="001C6E63">
        <w:rPr>
          <w:rFonts w:ascii="Arial" w:hAnsi="Arial" w:cs="Arial"/>
          <w:i/>
          <w:sz w:val="18"/>
          <w:szCs w:val="18"/>
          <w:lang w:val="en-GB"/>
        </w:rPr>
        <w:t>), which include:</w:t>
      </w:r>
    </w:p>
    <w:p w14:paraId="597A9F75" w14:textId="77777777" w:rsidR="001C6E63" w:rsidRPr="001C6E63" w:rsidRDefault="001C6E63" w:rsidP="00BE0F7C">
      <w:pPr>
        <w:spacing w:before="120"/>
        <w:ind w:left="170" w:hanging="170"/>
        <w:jc w:val="both"/>
        <w:rPr>
          <w:rFonts w:ascii="Arial" w:hAnsi="Arial" w:cs="Arial"/>
          <w:i/>
          <w:sz w:val="18"/>
          <w:szCs w:val="18"/>
          <w:lang w:val="en-GB"/>
        </w:rPr>
      </w:pPr>
      <w:r w:rsidRPr="001C6E63">
        <w:rPr>
          <w:rFonts w:ascii="Arial" w:hAnsi="Arial" w:cs="Arial"/>
          <w:i/>
          <w:sz w:val="18"/>
          <w:szCs w:val="18"/>
          <w:lang w:val="en-GB"/>
        </w:rPr>
        <w:t>– </w:t>
      </w:r>
      <w:proofErr w:type="gramStart"/>
      <w:r w:rsidRPr="001C6E63">
        <w:rPr>
          <w:rFonts w:ascii="Arial" w:hAnsi="Arial" w:cs="Arial"/>
          <w:i/>
          <w:sz w:val="18"/>
          <w:szCs w:val="18"/>
          <w:lang w:val="en-GB"/>
        </w:rPr>
        <w:t>architectural</w:t>
      </w:r>
      <w:proofErr w:type="gramEnd"/>
      <w:r w:rsidRPr="001C6E63">
        <w:rPr>
          <w:rFonts w:ascii="Arial" w:hAnsi="Arial" w:cs="Arial"/>
          <w:i/>
          <w:sz w:val="18"/>
          <w:szCs w:val="18"/>
          <w:lang w:val="en-GB"/>
        </w:rPr>
        <w:t xml:space="preserve"> services;</w:t>
      </w:r>
    </w:p>
    <w:p w14:paraId="50443959" w14:textId="6F2CE7E3" w:rsidR="001C6E63" w:rsidRDefault="001C6E63" w:rsidP="00BE0F7C">
      <w:pPr>
        <w:spacing w:before="120"/>
        <w:ind w:left="170" w:hanging="170"/>
        <w:jc w:val="both"/>
        <w:rPr>
          <w:rFonts w:ascii="Arial" w:hAnsi="Arial" w:cs="Arial"/>
          <w:i/>
          <w:sz w:val="18"/>
          <w:szCs w:val="18"/>
          <w:lang w:val="en-GB"/>
        </w:rPr>
      </w:pPr>
      <w:r w:rsidRPr="001C6E63">
        <w:rPr>
          <w:rFonts w:ascii="Arial" w:hAnsi="Arial" w:cs="Arial"/>
          <w:i/>
          <w:sz w:val="18"/>
          <w:szCs w:val="18"/>
          <w:lang w:val="en-GB"/>
        </w:rPr>
        <w:t>– </w:t>
      </w:r>
      <w:proofErr w:type="gramStart"/>
      <w:r w:rsidRPr="001C6E63">
        <w:rPr>
          <w:rFonts w:ascii="Arial" w:hAnsi="Arial" w:cs="Arial"/>
          <w:i/>
          <w:sz w:val="18"/>
          <w:szCs w:val="18"/>
          <w:lang w:val="en-GB"/>
        </w:rPr>
        <w:t>engineering</w:t>
      </w:r>
      <w:proofErr w:type="gramEnd"/>
      <w:r w:rsidRPr="001C6E63">
        <w:rPr>
          <w:rFonts w:ascii="Arial" w:hAnsi="Arial" w:cs="Arial"/>
          <w:i/>
          <w:sz w:val="18"/>
          <w:szCs w:val="18"/>
          <w:lang w:val="en-GB"/>
        </w:rPr>
        <w:t xml:space="preserve"> services, which include the design, development and utilization of machines, materials, instruments, structures, processes and systems. Services of this type involve the provision of designs, plans and studies related to engineering projects</w:t>
      </w:r>
      <w:proofErr w:type="gramStart"/>
      <w:r w:rsidRPr="001C6E63">
        <w:rPr>
          <w:rFonts w:ascii="Arial" w:hAnsi="Arial" w:cs="Arial"/>
          <w:i/>
          <w:sz w:val="18"/>
          <w:szCs w:val="18"/>
          <w:lang w:val="en-GB"/>
        </w:rPr>
        <w:t>;</w:t>
      </w:r>
      <w:proofErr w:type="gramEnd"/>
    </w:p>
    <w:p w14:paraId="6458F01C" w14:textId="782A3613" w:rsidR="001C6E63" w:rsidRPr="001C6E63" w:rsidRDefault="001C6E63" w:rsidP="00BE0F7C">
      <w:pPr>
        <w:spacing w:before="120"/>
        <w:ind w:left="170" w:hanging="170"/>
        <w:jc w:val="both"/>
        <w:rPr>
          <w:rFonts w:ascii="Arial" w:hAnsi="Arial" w:cs="Arial"/>
          <w:i/>
          <w:sz w:val="18"/>
          <w:szCs w:val="18"/>
          <w:lang w:val="en-GB"/>
        </w:rPr>
      </w:pPr>
      <w:r w:rsidRPr="001C6E63">
        <w:rPr>
          <w:rFonts w:ascii="Arial" w:hAnsi="Arial" w:cs="Arial"/>
          <w:i/>
          <w:sz w:val="18"/>
          <w:szCs w:val="18"/>
          <w:lang w:val="en-GB"/>
        </w:rPr>
        <w:t>– </w:t>
      </w:r>
      <w:proofErr w:type="gramStart"/>
      <w:r w:rsidRPr="001C6E63">
        <w:rPr>
          <w:rFonts w:ascii="Arial" w:hAnsi="Arial" w:cs="Arial"/>
          <w:i/>
          <w:sz w:val="18"/>
          <w:szCs w:val="18"/>
          <w:lang w:val="en-GB"/>
        </w:rPr>
        <w:t>scientific</w:t>
      </w:r>
      <w:proofErr w:type="gramEnd"/>
      <w:r w:rsidRPr="001C6E63">
        <w:rPr>
          <w:rFonts w:ascii="Arial" w:hAnsi="Arial" w:cs="Arial"/>
          <w:i/>
          <w:sz w:val="18"/>
          <w:szCs w:val="18"/>
          <w:lang w:val="en-GB"/>
        </w:rPr>
        <w:t xml:space="preserve"> and other technical services</w:t>
      </w:r>
      <w:r w:rsidRPr="00C51C58">
        <w:rPr>
          <w:rFonts w:ascii="Arial" w:hAnsi="Arial" w:cs="Arial"/>
          <w:i/>
          <w:sz w:val="18"/>
          <w:szCs w:val="18"/>
          <w:lang w:val="en-GB"/>
        </w:rPr>
        <w:t xml:space="preserve"> include</w:t>
      </w:r>
      <w:r w:rsidRPr="001C6E63">
        <w:rPr>
          <w:rFonts w:ascii="Arial" w:hAnsi="Arial" w:cs="Arial"/>
          <w:i/>
          <w:sz w:val="18"/>
          <w:szCs w:val="18"/>
          <w:lang w:val="en-GB"/>
        </w:rPr>
        <w:t xml:space="preserve"> surveying; cartography; product testing and certification; and technical inspection services.</w:t>
      </w:r>
    </w:p>
    <w:p w14:paraId="7456EFA4" w14:textId="7579D483" w:rsidR="001C6E63" w:rsidRPr="001C6E63" w:rsidRDefault="001C6E63" w:rsidP="00837EAF">
      <w:pPr>
        <w:spacing w:before="120"/>
        <w:jc w:val="both"/>
        <w:rPr>
          <w:rFonts w:ascii="Arial" w:hAnsi="Arial" w:cs="Arial"/>
          <w:i/>
          <w:sz w:val="18"/>
          <w:szCs w:val="18"/>
          <w:lang w:val="en-GB"/>
        </w:rPr>
      </w:pPr>
      <w:proofErr w:type="gramStart"/>
      <w:r w:rsidRPr="001C6E63">
        <w:rPr>
          <w:rFonts w:ascii="Arial" w:hAnsi="Arial" w:cs="Arial"/>
          <w:b/>
          <w:i/>
          <w:sz w:val="18"/>
          <w:szCs w:val="18"/>
          <w:lang w:val="en-GB"/>
        </w:rPr>
        <w:t>Research and development</w:t>
      </w:r>
      <w:r w:rsidRPr="001C6E63">
        <w:rPr>
          <w:rFonts w:ascii="Arial" w:hAnsi="Arial" w:cs="Arial"/>
          <w:i/>
          <w:sz w:val="18"/>
          <w:szCs w:val="18"/>
          <w:lang w:val="en-GB"/>
        </w:rPr>
        <w:t xml:space="preserve"> </w:t>
      </w:r>
      <w:r w:rsidRPr="00837EAF">
        <w:rPr>
          <w:rFonts w:ascii="Arial" w:hAnsi="Arial" w:cs="Arial"/>
          <w:i/>
          <w:sz w:val="18"/>
          <w:szCs w:val="18"/>
          <w:lang w:val="en-GB"/>
        </w:rPr>
        <w:t>(code </w:t>
      </w:r>
      <w:r w:rsidRPr="00837EAF">
        <w:rPr>
          <w:rFonts w:ascii="Arial" w:hAnsi="Arial" w:cs="Arial"/>
          <w:i/>
          <w:sz w:val="18"/>
          <w:szCs w:val="18"/>
        </w:rPr>
        <w:t>SJ1</w:t>
      </w:r>
      <w:r w:rsidRPr="00837EAF">
        <w:rPr>
          <w:rFonts w:ascii="Arial" w:hAnsi="Arial" w:cs="Arial"/>
          <w:i/>
          <w:sz w:val="18"/>
          <w:szCs w:val="18"/>
          <w:lang w:val="en-GB"/>
        </w:rPr>
        <w:t>),</w:t>
      </w:r>
      <w:r w:rsidRPr="001C6E63">
        <w:rPr>
          <w:rFonts w:ascii="Arial" w:hAnsi="Arial" w:cs="Arial"/>
          <w:i/>
          <w:sz w:val="18"/>
          <w:szCs w:val="18"/>
          <w:lang w:val="en-GB"/>
        </w:rPr>
        <w:t xml:space="preserve"> which includes</w:t>
      </w:r>
      <w:r w:rsidR="009D3A77">
        <w:rPr>
          <w:rFonts w:ascii="Arial" w:hAnsi="Arial" w:cs="Arial"/>
          <w:i/>
          <w:sz w:val="18"/>
          <w:szCs w:val="18"/>
          <w:lang w:val="en-GB"/>
        </w:rPr>
        <w:t xml:space="preserve"> </w:t>
      </w:r>
      <w:r w:rsidRPr="001C6E63">
        <w:rPr>
          <w:rFonts w:ascii="Arial" w:hAnsi="Arial" w:cs="Arial"/>
          <w:i/>
          <w:sz w:val="18"/>
          <w:szCs w:val="18"/>
          <w:lang w:val="en-GB"/>
        </w:rPr>
        <w:t>provision of customised and non-customised research and development services</w:t>
      </w:r>
      <w:r w:rsidR="009D3A77">
        <w:rPr>
          <w:rFonts w:ascii="Arial" w:hAnsi="Arial" w:cs="Arial"/>
          <w:i/>
          <w:sz w:val="18"/>
          <w:szCs w:val="18"/>
          <w:lang w:val="en-GB"/>
        </w:rPr>
        <w:t xml:space="preserve">, </w:t>
      </w:r>
      <w:r w:rsidRPr="001C6E63">
        <w:rPr>
          <w:rFonts w:ascii="Arial" w:hAnsi="Arial" w:cs="Arial"/>
          <w:i/>
          <w:sz w:val="18"/>
          <w:szCs w:val="18"/>
          <w:lang w:val="en-GB"/>
        </w:rPr>
        <w:t>exchange and transfer of R&amp;D funds are funds with or without a compensatory return flow of R&amp;D</w:t>
      </w:r>
      <w:r w:rsidR="009D3A77">
        <w:rPr>
          <w:rFonts w:ascii="Arial" w:hAnsi="Arial" w:cs="Arial"/>
          <w:i/>
          <w:sz w:val="18"/>
          <w:szCs w:val="18"/>
          <w:lang w:val="en-GB"/>
        </w:rPr>
        <w:t xml:space="preserve"> and </w:t>
      </w:r>
      <w:r w:rsidRPr="001C6E63">
        <w:rPr>
          <w:rFonts w:ascii="Arial" w:hAnsi="Arial" w:cs="Arial"/>
          <w:i/>
          <w:sz w:val="18"/>
          <w:szCs w:val="18"/>
          <w:lang w:val="en-GB"/>
        </w:rPr>
        <w:t>sale of proprietary rights arising from research and development (patents, copyrights arising from research and development, industrial processes and designs, other sales of proprietary rights arising from research and development).</w:t>
      </w:r>
      <w:proofErr w:type="gramEnd"/>
    </w:p>
    <w:p w14:paraId="463456D2" w14:textId="77777777" w:rsidR="001C6E63" w:rsidRPr="001C6E63" w:rsidRDefault="001C6E63" w:rsidP="001C6E63">
      <w:pPr>
        <w:autoSpaceDE w:val="0"/>
        <w:autoSpaceDN w:val="0"/>
        <w:adjustRightInd w:val="0"/>
        <w:spacing w:before="120"/>
        <w:jc w:val="both"/>
        <w:rPr>
          <w:rFonts w:ascii="Arial" w:hAnsi="Arial" w:cs="Arial"/>
          <w:i/>
          <w:sz w:val="18"/>
          <w:szCs w:val="18"/>
          <w:lang w:val="en-GB"/>
        </w:rPr>
      </w:pPr>
      <w:proofErr w:type="gramStart"/>
      <w:r w:rsidRPr="001C6E63">
        <w:rPr>
          <w:rFonts w:ascii="Arial" w:eastAsia="Arial Unicode MS" w:hAnsi="Arial" w:cs="Arial"/>
          <w:b/>
          <w:i/>
          <w:sz w:val="18"/>
          <w:szCs w:val="18"/>
          <w:lang w:val="en-GB"/>
        </w:rPr>
        <w:t>Royalties and licence fees</w:t>
      </w:r>
      <w:r w:rsidRPr="001C6E63">
        <w:rPr>
          <w:rFonts w:ascii="Arial" w:eastAsia="Arial Unicode MS" w:hAnsi="Arial" w:cs="Arial"/>
          <w:i/>
          <w:sz w:val="18"/>
          <w:szCs w:val="18"/>
          <w:lang w:val="en-GB"/>
        </w:rPr>
        <w:t xml:space="preserve"> (codes </w:t>
      </w:r>
      <w:r w:rsidRPr="001C6E63">
        <w:rPr>
          <w:rFonts w:ascii="Arial" w:hAnsi="Arial" w:cs="Arial"/>
          <w:i/>
          <w:sz w:val="18"/>
          <w:szCs w:val="18"/>
          <w:lang w:val="en-GB"/>
        </w:rPr>
        <w:t>SH2 and SH42</w:t>
      </w:r>
      <w:r w:rsidRPr="001C6E63">
        <w:rPr>
          <w:rFonts w:ascii="Arial" w:eastAsia="Arial Unicode MS" w:hAnsi="Arial" w:cs="Arial"/>
          <w:i/>
          <w:sz w:val="18"/>
          <w:szCs w:val="18"/>
          <w:lang w:val="en-GB"/>
        </w:rPr>
        <w:t xml:space="preserve">; hereinafter referred to as </w:t>
      </w:r>
      <w:r w:rsidRPr="001C6E63">
        <w:rPr>
          <w:rFonts w:ascii="Arial" w:hAnsi="Arial" w:cs="Arial"/>
          <w:i/>
          <w:sz w:val="18"/>
          <w:szCs w:val="18"/>
          <w:lang w:val="en-GB"/>
        </w:rPr>
        <w:t>“</w:t>
      </w:r>
      <w:r w:rsidRPr="001C6E63">
        <w:rPr>
          <w:rFonts w:ascii="Arial" w:eastAsia="Arial Unicode MS" w:hAnsi="Arial" w:cs="Arial"/>
          <w:i/>
          <w:sz w:val="18"/>
          <w:szCs w:val="18"/>
          <w:lang w:val="en-GB"/>
        </w:rPr>
        <w:t>licence fees</w:t>
      </w:r>
      <w:r w:rsidRPr="001C6E63">
        <w:rPr>
          <w:rFonts w:ascii="Arial" w:hAnsi="Arial" w:cs="Arial"/>
          <w:i/>
          <w:sz w:val="18"/>
          <w:szCs w:val="18"/>
          <w:lang w:val="en-GB"/>
        </w:rPr>
        <w:t>”</w:t>
      </w:r>
      <w:r w:rsidRPr="001C6E63">
        <w:rPr>
          <w:rFonts w:ascii="Arial" w:eastAsia="Arial Unicode MS" w:hAnsi="Arial" w:cs="Arial"/>
          <w:i/>
          <w:sz w:val="18"/>
          <w:szCs w:val="18"/>
          <w:lang w:val="en-GB"/>
        </w:rPr>
        <w:t xml:space="preserve">), which </w:t>
      </w:r>
      <w:r w:rsidRPr="001C6E63">
        <w:rPr>
          <w:rFonts w:ascii="Arial" w:hAnsi="Arial" w:cs="Arial"/>
          <w:i/>
          <w:sz w:val="18"/>
          <w:szCs w:val="18"/>
          <w:lang w:val="en-GB"/>
        </w:rPr>
        <w:t>include received or paid licence fees for provided ownership right to temporarily use products arisen based on performed R&amp;D activity (inventions, new technological solutions, new cultivars of plants and breeds of animals, new pieces of knowledge and know-how), i.e. income from authorised temporary use of subjects of industrial rights (e.g. patents, industrial and utility models), know-how, and other intangible results of R&amp;D activity including trademarks and design.</w:t>
      </w:r>
      <w:proofErr w:type="gramEnd"/>
    </w:p>
    <w:p w14:paraId="60F39406" w14:textId="77777777" w:rsidR="001C6E63" w:rsidRPr="001C6E63" w:rsidRDefault="001C6E63" w:rsidP="001C6E63">
      <w:pPr>
        <w:jc w:val="both"/>
        <w:rPr>
          <w:rFonts w:ascii="Arial" w:hAnsi="Arial" w:cs="Arial"/>
          <w:i/>
          <w:iCs/>
          <w:sz w:val="18"/>
          <w:szCs w:val="18"/>
          <w:lang w:val="en-GB"/>
        </w:rPr>
      </w:pPr>
    </w:p>
    <w:p w14:paraId="7B828CEF" w14:textId="77777777" w:rsidR="001C6E63" w:rsidRPr="001C6E63" w:rsidRDefault="001C6E63" w:rsidP="001C6E63">
      <w:pPr>
        <w:jc w:val="both"/>
        <w:rPr>
          <w:rFonts w:ascii="Arial" w:hAnsi="Arial" w:cs="Arial"/>
          <w:i/>
          <w:iCs/>
          <w:sz w:val="18"/>
          <w:szCs w:val="18"/>
          <w:lang w:val="en-GB"/>
        </w:rPr>
      </w:pPr>
    </w:p>
    <w:p w14:paraId="5A659619" w14:textId="7252894B" w:rsidR="001C6E63" w:rsidRPr="001C6E63" w:rsidRDefault="001C6E63" w:rsidP="001C6E63">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Tables 23-</w:t>
      </w:r>
      <w:r w:rsidR="00754B02" w:rsidRPr="001C6E63">
        <w:rPr>
          <w:rFonts w:ascii="Arial" w:hAnsi="Arial" w:cs="Arial"/>
          <w:b/>
          <w:i/>
          <w:iCs/>
          <w:color w:val="0071BC"/>
          <w:sz w:val="20"/>
          <w:szCs w:val="20"/>
          <w:lang w:val="en-GB"/>
        </w:rPr>
        <w:t>2</w:t>
      </w:r>
      <w:r w:rsidR="00754B02">
        <w:rPr>
          <w:rFonts w:ascii="Arial" w:hAnsi="Arial" w:cs="Arial"/>
          <w:b/>
          <w:i/>
          <w:iCs/>
          <w:color w:val="0071BC"/>
          <w:sz w:val="20"/>
          <w:szCs w:val="20"/>
          <w:lang w:val="en-GB"/>
        </w:rPr>
        <w:t>1</w:t>
      </w:r>
      <w:r w:rsidR="00754B02" w:rsidRPr="001C6E63">
        <w:rPr>
          <w:rFonts w:ascii="Arial" w:hAnsi="Arial" w:cs="Arial"/>
          <w:b/>
          <w:i/>
          <w:iCs/>
          <w:color w:val="0071BC"/>
          <w:sz w:val="20"/>
          <w:szCs w:val="20"/>
          <w:lang w:val="en-GB"/>
        </w:rPr>
        <w:t xml:space="preserve"> </w:t>
      </w:r>
      <w:r w:rsidRPr="001C6E63">
        <w:rPr>
          <w:rFonts w:ascii="Arial" w:hAnsi="Arial" w:cs="Arial"/>
          <w:b/>
          <w:i/>
          <w:iCs/>
          <w:color w:val="0071BC"/>
          <w:sz w:val="20"/>
          <w:szCs w:val="20"/>
          <w:lang w:val="en-GB"/>
        </w:rPr>
        <w:t>and 23-</w:t>
      </w:r>
      <w:r w:rsidR="00754B02" w:rsidRPr="001C6E63">
        <w:rPr>
          <w:rFonts w:ascii="Arial" w:hAnsi="Arial" w:cs="Arial"/>
          <w:b/>
          <w:i/>
          <w:iCs/>
          <w:color w:val="0071BC"/>
          <w:sz w:val="20"/>
          <w:szCs w:val="20"/>
          <w:lang w:val="en-GB"/>
        </w:rPr>
        <w:t>2</w:t>
      </w:r>
      <w:r w:rsidR="00754B02">
        <w:rPr>
          <w:rFonts w:ascii="Arial" w:hAnsi="Arial" w:cs="Arial"/>
          <w:b/>
          <w:i/>
          <w:iCs/>
          <w:color w:val="0071BC"/>
          <w:sz w:val="20"/>
          <w:szCs w:val="20"/>
          <w:lang w:val="en-GB"/>
        </w:rPr>
        <w:t>2</w:t>
      </w:r>
      <w:proofErr w:type="gramStart"/>
      <w:r w:rsidR="00754B02" w:rsidRPr="001C6E63">
        <w:rPr>
          <w:rFonts w:ascii="Arial" w:hAnsi="Arial" w:cs="Arial"/>
          <w:b/>
          <w:i/>
          <w:iCs/>
          <w:color w:val="0071BC"/>
          <w:sz w:val="20"/>
          <w:szCs w:val="20"/>
          <w:lang w:val="en-GB"/>
        </w:rPr>
        <w:t>  </w:t>
      </w:r>
      <w:r w:rsidRPr="001C6E63">
        <w:rPr>
          <w:rFonts w:ascii="Arial" w:hAnsi="Arial" w:cs="Arial"/>
          <w:b/>
          <w:i/>
          <w:iCs/>
          <w:color w:val="0071BC"/>
          <w:sz w:val="20"/>
          <w:szCs w:val="20"/>
          <w:lang w:val="en-GB"/>
        </w:rPr>
        <w:t>Basic</w:t>
      </w:r>
      <w:proofErr w:type="gramEnd"/>
      <w:r w:rsidRPr="001C6E63">
        <w:rPr>
          <w:rFonts w:ascii="Arial" w:hAnsi="Arial" w:cs="Arial"/>
          <w:b/>
          <w:i/>
          <w:iCs/>
          <w:color w:val="0071BC"/>
          <w:sz w:val="20"/>
          <w:szCs w:val="20"/>
          <w:lang w:val="en-GB"/>
        </w:rPr>
        <w:t xml:space="preserve"> indicators of enterprises in high-tech sector</w:t>
      </w:r>
    </w:p>
    <w:p w14:paraId="063C1EDE"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A group of industries with high technology intensity (hereinafter only referred to as high-technology sector or high-tech sector) is an aggregation of economic activities largely using highly advanced or top technologies and development of their outputs </w:t>
      </w:r>
      <w:proofErr w:type="gramStart"/>
      <w:r w:rsidRPr="001C6E63">
        <w:rPr>
          <w:rFonts w:ascii="Arial" w:eastAsia="Arial Unicode MS" w:hAnsi="Arial" w:cs="Arial"/>
          <w:i/>
          <w:sz w:val="18"/>
          <w:szCs w:val="18"/>
          <w:lang w:val="en-GB"/>
        </w:rPr>
        <w:t>is often accompanied</w:t>
      </w:r>
      <w:proofErr w:type="gramEnd"/>
      <w:r w:rsidRPr="001C6E63">
        <w:rPr>
          <w:rFonts w:ascii="Arial" w:eastAsia="Arial Unicode MS" w:hAnsi="Arial" w:cs="Arial"/>
          <w:i/>
          <w:sz w:val="18"/>
          <w:szCs w:val="18"/>
          <w:lang w:val="en-GB"/>
        </w:rPr>
        <w:t xml:space="preserve"> by high costs for innovation and/or</w:t>
      </w:r>
      <w:r w:rsidRPr="001C6E63">
        <w:rPr>
          <w:rFonts w:ascii="Arial" w:hAnsi="Arial" w:cs="Arial"/>
          <w:i/>
          <w:sz w:val="18"/>
          <w:szCs w:val="18"/>
          <w:lang w:val="en-GB"/>
        </w:rPr>
        <w:t xml:space="preserve"> research and development.</w:t>
      </w:r>
      <w:r w:rsidRPr="001C6E63">
        <w:rPr>
          <w:rFonts w:ascii="Arial" w:eastAsia="Arial Unicode MS" w:hAnsi="Arial" w:cs="Arial"/>
          <w:i/>
          <w:sz w:val="18"/>
          <w:szCs w:val="18"/>
          <w:lang w:val="en-GB"/>
        </w:rPr>
        <w:t xml:space="preserve"> </w:t>
      </w:r>
    </w:p>
    <w:p w14:paraId="4B78DFB3"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 xml:space="preserve">Industries of </w:t>
      </w:r>
      <w:r w:rsidRPr="001C6E63">
        <w:rPr>
          <w:rFonts w:ascii="Arial" w:eastAsia="Arial Unicode MS" w:hAnsi="Arial" w:cs="Arial"/>
          <w:b/>
          <w:i/>
          <w:sz w:val="18"/>
          <w:szCs w:val="18"/>
          <w:lang w:val="en-GB"/>
        </w:rPr>
        <w:t>high-technology sector</w:t>
      </w:r>
      <w:r w:rsidRPr="001C6E63">
        <w:rPr>
          <w:rFonts w:ascii="Arial" w:eastAsia="Arial Unicode MS" w:hAnsi="Arial" w:cs="Arial"/>
          <w:i/>
          <w:sz w:val="18"/>
          <w:szCs w:val="18"/>
          <w:lang w:val="en-GB"/>
        </w:rPr>
        <w:t xml:space="preserve"> comprise businesses of the business enterprise sector the prevailing economic activity of which corresponds to the following divisions and groups of </w:t>
      </w:r>
      <w:r w:rsidRPr="001C6E63">
        <w:rPr>
          <w:rFonts w:ascii="Arial" w:eastAsia="Arial Unicode MS" w:hAnsi="Arial" w:cs="Arial"/>
          <w:b/>
          <w:i/>
          <w:sz w:val="18"/>
          <w:szCs w:val="18"/>
          <w:lang w:val="en-GB"/>
        </w:rPr>
        <w:t>the Classification of Economic Activities (CZ-NACE)</w:t>
      </w:r>
      <w:r w:rsidRPr="001C6E63">
        <w:rPr>
          <w:rFonts w:ascii="Arial" w:eastAsia="Arial Unicode MS" w:hAnsi="Arial" w:cs="Arial"/>
          <w:i/>
          <w:sz w:val="18"/>
          <w:szCs w:val="18"/>
          <w:lang w:val="en-GB"/>
        </w:rPr>
        <w:t>:</w:t>
      </w:r>
    </w:p>
    <w:p w14:paraId="772AA094" w14:textId="6369E47A"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b/>
          <w:i/>
          <w:sz w:val="18"/>
          <w:szCs w:val="18"/>
          <w:lang w:val="en-GB"/>
        </w:rPr>
        <w:t>High-tech manufacturing industries</w:t>
      </w:r>
      <w:r w:rsidRPr="001C6E63">
        <w:rPr>
          <w:rFonts w:ascii="Arial" w:eastAsia="Arial Unicode MS" w:hAnsi="Arial" w:cs="Arial"/>
          <w:i/>
          <w:sz w:val="18"/>
          <w:szCs w:val="18"/>
          <w:lang w:val="en-GB"/>
        </w:rPr>
        <w:t xml:space="preserve"> (Table </w:t>
      </w:r>
      <w:r w:rsidRPr="001C6E63">
        <w:rPr>
          <w:rFonts w:ascii="Arial" w:eastAsia="Arial Unicode MS" w:hAnsi="Arial" w:cs="Arial"/>
          <w:b/>
          <w:i/>
          <w:sz w:val="18"/>
          <w:szCs w:val="18"/>
          <w:lang w:val="en-GB"/>
        </w:rPr>
        <w:t>23-</w:t>
      </w:r>
      <w:r w:rsidR="003C6D57" w:rsidRPr="001C6E63">
        <w:rPr>
          <w:rFonts w:ascii="Arial" w:eastAsia="Arial Unicode MS" w:hAnsi="Arial" w:cs="Arial"/>
          <w:b/>
          <w:i/>
          <w:sz w:val="18"/>
          <w:szCs w:val="18"/>
          <w:lang w:val="en-GB"/>
        </w:rPr>
        <w:t>2</w:t>
      </w:r>
      <w:r w:rsidR="003C6D57">
        <w:rPr>
          <w:rFonts w:ascii="Arial" w:eastAsia="Arial Unicode MS" w:hAnsi="Arial" w:cs="Arial"/>
          <w:b/>
          <w:i/>
          <w:sz w:val="18"/>
          <w:szCs w:val="18"/>
          <w:lang w:val="en-GB"/>
        </w:rPr>
        <w:t>1</w:t>
      </w:r>
      <w:r w:rsidRPr="001C6E63">
        <w:rPr>
          <w:rFonts w:ascii="Arial" w:eastAsia="Arial Unicode MS" w:hAnsi="Arial" w:cs="Arial"/>
          <w:i/>
          <w:sz w:val="18"/>
          <w:szCs w:val="18"/>
          <w:lang w:val="en-GB"/>
        </w:rPr>
        <w:t>):</w:t>
      </w:r>
    </w:p>
    <w:p w14:paraId="395F43B4"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Manufacture of pharmaceuticals (division 21);</w:t>
      </w:r>
    </w:p>
    <w:p w14:paraId="16B526A3"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Manufacture of computers and electronic components (groups 26.1 and 26.2)</w:t>
      </w:r>
      <w:proofErr w:type="gramStart"/>
      <w:r w:rsidRPr="001C6E63">
        <w:rPr>
          <w:rFonts w:ascii="Arial" w:eastAsia="Arial Unicode MS" w:hAnsi="Arial" w:cs="Arial"/>
          <w:i/>
          <w:sz w:val="18"/>
          <w:szCs w:val="18"/>
          <w:lang w:val="en-GB"/>
        </w:rPr>
        <w:t>;</w:t>
      </w:r>
      <w:proofErr w:type="gramEnd"/>
    </w:p>
    <w:p w14:paraId="3E97F150"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Manufacture of consumer electronics and optical instruments (groups 26.3, 26.4, 26.7 and 26.8)</w:t>
      </w:r>
      <w:proofErr w:type="gramStart"/>
      <w:r w:rsidRPr="001C6E63">
        <w:rPr>
          <w:rFonts w:ascii="Arial" w:eastAsia="Arial Unicode MS" w:hAnsi="Arial" w:cs="Arial"/>
          <w:i/>
          <w:sz w:val="18"/>
          <w:szCs w:val="18"/>
          <w:lang w:val="en-GB"/>
        </w:rPr>
        <w:t>;</w:t>
      </w:r>
      <w:proofErr w:type="gramEnd"/>
    </w:p>
    <w:p w14:paraId="66116972"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Manufacture of scientific electronic equipment (groups 26.5 and 26.6)</w:t>
      </w:r>
      <w:proofErr w:type="gramStart"/>
      <w:r w:rsidRPr="001C6E63">
        <w:rPr>
          <w:rFonts w:ascii="Arial" w:eastAsia="Arial Unicode MS" w:hAnsi="Arial" w:cs="Arial"/>
          <w:i/>
          <w:sz w:val="18"/>
          <w:szCs w:val="18"/>
          <w:lang w:val="en-GB"/>
        </w:rPr>
        <w:t>;</w:t>
      </w:r>
      <w:proofErr w:type="gramEnd"/>
    </w:p>
    <w:p w14:paraId="45071D05"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Manufacture of aircraft and related machinery (group 30.3).</w:t>
      </w:r>
    </w:p>
    <w:p w14:paraId="3CF12428" w14:textId="706EFB40"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b/>
          <w:i/>
          <w:sz w:val="18"/>
          <w:szCs w:val="18"/>
          <w:lang w:val="en-GB"/>
        </w:rPr>
        <w:t>High-tech service industries</w:t>
      </w:r>
      <w:r w:rsidRPr="001C6E63">
        <w:rPr>
          <w:rFonts w:ascii="Arial" w:eastAsia="Arial Unicode MS" w:hAnsi="Arial" w:cs="Arial"/>
          <w:i/>
          <w:sz w:val="18"/>
          <w:szCs w:val="18"/>
          <w:lang w:val="en-GB"/>
        </w:rPr>
        <w:t xml:space="preserve"> (Table </w:t>
      </w:r>
      <w:r w:rsidRPr="001C6E63">
        <w:rPr>
          <w:rFonts w:ascii="Arial" w:eastAsia="Arial Unicode MS" w:hAnsi="Arial" w:cs="Arial"/>
          <w:b/>
          <w:i/>
          <w:sz w:val="18"/>
          <w:szCs w:val="18"/>
          <w:lang w:val="en-GB"/>
        </w:rPr>
        <w:t>23-</w:t>
      </w:r>
      <w:r w:rsidR="003C6D57" w:rsidRPr="001C6E63">
        <w:rPr>
          <w:rFonts w:ascii="Arial" w:eastAsia="Arial Unicode MS" w:hAnsi="Arial" w:cs="Arial"/>
          <w:b/>
          <w:i/>
          <w:sz w:val="18"/>
          <w:szCs w:val="18"/>
          <w:lang w:val="en-GB"/>
        </w:rPr>
        <w:t>2</w:t>
      </w:r>
      <w:r w:rsidR="003C6D57">
        <w:rPr>
          <w:rFonts w:ascii="Arial" w:eastAsia="Arial Unicode MS" w:hAnsi="Arial" w:cs="Arial"/>
          <w:b/>
          <w:i/>
          <w:sz w:val="18"/>
          <w:szCs w:val="18"/>
          <w:lang w:val="en-GB"/>
        </w:rPr>
        <w:t>2</w:t>
      </w:r>
      <w:r w:rsidRPr="001C6E63">
        <w:rPr>
          <w:rFonts w:ascii="Arial" w:eastAsia="Arial Unicode MS" w:hAnsi="Arial" w:cs="Arial"/>
          <w:i/>
          <w:sz w:val="18"/>
          <w:szCs w:val="18"/>
          <w:lang w:val="en-GB"/>
        </w:rPr>
        <w:t>):</w:t>
      </w:r>
    </w:p>
    <w:p w14:paraId="0A04D61F"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Audio-visual activities (divisions 59 and 60);</w:t>
      </w:r>
    </w:p>
    <w:p w14:paraId="76971097"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Telecommunications (division 61);</w:t>
      </w:r>
    </w:p>
    <w:p w14:paraId="1C646CF0"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IT activities (division 62);</w:t>
      </w:r>
    </w:p>
    <w:p w14:paraId="53B4053C" w14:textId="77777777" w:rsidR="001C6E63" w:rsidRPr="001C6E63" w:rsidRDefault="001C6E63" w:rsidP="001C6E63">
      <w:pPr>
        <w:spacing w:before="120"/>
        <w:jc w:val="both"/>
        <w:rPr>
          <w:rFonts w:ascii="Arial" w:eastAsia="Arial Unicode MS" w:hAnsi="Arial" w:cs="Arial"/>
          <w:i/>
          <w:sz w:val="18"/>
          <w:szCs w:val="18"/>
          <w:lang w:val="en-GB"/>
        </w:rPr>
      </w:pPr>
      <w:r w:rsidRPr="001C6E63">
        <w:rPr>
          <w:rFonts w:ascii="Arial" w:eastAsia="Arial Unicode MS" w:hAnsi="Arial" w:cs="Arial"/>
          <w:i/>
          <w:sz w:val="18"/>
          <w:szCs w:val="18"/>
          <w:lang w:val="en-GB"/>
        </w:rPr>
        <w:t>Information service activities (division (63);</w:t>
      </w:r>
    </w:p>
    <w:p w14:paraId="3C39A4AA" w14:textId="77777777" w:rsidR="001C6E63" w:rsidRPr="001C6E63" w:rsidRDefault="001C6E63" w:rsidP="001C6E63">
      <w:pPr>
        <w:spacing w:before="120"/>
        <w:jc w:val="both"/>
        <w:rPr>
          <w:rFonts w:ascii="Arial" w:hAnsi="Arial" w:cs="Arial"/>
          <w:i/>
          <w:sz w:val="18"/>
          <w:szCs w:val="18"/>
          <w:lang w:val="en-GB"/>
        </w:rPr>
      </w:pPr>
      <w:r w:rsidRPr="001C6E63">
        <w:rPr>
          <w:rFonts w:ascii="Arial" w:eastAsia="Arial Unicode MS" w:hAnsi="Arial" w:cs="Arial"/>
          <w:i/>
          <w:sz w:val="18"/>
          <w:szCs w:val="18"/>
          <w:lang w:val="en-GB"/>
        </w:rPr>
        <w:t>Scientific research and development (division 72).</w:t>
      </w:r>
    </w:p>
    <w:p w14:paraId="0A6EEDBF" w14:textId="77777777" w:rsidR="001C6E63" w:rsidRPr="001C6E63" w:rsidRDefault="001C6E63" w:rsidP="001C6E63">
      <w:pPr>
        <w:jc w:val="both"/>
        <w:rPr>
          <w:rFonts w:ascii="Arial" w:eastAsia="Arial Unicode MS" w:hAnsi="Arial" w:cs="Arial"/>
          <w:i/>
          <w:sz w:val="18"/>
          <w:szCs w:val="18"/>
          <w:lang w:val="en-GB"/>
        </w:rPr>
      </w:pPr>
    </w:p>
    <w:p w14:paraId="5CA35FA6" w14:textId="77777777" w:rsidR="001C6E63" w:rsidRPr="001C6E63" w:rsidRDefault="001C6E63" w:rsidP="001C6E63">
      <w:pPr>
        <w:jc w:val="both"/>
        <w:rPr>
          <w:rFonts w:ascii="Arial" w:eastAsia="Arial Unicode MS" w:hAnsi="Arial" w:cs="Arial"/>
          <w:i/>
          <w:sz w:val="18"/>
          <w:szCs w:val="18"/>
          <w:lang w:val="en-GB"/>
        </w:rPr>
      </w:pPr>
    </w:p>
    <w:p w14:paraId="0299440B" w14:textId="68BE2001" w:rsidR="001C6E63" w:rsidRPr="001C6E63" w:rsidRDefault="001C6E63" w:rsidP="00BE0F7C">
      <w:pPr>
        <w:jc w:val="both"/>
        <w:rPr>
          <w:rFonts w:ascii="Arial" w:hAnsi="Arial" w:cs="Arial"/>
          <w:b/>
          <w:i/>
          <w:iCs/>
          <w:color w:val="0071BC"/>
          <w:sz w:val="20"/>
          <w:szCs w:val="20"/>
          <w:lang w:val="en-GB"/>
        </w:rPr>
      </w:pPr>
      <w:r w:rsidRPr="001C6E63">
        <w:rPr>
          <w:rFonts w:ascii="Arial" w:hAnsi="Arial" w:cs="Arial"/>
          <w:b/>
          <w:i/>
          <w:iCs/>
          <w:color w:val="0071BC"/>
          <w:sz w:val="20"/>
          <w:szCs w:val="20"/>
          <w:lang w:val="en-GB"/>
        </w:rPr>
        <w:t>Table 23-</w:t>
      </w:r>
      <w:r w:rsidR="000F1417" w:rsidRPr="001C6E63">
        <w:rPr>
          <w:rFonts w:ascii="Arial" w:hAnsi="Arial" w:cs="Arial"/>
          <w:b/>
          <w:i/>
          <w:iCs/>
          <w:color w:val="0071BC"/>
          <w:sz w:val="20"/>
          <w:szCs w:val="20"/>
          <w:lang w:val="en-GB"/>
        </w:rPr>
        <w:t>2</w:t>
      </w:r>
      <w:r w:rsidR="000F1417">
        <w:rPr>
          <w:rFonts w:ascii="Arial" w:hAnsi="Arial" w:cs="Arial"/>
          <w:b/>
          <w:i/>
          <w:iCs/>
          <w:color w:val="0071BC"/>
          <w:sz w:val="20"/>
          <w:szCs w:val="20"/>
          <w:lang w:val="en-GB"/>
        </w:rPr>
        <w:t>3</w:t>
      </w:r>
      <w:proofErr w:type="gramStart"/>
      <w:r w:rsidR="000F1417" w:rsidRPr="001C6E63">
        <w:rPr>
          <w:rFonts w:ascii="Arial" w:hAnsi="Arial" w:cs="Arial"/>
          <w:b/>
          <w:i/>
          <w:iCs/>
          <w:color w:val="0071BC"/>
          <w:sz w:val="20"/>
          <w:szCs w:val="20"/>
          <w:lang w:val="en-GB"/>
        </w:rPr>
        <w:t>  </w:t>
      </w:r>
      <w:r w:rsidRPr="001C6E63">
        <w:rPr>
          <w:rFonts w:ascii="Arial" w:hAnsi="Arial" w:cs="Arial"/>
          <w:b/>
          <w:i/>
          <w:iCs/>
          <w:color w:val="0071BC"/>
          <w:sz w:val="20"/>
          <w:szCs w:val="20"/>
          <w:lang w:val="en-GB"/>
        </w:rPr>
        <w:t>Manufacturing</w:t>
      </w:r>
      <w:proofErr w:type="gramEnd"/>
      <w:r w:rsidRPr="001C6E63">
        <w:rPr>
          <w:rFonts w:ascii="Arial" w:hAnsi="Arial" w:cs="Arial"/>
          <w:b/>
          <w:i/>
          <w:iCs/>
          <w:color w:val="0071BC"/>
          <w:sz w:val="20"/>
          <w:szCs w:val="20"/>
          <w:lang w:val="en-GB"/>
        </w:rPr>
        <w:t xml:space="preserve"> </w:t>
      </w:r>
      <w:r w:rsidR="00625FC2">
        <w:rPr>
          <w:rFonts w:ascii="Arial" w:hAnsi="Arial" w:cs="Arial"/>
          <w:b/>
          <w:i/>
          <w:iCs/>
          <w:color w:val="0071BC"/>
          <w:sz w:val="20"/>
          <w:szCs w:val="20"/>
          <w:lang w:val="en-GB"/>
        </w:rPr>
        <w:t>by</w:t>
      </w:r>
      <w:r w:rsidRPr="001C6E63">
        <w:rPr>
          <w:rFonts w:ascii="Arial" w:hAnsi="Arial" w:cs="Arial"/>
          <w:b/>
          <w:i/>
          <w:iCs/>
          <w:color w:val="0071BC"/>
          <w:sz w:val="20"/>
          <w:szCs w:val="20"/>
          <w:lang w:val="en-GB"/>
        </w:rPr>
        <w:t xml:space="preserve"> </w:t>
      </w:r>
      <w:r w:rsidR="00625FC2" w:rsidRPr="001C6E63">
        <w:rPr>
          <w:rFonts w:ascii="Arial" w:hAnsi="Arial" w:cs="Arial"/>
          <w:b/>
          <w:i/>
          <w:iCs/>
          <w:color w:val="0071BC"/>
          <w:sz w:val="20"/>
          <w:szCs w:val="20"/>
          <w:lang w:val="en-GB"/>
        </w:rPr>
        <w:t>technolog</w:t>
      </w:r>
      <w:r w:rsidR="00625FC2">
        <w:rPr>
          <w:rFonts w:ascii="Arial" w:hAnsi="Arial" w:cs="Arial"/>
          <w:b/>
          <w:i/>
          <w:iCs/>
          <w:color w:val="0071BC"/>
          <w:sz w:val="20"/>
          <w:szCs w:val="20"/>
          <w:lang w:val="en-GB"/>
        </w:rPr>
        <w:t>y</w:t>
      </w:r>
      <w:r w:rsidR="00625FC2" w:rsidRPr="001C6E63">
        <w:rPr>
          <w:rFonts w:ascii="Arial" w:hAnsi="Arial" w:cs="Arial"/>
          <w:b/>
          <w:i/>
          <w:iCs/>
          <w:color w:val="0071BC"/>
          <w:sz w:val="20"/>
          <w:szCs w:val="20"/>
          <w:lang w:val="en-GB"/>
        </w:rPr>
        <w:t xml:space="preserve"> </w:t>
      </w:r>
      <w:r w:rsidRPr="001C6E63">
        <w:rPr>
          <w:rFonts w:ascii="Arial" w:hAnsi="Arial" w:cs="Arial"/>
          <w:b/>
          <w:i/>
          <w:iCs/>
          <w:color w:val="0071BC"/>
          <w:sz w:val="20"/>
          <w:szCs w:val="20"/>
          <w:lang w:val="en-GB"/>
        </w:rPr>
        <w:t>intensity – basic indicators</w:t>
      </w:r>
    </w:p>
    <w:p w14:paraId="4CD3FA37" w14:textId="5DDA99CD" w:rsidR="001C6E63" w:rsidRPr="001C6E63" w:rsidRDefault="001C6E63" w:rsidP="00BE0F7C">
      <w:pPr>
        <w:spacing w:before="120"/>
        <w:jc w:val="both"/>
        <w:rPr>
          <w:rFonts w:ascii="Arial" w:eastAsia="Arial Unicode MS" w:hAnsi="Arial" w:cs="Arial"/>
          <w:b/>
          <w:i/>
          <w:sz w:val="18"/>
          <w:szCs w:val="18"/>
          <w:lang w:val="en-GB"/>
        </w:rPr>
      </w:pPr>
      <w:r w:rsidRPr="001C6E63">
        <w:rPr>
          <w:rFonts w:ascii="Arial" w:eastAsia="Arial Unicode MS" w:hAnsi="Arial" w:cs="Arial"/>
          <w:bCs/>
          <w:i/>
          <w:sz w:val="18"/>
          <w:szCs w:val="18"/>
          <w:lang w:val="en-GB"/>
        </w:rPr>
        <w:t xml:space="preserve">In accordance with the </w:t>
      </w:r>
      <w:r w:rsidRPr="001C6E63">
        <w:rPr>
          <w:rFonts w:ascii="Arial" w:hAnsi="Arial" w:cs="Arial"/>
          <w:i/>
          <w:iCs/>
          <w:sz w:val="18"/>
          <w:szCs w:val="18"/>
          <w:lang w:val="en-GB"/>
        </w:rPr>
        <w:t xml:space="preserve">Classification of Economic Activities, manufacturing </w:t>
      </w:r>
      <w:r w:rsidR="00E42B5E">
        <w:rPr>
          <w:rFonts w:ascii="Arial" w:hAnsi="Arial" w:cs="Arial"/>
          <w:i/>
          <w:iCs/>
          <w:sz w:val="18"/>
          <w:szCs w:val="18"/>
          <w:lang w:val="en-GB"/>
        </w:rPr>
        <w:t>(</w:t>
      </w:r>
      <w:r w:rsidRPr="001C6E63">
        <w:rPr>
          <w:rFonts w:ascii="Arial" w:hAnsi="Arial" w:cs="Arial"/>
          <w:i/>
          <w:iCs/>
          <w:sz w:val="18"/>
          <w:szCs w:val="18"/>
          <w:lang w:val="en-GB"/>
        </w:rPr>
        <w:t>industry</w:t>
      </w:r>
      <w:r w:rsidR="00E42B5E">
        <w:rPr>
          <w:rFonts w:ascii="Arial" w:hAnsi="Arial" w:cs="Arial"/>
          <w:i/>
          <w:iCs/>
          <w:sz w:val="18"/>
          <w:szCs w:val="18"/>
          <w:lang w:val="en-GB"/>
        </w:rPr>
        <w:t>)</w:t>
      </w:r>
      <w:r w:rsidRPr="001C6E63">
        <w:rPr>
          <w:rFonts w:ascii="Arial" w:hAnsi="Arial" w:cs="Arial"/>
          <w:i/>
          <w:iCs/>
          <w:sz w:val="18"/>
          <w:szCs w:val="18"/>
          <w:lang w:val="en-GB"/>
        </w:rPr>
        <w:t xml:space="preserve"> can be divided into industries with high technological intensity</w:t>
      </w:r>
      <w:r w:rsidRPr="001C6E63">
        <w:rPr>
          <w:rFonts w:ascii="Arial" w:eastAsia="Arial Unicode MS" w:hAnsi="Arial" w:cs="Arial"/>
          <w:i/>
          <w:sz w:val="18"/>
          <w:szCs w:val="18"/>
          <w:lang w:val="en-GB"/>
        </w:rPr>
        <w:t xml:space="preserve"> (</w:t>
      </w:r>
      <w:proofErr w:type="gramStart"/>
      <w:r w:rsidRPr="001C6E63">
        <w:rPr>
          <w:rFonts w:ascii="Arial" w:eastAsia="Arial Unicode MS" w:hAnsi="Arial" w:cs="Arial"/>
          <w:i/>
          <w:sz w:val="18"/>
          <w:szCs w:val="18"/>
          <w:lang w:val="en-GB"/>
        </w:rPr>
        <w:t>high-tech</w:t>
      </w:r>
      <w:r w:rsidRPr="001C6E63">
        <w:rPr>
          <w:rFonts w:ascii="Arial" w:eastAsia="Arial Unicode MS" w:hAnsi="Arial" w:cs="Arial"/>
          <w:bCs/>
          <w:i/>
          <w:sz w:val="18"/>
          <w:szCs w:val="18"/>
          <w:lang w:val="en-GB"/>
        </w:rPr>
        <w:t>nology</w:t>
      </w:r>
      <w:proofErr w:type="gramEnd"/>
      <w:r w:rsidRPr="001C6E63">
        <w:rPr>
          <w:rFonts w:ascii="Arial" w:eastAsia="Arial Unicode MS" w:hAnsi="Arial" w:cs="Arial"/>
          <w:bCs/>
          <w:i/>
          <w:sz w:val="18"/>
          <w:szCs w:val="18"/>
          <w:lang w:val="en-GB"/>
        </w:rPr>
        <w:t xml:space="preserve"> or high-tech</w:t>
      </w:r>
      <w:r w:rsidRPr="001C6E63">
        <w:rPr>
          <w:rFonts w:ascii="Arial" w:eastAsia="Arial Unicode MS" w:hAnsi="Arial" w:cs="Arial"/>
          <w:i/>
          <w:sz w:val="18"/>
          <w:szCs w:val="18"/>
          <w:lang w:val="en-GB"/>
        </w:rPr>
        <w:t>), medium high technological intensity (medium</w:t>
      </w:r>
      <w:r w:rsidRPr="001C6E63">
        <w:rPr>
          <w:rFonts w:ascii="Arial" w:eastAsia="Arial Unicode MS" w:hAnsi="Arial" w:cs="Arial"/>
          <w:bCs/>
          <w:i/>
          <w:sz w:val="18"/>
          <w:szCs w:val="18"/>
          <w:lang w:val="en-GB"/>
        </w:rPr>
        <w:t>-</w:t>
      </w:r>
      <w:r w:rsidRPr="001C6E63">
        <w:rPr>
          <w:rFonts w:ascii="Arial" w:eastAsia="Arial Unicode MS" w:hAnsi="Arial" w:cs="Arial"/>
          <w:i/>
          <w:sz w:val="18"/>
          <w:szCs w:val="18"/>
          <w:lang w:val="en-GB"/>
        </w:rPr>
        <w:t>high-tech</w:t>
      </w:r>
      <w:r w:rsidRPr="001C6E63">
        <w:rPr>
          <w:rFonts w:ascii="Arial" w:eastAsia="Arial Unicode MS" w:hAnsi="Arial" w:cs="Arial"/>
          <w:bCs/>
          <w:i/>
          <w:sz w:val="18"/>
          <w:szCs w:val="18"/>
          <w:lang w:val="en-GB"/>
        </w:rPr>
        <w:t>nology</w:t>
      </w:r>
      <w:r w:rsidRPr="001C6E63">
        <w:rPr>
          <w:rFonts w:ascii="Arial" w:eastAsia="Arial Unicode MS" w:hAnsi="Arial" w:cs="Arial"/>
          <w:i/>
          <w:sz w:val="18"/>
          <w:szCs w:val="18"/>
          <w:lang w:val="en-GB"/>
        </w:rPr>
        <w:t>), medium low technological intensity (medium</w:t>
      </w:r>
      <w:r w:rsidRPr="001C6E63">
        <w:rPr>
          <w:rFonts w:ascii="Arial" w:eastAsia="Arial Unicode MS" w:hAnsi="Arial" w:cs="Arial"/>
          <w:bCs/>
          <w:i/>
          <w:sz w:val="18"/>
          <w:szCs w:val="18"/>
          <w:lang w:val="en-GB"/>
        </w:rPr>
        <w:t>-</w:t>
      </w:r>
      <w:r w:rsidRPr="001C6E63">
        <w:rPr>
          <w:rFonts w:ascii="Arial" w:eastAsia="Arial Unicode MS" w:hAnsi="Arial" w:cs="Arial"/>
          <w:i/>
          <w:sz w:val="18"/>
          <w:szCs w:val="18"/>
          <w:lang w:val="en-GB"/>
        </w:rPr>
        <w:t>low-tech</w:t>
      </w:r>
      <w:r w:rsidRPr="001C6E63">
        <w:rPr>
          <w:rFonts w:ascii="Arial" w:eastAsia="Arial Unicode MS" w:hAnsi="Arial" w:cs="Arial"/>
          <w:bCs/>
          <w:i/>
          <w:sz w:val="18"/>
          <w:szCs w:val="18"/>
          <w:lang w:val="en-GB"/>
        </w:rPr>
        <w:t>nology</w:t>
      </w:r>
      <w:r w:rsidRPr="001C6E63">
        <w:rPr>
          <w:rFonts w:ascii="Arial" w:eastAsia="Arial Unicode MS" w:hAnsi="Arial" w:cs="Arial"/>
          <w:i/>
          <w:sz w:val="18"/>
          <w:szCs w:val="18"/>
          <w:lang w:val="en-GB"/>
        </w:rPr>
        <w:t>), and low technological intensity (low-tech</w:t>
      </w:r>
      <w:r w:rsidRPr="001C6E63">
        <w:rPr>
          <w:rFonts w:ascii="Arial" w:eastAsia="Arial Unicode MS" w:hAnsi="Arial" w:cs="Arial"/>
          <w:bCs/>
          <w:i/>
          <w:sz w:val="18"/>
          <w:szCs w:val="18"/>
          <w:lang w:val="en-GB"/>
        </w:rPr>
        <w:t>nology</w:t>
      </w:r>
      <w:r w:rsidRPr="001C6E63">
        <w:rPr>
          <w:rFonts w:ascii="Arial" w:eastAsia="Arial Unicode MS" w:hAnsi="Arial" w:cs="Arial"/>
          <w:i/>
          <w:sz w:val="18"/>
          <w:szCs w:val="18"/>
          <w:lang w:val="en-GB"/>
        </w:rPr>
        <w:t xml:space="preserve">). </w:t>
      </w:r>
      <w:r w:rsidRPr="001C6E63">
        <w:rPr>
          <w:rFonts w:ascii="Arial" w:eastAsia="Arial Unicode MS" w:hAnsi="Arial" w:cs="Arial"/>
          <w:bCs/>
          <w:i/>
          <w:sz w:val="18"/>
          <w:szCs w:val="18"/>
          <w:lang w:val="en-GB"/>
        </w:rPr>
        <w:t>Businesses of the</w:t>
      </w:r>
      <w:r w:rsidRPr="001C6E63">
        <w:rPr>
          <w:rFonts w:ascii="Arial" w:eastAsia="Arial Unicode MS" w:hAnsi="Arial" w:cs="Arial"/>
          <w:i/>
          <w:sz w:val="18"/>
          <w:szCs w:val="18"/>
          <w:lang w:val="en-GB"/>
        </w:rPr>
        <w:t xml:space="preserve"> business</w:t>
      </w:r>
      <w:r w:rsidRPr="001C6E63">
        <w:rPr>
          <w:rFonts w:ascii="Arial" w:eastAsia="Arial Unicode MS" w:hAnsi="Arial" w:cs="Arial"/>
          <w:b/>
          <w:bCs/>
          <w:i/>
          <w:sz w:val="18"/>
          <w:szCs w:val="18"/>
          <w:lang w:val="en-GB"/>
        </w:rPr>
        <w:t xml:space="preserve"> </w:t>
      </w:r>
      <w:r w:rsidRPr="001C6E63">
        <w:rPr>
          <w:rFonts w:ascii="Arial" w:eastAsia="Arial Unicode MS" w:hAnsi="Arial" w:cs="Arial"/>
          <w:bCs/>
          <w:i/>
          <w:sz w:val="18"/>
          <w:szCs w:val="18"/>
          <w:lang w:val="en-GB"/>
        </w:rPr>
        <w:t>enterprise sector</w:t>
      </w:r>
      <w:r w:rsidRPr="001C6E63">
        <w:rPr>
          <w:rFonts w:ascii="Arial" w:eastAsia="Arial Unicode MS" w:hAnsi="Arial" w:cs="Arial"/>
          <w:b/>
          <w:bCs/>
          <w:i/>
          <w:sz w:val="18"/>
          <w:szCs w:val="18"/>
          <w:lang w:val="en-GB"/>
        </w:rPr>
        <w:t xml:space="preserve"> </w:t>
      </w:r>
      <w:proofErr w:type="gramStart"/>
      <w:r w:rsidRPr="004021EA">
        <w:rPr>
          <w:rFonts w:ascii="Arial" w:eastAsia="Arial Unicode MS" w:hAnsi="Arial" w:cs="Arial"/>
          <w:i/>
          <w:sz w:val="18"/>
          <w:szCs w:val="18"/>
          <w:lang w:val="en-GB"/>
        </w:rPr>
        <w:t>are classified</w:t>
      </w:r>
      <w:proofErr w:type="gramEnd"/>
      <w:r w:rsidRPr="004021EA">
        <w:rPr>
          <w:rFonts w:ascii="Arial" w:eastAsia="Arial Unicode MS" w:hAnsi="Arial" w:cs="Arial"/>
          <w:i/>
          <w:sz w:val="18"/>
          <w:szCs w:val="18"/>
          <w:lang w:val="en-GB"/>
        </w:rPr>
        <w:t xml:space="preserve"> to aforementioned</w:t>
      </w:r>
      <w:r w:rsidRPr="001C6E63">
        <w:rPr>
          <w:rFonts w:ascii="Arial" w:eastAsia="Arial Unicode MS" w:hAnsi="Arial" w:cs="Arial"/>
          <w:i/>
          <w:sz w:val="18"/>
          <w:szCs w:val="18"/>
          <w:lang w:val="en-GB"/>
        </w:rPr>
        <w:t xml:space="preserve"> categories based on their prevailing economic activity according to the CZ-NACE classification:</w:t>
      </w:r>
    </w:p>
    <w:p w14:paraId="7B32EDDD" w14:textId="77777777" w:rsidR="001C6E63" w:rsidRPr="001C6E63" w:rsidRDefault="001C6E63" w:rsidP="001C6E63">
      <w:pPr>
        <w:tabs>
          <w:tab w:val="left" w:pos="567"/>
        </w:tabs>
        <w:spacing w:before="120"/>
        <w:jc w:val="both"/>
        <w:rPr>
          <w:rFonts w:ascii="Arial" w:eastAsia="Arial Unicode MS" w:hAnsi="Arial" w:cs="Arial"/>
          <w:i/>
          <w:sz w:val="18"/>
          <w:szCs w:val="18"/>
          <w:lang w:val="en-GB"/>
        </w:rPr>
      </w:pPr>
      <w:r w:rsidRPr="001C6E63">
        <w:rPr>
          <w:rFonts w:ascii="Arial" w:eastAsia="Arial Unicode MS" w:hAnsi="Arial" w:cs="Arial"/>
          <w:b/>
          <w:i/>
          <w:sz w:val="18"/>
          <w:szCs w:val="18"/>
          <w:lang w:val="en-GB"/>
        </w:rPr>
        <w:t>High-technology industries</w:t>
      </w:r>
      <w:r w:rsidRPr="001C6E63">
        <w:rPr>
          <w:rFonts w:ascii="Arial" w:eastAsia="Arial Unicode MS" w:hAnsi="Arial" w:cs="Arial"/>
          <w:i/>
          <w:sz w:val="18"/>
          <w:szCs w:val="18"/>
          <w:lang w:val="en-GB"/>
        </w:rPr>
        <w:t xml:space="preserve"> – Manufacture of basic pharmaceutical products and pharmaceutical preparations (division 21), Manufacture of computer, electronic and optical products (division 26), and Manufacture of air and spacecraft and related machinery (group 30.3);</w:t>
      </w:r>
    </w:p>
    <w:p w14:paraId="6BDC3EFA" w14:textId="77777777" w:rsidR="001C6E63" w:rsidRPr="001C6E63" w:rsidRDefault="001C6E63" w:rsidP="001C6E63">
      <w:pPr>
        <w:tabs>
          <w:tab w:val="left" w:pos="567"/>
        </w:tabs>
        <w:spacing w:before="120"/>
        <w:jc w:val="both"/>
        <w:rPr>
          <w:rFonts w:ascii="Arial" w:eastAsia="Arial Unicode MS" w:hAnsi="Arial" w:cs="Arial"/>
          <w:i/>
          <w:sz w:val="18"/>
          <w:szCs w:val="18"/>
          <w:lang w:val="en-GB"/>
        </w:rPr>
      </w:pPr>
      <w:proofErr w:type="gramStart"/>
      <w:r w:rsidRPr="001C6E63">
        <w:rPr>
          <w:rFonts w:ascii="Arial" w:eastAsia="Arial Unicode MS" w:hAnsi="Arial" w:cs="Arial"/>
          <w:b/>
          <w:i/>
          <w:sz w:val="18"/>
          <w:szCs w:val="18"/>
          <w:lang w:val="en-GB"/>
        </w:rPr>
        <w:lastRenderedPageBreak/>
        <w:t>Medium-high-technology industries</w:t>
      </w:r>
      <w:r w:rsidRPr="001C6E63">
        <w:rPr>
          <w:rFonts w:ascii="Arial" w:eastAsia="Arial Unicode MS" w:hAnsi="Arial" w:cs="Arial"/>
          <w:i/>
          <w:sz w:val="18"/>
          <w:szCs w:val="18"/>
          <w:lang w:val="en-GB"/>
        </w:rPr>
        <w:t xml:space="preserve"> – Manufacture of chemicals and chemical products (division 20), Manufacture of electrical equipment (division 27), Manufacture of machinery and equipment </w:t>
      </w:r>
      <w:proofErr w:type="spellStart"/>
      <w:r w:rsidRPr="001C6E63">
        <w:rPr>
          <w:rFonts w:ascii="Arial" w:eastAsia="Arial Unicode MS" w:hAnsi="Arial" w:cs="Arial"/>
          <w:i/>
          <w:sz w:val="18"/>
          <w:szCs w:val="18"/>
          <w:lang w:val="en-GB"/>
        </w:rPr>
        <w:t>n.e.c</w:t>
      </w:r>
      <w:proofErr w:type="spellEnd"/>
      <w:r w:rsidRPr="001C6E63">
        <w:rPr>
          <w:rFonts w:ascii="Arial" w:eastAsia="Arial Unicode MS" w:hAnsi="Arial" w:cs="Arial"/>
          <w:i/>
          <w:sz w:val="18"/>
          <w:szCs w:val="18"/>
          <w:lang w:val="en-GB"/>
        </w:rPr>
        <w:t xml:space="preserve">. (division 28), Manufacture of motor vehicles, trailers and semi-trailers (division 29), Manufacture of railway locomotives and rolling stock; Manufacture of military fighting vehicles; Manufacture of transport equipment </w:t>
      </w:r>
      <w:proofErr w:type="spellStart"/>
      <w:r w:rsidRPr="001C6E63">
        <w:rPr>
          <w:rFonts w:ascii="Arial" w:eastAsia="Arial Unicode MS" w:hAnsi="Arial" w:cs="Arial"/>
          <w:i/>
          <w:sz w:val="18"/>
          <w:szCs w:val="18"/>
          <w:lang w:val="en-GB"/>
        </w:rPr>
        <w:t>n.e.c</w:t>
      </w:r>
      <w:proofErr w:type="spellEnd"/>
      <w:r w:rsidRPr="001C6E63">
        <w:rPr>
          <w:rFonts w:ascii="Arial" w:eastAsia="Arial Unicode MS" w:hAnsi="Arial" w:cs="Arial"/>
          <w:i/>
          <w:sz w:val="18"/>
          <w:szCs w:val="18"/>
          <w:lang w:val="en-GB"/>
        </w:rPr>
        <w:t>. (groups 30.2, 30.4, and 30.9), Manufacture of weapons and ammunition (group 25.4), Manufacture of dental instruments and supplies (group 32.5);</w:t>
      </w:r>
      <w:proofErr w:type="gramEnd"/>
    </w:p>
    <w:p w14:paraId="7B68FB39" w14:textId="77777777" w:rsidR="001C6E63" w:rsidRPr="001C6E63" w:rsidRDefault="001C6E63" w:rsidP="001C6E63">
      <w:pPr>
        <w:tabs>
          <w:tab w:val="left" w:pos="567"/>
        </w:tabs>
        <w:spacing w:before="120"/>
        <w:jc w:val="both"/>
        <w:rPr>
          <w:rFonts w:ascii="Arial" w:eastAsia="Arial Unicode MS" w:hAnsi="Arial" w:cs="Arial"/>
          <w:i/>
          <w:sz w:val="18"/>
          <w:szCs w:val="18"/>
          <w:lang w:val="en-GB"/>
        </w:rPr>
      </w:pPr>
      <w:proofErr w:type="gramStart"/>
      <w:r w:rsidRPr="001C6E63">
        <w:rPr>
          <w:rFonts w:ascii="Arial" w:eastAsia="Arial Unicode MS" w:hAnsi="Arial" w:cs="Arial"/>
          <w:b/>
          <w:i/>
          <w:sz w:val="18"/>
          <w:szCs w:val="18"/>
          <w:lang w:val="en-GB"/>
        </w:rPr>
        <w:t>Medium-low-technology industries</w:t>
      </w:r>
      <w:r w:rsidRPr="001C6E63">
        <w:rPr>
          <w:rFonts w:ascii="Arial" w:eastAsia="Arial Unicode MS" w:hAnsi="Arial" w:cs="Arial"/>
          <w:i/>
          <w:sz w:val="18"/>
          <w:szCs w:val="18"/>
          <w:lang w:val="en-GB"/>
        </w:rPr>
        <w:t xml:space="preserve"> – Manufacture of rubber and plastic products (division 22), Manufacture of other non-metallic mineral products (division 23), Manufacture of basic metals (division 24), Manufacture of fabricated metal products, except machinery and equipment (division 25 excluding 25.4), Reproduction of recorded media (group 18.2), Manufacture of coke and refined petroleum products (division 19), Building of ships and boats (group 30.1), and Repair and installation of machinery and equipment (division 33);</w:t>
      </w:r>
      <w:proofErr w:type="gramEnd"/>
    </w:p>
    <w:p w14:paraId="057AA409" w14:textId="77777777" w:rsidR="001C6E63" w:rsidRPr="001C6E63" w:rsidRDefault="001C6E63" w:rsidP="001C6E63">
      <w:pPr>
        <w:autoSpaceDE w:val="0"/>
        <w:autoSpaceDN w:val="0"/>
        <w:adjustRightInd w:val="0"/>
        <w:spacing w:before="120"/>
        <w:jc w:val="both"/>
        <w:rPr>
          <w:rFonts w:ascii="Arial" w:eastAsia="Arial Unicode MS" w:hAnsi="Arial" w:cs="Arial"/>
          <w:i/>
          <w:sz w:val="18"/>
          <w:szCs w:val="18"/>
        </w:rPr>
      </w:pPr>
      <w:proofErr w:type="gramStart"/>
      <w:r w:rsidRPr="001C6E63">
        <w:rPr>
          <w:rFonts w:ascii="Arial" w:eastAsia="Arial Unicode MS" w:hAnsi="Arial" w:cs="Arial"/>
          <w:b/>
          <w:i/>
          <w:sz w:val="18"/>
          <w:szCs w:val="18"/>
          <w:lang w:val="en-GB"/>
        </w:rPr>
        <w:t>Low-technology industries</w:t>
      </w:r>
      <w:r w:rsidRPr="001C6E63">
        <w:rPr>
          <w:rFonts w:ascii="Arial" w:eastAsia="Arial Unicode MS" w:hAnsi="Arial" w:cs="Arial"/>
          <w:i/>
          <w:sz w:val="18"/>
          <w:szCs w:val="18"/>
          <w:lang w:val="en-GB"/>
        </w:rPr>
        <w:t xml:space="preserve"> – Manufacture of food products; Manufacture of beverages (divisions 10 and 11), Manufacture of textiles; Manufacture of wearing apparel; Manufacture of leather and related products (divisions 13 to 15), Manufacture of wood and of products of wood and cork, except furniture; manufacture of articles of straw and plaiting materials; Manufacture of paper and paper products; Manufacture of furniture (divisions 16, 17, and 31), Manufacture of tobacco products (division 12), Printing and service activities related to printing (group 18.1), and Other manufacturing (division 32 excluding 32.5).</w:t>
      </w:r>
      <w:proofErr w:type="gramEnd"/>
    </w:p>
    <w:p w14:paraId="4CF39727" w14:textId="53C9836B" w:rsidR="001C6E63" w:rsidRPr="001C6E63" w:rsidRDefault="001C6E63" w:rsidP="001C6E63">
      <w:pPr>
        <w:spacing w:before="120"/>
        <w:jc w:val="both"/>
        <w:rPr>
          <w:rFonts w:ascii="Arial" w:hAnsi="Arial" w:cs="Arial"/>
          <w:i/>
          <w:iCs/>
          <w:sz w:val="18"/>
          <w:szCs w:val="18"/>
          <w:lang w:val="en-GB"/>
        </w:rPr>
      </w:pPr>
      <w:r w:rsidRPr="001C6E63">
        <w:rPr>
          <w:rFonts w:ascii="Arial" w:hAnsi="Arial" w:cs="Arial"/>
          <w:i/>
          <w:iCs/>
          <w:sz w:val="18"/>
          <w:szCs w:val="18"/>
          <w:lang w:val="en-GB"/>
        </w:rPr>
        <w:t xml:space="preserve">Indicators in Tables </w:t>
      </w:r>
      <w:r w:rsidRPr="001C6E63">
        <w:rPr>
          <w:rFonts w:ascii="Arial" w:hAnsi="Arial" w:cs="Arial"/>
          <w:b/>
          <w:i/>
          <w:iCs/>
          <w:sz w:val="18"/>
          <w:szCs w:val="18"/>
          <w:lang w:val="en-GB"/>
        </w:rPr>
        <w:t>23-</w:t>
      </w:r>
      <w:r w:rsidR="00EF0863" w:rsidRPr="001C6E63">
        <w:rPr>
          <w:rFonts w:ascii="Arial" w:hAnsi="Arial" w:cs="Arial"/>
          <w:b/>
          <w:i/>
          <w:iCs/>
          <w:sz w:val="18"/>
          <w:szCs w:val="18"/>
          <w:lang w:val="en-GB"/>
        </w:rPr>
        <w:t>2</w:t>
      </w:r>
      <w:r w:rsidR="00EF0863">
        <w:rPr>
          <w:rFonts w:ascii="Arial" w:hAnsi="Arial" w:cs="Arial"/>
          <w:b/>
          <w:i/>
          <w:iCs/>
          <w:sz w:val="18"/>
          <w:szCs w:val="18"/>
          <w:lang w:val="en-GB"/>
        </w:rPr>
        <w:t>1</w:t>
      </w:r>
      <w:r w:rsidR="00EF0863" w:rsidRPr="001C6E63">
        <w:rPr>
          <w:rFonts w:ascii="Arial" w:hAnsi="Arial" w:cs="Arial"/>
          <w:i/>
          <w:iCs/>
          <w:sz w:val="18"/>
          <w:szCs w:val="18"/>
          <w:lang w:val="en-GB"/>
        </w:rPr>
        <w:t xml:space="preserve"> </w:t>
      </w:r>
      <w:r w:rsidRPr="001C6E63">
        <w:rPr>
          <w:rFonts w:ascii="Arial" w:hAnsi="Arial" w:cs="Arial"/>
          <w:i/>
          <w:iCs/>
          <w:sz w:val="18"/>
          <w:szCs w:val="18"/>
          <w:lang w:val="en-GB"/>
        </w:rPr>
        <w:t xml:space="preserve">to </w:t>
      </w:r>
      <w:r w:rsidRPr="001C6E63">
        <w:rPr>
          <w:rFonts w:ascii="Arial" w:hAnsi="Arial" w:cs="Arial"/>
          <w:b/>
          <w:i/>
          <w:iCs/>
          <w:sz w:val="18"/>
          <w:szCs w:val="18"/>
          <w:lang w:val="en-GB"/>
        </w:rPr>
        <w:t>23-</w:t>
      </w:r>
      <w:r w:rsidR="00EF0863" w:rsidRPr="001C6E63">
        <w:rPr>
          <w:rFonts w:ascii="Arial" w:hAnsi="Arial" w:cs="Arial"/>
          <w:b/>
          <w:i/>
          <w:iCs/>
          <w:sz w:val="18"/>
          <w:szCs w:val="18"/>
          <w:lang w:val="en-GB"/>
        </w:rPr>
        <w:t>2</w:t>
      </w:r>
      <w:r w:rsidR="00EF0863">
        <w:rPr>
          <w:rFonts w:ascii="Arial" w:hAnsi="Arial" w:cs="Arial"/>
          <w:b/>
          <w:i/>
          <w:iCs/>
          <w:sz w:val="18"/>
          <w:szCs w:val="18"/>
          <w:lang w:val="en-GB"/>
        </w:rPr>
        <w:t>3</w:t>
      </w:r>
      <w:r w:rsidRPr="001C6E63">
        <w:rPr>
          <w:rFonts w:ascii="Arial" w:hAnsi="Arial" w:cs="Arial"/>
          <w:i/>
          <w:iCs/>
          <w:sz w:val="18"/>
          <w:szCs w:val="18"/>
          <w:lang w:val="en-GB"/>
        </w:rPr>
        <w:t>, besides R&amp;D expenditure</w:t>
      </w:r>
      <w:proofErr w:type="gramStart"/>
      <w:r w:rsidR="00D626CB">
        <w:rPr>
          <w:rFonts w:ascii="Arial" w:hAnsi="Arial" w:cs="Arial"/>
          <w:i/>
          <w:iCs/>
          <w:sz w:val="18"/>
          <w:szCs w:val="18"/>
          <w:lang w:val="en-GB"/>
        </w:rPr>
        <w:t>,</w:t>
      </w:r>
      <w:r w:rsidRPr="001C6E63">
        <w:rPr>
          <w:rFonts w:ascii="Arial" w:hAnsi="Arial" w:cs="Arial"/>
          <w:i/>
          <w:iCs/>
          <w:sz w:val="18"/>
          <w:szCs w:val="18"/>
          <w:lang w:val="en-GB"/>
        </w:rPr>
        <w:t>,</w:t>
      </w:r>
      <w:proofErr w:type="gramEnd"/>
      <w:r w:rsidRPr="001C6E63">
        <w:rPr>
          <w:rFonts w:ascii="Arial" w:hAnsi="Arial" w:cs="Arial"/>
          <w:i/>
          <w:iCs/>
          <w:sz w:val="18"/>
          <w:szCs w:val="18"/>
          <w:lang w:val="en-GB"/>
        </w:rPr>
        <w:t xml:space="preserve"> are obtained from </w:t>
      </w:r>
      <w:r w:rsidRPr="001C6E63">
        <w:rPr>
          <w:rFonts w:ascii="Arial" w:hAnsi="Arial" w:cs="Arial"/>
          <w:b/>
          <w:i/>
          <w:iCs/>
          <w:sz w:val="18"/>
          <w:szCs w:val="18"/>
          <w:lang w:val="en-GB"/>
        </w:rPr>
        <w:t>an annual structural survey in businesses from selected production industries</w:t>
      </w:r>
      <w:r w:rsidRPr="001C6E63">
        <w:rPr>
          <w:rFonts w:ascii="Arial" w:hAnsi="Arial" w:cs="Arial"/>
          <w:i/>
          <w:iCs/>
          <w:sz w:val="18"/>
          <w:szCs w:val="18"/>
          <w:lang w:val="en-GB"/>
        </w:rPr>
        <w:t xml:space="preserve"> (structural business statistics, SBS) providing a more detailed range of final data, which are, however, available with a greater time delay. </w:t>
      </w:r>
      <w:proofErr w:type="gramStart"/>
      <w:r w:rsidRPr="001C6E63">
        <w:rPr>
          <w:rFonts w:ascii="Arial" w:hAnsi="Arial" w:cs="Arial"/>
          <w:i/>
          <w:iCs/>
          <w:sz w:val="18"/>
          <w:szCs w:val="18"/>
          <w:lang w:val="en-GB"/>
        </w:rPr>
        <w:t>More detailed information about the data from the annual SBS of selected production industries, including definitions of individual indicators,</w:t>
      </w:r>
      <w:proofErr w:type="gramEnd"/>
      <w:r w:rsidRPr="001C6E63">
        <w:rPr>
          <w:rFonts w:ascii="Arial" w:hAnsi="Arial" w:cs="Arial"/>
          <w:i/>
          <w:iCs/>
          <w:sz w:val="18"/>
          <w:szCs w:val="18"/>
          <w:lang w:val="en-GB"/>
        </w:rPr>
        <w:t xml:space="preserve"> can be found in the Chapter </w:t>
      </w:r>
      <w:r w:rsidRPr="001C6E63">
        <w:rPr>
          <w:rFonts w:ascii="Arial" w:hAnsi="Arial" w:cs="Arial"/>
          <w:b/>
          <w:i/>
          <w:iCs/>
          <w:sz w:val="18"/>
          <w:szCs w:val="18"/>
          <w:lang w:val="en-GB"/>
        </w:rPr>
        <w:t>15</w:t>
      </w:r>
      <w:r w:rsidRPr="001C6E63">
        <w:rPr>
          <w:rFonts w:ascii="Arial" w:hAnsi="Arial" w:cs="Arial"/>
          <w:i/>
          <w:iCs/>
          <w:sz w:val="18"/>
          <w:szCs w:val="18"/>
          <w:lang w:val="en-GB"/>
        </w:rPr>
        <w:t xml:space="preserve"> Industry and in the Chapter</w:t>
      </w:r>
      <w:r w:rsidR="000A3A8F">
        <w:rPr>
          <w:rFonts w:ascii="Arial" w:hAnsi="Arial" w:cs="Arial"/>
          <w:i/>
          <w:iCs/>
          <w:sz w:val="18"/>
          <w:szCs w:val="18"/>
          <w:lang w:val="en-GB"/>
        </w:rPr>
        <w:t> </w:t>
      </w:r>
      <w:r w:rsidRPr="001C6E63">
        <w:rPr>
          <w:rFonts w:ascii="Arial" w:hAnsi="Arial" w:cs="Arial"/>
          <w:b/>
          <w:i/>
          <w:iCs/>
          <w:sz w:val="18"/>
          <w:szCs w:val="18"/>
          <w:lang w:val="en-GB"/>
        </w:rPr>
        <w:t>18</w:t>
      </w:r>
      <w:r w:rsidRPr="001C6E63">
        <w:rPr>
          <w:rFonts w:ascii="Arial" w:hAnsi="Arial" w:cs="Arial"/>
          <w:i/>
          <w:iCs/>
          <w:sz w:val="18"/>
          <w:szCs w:val="18"/>
          <w:lang w:val="en-GB"/>
        </w:rPr>
        <w:t xml:space="preserve"> Trade.</w:t>
      </w:r>
    </w:p>
    <w:p w14:paraId="542459DB" w14:textId="0C421D95" w:rsidR="00A409D1" w:rsidRPr="006D14EB" w:rsidRDefault="00A409D1" w:rsidP="00E76F7C">
      <w:pPr>
        <w:pStyle w:val="Zkladntext"/>
        <w:rPr>
          <w:rFonts w:ascii="Arial" w:hAnsi="Arial" w:cs="Arial"/>
          <w:i/>
          <w:iCs/>
          <w:sz w:val="18"/>
          <w:szCs w:val="18"/>
        </w:rPr>
      </w:pPr>
    </w:p>
    <w:p w14:paraId="676ECB55" w14:textId="77777777" w:rsidR="004C786E" w:rsidRPr="00477B59" w:rsidRDefault="004C786E" w:rsidP="00477B59">
      <w:pPr>
        <w:pStyle w:val="Zkladntext"/>
        <w:rPr>
          <w:rFonts w:ascii="Arial" w:hAnsi="Arial" w:cs="Arial"/>
          <w:i/>
          <w:iCs/>
          <w:sz w:val="18"/>
          <w:szCs w:val="18"/>
        </w:rPr>
      </w:pPr>
    </w:p>
    <w:p w14:paraId="207B7018" w14:textId="77777777" w:rsidR="004C786E" w:rsidRPr="00477B59" w:rsidRDefault="00217489" w:rsidP="00BC12E0">
      <w:pPr>
        <w:pStyle w:val="Zkladntext"/>
        <w:jc w:val="center"/>
        <w:rPr>
          <w:rFonts w:ascii="Arial" w:hAnsi="Arial" w:cs="Arial"/>
          <w:i/>
          <w:iCs/>
          <w:color w:val="0071BC"/>
          <w:sz w:val="20"/>
          <w:szCs w:val="20"/>
        </w:rPr>
      </w:pPr>
      <w:r w:rsidRPr="00477B59">
        <w:rPr>
          <w:rFonts w:ascii="Arial" w:hAnsi="Arial" w:cs="Arial"/>
          <w:i/>
          <w:iCs/>
          <w:color w:val="0071BC"/>
          <w:sz w:val="20"/>
          <w:szCs w:val="20"/>
        </w:rPr>
        <w:t>*          *          *</w:t>
      </w:r>
    </w:p>
    <w:p w14:paraId="3A8817FE" w14:textId="77777777" w:rsidR="004C786E" w:rsidRPr="00477B59" w:rsidRDefault="004C786E" w:rsidP="00477B59">
      <w:pPr>
        <w:pStyle w:val="Zkladntext"/>
        <w:rPr>
          <w:rFonts w:ascii="Arial" w:hAnsi="Arial" w:cs="Arial"/>
          <w:i/>
          <w:iCs/>
          <w:sz w:val="18"/>
          <w:szCs w:val="18"/>
        </w:rPr>
      </w:pPr>
    </w:p>
    <w:p w14:paraId="120D4BDC" w14:textId="77777777" w:rsidR="00704A54" w:rsidRPr="00477B59" w:rsidRDefault="00704A54" w:rsidP="00477B59">
      <w:pPr>
        <w:pStyle w:val="Zkladntext"/>
        <w:rPr>
          <w:rFonts w:ascii="Arial" w:hAnsi="Arial" w:cs="Arial"/>
          <w:i/>
          <w:iCs/>
          <w:sz w:val="18"/>
          <w:szCs w:val="18"/>
        </w:rPr>
      </w:pPr>
    </w:p>
    <w:p w14:paraId="2323EF92" w14:textId="77777777" w:rsidR="004C786E" w:rsidRPr="00477B59" w:rsidRDefault="00217489" w:rsidP="00477B59">
      <w:pPr>
        <w:pStyle w:val="Zkladntext"/>
        <w:rPr>
          <w:rFonts w:ascii="Arial" w:hAnsi="Arial" w:cs="Arial"/>
          <w:i/>
          <w:iCs/>
          <w:sz w:val="18"/>
          <w:szCs w:val="18"/>
        </w:rPr>
      </w:pPr>
      <w:r w:rsidRPr="00477B59">
        <w:rPr>
          <w:rFonts w:ascii="Arial" w:hAnsi="Arial" w:cs="Arial"/>
          <w:i/>
          <w:iCs/>
          <w:sz w:val="18"/>
          <w:szCs w:val="18"/>
        </w:rPr>
        <w:t xml:space="preserve">Further </w:t>
      </w:r>
      <w:r w:rsidR="000D2D80" w:rsidRPr="00477B59">
        <w:rPr>
          <w:rFonts w:ascii="Arial" w:hAnsi="Arial" w:cs="Arial"/>
          <w:i/>
          <w:iCs/>
          <w:sz w:val="18"/>
          <w:szCs w:val="18"/>
        </w:rPr>
        <w:t xml:space="preserve">information </w:t>
      </w:r>
      <w:proofErr w:type="gramStart"/>
      <w:r w:rsidRPr="00477B59">
        <w:rPr>
          <w:rFonts w:ascii="Arial" w:hAnsi="Arial" w:cs="Arial"/>
          <w:i/>
          <w:iCs/>
          <w:sz w:val="18"/>
          <w:szCs w:val="18"/>
        </w:rPr>
        <w:t>can be found</w:t>
      </w:r>
      <w:proofErr w:type="gramEnd"/>
      <w:r w:rsidRPr="00477B59">
        <w:rPr>
          <w:rFonts w:ascii="Arial" w:hAnsi="Arial" w:cs="Arial"/>
          <w:i/>
          <w:iCs/>
          <w:sz w:val="18"/>
          <w:szCs w:val="18"/>
        </w:rPr>
        <w:t xml:space="preserve"> on the website of the Czech Statistical Office at:</w:t>
      </w:r>
    </w:p>
    <w:p w14:paraId="34AA73CE" w14:textId="135B42C5" w:rsidR="007E5DE2" w:rsidRPr="00477B59" w:rsidRDefault="00217489" w:rsidP="00477B59">
      <w:pPr>
        <w:pStyle w:val="Zkladntext"/>
        <w:spacing w:before="120" w:after="120"/>
        <w:rPr>
          <w:rFonts w:ascii="Arial" w:hAnsi="Arial" w:cs="Arial"/>
          <w:sz w:val="18"/>
          <w:szCs w:val="18"/>
        </w:rPr>
      </w:pPr>
      <w:r w:rsidRPr="00477B59">
        <w:rPr>
          <w:rFonts w:ascii="Arial" w:hAnsi="Arial" w:cs="Arial"/>
          <w:sz w:val="18"/>
          <w:szCs w:val="18"/>
        </w:rPr>
        <w:t>– </w:t>
      </w:r>
      <w:hyperlink r:id="rId6" w:history="1">
        <w:r w:rsidR="008627C0" w:rsidRPr="00292EEE">
          <w:rPr>
            <w:rStyle w:val="Hypertextovodkaz"/>
            <w:rFonts w:ascii="Arial" w:hAnsi="Arial" w:cs="Arial"/>
            <w:sz w:val="18"/>
            <w:szCs w:val="18"/>
          </w:rPr>
          <w:t>www.czso.cz/csu/czso/science_and_research_veda</w:t>
        </w:r>
      </w:hyperlink>
      <w:r w:rsidR="008627C0">
        <w:rPr>
          <w:rFonts w:ascii="Arial" w:hAnsi="Arial" w:cs="Arial"/>
          <w:sz w:val="18"/>
          <w:szCs w:val="18"/>
        </w:rPr>
        <w:t xml:space="preserve"> </w:t>
      </w:r>
    </w:p>
    <w:sectPr w:rsidR="007E5DE2" w:rsidRPr="00477B59" w:rsidSect="00477B59">
      <w:pgSz w:w="11906" w:h="16838"/>
      <w:pgMar w:top="1134" w:right="964" w:bottom="141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6E3B"/>
    <w:multiLevelType w:val="hybridMultilevel"/>
    <w:tmpl w:val="6D12BA68"/>
    <w:lvl w:ilvl="0" w:tplc="C930D89E">
      <w:start w:val="2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2E0154"/>
    <w:multiLevelType w:val="hybridMultilevel"/>
    <w:tmpl w:val="3F8A067C"/>
    <w:lvl w:ilvl="0" w:tplc="04050001">
      <w:start w:val="1"/>
      <w:numFmt w:val="bullet"/>
      <w:lvlText w:val=""/>
      <w:lvlJc w:val="left"/>
      <w:pPr>
        <w:ind w:left="1068" w:hanging="360"/>
      </w:pPr>
      <w:rPr>
        <w:rFonts w:ascii="Symbol" w:hAnsi="Symbol" w:hint="default"/>
      </w:rPr>
    </w:lvl>
    <w:lvl w:ilvl="1" w:tplc="0409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04F4E32"/>
    <w:multiLevelType w:val="hybridMultilevel"/>
    <w:tmpl w:val="ADF2C1D4"/>
    <w:lvl w:ilvl="0" w:tplc="C930D89E">
      <w:start w:val="2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698033F"/>
    <w:multiLevelType w:val="hybridMultilevel"/>
    <w:tmpl w:val="68F2AC66"/>
    <w:lvl w:ilvl="0" w:tplc="1A348686">
      <w:start w:val="1"/>
      <w:numFmt w:val="bullet"/>
      <w:lvlText w:val=""/>
      <w:lvlJc w:val="left"/>
      <w:pPr>
        <w:tabs>
          <w:tab w:val="num" w:pos="360"/>
        </w:tabs>
        <w:ind w:left="360" w:hanging="360"/>
      </w:pPr>
      <w:rPr>
        <w:rFonts w:ascii="Symbol" w:hAnsi="Symbol" w:hint="default"/>
      </w:rPr>
    </w:lvl>
    <w:lvl w:ilvl="1" w:tplc="5554D818">
      <w:numFmt w:val="bullet"/>
      <w:lvlText w:val="–"/>
      <w:lvlJc w:val="left"/>
      <w:pPr>
        <w:tabs>
          <w:tab w:val="num" w:pos="1440"/>
        </w:tabs>
        <w:ind w:left="1440" w:hanging="360"/>
      </w:pPr>
      <w:rPr>
        <w:rFonts w:ascii="Arial" w:eastAsia="Times New Roman" w:hAnsi="Arial" w:cs="Arial"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71FE1"/>
    <w:multiLevelType w:val="hybridMultilevel"/>
    <w:tmpl w:val="834C761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8C20801"/>
    <w:multiLevelType w:val="hybridMultilevel"/>
    <w:tmpl w:val="70C22CBC"/>
    <w:lvl w:ilvl="0" w:tplc="CB6691CE">
      <w:numFmt w:val="bullet"/>
      <w:lvlText w:val="–"/>
      <w:lvlJc w:val="left"/>
      <w:pPr>
        <w:ind w:left="1068" w:hanging="360"/>
      </w:pPr>
      <w:rPr>
        <w:rFonts w:ascii="Arial" w:eastAsia="Times New Roman" w:hAnsi="Arial" w:cs="Arial" w:hint="default"/>
      </w:rPr>
    </w:lvl>
    <w:lvl w:ilvl="1" w:tplc="0409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EEA2502"/>
    <w:multiLevelType w:val="hybridMultilevel"/>
    <w:tmpl w:val="FF3065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7C6FED"/>
    <w:multiLevelType w:val="hybridMultilevel"/>
    <w:tmpl w:val="6B868C6E"/>
    <w:lvl w:ilvl="0" w:tplc="CB6691CE">
      <w:numFmt w:val="bullet"/>
      <w:lvlText w:val="–"/>
      <w:lvlJc w:val="left"/>
      <w:pPr>
        <w:ind w:left="1068" w:hanging="360"/>
      </w:pPr>
      <w:rPr>
        <w:rFonts w:ascii="Arial" w:eastAsia="Times New Roman" w:hAnsi="Arial" w:cs="Arial" w:hint="default"/>
      </w:rPr>
    </w:lvl>
    <w:lvl w:ilvl="1" w:tplc="CB6691CE">
      <w:numFmt w:val="bullet"/>
      <w:lvlText w:val="–"/>
      <w:lvlJc w:val="left"/>
      <w:pPr>
        <w:ind w:left="1788" w:hanging="360"/>
      </w:pPr>
      <w:rPr>
        <w:rFonts w:ascii="Arial" w:eastAsia="Times New Roman" w:hAnsi="Arial" w:cs="Aria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3F82350"/>
    <w:multiLevelType w:val="hybridMultilevel"/>
    <w:tmpl w:val="94D67DAA"/>
    <w:lvl w:ilvl="0" w:tplc="038098C8">
      <w:start w:val="13"/>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B61B8"/>
    <w:multiLevelType w:val="hybridMultilevel"/>
    <w:tmpl w:val="4964E90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AB58B4"/>
    <w:multiLevelType w:val="hybridMultilevel"/>
    <w:tmpl w:val="747E75A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1">
      <w:start w:val="1"/>
      <w:numFmt w:val="bullet"/>
      <w:lvlText w:val=""/>
      <w:lvlJc w:val="left"/>
      <w:pPr>
        <w:tabs>
          <w:tab w:val="num" w:pos="2444"/>
        </w:tabs>
        <w:ind w:left="2444" w:hanging="360"/>
      </w:pPr>
      <w:rPr>
        <w:rFonts w:ascii="Symbol" w:hAnsi="Symbol"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72603C"/>
    <w:multiLevelType w:val="hybridMultilevel"/>
    <w:tmpl w:val="74CC238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837E0F"/>
    <w:multiLevelType w:val="hybridMultilevel"/>
    <w:tmpl w:val="5796750A"/>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48EF3059"/>
    <w:multiLevelType w:val="hybridMultilevel"/>
    <w:tmpl w:val="E8129112"/>
    <w:lvl w:ilvl="0" w:tplc="0918460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D77B61"/>
    <w:multiLevelType w:val="hybridMultilevel"/>
    <w:tmpl w:val="9F8C53FE"/>
    <w:lvl w:ilvl="0" w:tplc="C930D89E">
      <w:start w:val="23"/>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6C27A09"/>
    <w:multiLevelType w:val="hybridMultilevel"/>
    <w:tmpl w:val="5C582AA4"/>
    <w:lvl w:ilvl="0" w:tplc="6E86A3B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8" w15:restartNumberingAfterBreak="0">
    <w:nsid w:val="68875BB4"/>
    <w:multiLevelType w:val="hybridMultilevel"/>
    <w:tmpl w:val="82461EB4"/>
    <w:lvl w:ilvl="0" w:tplc="45D69368">
      <w:start w:val="310"/>
      <w:numFmt w:val="bullet"/>
      <w:lvlText w:val="–"/>
      <w:lvlJc w:val="left"/>
      <w:pPr>
        <w:ind w:left="405" w:hanging="360"/>
      </w:pPr>
      <w:rPr>
        <w:rFonts w:ascii="Arial" w:eastAsia="Times New Roman" w:hAnsi="Arial" w:cs="Arial" w:hint="default"/>
        <w:sz w:val="20"/>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9" w15:restartNumberingAfterBreak="0">
    <w:nsid w:val="6DC86930"/>
    <w:multiLevelType w:val="hybridMultilevel"/>
    <w:tmpl w:val="5CF22226"/>
    <w:lvl w:ilvl="0" w:tplc="04050001">
      <w:start w:val="1"/>
      <w:numFmt w:val="bullet"/>
      <w:lvlText w:val=""/>
      <w:lvlJc w:val="left"/>
      <w:pPr>
        <w:tabs>
          <w:tab w:val="num" w:pos="880"/>
        </w:tabs>
        <w:ind w:left="8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C0043F"/>
    <w:multiLevelType w:val="hybridMultilevel"/>
    <w:tmpl w:val="4B5A3004"/>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1"/>
  </w:num>
  <w:num w:numId="3">
    <w:abstractNumId w:val="15"/>
  </w:num>
  <w:num w:numId="4">
    <w:abstractNumId w:val="15"/>
  </w:num>
  <w:num w:numId="5">
    <w:abstractNumId w:val="14"/>
  </w:num>
  <w:num w:numId="6">
    <w:abstractNumId w:val="9"/>
  </w:num>
  <w:num w:numId="7">
    <w:abstractNumId w:val="12"/>
  </w:num>
  <w:num w:numId="8">
    <w:abstractNumId w:val="20"/>
  </w:num>
  <w:num w:numId="9">
    <w:abstractNumId w:val="10"/>
  </w:num>
  <w:num w:numId="10">
    <w:abstractNumId w:val="11"/>
  </w:num>
  <w:num w:numId="11">
    <w:abstractNumId w:val="6"/>
  </w:num>
  <w:num w:numId="12">
    <w:abstractNumId w:val="3"/>
  </w:num>
  <w:num w:numId="13">
    <w:abstractNumId w:val="8"/>
  </w:num>
  <w:num w:numId="14">
    <w:abstractNumId w:val="17"/>
  </w:num>
  <w:num w:numId="15">
    <w:abstractNumId w:val="19"/>
  </w:num>
  <w:num w:numId="16">
    <w:abstractNumId w:val="13"/>
  </w:num>
  <w:num w:numId="17">
    <w:abstractNumId w:val="18"/>
  </w:num>
  <w:num w:numId="18">
    <w:abstractNumId w:val="2"/>
  </w:num>
  <w:num w:numId="19">
    <w:abstractNumId w:val="0"/>
  </w:num>
  <w:num w:numId="20">
    <w:abstractNumId w:val="16"/>
  </w:num>
  <w:num w:numId="21">
    <w:abstractNumId w:val="4"/>
  </w:num>
  <w:num w:numId="22">
    <w:abstractNumId w:val="7"/>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6E"/>
    <w:rsid w:val="000003CB"/>
    <w:rsid w:val="00000EEA"/>
    <w:rsid w:val="0000193D"/>
    <w:rsid w:val="000026D8"/>
    <w:rsid w:val="00002C7F"/>
    <w:rsid w:val="00003654"/>
    <w:rsid w:val="00004203"/>
    <w:rsid w:val="000045B0"/>
    <w:rsid w:val="000050DB"/>
    <w:rsid w:val="00005982"/>
    <w:rsid w:val="00007F37"/>
    <w:rsid w:val="000108D8"/>
    <w:rsid w:val="00011CCE"/>
    <w:rsid w:val="000129DB"/>
    <w:rsid w:val="0001341E"/>
    <w:rsid w:val="00014F0F"/>
    <w:rsid w:val="0001564A"/>
    <w:rsid w:val="000157C9"/>
    <w:rsid w:val="000165E0"/>
    <w:rsid w:val="00017BAA"/>
    <w:rsid w:val="00020171"/>
    <w:rsid w:val="000206E8"/>
    <w:rsid w:val="00020919"/>
    <w:rsid w:val="000214FD"/>
    <w:rsid w:val="00021531"/>
    <w:rsid w:val="000234EA"/>
    <w:rsid w:val="000244EB"/>
    <w:rsid w:val="00025111"/>
    <w:rsid w:val="00026B0B"/>
    <w:rsid w:val="00026B63"/>
    <w:rsid w:val="00026F17"/>
    <w:rsid w:val="00030A3A"/>
    <w:rsid w:val="0003129B"/>
    <w:rsid w:val="00032165"/>
    <w:rsid w:val="000325EF"/>
    <w:rsid w:val="00032ECB"/>
    <w:rsid w:val="000334B6"/>
    <w:rsid w:val="0003375C"/>
    <w:rsid w:val="000362A2"/>
    <w:rsid w:val="0003647B"/>
    <w:rsid w:val="00036A25"/>
    <w:rsid w:val="000431AC"/>
    <w:rsid w:val="0004440A"/>
    <w:rsid w:val="0004591C"/>
    <w:rsid w:val="000470BB"/>
    <w:rsid w:val="00047149"/>
    <w:rsid w:val="0004769A"/>
    <w:rsid w:val="00047781"/>
    <w:rsid w:val="0004788D"/>
    <w:rsid w:val="00047B13"/>
    <w:rsid w:val="00050252"/>
    <w:rsid w:val="000509F8"/>
    <w:rsid w:val="00050F90"/>
    <w:rsid w:val="00051473"/>
    <w:rsid w:val="00052816"/>
    <w:rsid w:val="000536F6"/>
    <w:rsid w:val="000540FC"/>
    <w:rsid w:val="0005495A"/>
    <w:rsid w:val="000554BB"/>
    <w:rsid w:val="00055E1F"/>
    <w:rsid w:val="00056BA2"/>
    <w:rsid w:val="00060A2D"/>
    <w:rsid w:val="00061042"/>
    <w:rsid w:val="0006113A"/>
    <w:rsid w:val="00061E53"/>
    <w:rsid w:val="00062447"/>
    <w:rsid w:val="00063477"/>
    <w:rsid w:val="00064DD5"/>
    <w:rsid w:val="00065335"/>
    <w:rsid w:val="00065AC7"/>
    <w:rsid w:val="00066525"/>
    <w:rsid w:val="0006668E"/>
    <w:rsid w:val="000675BB"/>
    <w:rsid w:val="00067B08"/>
    <w:rsid w:val="00070671"/>
    <w:rsid w:val="00072375"/>
    <w:rsid w:val="000732EE"/>
    <w:rsid w:val="00074B45"/>
    <w:rsid w:val="0007625F"/>
    <w:rsid w:val="0007661D"/>
    <w:rsid w:val="00076EC6"/>
    <w:rsid w:val="0007707D"/>
    <w:rsid w:val="00080501"/>
    <w:rsid w:val="000806CE"/>
    <w:rsid w:val="00080E70"/>
    <w:rsid w:val="0008124C"/>
    <w:rsid w:val="00081360"/>
    <w:rsid w:val="00081A96"/>
    <w:rsid w:val="00083E9F"/>
    <w:rsid w:val="000854A6"/>
    <w:rsid w:val="00086021"/>
    <w:rsid w:val="00086258"/>
    <w:rsid w:val="00086343"/>
    <w:rsid w:val="0008798C"/>
    <w:rsid w:val="00087D3A"/>
    <w:rsid w:val="00087F78"/>
    <w:rsid w:val="000902BC"/>
    <w:rsid w:val="0009040A"/>
    <w:rsid w:val="00090700"/>
    <w:rsid w:val="00090807"/>
    <w:rsid w:val="00090AAB"/>
    <w:rsid w:val="00090E42"/>
    <w:rsid w:val="00093467"/>
    <w:rsid w:val="0009369E"/>
    <w:rsid w:val="000937B1"/>
    <w:rsid w:val="000944EF"/>
    <w:rsid w:val="00095637"/>
    <w:rsid w:val="00095D09"/>
    <w:rsid w:val="00097720"/>
    <w:rsid w:val="00097795"/>
    <w:rsid w:val="000A3164"/>
    <w:rsid w:val="000A38BC"/>
    <w:rsid w:val="000A3909"/>
    <w:rsid w:val="000A3A8F"/>
    <w:rsid w:val="000A403A"/>
    <w:rsid w:val="000A4BF7"/>
    <w:rsid w:val="000A570C"/>
    <w:rsid w:val="000A59C3"/>
    <w:rsid w:val="000A6350"/>
    <w:rsid w:val="000A7BE5"/>
    <w:rsid w:val="000A7E66"/>
    <w:rsid w:val="000A7EF0"/>
    <w:rsid w:val="000B2279"/>
    <w:rsid w:val="000B2584"/>
    <w:rsid w:val="000B3FCC"/>
    <w:rsid w:val="000B41FA"/>
    <w:rsid w:val="000B4409"/>
    <w:rsid w:val="000B6953"/>
    <w:rsid w:val="000C024F"/>
    <w:rsid w:val="000C07F9"/>
    <w:rsid w:val="000C1457"/>
    <w:rsid w:val="000C2565"/>
    <w:rsid w:val="000C4E70"/>
    <w:rsid w:val="000C6D66"/>
    <w:rsid w:val="000C777A"/>
    <w:rsid w:val="000C7C1F"/>
    <w:rsid w:val="000D1A0A"/>
    <w:rsid w:val="000D1D95"/>
    <w:rsid w:val="000D2D80"/>
    <w:rsid w:val="000D346A"/>
    <w:rsid w:val="000D587A"/>
    <w:rsid w:val="000D5C9C"/>
    <w:rsid w:val="000D67BA"/>
    <w:rsid w:val="000D6CD3"/>
    <w:rsid w:val="000E079A"/>
    <w:rsid w:val="000E1EF2"/>
    <w:rsid w:val="000E2F51"/>
    <w:rsid w:val="000E3F36"/>
    <w:rsid w:val="000E4954"/>
    <w:rsid w:val="000E496A"/>
    <w:rsid w:val="000E4E01"/>
    <w:rsid w:val="000E56B0"/>
    <w:rsid w:val="000E5C77"/>
    <w:rsid w:val="000E600F"/>
    <w:rsid w:val="000E692E"/>
    <w:rsid w:val="000F0A77"/>
    <w:rsid w:val="000F1417"/>
    <w:rsid w:val="000F1A43"/>
    <w:rsid w:val="000F21B8"/>
    <w:rsid w:val="000F2422"/>
    <w:rsid w:val="000F3C60"/>
    <w:rsid w:val="000F469B"/>
    <w:rsid w:val="000F527A"/>
    <w:rsid w:val="000F52BE"/>
    <w:rsid w:val="000F5E95"/>
    <w:rsid w:val="000F60AD"/>
    <w:rsid w:val="000F65F1"/>
    <w:rsid w:val="000F7799"/>
    <w:rsid w:val="0010022B"/>
    <w:rsid w:val="0010064D"/>
    <w:rsid w:val="001006B3"/>
    <w:rsid w:val="00101330"/>
    <w:rsid w:val="00101499"/>
    <w:rsid w:val="00102382"/>
    <w:rsid w:val="00102D14"/>
    <w:rsid w:val="001033AE"/>
    <w:rsid w:val="00103627"/>
    <w:rsid w:val="00104D67"/>
    <w:rsid w:val="00104F1C"/>
    <w:rsid w:val="00106914"/>
    <w:rsid w:val="00106DAC"/>
    <w:rsid w:val="00111025"/>
    <w:rsid w:val="00111140"/>
    <w:rsid w:val="00111E3D"/>
    <w:rsid w:val="001129E3"/>
    <w:rsid w:val="0011417C"/>
    <w:rsid w:val="00114822"/>
    <w:rsid w:val="00114D53"/>
    <w:rsid w:val="00115110"/>
    <w:rsid w:val="001160EA"/>
    <w:rsid w:val="0011615D"/>
    <w:rsid w:val="00116FB2"/>
    <w:rsid w:val="00120C2A"/>
    <w:rsid w:val="00122281"/>
    <w:rsid w:val="0012298E"/>
    <w:rsid w:val="00123AF2"/>
    <w:rsid w:val="00123F28"/>
    <w:rsid w:val="0012412F"/>
    <w:rsid w:val="00125AC8"/>
    <w:rsid w:val="001264D9"/>
    <w:rsid w:val="0012764D"/>
    <w:rsid w:val="001303C3"/>
    <w:rsid w:val="001303E2"/>
    <w:rsid w:val="0013041D"/>
    <w:rsid w:val="00130972"/>
    <w:rsid w:val="0013147D"/>
    <w:rsid w:val="00131647"/>
    <w:rsid w:val="001326E6"/>
    <w:rsid w:val="00132B61"/>
    <w:rsid w:val="0013310E"/>
    <w:rsid w:val="0013427D"/>
    <w:rsid w:val="00134890"/>
    <w:rsid w:val="001367D1"/>
    <w:rsid w:val="00136E61"/>
    <w:rsid w:val="00136EEE"/>
    <w:rsid w:val="001371A8"/>
    <w:rsid w:val="00137B90"/>
    <w:rsid w:val="00137FA2"/>
    <w:rsid w:val="001406AC"/>
    <w:rsid w:val="001420EB"/>
    <w:rsid w:val="0014243D"/>
    <w:rsid w:val="00143C14"/>
    <w:rsid w:val="0014431F"/>
    <w:rsid w:val="00144735"/>
    <w:rsid w:val="00144EA9"/>
    <w:rsid w:val="00144FF1"/>
    <w:rsid w:val="00146117"/>
    <w:rsid w:val="0014640B"/>
    <w:rsid w:val="00147470"/>
    <w:rsid w:val="001477DD"/>
    <w:rsid w:val="00147D2A"/>
    <w:rsid w:val="00150162"/>
    <w:rsid w:val="0015067B"/>
    <w:rsid w:val="00150D51"/>
    <w:rsid w:val="00150EDB"/>
    <w:rsid w:val="001524D8"/>
    <w:rsid w:val="00153334"/>
    <w:rsid w:val="00153A8E"/>
    <w:rsid w:val="00155505"/>
    <w:rsid w:val="00155B59"/>
    <w:rsid w:val="00156F35"/>
    <w:rsid w:val="00157650"/>
    <w:rsid w:val="001578A1"/>
    <w:rsid w:val="00157C92"/>
    <w:rsid w:val="00160CD1"/>
    <w:rsid w:val="0016152C"/>
    <w:rsid w:val="0016182C"/>
    <w:rsid w:val="001618AE"/>
    <w:rsid w:val="00161DC8"/>
    <w:rsid w:val="00162590"/>
    <w:rsid w:val="00162880"/>
    <w:rsid w:val="00162DB3"/>
    <w:rsid w:val="00163B51"/>
    <w:rsid w:val="001647D2"/>
    <w:rsid w:val="00164F3B"/>
    <w:rsid w:val="0016584B"/>
    <w:rsid w:val="001664A6"/>
    <w:rsid w:val="00166E2F"/>
    <w:rsid w:val="001678E1"/>
    <w:rsid w:val="00167AA6"/>
    <w:rsid w:val="00167F01"/>
    <w:rsid w:val="00170391"/>
    <w:rsid w:val="00170F88"/>
    <w:rsid w:val="0017106E"/>
    <w:rsid w:val="00171686"/>
    <w:rsid w:val="001717AE"/>
    <w:rsid w:val="00171BE9"/>
    <w:rsid w:val="00171C12"/>
    <w:rsid w:val="00172B44"/>
    <w:rsid w:val="00172CAF"/>
    <w:rsid w:val="00175128"/>
    <w:rsid w:val="001777A6"/>
    <w:rsid w:val="0018301D"/>
    <w:rsid w:val="00184025"/>
    <w:rsid w:val="00185CB5"/>
    <w:rsid w:val="00185F92"/>
    <w:rsid w:val="00187602"/>
    <w:rsid w:val="00187743"/>
    <w:rsid w:val="00187E41"/>
    <w:rsid w:val="00190A4D"/>
    <w:rsid w:val="00191A63"/>
    <w:rsid w:val="00191D02"/>
    <w:rsid w:val="00192809"/>
    <w:rsid w:val="001934ED"/>
    <w:rsid w:val="00194CDB"/>
    <w:rsid w:val="001951D6"/>
    <w:rsid w:val="001965CC"/>
    <w:rsid w:val="0019702F"/>
    <w:rsid w:val="00197E96"/>
    <w:rsid w:val="001A0219"/>
    <w:rsid w:val="001A47AF"/>
    <w:rsid w:val="001A4A05"/>
    <w:rsid w:val="001A5131"/>
    <w:rsid w:val="001A5864"/>
    <w:rsid w:val="001A5C3B"/>
    <w:rsid w:val="001A78C1"/>
    <w:rsid w:val="001A7EA4"/>
    <w:rsid w:val="001B1874"/>
    <w:rsid w:val="001B1C7B"/>
    <w:rsid w:val="001B3854"/>
    <w:rsid w:val="001B3B1A"/>
    <w:rsid w:val="001B4C31"/>
    <w:rsid w:val="001B5165"/>
    <w:rsid w:val="001B5984"/>
    <w:rsid w:val="001B5E8F"/>
    <w:rsid w:val="001B67BF"/>
    <w:rsid w:val="001B713B"/>
    <w:rsid w:val="001C049D"/>
    <w:rsid w:val="001C09E9"/>
    <w:rsid w:val="001C27D4"/>
    <w:rsid w:val="001C33AF"/>
    <w:rsid w:val="001C352D"/>
    <w:rsid w:val="001C41B4"/>
    <w:rsid w:val="001C4F65"/>
    <w:rsid w:val="001C4F99"/>
    <w:rsid w:val="001C661E"/>
    <w:rsid w:val="001C6E63"/>
    <w:rsid w:val="001C72B2"/>
    <w:rsid w:val="001C75ED"/>
    <w:rsid w:val="001C793D"/>
    <w:rsid w:val="001C7D99"/>
    <w:rsid w:val="001D04F1"/>
    <w:rsid w:val="001D0821"/>
    <w:rsid w:val="001D0D27"/>
    <w:rsid w:val="001D11D6"/>
    <w:rsid w:val="001D13EF"/>
    <w:rsid w:val="001D1A4D"/>
    <w:rsid w:val="001D2D14"/>
    <w:rsid w:val="001D2F92"/>
    <w:rsid w:val="001D4295"/>
    <w:rsid w:val="001D4307"/>
    <w:rsid w:val="001D5B65"/>
    <w:rsid w:val="001D5F2C"/>
    <w:rsid w:val="001D61E4"/>
    <w:rsid w:val="001D692E"/>
    <w:rsid w:val="001E042E"/>
    <w:rsid w:val="001E0649"/>
    <w:rsid w:val="001E15B8"/>
    <w:rsid w:val="001E2240"/>
    <w:rsid w:val="001E2A95"/>
    <w:rsid w:val="001E2CBA"/>
    <w:rsid w:val="001E4D3E"/>
    <w:rsid w:val="001E53F7"/>
    <w:rsid w:val="001E5D2B"/>
    <w:rsid w:val="001E69E6"/>
    <w:rsid w:val="001E73E2"/>
    <w:rsid w:val="001E7A83"/>
    <w:rsid w:val="001E7F98"/>
    <w:rsid w:val="001F080F"/>
    <w:rsid w:val="001F17DE"/>
    <w:rsid w:val="001F17FE"/>
    <w:rsid w:val="001F4D6D"/>
    <w:rsid w:val="001F5544"/>
    <w:rsid w:val="001F6378"/>
    <w:rsid w:val="001F6BE5"/>
    <w:rsid w:val="001F6EB0"/>
    <w:rsid w:val="001F727C"/>
    <w:rsid w:val="001F731A"/>
    <w:rsid w:val="001F7953"/>
    <w:rsid w:val="001F7D4F"/>
    <w:rsid w:val="0020035B"/>
    <w:rsid w:val="00203D9D"/>
    <w:rsid w:val="00204428"/>
    <w:rsid w:val="002048F4"/>
    <w:rsid w:val="00205A23"/>
    <w:rsid w:val="002071A2"/>
    <w:rsid w:val="002077DC"/>
    <w:rsid w:val="0020795F"/>
    <w:rsid w:val="00210008"/>
    <w:rsid w:val="00210412"/>
    <w:rsid w:val="002115EB"/>
    <w:rsid w:val="002116C3"/>
    <w:rsid w:val="00211DF6"/>
    <w:rsid w:val="002128CA"/>
    <w:rsid w:val="00213F8F"/>
    <w:rsid w:val="00214A4A"/>
    <w:rsid w:val="00214BE1"/>
    <w:rsid w:val="00217489"/>
    <w:rsid w:val="0022076D"/>
    <w:rsid w:val="00222568"/>
    <w:rsid w:val="002245DE"/>
    <w:rsid w:val="0022531A"/>
    <w:rsid w:val="002275AB"/>
    <w:rsid w:val="00230450"/>
    <w:rsid w:val="002304E6"/>
    <w:rsid w:val="00230A46"/>
    <w:rsid w:val="00230E44"/>
    <w:rsid w:val="002312B7"/>
    <w:rsid w:val="00231428"/>
    <w:rsid w:val="0023247D"/>
    <w:rsid w:val="002335B3"/>
    <w:rsid w:val="002337EB"/>
    <w:rsid w:val="00233E2D"/>
    <w:rsid w:val="002342D4"/>
    <w:rsid w:val="0023489C"/>
    <w:rsid w:val="002348B3"/>
    <w:rsid w:val="00234D21"/>
    <w:rsid w:val="00234EBD"/>
    <w:rsid w:val="00235FE1"/>
    <w:rsid w:val="00236211"/>
    <w:rsid w:val="002365FE"/>
    <w:rsid w:val="00237500"/>
    <w:rsid w:val="00237951"/>
    <w:rsid w:val="00241625"/>
    <w:rsid w:val="00241C57"/>
    <w:rsid w:val="00241EAD"/>
    <w:rsid w:val="002421EB"/>
    <w:rsid w:val="002422B3"/>
    <w:rsid w:val="00242BA3"/>
    <w:rsid w:val="002435C9"/>
    <w:rsid w:val="0024403A"/>
    <w:rsid w:val="002454DB"/>
    <w:rsid w:val="002472B4"/>
    <w:rsid w:val="002472EC"/>
    <w:rsid w:val="00247D49"/>
    <w:rsid w:val="002505C4"/>
    <w:rsid w:val="002526C8"/>
    <w:rsid w:val="00252985"/>
    <w:rsid w:val="0025347C"/>
    <w:rsid w:val="00253F08"/>
    <w:rsid w:val="00254707"/>
    <w:rsid w:val="0025479D"/>
    <w:rsid w:val="002563DD"/>
    <w:rsid w:val="0025704F"/>
    <w:rsid w:val="002608FF"/>
    <w:rsid w:val="0026131D"/>
    <w:rsid w:val="002615A3"/>
    <w:rsid w:val="002633E4"/>
    <w:rsid w:val="002661CA"/>
    <w:rsid w:val="002663D0"/>
    <w:rsid w:val="00266420"/>
    <w:rsid w:val="002679C8"/>
    <w:rsid w:val="00270B60"/>
    <w:rsid w:val="00272A88"/>
    <w:rsid w:val="00273896"/>
    <w:rsid w:val="00274DC5"/>
    <w:rsid w:val="00275E4E"/>
    <w:rsid w:val="002772B6"/>
    <w:rsid w:val="002776F7"/>
    <w:rsid w:val="00277ADA"/>
    <w:rsid w:val="00277C03"/>
    <w:rsid w:val="00277EB8"/>
    <w:rsid w:val="002808F8"/>
    <w:rsid w:val="00280A8F"/>
    <w:rsid w:val="00281611"/>
    <w:rsid w:val="00281E65"/>
    <w:rsid w:val="00282E39"/>
    <w:rsid w:val="00283183"/>
    <w:rsid w:val="002836CA"/>
    <w:rsid w:val="002839EC"/>
    <w:rsid w:val="002859E3"/>
    <w:rsid w:val="00285A2A"/>
    <w:rsid w:val="00287143"/>
    <w:rsid w:val="00287918"/>
    <w:rsid w:val="0029113E"/>
    <w:rsid w:val="002916B5"/>
    <w:rsid w:val="00291715"/>
    <w:rsid w:val="00291CAE"/>
    <w:rsid w:val="002933E7"/>
    <w:rsid w:val="002934F4"/>
    <w:rsid w:val="0029479A"/>
    <w:rsid w:val="00294B60"/>
    <w:rsid w:val="002959A9"/>
    <w:rsid w:val="00295F30"/>
    <w:rsid w:val="00297836"/>
    <w:rsid w:val="002A02DC"/>
    <w:rsid w:val="002A1E53"/>
    <w:rsid w:val="002A1FBF"/>
    <w:rsid w:val="002A2884"/>
    <w:rsid w:val="002A370E"/>
    <w:rsid w:val="002A481F"/>
    <w:rsid w:val="002A5796"/>
    <w:rsid w:val="002A5D81"/>
    <w:rsid w:val="002A7687"/>
    <w:rsid w:val="002B0640"/>
    <w:rsid w:val="002B0657"/>
    <w:rsid w:val="002B0FE1"/>
    <w:rsid w:val="002B451D"/>
    <w:rsid w:val="002B6482"/>
    <w:rsid w:val="002B698B"/>
    <w:rsid w:val="002B6C8E"/>
    <w:rsid w:val="002B7F33"/>
    <w:rsid w:val="002C1E58"/>
    <w:rsid w:val="002C3719"/>
    <w:rsid w:val="002C5E38"/>
    <w:rsid w:val="002C6681"/>
    <w:rsid w:val="002D0056"/>
    <w:rsid w:val="002D1602"/>
    <w:rsid w:val="002D48D8"/>
    <w:rsid w:val="002D5126"/>
    <w:rsid w:val="002D56BE"/>
    <w:rsid w:val="002D6B84"/>
    <w:rsid w:val="002D720C"/>
    <w:rsid w:val="002E0F23"/>
    <w:rsid w:val="002E1473"/>
    <w:rsid w:val="002E33AC"/>
    <w:rsid w:val="002E33C1"/>
    <w:rsid w:val="002E391E"/>
    <w:rsid w:val="002E4F4F"/>
    <w:rsid w:val="002E586F"/>
    <w:rsid w:val="002E5C37"/>
    <w:rsid w:val="002E6132"/>
    <w:rsid w:val="002E6573"/>
    <w:rsid w:val="002E6799"/>
    <w:rsid w:val="002F3127"/>
    <w:rsid w:val="002F328D"/>
    <w:rsid w:val="002F3DC0"/>
    <w:rsid w:val="002F3F34"/>
    <w:rsid w:val="002F40D4"/>
    <w:rsid w:val="002F432E"/>
    <w:rsid w:val="002F555C"/>
    <w:rsid w:val="002F7397"/>
    <w:rsid w:val="0030097C"/>
    <w:rsid w:val="00301BD8"/>
    <w:rsid w:val="003023C8"/>
    <w:rsid w:val="003025AF"/>
    <w:rsid w:val="003040CD"/>
    <w:rsid w:val="00304566"/>
    <w:rsid w:val="00304DAB"/>
    <w:rsid w:val="00305584"/>
    <w:rsid w:val="00305806"/>
    <w:rsid w:val="00305EC4"/>
    <w:rsid w:val="003072C1"/>
    <w:rsid w:val="003103F0"/>
    <w:rsid w:val="0031100C"/>
    <w:rsid w:val="0031190A"/>
    <w:rsid w:val="00312F81"/>
    <w:rsid w:val="0031314B"/>
    <w:rsid w:val="0031551E"/>
    <w:rsid w:val="00315F81"/>
    <w:rsid w:val="0031709F"/>
    <w:rsid w:val="003177AD"/>
    <w:rsid w:val="00320B8E"/>
    <w:rsid w:val="00321122"/>
    <w:rsid w:val="0032280C"/>
    <w:rsid w:val="00322F07"/>
    <w:rsid w:val="00325AF4"/>
    <w:rsid w:val="0032734B"/>
    <w:rsid w:val="00327F2C"/>
    <w:rsid w:val="00331434"/>
    <w:rsid w:val="00331E36"/>
    <w:rsid w:val="00332A15"/>
    <w:rsid w:val="003355C7"/>
    <w:rsid w:val="00336451"/>
    <w:rsid w:val="00336DF3"/>
    <w:rsid w:val="003378AA"/>
    <w:rsid w:val="003404F8"/>
    <w:rsid w:val="00340A8C"/>
    <w:rsid w:val="00343B24"/>
    <w:rsid w:val="0034524B"/>
    <w:rsid w:val="00345AD3"/>
    <w:rsid w:val="00351201"/>
    <w:rsid w:val="003524F2"/>
    <w:rsid w:val="00354DC2"/>
    <w:rsid w:val="003557AB"/>
    <w:rsid w:val="0035668F"/>
    <w:rsid w:val="003568F2"/>
    <w:rsid w:val="003577C1"/>
    <w:rsid w:val="00361353"/>
    <w:rsid w:val="003620D6"/>
    <w:rsid w:val="00364967"/>
    <w:rsid w:val="00364BCB"/>
    <w:rsid w:val="003668EF"/>
    <w:rsid w:val="003703F8"/>
    <w:rsid w:val="00371A98"/>
    <w:rsid w:val="00371EA2"/>
    <w:rsid w:val="003738AB"/>
    <w:rsid w:val="00373983"/>
    <w:rsid w:val="00373D4F"/>
    <w:rsid w:val="0037453F"/>
    <w:rsid w:val="00375122"/>
    <w:rsid w:val="00376ACC"/>
    <w:rsid w:val="00376E0F"/>
    <w:rsid w:val="00377528"/>
    <w:rsid w:val="00377861"/>
    <w:rsid w:val="00377CAB"/>
    <w:rsid w:val="00382DE7"/>
    <w:rsid w:val="0038315E"/>
    <w:rsid w:val="00385341"/>
    <w:rsid w:val="003867AC"/>
    <w:rsid w:val="00386A6A"/>
    <w:rsid w:val="0038770A"/>
    <w:rsid w:val="00387D42"/>
    <w:rsid w:val="003913F7"/>
    <w:rsid w:val="00391F67"/>
    <w:rsid w:val="0039353F"/>
    <w:rsid w:val="00393577"/>
    <w:rsid w:val="00393FA0"/>
    <w:rsid w:val="003957DC"/>
    <w:rsid w:val="00395DC3"/>
    <w:rsid w:val="00396535"/>
    <w:rsid w:val="00396AF9"/>
    <w:rsid w:val="00397B37"/>
    <w:rsid w:val="003A0ED8"/>
    <w:rsid w:val="003A214A"/>
    <w:rsid w:val="003A3477"/>
    <w:rsid w:val="003A49E8"/>
    <w:rsid w:val="003A4B9A"/>
    <w:rsid w:val="003A65D4"/>
    <w:rsid w:val="003A7034"/>
    <w:rsid w:val="003A7627"/>
    <w:rsid w:val="003B0216"/>
    <w:rsid w:val="003B10F0"/>
    <w:rsid w:val="003B15F7"/>
    <w:rsid w:val="003B307C"/>
    <w:rsid w:val="003B3EA1"/>
    <w:rsid w:val="003B528A"/>
    <w:rsid w:val="003B55D8"/>
    <w:rsid w:val="003B5640"/>
    <w:rsid w:val="003B634B"/>
    <w:rsid w:val="003B7D22"/>
    <w:rsid w:val="003C0130"/>
    <w:rsid w:val="003C0DF2"/>
    <w:rsid w:val="003C14C5"/>
    <w:rsid w:val="003C1F26"/>
    <w:rsid w:val="003C29E2"/>
    <w:rsid w:val="003C3CD7"/>
    <w:rsid w:val="003C5958"/>
    <w:rsid w:val="003C5B4D"/>
    <w:rsid w:val="003C67C8"/>
    <w:rsid w:val="003C6D57"/>
    <w:rsid w:val="003C7CAD"/>
    <w:rsid w:val="003D2843"/>
    <w:rsid w:val="003D2973"/>
    <w:rsid w:val="003D4F70"/>
    <w:rsid w:val="003D5955"/>
    <w:rsid w:val="003D60D4"/>
    <w:rsid w:val="003D6BC8"/>
    <w:rsid w:val="003D7180"/>
    <w:rsid w:val="003D7955"/>
    <w:rsid w:val="003D7D94"/>
    <w:rsid w:val="003E0168"/>
    <w:rsid w:val="003E17B8"/>
    <w:rsid w:val="003E3B30"/>
    <w:rsid w:val="003E6037"/>
    <w:rsid w:val="003E6D88"/>
    <w:rsid w:val="003E7054"/>
    <w:rsid w:val="003E74C6"/>
    <w:rsid w:val="003F0035"/>
    <w:rsid w:val="003F12AE"/>
    <w:rsid w:val="003F23C2"/>
    <w:rsid w:val="003F44A5"/>
    <w:rsid w:val="003F464C"/>
    <w:rsid w:val="003F583D"/>
    <w:rsid w:val="003F58DB"/>
    <w:rsid w:val="003F603E"/>
    <w:rsid w:val="003F6806"/>
    <w:rsid w:val="003F6BFF"/>
    <w:rsid w:val="003F7A89"/>
    <w:rsid w:val="003F7D1E"/>
    <w:rsid w:val="003F7E3A"/>
    <w:rsid w:val="0040050B"/>
    <w:rsid w:val="00400996"/>
    <w:rsid w:val="00400E4C"/>
    <w:rsid w:val="0040167A"/>
    <w:rsid w:val="004021EA"/>
    <w:rsid w:val="00402D93"/>
    <w:rsid w:val="004034FB"/>
    <w:rsid w:val="00404670"/>
    <w:rsid w:val="004046EF"/>
    <w:rsid w:val="00404896"/>
    <w:rsid w:val="0040530A"/>
    <w:rsid w:val="0040585F"/>
    <w:rsid w:val="00405A6B"/>
    <w:rsid w:val="00405FB7"/>
    <w:rsid w:val="00406260"/>
    <w:rsid w:val="00406708"/>
    <w:rsid w:val="00406DBB"/>
    <w:rsid w:val="00407284"/>
    <w:rsid w:val="00407B2F"/>
    <w:rsid w:val="00407D79"/>
    <w:rsid w:val="004100B4"/>
    <w:rsid w:val="004106AA"/>
    <w:rsid w:val="004114E2"/>
    <w:rsid w:val="00411B6F"/>
    <w:rsid w:val="0041475B"/>
    <w:rsid w:val="00414E04"/>
    <w:rsid w:val="004162B6"/>
    <w:rsid w:val="0041670D"/>
    <w:rsid w:val="004167CF"/>
    <w:rsid w:val="0041682F"/>
    <w:rsid w:val="004174BB"/>
    <w:rsid w:val="00417544"/>
    <w:rsid w:val="00417B43"/>
    <w:rsid w:val="00417CAF"/>
    <w:rsid w:val="00421E00"/>
    <w:rsid w:val="00422315"/>
    <w:rsid w:val="0042350E"/>
    <w:rsid w:val="004247D1"/>
    <w:rsid w:val="004260F5"/>
    <w:rsid w:val="00426343"/>
    <w:rsid w:val="004274D6"/>
    <w:rsid w:val="00427942"/>
    <w:rsid w:val="004304FA"/>
    <w:rsid w:val="004310B6"/>
    <w:rsid w:val="004333A5"/>
    <w:rsid w:val="00435583"/>
    <w:rsid w:val="00435A57"/>
    <w:rsid w:val="00435DC0"/>
    <w:rsid w:val="00435F88"/>
    <w:rsid w:val="00436260"/>
    <w:rsid w:val="00436988"/>
    <w:rsid w:val="00440599"/>
    <w:rsid w:val="00443C2D"/>
    <w:rsid w:val="0044413C"/>
    <w:rsid w:val="00445641"/>
    <w:rsid w:val="00446AA7"/>
    <w:rsid w:val="004475B9"/>
    <w:rsid w:val="00447EA4"/>
    <w:rsid w:val="0045038D"/>
    <w:rsid w:val="004515C6"/>
    <w:rsid w:val="00451A4B"/>
    <w:rsid w:val="00451C9F"/>
    <w:rsid w:val="004529E8"/>
    <w:rsid w:val="00452FC8"/>
    <w:rsid w:val="004548F6"/>
    <w:rsid w:val="00454ED4"/>
    <w:rsid w:val="00455605"/>
    <w:rsid w:val="00456E53"/>
    <w:rsid w:val="00457325"/>
    <w:rsid w:val="00457A1E"/>
    <w:rsid w:val="00457D08"/>
    <w:rsid w:val="00457E33"/>
    <w:rsid w:val="004604B9"/>
    <w:rsid w:val="004604EE"/>
    <w:rsid w:val="00460B43"/>
    <w:rsid w:val="00462D99"/>
    <w:rsid w:val="0046375B"/>
    <w:rsid w:val="004638A6"/>
    <w:rsid w:val="004658FE"/>
    <w:rsid w:val="00466D71"/>
    <w:rsid w:val="00467060"/>
    <w:rsid w:val="004673DA"/>
    <w:rsid w:val="00467651"/>
    <w:rsid w:val="00471024"/>
    <w:rsid w:val="00472215"/>
    <w:rsid w:val="00473E35"/>
    <w:rsid w:val="00474246"/>
    <w:rsid w:val="0047468F"/>
    <w:rsid w:val="004746CE"/>
    <w:rsid w:val="00474A05"/>
    <w:rsid w:val="004772A0"/>
    <w:rsid w:val="004772E8"/>
    <w:rsid w:val="00477B59"/>
    <w:rsid w:val="0048117B"/>
    <w:rsid w:val="004826FE"/>
    <w:rsid w:val="00482F33"/>
    <w:rsid w:val="004836FF"/>
    <w:rsid w:val="00483A31"/>
    <w:rsid w:val="00483E01"/>
    <w:rsid w:val="0048439E"/>
    <w:rsid w:val="00484C6F"/>
    <w:rsid w:val="004868E1"/>
    <w:rsid w:val="00486CF7"/>
    <w:rsid w:val="00487454"/>
    <w:rsid w:val="0049024D"/>
    <w:rsid w:val="00490B4C"/>
    <w:rsid w:val="00492B1F"/>
    <w:rsid w:val="00493658"/>
    <w:rsid w:val="00493992"/>
    <w:rsid w:val="00494B97"/>
    <w:rsid w:val="0049534E"/>
    <w:rsid w:val="00495AAE"/>
    <w:rsid w:val="004961B3"/>
    <w:rsid w:val="00496C2F"/>
    <w:rsid w:val="0049734C"/>
    <w:rsid w:val="00497B24"/>
    <w:rsid w:val="004A0221"/>
    <w:rsid w:val="004A0BA3"/>
    <w:rsid w:val="004A1487"/>
    <w:rsid w:val="004A1D98"/>
    <w:rsid w:val="004A386D"/>
    <w:rsid w:val="004A398A"/>
    <w:rsid w:val="004A450A"/>
    <w:rsid w:val="004A4C4D"/>
    <w:rsid w:val="004A59AF"/>
    <w:rsid w:val="004A5BB9"/>
    <w:rsid w:val="004A6057"/>
    <w:rsid w:val="004A6E25"/>
    <w:rsid w:val="004A729A"/>
    <w:rsid w:val="004A73C6"/>
    <w:rsid w:val="004B1B7E"/>
    <w:rsid w:val="004B2D9D"/>
    <w:rsid w:val="004B44D7"/>
    <w:rsid w:val="004B51BC"/>
    <w:rsid w:val="004B639A"/>
    <w:rsid w:val="004B64C8"/>
    <w:rsid w:val="004B6A0A"/>
    <w:rsid w:val="004B6A29"/>
    <w:rsid w:val="004B6C16"/>
    <w:rsid w:val="004B7E37"/>
    <w:rsid w:val="004C2440"/>
    <w:rsid w:val="004C271C"/>
    <w:rsid w:val="004C2CA3"/>
    <w:rsid w:val="004C45C4"/>
    <w:rsid w:val="004C741A"/>
    <w:rsid w:val="004C786E"/>
    <w:rsid w:val="004C7FF9"/>
    <w:rsid w:val="004D0534"/>
    <w:rsid w:val="004D0924"/>
    <w:rsid w:val="004D1673"/>
    <w:rsid w:val="004D22EA"/>
    <w:rsid w:val="004D2431"/>
    <w:rsid w:val="004D29DF"/>
    <w:rsid w:val="004D31DF"/>
    <w:rsid w:val="004D3FFA"/>
    <w:rsid w:val="004D5045"/>
    <w:rsid w:val="004D56AB"/>
    <w:rsid w:val="004D61B8"/>
    <w:rsid w:val="004D66F6"/>
    <w:rsid w:val="004D6C02"/>
    <w:rsid w:val="004D6FCB"/>
    <w:rsid w:val="004E1BCC"/>
    <w:rsid w:val="004E1F02"/>
    <w:rsid w:val="004E251D"/>
    <w:rsid w:val="004E2BE6"/>
    <w:rsid w:val="004E5177"/>
    <w:rsid w:val="004E5EEB"/>
    <w:rsid w:val="004E5FB6"/>
    <w:rsid w:val="004E6A86"/>
    <w:rsid w:val="004E7386"/>
    <w:rsid w:val="004F04F7"/>
    <w:rsid w:val="004F1228"/>
    <w:rsid w:val="004F1C5E"/>
    <w:rsid w:val="004F1ED0"/>
    <w:rsid w:val="004F242A"/>
    <w:rsid w:val="004F36A6"/>
    <w:rsid w:val="004F3AD4"/>
    <w:rsid w:val="004F436A"/>
    <w:rsid w:val="004F573D"/>
    <w:rsid w:val="004F6934"/>
    <w:rsid w:val="004F74D2"/>
    <w:rsid w:val="00500BD5"/>
    <w:rsid w:val="00502792"/>
    <w:rsid w:val="00502A12"/>
    <w:rsid w:val="005042E2"/>
    <w:rsid w:val="00504B34"/>
    <w:rsid w:val="0050593C"/>
    <w:rsid w:val="005060BF"/>
    <w:rsid w:val="005071E6"/>
    <w:rsid w:val="00510407"/>
    <w:rsid w:val="00510767"/>
    <w:rsid w:val="005110B5"/>
    <w:rsid w:val="00511277"/>
    <w:rsid w:val="00512B85"/>
    <w:rsid w:val="0051403B"/>
    <w:rsid w:val="00515116"/>
    <w:rsid w:val="00515934"/>
    <w:rsid w:val="0051664A"/>
    <w:rsid w:val="0052014C"/>
    <w:rsid w:val="00520A97"/>
    <w:rsid w:val="00521360"/>
    <w:rsid w:val="0052191D"/>
    <w:rsid w:val="005220FB"/>
    <w:rsid w:val="0052210E"/>
    <w:rsid w:val="0052232B"/>
    <w:rsid w:val="00522342"/>
    <w:rsid w:val="005228FA"/>
    <w:rsid w:val="005249CE"/>
    <w:rsid w:val="00524A3F"/>
    <w:rsid w:val="00526972"/>
    <w:rsid w:val="00527170"/>
    <w:rsid w:val="0053034E"/>
    <w:rsid w:val="00531AD1"/>
    <w:rsid w:val="00532966"/>
    <w:rsid w:val="00533677"/>
    <w:rsid w:val="00533B60"/>
    <w:rsid w:val="00534DE1"/>
    <w:rsid w:val="005368CF"/>
    <w:rsid w:val="00537C7C"/>
    <w:rsid w:val="00540E84"/>
    <w:rsid w:val="00541083"/>
    <w:rsid w:val="00541805"/>
    <w:rsid w:val="00541B3A"/>
    <w:rsid w:val="00543740"/>
    <w:rsid w:val="005441AE"/>
    <w:rsid w:val="00544C48"/>
    <w:rsid w:val="005453A3"/>
    <w:rsid w:val="00546F95"/>
    <w:rsid w:val="005470EB"/>
    <w:rsid w:val="00550488"/>
    <w:rsid w:val="00550630"/>
    <w:rsid w:val="00551CAC"/>
    <w:rsid w:val="005521F9"/>
    <w:rsid w:val="005532B5"/>
    <w:rsid w:val="00553570"/>
    <w:rsid w:val="00553A55"/>
    <w:rsid w:val="00553B4A"/>
    <w:rsid w:val="0055456B"/>
    <w:rsid w:val="005557A5"/>
    <w:rsid w:val="00556360"/>
    <w:rsid w:val="00556D67"/>
    <w:rsid w:val="0055743E"/>
    <w:rsid w:val="00557B9A"/>
    <w:rsid w:val="00561696"/>
    <w:rsid w:val="00562103"/>
    <w:rsid w:val="00562339"/>
    <w:rsid w:val="00562EE3"/>
    <w:rsid w:val="00563C89"/>
    <w:rsid w:val="005652D5"/>
    <w:rsid w:val="0056621C"/>
    <w:rsid w:val="00566303"/>
    <w:rsid w:val="005667E9"/>
    <w:rsid w:val="00566F5F"/>
    <w:rsid w:val="00567284"/>
    <w:rsid w:val="005674A1"/>
    <w:rsid w:val="005705A4"/>
    <w:rsid w:val="00570BA4"/>
    <w:rsid w:val="0057166C"/>
    <w:rsid w:val="00571856"/>
    <w:rsid w:val="00571C51"/>
    <w:rsid w:val="005721F0"/>
    <w:rsid w:val="005728DD"/>
    <w:rsid w:val="005737F9"/>
    <w:rsid w:val="00574658"/>
    <w:rsid w:val="00574A16"/>
    <w:rsid w:val="005751DC"/>
    <w:rsid w:val="00575558"/>
    <w:rsid w:val="00575910"/>
    <w:rsid w:val="00575956"/>
    <w:rsid w:val="00576533"/>
    <w:rsid w:val="00576AF5"/>
    <w:rsid w:val="0057778C"/>
    <w:rsid w:val="005811C7"/>
    <w:rsid w:val="00582947"/>
    <w:rsid w:val="00582B00"/>
    <w:rsid w:val="00582B3A"/>
    <w:rsid w:val="005837A4"/>
    <w:rsid w:val="00583A77"/>
    <w:rsid w:val="00583B8A"/>
    <w:rsid w:val="005845F5"/>
    <w:rsid w:val="00585386"/>
    <w:rsid w:val="00586122"/>
    <w:rsid w:val="00586BA1"/>
    <w:rsid w:val="00587419"/>
    <w:rsid w:val="0058756A"/>
    <w:rsid w:val="00590153"/>
    <w:rsid w:val="005909ED"/>
    <w:rsid w:val="00590FEE"/>
    <w:rsid w:val="00591C9E"/>
    <w:rsid w:val="00592D46"/>
    <w:rsid w:val="0059316C"/>
    <w:rsid w:val="00594C66"/>
    <w:rsid w:val="005950F8"/>
    <w:rsid w:val="0059725F"/>
    <w:rsid w:val="005A0D5C"/>
    <w:rsid w:val="005A1157"/>
    <w:rsid w:val="005A1819"/>
    <w:rsid w:val="005A1C12"/>
    <w:rsid w:val="005A1F3A"/>
    <w:rsid w:val="005A2A5D"/>
    <w:rsid w:val="005A39EE"/>
    <w:rsid w:val="005A3DA3"/>
    <w:rsid w:val="005A724A"/>
    <w:rsid w:val="005A731E"/>
    <w:rsid w:val="005A736A"/>
    <w:rsid w:val="005A7A82"/>
    <w:rsid w:val="005B0973"/>
    <w:rsid w:val="005B1516"/>
    <w:rsid w:val="005B1526"/>
    <w:rsid w:val="005B1D98"/>
    <w:rsid w:val="005B234B"/>
    <w:rsid w:val="005B29AE"/>
    <w:rsid w:val="005B2B9A"/>
    <w:rsid w:val="005B2DC7"/>
    <w:rsid w:val="005B2FAC"/>
    <w:rsid w:val="005B3641"/>
    <w:rsid w:val="005B38C1"/>
    <w:rsid w:val="005B3C5D"/>
    <w:rsid w:val="005B417F"/>
    <w:rsid w:val="005B6374"/>
    <w:rsid w:val="005B6EC9"/>
    <w:rsid w:val="005B7E50"/>
    <w:rsid w:val="005C0887"/>
    <w:rsid w:val="005C0B36"/>
    <w:rsid w:val="005C0FEF"/>
    <w:rsid w:val="005C1110"/>
    <w:rsid w:val="005C1252"/>
    <w:rsid w:val="005C1E24"/>
    <w:rsid w:val="005C1E73"/>
    <w:rsid w:val="005C2EAD"/>
    <w:rsid w:val="005C40ED"/>
    <w:rsid w:val="005C45AE"/>
    <w:rsid w:val="005C4992"/>
    <w:rsid w:val="005C5F15"/>
    <w:rsid w:val="005C656F"/>
    <w:rsid w:val="005D1E4C"/>
    <w:rsid w:val="005D265F"/>
    <w:rsid w:val="005D377E"/>
    <w:rsid w:val="005D3EF6"/>
    <w:rsid w:val="005D4102"/>
    <w:rsid w:val="005D43A8"/>
    <w:rsid w:val="005D4C39"/>
    <w:rsid w:val="005D4E0C"/>
    <w:rsid w:val="005D5636"/>
    <w:rsid w:val="005D649D"/>
    <w:rsid w:val="005D73B9"/>
    <w:rsid w:val="005E0290"/>
    <w:rsid w:val="005E231E"/>
    <w:rsid w:val="005E53B0"/>
    <w:rsid w:val="005E5A33"/>
    <w:rsid w:val="005E6082"/>
    <w:rsid w:val="005E6774"/>
    <w:rsid w:val="005E7744"/>
    <w:rsid w:val="005E7874"/>
    <w:rsid w:val="005E7F1A"/>
    <w:rsid w:val="005E7F4C"/>
    <w:rsid w:val="005F1291"/>
    <w:rsid w:val="005F1438"/>
    <w:rsid w:val="005F1505"/>
    <w:rsid w:val="005F1E4E"/>
    <w:rsid w:val="005F2395"/>
    <w:rsid w:val="005F2591"/>
    <w:rsid w:val="005F3276"/>
    <w:rsid w:val="005F3ABD"/>
    <w:rsid w:val="005F3AF6"/>
    <w:rsid w:val="005F5783"/>
    <w:rsid w:val="005F6D31"/>
    <w:rsid w:val="005F746F"/>
    <w:rsid w:val="00600738"/>
    <w:rsid w:val="00600D6D"/>
    <w:rsid w:val="006011A2"/>
    <w:rsid w:val="006023E9"/>
    <w:rsid w:val="006029AB"/>
    <w:rsid w:val="006037A2"/>
    <w:rsid w:val="00605B75"/>
    <w:rsid w:val="00605F15"/>
    <w:rsid w:val="00607BE9"/>
    <w:rsid w:val="00611426"/>
    <w:rsid w:val="00611B44"/>
    <w:rsid w:val="00612521"/>
    <w:rsid w:val="00612552"/>
    <w:rsid w:val="00612CB5"/>
    <w:rsid w:val="006132DD"/>
    <w:rsid w:val="006134F6"/>
    <w:rsid w:val="0061355B"/>
    <w:rsid w:val="006138C7"/>
    <w:rsid w:val="00613AB8"/>
    <w:rsid w:val="00615320"/>
    <w:rsid w:val="00615A27"/>
    <w:rsid w:val="00615FF5"/>
    <w:rsid w:val="006164B3"/>
    <w:rsid w:val="00616D29"/>
    <w:rsid w:val="00617926"/>
    <w:rsid w:val="00617B36"/>
    <w:rsid w:val="00620D01"/>
    <w:rsid w:val="00621443"/>
    <w:rsid w:val="006214C0"/>
    <w:rsid w:val="0062324B"/>
    <w:rsid w:val="006239FA"/>
    <w:rsid w:val="00625F22"/>
    <w:rsid w:val="00625FC2"/>
    <w:rsid w:val="0062732E"/>
    <w:rsid w:val="006275DE"/>
    <w:rsid w:val="0063066A"/>
    <w:rsid w:val="0063089E"/>
    <w:rsid w:val="00630C46"/>
    <w:rsid w:val="00631324"/>
    <w:rsid w:val="00631595"/>
    <w:rsid w:val="0063322F"/>
    <w:rsid w:val="00633A90"/>
    <w:rsid w:val="00635D52"/>
    <w:rsid w:val="0063695C"/>
    <w:rsid w:val="006369A7"/>
    <w:rsid w:val="00640B5D"/>
    <w:rsid w:val="00640FB6"/>
    <w:rsid w:val="00641169"/>
    <w:rsid w:val="0064130A"/>
    <w:rsid w:val="00641AA7"/>
    <w:rsid w:val="00643280"/>
    <w:rsid w:val="006434CB"/>
    <w:rsid w:val="006438CC"/>
    <w:rsid w:val="006440A6"/>
    <w:rsid w:val="00645E3C"/>
    <w:rsid w:val="00646621"/>
    <w:rsid w:val="00646F20"/>
    <w:rsid w:val="00652CD4"/>
    <w:rsid w:val="006533DC"/>
    <w:rsid w:val="00653815"/>
    <w:rsid w:val="006542EB"/>
    <w:rsid w:val="00655C44"/>
    <w:rsid w:val="006563DC"/>
    <w:rsid w:val="00657E09"/>
    <w:rsid w:val="006625DF"/>
    <w:rsid w:val="006642FA"/>
    <w:rsid w:val="0066446C"/>
    <w:rsid w:val="006650DE"/>
    <w:rsid w:val="006652B6"/>
    <w:rsid w:val="00665499"/>
    <w:rsid w:val="00665855"/>
    <w:rsid w:val="006667EE"/>
    <w:rsid w:val="006678DA"/>
    <w:rsid w:val="00670149"/>
    <w:rsid w:val="00670D12"/>
    <w:rsid w:val="00671807"/>
    <w:rsid w:val="00671C03"/>
    <w:rsid w:val="006733DD"/>
    <w:rsid w:val="00673762"/>
    <w:rsid w:val="00676F8D"/>
    <w:rsid w:val="0067787E"/>
    <w:rsid w:val="00680CAA"/>
    <w:rsid w:val="00681A37"/>
    <w:rsid w:val="00682071"/>
    <w:rsid w:val="0068245A"/>
    <w:rsid w:val="0068434C"/>
    <w:rsid w:val="00684C32"/>
    <w:rsid w:val="00690278"/>
    <w:rsid w:val="00690C90"/>
    <w:rsid w:val="00691946"/>
    <w:rsid w:val="00691AC6"/>
    <w:rsid w:val="00693D8D"/>
    <w:rsid w:val="00694EC2"/>
    <w:rsid w:val="006952DC"/>
    <w:rsid w:val="006960D5"/>
    <w:rsid w:val="00696695"/>
    <w:rsid w:val="006966CC"/>
    <w:rsid w:val="00697806"/>
    <w:rsid w:val="00697EA6"/>
    <w:rsid w:val="006A0711"/>
    <w:rsid w:val="006A173A"/>
    <w:rsid w:val="006A1C20"/>
    <w:rsid w:val="006A3B6F"/>
    <w:rsid w:val="006A480F"/>
    <w:rsid w:val="006A4F84"/>
    <w:rsid w:val="006A7ABA"/>
    <w:rsid w:val="006B1C88"/>
    <w:rsid w:val="006B1DF7"/>
    <w:rsid w:val="006B2567"/>
    <w:rsid w:val="006B3D51"/>
    <w:rsid w:val="006B471D"/>
    <w:rsid w:val="006B7582"/>
    <w:rsid w:val="006C0003"/>
    <w:rsid w:val="006C4092"/>
    <w:rsid w:val="006C4174"/>
    <w:rsid w:val="006C43D2"/>
    <w:rsid w:val="006C4450"/>
    <w:rsid w:val="006C452E"/>
    <w:rsid w:val="006C4739"/>
    <w:rsid w:val="006C49B9"/>
    <w:rsid w:val="006C4E85"/>
    <w:rsid w:val="006C524A"/>
    <w:rsid w:val="006C563A"/>
    <w:rsid w:val="006C630B"/>
    <w:rsid w:val="006C6B91"/>
    <w:rsid w:val="006D1768"/>
    <w:rsid w:val="006D1811"/>
    <w:rsid w:val="006D2754"/>
    <w:rsid w:val="006D2ED3"/>
    <w:rsid w:val="006D2EE5"/>
    <w:rsid w:val="006D4A61"/>
    <w:rsid w:val="006E03D8"/>
    <w:rsid w:val="006E1321"/>
    <w:rsid w:val="006E14F4"/>
    <w:rsid w:val="006E15F2"/>
    <w:rsid w:val="006E3752"/>
    <w:rsid w:val="006E4CD7"/>
    <w:rsid w:val="006E5097"/>
    <w:rsid w:val="006E7D07"/>
    <w:rsid w:val="006F0A59"/>
    <w:rsid w:val="006F0FB8"/>
    <w:rsid w:val="006F1C90"/>
    <w:rsid w:val="006F1F83"/>
    <w:rsid w:val="006F36BB"/>
    <w:rsid w:val="006F39BB"/>
    <w:rsid w:val="006F6F4F"/>
    <w:rsid w:val="006F7776"/>
    <w:rsid w:val="00701A5D"/>
    <w:rsid w:val="00701D9F"/>
    <w:rsid w:val="007031CB"/>
    <w:rsid w:val="007042C4"/>
    <w:rsid w:val="007043E7"/>
    <w:rsid w:val="00704A54"/>
    <w:rsid w:val="00704AD7"/>
    <w:rsid w:val="00705971"/>
    <w:rsid w:val="00705E1C"/>
    <w:rsid w:val="007064D4"/>
    <w:rsid w:val="00706A68"/>
    <w:rsid w:val="00707578"/>
    <w:rsid w:val="00711FAE"/>
    <w:rsid w:val="00713C3D"/>
    <w:rsid w:val="00713F24"/>
    <w:rsid w:val="007144B1"/>
    <w:rsid w:val="0071465F"/>
    <w:rsid w:val="00714B08"/>
    <w:rsid w:val="00716F5E"/>
    <w:rsid w:val="00717188"/>
    <w:rsid w:val="007178C0"/>
    <w:rsid w:val="00720793"/>
    <w:rsid w:val="00722C19"/>
    <w:rsid w:val="00723BA1"/>
    <w:rsid w:val="00724387"/>
    <w:rsid w:val="00725091"/>
    <w:rsid w:val="007251BA"/>
    <w:rsid w:val="007251BD"/>
    <w:rsid w:val="00725BDC"/>
    <w:rsid w:val="007262D5"/>
    <w:rsid w:val="00726528"/>
    <w:rsid w:val="00726FDB"/>
    <w:rsid w:val="0072720E"/>
    <w:rsid w:val="00727C97"/>
    <w:rsid w:val="007302E2"/>
    <w:rsid w:val="007309F0"/>
    <w:rsid w:val="00731E21"/>
    <w:rsid w:val="0073204F"/>
    <w:rsid w:val="0073372E"/>
    <w:rsid w:val="00733787"/>
    <w:rsid w:val="007342C9"/>
    <w:rsid w:val="0073455B"/>
    <w:rsid w:val="007355E5"/>
    <w:rsid w:val="00737766"/>
    <w:rsid w:val="007379B7"/>
    <w:rsid w:val="00737DE0"/>
    <w:rsid w:val="00740CB9"/>
    <w:rsid w:val="0074125A"/>
    <w:rsid w:val="00742315"/>
    <w:rsid w:val="00742716"/>
    <w:rsid w:val="00743B3B"/>
    <w:rsid w:val="00743D40"/>
    <w:rsid w:val="0074476A"/>
    <w:rsid w:val="00744AB0"/>
    <w:rsid w:val="007457C8"/>
    <w:rsid w:val="00745BD5"/>
    <w:rsid w:val="00746EA9"/>
    <w:rsid w:val="00751B85"/>
    <w:rsid w:val="00751BC2"/>
    <w:rsid w:val="00751C01"/>
    <w:rsid w:val="00752F4E"/>
    <w:rsid w:val="0075349E"/>
    <w:rsid w:val="00753DDC"/>
    <w:rsid w:val="00754011"/>
    <w:rsid w:val="00754B02"/>
    <w:rsid w:val="0075570A"/>
    <w:rsid w:val="00755BC0"/>
    <w:rsid w:val="00756811"/>
    <w:rsid w:val="00756F25"/>
    <w:rsid w:val="0075750B"/>
    <w:rsid w:val="00757F86"/>
    <w:rsid w:val="00760CE6"/>
    <w:rsid w:val="0076248F"/>
    <w:rsid w:val="00763910"/>
    <w:rsid w:val="00763EC2"/>
    <w:rsid w:val="00764659"/>
    <w:rsid w:val="00764A80"/>
    <w:rsid w:val="00765503"/>
    <w:rsid w:val="00766D84"/>
    <w:rsid w:val="00767685"/>
    <w:rsid w:val="00770AD6"/>
    <w:rsid w:val="00770C2D"/>
    <w:rsid w:val="00771901"/>
    <w:rsid w:val="00771B84"/>
    <w:rsid w:val="00771F6C"/>
    <w:rsid w:val="007724CD"/>
    <w:rsid w:val="007727C5"/>
    <w:rsid w:val="0077487A"/>
    <w:rsid w:val="0077605A"/>
    <w:rsid w:val="00776DE6"/>
    <w:rsid w:val="00776E4D"/>
    <w:rsid w:val="00780C91"/>
    <w:rsid w:val="00781A4F"/>
    <w:rsid w:val="00785182"/>
    <w:rsid w:val="00785261"/>
    <w:rsid w:val="00785D7A"/>
    <w:rsid w:val="00786DD2"/>
    <w:rsid w:val="0079012B"/>
    <w:rsid w:val="00790B01"/>
    <w:rsid w:val="00791609"/>
    <w:rsid w:val="00792364"/>
    <w:rsid w:val="00792D57"/>
    <w:rsid w:val="007935F1"/>
    <w:rsid w:val="00794F89"/>
    <w:rsid w:val="00795F6F"/>
    <w:rsid w:val="00796F9C"/>
    <w:rsid w:val="00797646"/>
    <w:rsid w:val="007A0414"/>
    <w:rsid w:val="007A06FA"/>
    <w:rsid w:val="007A0A42"/>
    <w:rsid w:val="007A0CD5"/>
    <w:rsid w:val="007A1106"/>
    <w:rsid w:val="007A1E42"/>
    <w:rsid w:val="007A2778"/>
    <w:rsid w:val="007A2942"/>
    <w:rsid w:val="007A4336"/>
    <w:rsid w:val="007A4541"/>
    <w:rsid w:val="007A4F6E"/>
    <w:rsid w:val="007A56FB"/>
    <w:rsid w:val="007A60EE"/>
    <w:rsid w:val="007A6CAF"/>
    <w:rsid w:val="007B0363"/>
    <w:rsid w:val="007B0BC9"/>
    <w:rsid w:val="007B0DCC"/>
    <w:rsid w:val="007B133D"/>
    <w:rsid w:val="007B2A33"/>
    <w:rsid w:val="007B4F8A"/>
    <w:rsid w:val="007B51DB"/>
    <w:rsid w:val="007B57BF"/>
    <w:rsid w:val="007B5B24"/>
    <w:rsid w:val="007B6382"/>
    <w:rsid w:val="007B73B6"/>
    <w:rsid w:val="007B748B"/>
    <w:rsid w:val="007C00FA"/>
    <w:rsid w:val="007C05FA"/>
    <w:rsid w:val="007C06A9"/>
    <w:rsid w:val="007C1518"/>
    <w:rsid w:val="007C1560"/>
    <w:rsid w:val="007C1B2E"/>
    <w:rsid w:val="007C2DBC"/>
    <w:rsid w:val="007C31CA"/>
    <w:rsid w:val="007C50B1"/>
    <w:rsid w:val="007C5A5E"/>
    <w:rsid w:val="007C5C35"/>
    <w:rsid w:val="007C5C47"/>
    <w:rsid w:val="007C683F"/>
    <w:rsid w:val="007C739E"/>
    <w:rsid w:val="007C763B"/>
    <w:rsid w:val="007C7FCA"/>
    <w:rsid w:val="007D051A"/>
    <w:rsid w:val="007D0ECE"/>
    <w:rsid w:val="007D14D5"/>
    <w:rsid w:val="007D2253"/>
    <w:rsid w:val="007D2D1A"/>
    <w:rsid w:val="007D44DA"/>
    <w:rsid w:val="007D4E98"/>
    <w:rsid w:val="007D59DF"/>
    <w:rsid w:val="007D5E59"/>
    <w:rsid w:val="007D6916"/>
    <w:rsid w:val="007D7253"/>
    <w:rsid w:val="007E17CC"/>
    <w:rsid w:val="007E2AD2"/>
    <w:rsid w:val="007E2C9A"/>
    <w:rsid w:val="007E3BB8"/>
    <w:rsid w:val="007E4145"/>
    <w:rsid w:val="007E42AB"/>
    <w:rsid w:val="007E4A83"/>
    <w:rsid w:val="007E5370"/>
    <w:rsid w:val="007E5B85"/>
    <w:rsid w:val="007E5DC7"/>
    <w:rsid w:val="007E5DE2"/>
    <w:rsid w:val="007E6DC4"/>
    <w:rsid w:val="007E6EF3"/>
    <w:rsid w:val="007E6F17"/>
    <w:rsid w:val="007E7FFE"/>
    <w:rsid w:val="007F0CDB"/>
    <w:rsid w:val="007F194C"/>
    <w:rsid w:val="007F3144"/>
    <w:rsid w:val="007F3472"/>
    <w:rsid w:val="007F3476"/>
    <w:rsid w:val="007F48C5"/>
    <w:rsid w:val="007F545E"/>
    <w:rsid w:val="007F7201"/>
    <w:rsid w:val="007F79AA"/>
    <w:rsid w:val="0080171C"/>
    <w:rsid w:val="00801B9E"/>
    <w:rsid w:val="0080270F"/>
    <w:rsid w:val="008035BA"/>
    <w:rsid w:val="00803A7E"/>
    <w:rsid w:val="0080424C"/>
    <w:rsid w:val="0080479F"/>
    <w:rsid w:val="00804D0D"/>
    <w:rsid w:val="00806542"/>
    <w:rsid w:val="00806D6C"/>
    <w:rsid w:val="00807EC1"/>
    <w:rsid w:val="00810171"/>
    <w:rsid w:val="00810568"/>
    <w:rsid w:val="008115DB"/>
    <w:rsid w:val="008131CB"/>
    <w:rsid w:val="0081392D"/>
    <w:rsid w:val="00813FC7"/>
    <w:rsid w:val="00815F57"/>
    <w:rsid w:val="00816864"/>
    <w:rsid w:val="008173F3"/>
    <w:rsid w:val="00817D52"/>
    <w:rsid w:val="00817F5F"/>
    <w:rsid w:val="008206ED"/>
    <w:rsid w:val="0082092A"/>
    <w:rsid w:val="00821510"/>
    <w:rsid w:val="0082174C"/>
    <w:rsid w:val="008217DC"/>
    <w:rsid w:val="00822FA6"/>
    <w:rsid w:val="008247F9"/>
    <w:rsid w:val="00825982"/>
    <w:rsid w:val="00825A11"/>
    <w:rsid w:val="00826494"/>
    <w:rsid w:val="00831017"/>
    <w:rsid w:val="008316F1"/>
    <w:rsid w:val="008319B6"/>
    <w:rsid w:val="008321D0"/>
    <w:rsid w:val="00832F0A"/>
    <w:rsid w:val="00833493"/>
    <w:rsid w:val="00833809"/>
    <w:rsid w:val="00834235"/>
    <w:rsid w:val="008342C2"/>
    <w:rsid w:val="0083438A"/>
    <w:rsid w:val="00834491"/>
    <w:rsid w:val="00834F9C"/>
    <w:rsid w:val="00836EB3"/>
    <w:rsid w:val="0083736D"/>
    <w:rsid w:val="008373F6"/>
    <w:rsid w:val="008376C2"/>
    <w:rsid w:val="008378D5"/>
    <w:rsid w:val="00837EAF"/>
    <w:rsid w:val="00841302"/>
    <w:rsid w:val="008413BD"/>
    <w:rsid w:val="008425B8"/>
    <w:rsid w:val="00842CBD"/>
    <w:rsid w:val="00842CC0"/>
    <w:rsid w:val="00843D97"/>
    <w:rsid w:val="00844751"/>
    <w:rsid w:val="0084482C"/>
    <w:rsid w:val="00845842"/>
    <w:rsid w:val="00845AF6"/>
    <w:rsid w:val="0084679B"/>
    <w:rsid w:val="00847983"/>
    <w:rsid w:val="00847A87"/>
    <w:rsid w:val="00847B7B"/>
    <w:rsid w:val="00852392"/>
    <w:rsid w:val="00855EB4"/>
    <w:rsid w:val="00856003"/>
    <w:rsid w:val="00856E15"/>
    <w:rsid w:val="00856F18"/>
    <w:rsid w:val="008577C7"/>
    <w:rsid w:val="00857E4A"/>
    <w:rsid w:val="00860F2C"/>
    <w:rsid w:val="00861079"/>
    <w:rsid w:val="00861084"/>
    <w:rsid w:val="008624A2"/>
    <w:rsid w:val="008627C0"/>
    <w:rsid w:val="00862F67"/>
    <w:rsid w:val="008654CA"/>
    <w:rsid w:val="00865A48"/>
    <w:rsid w:val="00870B19"/>
    <w:rsid w:val="00873284"/>
    <w:rsid w:val="00873FA6"/>
    <w:rsid w:val="00875AC6"/>
    <w:rsid w:val="00875E4D"/>
    <w:rsid w:val="008762BA"/>
    <w:rsid w:val="00876683"/>
    <w:rsid w:val="00877550"/>
    <w:rsid w:val="00877897"/>
    <w:rsid w:val="00881DE7"/>
    <w:rsid w:val="00882023"/>
    <w:rsid w:val="00882D7B"/>
    <w:rsid w:val="00883661"/>
    <w:rsid w:val="00883C98"/>
    <w:rsid w:val="0088435B"/>
    <w:rsid w:val="008849E6"/>
    <w:rsid w:val="00885D6F"/>
    <w:rsid w:val="00886263"/>
    <w:rsid w:val="00887961"/>
    <w:rsid w:val="00891413"/>
    <w:rsid w:val="00892B05"/>
    <w:rsid w:val="00892BFA"/>
    <w:rsid w:val="008939B5"/>
    <w:rsid w:val="00895623"/>
    <w:rsid w:val="00895667"/>
    <w:rsid w:val="00897537"/>
    <w:rsid w:val="008A0634"/>
    <w:rsid w:val="008A0F31"/>
    <w:rsid w:val="008A1F97"/>
    <w:rsid w:val="008A2430"/>
    <w:rsid w:val="008A24F3"/>
    <w:rsid w:val="008A2728"/>
    <w:rsid w:val="008A2B60"/>
    <w:rsid w:val="008A313A"/>
    <w:rsid w:val="008A3D0D"/>
    <w:rsid w:val="008A45DB"/>
    <w:rsid w:val="008A4EC9"/>
    <w:rsid w:val="008A60A7"/>
    <w:rsid w:val="008A7F1A"/>
    <w:rsid w:val="008B376B"/>
    <w:rsid w:val="008B4057"/>
    <w:rsid w:val="008B4A19"/>
    <w:rsid w:val="008B4E4B"/>
    <w:rsid w:val="008B6066"/>
    <w:rsid w:val="008B6A55"/>
    <w:rsid w:val="008C0E1C"/>
    <w:rsid w:val="008C19AE"/>
    <w:rsid w:val="008C261D"/>
    <w:rsid w:val="008C50B6"/>
    <w:rsid w:val="008C7D35"/>
    <w:rsid w:val="008D3974"/>
    <w:rsid w:val="008D3ACA"/>
    <w:rsid w:val="008D447F"/>
    <w:rsid w:val="008D46E5"/>
    <w:rsid w:val="008D4B6F"/>
    <w:rsid w:val="008D4C85"/>
    <w:rsid w:val="008D56F6"/>
    <w:rsid w:val="008D5D00"/>
    <w:rsid w:val="008D5FAF"/>
    <w:rsid w:val="008D6A13"/>
    <w:rsid w:val="008D6FC2"/>
    <w:rsid w:val="008D775B"/>
    <w:rsid w:val="008D7BB7"/>
    <w:rsid w:val="008E12B0"/>
    <w:rsid w:val="008E30FC"/>
    <w:rsid w:val="008E4972"/>
    <w:rsid w:val="008E5F35"/>
    <w:rsid w:val="008E6F0A"/>
    <w:rsid w:val="008F082B"/>
    <w:rsid w:val="008F1997"/>
    <w:rsid w:val="008F2F16"/>
    <w:rsid w:val="008F2F4C"/>
    <w:rsid w:val="008F3BF0"/>
    <w:rsid w:val="008F4D4A"/>
    <w:rsid w:val="008F50CE"/>
    <w:rsid w:val="008F5A59"/>
    <w:rsid w:val="008F5E07"/>
    <w:rsid w:val="009008B7"/>
    <w:rsid w:val="00901D40"/>
    <w:rsid w:val="00902011"/>
    <w:rsid w:val="00902A50"/>
    <w:rsid w:val="009045A9"/>
    <w:rsid w:val="00904D18"/>
    <w:rsid w:val="00905252"/>
    <w:rsid w:val="00907034"/>
    <w:rsid w:val="009070C8"/>
    <w:rsid w:val="00907112"/>
    <w:rsid w:val="00907572"/>
    <w:rsid w:val="00907E08"/>
    <w:rsid w:val="00911D51"/>
    <w:rsid w:val="009130EA"/>
    <w:rsid w:val="00914DF8"/>
    <w:rsid w:val="00916238"/>
    <w:rsid w:val="00916A48"/>
    <w:rsid w:val="00917CF4"/>
    <w:rsid w:val="00920186"/>
    <w:rsid w:val="00921CFB"/>
    <w:rsid w:val="0092274C"/>
    <w:rsid w:val="009229FD"/>
    <w:rsid w:val="009230C8"/>
    <w:rsid w:val="0092350E"/>
    <w:rsid w:val="00924919"/>
    <w:rsid w:val="00925345"/>
    <w:rsid w:val="00925DB5"/>
    <w:rsid w:val="009268CA"/>
    <w:rsid w:val="0092792F"/>
    <w:rsid w:val="00927C03"/>
    <w:rsid w:val="0093127A"/>
    <w:rsid w:val="00932C25"/>
    <w:rsid w:val="00934073"/>
    <w:rsid w:val="0093409C"/>
    <w:rsid w:val="009344B8"/>
    <w:rsid w:val="00935C58"/>
    <w:rsid w:val="0093771C"/>
    <w:rsid w:val="0093772C"/>
    <w:rsid w:val="00937F5C"/>
    <w:rsid w:val="00941339"/>
    <w:rsid w:val="00943022"/>
    <w:rsid w:val="00943121"/>
    <w:rsid w:val="00944301"/>
    <w:rsid w:val="00944CC9"/>
    <w:rsid w:val="009450A6"/>
    <w:rsid w:val="00945588"/>
    <w:rsid w:val="009455A0"/>
    <w:rsid w:val="00945D61"/>
    <w:rsid w:val="0094605D"/>
    <w:rsid w:val="00946076"/>
    <w:rsid w:val="00946C1D"/>
    <w:rsid w:val="009503A0"/>
    <w:rsid w:val="009503EF"/>
    <w:rsid w:val="0095043F"/>
    <w:rsid w:val="009526C8"/>
    <w:rsid w:val="00952820"/>
    <w:rsid w:val="00952989"/>
    <w:rsid w:val="00952CDC"/>
    <w:rsid w:val="0095383A"/>
    <w:rsid w:val="00954EA2"/>
    <w:rsid w:val="00955753"/>
    <w:rsid w:val="009557E8"/>
    <w:rsid w:val="00955EC3"/>
    <w:rsid w:val="0095635E"/>
    <w:rsid w:val="0095778F"/>
    <w:rsid w:val="0095795D"/>
    <w:rsid w:val="00960A76"/>
    <w:rsid w:val="00960C43"/>
    <w:rsid w:val="00961731"/>
    <w:rsid w:val="00962B92"/>
    <w:rsid w:val="00962BF7"/>
    <w:rsid w:val="009666A0"/>
    <w:rsid w:val="00966F87"/>
    <w:rsid w:val="009670BE"/>
    <w:rsid w:val="009678C3"/>
    <w:rsid w:val="00967DDB"/>
    <w:rsid w:val="009701E1"/>
    <w:rsid w:val="00971902"/>
    <w:rsid w:val="00971A8D"/>
    <w:rsid w:val="0097353E"/>
    <w:rsid w:val="0097384A"/>
    <w:rsid w:val="00973D43"/>
    <w:rsid w:val="00973E6D"/>
    <w:rsid w:val="00974ADB"/>
    <w:rsid w:val="0097559E"/>
    <w:rsid w:val="00975A86"/>
    <w:rsid w:val="00977A13"/>
    <w:rsid w:val="009805A9"/>
    <w:rsid w:val="009813CE"/>
    <w:rsid w:val="00981A16"/>
    <w:rsid w:val="00981F50"/>
    <w:rsid w:val="0098238C"/>
    <w:rsid w:val="0098301F"/>
    <w:rsid w:val="009840C4"/>
    <w:rsid w:val="0098481D"/>
    <w:rsid w:val="00984A3B"/>
    <w:rsid w:val="009857F6"/>
    <w:rsid w:val="0098695A"/>
    <w:rsid w:val="00986FF0"/>
    <w:rsid w:val="009902B0"/>
    <w:rsid w:val="0099043E"/>
    <w:rsid w:val="00990877"/>
    <w:rsid w:val="00990C57"/>
    <w:rsid w:val="0099105E"/>
    <w:rsid w:val="00991F13"/>
    <w:rsid w:val="00992766"/>
    <w:rsid w:val="0099451C"/>
    <w:rsid w:val="00994692"/>
    <w:rsid w:val="00995002"/>
    <w:rsid w:val="009964A0"/>
    <w:rsid w:val="00997157"/>
    <w:rsid w:val="009978D8"/>
    <w:rsid w:val="00997F07"/>
    <w:rsid w:val="009A044F"/>
    <w:rsid w:val="009A0A72"/>
    <w:rsid w:val="009A0D49"/>
    <w:rsid w:val="009A1CAA"/>
    <w:rsid w:val="009A3D0B"/>
    <w:rsid w:val="009A4B70"/>
    <w:rsid w:val="009A563D"/>
    <w:rsid w:val="009A725A"/>
    <w:rsid w:val="009A78CC"/>
    <w:rsid w:val="009A7A94"/>
    <w:rsid w:val="009A7E0A"/>
    <w:rsid w:val="009B02EF"/>
    <w:rsid w:val="009B078E"/>
    <w:rsid w:val="009B08C9"/>
    <w:rsid w:val="009B0A96"/>
    <w:rsid w:val="009B111B"/>
    <w:rsid w:val="009B12FC"/>
    <w:rsid w:val="009B261D"/>
    <w:rsid w:val="009B39DA"/>
    <w:rsid w:val="009B4833"/>
    <w:rsid w:val="009B596C"/>
    <w:rsid w:val="009B681A"/>
    <w:rsid w:val="009B7498"/>
    <w:rsid w:val="009C024F"/>
    <w:rsid w:val="009C06B0"/>
    <w:rsid w:val="009C088C"/>
    <w:rsid w:val="009C0944"/>
    <w:rsid w:val="009C2BFC"/>
    <w:rsid w:val="009C3661"/>
    <w:rsid w:val="009C4448"/>
    <w:rsid w:val="009C4A97"/>
    <w:rsid w:val="009C4FDF"/>
    <w:rsid w:val="009C6D29"/>
    <w:rsid w:val="009C7572"/>
    <w:rsid w:val="009D0746"/>
    <w:rsid w:val="009D0A7E"/>
    <w:rsid w:val="009D114D"/>
    <w:rsid w:val="009D3A77"/>
    <w:rsid w:val="009D4717"/>
    <w:rsid w:val="009D6376"/>
    <w:rsid w:val="009D7D13"/>
    <w:rsid w:val="009D7D8E"/>
    <w:rsid w:val="009D7EC2"/>
    <w:rsid w:val="009E00A3"/>
    <w:rsid w:val="009E0201"/>
    <w:rsid w:val="009E068D"/>
    <w:rsid w:val="009E0EE5"/>
    <w:rsid w:val="009E196E"/>
    <w:rsid w:val="009E30B2"/>
    <w:rsid w:val="009E4244"/>
    <w:rsid w:val="009E440B"/>
    <w:rsid w:val="009E4E53"/>
    <w:rsid w:val="009E53CD"/>
    <w:rsid w:val="009E575D"/>
    <w:rsid w:val="009E7A20"/>
    <w:rsid w:val="009F02AF"/>
    <w:rsid w:val="009F06F4"/>
    <w:rsid w:val="009F07B9"/>
    <w:rsid w:val="009F1054"/>
    <w:rsid w:val="009F15D6"/>
    <w:rsid w:val="009F1A07"/>
    <w:rsid w:val="009F2303"/>
    <w:rsid w:val="009F25D1"/>
    <w:rsid w:val="009F2988"/>
    <w:rsid w:val="009F3101"/>
    <w:rsid w:val="009F3850"/>
    <w:rsid w:val="009F41DC"/>
    <w:rsid w:val="009F4391"/>
    <w:rsid w:val="009F4FC9"/>
    <w:rsid w:val="009F5A9E"/>
    <w:rsid w:val="00A0065D"/>
    <w:rsid w:val="00A006BA"/>
    <w:rsid w:val="00A02643"/>
    <w:rsid w:val="00A026F9"/>
    <w:rsid w:val="00A035B0"/>
    <w:rsid w:val="00A04397"/>
    <w:rsid w:val="00A0492F"/>
    <w:rsid w:val="00A0506E"/>
    <w:rsid w:val="00A05F97"/>
    <w:rsid w:val="00A0730D"/>
    <w:rsid w:val="00A07404"/>
    <w:rsid w:val="00A076F4"/>
    <w:rsid w:val="00A1085E"/>
    <w:rsid w:val="00A11344"/>
    <w:rsid w:val="00A12BAE"/>
    <w:rsid w:val="00A13CDA"/>
    <w:rsid w:val="00A14743"/>
    <w:rsid w:val="00A15B9E"/>
    <w:rsid w:val="00A16848"/>
    <w:rsid w:val="00A16918"/>
    <w:rsid w:val="00A17559"/>
    <w:rsid w:val="00A17E60"/>
    <w:rsid w:val="00A210DF"/>
    <w:rsid w:val="00A2135D"/>
    <w:rsid w:val="00A2140E"/>
    <w:rsid w:val="00A21838"/>
    <w:rsid w:val="00A22C4F"/>
    <w:rsid w:val="00A2470D"/>
    <w:rsid w:val="00A26582"/>
    <w:rsid w:val="00A27D1C"/>
    <w:rsid w:val="00A31177"/>
    <w:rsid w:val="00A31FED"/>
    <w:rsid w:val="00A33890"/>
    <w:rsid w:val="00A3427C"/>
    <w:rsid w:val="00A35CA1"/>
    <w:rsid w:val="00A36543"/>
    <w:rsid w:val="00A36FFD"/>
    <w:rsid w:val="00A409D1"/>
    <w:rsid w:val="00A40F72"/>
    <w:rsid w:val="00A41ED3"/>
    <w:rsid w:val="00A42C76"/>
    <w:rsid w:val="00A430E8"/>
    <w:rsid w:val="00A45341"/>
    <w:rsid w:val="00A45447"/>
    <w:rsid w:val="00A45DC0"/>
    <w:rsid w:val="00A5214D"/>
    <w:rsid w:val="00A5349E"/>
    <w:rsid w:val="00A53BCE"/>
    <w:rsid w:val="00A53CAD"/>
    <w:rsid w:val="00A53F08"/>
    <w:rsid w:val="00A571FB"/>
    <w:rsid w:val="00A60095"/>
    <w:rsid w:val="00A61DAC"/>
    <w:rsid w:val="00A6317F"/>
    <w:rsid w:val="00A63520"/>
    <w:rsid w:val="00A63CE3"/>
    <w:rsid w:val="00A6424B"/>
    <w:rsid w:val="00A64C02"/>
    <w:rsid w:val="00A64D20"/>
    <w:rsid w:val="00A65418"/>
    <w:rsid w:val="00A6775C"/>
    <w:rsid w:val="00A67F3C"/>
    <w:rsid w:val="00A67FBC"/>
    <w:rsid w:val="00A703F6"/>
    <w:rsid w:val="00A718D8"/>
    <w:rsid w:val="00A719DA"/>
    <w:rsid w:val="00A71A43"/>
    <w:rsid w:val="00A71B66"/>
    <w:rsid w:val="00A71E15"/>
    <w:rsid w:val="00A73D90"/>
    <w:rsid w:val="00A73F2E"/>
    <w:rsid w:val="00A7667C"/>
    <w:rsid w:val="00A76BCE"/>
    <w:rsid w:val="00A7786D"/>
    <w:rsid w:val="00A7788E"/>
    <w:rsid w:val="00A81716"/>
    <w:rsid w:val="00A8212E"/>
    <w:rsid w:val="00A84857"/>
    <w:rsid w:val="00A84BFF"/>
    <w:rsid w:val="00A856A3"/>
    <w:rsid w:val="00A86681"/>
    <w:rsid w:val="00A86998"/>
    <w:rsid w:val="00A86D66"/>
    <w:rsid w:val="00A91AEA"/>
    <w:rsid w:val="00A921B2"/>
    <w:rsid w:val="00A9479B"/>
    <w:rsid w:val="00A94FE4"/>
    <w:rsid w:val="00A97B5F"/>
    <w:rsid w:val="00A97FE3"/>
    <w:rsid w:val="00AA0644"/>
    <w:rsid w:val="00AA0E9F"/>
    <w:rsid w:val="00AA166D"/>
    <w:rsid w:val="00AA1E2B"/>
    <w:rsid w:val="00AA1EBD"/>
    <w:rsid w:val="00AA42B2"/>
    <w:rsid w:val="00AA559F"/>
    <w:rsid w:val="00AA5D8E"/>
    <w:rsid w:val="00AA7221"/>
    <w:rsid w:val="00AA7D9B"/>
    <w:rsid w:val="00AB0E94"/>
    <w:rsid w:val="00AB224A"/>
    <w:rsid w:val="00AB2336"/>
    <w:rsid w:val="00AB4089"/>
    <w:rsid w:val="00AB4CCD"/>
    <w:rsid w:val="00AB628F"/>
    <w:rsid w:val="00AB7303"/>
    <w:rsid w:val="00AC044A"/>
    <w:rsid w:val="00AC0500"/>
    <w:rsid w:val="00AC0580"/>
    <w:rsid w:val="00AC1911"/>
    <w:rsid w:val="00AC2918"/>
    <w:rsid w:val="00AC314C"/>
    <w:rsid w:val="00AC3532"/>
    <w:rsid w:val="00AC3C59"/>
    <w:rsid w:val="00AC3D5B"/>
    <w:rsid w:val="00AC4429"/>
    <w:rsid w:val="00AC4F81"/>
    <w:rsid w:val="00AC5D0F"/>
    <w:rsid w:val="00AC60BB"/>
    <w:rsid w:val="00AC6859"/>
    <w:rsid w:val="00AC6CEC"/>
    <w:rsid w:val="00AD001D"/>
    <w:rsid w:val="00AD0507"/>
    <w:rsid w:val="00AD05AF"/>
    <w:rsid w:val="00AD2FDE"/>
    <w:rsid w:val="00AD4587"/>
    <w:rsid w:val="00AD4FC2"/>
    <w:rsid w:val="00AD648D"/>
    <w:rsid w:val="00AD711C"/>
    <w:rsid w:val="00AD742E"/>
    <w:rsid w:val="00AD7AD4"/>
    <w:rsid w:val="00AE05E5"/>
    <w:rsid w:val="00AE216D"/>
    <w:rsid w:val="00AE26B8"/>
    <w:rsid w:val="00AE287F"/>
    <w:rsid w:val="00AE2E1A"/>
    <w:rsid w:val="00AE355B"/>
    <w:rsid w:val="00AE51DE"/>
    <w:rsid w:val="00AE5B97"/>
    <w:rsid w:val="00AE6E4C"/>
    <w:rsid w:val="00AE735E"/>
    <w:rsid w:val="00AE7792"/>
    <w:rsid w:val="00AF02C0"/>
    <w:rsid w:val="00AF2DD3"/>
    <w:rsid w:val="00AF3199"/>
    <w:rsid w:val="00AF3377"/>
    <w:rsid w:val="00AF39DC"/>
    <w:rsid w:val="00AF491C"/>
    <w:rsid w:val="00AF4D36"/>
    <w:rsid w:val="00AF6100"/>
    <w:rsid w:val="00AF7119"/>
    <w:rsid w:val="00B0001A"/>
    <w:rsid w:val="00B02268"/>
    <w:rsid w:val="00B029CE"/>
    <w:rsid w:val="00B02D78"/>
    <w:rsid w:val="00B05F10"/>
    <w:rsid w:val="00B06387"/>
    <w:rsid w:val="00B06DED"/>
    <w:rsid w:val="00B079AE"/>
    <w:rsid w:val="00B10AF6"/>
    <w:rsid w:val="00B12039"/>
    <w:rsid w:val="00B13D98"/>
    <w:rsid w:val="00B147EC"/>
    <w:rsid w:val="00B14FC0"/>
    <w:rsid w:val="00B161C2"/>
    <w:rsid w:val="00B166EB"/>
    <w:rsid w:val="00B17081"/>
    <w:rsid w:val="00B17D41"/>
    <w:rsid w:val="00B218F0"/>
    <w:rsid w:val="00B2406C"/>
    <w:rsid w:val="00B24178"/>
    <w:rsid w:val="00B24CC8"/>
    <w:rsid w:val="00B24D46"/>
    <w:rsid w:val="00B26410"/>
    <w:rsid w:val="00B26B87"/>
    <w:rsid w:val="00B30B18"/>
    <w:rsid w:val="00B31C7E"/>
    <w:rsid w:val="00B31E0A"/>
    <w:rsid w:val="00B32A96"/>
    <w:rsid w:val="00B33864"/>
    <w:rsid w:val="00B34A4D"/>
    <w:rsid w:val="00B35B9D"/>
    <w:rsid w:val="00B35D1C"/>
    <w:rsid w:val="00B3643B"/>
    <w:rsid w:val="00B366EE"/>
    <w:rsid w:val="00B36CC8"/>
    <w:rsid w:val="00B374E2"/>
    <w:rsid w:val="00B375B0"/>
    <w:rsid w:val="00B37F86"/>
    <w:rsid w:val="00B40185"/>
    <w:rsid w:val="00B40477"/>
    <w:rsid w:val="00B40B69"/>
    <w:rsid w:val="00B41375"/>
    <w:rsid w:val="00B44304"/>
    <w:rsid w:val="00B4564A"/>
    <w:rsid w:val="00B51E96"/>
    <w:rsid w:val="00B55632"/>
    <w:rsid w:val="00B5602D"/>
    <w:rsid w:val="00B564F4"/>
    <w:rsid w:val="00B56ADA"/>
    <w:rsid w:val="00B5716C"/>
    <w:rsid w:val="00B579A5"/>
    <w:rsid w:val="00B616CF"/>
    <w:rsid w:val="00B61D27"/>
    <w:rsid w:val="00B621E6"/>
    <w:rsid w:val="00B6353F"/>
    <w:rsid w:val="00B66857"/>
    <w:rsid w:val="00B7030B"/>
    <w:rsid w:val="00B724D7"/>
    <w:rsid w:val="00B72C81"/>
    <w:rsid w:val="00B72FE3"/>
    <w:rsid w:val="00B73344"/>
    <w:rsid w:val="00B7363D"/>
    <w:rsid w:val="00B743B1"/>
    <w:rsid w:val="00B75F47"/>
    <w:rsid w:val="00B76FA6"/>
    <w:rsid w:val="00B77596"/>
    <w:rsid w:val="00B77C97"/>
    <w:rsid w:val="00B81D9A"/>
    <w:rsid w:val="00B81E6E"/>
    <w:rsid w:val="00B8216B"/>
    <w:rsid w:val="00B838D9"/>
    <w:rsid w:val="00B83A30"/>
    <w:rsid w:val="00B84A81"/>
    <w:rsid w:val="00B84AAE"/>
    <w:rsid w:val="00B84CB6"/>
    <w:rsid w:val="00B852F8"/>
    <w:rsid w:val="00B86543"/>
    <w:rsid w:val="00B86634"/>
    <w:rsid w:val="00B86AF0"/>
    <w:rsid w:val="00B8727A"/>
    <w:rsid w:val="00B90B3B"/>
    <w:rsid w:val="00B91D14"/>
    <w:rsid w:val="00B9293E"/>
    <w:rsid w:val="00B92A9A"/>
    <w:rsid w:val="00B94BA2"/>
    <w:rsid w:val="00B954FA"/>
    <w:rsid w:val="00B95993"/>
    <w:rsid w:val="00B96D53"/>
    <w:rsid w:val="00BA0FDD"/>
    <w:rsid w:val="00BA31CD"/>
    <w:rsid w:val="00BA577A"/>
    <w:rsid w:val="00BA607E"/>
    <w:rsid w:val="00BB03B4"/>
    <w:rsid w:val="00BB11FE"/>
    <w:rsid w:val="00BB35CA"/>
    <w:rsid w:val="00BB520D"/>
    <w:rsid w:val="00BB5452"/>
    <w:rsid w:val="00BB5DC2"/>
    <w:rsid w:val="00BC063D"/>
    <w:rsid w:val="00BC0C55"/>
    <w:rsid w:val="00BC12E0"/>
    <w:rsid w:val="00BC2842"/>
    <w:rsid w:val="00BC4D06"/>
    <w:rsid w:val="00BC4E86"/>
    <w:rsid w:val="00BC5255"/>
    <w:rsid w:val="00BC5338"/>
    <w:rsid w:val="00BC5967"/>
    <w:rsid w:val="00BC5AF3"/>
    <w:rsid w:val="00BC5EFF"/>
    <w:rsid w:val="00BC76B2"/>
    <w:rsid w:val="00BC7C54"/>
    <w:rsid w:val="00BD0123"/>
    <w:rsid w:val="00BD0518"/>
    <w:rsid w:val="00BD1B1F"/>
    <w:rsid w:val="00BD20E4"/>
    <w:rsid w:val="00BD2228"/>
    <w:rsid w:val="00BD2D9B"/>
    <w:rsid w:val="00BD2EB8"/>
    <w:rsid w:val="00BD3738"/>
    <w:rsid w:val="00BD3A64"/>
    <w:rsid w:val="00BD5AC5"/>
    <w:rsid w:val="00BD7C3F"/>
    <w:rsid w:val="00BE0F7C"/>
    <w:rsid w:val="00BE13C0"/>
    <w:rsid w:val="00BE36F8"/>
    <w:rsid w:val="00BE3CFC"/>
    <w:rsid w:val="00BE3FA1"/>
    <w:rsid w:val="00BE43F0"/>
    <w:rsid w:val="00BE491D"/>
    <w:rsid w:val="00BE5020"/>
    <w:rsid w:val="00BE5902"/>
    <w:rsid w:val="00BE5E4C"/>
    <w:rsid w:val="00BE6A87"/>
    <w:rsid w:val="00BE716A"/>
    <w:rsid w:val="00BE72A5"/>
    <w:rsid w:val="00BF0B5F"/>
    <w:rsid w:val="00BF161B"/>
    <w:rsid w:val="00BF19CF"/>
    <w:rsid w:val="00BF1D81"/>
    <w:rsid w:val="00BF2C2A"/>
    <w:rsid w:val="00BF3D5A"/>
    <w:rsid w:val="00BF50A7"/>
    <w:rsid w:val="00BF574C"/>
    <w:rsid w:val="00C01C40"/>
    <w:rsid w:val="00C0347D"/>
    <w:rsid w:val="00C040F9"/>
    <w:rsid w:val="00C05017"/>
    <w:rsid w:val="00C05995"/>
    <w:rsid w:val="00C07ABE"/>
    <w:rsid w:val="00C07C6C"/>
    <w:rsid w:val="00C11C5E"/>
    <w:rsid w:val="00C1214B"/>
    <w:rsid w:val="00C126CA"/>
    <w:rsid w:val="00C127C0"/>
    <w:rsid w:val="00C12D48"/>
    <w:rsid w:val="00C134D4"/>
    <w:rsid w:val="00C13844"/>
    <w:rsid w:val="00C14F4A"/>
    <w:rsid w:val="00C152F0"/>
    <w:rsid w:val="00C163DA"/>
    <w:rsid w:val="00C16ED3"/>
    <w:rsid w:val="00C1778B"/>
    <w:rsid w:val="00C1789A"/>
    <w:rsid w:val="00C2052D"/>
    <w:rsid w:val="00C219EA"/>
    <w:rsid w:val="00C220E8"/>
    <w:rsid w:val="00C23F81"/>
    <w:rsid w:val="00C24D98"/>
    <w:rsid w:val="00C250E5"/>
    <w:rsid w:val="00C257D1"/>
    <w:rsid w:val="00C26200"/>
    <w:rsid w:val="00C26592"/>
    <w:rsid w:val="00C32A62"/>
    <w:rsid w:val="00C3601F"/>
    <w:rsid w:val="00C364AF"/>
    <w:rsid w:val="00C36B9A"/>
    <w:rsid w:val="00C405A7"/>
    <w:rsid w:val="00C42B4F"/>
    <w:rsid w:val="00C42B94"/>
    <w:rsid w:val="00C43213"/>
    <w:rsid w:val="00C44400"/>
    <w:rsid w:val="00C44B24"/>
    <w:rsid w:val="00C4589F"/>
    <w:rsid w:val="00C46CF2"/>
    <w:rsid w:val="00C51033"/>
    <w:rsid w:val="00C513E6"/>
    <w:rsid w:val="00C51C58"/>
    <w:rsid w:val="00C53059"/>
    <w:rsid w:val="00C56281"/>
    <w:rsid w:val="00C60318"/>
    <w:rsid w:val="00C60A8E"/>
    <w:rsid w:val="00C61823"/>
    <w:rsid w:val="00C62179"/>
    <w:rsid w:val="00C62555"/>
    <w:rsid w:val="00C63250"/>
    <w:rsid w:val="00C645FF"/>
    <w:rsid w:val="00C65E3E"/>
    <w:rsid w:val="00C67F64"/>
    <w:rsid w:val="00C70012"/>
    <w:rsid w:val="00C702A1"/>
    <w:rsid w:val="00C70BAA"/>
    <w:rsid w:val="00C7152E"/>
    <w:rsid w:val="00C7276E"/>
    <w:rsid w:val="00C72E9C"/>
    <w:rsid w:val="00C7311C"/>
    <w:rsid w:val="00C738A6"/>
    <w:rsid w:val="00C739D4"/>
    <w:rsid w:val="00C747C6"/>
    <w:rsid w:val="00C74C1E"/>
    <w:rsid w:val="00C755C2"/>
    <w:rsid w:val="00C75B04"/>
    <w:rsid w:val="00C7632C"/>
    <w:rsid w:val="00C76700"/>
    <w:rsid w:val="00C82E24"/>
    <w:rsid w:val="00C83158"/>
    <w:rsid w:val="00C84570"/>
    <w:rsid w:val="00C863B6"/>
    <w:rsid w:val="00C90CB8"/>
    <w:rsid w:val="00C90D2D"/>
    <w:rsid w:val="00C91EA6"/>
    <w:rsid w:val="00C9324F"/>
    <w:rsid w:val="00C93DD4"/>
    <w:rsid w:val="00C9401D"/>
    <w:rsid w:val="00C949E6"/>
    <w:rsid w:val="00C95190"/>
    <w:rsid w:val="00C951DF"/>
    <w:rsid w:val="00CA0265"/>
    <w:rsid w:val="00CA2BD3"/>
    <w:rsid w:val="00CA32D1"/>
    <w:rsid w:val="00CA44D5"/>
    <w:rsid w:val="00CA4F01"/>
    <w:rsid w:val="00CA4F25"/>
    <w:rsid w:val="00CA55C3"/>
    <w:rsid w:val="00CA612A"/>
    <w:rsid w:val="00CB1131"/>
    <w:rsid w:val="00CB1261"/>
    <w:rsid w:val="00CB1AE7"/>
    <w:rsid w:val="00CB2093"/>
    <w:rsid w:val="00CB2F17"/>
    <w:rsid w:val="00CB4601"/>
    <w:rsid w:val="00CB4868"/>
    <w:rsid w:val="00CB49D2"/>
    <w:rsid w:val="00CB614F"/>
    <w:rsid w:val="00CB62D5"/>
    <w:rsid w:val="00CB688C"/>
    <w:rsid w:val="00CB6A05"/>
    <w:rsid w:val="00CB7874"/>
    <w:rsid w:val="00CC028E"/>
    <w:rsid w:val="00CC1010"/>
    <w:rsid w:val="00CC124D"/>
    <w:rsid w:val="00CC1325"/>
    <w:rsid w:val="00CC14F0"/>
    <w:rsid w:val="00CC1852"/>
    <w:rsid w:val="00CC38B6"/>
    <w:rsid w:val="00CC4560"/>
    <w:rsid w:val="00CC4D32"/>
    <w:rsid w:val="00CC638C"/>
    <w:rsid w:val="00CC744F"/>
    <w:rsid w:val="00CC7584"/>
    <w:rsid w:val="00CC782B"/>
    <w:rsid w:val="00CC7C1A"/>
    <w:rsid w:val="00CD16C8"/>
    <w:rsid w:val="00CD192C"/>
    <w:rsid w:val="00CD5255"/>
    <w:rsid w:val="00CD5CB1"/>
    <w:rsid w:val="00CD5EE7"/>
    <w:rsid w:val="00CD6132"/>
    <w:rsid w:val="00CD717A"/>
    <w:rsid w:val="00CD730C"/>
    <w:rsid w:val="00CD7426"/>
    <w:rsid w:val="00CE02DE"/>
    <w:rsid w:val="00CE082C"/>
    <w:rsid w:val="00CE0F53"/>
    <w:rsid w:val="00CE1032"/>
    <w:rsid w:val="00CE28DC"/>
    <w:rsid w:val="00CE32B0"/>
    <w:rsid w:val="00CE565D"/>
    <w:rsid w:val="00CE793E"/>
    <w:rsid w:val="00CE7A73"/>
    <w:rsid w:val="00CE7A8E"/>
    <w:rsid w:val="00CE7E81"/>
    <w:rsid w:val="00CF0066"/>
    <w:rsid w:val="00CF082B"/>
    <w:rsid w:val="00CF0B17"/>
    <w:rsid w:val="00CF0FCF"/>
    <w:rsid w:val="00CF1F7E"/>
    <w:rsid w:val="00CF37B1"/>
    <w:rsid w:val="00CF37BA"/>
    <w:rsid w:val="00CF3ABE"/>
    <w:rsid w:val="00CF3DCE"/>
    <w:rsid w:val="00CF5EED"/>
    <w:rsid w:val="00CF7E80"/>
    <w:rsid w:val="00D0056B"/>
    <w:rsid w:val="00D00664"/>
    <w:rsid w:val="00D00EBC"/>
    <w:rsid w:val="00D00EC3"/>
    <w:rsid w:val="00D018AF"/>
    <w:rsid w:val="00D01B41"/>
    <w:rsid w:val="00D02448"/>
    <w:rsid w:val="00D02735"/>
    <w:rsid w:val="00D02F4F"/>
    <w:rsid w:val="00D038A3"/>
    <w:rsid w:val="00D0491B"/>
    <w:rsid w:val="00D04CAA"/>
    <w:rsid w:val="00D04DEE"/>
    <w:rsid w:val="00D05266"/>
    <w:rsid w:val="00D05801"/>
    <w:rsid w:val="00D06B26"/>
    <w:rsid w:val="00D0727D"/>
    <w:rsid w:val="00D101C9"/>
    <w:rsid w:val="00D101E1"/>
    <w:rsid w:val="00D1070B"/>
    <w:rsid w:val="00D10BEE"/>
    <w:rsid w:val="00D10D09"/>
    <w:rsid w:val="00D1107A"/>
    <w:rsid w:val="00D1136C"/>
    <w:rsid w:val="00D11509"/>
    <w:rsid w:val="00D11C8E"/>
    <w:rsid w:val="00D20369"/>
    <w:rsid w:val="00D20DB0"/>
    <w:rsid w:val="00D20FFC"/>
    <w:rsid w:val="00D21507"/>
    <w:rsid w:val="00D218C4"/>
    <w:rsid w:val="00D2262B"/>
    <w:rsid w:val="00D227B6"/>
    <w:rsid w:val="00D23181"/>
    <w:rsid w:val="00D26895"/>
    <w:rsid w:val="00D26D75"/>
    <w:rsid w:val="00D27069"/>
    <w:rsid w:val="00D3075A"/>
    <w:rsid w:val="00D314D6"/>
    <w:rsid w:val="00D318AD"/>
    <w:rsid w:val="00D321E6"/>
    <w:rsid w:val="00D34075"/>
    <w:rsid w:val="00D3590C"/>
    <w:rsid w:val="00D35B58"/>
    <w:rsid w:val="00D36CB9"/>
    <w:rsid w:val="00D36DBB"/>
    <w:rsid w:val="00D36F71"/>
    <w:rsid w:val="00D3752F"/>
    <w:rsid w:val="00D37CC4"/>
    <w:rsid w:val="00D400B2"/>
    <w:rsid w:val="00D417A5"/>
    <w:rsid w:val="00D41AF7"/>
    <w:rsid w:val="00D42027"/>
    <w:rsid w:val="00D434DA"/>
    <w:rsid w:val="00D44C9F"/>
    <w:rsid w:val="00D44EF1"/>
    <w:rsid w:val="00D46322"/>
    <w:rsid w:val="00D469F7"/>
    <w:rsid w:val="00D46D0C"/>
    <w:rsid w:val="00D477E1"/>
    <w:rsid w:val="00D500F7"/>
    <w:rsid w:val="00D50323"/>
    <w:rsid w:val="00D50B03"/>
    <w:rsid w:val="00D53ED6"/>
    <w:rsid w:val="00D547F4"/>
    <w:rsid w:val="00D5531E"/>
    <w:rsid w:val="00D55F43"/>
    <w:rsid w:val="00D60451"/>
    <w:rsid w:val="00D60671"/>
    <w:rsid w:val="00D608E3"/>
    <w:rsid w:val="00D626CB"/>
    <w:rsid w:val="00D62AC2"/>
    <w:rsid w:val="00D62ECC"/>
    <w:rsid w:val="00D6442C"/>
    <w:rsid w:val="00D64BBD"/>
    <w:rsid w:val="00D65C7D"/>
    <w:rsid w:val="00D6704C"/>
    <w:rsid w:val="00D70E5B"/>
    <w:rsid w:val="00D70F8D"/>
    <w:rsid w:val="00D71669"/>
    <w:rsid w:val="00D72283"/>
    <w:rsid w:val="00D74689"/>
    <w:rsid w:val="00D756D5"/>
    <w:rsid w:val="00D75B1D"/>
    <w:rsid w:val="00D75D6D"/>
    <w:rsid w:val="00D762AF"/>
    <w:rsid w:val="00D763AC"/>
    <w:rsid w:val="00D768CD"/>
    <w:rsid w:val="00D769A2"/>
    <w:rsid w:val="00D80C80"/>
    <w:rsid w:val="00D81E02"/>
    <w:rsid w:val="00D83816"/>
    <w:rsid w:val="00D857AC"/>
    <w:rsid w:val="00D85C31"/>
    <w:rsid w:val="00D87B52"/>
    <w:rsid w:val="00D9015B"/>
    <w:rsid w:val="00D910F3"/>
    <w:rsid w:val="00D914AB"/>
    <w:rsid w:val="00D91B2D"/>
    <w:rsid w:val="00D91BD2"/>
    <w:rsid w:val="00D92109"/>
    <w:rsid w:val="00D93859"/>
    <w:rsid w:val="00D93A98"/>
    <w:rsid w:val="00D949EB"/>
    <w:rsid w:val="00D94BDB"/>
    <w:rsid w:val="00D96FB4"/>
    <w:rsid w:val="00D971CA"/>
    <w:rsid w:val="00DA070A"/>
    <w:rsid w:val="00DA0A1E"/>
    <w:rsid w:val="00DA127F"/>
    <w:rsid w:val="00DA2294"/>
    <w:rsid w:val="00DA23A2"/>
    <w:rsid w:val="00DA3228"/>
    <w:rsid w:val="00DA3623"/>
    <w:rsid w:val="00DA4069"/>
    <w:rsid w:val="00DA532A"/>
    <w:rsid w:val="00DA7A4B"/>
    <w:rsid w:val="00DB10F6"/>
    <w:rsid w:val="00DB1D32"/>
    <w:rsid w:val="00DB323C"/>
    <w:rsid w:val="00DB5EF4"/>
    <w:rsid w:val="00DB61BC"/>
    <w:rsid w:val="00DB7319"/>
    <w:rsid w:val="00DB7881"/>
    <w:rsid w:val="00DC32E8"/>
    <w:rsid w:val="00DC3AFF"/>
    <w:rsid w:val="00DC3C07"/>
    <w:rsid w:val="00DC3EC8"/>
    <w:rsid w:val="00DC64CB"/>
    <w:rsid w:val="00DD35A7"/>
    <w:rsid w:val="00DD4FDE"/>
    <w:rsid w:val="00DD531F"/>
    <w:rsid w:val="00DD5DBC"/>
    <w:rsid w:val="00DD7E3A"/>
    <w:rsid w:val="00DE05E1"/>
    <w:rsid w:val="00DE07B5"/>
    <w:rsid w:val="00DE1753"/>
    <w:rsid w:val="00DE2D76"/>
    <w:rsid w:val="00DE38B8"/>
    <w:rsid w:val="00DE4043"/>
    <w:rsid w:val="00DE422E"/>
    <w:rsid w:val="00DE4A31"/>
    <w:rsid w:val="00DE563C"/>
    <w:rsid w:val="00DE64DB"/>
    <w:rsid w:val="00DF1127"/>
    <w:rsid w:val="00DF1C7A"/>
    <w:rsid w:val="00DF231B"/>
    <w:rsid w:val="00DF251B"/>
    <w:rsid w:val="00DF4AB1"/>
    <w:rsid w:val="00DF6075"/>
    <w:rsid w:val="00DF67B4"/>
    <w:rsid w:val="00DF6842"/>
    <w:rsid w:val="00E03BAB"/>
    <w:rsid w:val="00E04BF7"/>
    <w:rsid w:val="00E05BEB"/>
    <w:rsid w:val="00E100D1"/>
    <w:rsid w:val="00E10683"/>
    <w:rsid w:val="00E111C1"/>
    <w:rsid w:val="00E11ADD"/>
    <w:rsid w:val="00E123A5"/>
    <w:rsid w:val="00E139AB"/>
    <w:rsid w:val="00E159F9"/>
    <w:rsid w:val="00E201DE"/>
    <w:rsid w:val="00E2157C"/>
    <w:rsid w:val="00E21D90"/>
    <w:rsid w:val="00E225C8"/>
    <w:rsid w:val="00E23BE2"/>
    <w:rsid w:val="00E244C0"/>
    <w:rsid w:val="00E256B0"/>
    <w:rsid w:val="00E25AA8"/>
    <w:rsid w:val="00E25BDF"/>
    <w:rsid w:val="00E26016"/>
    <w:rsid w:val="00E26130"/>
    <w:rsid w:val="00E261F7"/>
    <w:rsid w:val="00E30134"/>
    <w:rsid w:val="00E301FE"/>
    <w:rsid w:val="00E30204"/>
    <w:rsid w:val="00E30B63"/>
    <w:rsid w:val="00E30D1A"/>
    <w:rsid w:val="00E318B4"/>
    <w:rsid w:val="00E3273B"/>
    <w:rsid w:val="00E329E5"/>
    <w:rsid w:val="00E33949"/>
    <w:rsid w:val="00E355A4"/>
    <w:rsid w:val="00E36E2A"/>
    <w:rsid w:val="00E375EB"/>
    <w:rsid w:val="00E40760"/>
    <w:rsid w:val="00E42393"/>
    <w:rsid w:val="00E42B5E"/>
    <w:rsid w:val="00E4467D"/>
    <w:rsid w:val="00E44815"/>
    <w:rsid w:val="00E458C9"/>
    <w:rsid w:val="00E45A4B"/>
    <w:rsid w:val="00E46271"/>
    <w:rsid w:val="00E46DC4"/>
    <w:rsid w:val="00E50EF4"/>
    <w:rsid w:val="00E51A4F"/>
    <w:rsid w:val="00E5287D"/>
    <w:rsid w:val="00E52F1F"/>
    <w:rsid w:val="00E52FB5"/>
    <w:rsid w:val="00E54304"/>
    <w:rsid w:val="00E5444F"/>
    <w:rsid w:val="00E55057"/>
    <w:rsid w:val="00E55D99"/>
    <w:rsid w:val="00E57F54"/>
    <w:rsid w:val="00E6055A"/>
    <w:rsid w:val="00E6091E"/>
    <w:rsid w:val="00E62266"/>
    <w:rsid w:val="00E63456"/>
    <w:rsid w:val="00E63AF2"/>
    <w:rsid w:val="00E63EAE"/>
    <w:rsid w:val="00E65BD2"/>
    <w:rsid w:val="00E66FC8"/>
    <w:rsid w:val="00E6734D"/>
    <w:rsid w:val="00E705A9"/>
    <w:rsid w:val="00E72451"/>
    <w:rsid w:val="00E73FBC"/>
    <w:rsid w:val="00E7462C"/>
    <w:rsid w:val="00E74E8F"/>
    <w:rsid w:val="00E76F7C"/>
    <w:rsid w:val="00E775A2"/>
    <w:rsid w:val="00E80842"/>
    <w:rsid w:val="00E80ADC"/>
    <w:rsid w:val="00E810DD"/>
    <w:rsid w:val="00E827D1"/>
    <w:rsid w:val="00E84508"/>
    <w:rsid w:val="00E86DFA"/>
    <w:rsid w:val="00E879E4"/>
    <w:rsid w:val="00E92D5C"/>
    <w:rsid w:val="00E92DB3"/>
    <w:rsid w:val="00E95029"/>
    <w:rsid w:val="00E955FA"/>
    <w:rsid w:val="00E97155"/>
    <w:rsid w:val="00E9759F"/>
    <w:rsid w:val="00E97864"/>
    <w:rsid w:val="00EA1744"/>
    <w:rsid w:val="00EA184B"/>
    <w:rsid w:val="00EA2FD2"/>
    <w:rsid w:val="00EA34CB"/>
    <w:rsid w:val="00EA489E"/>
    <w:rsid w:val="00EA4A92"/>
    <w:rsid w:val="00EA4FF1"/>
    <w:rsid w:val="00EA580F"/>
    <w:rsid w:val="00EA5A60"/>
    <w:rsid w:val="00EA6CAE"/>
    <w:rsid w:val="00EB08FF"/>
    <w:rsid w:val="00EB1172"/>
    <w:rsid w:val="00EB118C"/>
    <w:rsid w:val="00EB1314"/>
    <w:rsid w:val="00EB17C9"/>
    <w:rsid w:val="00EB2514"/>
    <w:rsid w:val="00EB291B"/>
    <w:rsid w:val="00EB550A"/>
    <w:rsid w:val="00EB61C4"/>
    <w:rsid w:val="00EB69AD"/>
    <w:rsid w:val="00EB7517"/>
    <w:rsid w:val="00EB7774"/>
    <w:rsid w:val="00EC1441"/>
    <w:rsid w:val="00EC2561"/>
    <w:rsid w:val="00EC3116"/>
    <w:rsid w:val="00EC3B25"/>
    <w:rsid w:val="00EC3F37"/>
    <w:rsid w:val="00EC3F50"/>
    <w:rsid w:val="00EC4328"/>
    <w:rsid w:val="00EC5623"/>
    <w:rsid w:val="00EC693F"/>
    <w:rsid w:val="00EC6E09"/>
    <w:rsid w:val="00EC6F0C"/>
    <w:rsid w:val="00EC72B7"/>
    <w:rsid w:val="00EC75D5"/>
    <w:rsid w:val="00ED0383"/>
    <w:rsid w:val="00ED0934"/>
    <w:rsid w:val="00ED0995"/>
    <w:rsid w:val="00ED268E"/>
    <w:rsid w:val="00ED29E9"/>
    <w:rsid w:val="00ED48BE"/>
    <w:rsid w:val="00ED5652"/>
    <w:rsid w:val="00ED63C4"/>
    <w:rsid w:val="00ED6D3F"/>
    <w:rsid w:val="00ED70B9"/>
    <w:rsid w:val="00ED7DDE"/>
    <w:rsid w:val="00EE0149"/>
    <w:rsid w:val="00EE075C"/>
    <w:rsid w:val="00EE0A6B"/>
    <w:rsid w:val="00EE0CEC"/>
    <w:rsid w:val="00EE1CB0"/>
    <w:rsid w:val="00EE1DAB"/>
    <w:rsid w:val="00EE1EA0"/>
    <w:rsid w:val="00EE231D"/>
    <w:rsid w:val="00EE33AF"/>
    <w:rsid w:val="00EE3408"/>
    <w:rsid w:val="00EE5050"/>
    <w:rsid w:val="00EE5483"/>
    <w:rsid w:val="00EE54C3"/>
    <w:rsid w:val="00EE5A71"/>
    <w:rsid w:val="00EE66AC"/>
    <w:rsid w:val="00EE7C68"/>
    <w:rsid w:val="00EF02AB"/>
    <w:rsid w:val="00EF0639"/>
    <w:rsid w:val="00EF0863"/>
    <w:rsid w:val="00EF173C"/>
    <w:rsid w:val="00EF22A5"/>
    <w:rsid w:val="00EF2FF1"/>
    <w:rsid w:val="00EF3677"/>
    <w:rsid w:val="00EF5385"/>
    <w:rsid w:val="00EF5DC7"/>
    <w:rsid w:val="00EF5ED0"/>
    <w:rsid w:val="00EF61E0"/>
    <w:rsid w:val="00EF62E8"/>
    <w:rsid w:val="00EF708A"/>
    <w:rsid w:val="00EF74A1"/>
    <w:rsid w:val="00F00B62"/>
    <w:rsid w:val="00F00FC3"/>
    <w:rsid w:val="00F0326A"/>
    <w:rsid w:val="00F036D9"/>
    <w:rsid w:val="00F03AE9"/>
    <w:rsid w:val="00F04C48"/>
    <w:rsid w:val="00F0651B"/>
    <w:rsid w:val="00F102C0"/>
    <w:rsid w:val="00F10A92"/>
    <w:rsid w:val="00F10E43"/>
    <w:rsid w:val="00F12247"/>
    <w:rsid w:val="00F12B57"/>
    <w:rsid w:val="00F14CF3"/>
    <w:rsid w:val="00F15719"/>
    <w:rsid w:val="00F16315"/>
    <w:rsid w:val="00F170C2"/>
    <w:rsid w:val="00F21E5B"/>
    <w:rsid w:val="00F229A9"/>
    <w:rsid w:val="00F2359D"/>
    <w:rsid w:val="00F236ED"/>
    <w:rsid w:val="00F247D2"/>
    <w:rsid w:val="00F25464"/>
    <w:rsid w:val="00F255C3"/>
    <w:rsid w:val="00F262D0"/>
    <w:rsid w:val="00F26453"/>
    <w:rsid w:val="00F2699A"/>
    <w:rsid w:val="00F275CA"/>
    <w:rsid w:val="00F276B0"/>
    <w:rsid w:val="00F302EA"/>
    <w:rsid w:val="00F3074D"/>
    <w:rsid w:val="00F32673"/>
    <w:rsid w:val="00F35C86"/>
    <w:rsid w:val="00F362C0"/>
    <w:rsid w:val="00F36788"/>
    <w:rsid w:val="00F3779F"/>
    <w:rsid w:val="00F3784B"/>
    <w:rsid w:val="00F37B66"/>
    <w:rsid w:val="00F41335"/>
    <w:rsid w:val="00F41D6D"/>
    <w:rsid w:val="00F43386"/>
    <w:rsid w:val="00F43A83"/>
    <w:rsid w:val="00F43DD3"/>
    <w:rsid w:val="00F4412A"/>
    <w:rsid w:val="00F4431C"/>
    <w:rsid w:val="00F4531C"/>
    <w:rsid w:val="00F47929"/>
    <w:rsid w:val="00F509D5"/>
    <w:rsid w:val="00F5147C"/>
    <w:rsid w:val="00F516F2"/>
    <w:rsid w:val="00F5182E"/>
    <w:rsid w:val="00F51B32"/>
    <w:rsid w:val="00F52B95"/>
    <w:rsid w:val="00F52BAD"/>
    <w:rsid w:val="00F53131"/>
    <w:rsid w:val="00F54037"/>
    <w:rsid w:val="00F549B2"/>
    <w:rsid w:val="00F55056"/>
    <w:rsid w:val="00F56103"/>
    <w:rsid w:val="00F56DBB"/>
    <w:rsid w:val="00F57840"/>
    <w:rsid w:val="00F60D07"/>
    <w:rsid w:val="00F6380A"/>
    <w:rsid w:val="00F640B3"/>
    <w:rsid w:val="00F67566"/>
    <w:rsid w:val="00F7092A"/>
    <w:rsid w:val="00F71081"/>
    <w:rsid w:val="00F71613"/>
    <w:rsid w:val="00F72E42"/>
    <w:rsid w:val="00F7320A"/>
    <w:rsid w:val="00F73536"/>
    <w:rsid w:val="00F73DBF"/>
    <w:rsid w:val="00F74174"/>
    <w:rsid w:val="00F74C96"/>
    <w:rsid w:val="00F74DAE"/>
    <w:rsid w:val="00F761CC"/>
    <w:rsid w:val="00F80460"/>
    <w:rsid w:val="00F809CE"/>
    <w:rsid w:val="00F836B8"/>
    <w:rsid w:val="00F8493C"/>
    <w:rsid w:val="00F84C6E"/>
    <w:rsid w:val="00F85236"/>
    <w:rsid w:val="00F86F50"/>
    <w:rsid w:val="00F908E5"/>
    <w:rsid w:val="00F9098B"/>
    <w:rsid w:val="00F91ED9"/>
    <w:rsid w:val="00F922AB"/>
    <w:rsid w:val="00F9277B"/>
    <w:rsid w:val="00F9299A"/>
    <w:rsid w:val="00F93EF1"/>
    <w:rsid w:val="00F940C5"/>
    <w:rsid w:val="00F95F32"/>
    <w:rsid w:val="00F96A63"/>
    <w:rsid w:val="00F97076"/>
    <w:rsid w:val="00F973F8"/>
    <w:rsid w:val="00F97E0C"/>
    <w:rsid w:val="00FA0896"/>
    <w:rsid w:val="00FA0951"/>
    <w:rsid w:val="00FA09A6"/>
    <w:rsid w:val="00FA0A0D"/>
    <w:rsid w:val="00FA0FFA"/>
    <w:rsid w:val="00FA10D0"/>
    <w:rsid w:val="00FA229E"/>
    <w:rsid w:val="00FA3233"/>
    <w:rsid w:val="00FA4BDB"/>
    <w:rsid w:val="00FA5AFC"/>
    <w:rsid w:val="00FA5FD7"/>
    <w:rsid w:val="00FA7074"/>
    <w:rsid w:val="00FA7211"/>
    <w:rsid w:val="00FA7567"/>
    <w:rsid w:val="00FA7DB8"/>
    <w:rsid w:val="00FB051B"/>
    <w:rsid w:val="00FB08E9"/>
    <w:rsid w:val="00FB19AC"/>
    <w:rsid w:val="00FB20CC"/>
    <w:rsid w:val="00FB2222"/>
    <w:rsid w:val="00FB35F3"/>
    <w:rsid w:val="00FB6857"/>
    <w:rsid w:val="00FB736B"/>
    <w:rsid w:val="00FB7CD3"/>
    <w:rsid w:val="00FC04BD"/>
    <w:rsid w:val="00FC05F0"/>
    <w:rsid w:val="00FC0661"/>
    <w:rsid w:val="00FC1639"/>
    <w:rsid w:val="00FC1F55"/>
    <w:rsid w:val="00FC303E"/>
    <w:rsid w:val="00FC3111"/>
    <w:rsid w:val="00FC34DF"/>
    <w:rsid w:val="00FC6FFE"/>
    <w:rsid w:val="00FC738E"/>
    <w:rsid w:val="00FC754F"/>
    <w:rsid w:val="00FC760B"/>
    <w:rsid w:val="00FD0205"/>
    <w:rsid w:val="00FD138F"/>
    <w:rsid w:val="00FD1AF2"/>
    <w:rsid w:val="00FD1D9C"/>
    <w:rsid w:val="00FD2154"/>
    <w:rsid w:val="00FD255B"/>
    <w:rsid w:val="00FD28E6"/>
    <w:rsid w:val="00FD37F9"/>
    <w:rsid w:val="00FD4D71"/>
    <w:rsid w:val="00FD60C9"/>
    <w:rsid w:val="00FD6B8E"/>
    <w:rsid w:val="00FE1528"/>
    <w:rsid w:val="00FE22A2"/>
    <w:rsid w:val="00FE2C91"/>
    <w:rsid w:val="00FE6621"/>
    <w:rsid w:val="00FE7230"/>
    <w:rsid w:val="00FE742E"/>
    <w:rsid w:val="00FE77B9"/>
    <w:rsid w:val="00FE7D53"/>
    <w:rsid w:val="00FF01C2"/>
    <w:rsid w:val="00FF265A"/>
    <w:rsid w:val="00FF26EE"/>
    <w:rsid w:val="00FF2C47"/>
    <w:rsid w:val="00FF38B4"/>
    <w:rsid w:val="00FF3B3E"/>
    <w:rsid w:val="00FF4310"/>
    <w:rsid w:val="00FF4381"/>
    <w:rsid w:val="00FF48EF"/>
    <w:rsid w:val="00FF4D84"/>
    <w:rsid w:val="00FF506D"/>
    <w:rsid w:val="00FF5643"/>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D96DE"/>
  <w15:docId w15:val="{04016E70-8E28-4365-B26D-8187A41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514"/>
    <w:rPr>
      <w:sz w:val="24"/>
      <w:szCs w:val="24"/>
    </w:rPr>
  </w:style>
  <w:style w:type="paragraph" w:styleId="Nadpis2">
    <w:name w:val="heading 2"/>
    <w:basedOn w:val="Normln"/>
    <w:next w:val="Normln"/>
    <w:qFormat/>
    <w:rsid w:val="00EB2514"/>
    <w:pPr>
      <w:keepNext/>
      <w:spacing w:before="240" w:after="240"/>
      <w:jc w:val="both"/>
      <w:outlineLvl w:val="1"/>
    </w:pPr>
    <w:rPr>
      <w:rFonts w:ascii="Arial" w:hAnsi="Arial" w:cs="Arial"/>
      <w:b/>
      <w:bCs/>
      <w:iCs/>
      <w:sz w:val="20"/>
      <w:szCs w:val="28"/>
    </w:rPr>
  </w:style>
  <w:style w:type="paragraph" w:styleId="Nadpis3">
    <w:name w:val="heading 3"/>
    <w:basedOn w:val="Normln"/>
    <w:next w:val="Normln"/>
    <w:link w:val="Nadpis3Char"/>
    <w:uiPriority w:val="9"/>
    <w:semiHidden/>
    <w:unhideWhenUsed/>
    <w:qFormat/>
    <w:rsid w:val="00E318B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EB2514"/>
    <w:pPr>
      <w:tabs>
        <w:tab w:val="left" w:pos="709"/>
      </w:tabs>
      <w:spacing w:before="120" w:after="120"/>
      <w:jc w:val="both"/>
    </w:pPr>
    <w:rPr>
      <w:lang w:val="en-GB"/>
    </w:rPr>
  </w:style>
  <w:style w:type="paragraph" w:customStyle="1" w:styleId="Normln-angl">
    <w:name w:val="Normální - angl"/>
    <w:basedOn w:val="Normln"/>
    <w:rsid w:val="00EB2514"/>
    <w:pPr>
      <w:spacing w:before="120" w:after="120"/>
      <w:jc w:val="both"/>
    </w:pPr>
    <w:rPr>
      <w:lang w:val="en-GB"/>
    </w:rPr>
  </w:style>
  <w:style w:type="paragraph" w:customStyle="1" w:styleId="Normang-1">
    <w:name w:val="Norm ang - ř. 1"/>
    <w:aliases w:val="5"/>
    <w:basedOn w:val="Normln"/>
    <w:rsid w:val="00EB2514"/>
    <w:pPr>
      <w:spacing w:before="120" w:after="120" w:line="360" w:lineRule="auto"/>
      <w:jc w:val="both"/>
    </w:pPr>
    <w:rPr>
      <w:lang w:val="en-GB"/>
    </w:rPr>
  </w:style>
  <w:style w:type="paragraph" w:customStyle="1" w:styleId="Normangl-1">
    <w:name w:val="Norm angl - ř.1"/>
    <w:basedOn w:val="Normln"/>
    <w:rsid w:val="00EB2514"/>
    <w:pPr>
      <w:spacing w:before="120" w:after="120"/>
      <w:jc w:val="both"/>
    </w:pPr>
    <w:rPr>
      <w:lang w:val="en-GB"/>
    </w:rPr>
  </w:style>
  <w:style w:type="paragraph" w:customStyle="1" w:styleId="NadpisI">
    <w:name w:val="Nadpis I."/>
    <w:basedOn w:val="Normang-1"/>
    <w:next w:val="Normang-1"/>
    <w:rsid w:val="00EB2514"/>
    <w:pPr>
      <w:spacing w:after="180"/>
      <w:jc w:val="left"/>
    </w:pPr>
    <w:rPr>
      <w:b/>
      <w:sz w:val="28"/>
    </w:rPr>
  </w:style>
  <w:style w:type="paragraph" w:customStyle="1" w:styleId="NadpisI1">
    <w:name w:val="Nadpis I.1."/>
    <w:basedOn w:val="Normang-1"/>
    <w:next w:val="Normang-1"/>
    <w:rsid w:val="00EB2514"/>
    <w:pPr>
      <w:spacing w:before="240" w:after="240"/>
      <w:jc w:val="left"/>
    </w:pPr>
    <w:rPr>
      <w:b/>
    </w:rPr>
  </w:style>
  <w:style w:type="paragraph" w:customStyle="1" w:styleId="101">
    <w:name w:val="10.1"/>
    <w:basedOn w:val="Normln-angl"/>
    <w:rsid w:val="00EB2514"/>
    <w:pPr>
      <w:numPr>
        <w:numId w:val="2"/>
      </w:numPr>
    </w:pPr>
  </w:style>
  <w:style w:type="paragraph" w:customStyle="1" w:styleId="102">
    <w:name w:val="10.2"/>
    <w:basedOn w:val="101"/>
    <w:rsid w:val="00EB2514"/>
    <w:pPr>
      <w:numPr>
        <w:numId w:val="0"/>
      </w:numPr>
      <w:spacing w:line="360" w:lineRule="auto"/>
    </w:pPr>
  </w:style>
  <w:style w:type="paragraph" w:customStyle="1" w:styleId="103">
    <w:name w:val="10.3"/>
    <w:basedOn w:val="102"/>
    <w:rsid w:val="00EB2514"/>
    <w:pPr>
      <w:numPr>
        <w:numId w:val="4"/>
      </w:numPr>
    </w:pPr>
  </w:style>
  <w:style w:type="paragraph" w:customStyle="1" w:styleId="104">
    <w:name w:val="10.4"/>
    <w:basedOn w:val="103"/>
    <w:rsid w:val="00EB2514"/>
    <w:pPr>
      <w:numPr>
        <w:numId w:val="5"/>
      </w:numPr>
    </w:pPr>
  </w:style>
  <w:style w:type="paragraph" w:styleId="Zkladntext">
    <w:name w:val="Body Text"/>
    <w:basedOn w:val="Normln"/>
    <w:link w:val="ZkladntextChar"/>
    <w:semiHidden/>
    <w:rsid w:val="00EB2514"/>
    <w:pPr>
      <w:jc w:val="both"/>
    </w:pPr>
    <w:rPr>
      <w:lang w:val="en-GB"/>
    </w:rPr>
  </w:style>
  <w:style w:type="character" w:customStyle="1" w:styleId="s1">
    <w:name w:val="s1"/>
    <w:rsid w:val="00EB2514"/>
    <w:rPr>
      <w:rFonts w:ascii="Arial" w:hAnsi="Arial" w:cs="Arial" w:hint="default"/>
      <w:color w:val="000000"/>
      <w:sz w:val="19"/>
      <w:szCs w:val="19"/>
      <w:shd w:val="clear" w:color="auto" w:fill="FFFFFF"/>
    </w:rPr>
  </w:style>
  <w:style w:type="character" w:styleId="Zdraznn">
    <w:name w:val="Emphasis"/>
    <w:qFormat/>
    <w:rsid w:val="00EB2514"/>
    <w:rPr>
      <w:b/>
      <w:bCs/>
      <w:i w:val="0"/>
      <w:iCs w:val="0"/>
    </w:rPr>
  </w:style>
  <w:style w:type="paragraph" w:styleId="Textbubliny">
    <w:name w:val="Balloon Text"/>
    <w:basedOn w:val="Normln"/>
    <w:semiHidden/>
    <w:rsid w:val="00EB2514"/>
    <w:rPr>
      <w:rFonts w:ascii="Tahoma" w:hAnsi="Tahoma" w:cs="Tahoma"/>
      <w:sz w:val="16"/>
      <w:szCs w:val="16"/>
    </w:rPr>
  </w:style>
  <w:style w:type="character" w:customStyle="1" w:styleId="Nadpis2Char">
    <w:name w:val="Nadpis 2 Char"/>
    <w:rsid w:val="00EB2514"/>
    <w:rPr>
      <w:rFonts w:ascii="Arial" w:hAnsi="Arial" w:cs="Arial"/>
      <w:b/>
      <w:bCs/>
      <w:iCs/>
      <w:szCs w:val="28"/>
    </w:rPr>
  </w:style>
  <w:style w:type="character" w:styleId="Hypertextovodkaz">
    <w:name w:val="Hyperlink"/>
    <w:uiPriority w:val="99"/>
    <w:rsid w:val="00EB2514"/>
    <w:rPr>
      <w:color w:val="0000FF"/>
      <w:u w:val="single"/>
    </w:rPr>
  </w:style>
  <w:style w:type="paragraph" w:styleId="Zkladntextodsazen">
    <w:name w:val="Body Text Indent"/>
    <w:basedOn w:val="Normln"/>
    <w:unhideWhenUsed/>
    <w:rsid w:val="00EB2514"/>
    <w:pPr>
      <w:spacing w:after="120"/>
      <w:ind w:left="283"/>
    </w:pPr>
  </w:style>
  <w:style w:type="character" w:customStyle="1" w:styleId="ZkladntextodsazenChar">
    <w:name w:val="Základní text odsazený Char"/>
    <w:rsid w:val="00EB2514"/>
    <w:rPr>
      <w:sz w:val="24"/>
      <w:szCs w:val="24"/>
    </w:rPr>
  </w:style>
  <w:style w:type="character" w:styleId="Siln">
    <w:name w:val="Strong"/>
    <w:uiPriority w:val="22"/>
    <w:qFormat/>
    <w:rsid w:val="00EB2514"/>
    <w:rPr>
      <w:b/>
      <w:bCs/>
    </w:rPr>
  </w:style>
  <w:style w:type="paragraph" w:styleId="Normlnweb">
    <w:name w:val="Normal (Web)"/>
    <w:basedOn w:val="Normln"/>
    <w:semiHidden/>
    <w:rsid w:val="00EB2514"/>
    <w:pPr>
      <w:spacing w:before="100" w:beforeAutospacing="1" w:after="100" w:afterAutospacing="1"/>
    </w:pPr>
    <w:rPr>
      <w:rFonts w:ascii="Arial Unicode MS" w:eastAsia="Arial Unicode MS" w:hAnsi="Arial Unicode MS" w:cs="Arial Unicode MS"/>
      <w:color w:val="0078B3"/>
    </w:rPr>
  </w:style>
  <w:style w:type="paragraph" w:styleId="Nzev">
    <w:name w:val="Title"/>
    <w:basedOn w:val="Normln"/>
    <w:qFormat/>
    <w:rsid w:val="00EB2514"/>
    <w:pPr>
      <w:spacing w:before="240" w:after="240"/>
      <w:jc w:val="center"/>
      <w:outlineLvl w:val="0"/>
    </w:pPr>
    <w:rPr>
      <w:rFonts w:ascii="Arial" w:hAnsi="Arial" w:cs="Arial"/>
      <w:b/>
      <w:bCs/>
      <w:kern w:val="28"/>
      <w:sz w:val="28"/>
      <w:szCs w:val="32"/>
    </w:rPr>
  </w:style>
  <w:style w:type="character" w:customStyle="1" w:styleId="NzevChar">
    <w:name w:val="Název Char"/>
    <w:rsid w:val="00EB2514"/>
    <w:rPr>
      <w:rFonts w:ascii="Arial" w:hAnsi="Arial" w:cs="Arial"/>
      <w:b/>
      <w:bCs/>
      <w:kern w:val="28"/>
      <w:sz w:val="28"/>
      <w:szCs w:val="32"/>
    </w:rPr>
  </w:style>
  <w:style w:type="paragraph" w:styleId="Odstavecseseznamem">
    <w:name w:val="List Paragraph"/>
    <w:basedOn w:val="Normln"/>
    <w:uiPriority w:val="34"/>
    <w:qFormat/>
    <w:rsid w:val="00EB2514"/>
    <w:pPr>
      <w:ind w:left="708"/>
      <w:jc w:val="both"/>
    </w:pPr>
    <w:rPr>
      <w:rFonts w:ascii="Arial" w:hAnsi="Arial"/>
      <w:sz w:val="20"/>
    </w:rPr>
  </w:style>
  <w:style w:type="paragraph" w:customStyle="1" w:styleId="Bn">
    <w:name w:val="Běžný"/>
    <w:basedOn w:val="Normln"/>
    <w:rsid w:val="00EB2514"/>
    <w:pPr>
      <w:spacing w:before="120" w:after="120"/>
      <w:ind w:firstLine="340"/>
      <w:jc w:val="both"/>
    </w:pPr>
    <w:rPr>
      <w:rFonts w:eastAsia="Batang"/>
    </w:rPr>
  </w:style>
  <w:style w:type="character" w:styleId="Sledovanodkaz">
    <w:name w:val="FollowedHyperlink"/>
    <w:uiPriority w:val="99"/>
    <w:semiHidden/>
    <w:unhideWhenUsed/>
    <w:rsid w:val="00A0492F"/>
    <w:rPr>
      <w:color w:val="800080"/>
      <w:u w:val="single"/>
    </w:rPr>
  </w:style>
  <w:style w:type="character" w:customStyle="1" w:styleId="ZkladntextChar">
    <w:name w:val="Základní text Char"/>
    <w:link w:val="Zkladntext"/>
    <w:semiHidden/>
    <w:rsid w:val="00414E04"/>
    <w:rPr>
      <w:sz w:val="24"/>
      <w:szCs w:val="24"/>
      <w:lang w:val="en-GB"/>
    </w:rPr>
  </w:style>
  <w:style w:type="character" w:styleId="Odkaznakoment">
    <w:name w:val="annotation reference"/>
    <w:basedOn w:val="Standardnpsmoodstavce"/>
    <w:uiPriority w:val="99"/>
    <w:semiHidden/>
    <w:unhideWhenUsed/>
    <w:rsid w:val="001B5165"/>
    <w:rPr>
      <w:sz w:val="16"/>
      <w:szCs w:val="16"/>
    </w:rPr>
  </w:style>
  <w:style w:type="paragraph" w:styleId="Textkomente">
    <w:name w:val="annotation text"/>
    <w:basedOn w:val="Normln"/>
    <w:link w:val="TextkomenteChar"/>
    <w:uiPriority w:val="99"/>
    <w:unhideWhenUsed/>
    <w:rsid w:val="001B5165"/>
    <w:rPr>
      <w:sz w:val="20"/>
      <w:szCs w:val="20"/>
    </w:rPr>
  </w:style>
  <w:style w:type="character" w:customStyle="1" w:styleId="TextkomenteChar">
    <w:name w:val="Text komentáře Char"/>
    <w:basedOn w:val="Standardnpsmoodstavce"/>
    <w:link w:val="Textkomente"/>
    <w:uiPriority w:val="99"/>
    <w:rsid w:val="001B5165"/>
  </w:style>
  <w:style w:type="paragraph" w:styleId="Pedmtkomente">
    <w:name w:val="annotation subject"/>
    <w:basedOn w:val="Textkomente"/>
    <w:next w:val="Textkomente"/>
    <w:link w:val="PedmtkomenteChar"/>
    <w:uiPriority w:val="99"/>
    <w:semiHidden/>
    <w:unhideWhenUsed/>
    <w:rsid w:val="001B5165"/>
    <w:rPr>
      <w:b/>
      <w:bCs/>
    </w:rPr>
  </w:style>
  <w:style w:type="character" w:customStyle="1" w:styleId="PedmtkomenteChar">
    <w:name w:val="Předmět komentáře Char"/>
    <w:basedOn w:val="TextkomenteChar"/>
    <w:link w:val="Pedmtkomente"/>
    <w:uiPriority w:val="99"/>
    <w:semiHidden/>
    <w:rsid w:val="001B5165"/>
    <w:rPr>
      <w:b/>
      <w:bCs/>
    </w:rPr>
  </w:style>
  <w:style w:type="paragraph" w:styleId="Revize">
    <w:name w:val="Revision"/>
    <w:hidden/>
    <w:uiPriority w:val="99"/>
    <w:semiHidden/>
    <w:rsid w:val="001B5165"/>
    <w:rPr>
      <w:sz w:val="24"/>
      <w:szCs w:val="24"/>
    </w:rPr>
  </w:style>
  <w:style w:type="character" w:customStyle="1" w:styleId="st">
    <w:name w:val="st"/>
    <w:basedOn w:val="Standardnpsmoodstavce"/>
    <w:rsid w:val="000F3C60"/>
  </w:style>
  <w:style w:type="character" w:customStyle="1" w:styleId="Nadpis3Char">
    <w:name w:val="Nadpis 3 Char"/>
    <w:basedOn w:val="Standardnpsmoodstavce"/>
    <w:link w:val="Nadpis3"/>
    <w:uiPriority w:val="9"/>
    <w:semiHidden/>
    <w:rsid w:val="00E318B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4870">
      <w:bodyDiv w:val="1"/>
      <w:marLeft w:val="60"/>
      <w:marRight w:val="60"/>
      <w:marTop w:val="60"/>
      <w:marBottom w:val="15"/>
      <w:divBdr>
        <w:top w:val="none" w:sz="0" w:space="0" w:color="auto"/>
        <w:left w:val="none" w:sz="0" w:space="0" w:color="auto"/>
        <w:bottom w:val="none" w:sz="0" w:space="0" w:color="auto"/>
        <w:right w:val="none" w:sz="0" w:space="0" w:color="auto"/>
      </w:divBdr>
      <w:divsChild>
        <w:div w:id="143359552">
          <w:marLeft w:val="0"/>
          <w:marRight w:val="0"/>
          <w:marTop w:val="0"/>
          <w:marBottom w:val="0"/>
          <w:divBdr>
            <w:top w:val="none" w:sz="0" w:space="0" w:color="auto"/>
            <w:left w:val="none" w:sz="0" w:space="0" w:color="auto"/>
            <w:bottom w:val="none" w:sz="0" w:space="0" w:color="auto"/>
            <w:right w:val="none" w:sz="0" w:space="0" w:color="auto"/>
          </w:divBdr>
        </w:div>
      </w:divsChild>
    </w:div>
    <w:div w:id="1103573208">
      <w:bodyDiv w:val="1"/>
      <w:marLeft w:val="60"/>
      <w:marRight w:val="60"/>
      <w:marTop w:val="60"/>
      <w:marBottom w:val="15"/>
      <w:divBdr>
        <w:top w:val="none" w:sz="0" w:space="0" w:color="auto"/>
        <w:left w:val="none" w:sz="0" w:space="0" w:color="auto"/>
        <w:bottom w:val="none" w:sz="0" w:space="0" w:color="auto"/>
        <w:right w:val="none" w:sz="0" w:space="0" w:color="auto"/>
      </w:divBdr>
      <w:divsChild>
        <w:div w:id="75755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zso.cz/csu/czso/science_and_research_ve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C5F1E-F4D9-4128-ACB6-16CD98F4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4935</Words>
  <Characters>29123</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33991</CharactersWithSpaces>
  <SharedDoc>false</SharedDoc>
  <HLinks>
    <vt:vector size="6" baseType="variant">
      <vt:variant>
        <vt:i4>7864338</vt:i4>
      </vt:variant>
      <vt:variant>
        <vt:i4>0</vt:i4>
      </vt:variant>
      <vt:variant>
        <vt:i4>0</vt:i4>
      </vt:variant>
      <vt:variant>
        <vt:i4>5</vt:i4>
      </vt:variant>
      <vt:variant>
        <vt:lpwstr>www.czso.cz/eng/redakce.nsf/i/science_and_research_veda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SCIENCE, RESEARCH, AND INNOVATION, Methodological notes, Statistical Yearbook of the CR 2023</dc:title>
  <dc:creator>Czech Statistical Office</dc:creator>
  <cp:lastModifiedBy>Zadák Rostislav</cp:lastModifiedBy>
  <cp:revision>9</cp:revision>
  <cp:lastPrinted>2020-09-29T11:00:00Z</cp:lastPrinted>
  <dcterms:created xsi:type="dcterms:W3CDTF">2023-09-21T14:14:00Z</dcterms:created>
  <dcterms:modified xsi:type="dcterms:W3CDTF">2023-11-09T14:36:00Z</dcterms:modified>
</cp:coreProperties>
</file>