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0716C419" w:rsidR="00481E80" w:rsidRDefault="00481E80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Právě vyšlo nové číslo odborného recenzovaného časopisu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Statistika: Statistics</w:t>
      </w:r>
      <w:r w:rsidR="00F03F90">
        <w:rPr>
          <w:rFonts w:ascii="Arial" w:hAnsi="Arial" w:cs="Arial"/>
          <w:b/>
          <w:i/>
          <w:color w:val="BD1B21"/>
          <w:sz w:val="30"/>
          <w:szCs w:val="30"/>
        </w:rPr>
        <w:t xml:space="preserve">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and Economy Journal</w:t>
      </w:r>
      <w:r w:rsidR="009B6670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 w:rsidR="00892EB2">
        <w:rPr>
          <w:rFonts w:ascii="Arial" w:hAnsi="Arial" w:cs="Arial"/>
          <w:b/>
          <w:color w:val="BD1B21"/>
          <w:sz w:val="30"/>
          <w:szCs w:val="30"/>
        </w:rPr>
        <w:t>č. </w:t>
      </w:r>
      <w:r w:rsidR="00C17818">
        <w:rPr>
          <w:rFonts w:ascii="Arial" w:hAnsi="Arial" w:cs="Arial"/>
          <w:b/>
          <w:color w:val="BD1B21"/>
          <w:sz w:val="30"/>
          <w:szCs w:val="30"/>
        </w:rPr>
        <w:t>1/2023</w:t>
      </w:r>
    </w:p>
    <w:p w14:paraId="3A3F3BD4" w14:textId="77777777" w:rsidR="00EF26B5" w:rsidRPr="00E37B07" w:rsidRDefault="00EF26B5" w:rsidP="00B65C47">
      <w:pPr>
        <w:spacing w:after="0"/>
        <w:rPr>
          <w:rFonts w:ascii="Arial" w:hAnsi="Arial" w:cs="Arial"/>
          <w:b/>
          <w:color w:val="BD1B21"/>
          <w:sz w:val="26"/>
          <w:szCs w:val="26"/>
        </w:rPr>
      </w:pPr>
    </w:p>
    <w:p w14:paraId="2F7C743B" w14:textId="593AE884" w:rsidR="009B6670" w:rsidRPr="00E762E4" w:rsidRDefault="00E5231C" w:rsidP="00E762E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762E4">
        <w:rPr>
          <w:rFonts w:ascii="Arial" w:hAnsi="Arial" w:cs="Arial"/>
          <w:b/>
          <w:sz w:val="20"/>
          <w:szCs w:val="20"/>
          <w:u w:val="single"/>
        </w:rPr>
        <w:t>A</w:t>
      </w:r>
      <w:r w:rsidR="00EF26B5">
        <w:rPr>
          <w:rFonts w:ascii="Arial" w:hAnsi="Arial" w:cs="Arial"/>
          <w:b/>
          <w:sz w:val="20"/>
          <w:szCs w:val="20"/>
          <w:u w:val="single"/>
        </w:rPr>
        <w:t>nalýzy:</w:t>
      </w:r>
    </w:p>
    <w:p w14:paraId="36304CA6" w14:textId="77777777" w:rsidR="00EF26B5" w:rsidRPr="00EF26B5" w:rsidRDefault="00EF26B5" w:rsidP="00EF26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721A2757" w14:textId="77777777" w:rsidR="00C17818" w:rsidRDefault="00C17818" w:rsidP="00C17818">
      <w:pPr>
        <w:pStyle w:val="Pa3"/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Jan Bittner</w:t>
      </w:r>
    </w:p>
    <w:p w14:paraId="70643AB9" w14:textId="77777777" w:rsidR="00C17818" w:rsidRDefault="00C17818" w:rsidP="00C17818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How Do Changes in the Minimum Wage Affect Household Consumption?</w:t>
      </w:r>
    </w:p>
    <w:p w14:paraId="502DD0CE" w14:textId="77777777" w:rsidR="00C17818" w:rsidRDefault="00125F94" w:rsidP="00C1781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8" w:history="1">
        <w:r w:rsidR="00C17818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https://doi.org/10.54694/stat.2022.23</w:t>
        </w:r>
      </w:hyperlink>
    </w:p>
    <w:p w14:paraId="08B04395" w14:textId="77777777" w:rsidR="00C17818" w:rsidRDefault="00C17818" w:rsidP="00C17818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14:paraId="6D1D6F50" w14:textId="77777777" w:rsidR="00C17818" w:rsidRDefault="00C17818" w:rsidP="00C17818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Agnieszka Dembicka-Niemiec, Michał Buczyński, Maria Mołodwicz</w:t>
      </w:r>
    </w:p>
    <w:p w14:paraId="1D443525" w14:textId="77777777" w:rsidR="00C17818" w:rsidRDefault="00C17818" w:rsidP="00C17818">
      <w:pPr>
        <w:pStyle w:val="Pa3"/>
        <w:spacing w:line="240" w:lineRule="auto"/>
        <w:jc w:val="both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Consumption and Sustainable Development of Polish Metropolitan Cities</w:t>
      </w:r>
    </w:p>
    <w:p w14:paraId="5CB78144" w14:textId="77777777" w:rsidR="00C17818" w:rsidRDefault="00125F94" w:rsidP="00C17818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  <w:hyperlink r:id="rId9" w:history="1">
        <w:r w:rsidR="00C17818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https://doi.org/10.54694/stat.2022.39</w:t>
        </w:r>
      </w:hyperlink>
    </w:p>
    <w:p w14:paraId="06E6E9B8" w14:textId="77777777" w:rsidR="00C17818" w:rsidRDefault="00C17818" w:rsidP="00C17818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63A0ED6A" w14:textId="77777777" w:rsidR="00C17818" w:rsidRDefault="00C17818" w:rsidP="00C17818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</w:rPr>
        <w:t>Mehmet Marangoz, Hatice Hicret Ozkoc</w:t>
      </w:r>
    </w:p>
    <w:p w14:paraId="2FC0F6D7" w14:textId="77777777" w:rsidR="00C17818" w:rsidRDefault="00C17818" w:rsidP="00C17818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Evaluation of the Impact of the Covid-19 Pandemic on Consumer Spending in Turkey by Structural Break Analysis</w:t>
      </w:r>
    </w:p>
    <w:p w14:paraId="18CA6F33" w14:textId="77777777" w:rsidR="00C17818" w:rsidRDefault="00125F94" w:rsidP="00C17818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  <w:hyperlink r:id="rId10" w:history="1">
        <w:r w:rsidR="00C17818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https://doi.org/10.54694/stat.2022.21</w:t>
        </w:r>
      </w:hyperlink>
    </w:p>
    <w:p w14:paraId="2918A9E2" w14:textId="77777777" w:rsidR="00C17818" w:rsidRDefault="00C17818" w:rsidP="00C17818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3239F8FA" w14:textId="77777777" w:rsidR="00C17818" w:rsidRDefault="00C17818" w:rsidP="00C17818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</w:rPr>
        <w:t>Zakaria Chtouki, Radouane Raouf</w:t>
      </w:r>
    </w:p>
    <w:p w14:paraId="7511594C" w14:textId="77777777" w:rsidR="00C17818" w:rsidRDefault="00C17818" w:rsidP="00C17818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Evaluation of the Socioeconomic Impact of Income Inequality in Morocco Using a CGE Model</w:t>
      </w:r>
    </w:p>
    <w:p w14:paraId="359BA794" w14:textId="77777777" w:rsidR="00C17818" w:rsidRDefault="00125F94" w:rsidP="00C17818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  <w:hyperlink r:id="rId11" w:history="1">
        <w:r w:rsidR="00C17818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https://doi.org/10.54694/stat.2022.31</w:t>
        </w:r>
      </w:hyperlink>
    </w:p>
    <w:p w14:paraId="2F78B30E" w14:textId="77777777" w:rsidR="00C17818" w:rsidRDefault="00C17818" w:rsidP="00C17818">
      <w:pPr>
        <w:pStyle w:val="Pa3"/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479F534" w14:textId="77777777" w:rsidR="00C17818" w:rsidRDefault="00C17818" w:rsidP="00C17818">
      <w:pPr>
        <w:pStyle w:val="Pa3"/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Ondřej Šíma</w:t>
      </w:r>
    </w:p>
    <w:p w14:paraId="15C0B2EC" w14:textId="77777777" w:rsidR="00C17818" w:rsidRDefault="00C17818" w:rsidP="00C17818">
      <w:pPr>
        <w:pStyle w:val="Default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Development of Balance of Payments Concept and Theoretical Approach to Its Equilibrium (with the Emphasis on the Current Account)</w:t>
      </w:r>
    </w:p>
    <w:p w14:paraId="1C9CB1D9" w14:textId="77777777" w:rsidR="00C17818" w:rsidRDefault="00125F94" w:rsidP="00C17818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  <w:hyperlink r:id="rId12" w:history="1">
        <w:r w:rsidR="00C17818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https://doi.org/10.54694/stat.2022.26</w:t>
        </w:r>
      </w:hyperlink>
    </w:p>
    <w:p w14:paraId="425F8874" w14:textId="77777777" w:rsidR="00C17818" w:rsidRDefault="00C17818" w:rsidP="00C1781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6602B3F0" w14:textId="77777777" w:rsidR="00C17818" w:rsidRDefault="00C17818" w:rsidP="00C1781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</w:rPr>
        <w:t>Ercan Özen, Ahmet Eren Yıldırım</w:t>
      </w:r>
    </w:p>
    <w:p w14:paraId="10BDEA50" w14:textId="4639D5F1" w:rsidR="00C17818" w:rsidRDefault="00C17818" w:rsidP="00C17818">
      <w:pPr>
        <w:pStyle w:val="Pa3"/>
        <w:spacing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How Digital Banking Affects Greenhouse Gas Emissions in Turkey? An Empirical Investig</w:t>
      </w:r>
      <w:r w:rsidR="00CE2BB5" w:rsidRPr="009C5615">
        <w:rPr>
          <w:rFonts w:ascii="Arial" w:hAnsi="Arial" w:cs="Arial"/>
          <w:i/>
          <w:sz w:val="20"/>
          <w:szCs w:val="20"/>
        </w:rPr>
        <w:t>a</w:t>
      </w:r>
      <w:r>
        <w:rPr>
          <w:rFonts w:ascii="Arial" w:hAnsi="Arial" w:cs="Arial"/>
          <w:i/>
          <w:color w:val="000000"/>
          <w:sz w:val="20"/>
          <w:szCs w:val="20"/>
        </w:rPr>
        <w:t xml:space="preserve">tion </w:t>
      </w:r>
    </w:p>
    <w:p w14:paraId="60D2B6A8" w14:textId="77777777" w:rsidR="00C17818" w:rsidRDefault="00125F94" w:rsidP="00C17818">
      <w:pPr>
        <w:pStyle w:val="Pa3"/>
        <w:spacing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hyperlink r:id="rId13" w:history="1">
        <w:r w:rsidR="00C17818">
          <w:rPr>
            <w:rStyle w:val="Hypertextovodkaz"/>
            <w:rFonts w:ascii="Arial" w:hAnsi="Arial" w:cs="Arial"/>
            <w:i/>
            <w:iCs/>
            <w:sz w:val="20"/>
            <w:szCs w:val="20"/>
          </w:rPr>
          <w:t>https://doi.org/10.54694/stat.2022.37</w:t>
        </w:r>
      </w:hyperlink>
    </w:p>
    <w:p w14:paraId="0EB642B2" w14:textId="77777777" w:rsidR="00C17818" w:rsidRDefault="00C17818" w:rsidP="00C17818">
      <w:pPr>
        <w:pStyle w:val="Pa3"/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1295D37" w14:textId="77777777" w:rsidR="00C17818" w:rsidRDefault="00C17818" w:rsidP="00C17818">
      <w:pPr>
        <w:pStyle w:val="Pa3"/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Ondřej Vozár</w:t>
      </w:r>
    </w:p>
    <w:p w14:paraId="2AE9C373" w14:textId="77777777" w:rsidR="00C17818" w:rsidRDefault="00C17818" w:rsidP="00C17818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Unbiased Variance Estimator of the Randomised Response Techniques for Population Mean</w:t>
      </w:r>
    </w:p>
    <w:p w14:paraId="64FBDCA8" w14:textId="77777777" w:rsidR="00C17818" w:rsidRDefault="00125F94" w:rsidP="00C1781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4" w:history="1">
        <w:r w:rsidR="00C17818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https://doi.org/10.54694/stat.2022.38</w:t>
        </w:r>
      </w:hyperlink>
    </w:p>
    <w:p w14:paraId="2D4D021F" w14:textId="77777777" w:rsidR="00C17818" w:rsidRDefault="00C17818" w:rsidP="00C1781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7E571C66" w14:textId="77777777" w:rsidR="00C17818" w:rsidRDefault="00C17818" w:rsidP="00C1781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color w:val="000000"/>
          <w:sz w:val="20"/>
          <w:szCs w:val="20"/>
        </w:rPr>
        <w:t>Martin Matějka, Ivana Malá</w:t>
      </w:r>
    </w:p>
    <w:p w14:paraId="6EE97DA5" w14:textId="77777777" w:rsidR="00C17818" w:rsidRDefault="00C17818" w:rsidP="00C17818">
      <w:pPr>
        <w:spacing w:after="0" w:line="240" w:lineRule="auto"/>
        <w:jc w:val="both"/>
        <w:rPr>
          <w:rStyle w:val="tlid-translation"/>
          <w:i/>
          <w:lang w:val="en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The Usage of State Space Models in Mortality Modeling and Predictions</w:t>
      </w:r>
    </w:p>
    <w:p w14:paraId="0E86283E" w14:textId="77777777" w:rsidR="00C17818" w:rsidRDefault="00125F94" w:rsidP="00C17818">
      <w:pPr>
        <w:spacing w:after="0" w:line="240" w:lineRule="auto"/>
        <w:jc w:val="both"/>
        <w:rPr>
          <w:rFonts w:eastAsia="Calibri"/>
          <w:iCs/>
          <w:color w:val="000000"/>
        </w:rPr>
      </w:pPr>
      <w:hyperlink r:id="rId15" w:history="1">
        <w:r w:rsidR="00C17818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https://doi.org/10.54694/stat.2022.33</w:t>
        </w:r>
      </w:hyperlink>
    </w:p>
    <w:p w14:paraId="7E377B71" w14:textId="5931DD83" w:rsidR="00EF26B5" w:rsidRDefault="00EF26B5" w:rsidP="00590476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690BE0F9" w14:textId="77777777" w:rsidR="00EF26B5" w:rsidRDefault="00EF26B5" w:rsidP="00590476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73496FCC" w14:textId="574DCF50" w:rsidR="00312A29" w:rsidRDefault="00481E80" w:rsidP="005904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90476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elé nové číslo časopisu </w:t>
      </w:r>
      <w:r w:rsidR="009B6670" w:rsidRPr="009B6670">
        <w:rPr>
          <w:rFonts w:ascii="Arial" w:hAnsi="Arial" w:cs="Arial"/>
          <w:i/>
          <w:sz w:val="20"/>
          <w:szCs w:val="20"/>
        </w:rPr>
        <w:t>Statistika</w:t>
      </w:r>
      <w:r w:rsidR="009B667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 ve formátu pdf</w:t>
      </w:r>
      <w:r w:rsidR="009B667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zdarma ke stažení na </w:t>
      </w:r>
      <w:hyperlink r:id="rId16" w:history="1">
        <w:r w:rsidRPr="00083E9F">
          <w:rPr>
            <w:rStyle w:val="Hypertextovodkaz"/>
            <w:rFonts w:ascii="Arial" w:hAnsi="Arial" w:cs="Arial"/>
            <w:sz w:val="20"/>
            <w:szCs w:val="20"/>
          </w:rPr>
          <w:t>webových stránkách ČSÚ</w:t>
        </w:r>
      </w:hyperlink>
      <w:bookmarkStart w:id="0" w:name="_GoBack"/>
      <w:bookmarkEnd w:id="0"/>
      <w:r>
        <w:rPr>
          <w:rFonts w:ascii="Arial" w:hAnsi="Arial" w:cs="Arial"/>
          <w:sz w:val="20"/>
          <w:szCs w:val="20"/>
        </w:rPr>
        <w:t>, tištěný časopis je možné zakoupit v prodejně ČSÚ v Praze.</w:t>
      </w:r>
    </w:p>
    <w:p w14:paraId="685F3148" w14:textId="0C1B5F02" w:rsidR="00590476" w:rsidRDefault="00590476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1187618" w14:textId="77777777" w:rsidR="00EF26B5" w:rsidRDefault="00EF26B5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77777777" w:rsidR="00E729F7" w:rsidRPr="00EF26B5" w:rsidRDefault="00E729F7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F26B5">
        <w:rPr>
          <w:rFonts w:ascii="Arial" w:hAnsi="Arial" w:cs="Arial"/>
          <w:b/>
          <w:sz w:val="20"/>
          <w:szCs w:val="20"/>
          <w:u w:val="single"/>
        </w:rPr>
        <w:t>Kontakt</w:t>
      </w:r>
      <w:r w:rsidR="00A11F63" w:rsidRPr="00EF26B5">
        <w:rPr>
          <w:rFonts w:ascii="Arial" w:hAnsi="Arial" w:cs="Arial"/>
          <w:b/>
          <w:sz w:val="20"/>
          <w:szCs w:val="20"/>
          <w:u w:val="single"/>
        </w:rPr>
        <w:t>y</w:t>
      </w:r>
      <w:r w:rsidRPr="00EF26B5">
        <w:rPr>
          <w:rFonts w:ascii="Arial" w:hAnsi="Arial" w:cs="Arial"/>
          <w:b/>
          <w:sz w:val="20"/>
          <w:szCs w:val="20"/>
          <w:u w:val="single"/>
        </w:rPr>
        <w:t>:</w:t>
      </w:r>
    </w:p>
    <w:p w14:paraId="74C407C6" w14:textId="77777777" w:rsidR="00EF26B5" w:rsidRDefault="00EF26B5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44F5E8" w14:textId="43F6F93A" w:rsidR="004A466C" w:rsidRDefault="004A466C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časopis </w:t>
      </w:r>
      <w:r w:rsidRPr="00590476">
        <w:rPr>
          <w:rFonts w:ascii="Arial" w:hAnsi="Arial" w:cs="Arial"/>
          <w:i/>
          <w:sz w:val="20"/>
          <w:szCs w:val="20"/>
        </w:rPr>
        <w:t>Statistika</w:t>
      </w:r>
    </w:p>
    <w:p w14:paraId="0F9AA019" w14:textId="536CD10D" w:rsidR="004A466C" w:rsidRDefault="004A466C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Novotný</w:t>
      </w:r>
      <w:r w:rsidR="00590476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výkonný redaktor</w:t>
      </w:r>
    </w:p>
    <w:p w14:paraId="2C0C38F0" w14:textId="52F49595" w:rsidR="00A11F63" w:rsidRPr="009B6670" w:rsidRDefault="004A466C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17" w:history="1">
        <w:r>
          <w:rPr>
            <w:rStyle w:val="Hypertextovodkaz"/>
            <w:rFonts w:ascii="Arial" w:hAnsi="Arial" w:cs="Arial"/>
            <w:sz w:val="20"/>
            <w:szCs w:val="20"/>
          </w:rPr>
          <w:t>statistika.journal@czso.cz</w:t>
        </w:r>
      </w:hyperlink>
    </w:p>
    <w:sectPr w:rsidR="00A11F63" w:rsidRPr="009B6670" w:rsidSect="009D2AA7">
      <w:headerReference w:type="default" r:id="rId18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C831E" w14:textId="77777777" w:rsidR="00E02F6D" w:rsidRDefault="00E02F6D" w:rsidP="00A579D5">
      <w:r>
        <w:separator/>
      </w:r>
    </w:p>
  </w:endnote>
  <w:endnote w:type="continuationSeparator" w:id="0">
    <w:p w14:paraId="44D2E7C2" w14:textId="77777777" w:rsidR="00E02F6D" w:rsidRDefault="00E02F6D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643AE" w14:textId="77777777" w:rsidR="00E02F6D" w:rsidRDefault="00E02F6D" w:rsidP="00A579D5">
      <w:r>
        <w:separator/>
      </w:r>
    </w:p>
  </w:footnote>
  <w:footnote w:type="continuationSeparator" w:id="0">
    <w:p w14:paraId="32D4043D" w14:textId="77777777" w:rsidR="00E02F6D" w:rsidRDefault="00E02F6D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13A5F"/>
    <w:rsid w:val="0002147E"/>
    <w:rsid w:val="00024043"/>
    <w:rsid w:val="00030623"/>
    <w:rsid w:val="00032681"/>
    <w:rsid w:val="00036C68"/>
    <w:rsid w:val="000404D7"/>
    <w:rsid w:val="000578EA"/>
    <w:rsid w:val="00083E9F"/>
    <w:rsid w:val="00095EAE"/>
    <w:rsid w:val="000A0FD2"/>
    <w:rsid w:val="000A60B1"/>
    <w:rsid w:val="000C22BD"/>
    <w:rsid w:val="000D3887"/>
    <w:rsid w:val="000D4D78"/>
    <w:rsid w:val="000D6FCF"/>
    <w:rsid w:val="000E0A5B"/>
    <w:rsid w:val="000E6A40"/>
    <w:rsid w:val="00104453"/>
    <w:rsid w:val="00110D70"/>
    <w:rsid w:val="00114777"/>
    <w:rsid w:val="001206EF"/>
    <w:rsid w:val="0012303A"/>
    <w:rsid w:val="00125F94"/>
    <w:rsid w:val="00144481"/>
    <w:rsid w:val="00150CEA"/>
    <w:rsid w:val="00153F85"/>
    <w:rsid w:val="00157EFA"/>
    <w:rsid w:val="00164F8E"/>
    <w:rsid w:val="00165C83"/>
    <w:rsid w:val="0017329A"/>
    <w:rsid w:val="00182D76"/>
    <w:rsid w:val="00184136"/>
    <w:rsid w:val="001C5FB4"/>
    <w:rsid w:val="001C697A"/>
    <w:rsid w:val="001D0298"/>
    <w:rsid w:val="001F2C4C"/>
    <w:rsid w:val="00201777"/>
    <w:rsid w:val="00211D69"/>
    <w:rsid w:val="00212992"/>
    <w:rsid w:val="00212DAE"/>
    <w:rsid w:val="00214005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584B"/>
    <w:rsid w:val="002B0C58"/>
    <w:rsid w:val="002B6591"/>
    <w:rsid w:val="002E2F19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81459"/>
    <w:rsid w:val="003A6764"/>
    <w:rsid w:val="003B61F8"/>
    <w:rsid w:val="003C3475"/>
    <w:rsid w:val="003E3A80"/>
    <w:rsid w:val="004031B9"/>
    <w:rsid w:val="00434906"/>
    <w:rsid w:val="004364B5"/>
    <w:rsid w:val="00436BCF"/>
    <w:rsid w:val="00455C3D"/>
    <w:rsid w:val="00465B42"/>
    <w:rsid w:val="00480BBF"/>
    <w:rsid w:val="00481788"/>
    <w:rsid w:val="00481E80"/>
    <w:rsid w:val="00493ED4"/>
    <w:rsid w:val="00494D56"/>
    <w:rsid w:val="004A466C"/>
    <w:rsid w:val="004B0004"/>
    <w:rsid w:val="004C4001"/>
    <w:rsid w:val="004C556F"/>
    <w:rsid w:val="004D1D1F"/>
    <w:rsid w:val="004D3AC8"/>
    <w:rsid w:val="004F18F4"/>
    <w:rsid w:val="004F3E77"/>
    <w:rsid w:val="00502237"/>
    <w:rsid w:val="0051531A"/>
    <w:rsid w:val="0053617C"/>
    <w:rsid w:val="00566D63"/>
    <w:rsid w:val="00571B23"/>
    <w:rsid w:val="00590476"/>
    <w:rsid w:val="00595C8E"/>
    <w:rsid w:val="005A7F5A"/>
    <w:rsid w:val="005C44FD"/>
    <w:rsid w:val="005D2205"/>
    <w:rsid w:val="00602AD3"/>
    <w:rsid w:val="006043E1"/>
    <w:rsid w:val="006229BA"/>
    <w:rsid w:val="00632608"/>
    <w:rsid w:val="00666294"/>
    <w:rsid w:val="00685D85"/>
    <w:rsid w:val="00687992"/>
    <w:rsid w:val="0069654F"/>
    <w:rsid w:val="00696BEB"/>
    <w:rsid w:val="006B216F"/>
    <w:rsid w:val="006B5D3D"/>
    <w:rsid w:val="006B61CD"/>
    <w:rsid w:val="006C0358"/>
    <w:rsid w:val="006C3B4B"/>
    <w:rsid w:val="006C5D86"/>
    <w:rsid w:val="00722E77"/>
    <w:rsid w:val="00732615"/>
    <w:rsid w:val="00733B4B"/>
    <w:rsid w:val="00733FFC"/>
    <w:rsid w:val="0073766F"/>
    <w:rsid w:val="007431C8"/>
    <w:rsid w:val="00743CFE"/>
    <w:rsid w:val="0078188A"/>
    <w:rsid w:val="007A364D"/>
    <w:rsid w:val="007A44BC"/>
    <w:rsid w:val="007B2164"/>
    <w:rsid w:val="007C29C0"/>
    <w:rsid w:val="007F2CD7"/>
    <w:rsid w:val="007F3020"/>
    <w:rsid w:val="007F3E78"/>
    <w:rsid w:val="007F699C"/>
    <w:rsid w:val="007F7B45"/>
    <w:rsid w:val="00810691"/>
    <w:rsid w:val="0081139A"/>
    <w:rsid w:val="008115ED"/>
    <w:rsid w:val="008257BA"/>
    <w:rsid w:val="0084327C"/>
    <w:rsid w:val="008558BD"/>
    <w:rsid w:val="008566D0"/>
    <w:rsid w:val="00890C2F"/>
    <w:rsid w:val="00892EB2"/>
    <w:rsid w:val="008B2D50"/>
    <w:rsid w:val="008B60E6"/>
    <w:rsid w:val="008C0A40"/>
    <w:rsid w:val="008C6034"/>
    <w:rsid w:val="008E5031"/>
    <w:rsid w:val="008E5AF9"/>
    <w:rsid w:val="008F1350"/>
    <w:rsid w:val="008F3A92"/>
    <w:rsid w:val="00902E76"/>
    <w:rsid w:val="0090756C"/>
    <w:rsid w:val="00911485"/>
    <w:rsid w:val="00916890"/>
    <w:rsid w:val="009259EC"/>
    <w:rsid w:val="00946A59"/>
    <w:rsid w:val="009537AD"/>
    <w:rsid w:val="0097166D"/>
    <w:rsid w:val="0097325F"/>
    <w:rsid w:val="00975E0F"/>
    <w:rsid w:val="009B6670"/>
    <w:rsid w:val="009C5615"/>
    <w:rsid w:val="009C7C61"/>
    <w:rsid w:val="009D24C0"/>
    <w:rsid w:val="009D2AA7"/>
    <w:rsid w:val="009E0C02"/>
    <w:rsid w:val="00A11058"/>
    <w:rsid w:val="00A11F63"/>
    <w:rsid w:val="00A12654"/>
    <w:rsid w:val="00A33F8F"/>
    <w:rsid w:val="00A4044C"/>
    <w:rsid w:val="00A575DA"/>
    <w:rsid w:val="00A579D5"/>
    <w:rsid w:val="00A64165"/>
    <w:rsid w:val="00A7391E"/>
    <w:rsid w:val="00A74691"/>
    <w:rsid w:val="00A84608"/>
    <w:rsid w:val="00AA4853"/>
    <w:rsid w:val="00AA4DAF"/>
    <w:rsid w:val="00AA612F"/>
    <w:rsid w:val="00AB4266"/>
    <w:rsid w:val="00AB7661"/>
    <w:rsid w:val="00AC09D0"/>
    <w:rsid w:val="00AE1879"/>
    <w:rsid w:val="00AE4A05"/>
    <w:rsid w:val="00AF066C"/>
    <w:rsid w:val="00B17149"/>
    <w:rsid w:val="00B24A21"/>
    <w:rsid w:val="00B27E76"/>
    <w:rsid w:val="00B32337"/>
    <w:rsid w:val="00B369F7"/>
    <w:rsid w:val="00B37272"/>
    <w:rsid w:val="00B540BA"/>
    <w:rsid w:val="00B63ADC"/>
    <w:rsid w:val="00B65C47"/>
    <w:rsid w:val="00B822D5"/>
    <w:rsid w:val="00B8536E"/>
    <w:rsid w:val="00BA25D9"/>
    <w:rsid w:val="00BC06A1"/>
    <w:rsid w:val="00BC328B"/>
    <w:rsid w:val="00BD2541"/>
    <w:rsid w:val="00BD4258"/>
    <w:rsid w:val="00BE3A9E"/>
    <w:rsid w:val="00BE5F51"/>
    <w:rsid w:val="00BE7570"/>
    <w:rsid w:val="00C12895"/>
    <w:rsid w:val="00C17818"/>
    <w:rsid w:val="00C72376"/>
    <w:rsid w:val="00C825B2"/>
    <w:rsid w:val="00C9614D"/>
    <w:rsid w:val="00CA374C"/>
    <w:rsid w:val="00CB16DB"/>
    <w:rsid w:val="00CB6854"/>
    <w:rsid w:val="00CD0E04"/>
    <w:rsid w:val="00CE2BB5"/>
    <w:rsid w:val="00CE68C3"/>
    <w:rsid w:val="00CF61D1"/>
    <w:rsid w:val="00D036BE"/>
    <w:rsid w:val="00D43306"/>
    <w:rsid w:val="00D53258"/>
    <w:rsid w:val="00D72009"/>
    <w:rsid w:val="00DA0E08"/>
    <w:rsid w:val="00DA1C20"/>
    <w:rsid w:val="00DA7CD4"/>
    <w:rsid w:val="00DB2C79"/>
    <w:rsid w:val="00DB3E1C"/>
    <w:rsid w:val="00DC5581"/>
    <w:rsid w:val="00DC5726"/>
    <w:rsid w:val="00DE00CE"/>
    <w:rsid w:val="00DE58CF"/>
    <w:rsid w:val="00DF598A"/>
    <w:rsid w:val="00E01087"/>
    <w:rsid w:val="00E02F6D"/>
    <w:rsid w:val="00E03D3D"/>
    <w:rsid w:val="00E048D8"/>
    <w:rsid w:val="00E1516E"/>
    <w:rsid w:val="00E20E89"/>
    <w:rsid w:val="00E22B2C"/>
    <w:rsid w:val="00E24C22"/>
    <w:rsid w:val="00E27329"/>
    <w:rsid w:val="00E37B07"/>
    <w:rsid w:val="00E40C5A"/>
    <w:rsid w:val="00E43391"/>
    <w:rsid w:val="00E5231C"/>
    <w:rsid w:val="00E729F7"/>
    <w:rsid w:val="00E762E4"/>
    <w:rsid w:val="00E77CD5"/>
    <w:rsid w:val="00EE5F77"/>
    <w:rsid w:val="00EE7DAA"/>
    <w:rsid w:val="00EF20DA"/>
    <w:rsid w:val="00EF26B5"/>
    <w:rsid w:val="00F00896"/>
    <w:rsid w:val="00F03F90"/>
    <w:rsid w:val="00F0504C"/>
    <w:rsid w:val="00F57235"/>
    <w:rsid w:val="00F61EFB"/>
    <w:rsid w:val="00F70180"/>
    <w:rsid w:val="00F76A14"/>
    <w:rsid w:val="00F76CF9"/>
    <w:rsid w:val="00F7742C"/>
    <w:rsid w:val="00F77E55"/>
    <w:rsid w:val="00FC1DA4"/>
    <w:rsid w:val="00FD43A2"/>
    <w:rsid w:val="00FE199C"/>
    <w:rsid w:val="00FE19D7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30938"/>
  <w15:docId w15:val="{3DAE28A8-7FB9-4961-8471-345843E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customStyle="1" w:styleId="Pa32">
    <w:name w:val="Pa3_2"/>
    <w:basedOn w:val="Normln"/>
    <w:next w:val="Normln"/>
    <w:uiPriority w:val="99"/>
    <w:rsid w:val="009B6670"/>
    <w:pPr>
      <w:autoSpaceDE w:val="0"/>
      <w:autoSpaceDN w:val="0"/>
      <w:adjustRightInd w:val="0"/>
      <w:spacing w:after="0" w:line="161" w:lineRule="atLeast"/>
    </w:pPr>
    <w:rPr>
      <w:rFonts w:ascii="Myriad Pro Light" w:eastAsia="Calibri" w:hAnsi="Myriad Pro Light"/>
      <w:sz w:val="24"/>
      <w:szCs w:val="24"/>
    </w:rPr>
  </w:style>
  <w:style w:type="paragraph" w:customStyle="1" w:styleId="Default">
    <w:name w:val="Default"/>
    <w:rsid w:val="00BE7570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BE7570"/>
    <w:pPr>
      <w:spacing w:line="161" w:lineRule="atLeast"/>
    </w:pPr>
    <w:rPr>
      <w:rFonts w:cs="Times New Roman"/>
      <w:color w:val="auto"/>
    </w:rPr>
  </w:style>
  <w:style w:type="character" w:customStyle="1" w:styleId="tlid-translation">
    <w:name w:val="tlid-translation"/>
    <w:basedOn w:val="Standardnpsmoodstavce"/>
    <w:rsid w:val="00C17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4694/stat.2022.23" TargetMode="External"/><Relationship Id="rId13" Type="http://schemas.openxmlformats.org/officeDocument/2006/relationships/hyperlink" Target="https://doi.org/10.54694/stat.2022.37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54694/stat.2022.26" TargetMode="External"/><Relationship Id="rId17" Type="http://schemas.openxmlformats.org/officeDocument/2006/relationships/hyperlink" Target="mailto:statistika.journal@czso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zso.cz/csu/czso/statistika-statistics-and-economy-journal-iam4uwcs8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4694/stat.2022.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54694/stat.2022.33" TargetMode="External"/><Relationship Id="rId10" Type="http://schemas.openxmlformats.org/officeDocument/2006/relationships/hyperlink" Target="https://doi.org/10.54694/stat.2022.2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54694/stat.2022.39" TargetMode="External"/><Relationship Id="rId14" Type="http://schemas.openxmlformats.org/officeDocument/2006/relationships/hyperlink" Target="https://doi.org/10.54694/stat.2022.3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02E3D-D63C-45C6-AF5B-6DA2FA8CA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24</TotalTime>
  <Pages>1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Tuček Petr</cp:lastModifiedBy>
  <cp:revision>6</cp:revision>
  <dcterms:created xsi:type="dcterms:W3CDTF">2023-03-13T09:25:00Z</dcterms:created>
  <dcterms:modified xsi:type="dcterms:W3CDTF">2023-03-16T15:47:00Z</dcterms:modified>
</cp:coreProperties>
</file>