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08982" w14:textId="3AF3222A" w:rsidR="001F7008" w:rsidRDefault="001F7008" w:rsidP="002D23AB">
      <w:pPr>
        <w:spacing w:after="0" w:line="240" w:lineRule="auto"/>
      </w:pPr>
      <w:bookmarkStart w:id="0" w:name="_Toc444112494"/>
    </w:p>
    <w:p w14:paraId="3AEE573A" w14:textId="77777777" w:rsidR="0035745F" w:rsidRDefault="0035745F" w:rsidP="00564890">
      <w:pPr>
        <w:jc w:val="center"/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</w:pPr>
    </w:p>
    <w:p w14:paraId="0192E0BC" w14:textId="6B230E74" w:rsidR="00564890" w:rsidRPr="009375E8" w:rsidRDefault="004B2E2C" w:rsidP="00564890">
      <w:pPr>
        <w:jc w:val="center"/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</w:pPr>
      <w:r w:rsidRPr="009375E8"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  <w:t xml:space="preserve">Žáci </w:t>
      </w:r>
      <w:r w:rsidR="00564890" w:rsidRPr="009375E8"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  <w:t xml:space="preserve">a absolventi </w:t>
      </w:r>
      <w:r w:rsidRPr="009375E8"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  <w:t xml:space="preserve">středních škol </w:t>
      </w:r>
    </w:p>
    <w:p w14:paraId="5507BB52" w14:textId="63AE2BC8" w:rsidR="004B2E2C" w:rsidRPr="009375E8" w:rsidRDefault="00564890" w:rsidP="00564890">
      <w:pPr>
        <w:jc w:val="center"/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</w:pPr>
      <w:r w:rsidRPr="009375E8"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  <w:t>podle trvalého pobytu</w:t>
      </w:r>
      <w:r w:rsidR="009375E8" w:rsidRPr="009375E8"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  <w:t xml:space="preserve"> (2023/24</w:t>
      </w:r>
      <w:r w:rsidR="00861E44" w:rsidRPr="009375E8"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  <w:t>)</w:t>
      </w:r>
    </w:p>
    <w:p w14:paraId="7E202A80" w14:textId="77777777" w:rsidR="0035745F" w:rsidRDefault="0035745F" w:rsidP="004B2E2C">
      <w:pPr>
        <w:jc w:val="center"/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</w:pPr>
    </w:p>
    <w:p w14:paraId="24AA2836" w14:textId="6822122D" w:rsidR="004B2E2C" w:rsidRPr="004B2E2C" w:rsidRDefault="004B2E2C" w:rsidP="004B2E2C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9375E8">
        <w:rPr>
          <w:rFonts w:ascii="Arial" w:eastAsia="Times New Roman" w:hAnsi="Arial" w:cs="Times New Roman"/>
          <w:b/>
          <w:color w:val="CC9610"/>
          <w:sz w:val="40"/>
          <w:szCs w:val="40"/>
          <w:lang w:eastAsia="cs-CZ"/>
        </w:rPr>
        <w:t>Analytická část</w:t>
      </w:r>
    </w:p>
    <w:p w14:paraId="2ED556EA" w14:textId="77777777" w:rsidR="004B2E2C" w:rsidRPr="009E4724" w:rsidRDefault="004B2E2C" w:rsidP="004B2E2C">
      <w:pPr>
        <w:rPr>
          <w:b/>
          <w:color w:val="C00000"/>
          <w:sz w:val="28"/>
          <w:szCs w:val="28"/>
        </w:rPr>
      </w:pPr>
    </w:p>
    <w:p w14:paraId="49742ACB" w14:textId="77777777" w:rsidR="004B2E2C" w:rsidRDefault="004B2E2C" w:rsidP="004B2E2C">
      <w:pPr>
        <w:rPr>
          <w:b/>
          <w:color w:val="365F91" w:themeColor="accent1" w:themeShade="BF"/>
          <w:sz w:val="28"/>
          <w:szCs w:val="28"/>
        </w:rPr>
      </w:pPr>
    </w:p>
    <w:p w14:paraId="2E3E9569" w14:textId="77777777" w:rsidR="004B2E2C" w:rsidRDefault="004B2E2C" w:rsidP="004B2E2C">
      <w:pPr>
        <w:rPr>
          <w:b/>
          <w:color w:val="365F91" w:themeColor="accent1" w:themeShade="BF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9163372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1F6B51D" w14:textId="77777777" w:rsidR="004B2E2C" w:rsidRPr="009375E8" w:rsidRDefault="004B2E2C" w:rsidP="004B2E2C">
          <w:pPr>
            <w:pStyle w:val="Nadpisobsahu"/>
            <w:rPr>
              <w:color w:val="CC9610"/>
            </w:rPr>
          </w:pPr>
          <w:r w:rsidRPr="009375E8">
            <w:rPr>
              <w:b/>
              <w:color w:val="CC9610"/>
            </w:rPr>
            <w:t>Obsah</w:t>
          </w:r>
        </w:p>
        <w:p w14:paraId="608ED673" w14:textId="77777777" w:rsidR="004B2E2C" w:rsidRPr="0056109F" w:rsidRDefault="004B2E2C" w:rsidP="004B2E2C">
          <w:pPr>
            <w:rPr>
              <w:lang w:eastAsia="cs-CZ"/>
            </w:rPr>
          </w:pPr>
        </w:p>
        <w:p w14:paraId="1EBAC88F" w14:textId="50E6FA77" w:rsidR="00DE0A34" w:rsidRDefault="004B2E2C" w:rsidP="00DE0A34">
          <w:pPr>
            <w:pStyle w:val="Obsah1"/>
            <w:spacing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E0235">
            <w:fldChar w:fldCharType="begin"/>
          </w:r>
          <w:r w:rsidRPr="00CE0235">
            <w:instrText xml:space="preserve"> TOC \o "1-3" \h \z \u </w:instrText>
          </w:r>
          <w:r w:rsidRPr="00CE0235">
            <w:fldChar w:fldCharType="separate"/>
          </w:r>
          <w:hyperlink w:anchor="_Toc153280482" w:history="1">
            <w:r w:rsidR="00DE0A34" w:rsidRPr="00373E6D">
              <w:rPr>
                <w:rStyle w:val="Hypertextovodkaz"/>
                <w:noProof/>
              </w:rPr>
              <w:t>Shrnutí</w:t>
            </w:r>
            <w:r w:rsidR="00DE0A34">
              <w:rPr>
                <w:noProof/>
                <w:webHidden/>
              </w:rPr>
              <w:tab/>
            </w:r>
            <w:r w:rsidR="00DE0A34">
              <w:rPr>
                <w:noProof/>
                <w:webHidden/>
              </w:rPr>
              <w:fldChar w:fldCharType="begin"/>
            </w:r>
            <w:r w:rsidR="00DE0A34">
              <w:rPr>
                <w:noProof/>
                <w:webHidden/>
              </w:rPr>
              <w:instrText xml:space="preserve"> PAGEREF _Toc153280482 \h </w:instrText>
            </w:r>
            <w:r w:rsidR="00DE0A34">
              <w:rPr>
                <w:noProof/>
                <w:webHidden/>
              </w:rPr>
            </w:r>
            <w:r w:rsidR="00DE0A34">
              <w:rPr>
                <w:noProof/>
                <w:webHidden/>
              </w:rPr>
              <w:fldChar w:fldCharType="separate"/>
            </w:r>
            <w:r w:rsidR="00FA6B45">
              <w:rPr>
                <w:noProof/>
                <w:webHidden/>
              </w:rPr>
              <w:t>2</w:t>
            </w:r>
            <w:r w:rsidR="00DE0A34">
              <w:rPr>
                <w:noProof/>
                <w:webHidden/>
              </w:rPr>
              <w:fldChar w:fldCharType="end"/>
            </w:r>
          </w:hyperlink>
        </w:p>
        <w:p w14:paraId="7EACDF00" w14:textId="146DCD1E" w:rsidR="00DE0A34" w:rsidRDefault="00D74580" w:rsidP="00DE0A34">
          <w:pPr>
            <w:pStyle w:val="Obsah1"/>
            <w:spacing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280483" w:history="1">
            <w:r w:rsidR="00DE0A34" w:rsidRPr="00373E6D">
              <w:rPr>
                <w:rStyle w:val="Hypertextovodkaz"/>
                <w:rFonts w:cs="Arial"/>
                <w:noProof/>
              </w:rPr>
              <w:t>Žáci a absolventi středních škol celkem</w:t>
            </w:r>
            <w:r w:rsidR="00DE0A34">
              <w:rPr>
                <w:noProof/>
                <w:webHidden/>
              </w:rPr>
              <w:tab/>
            </w:r>
            <w:r w:rsidR="00DE0A34">
              <w:rPr>
                <w:noProof/>
                <w:webHidden/>
              </w:rPr>
              <w:fldChar w:fldCharType="begin"/>
            </w:r>
            <w:r w:rsidR="00DE0A34">
              <w:rPr>
                <w:noProof/>
                <w:webHidden/>
              </w:rPr>
              <w:instrText xml:space="preserve"> PAGEREF _Toc153280483 \h </w:instrText>
            </w:r>
            <w:r w:rsidR="00DE0A34">
              <w:rPr>
                <w:noProof/>
                <w:webHidden/>
              </w:rPr>
            </w:r>
            <w:r w:rsidR="00DE0A34">
              <w:rPr>
                <w:noProof/>
                <w:webHidden/>
              </w:rPr>
              <w:fldChar w:fldCharType="separate"/>
            </w:r>
            <w:r w:rsidR="00FA6B45">
              <w:rPr>
                <w:noProof/>
                <w:webHidden/>
              </w:rPr>
              <w:t>3</w:t>
            </w:r>
            <w:r w:rsidR="00DE0A34">
              <w:rPr>
                <w:noProof/>
                <w:webHidden/>
              </w:rPr>
              <w:fldChar w:fldCharType="end"/>
            </w:r>
          </w:hyperlink>
        </w:p>
        <w:p w14:paraId="48F40706" w14:textId="0A0DA24B" w:rsidR="00DE0A34" w:rsidRDefault="00D74580" w:rsidP="00DE0A34">
          <w:pPr>
            <w:pStyle w:val="Obsah1"/>
            <w:spacing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280484" w:history="1">
            <w:r w:rsidR="00DE0A34" w:rsidRPr="00373E6D">
              <w:rPr>
                <w:rStyle w:val="Hypertextovodkaz"/>
                <w:rFonts w:cs="Arial"/>
                <w:noProof/>
              </w:rPr>
              <w:t>Žáci středních škol s trvalým pobytem v ČR dle druhu vzdělávání</w:t>
            </w:r>
            <w:r w:rsidR="00DE0A34">
              <w:rPr>
                <w:noProof/>
                <w:webHidden/>
              </w:rPr>
              <w:tab/>
            </w:r>
            <w:r w:rsidR="00DE0A34">
              <w:rPr>
                <w:noProof/>
                <w:webHidden/>
              </w:rPr>
              <w:fldChar w:fldCharType="begin"/>
            </w:r>
            <w:r w:rsidR="00DE0A34">
              <w:rPr>
                <w:noProof/>
                <w:webHidden/>
              </w:rPr>
              <w:instrText xml:space="preserve"> PAGEREF _Toc153280484 \h </w:instrText>
            </w:r>
            <w:r w:rsidR="00DE0A34">
              <w:rPr>
                <w:noProof/>
                <w:webHidden/>
              </w:rPr>
            </w:r>
            <w:r w:rsidR="00DE0A34">
              <w:rPr>
                <w:noProof/>
                <w:webHidden/>
              </w:rPr>
              <w:fldChar w:fldCharType="separate"/>
            </w:r>
            <w:r w:rsidR="00FA6B45">
              <w:rPr>
                <w:noProof/>
                <w:webHidden/>
              </w:rPr>
              <w:t>8</w:t>
            </w:r>
            <w:r w:rsidR="00DE0A34">
              <w:rPr>
                <w:noProof/>
                <w:webHidden/>
              </w:rPr>
              <w:fldChar w:fldCharType="end"/>
            </w:r>
          </w:hyperlink>
        </w:p>
        <w:p w14:paraId="54BE4D1E" w14:textId="5521DD5C" w:rsidR="00DE0A34" w:rsidRDefault="00D74580" w:rsidP="00DE0A34">
          <w:pPr>
            <w:pStyle w:val="Obsah1"/>
            <w:spacing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280485" w:history="1">
            <w:r w:rsidR="00DE0A34" w:rsidRPr="00373E6D">
              <w:rPr>
                <w:rStyle w:val="Hypertextovodkaz"/>
                <w:rFonts w:cs="Arial"/>
                <w:noProof/>
              </w:rPr>
              <w:t>Žáci středních škol s trvalým pobytem v ČR dle oboru vzdělávání</w:t>
            </w:r>
            <w:r w:rsidR="00DE0A34">
              <w:rPr>
                <w:noProof/>
                <w:webHidden/>
              </w:rPr>
              <w:tab/>
            </w:r>
            <w:r w:rsidR="00DE0A34">
              <w:rPr>
                <w:noProof/>
                <w:webHidden/>
              </w:rPr>
              <w:fldChar w:fldCharType="begin"/>
            </w:r>
            <w:r w:rsidR="00DE0A34">
              <w:rPr>
                <w:noProof/>
                <w:webHidden/>
              </w:rPr>
              <w:instrText xml:space="preserve"> PAGEREF _Toc153280485 \h </w:instrText>
            </w:r>
            <w:r w:rsidR="00DE0A34">
              <w:rPr>
                <w:noProof/>
                <w:webHidden/>
              </w:rPr>
            </w:r>
            <w:r w:rsidR="00DE0A34">
              <w:rPr>
                <w:noProof/>
                <w:webHidden/>
              </w:rPr>
              <w:fldChar w:fldCharType="separate"/>
            </w:r>
            <w:r w:rsidR="00FA6B45">
              <w:rPr>
                <w:noProof/>
                <w:webHidden/>
              </w:rPr>
              <w:t>11</w:t>
            </w:r>
            <w:r w:rsidR="00DE0A34">
              <w:rPr>
                <w:noProof/>
                <w:webHidden/>
              </w:rPr>
              <w:fldChar w:fldCharType="end"/>
            </w:r>
          </w:hyperlink>
        </w:p>
        <w:p w14:paraId="23A14CDF" w14:textId="2345518C" w:rsidR="00DE0A34" w:rsidRDefault="00D74580" w:rsidP="00DE0A34">
          <w:pPr>
            <w:pStyle w:val="Obsah1"/>
            <w:spacing w:after="2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280486" w:history="1">
            <w:r w:rsidR="00DE0A34" w:rsidRPr="00373E6D">
              <w:rPr>
                <w:rStyle w:val="Hypertextovodkaz"/>
                <w:rFonts w:cs="Arial"/>
                <w:noProof/>
              </w:rPr>
              <w:t>Žáci s úředně evidovaným bydlištěm v zahraničí</w:t>
            </w:r>
            <w:r w:rsidR="00DE0A34">
              <w:rPr>
                <w:noProof/>
                <w:webHidden/>
              </w:rPr>
              <w:tab/>
            </w:r>
            <w:r w:rsidR="00DE0A34">
              <w:rPr>
                <w:noProof/>
                <w:webHidden/>
              </w:rPr>
              <w:fldChar w:fldCharType="begin"/>
            </w:r>
            <w:r w:rsidR="00DE0A34">
              <w:rPr>
                <w:noProof/>
                <w:webHidden/>
              </w:rPr>
              <w:instrText xml:space="preserve"> PAGEREF _Toc153280486 \h </w:instrText>
            </w:r>
            <w:r w:rsidR="00DE0A34">
              <w:rPr>
                <w:noProof/>
                <w:webHidden/>
              </w:rPr>
            </w:r>
            <w:r w:rsidR="00DE0A34">
              <w:rPr>
                <w:noProof/>
                <w:webHidden/>
              </w:rPr>
              <w:fldChar w:fldCharType="separate"/>
            </w:r>
            <w:r w:rsidR="00FA6B45">
              <w:rPr>
                <w:noProof/>
                <w:webHidden/>
              </w:rPr>
              <w:t>15</w:t>
            </w:r>
            <w:r w:rsidR="00DE0A34">
              <w:rPr>
                <w:noProof/>
                <w:webHidden/>
              </w:rPr>
              <w:fldChar w:fldCharType="end"/>
            </w:r>
          </w:hyperlink>
        </w:p>
        <w:p w14:paraId="1B1D1101" w14:textId="586B12BD" w:rsidR="004B2E2C" w:rsidRPr="00CE0235" w:rsidRDefault="004B2E2C" w:rsidP="004B2E2C">
          <w:pPr>
            <w:spacing w:after="240"/>
          </w:pPr>
          <w:r w:rsidRPr="00CE0235">
            <w:rPr>
              <w:bCs/>
            </w:rPr>
            <w:fldChar w:fldCharType="end"/>
          </w:r>
        </w:p>
      </w:sdtContent>
    </w:sdt>
    <w:p w14:paraId="452207F7" w14:textId="77777777" w:rsidR="004B2E2C" w:rsidRDefault="004B2E2C" w:rsidP="004B2E2C">
      <w:pPr>
        <w:rPr>
          <w:b/>
          <w:color w:val="365F91" w:themeColor="accent1" w:themeShade="BF"/>
          <w:sz w:val="28"/>
          <w:szCs w:val="28"/>
        </w:rPr>
      </w:pPr>
    </w:p>
    <w:p w14:paraId="459855D6" w14:textId="77777777" w:rsidR="004B2E2C" w:rsidRDefault="004B2E2C" w:rsidP="004B2E2C">
      <w:pPr>
        <w:rPr>
          <w:b/>
          <w:color w:val="365F91" w:themeColor="accent1" w:themeShade="BF"/>
          <w:sz w:val="28"/>
          <w:szCs w:val="28"/>
        </w:rPr>
      </w:pPr>
    </w:p>
    <w:p w14:paraId="0021DB0C" w14:textId="77777777" w:rsidR="004B2E2C" w:rsidRDefault="004B2E2C" w:rsidP="004B2E2C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br w:type="page"/>
      </w:r>
    </w:p>
    <w:p w14:paraId="2DDD08D8" w14:textId="77777777" w:rsidR="004B2E2C" w:rsidRPr="009375E8" w:rsidRDefault="004B2E2C" w:rsidP="004B2E2C">
      <w:pPr>
        <w:pStyle w:val="Nadpis1"/>
        <w:spacing w:before="120" w:after="120"/>
        <w:rPr>
          <w:b w:val="0"/>
          <w:color w:val="CC9610"/>
        </w:rPr>
      </w:pPr>
      <w:bookmarkStart w:id="1" w:name="_Toc153280482"/>
      <w:r w:rsidRPr="009375E8">
        <w:rPr>
          <w:color w:val="CC9610"/>
        </w:rPr>
        <w:lastRenderedPageBreak/>
        <w:t>Shrnutí</w:t>
      </w:r>
      <w:bookmarkEnd w:id="1"/>
    </w:p>
    <w:p w14:paraId="2F830208" w14:textId="77777777" w:rsidR="00F6078C" w:rsidRPr="00F6078C" w:rsidRDefault="00F6078C" w:rsidP="00F6078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6078C">
        <w:rPr>
          <w:rFonts w:ascii="Arial" w:hAnsi="Arial" w:cs="Arial"/>
          <w:sz w:val="20"/>
          <w:szCs w:val="20"/>
        </w:rPr>
        <w:t xml:space="preserve">Ve školním roce 2023/24 bylo na středních školách v České republice 484 758 žáků. Z toho 479 346 (98,9 %) mělo trvalý pobyt v České republice, ostatní byli přihlášení k bydlišti v zahraničí. </w:t>
      </w:r>
    </w:p>
    <w:p w14:paraId="4FF1B18A" w14:textId="77777777" w:rsidR="00F6078C" w:rsidRPr="00F6078C" w:rsidRDefault="00F6078C" w:rsidP="00F6078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6078C">
        <w:rPr>
          <w:rFonts w:ascii="Arial" w:hAnsi="Arial" w:cs="Arial"/>
          <w:sz w:val="20"/>
          <w:szCs w:val="20"/>
        </w:rPr>
        <w:t>Počet žáků s trvalým pobytem v České republice v prvních pěti letech posledního desetiletí postupně klesal (celkově se snížil o 6,4 %), v dalších pěti letech pak stoupal (celkově se zvýšil o 14,6 %). Jediné dva okresy, ve kterých se počet žáků zvyšoval v posledních 10 letech soustavně, byl okres Praha-západ a Praha-východ.</w:t>
      </w:r>
    </w:p>
    <w:p w14:paraId="0634E3A9" w14:textId="270BF909" w:rsidR="00F6078C" w:rsidRPr="00F6078C" w:rsidRDefault="00F6078C" w:rsidP="00F6078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6078C">
        <w:rPr>
          <w:rFonts w:ascii="Arial" w:hAnsi="Arial" w:cs="Arial"/>
          <w:sz w:val="20"/>
          <w:szCs w:val="20"/>
        </w:rPr>
        <w:t>Za posledních deset let se počet středoškoláků s trvalým bydlištěm ve Středočeském kraji zvýšil o téměř čtvrtinu (24,2 %) a počet žáků středních škol s trvalým bydlištěm v Praze o pětinu (20,4 %). O 13,1 % se zvýšil počet žáků bydlících v Plzeňském kraji a o 7,4 % žáků v kraji Jihomoravském. Ostatní kraje zaznamenaly méně než 5% zvýšení, neb</w:t>
      </w:r>
      <w:r w:rsidR="009C2ADA">
        <w:rPr>
          <w:rFonts w:ascii="Arial" w:hAnsi="Arial" w:cs="Arial"/>
          <w:sz w:val="20"/>
          <w:szCs w:val="20"/>
        </w:rPr>
        <w:t>o dokonce snížení počtu žáků (</w:t>
      </w:r>
      <w:r w:rsidRPr="00F6078C">
        <w:rPr>
          <w:rFonts w:ascii="Arial" w:hAnsi="Arial" w:cs="Arial"/>
          <w:sz w:val="20"/>
          <w:szCs w:val="20"/>
        </w:rPr>
        <w:t>M</w:t>
      </w:r>
      <w:r w:rsidR="009C2ADA">
        <w:rPr>
          <w:rFonts w:ascii="Arial" w:hAnsi="Arial" w:cs="Arial"/>
          <w:sz w:val="20"/>
          <w:szCs w:val="20"/>
        </w:rPr>
        <w:t>oravskoslezský kraj o 3,7 %, což je</w:t>
      </w:r>
      <w:r w:rsidRPr="00F6078C">
        <w:rPr>
          <w:rFonts w:ascii="Arial" w:hAnsi="Arial" w:cs="Arial"/>
          <w:sz w:val="20"/>
          <w:szCs w:val="20"/>
        </w:rPr>
        <w:t xml:space="preserve"> nejvíce).</w:t>
      </w:r>
    </w:p>
    <w:p w14:paraId="360E8CC8" w14:textId="59316221" w:rsidR="00F6078C" w:rsidRPr="00F6078C" w:rsidRDefault="00F6078C" w:rsidP="00F6078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6078C">
        <w:rPr>
          <w:rFonts w:ascii="Arial" w:hAnsi="Arial" w:cs="Arial"/>
          <w:sz w:val="20"/>
          <w:szCs w:val="20"/>
        </w:rPr>
        <w:t>Bez ohledu na trvalé bydliště si mohou žáci vybrat, na jaké střední škole, resp. v jakém kraji, se budou vzdělávat. Toho v největší míře využívají Středočeši: 33,</w:t>
      </w:r>
      <w:r w:rsidR="005D197D">
        <w:rPr>
          <w:rFonts w:ascii="Arial" w:hAnsi="Arial" w:cs="Arial"/>
          <w:sz w:val="20"/>
          <w:szCs w:val="20"/>
        </w:rPr>
        <w:t>4</w:t>
      </w:r>
      <w:r w:rsidRPr="00F6078C">
        <w:rPr>
          <w:rFonts w:ascii="Arial" w:hAnsi="Arial" w:cs="Arial"/>
          <w:sz w:val="20"/>
          <w:szCs w:val="20"/>
        </w:rPr>
        <w:t xml:space="preserve"> % se jich ve šk</w:t>
      </w:r>
      <w:r w:rsidR="00A01EB5">
        <w:rPr>
          <w:rFonts w:ascii="Arial" w:hAnsi="Arial" w:cs="Arial"/>
          <w:sz w:val="20"/>
          <w:szCs w:val="20"/>
        </w:rPr>
        <w:t>olním roce 2023/24 vzdělávalo v </w:t>
      </w:r>
      <w:r w:rsidRPr="00F6078C">
        <w:rPr>
          <w:rFonts w:ascii="Arial" w:hAnsi="Arial" w:cs="Arial"/>
          <w:sz w:val="20"/>
          <w:szCs w:val="20"/>
        </w:rPr>
        <w:t xml:space="preserve">Praze a jen 59,4 % v kraji Středočeském. </w:t>
      </w:r>
    </w:p>
    <w:p w14:paraId="673BABF2" w14:textId="0C8CCEE0" w:rsidR="00F6078C" w:rsidRPr="00F6078C" w:rsidRDefault="00F6078C" w:rsidP="00F6078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6078C">
        <w:rPr>
          <w:rFonts w:ascii="Arial" w:hAnsi="Arial" w:cs="Arial"/>
          <w:sz w:val="20"/>
          <w:szCs w:val="20"/>
        </w:rPr>
        <w:t>Mezi středoškoláky s trvalým pobytem v Karlovarském kraji bylo 27,0 % těch</w:t>
      </w:r>
      <w:r w:rsidR="00F51A83">
        <w:rPr>
          <w:rFonts w:ascii="Arial" w:hAnsi="Arial" w:cs="Arial"/>
          <w:sz w:val="20"/>
          <w:szCs w:val="20"/>
        </w:rPr>
        <w:t xml:space="preserve"> směřujících max. ke vzdělání s </w:t>
      </w:r>
      <w:r w:rsidRPr="00F6078C">
        <w:rPr>
          <w:rFonts w:ascii="Arial" w:hAnsi="Arial" w:cs="Arial"/>
          <w:sz w:val="20"/>
          <w:szCs w:val="20"/>
        </w:rPr>
        <w:t>výučním listem a více než čtvrtinový podíl představovali žáci tohoto typu vz</w:t>
      </w:r>
      <w:r w:rsidR="00F51A83">
        <w:rPr>
          <w:rFonts w:ascii="Arial" w:hAnsi="Arial" w:cs="Arial"/>
          <w:sz w:val="20"/>
          <w:szCs w:val="20"/>
        </w:rPr>
        <w:t>dělávání i mezi středoškoláky z </w:t>
      </w:r>
      <w:r w:rsidRPr="00F6078C">
        <w:rPr>
          <w:rFonts w:ascii="Arial" w:hAnsi="Arial" w:cs="Arial"/>
          <w:sz w:val="20"/>
          <w:szCs w:val="20"/>
        </w:rPr>
        <w:t xml:space="preserve">kraje Ústeckého (25,9 %) a Libereckého (25,4 %). Naopak mezi žáky s trvalým pobytem v Praze činil tento podíl jen 12,0 %. Mezi žáky středních škol bydlícími v Praze byl ve srovnání s ostatními kraji naopak jednoznačně nejvyšší podíl těch navštěvujících gymnázia (42,3 %), mezi žáky z Jihomoravského kraje byl tento podíl cca třetinový (31,6 %). Naopak méně než čtvrtinový byl mezi žáky z kraje Libereckého (21,6 %), Ústeckého (23,3 %), Karlovarského (24,7 %) a Pardubického (24,9 %).  </w:t>
      </w:r>
    </w:p>
    <w:p w14:paraId="77405434" w14:textId="2A2762C7" w:rsidR="00F6078C" w:rsidRPr="00F6078C" w:rsidRDefault="00F6078C" w:rsidP="00F6078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6078C">
        <w:rPr>
          <w:rFonts w:ascii="Arial" w:hAnsi="Arial" w:cs="Arial"/>
          <w:sz w:val="20"/>
          <w:szCs w:val="20"/>
        </w:rPr>
        <w:t>Gymnazisté bydlící v různých krajích se odlišují také tím, v jakém věku typicky začínají gymnázium navštěvovat. Zatímco více než polovina gymnazistů z kraje Zlínského navštěvovala ve školním roce 2023/24 čtyřleté obory gymnázií, do kterých žáci nastupují po dokončení 9. ročníku základní školy, mezi žáky bydlícími v kraji Karlovarském, Plzeňském a v Praze byl tento podíl méně než třetinový. V</w:t>
      </w:r>
      <w:r w:rsidR="00F51A83">
        <w:rPr>
          <w:rFonts w:ascii="Arial" w:hAnsi="Arial" w:cs="Arial"/>
          <w:sz w:val="20"/>
          <w:szCs w:val="20"/>
        </w:rPr>
        <w:t xml:space="preserve"> porovnání s jinými kraji tak v </w:t>
      </w:r>
      <w:r w:rsidRPr="00F6078C">
        <w:rPr>
          <w:rFonts w:ascii="Arial" w:hAnsi="Arial" w:cs="Arial"/>
          <w:sz w:val="20"/>
          <w:szCs w:val="20"/>
        </w:rPr>
        <w:t>Praze, Karlovarském a Plzeňském kraji relativně vyšší podíl gymnazistů začal gymnázium studovat již po 5. či 7. ročníku základní školy, tj. přešel na víceleté gymnázium.</w:t>
      </w:r>
    </w:p>
    <w:p w14:paraId="79EB414E" w14:textId="5906AFE8" w:rsidR="00F6078C" w:rsidRPr="00F6078C" w:rsidRDefault="00F6078C" w:rsidP="00F6078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6078C">
        <w:rPr>
          <w:rFonts w:ascii="Arial" w:hAnsi="Arial" w:cs="Arial"/>
          <w:sz w:val="20"/>
          <w:szCs w:val="20"/>
        </w:rPr>
        <w:t xml:space="preserve">Pokud jde o žáky středního odborného vzdělávání s trvalým pobytem v ČR, pak ze skupin oborů odborného vzdělávání vyučovaných na školách v České republice navštěvovali ve školním roce 2023/24 v největší míře ekonomicko-administrativní obory (10,1 % z nich), obory strojírenské (9,9 %), obory z oblasti elektrotechniky, telekomunikační a výpočetní techniky (8,8 %) a gastronomie, hotelnictví a turismu (8,5 %). Mezi skupiny oborů s více než 10 tisíci žáky se </w:t>
      </w:r>
      <w:r w:rsidR="00F51A83">
        <w:rPr>
          <w:rFonts w:ascii="Arial" w:hAnsi="Arial" w:cs="Arial"/>
          <w:sz w:val="20"/>
          <w:szCs w:val="20"/>
        </w:rPr>
        <w:t>dostala</w:t>
      </w:r>
      <w:r w:rsidRPr="00F6078C">
        <w:rPr>
          <w:rFonts w:ascii="Arial" w:hAnsi="Arial" w:cs="Arial"/>
          <w:sz w:val="20"/>
          <w:szCs w:val="20"/>
        </w:rPr>
        <w:t xml:space="preserve"> též lycea, obory zdravotnické, zemědělské, stavební, ICT obory, pedagogické obory, obory právní a veřejnosprávní, umělecké a obory z oblasti služeb a podnikání.</w:t>
      </w:r>
    </w:p>
    <w:p w14:paraId="49808FAB" w14:textId="7C2F5ACF" w:rsidR="004B2E2C" w:rsidRPr="00A24F6C" w:rsidRDefault="00F6078C" w:rsidP="00F6078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6078C">
        <w:rPr>
          <w:rFonts w:ascii="Arial" w:hAnsi="Arial" w:cs="Arial"/>
          <w:sz w:val="20"/>
          <w:szCs w:val="20"/>
        </w:rPr>
        <w:t>Ze žáků bydlících v zahraničí měly téměř tři čtvrtiny (73,0 %) bydliště na Ukrajině a dalších 14,5 % na Slovensku. Celkem 22,8 % jich navštěvovalo střední školy v Praze, 1</w:t>
      </w:r>
      <w:r w:rsidR="005D197D">
        <w:rPr>
          <w:rFonts w:ascii="Arial" w:hAnsi="Arial" w:cs="Arial"/>
          <w:sz w:val="20"/>
          <w:szCs w:val="20"/>
        </w:rPr>
        <w:t>2</w:t>
      </w:r>
      <w:r w:rsidRPr="00F6078C">
        <w:rPr>
          <w:rFonts w:ascii="Arial" w:hAnsi="Arial" w:cs="Arial"/>
          <w:sz w:val="20"/>
          <w:szCs w:val="20"/>
        </w:rPr>
        <w:t>,</w:t>
      </w:r>
      <w:r w:rsidR="005D197D">
        <w:rPr>
          <w:rFonts w:ascii="Arial" w:hAnsi="Arial" w:cs="Arial"/>
          <w:sz w:val="20"/>
          <w:szCs w:val="20"/>
        </w:rPr>
        <w:t>7</w:t>
      </w:r>
      <w:r w:rsidRPr="00F6078C">
        <w:rPr>
          <w:rFonts w:ascii="Arial" w:hAnsi="Arial" w:cs="Arial"/>
          <w:sz w:val="20"/>
          <w:szCs w:val="20"/>
        </w:rPr>
        <w:t xml:space="preserve"> % </w:t>
      </w:r>
      <w:r w:rsidR="00CE40FF">
        <w:rPr>
          <w:rFonts w:ascii="Arial" w:hAnsi="Arial" w:cs="Arial"/>
          <w:sz w:val="20"/>
          <w:szCs w:val="20"/>
        </w:rPr>
        <w:t>v kraji Jihomoravském, 1</w:t>
      </w:r>
      <w:r w:rsidR="005D197D">
        <w:rPr>
          <w:rFonts w:ascii="Arial" w:hAnsi="Arial" w:cs="Arial"/>
          <w:sz w:val="20"/>
          <w:szCs w:val="20"/>
        </w:rPr>
        <w:t>2</w:t>
      </w:r>
      <w:r w:rsidR="00CE40FF">
        <w:rPr>
          <w:rFonts w:ascii="Arial" w:hAnsi="Arial" w:cs="Arial"/>
          <w:sz w:val="20"/>
          <w:szCs w:val="20"/>
        </w:rPr>
        <w:t>,</w:t>
      </w:r>
      <w:r w:rsidR="005D197D">
        <w:rPr>
          <w:rFonts w:ascii="Arial" w:hAnsi="Arial" w:cs="Arial"/>
          <w:sz w:val="20"/>
          <w:szCs w:val="20"/>
        </w:rPr>
        <w:t>0</w:t>
      </w:r>
      <w:r w:rsidR="00CE40FF">
        <w:rPr>
          <w:rFonts w:ascii="Arial" w:hAnsi="Arial" w:cs="Arial"/>
          <w:sz w:val="20"/>
          <w:szCs w:val="20"/>
        </w:rPr>
        <w:t xml:space="preserve"> % v </w:t>
      </w:r>
      <w:r w:rsidRPr="00F6078C">
        <w:rPr>
          <w:rFonts w:ascii="Arial" w:hAnsi="Arial" w:cs="Arial"/>
          <w:sz w:val="20"/>
          <w:szCs w:val="20"/>
        </w:rPr>
        <w:t>kraji S</w:t>
      </w:r>
      <w:r w:rsidR="00F51A83">
        <w:rPr>
          <w:rFonts w:ascii="Arial" w:hAnsi="Arial" w:cs="Arial"/>
          <w:sz w:val="20"/>
          <w:szCs w:val="20"/>
        </w:rPr>
        <w:t xml:space="preserve">tředočeském, a po </w:t>
      </w:r>
      <w:r w:rsidR="005D197D">
        <w:rPr>
          <w:rFonts w:ascii="Arial" w:hAnsi="Arial" w:cs="Arial"/>
          <w:sz w:val="20"/>
          <w:szCs w:val="20"/>
        </w:rPr>
        <w:t>7,4</w:t>
      </w:r>
      <w:r w:rsidR="00F51A83">
        <w:rPr>
          <w:rFonts w:ascii="Arial" w:hAnsi="Arial" w:cs="Arial"/>
          <w:sz w:val="20"/>
          <w:szCs w:val="20"/>
        </w:rPr>
        <w:t xml:space="preserve"> % v krajích</w:t>
      </w:r>
      <w:r w:rsidRPr="00F6078C">
        <w:rPr>
          <w:rFonts w:ascii="Arial" w:hAnsi="Arial" w:cs="Arial"/>
          <w:sz w:val="20"/>
          <w:szCs w:val="20"/>
        </w:rPr>
        <w:t xml:space="preserve"> Plzeňském a Moravskoslezském. Počet žáků bez trvalého pobytu v České republice se na našich školách mezi školními roky 2012/13 a 2017/18 zvyšoval, mezi školními roky 2019/20 a 2021/22 naopak snižoval. Výrazný nárůst pak zaznamenal mezi školními roky 2021/22 až 2023/24 (za t</w:t>
      </w:r>
      <w:r w:rsidR="009E0BC0">
        <w:rPr>
          <w:rFonts w:ascii="Arial" w:hAnsi="Arial" w:cs="Arial"/>
          <w:sz w:val="20"/>
          <w:szCs w:val="20"/>
        </w:rPr>
        <w:t>yto dva roky se zvýšil 2,6krát)</w:t>
      </w:r>
      <w:r w:rsidRPr="00F6078C">
        <w:rPr>
          <w:rFonts w:ascii="Arial" w:hAnsi="Arial" w:cs="Arial"/>
          <w:sz w:val="20"/>
          <w:szCs w:val="20"/>
        </w:rPr>
        <w:t xml:space="preserve"> </w:t>
      </w:r>
      <w:r w:rsidR="009E0BC0">
        <w:rPr>
          <w:rFonts w:ascii="Arial" w:hAnsi="Arial" w:cs="Arial"/>
          <w:sz w:val="20"/>
          <w:szCs w:val="20"/>
        </w:rPr>
        <w:t>kvůli imigraci z Ukrajiny</w:t>
      </w:r>
      <w:r w:rsidRPr="00F6078C">
        <w:rPr>
          <w:rFonts w:ascii="Arial" w:hAnsi="Arial" w:cs="Arial"/>
          <w:sz w:val="20"/>
          <w:szCs w:val="20"/>
        </w:rPr>
        <w:t>.</w:t>
      </w:r>
      <w:r w:rsidR="004B2E2C" w:rsidRPr="00A24F6C">
        <w:rPr>
          <w:rFonts w:ascii="Arial" w:hAnsi="Arial" w:cs="Arial"/>
        </w:rPr>
        <w:br w:type="page"/>
      </w:r>
    </w:p>
    <w:p w14:paraId="6414828A" w14:textId="77777777" w:rsidR="004B2E2C" w:rsidRPr="009375E8" w:rsidRDefault="004B2E2C" w:rsidP="004B2E2C">
      <w:pPr>
        <w:pStyle w:val="Nadpis1"/>
        <w:spacing w:before="120" w:after="120"/>
        <w:rPr>
          <w:rFonts w:cs="Arial"/>
          <w:b w:val="0"/>
          <w:color w:val="CC9610"/>
        </w:rPr>
      </w:pPr>
      <w:bookmarkStart w:id="2" w:name="_Toc153280483"/>
      <w:r w:rsidRPr="009375E8">
        <w:rPr>
          <w:rFonts w:cs="Arial"/>
          <w:color w:val="CC9610"/>
        </w:rPr>
        <w:lastRenderedPageBreak/>
        <w:t>Žáci a abso</w:t>
      </w:r>
      <w:r w:rsidRPr="00457EA3">
        <w:rPr>
          <w:rFonts w:cs="Arial"/>
          <w:color w:val="CC9610"/>
        </w:rPr>
        <w:t>lven</w:t>
      </w:r>
      <w:r w:rsidRPr="009375E8">
        <w:rPr>
          <w:rFonts w:cs="Arial"/>
          <w:color w:val="CC9610"/>
        </w:rPr>
        <w:t>ti střed</w:t>
      </w:r>
      <w:r w:rsidRPr="00B41D2F">
        <w:rPr>
          <w:rFonts w:cs="Arial"/>
          <w:color w:val="CC9610"/>
        </w:rPr>
        <w:t>níc</w:t>
      </w:r>
      <w:r w:rsidRPr="009375E8">
        <w:rPr>
          <w:rFonts w:cs="Arial"/>
          <w:color w:val="CC9610"/>
        </w:rPr>
        <w:t>h škol celkem</w:t>
      </w:r>
      <w:bookmarkEnd w:id="2"/>
    </w:p>
    <w:p w14:paraId="01E0C5CC" w14:textId="3BE3F97B" w:rsidR="004B2E2C" w:rsidRPr="00A24F6C" w:rsidRDefault="00DA5BF6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školním roce 2023/24</w:t>
      </w:r>
      <w:r w:rsidR="004B2E2C" w:rsidRPr="00A24F6C">
        <w:rPr>
          <w:rFonts w:ascii="Arial" w:hAnsi="Arial" w:cs="Arial"/>
          <w:sz w:val="20"/>
          <w:szCs w:val="20"/>
        </w:rPr>
        <w:t xml:space="preserve"> bylo na střední</w:t>
      </w:r>
      <w:r>
        <w:rPr>
          <w:rFonts w:ascii="Arial" w:hAnsi="Arial" w:cs="Arial"/>
          <w:sz w:val="20"/>
          <w:szCs w:val="20"/>
        </w:rPr>
        <w:t xml:space="preserve">ch školách v České republice 484 758 žáků. Z toho </w:t>
      </w:r>
      <w:r w:rsidRPr="00DA5BF6">
        <w:rPr>
          <w:rFonts w:ascii="Arial" w:hAnsi="Arial" w:cs="Arial"/>
          <w:sz w:val="20"/>
          <w:szCs w:val="20"/>
        </w:rPr>
        <w:t>479</w:t>
      </w:r>
      <w:r>
        <w:rPr>
          <w:rFonts w:ascii="Arial" w:hAnsi="Arial" w:cs="Arial"/>
          <w:sz w:val="20"/>
          <w:szCs w:val="20"/>
        </w:rPr>
        <w:t> </w:t>
      </w:r>
      <w:r w:rsidRPr="00DA5BF6">
        <w:rPr>
          <w:rFonts w:ascii="Arial" w:hAnsi="Arial" w:cs="Arial"/>
          <w:sz w:val="20"/>
          <w:szCs w:val="20"/>
        </w:rPr>
        <w:t xml:space="preserve">346 </w:t>
      </w:r>
      <w:r>
        <w:rPr>
          <w:rFonts w:ascii="Arial" w:hAnsi="Arial" w:cs="Arial"/>
          <w:sz w:val="20"/>
          <w:szCs w:val="20"/>
        </w:rPr>
        <w:t>(98,9</w:t>
      </w:r>
      <w:r w:rsidR="004B2E2C" w:rsidRPr="00A24F6C">
        <w:rPr>
          <w:rFonts w:ascii="Arial" w:hAnsi="Arial" w:cs="Arial"/>
          <w:sz w:val="20"/>
          <w:szCs w:val="20"/>
        </w:rPr>
        <w:t xml:space="preserve"> %) </w:t>
      </w:r>
      <w:r w:rsidR="00DD0783">
        <w:rPr>
          <w:rFonts w:ascii="Arial" w:hAnsi="Arial" w:cs="Arial"/>
          <w:sz w:val="20"/>
          <w:szCs w:val="20"/>
        </w:rPr>
        <w:t xml:space="preserve">zde </w:t>
      </w:r>
      <w:r w:rsidR="004B2E2C" w:rsidRPr="00A24F6C">
        <w:rPr>
          <w:rFonts w:ascii="Arial" w:hAnsi="Arial" w:cs="Arial"/>
          <w:sz w:val="20"/>
          <w:szCs w:val="20"/>
        </w:rPr>
        <w:t xml:space="preserve">mělo trvalý pobyt, ostatní </w:t>
      </w:r>
      <w:r w:rsidR="00120913">
        <w:rPr>
          <w:rFonts w:ascii="Arial" w:hAnsi="Arial" w:cs="Arial"/>
          <w:sz w:val="20"/>
          <w:szCs w:val="20"/>
        </w:rPr>
        <w:t>byli přihlášeni k bydlišti</w:t>
      </w:r>
      <w:r w:rsidR="00120913" w:rsidRPr="00A24F6C">
        <w:rPr>
          <w:rFonts w:ascii="Arial" w:hAnsi="Arial" w:cs="Arial"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sz w:val="20"/>
          <w:szCs w:val="20"/>
        </w:rPr>
        <w:t>v</w:t>
      </w:r>
      <w:r w:rsidR="00C635AE">
        <w:rPr>
          <w:rFonts w:ascii="Arial" w:hAnsi="Arial" w:cs="Arial"/>
          <w:sz w:val="20"/>
          <w:szCs w:val="20"/>
        </w:rPr>
        <w:t> </w:t>
      </w:r>
      <w:r w:rsidR="004B2E2C" w:rsidRPr="00A24F6C">
        <w:rPr>
          <w:rFonts w:ascii="Arial" w:hAnsi="Arial" w:cs="Arial"/>
          <w:sz w:val="20"/>
          <w:szCs w:val="20"/>
        </w:rPr>
        <w:t>zahraničí</w:t>
      </w:r>
      <w:r w:rsidR="00C635AE">
        <w:rPr>
          <w:rFonts w:ascii="Arial" w:hAnsi="Arial" w:cs="Arial"/>
          <w:sz w:val="20"/>
          <w:szCs w:val="20"/>
        </w:rPr>
        <w:t xml:space="preserve"> (tj. bydliště uvedené v dokumentech školy)</w:t>
      </w:r>
      <w:r w:rsidR="004B2E2C" w:rsidRPr="00A24F6C">
        <w:rPr>
          <w:rFonts w:ascii="Arial" w:hAnsi="Arial" w:cs="Arial"/>
          <w:sz w:val="20"/>
          <w:szCs w:val="20"/>
        </w:rPr>
        <w:t xml:space="preserve">. </w:t>
      </w:r>
      <w:r w:rsidR="0086569D">
        <w:rPr>
          <w:rFonts w:ascii="Arial" w:hAnsi="Arial" w:cs="Arial"/>
          <w:sz w:val="20"/>
          <w:szCs w:val="20"/>
        </w:rPr>
        <w:t xml:space="preserve">Počet žáků s trvalým bydlištěm v České republice mezi školními roky 2011/12 a 2018/19 klesal, do školního roku 2023/24 naopak stoupal, a sice rok od roku </w:t>
      </w:r>
      <w:r w:rsidR="009277D9">
        <w:rPr>
          <w:rFonts w:ascii="Arial" w:hAnsi="Arial" w:cs="Arial"/>
          <w:sz w:val="20"/>
          <w:szCs w:val="20"/>
        </w:rPr>
        <w:t>rychlej</w:t>
      </w:r>
      <w:r w:rsidR="0086569D">
        <w:rPr>
          <w:rFonts w:ascii="Arial" w:hAnsi="Arial" w:cs="Arial"/>
          <w:sz w:val="20"/>
          <w:szCs w:val="20"/>
        </w:rPr>
        <w:t>ším tempem.</w:t>
      </w:r>
      <w:r w:rsidR="0086569D" w:rsidRPr="00A24F6C">
        <w:rPr>
          <w:rFonts w:ascii="Arial" w:hAnsi="Arial" w:cs="Arial"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sz w:val="20"/>
          <w:szCs w:val="20"/>
        </w:rPr>
        <w:t>Počet žáků bez trvalého pobytu v České republice se na našich</w:t>
      </w:r>
      <w:r w:rsidR="005E36D9">
        <w:rPr>
          <w:rFonts w:ascii="Arial" w:hAnsi="Arial" w:cs="Arial"/>
          <w:sz w:val="20"/>
          <w:szCs w:val="20"/>
        </w:rPr>
        <w:t xml:space="preserve"> školách mezi školními roky 2011/12</w:t>
      </w:r>
      <w:r w:rsidR="004B2E2C" w:rsidRPr="00A24F6C">
        <w:rPr>
          <w:rFonts w:ascii="Arial" w:hAnsi="Arial" w:cs="Arial"/>
          <w:sz w:val="20"/>
          <w:szCs w:val="20"/>
        </w:rPr>
        <w:t xml:space="preserve"> a 2017/18 zvyšoval, mezi školními roky 2019/20 a </w:t>
      </w:r>
      <w:r w:rsidR="00382617">
        <w:rPr>
          <w:rFonts w:ascii="Arial" w:hAnsi="Arial" w:cs="Arial"/>
          <w:sz w:val="20"/>
          <w:szCs w:val="20"/>
        </w:rPr>
        <w:t>2021/22 naopak snižoval. Výrazně</w:t>
      </w:r>
      <w:r w:rsidR="007A4CB9">
        <w:rPr>
          <w:rFonts w:ascii="Arial" w:hAnsi="Arial" w:cs="Arial"/>
          <w:sz w:val="20"/>
          <w:szCs w:val="20"/>
        </w:rPr>
        <w:t>j</w:t>
      </w:r>
      <w:r w:rsidR="00382617">
        <w:rPr>
          <w:rFonts w:ascii="Arial" w:hAnsi="Arial" w:cs="Arial"/>
          <w:sz w:val="20"/>
          <w:szCs w:val="20"/>
        </w:rPr>
        <w:t>ší</w:t>
      </w:r>
      <w:r w:rsidR="004B2E2C" w:rsidRPr="00A24F6C">
        <w:rPr>
          <w:rFonts w:ascii="Arial" w:hAnsi="Arial" w:cs="Arial"/>
          <w:sz w:val="20"/>
          <w:szCs w:val="20"/>
        </w:rPr>
        <w:t xml:space="preserve"> nárůst zaznamenal </w:t>
      </w:r>
      <w:r w:rsidR="00F30CB4">
        <w:rPr>
          <w:rFonts w:ascii="Arial" w:hAnsi="Arial" w:cs="Arial"/>
          <w:sz w:val="20"/>
          <w:szCs w:val="20"/>
        </w:rPr>
        <w:t>v posledních dvou školních rocích</w:t>
      </w:r>
      <w:r w:rsidR="005E36D9">
        <w:rPr>
          <w:rFonts w:ascii="Arial" w:hAnsi="Arial" w:cs="Arial"/>
          <w:sz w:val="20"/>
          <w:szCs w:val="20"/>
        </w:rPr>
        <w:t xml:space="preserve"> </w:t>
      </w:r>
      <w:r w:rsidR="00D32009">
        <w:rPr>
          <w:rFonts w:ascii="Arial" w:hAnsi="Arial" w:cs="Arial"/>
          <w:sz w:val="20"/>
          <w:szCs w:val="20"/>
        </w:rPr>
        <w:t xml:space="preserve">- </w:t>
      </w:r>
      <w:r w:rsidR="004B2E2C" w:rsidRPr="00A24F6C">
        <w:rPr>
          <w:rFonts w:ascii="Arial" w:hAnsi="Arial" w:cs="Arial"/>
          <w:sz w:val="20"/>
          <w:szCs w:val="20"/>
        </w:rPr>
        <w:t>viz graf č. 1:</w:t>
      </w:r>
    </w:p>
    <w:p w14:paraId="26DC15FD" w14:textId="1061399A" w:rsidR="0003585C" w:rsidRDefault="004B2E2C" w:rsidP="004B2E2C">
      <w:pPr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t>Graf č. 1 Žáci středních škol</w:t>
      </w:r>
      <w:r w:rsidR="002556B7">
        <w:rPr>
          <w:rFonts w:ascii="Arial" w:hAnsi="Arial" w:cs="Arial"/>
          <w:b/>
          <w:sz w:val="20"/>
          <w:szCs w:val="20"/>
        </w:rPr>
        <w:t xml:space="preserve"> podle </w:t>
      </w:r>
      <w:r w:rsidR="00175549">
        <w:rPr>
          <w:rFonts w:ascii="Arial" w:hAnsi="Arial" w:cs="Arial"/>
          <w:b/>
          <w:sz w:val="20"/>
          <w:szCs w:val="20"/>
        </w:rPr>
        <w:t xml:space="preserve">úředně </w:t>
      </w:r>
      <w:r w:rsidR="00953A05">
        <w:rPr>
          <w:rFonts w:ascii="Arial" w:hAnsi="Arial" w:cs="Arial"/>
          <w:b/>
          <w:sz w:val="20"/>
          <w:szCs w:val="20"/>
        </w:rPr>
        <w:t>evidova</w:t>
      </w:r>
      <w:r w:rsidR="00175549">
        <w:rPr>
          <w:rFonts w:ascii="Arial" w:hAnsi="Arial" w:cs="Arial"/>
          <w:b/>
          <w:sz w:val="20"/>
          <w:szCs w:val="20"/>
        </w:rPr>
        <w:t>ného</w:t>
      </w:r>
      <w:r w:rsidR="002556B7">
        <w:rPr>
          <w:rFonts w:ascii="Arial" w:hAnsi="Arial" w:cs="Arial"/>
          <w:b/>
          <w:sz w:val="20"/>
          <w:szCs w:val="20"/>
        </w:rPr>
        <w:t xml:space="preserve"> bydliště</w:t>
      </w:r>
    </w:p>
    <w:p w14:paraId="4C4FC6CE" w14:textId="207666E9" w:rsidR="004B2E2C" w:rsidRPr="00BF0853" w:rsidRDefault="00BF0853" w:rsidP="004B2E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4494F1DA" wp14:editId="55937AA3">
            <wp:extent cx="6120765" cy="2316480"/>
            <wp:effectExtent l="0" t="0" r="0" b="76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A9ECF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7FFB3A18" w14:textId="69719FAD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 xml:space="preserve">Podíváme-li se podrobněji na </w:t>
      </w:r>
      <w:r w:rsidR="005A0316">
        <w:rPr>
          <w:rFonts w:ascii="Arial" w:hAnsi="Arial" w:cs="Arial"/>
          <w:sz w:val="20"/>
          <w:szCs w:val="20"/>
        </w:rPr>
        <w:t xml:space="preserve">úředně evidované </w:t>
      </w:r>
      <w:r w:rsidRPr="00A24F6C">
        <w:rPr>
          <w:rFonts w:ascii="Arial" w:hAnsi="Arial" w:cs="Arial"/>
          <w:sz w:val="20"/>
          <w:szCs w:val="20"/>
        </w:rPr>
        <w:t>bydliště žáků bez trvalého pobytu v ČR, z</w:t>
      </w:r>
      <w:r w:rsidR="004E231B">
        <w:rPr>
          <w:rFonts w:ascii="Arial" w:hAnsi="Arial" w:cs="Arial"/>
          <w:sz w:val="20"/>
          <w:szCs w:val="20"/>
        </w:rPr>
        <w:t>jistíme, že ve školním roce 2023/24</w:t>
      </w:r>
      <w:r w:rsidRPr="00A24F6C">
        <w:rPr>
          <w:rFonts w:ascii="Arial" w:hAnsi="Arial" w:cs="Arial"/>
          <w:sz w:val="20"/>
          <w:szCs w:val="20"/>
        </w:rPr>
        <w:t xml:space="preserve"> </w:t>
      </w:r>
      <w:r w:rsidR="0086569D">
        <w:rPr>
          <w:rFonts w:ascii="Arial" w:hAnsi="Arial" w:cs="Arial"/>
          <w:sz w:val="20"/>
          <w:szCs w:val="20"/>
        </w:rPr>
        <w:t xml:space="preserve">byly </w:t>
      </w:r>
      <w:r w:rsidRPr="00A24F6C">
        <w:rPr>
          <w:rFonts w:ascii="Arial" w:hAnsi="Arial" w:cs="Arial"/>
          <w:sz w:val="20"/>
          <w:szCs w:val="20"/>
        </w:rPr>
        <w:t xml:space="preserve">téměř </w:t>
      </w:r>
      <w:r w:rsidR="00AD192F">
        <w:rPr>
          <w:rFonts w:ascii="Arial" w:hAnsi="Arial" w:cs="Arial"/>
          <w:sz w:val="20"/>
          <w:szCs w:val="20"/>
        </w:rPr>
        <w:t>tři čtvrtiny těchto žáků (73,0</w:t>
      </w:r>
      <w:r w:rsidR="0086569D">
        <w:rPr>
          <w:rFonts w:ascii="Arial" w:hAnsi="Arial" w:cs="Arial"/>
          <w:sz w:val="20"/>
          <w:szCs w:val="20"/>
        </w:rPr>
        <w:t> %)</w:t>
      </w:r>
      <w:r w:rsidR="00782BEC">
        <w:rPr>
          <w:rFonts w:ascii="Arial" w:hAnsi="Arial" w:cs="Arial"/>
          <w:sz w:val="20"/>
          <w:szCs w:val="20"/>
        </w:rPr>
        <w:t xml:space="preserve"> přihlášeny k bydlišti</w:t>
      </w:r>
      <w:r w:rsidR="00782BEC" w:rsidRPr="00A24F6C">
        <w:rPr>
          <w:rFonts w:ascii="Arial" w:hAnsi="Arial" w:cs="Arial"/>
          <w:sz w:val="20"/>
          <w:szCs w:val="20"/>
        </w:rPr>
        <w:t xml:space="preserve"> </w:t>
      </w:r>
      <w:r w:rsidRPr="00A24F6C">
        <w:rPr>
          <w:rFonts w:ascii="Arial" w:hAnsi="Arial" w:cs="Arial"/>
          <w:sz w:val="20"/>
          <w:szCs w:val="20"/>
        </w:rPr>
        <w:t>na Ukrajině</w:t>
      </w:r>
      <w:r w:rsidR="00AD192F">
        <w:rPr>
          <w:rFonts w:ascii="Arial" w:hAnsi="Arial" w:cs="Arial"/>
          <w:sz w:val="20"/>
          <w:szCs w:val="20"/>
        </w:rPr>
        <w:t>, ještě před rokem to byly necelé dvě třetiny. Dalších 14,5 % jich mělo bydliště na Slovensku</w:t>
      </w:r>
      <w:r w:rsidRPr="00A24F6C">
        <w:rPr>
          <w:rFonts w:ascii="Arial" w:hAnsi="Arial" w:cs="Arial"/>
          <w:sz w:val="20"/>
          <w:szCs w:val="20"/>
        </w:rPr>
        <w:t>, viz tabulku č. 1. Navýšení počtu žáků</w:t>
      </w:r>
      <w:r w:rsidR="00782BEC">
        <w:rPr>
          <w:rFonts w:ascii="Arial" w:hAnsi="Arial" w:cs="Arial"/>
          <w:sz w:val="20"/>
          <w:szCs w:val="20"/>
        </w:rPr>
        <w:t>, kteří neměli v ČR trvalý pobyt</w:t>
      </w:r>
      <w:r w:rsidR="00027433">
        <w:rPr>
          <w:rFonts w:ascii="Arial" w:hAnsi="Arial" w:cs="Arial"/>
          <w:sz w:val="20"/>
          <w:szCs w:val="20"/>
        </w:rPr>
        <w:t xml:space="preserve">, </w:t>
      </w:r>
      <w:r w:rsidRPr="00A24F6C">
        <w:rPr>
          <w:rFonts w:ascii="Arial" w:hAnsi="Arial" w:cs="Arial"/>
          <w:sz w:val="20"/>
          <w:szCs w:val="20"/>
        </w:rPr>
        <w:t xml:space="preserve">tak </w:t>
      </w:r>
      <w:r w:rsidR="00431675">
        <w:rPr>
          <w:rFonts w:ascii="Arial" w:hAnsi="Arial" w:cs="Arial"/>
          <w:sz w:val="20"/>
          <w:szCs w:val="20"/>
        </w:rPr>
        <w:t>bylo způsobeno příchodem</w:t>
      </w:r>
      <w:r w:rsidRPr="00A24F6C">
        <w:rPr>
          <w:rFonts w:ascii="Arial" w:hAnsi="Arial" w:cs="Arial"/>
          <w:sz w:val="20"/>
          <w:szCs w:val="20"/>
        </w:rPr>
        <w:t xml:space="preserve"> ukrajinských žáků na naše školy, jak byl zaznamen</w:t>
      </w:r>
      <w:r w:rsidR="00AD192F">
        <w:rPr>
          <w:rFonts w:ascii="Arial" w:hAnsi="Arial" w:cs="Arial"/>
          <w:sz w:val="20"/>
          <w:szCs w:val="20"/>
        </w:rPr>
        <w:t>án ve statistikách k</w:t>
      </w:r>
      <w:r w:rsidR="001B47BE">
        <w:rPr>
          <w:rFonts w:ascii="Arial" w:hAnsi="Arial" w:cs="Arial"/>
          <w:sz w:val="20"/>
          <w:szCs w:val="20"/>
        </w:rPr>
        <w:t xml:space="preserve"> 30. 9. 2022 a </w:t>
      </w:r>
      <w:r w:rsidR="00AD192F">
        <w:rPr>
          <w:rFonts w:ascii="Arial" w:hAnsi="Arial" w:cs="Arial"/>
          <w:sz w:val="20"/>
          <w:szCs w:val="20"/>
        </w:rPr>
        <w:t>30. 9. 2023</w:t>
      </w:r>
      <w:r w:rsidRPr="00A24F6C">
        <w:rPr>
          <w:rFonts w:ascii="Arial" w:hAnsi="Arial" w:cs="Arial"/>
          <w:sz w:val="20"/>
          <w:szCs w:val="20"/>
        </w:rPr>
        <w:t>.</w:t>
      </w:r>
    </w:p>
    <w:p w14:paraId="63F0B52F" w14:textId="113B08E1" w:rsidR="004B2E2C" w:rsidRDefault="004B2E2C" w:rsidP="004B2E2C">
      <w:pPr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t>Tabulka č. 1: Žáci středních ško</w:t>
      </w:r>
      <w:r w:rsidR="00267C58">
        <w:rPr>
          <w:rFonts w:ascii="Arial" w:hAnsi="Arial" w:cs="Arial"/>
          <w:b/>
          <w:sz w:val="20"/>
          <w:szCs w:val="20"/>
        </w:rPr>
        <w:t>l bez trvalého pobytu v ČR (2023/24</w:t>
      </w:r>
      <w:r w:rsidRPr="00A24F6C">
        <w:rPr>
          <w:rFonts w:ascii="Arial" w:hAnsi="Arial" w:cs="Arial"/>
          <w:b/>
          <w:sz w:val="20"/>
          <w:szCs w:val="20"/>
        </w:rPr>
        <w:t>)</w:t>
      </w:r>
    </w:p>
    <w:tbl>
      <w:tblPr>
        <w:tblW w:w="95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2"/>
        <w:gridCol w:w="1060"/>
        <w:gridCol w:w="995"/>
        <w:gridCol w:w="996"/>
        <w:gridCol w:w="850"/>
        <w:gridCol w:w="1099"/>
        <w:gridCol w:w="941"/>
      </w:tblGrid>
      <w:tr w:rsidR="00AD192F" w:rsidRPr="00267C58" w14:paraId="71E43A2D" w14:textId="77777777" w:rsidTr="00B41D2F">
        <w:trPr>
          <w:trHeight w:val="283"/>
        </w:trPr>
        <w:tc>
          <w:tcPr>
            <w:tcW w:w="3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DE9F"/>
            <w:noWrap/>
            <w:vAlign w:val="center"/>
            <w:hideMark/>
          </w:tcPr>
          <w:p w14:paraId="7E1093F8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úředně evidované bydliště žáka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DE9F"/>
            <w:noWrap/>
            <w:vAlign w:val="center"/>
            <w:hideMark/>
          </w:tcPr>
          <w:p w14:paraId="5D098E5F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DE9F"/>
            <w:noWrap/>
            <w:vAlign w:val="center"/>
            <w:hideMark/>
          </w:tcPr>
          <w:p w14:paraId="52A7C753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dívky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DE9F"/>
            <w:noWrap/>
            <w:vAlign w:val="center"/>
            <w:hideMark/>
          </w:tcPr>
          <w:p w14:paraId="09969BD0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chlapci</w:t>
            </w:r>
          </w:p>
        </w:tc>
      </w:tr>
      <w:tr w:rsidR="00267C58" w:rsidRPr="00267C58" w14:paraId="37A7941D" w14:textId="77777777" w:rsidTr="00B41D2F">
        <w:trPr>
          <w:trHeight w:val="297"/>
        </w:trPr>
        <w:tc>
          <w:tcPr>
            <w:tcW w:w="3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DE9F"/>
            <w:vAlign w:val="center"/>
            <w:hideMark/>
          </w:tcPr>
          <w:p w14:paraId="5B98B25A" w14:textId="77777777" w:rsidR="00267C58" w:rsidRPr="00267C58" w:rsidRDefault="00267C58" w:rsidP="00267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DE9F"/>
            <w:noWrap/>
            <w:vAlign w:val="center"/>
            <w:hideMark/>
          </w:tcPr>
          <w:p w14:paraId="0BFF1704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DE9F"/>
            <w:noWrap/>
            <w:vAlign w:val="center"/>
            <w:hideMark/>
          </w:tcPr>
          <w:p w14:paraId="5422B2A5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DE9F"/>
            <w:noWrap/>
            <w:vAlign w:val="center"/>
            <w:hideMark/>
          </w:tcPr>
          <w:p w14:paraId="522C34A3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dívky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DE9F"/>
            <w:noWrap/>
            <w:vAlign w:val="center"/>
            <w:hideMark/>
          </w:tcPr>
          <w:p w14:paraId="04EC431C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7DE9F"/>
            <w:noWrap/>
            <w:vAlign w:val="center"/>
            <w:hideMark/>
          </w:tcPr>
          <w:p w14:paraId="76D7403E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chlapci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DE9F"/>
            <w:noWrap/>
            <w:vAlign w:val="center"/>
            <w:hideMark/>
          </w:tcPr>
          <w:p w14:paraId="3AC877C5" w14:textId="77777777" w:rsidR="00267C58" w:rsidRPr="00267C58" w:rsidRDefault="00267C58" w:rsidP="0026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267C58" w:rsidRPr="00267C58" w14:paraId="23B38918" w14:textId="77777777" w:rsidTr="00AD192F">
        <w:trPr>
          <w:trHeight w:val="283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9E451" w14:textId="77777777" w:rsidR="00267C58" w:rsidRPr="00267C58" w:rsidRDefault="00267C58" w:rsidP="00267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D1B7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5 412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E9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A9D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33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6F4B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2 842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9C4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100</w:t>
            </w:r>
          </w:p>
        </w:tc>
      </w:tr>
      <w:tr w:rsidR="00267C58" w:rsidRPr="00267C58" w14:paraId="627A3DE4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18C3" w14:textId="1B012CBD" w:rsidR="00267C58" w:rsidRPr="00267C58" w:rsidRDefault="00C82FBD" w:rsidP="00267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v tom</w:t>
            </w:r>
            <w:r w:rsidR="00267C58" w:rsidRPr="00267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FC7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BE16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460F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6ECA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DD7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E25BA" w14:textId="77777777" w:rsidR="00267C58" w:rsidRPr="00267C58" w:rsidRDefault="00267C58" w:rsidP="0026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C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67C58" w:rsidRPr="00267C58" w14:paraId="27CEBC19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52E32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E9E4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3 951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8C5E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E95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47F6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8487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E18EA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73,5</w:t>
            </w:r>
          </w:p>
        </w:tc>
      </w:tr>
      <w:tr w:rsidR="00267C58" w:rsidRPr="00267C58" w14:paraId="4721C8C4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E4EC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Slovenská republika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036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862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436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2760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37E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7234A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15,1</w:t>
            </w:r>
          </w:p>
        </w:tc>
      </w:tr>
      <w:tr w:rsidR="00267C58" w:rsidRPr="00267C58" w14:paraId="1AA06BAA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EB3B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Ruská federace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314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ECA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9422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B3A4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8BDE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B611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1,7</w:t>
            </w:r>
          </w:p>
        </w:tc>
      </w:tr>
      <w:tr w:rsidR="00267C58" w:rsidRPr="00267C58" w14:paraId="7E1BD888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2929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Vietnamská socialistická republika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B98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1DC8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70A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2C1D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3A83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9598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1,6</w:t>
            </w:r>
          </w:p>
        </w:tc>
      </w:tr>
      <w:tr w:rsidR="00267C58" w:rsidRPr="00267C58" w14:paraId="47C1807D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E467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Spolková republika Německo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4C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47B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2BD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307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5431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9CB85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</w:tr>
      <w:tr w:rsidR="00267C58" w:rsidRPr="00267C58" w14:paraId="23AD0A77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06B6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Polská republika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6303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D57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DE83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325D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ED7B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55D66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</w:t>
            </w:r>
          </w:p>
        </w:tc>
      </w:tr>
      <w:tr w:rsidR="00267C58" w:rsidRPr="00267C58" w14:paraId="567F94F5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4D19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Mongolsko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811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91CE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4634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25D6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60A0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6CAD1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</w:t>
            </w:r>
          </w:p>
        </w:tc>
      </w:tr>
      <w:tr w:rsidR="00267C58" w:rsidRPr="00267C58" w14:paraId="6440BC30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5D75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Republika Kazachstán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4544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33F7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B03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A45E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7F6B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7FA7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0,4</w:t>
            </w:r>
          </w:p>
        </w:tc>
      </w:tr>
      <w:tr w:rsidR="00267C58" w:rsidRPr="00267C58" w14:paraId="0B1B1EFA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5B2D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Moldavská republika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89BE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00F0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B288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DFD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7CDF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F465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</w:tr>
      <w:tr w:rsidR="00267C58" w:rsidRPr="00267C58" w14:paraId="4EED0CF8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1159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437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3F03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FE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F810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43C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DB59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0,4</w:t>
            </w:r>
          </w:p>
        </w:tc>
      </w:tr>
      <w:tr w:rsidR="00267C58" w:rsidRPr="00267C58" w14:paraId="051210B0" w14:textId="77777777" w:rsidTr="00AD192F">
        <w:trPr>
          <w:trHeight w:val="283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6420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E41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7C8D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E5D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BA6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4C41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401B3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</w:t>
            </w:r>
          </w:p>
        </w:tc>
      </w:tr>
      <w:tr w:rsidR="00267C58" w:rsidRPr="00267C58" w14:paraId="6609527D" w14:textId="77777777" w:rsidTr="00C82FBD">
        <w:trPr>
          <w:trHeight w:val="297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EFB4" w14:textId="77777777" w:rsidR="00267C58" w:rsidRPr="00267C58" w:rsidRDefault="00267C58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Bulharská republika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5F9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332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DDE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96C1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32CC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76ED" w14:textId="77777777" w:rsidR="00267C58" w:rsidRPr="00267C58" w:rsidRDefault="00267C58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67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</w:t>
            </w:r>
          </w:p>
        </w:tc>
      </w:tr>
      <w:tr w:rsidR="00C82FBD" w:rsidRPr="00267C58" w14:paraId="38ED9D39" w14:textId="77777777" w:rsidTr="00AD192F">
        <w:trPr>
          <w:trHeight w:val="297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6CA2" w14:textId="49881498" w:rsidR="00C82FBD" w:rsidRPr="00C82FBD" w:rsidRDefault="00C82FBD" w:rsidP="00267C5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C82FBD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842D" w14:textId="21B5D5DE" w:rsidR="00C82FBD" w:rsidRPr="00861C88" w:rsidRDefault="00C82FBD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861C8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4B9FF7" w14:textId="4865F738" w:rsidR="00C82FBD" w:rsidRPr="00861C88" w:rsidRDefault="00C82FBD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861C8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BCF8" w14:textId="2FB0BEFE" w:rsidR="00C82FBD" w:rsidRPr="00861C88" w:rsidRDefault="00C82FBD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861C8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1241D8" w14:textId="1A607FF9" w:rsidR="00C82FBD" w:rsidRPr="00861C88" w:rsidRDefault="00C82FBD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861C8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74EDCE" w14:textId="3C0E2746" w:rsidR="00C82FBD" w:rsidRPr="00861C88" w:rsidRDefault="00C82FBD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861C8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3FF15" w14:textId="70CE8D62" w:rsidR="00C82FBD" w:rsidRPr="00861C88" w:rsidRDefault="00C82FBD" w:rsidP="00267C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</w:pPr>
            <w:r w:rsidRPr="00861C8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>3,9</w:t>
            </w:r>
          </w:p>
        </w:tc>
      </w:tr>
    </w:tbl>
    <w:p w14:paraId="3B169949" w14:textId="1F9D2BB3" w:rsidR="004B2E2C" w:rsidRPr="00A24F6C" w:rsidRDefault="00735881" w:rsidP="00735881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D192F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4B2E2C" w:rsidRPr="00A24F6C">
        <w:rPr>
          <w:rFonts w:ascii="Arial" w:hAnsi="Arial" w:cs="Arial"/>
          <w:sz w:val="20"/>
          <w:szCs w:val="20"/>
        </w:rPr>
        <w:t>Zdroj dat: MŠMT</w:t>
      </w:r>
    </w:p>
    <w:p w14:paraId="6D036041" w14:textId="0B6D5EEB" w:rsidR="004B2E2C" w:rsidRPr="00A24F6C" w:rsidRDefault="004B2E2C" w:rsidP="004B2E2C">
      <w:pPr>
        <w:spacing w:line="288" w:lineRule="auto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lastRenderedPageBreak/>
        <w:t xml:space="preserve">Graf č. 2 se soustředí na žáky středních škol s trvalým </w:t>
      </w:r>
      <w:r w:rsidR="009371D1">
        <w:rPr>
          <w:rFonts w:ascii="Arial" w:hAnsi="Arial" w:cs="Arial"/>
          <w:sz w:val="20"/>
          <w:szCs w:val="20"/>
        </w:rPr>
        <w:t>pobyte</w:t>
      </w:r>
      <w:r w:rsidRPr="00A24F6C">
        <w:rPr>
          <w:rFonts w:ascii="Arial" w:hAnsi="Arial" w:cs="Arial"/>
          <w:sz w:val="20"/>
          <w:szCs w:val="20"/>
        </w:rPr>
        <w:t xml:space="preserve">m v České republice a uvádí, jaký počet jich bydlel </w:t>
      </w:r>
      <w:r w:rsidR="009F6BDD">
        <w:rPr>
          <w:rFonts w:ascii="Arial" w:hAnsi="Arial" w:cs="Arial"/>
          <w:sz w:val="20"/>
          <w:szCs w:val="20"/>
        </w:rPr>
        <w:t xml:space="preserve">(měl trvalé bydliště) </w:t>
      </w:r>
      <w:r w:rsidRPr="00A24F6C">
        <w:rPr>
          <w:rFonts w:ascii="Arial" w:hAnsi="Arial" w:cs="Arial"/>
          <w:sz w:val="20"/>
          <w:szCs w:val="20"/>
        </w:rPr>
        <w:t>v jednotlivých</w:t>
      </w:r>
      <w:r w:rsidR="00781553">
        <w:rPr>
          <w:rFonts w:ascii="Arial" w:hAnsi="Arial" w:cs="Arial"/>
          <w:sz w:val="20"/>
          <w:szCs w:val="20"/>
        </w:rPr>
        <w:t xml:space="preserve"> krajích ve školních rocích 2013/14, 2018/19 a 2023/24</w:t>
      </w:r>
      <w:r w:rsidRPr="00A24F6C">
        <w:rPr>
          <w:rFonts w:ascii="Arial" w:hAnsi="Arial" w:cs="Arial"/>
          <w:sz w:val="20"/>
          <w:szCs w:val="20"/>
        </w:rPr>
        <w:t>.</w:t>
      </w:r>
    </w:p>
    <w:p w14:paraId="35909C8B" w14:textId="2205C358" w:rsidR="004B2E2C" w:rsidRDefault="004B2E2C" w:rsidP="004B2E2C">
      <w:pPr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t xml:space="preserve">Graf č. 2: Žáci středních škol s trvalým </w:t>
      </w:r>
      <w:r w:rsidR="009371D1">
        <w:rPr>
          <w:rFonts w:ascii="Arial" w:hAnsi="Arial" w:cs="Arial"/>
          <w:b/>
          <w:sz w:val="20"/>
          <w:szCs w:val="20"/>
        </w:rPr>
        <w:t>pobyte</w:t>
      </w:r>
      <w:r w:rsidRPr="00A24F6C">
        <w:rPr>
          <w:rFonts w:ascii="Arial" w:hAnsi="Arial" w:cs="Arial"/>
          <w:b/>
          <w:sz w:val="20"/>
          <w:szCs w:val="20"/>
        </w:rPr>
        <w:t>m v České republice</w:t>
      </w:r>
      <w:r w:rsidR="004A56F7">
        <w:rPr>
          <w:rFonts w:ascii="Arial" w:hAnsi="Arial" w:cs="Arial"/>
          <w:b/>
          <w:sz w:val="20"/>
          <w:szCs w:val="20"/>
        </w:rPr>
        <w:t>,</w:t>
      </w:r>
      <w:r w:rsidRPr="00A24F6C">
        <w:rPr>
          <w:rFonts w:ascii="Arial" w:hAnsi="Arial" w:cs="Arial"/>
          <w:b/>
          <w:sz w:val="20"/>
          <w:szCs w:val="20"/>
        </w:rPr>
        <w:t xml:space="preserve"> dle kraje </w:t>
      </w:r>
      <w:r w:rsidR="005E7218">
        <w:rPr>
          <w:rFonts w:ascii="Arial" w:hAnsi="Arial" w:cs="Arial"/>
          <w:b/>
          <w:sz w:val="20"/>
          <w:szCs w:val="20"/>
        </w:rPr>
        <w:t>trvalého pobytu</w:t>
      </w:r>
    </w:p>
    <w:p w14:paraId="07D24EF3" w14:textId="76E82932" w:rsidR="004B2E2C" w:rsidRPr="00BF0853" w:rsidRDefault="00BF0853" w:rsidP="004B2E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8442BA8" wp14:editId="281A7B94">
            <wp:extent cx="6078220" cy="45053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B7A93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409B053F" w14:textId="2777C1F6" w:rsidR="00214D82" w:rsidRDefault="00214D82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grafu je patrné, že ve všech třech sledovaných školních rocích byl největší počet žáků </w:t>
      </w:r>
      <w:r w:rsidR="000B1748">
        <w:rPr>
          <w:rFonts w:ascii="Arial" w:hAnsi="Arial" w:cs="Arial"/>
          <w:sz w:val="20"/>
          <w:szCs w:val="20"/>
        </w:rPr>
        <w:t>s úředně evidovaným bydlištěm v</w:t>
      </w:r>
      <w:r>
        <w:rPr>
          <w:rFonts w:ascii="Arial" w:hAnsi="Arial" w:cs="Arial"/>
          <w:sz w:val="20"/>
          <w:szCs w:val="20"/>
        </w:rPr>
        <w:t xml:space="preserve"> krajích Středočeském, Moravskoslezském, Jihomoravském a v Praze. Naopak </w:t>
      </w:r>
      <w:r w:rsidR="000B1748">
        <w:rPr>
          <w:rFonts w:ascii="Arial" w:hAnsi="Arial" w:cs="Arial"/>
          <w:sz w:val="20"/>
          <w:szCs w:val="20"/>
        </w:rPr>
        <w:t xml:space="preserve">středoškoláků bydlících </w:t>
      </w:r>
      <w:r>
        <w:rPr>
          <w:rFonts w:ascii="Arial" w:hAnsi="Arial" w:cs="Arial"/>
          <w:sz w:val="20"/>
          <w:szCs w:val="20"/>
        </w:rPr>
        <w:t>v kraj</w:t>
      </w:r>
      <w:r w:rsidR="000B1748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Libereckém a Karlovarském bylo nejméně. </w:t>
      </w:r>
      <w:r w:rsidR="000B1748">
        <w:rPr>
          <w:rFonts w:ascii="Arial" w:hAnsi="Arial" w:cs="Arial"/>
          <w:sz w:val="20"/>
          <w:szCs w:val="20"/>
        </w:rPr>
        <w:t xml:space="preserve">Pokud se jedná o vývoj v čase, mezi školními roky 2013/14 a 2018/19 poklesl počet žáků středních škol </w:t>
      </w:r>
      <w:r w:rsidR="002A26D8">
        <w:rPr>
          <w:rFonts w:ascii="Arial" w:hAnsi="Arial" w:cs="Arial"/>
          <w:sz w:val="20"/>
          <w:szCs w:val="20"/>
        </w:rPr>
        <w:t>bydlících ve všech krajích s výjimkou Středočeského. Mezi školními roky 2018/19 a 2023/24 pak naopak ve všech krajích počet středoškoláků narostl – jak bylo již řečeno, zejména v posledních dvou školních rocích.</w:t>
      </w:r>
      <w:r w:rsidR="00D66760">
        <w:rPr>
          <w:rFonts w:ascii="Arial" w:hAnsi="Arial" w:cs="Arial"/>
          <w:sz w:val="20"/>
          <w:szCs w:val="20"/>
        </w:rPr>
        <w:t xml:space="preserve"> Nejvíce </w:t>
      </w:r>
      <w:proofErr w:type="gramStart"/>
      <w:r w:rsidR="00D66760">
        <w:rPr>
          <w:rFonts w:ascii="Arial" w:hAnsi="Arial" w:cs="Arial"/>
          <w:sz w:val="20"/>
          <w:szCs w:val="20"/>
        </w:rPr>
        <w:t xml:space="preserve">přitom </w:t>
      </w:r>
      <w:r w:rsidR="00FA6B45">
        <w:rPr>
          <w:rFonts w:ascii="Arial" w:hAnsi="Arial" w:cs="Arial"/>
          <w:sz w:val="20"/>
          <w:szCs w:val="20"/>
        </w:rPr>
        <w:t xml:space="preserve"> za</w:t>
      </w:r>
      <w:proofErr w:type="gramEnd"/>
      <w:r w:rsidR="00FA6B45">
        <w:rPr>
          <w:rFonts w:ascii="Arial" w:hAnsi="Arial" w:cs="Arial"/>
          <w:sz w:val="20"/>
          <w:szCs w:val="20"/>
        </w:rPr>
        <w:t xml:space="preserve"> posledních pět let </w:t>
      </w:r>
      <w:r w:rsidR="00D66760">
        <w:rPr>
          <w:rFonts w:ascii="Arial" w:hAnsi="Arial" w:cs="Arial"/>
          <w:sz w:val="20"/>
          <w:szCs w:val="20"/>
        </w:rPr>
        <w:t>vzrostl opět v kraji Středočeském (o 12,5 tisíce, neboli o 22,2 %) a v Praze (o 9,2 tisíce, neboli o 21,7 %), naopak nejméně v kraji Karlovarském (o 1,1 tisíce, neboli o 9,3 %).</w:t>
      </w:r>
      <w:r w:rsidR="00DD6963">
        <w:rPr>
          <w:rFonts w:ascii="Arial" w:hAnsi="Arial" w:cs="Arial"/>
          <w:sz w:val="20"/>
          <w:szCs w:val="20"/>
        </w:rPr>
        <w:t xml:space="preserve"> Ze Středočeského kraje pak nejvýraznější nárůst počtu středoškoláků za posledních p</w:t>
      </w:r>
      <w:r w:rsidR="003D6D1C">
        <w:rPr>
          <w:rFonts w:ascii="Arial" w:hAnsi="Arial" w:cs="Arial"/>
          <w:sz w:val="20"/>
          <w:szCs w:val="20"/>
        </w:rPr>
        <w:t>ět let zaznamenaly okresy Praha-východ (o 33,6 %) a Praha-</w:t>
      </w:r>
      <w:r w:rsidR="00DD6963">
        <w:rPr>
          <w:rFonts w:ascii="Arial" w:hAnsi="Arial" w:cs="Arial"/>
          <w:sz w:val="20"/>
          <w:szCs w:val="20"/>
        </w:rPr>
        <w:t>západ (o 31,7 %). Naopak okresem s nejnižším nárůstem jsou Domažlice (o 1,4 %).</w:t>
      </w:r>
    </w:p>
    <w:p w14:paraId="3BA8C8D2" w14:textId="0416493F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Doplňme, že ze žáků s trvalým pobytem v České republ</w:t>
      </w:r>
      <w:r w:rsidR="00DD6963">
        <w:rPr>
          <w:rFonts w:ascii="Arial" w:hAnsi="Arial" w:cs="Arial"/>
          <w:sz w:val="20"/>
          <w:szCs w:val="20"/>
        </w:rPr>
        <w:t>ice se jich ve školním roce 2023/24 pouze 3,2</w:t>
      </w:r>
      <w:r w:rsidRPr="00A24F6C">
        <w:rPr>
          <w:rFonts w:ascii="Arial" w:hAnsi="Arial" w:cs="Arial"/>
          <w:sz w:val="20"/>
          <w:szCs w:val="20"/>
        </w:rPr>
        <w:t> % vzdělávaly v jiné než denní formě</w:t>
      </w:r>
      <w:r w:rsidR="008E1530">
        <w:rPr>
          <w:rFonts w:ascii="Arial" w:hAnsi="Arial" w:cs="Arial"/>
          <w:sz w:val="20"/>
          <w:szCs w:val="20"/>
        </w:rPr>
        <w:t xml:space="preserve"> vzdělávání</w:t>
      </w:r>
      <w:r w:rsidR="008E153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A24F6C">
        <w:rPr>
          <w:rFonts w:ascii="Arial" w:hAnsi="Arial" w:cs="Arial"/>
          <w:sz w:val="20"/>
          <w:szCs w:val="20"/>
        </w:rPr>
        <w:t xml:space="preserve"> </w:t>
      </w:r>
      <w:r w:rsidR="008E1530">
        <w:rPr>
          <w:rFonts w:ascii="Arial" w:hAnsi="Arial" w:cs="Arial"/>
          <w:sz w:val="20"/>
          <w:szCs w:val="20"/>
        </w:rPr>
        <w:t>(</w:t>
      </w:r>
      <w:r w:rsidR="00DD6963">
        <w:rPr>
          <w:rFonts w:ascii="Arial" w:hAnsi="Arial" w:cs="Arial"/>
          <w:sz w:val="20"/>
          <w:szCs w:val="20"/>
        </w:rPr>
        <w:t>15 364</w:t>
      </w:r>
      <w:r w:rsidRPr="00A24F6C">
        <w:rPr>
          <w:rFonts w:ascii="Arial" w:hAnsi="Arial" w:cs="Arial"/>
          <w:sz w:val="20"/>
          <w:szCs w:val="20"/>
        </w:rPr>
        <w:t xml:space="preserve"> žáků). Počet žáků jiné než denní formy vzdělávání se za posledních deset let </w:t>
      </w:r>
      <w:r w:rsidR="00D8715F" w:rsidRPr="00A24F6C">
        <w:rPr>
          <w:rFonts w:ascii="Arial" w:hAnsi="Arial" w:cs="Arial"/>
          <w:sz w:val="20"/>
          <w:szCs w:val="20"/>
        </w:rPr>
        <w:t xml:space="preserve">snížil </w:t>
      </w:r>
      <w:r w:rsidR="00DD6963">
        <w:rPr>
          <w:rFonts w:ascii="Arial" w:hAnsi="Arial" w:cs="Arial"/>
          <w:sz w:val="20"/>
          <w:szCs w:val="20"/>
        </w:rPr>
        <w:t>o 38,2</w:t>
      </w:r>
      <w:r w:rsidRPr="00A24F6C">
        <w:rPr>
          <w:rFonts w:ascii="Arial" w:hAnsi="Arial" w:cs="Arial"/>
          <w:sz w:val="20"/>
          <w:szCs w:val="20"/>
        </w:rPr>
        <w:t xml:space="preserve"> %, </w:t>
      </w:r>
      <w:r w:rsidR="00DD6963">
        <w:rPr>
          <w:rFonts w:ascii="Arial" w:hAnsi="Arial" w:cs="Arial"/>
          <w:sz w:val="20"/>
          <w:szCs w:val="20"/>
        </w:rPr>
        <w:t>naopak</w:t>
      </w:r>
      <w:r w:rsidRPr="00A24F6C">
        <w:rPr>
          <w:rFonts w:ascii="Arial" w:hAnsi="Arial" w:cs="Arial"/>
          <w:sz w:val="20"/>
          <w:szCs w:val="20"/>
        </w:rPr>
        <w:t xml:space="preserve"> počet žáků </w:t>
      </w:r>
      <w:r w:rsidR="00FA6B45">
        <w:rPr>
          <w:rFonts w:ascii="Arial" w:hAnsi="Arial" w:cs="Arial"/>
          <w:sz w:val="20"/>
          <w:szCs w:val="20"/>
        </w:rPr>
        <w:t>v denním studiu se o 9,9</w:t>
      </w:r>
      <w:r w:rsidR="00DD6963">
        <w:rPr>
          <w:rFonts w:ascii="Arial" w:hAnsi="Arial" w:cs="Arial"/>
          <w:sz w:val="20"/>
          <w:szCs w:val="20"/>
        </w:rPr>
        <w:t xml:space="preserve"> % </w:t>
      </w:r>
      <w:r w:rsidR="00DD6963" w:rsidRPr="00DD6963">
        <w:rPr>
          <w:rFonts w:ascii="Arial" w:hAnsi="Arial" w:cs="Arial"/>
          <w:sz w:val="20"/>
          <w:szCs w:val="20"/>
        </w:rPr>
        <w:t>zvýšil</w:t>
      </w:r>
      <w:r w:rsidRPr="00DD6963">
        <w:rPr>
          <w:rFonts w:ascii="Arial" w:hAnsi="Arial" w:cs="Arial"/>
          <w:sz w:val="20"/>
          <w:szCs w:val="20"/>
        </w:rPr>
        <w:t>.</w:t>
      </w:r>
      <w:r w:rsidRPr="00A24F6C">
        <w:rPr>
          <w:rFonts w:ascii="Arial" w:hAnsi="Arial" w:cs="Arial"/>
          <w:sz w:val="20"/>
          <w:szCs w:val="20"/>
        </w:rPr>
        <w:t xml:space="preserve"> </w:t>
      </w:r>
      <w:r w:rsidR="00FA6B45">
        <w:rPr>
          <w:rFonts w:ascii="Arial" w:hAnsi="Arial" w:cs="Arial"/>
          <w:sz w:val="20"/>
          <w:szCs w:val="20"/>
        </w:rPr>
        <w:t>Celkový počet žáků s trvalým pobytem v České republice se za posledních 10 let zvýšil o 7,2 %. Přitom v</w:t>
      </w:r>
      <w:r w:rsidR="008E1530" w:rsidRPr="00E42DED">
        <w:rPr>
          <w:rFonts w:ascii="Arial" w:hAnsi="Arial" w:cs="Arial"/>
          <w:sz w:val="20"/>
          <w:szCs w:val="20"/>
        </w:rPr>
        <w:t> první polovině</w:t>
      </w:r>
      <w:r w:rsidRPr="00E42DED">
        <w:rPr>
          <w:rFonts w:ascii="Arial" w:hAnsi="Arial" w:cs="Arial"/>
          <w:sz w:val="20"/>
          <w:szCs w:val="20"/>
        </w:rPr>
        <w:t xml:space="preserve"> posledního desetiletí</w:t>
      </w:r>
      <w:r w:rsidR="006C4675">
        <w:rPr>
          <w:rFonts w:ascii="Arial" w:hAnsi="Arial" w:cs="Arial"/>
          <w:sz w:val="20"/>
          <w:szCs w:val="20"/>
        </w:rPr>
        <w:t xml:space="preserve">, kdy </w:t>
      </w:r>
      <w:r w:rsidR="001632D6">
        <w:rPr>
          <w:rFonts w:ascii="Arial" w:hAnsi="Arial" w:cs="Arial"/>
          <w:sz w:val="20"/>
          <w:szCs w:val="20"/>
        </w:rPr>
        <w:t xml:space="preserve">se celkový </w:t>
      </w:r>
      <w:r w:rsidR="006C4675">
        <w:rPr>
          <w:rFonts w:ascii="Arial" w:hAnsi="Arial" w:cs="Arial"/>
          <w:sz w:val="20"/>
          <w:szCs w:val="20"/>
        </w:rPr>
        <w:t xml:space="preserve">počet žáků </w:t>
      </w:r>
      <w:r w:rsidR="001632D6">
        <w:rPr>
          <w:rFonts w:ascii="Arial" w:hAnsi="Arial" w:cs="Arial"/>
          <w:sz w:val="20"/>
          <w:szCs w:val="20"/>
        </w:rPr>
        <w:t>snížil o 6,4 %</w:t>
      </w:r>
      <w:r w:rsidR="006C4675">
        <w:rPr>
          <w:rFonts w:ascii="Arial" w:hAnsi="Arial" w:cs="Arial"/>
          <w:sz w:val="20"/>
          <w:szCs w:val="20"/>
        </w:rPr>
        <w:t xml:space="preserve"> (viz graf </w:t>
      </w:r>
      <w:proofErr w:type="gramStart"/>
      <w:r w:rsidR="006C4675">
        <w:rPr>
          <w:rFonts w:ascii="Arial" w:hAnsi="Arial" w:cs="Arial"/>
          <w:sz w:val="20"/>
          <w:szCs w:val="20"/>
        </w:rPr>
        <w:t>č.1)</w:t>
      </w:r>
      <w:r w:rsidRPr="00E42DED">
        <w:rPr>
          <w:rFonts w:ascii="Arial" w:hAnsi="Arial" w:cs="Arial"/>
          <w:sz w:val="20"/>
          <w:szCs w:val="20"/>
        </w:rPr>
        <w:t xml:space="preserve"> se</w:t>
      </w:r>
      <w:proofErr w:type="gramEnd"/>
      <w:r w:rsidRPr="00E42DED">
        <w:rPr>
          <w:rFonts w:ascii="Arial" w:hAnsi="Arial" w:cs="Arial"/>
          <w:sz w:val="20"/>
          <w:szCs w:val="20"/>
        </w:rPr>
        <w:t xml:space="preserve"> </w:t>
      </w:r>
      <w:r w:rsidR="006C4675">
        <w:rPr>
          <w:rFonts w:ascii="Arial" w:hAnsi="Arial" w:cs="Arial"/>
          <w:sz w:val="20"/>
          <w:szCs w:val="20"/>
        </w:rPr>
        <w:t xml:space="preserve">i </w:t>
      </w:r>
      <w:r w:rsidR="00E42DED" w:rsidRPr="00E42DED">
        <w:rPr>
          <w:rFonts w:ascii="Arial" w:hAnsi="Arial" w:cs="Arial"/>
          <w:sz w:val="20"/>
          <w:szCs w:val="20"/>
        </w:rPr>
        <w:t>počet žáků jiné než denní formy vzdělávání snížil výrazněji (o 32,8</w:t>
      </w:r>
      <w:r w:rsidRPr="00E42DED">
        <w:rPr>
          <w:rFonts w:ascii="Arial" w:hAnsi="Arial" w:cs="Arial"/>
          <w:sz w:val="20"/>
          <w:szCs w:val="20"/>
        </w:rPr>
        <w:t xml:space="preserve"> %), než jak tomu</w:t>
      </w:r>
      <w:r w:rsidRPr="00A24F6C">
        <w:rPr>
          <w:rFonts w:ascii="Arial" w:hAnsi="Arial" w:cs="Arial"/>
          <w:sz w:val="20"/>
          <w:szCs w:val="20"/>
        </w:rPr>
        <w:t xml:space="preserve"> bylo v</w:t>
      </w:r>
      <w:r w:rsidR="008E1530">
        <w:rPr>
          <w:rFonts w:ascii="Arial" w:hAnsi="Arial" w:cs="Arial"/>
          <w:sz w:val="20"/>
          <w:szCs w:val="20"/>
        </w:rPr>
        <w:t> druhé polovině</w:t>
      </w:r>
      <w:r w:rsidR="00E42DED">
        <w:rPr>
          <w:rFonts w:ascii="Arial" w:hAnsi="Arial" w:cs="Arial"/>
          <w:sz w:val="20"/>
          <w:szCs w:val="20"/>
        </w:rPr>
        <w:t xml:space="preserve"> (o 8,0</w:t>
      </w:r>
      <w:r w:rsidRPr="00A24F6C">
        <w:rPr>
          <w:rFonts w:ascii="Arial" w:hAnsi="Arial" w:cs="Arial"/>
          <w:sz w:val="20"/>
          <w:szCs w:val="20"/>
        </w:rPr>
        <w:t xml:space="preserve"> %)</w:t>
      </w:r>
      <w:r w:rsidR="001632D6">
        <w:rPr>
          <w:rFonts w:ascii="Arial" w:hAnsi="Arial" w:cs="Arial"/>
          <w:sz w:val="20"/>
          <w:szCs w:val="20"/>
        </w:rPr>
        <w:t xml:space="preserve">, kdy celkový počet </w:t>
      </w:r>
      <w:r w:rsidR="001632D6">
        <w:rPr>
          <w:rFonts w:ascii="Arial" w:hAnsi="Arial" w:cs="Arial"/>
          <w:sz w:val="20"/>
          <w:szCs w:val="20"/>
        </w:rPr>
        <w:lastRenderedPageBreak/>
        <w:t>žáků vzrostl o 14,6 %</w:t>
      </w:r>
      <w:r w:rsidRPr="00A24F6C">
        <w:rPr>
          <w:rFonts w:ascii="Arial" w:hAnsi="Arial" w:cs="Arial"/>
          <w:sz w:val="20"/>
          <w:szCs w:val="20"/>
        </w:rPr>
        <w:t>. Mezi školními roky 2020/2</w:t>
      </w:r>
      <w:r w:rsidR="006B068C">
        <w:rPr>
          <w:rFonts w:ascii="Arial" w:hAnsi="Arial" w:cs="Arial"/>
          <w:sz w:val="20"/>
          <w:szCs w:val="20"/>
        </w:rPr>
        <w:t>1 a 2021/22 dokonce došlo k </w:t>
      </w:r>
      <w:r w:rsidRPr="00A24F6C">
        <w:rPr>
          <w:rFonts w:ascii="Arial" w:hAnsi="Arial" w:cs="Arial"/>
          <w:sz w:val="20"/>
          <w:szCs w:val="20"/>
        </w:rPr>
        <w:t>nárůstu počtu žáků jiné než denní formy vzdělávání bydlících v</w:t>
      </w:r>
      <w:r w:rsidR="00E42DED">
        <w:rPr>
          <w:rFonts w:ascii="Arial" w:hAnsi="Arial" w:cs="Arial"/>
          <w:sz w:val="20"/>
          <w:szCs w:val="20"/>
        </w:rPr>
        <w:t> </w:t>
      </w:r>
      <w:r w:rsidRPr="00A24F6C">
        <w:rPr>
          <w:rFonts w:ascii="Arial" w:hAnsi="Arial" w:cs="Arial"/>
          <w:sz w:val="20"/>
          <w:szCs w:val="20"/>
        </w:rPr>
        <w:t>ČR</w:t>
      </w:r>
      <w:r w:rsidR="00E42DED">
        <w:rPr>
          <w:rFonts w:ascii="Arial" w:hAnsi="Arial" w:cs="Arial"/>
          <w:sz w:val="20"/>
          <w:szCs w:val="20"/>
        </w:rPr>
        <w:t xml:space="preserve"> (o 425)</w:t>
      </w:r>
      <w:r w:rsidRPr="00A24F6C">
        <w:rPr>
          <w:rFonts w:ascii="Arial" w:hAnsi="Arial" w:cs="Arial"/>
          <w:sz w:val="20"/>
          <w:szCs w:val="20"/>
        </w:rPr>
        <w:t xml:space="preserve">, zřejmě </w:t>
      </w:r>
      <w:r w:rsidR="006B068C">
        <w:rPr>
          <w:rFonts w:ascii="Arial" w:hAnsi="Arial" w:cs="Arial"/>
          <w:sz w:val="20"/>
          <w:szCs w:val="20"/>
        </w:rPr>
        <w:t>kvůli obavám</w:t>
      </w:r>
      <w:r w:rsidRPr="00A24F6C">
        <w:rPr>
          <w:rFonts w:ascii="Arial" w:hAnsi="Arial" w:cs="Arial"/>
          <w:sz w:val="20"/>
          <w:szCs w:val="20"/>
        </w:rPr>
        <w:t xml:space="preserve"> z důsledků pandemie </w:t>
      </w:r>
      <w:r w:rsidR="005C3C15">
        <w:rPr>
          <w:rFonts w:ascii="Arial" w:hAnsi="Arial" w:cs="Arial"/>
          <w:sz w:val="20"/>
          <w:szCs w:val="20"/>
        </w:rPr>
        <w:t xml:space="preserve">onemocnění </w:t>
      </w:r>
      <w:r w:rsidRPr="00A24F6C">
        <w:rPr>
          <w:rFonts w:ascii="Arial" w:hAnsi="Arial" w:cs="Arial"/>
          <w:sz w:val="20"/>
          <w:szCs w:val="20"/>
        </w:rPr>
        <w:t xml:space="preserve">covid-19. </w:t>
      </w:r>
      <w:r w:rsidR="00E42DED">
        <w:rPr>
          <w:rFonts w:ascii="Arial" w:hAnsi="Arial" w:cs="Arial"/>
          <w:sz w:val="20"/>
          <w:szCs w:val="20"/>
        </w:rPr>
        <w:t>O 50 žáků se však jejich počet zvýšil též mezi posledními dvěma školními roky</w:t>
      </w:r>
      <w:r w:rsidR="00E42DED" w:rsidRPr="00E71929">
        <w:rPr>
          <w:rFonts w:ascii="Arial" w:hAnsi="Arial" w:cs="Arial"/>
          <w:sz w:val="20"/>
          <w:szCs w:val="20"/>
        </w:rPr>
        <w:t xml:space="preserve">. </w:t>
      </w:r>
      <w:r w:rsidRPr="00E71929">
        <w:rPr>
          <w:rFonts w:ascii="Arial" w:hAnsi="Arial" w:cs="Arial"/>
          <w:sz w:val="20"/>
          <w:szCs w:val="20"/>
        </w:rPr>
        <w:t>Rozdělíme-li žáky</w:t>
      </w:r>
      <w:r w:rsidRPr="00A24F6C">
        <w:rPr>
          <w:rFonts w:ascii="Arial" w:hAnsi="Arial" w:cs="Arial"/>
          <w:sz w:val="20"/>
          <w:szCs w:val="20"/>
        </w:rPr>
        <w:t xml:space="preserve"> dle trvalého bydliště, pak podíl žáků jiné než denní formy vzd</w:t>
      </w:r>
      <w:r w:rsidR="00720F7D">
        <w:rPr>
          <w:rFonts w:ascii="Arial" w:hAnsi="Arial" w:cs="Arial"/>
          <w:sz w:val="20"/>
          <w:szCs w:val="20"/>
        </w:rPr>
        <w:t>ělávání byl ve školním roce 2023/24</w:t>
      </w:r>
      <w:r w:rsidRPr="00A24F6C">
        <w:rPr>
          <w:rFonts w:ascii="Arial" w:hAnsi="Arial" w:cs="Arial"/>
          <w:sz w:val="20"/>
          <w:szCs w:val="20"/>
        </w:rPr>
        <w:t xml:space="preserve"> nejvyšší mezi t</w:t>
      </w:r>
      <w:r w:rsidR="00E71929">
        <w:rPr>
          <w:rFonts w:ascii="Arial" w:hAnsi="Arial" w:cs="Arial"/>
          <w:sz w:val="20"/>
          <w:szCs w:val="20"/>
        </w:rPr>
        <w:t>ěmi z kraje Libereckého (3,9 %),</w:t>
      </w:r>
      <w:r w:rsidRPr="00A24F6C">
        <w:rPr>
          <w:rFonts w:ascii="Arial" w:hAnsi="Arial" w:cs="Arial"/>
          <w:sz w:val="20"/>
          <w:szCs w:val="20"/>
        </w:rPr>
        <w:t xml:space="preserve"> </w:t>
      </w:r>
      <w:r w:rsidR="00E71929">
        <w:rPr>
          <w:rFonts w:ascii="Arial" w:hAnsi="Arial" w:cs="Arial"/>
          <w:sz w:val="20"/>
          <w:szCs w:val="20"/>
        </w:rPr>
        <w:t xml:space="preserve">z </w:t>
      </w:r>
      <w:r w:rsidRPr="00A24F6C">
        <w:rPr>
          <w:rFonts w:ascii="Arial" w:hAnsi="Arial" w:cs="Arial"/>
          <w:sz w:val="20"/>
          <w:szCs w:val="20"/>
        </w:rPr>
        <w:t>Prahy (3,8 %)</w:t>
      </w:r>
      <w:r w:rsidR="00E71929">
        <w:rPr>
          <w:rFonts w:ascii="Arial" w:hAnsi="Arial" w:cs="Arial"/>
          <w:sz w:val="20"/>
          <w:szCs w:val="20"/>
        </w:rPr>
        <w:t>, z kraje Ústeckého (3,7 %) a Středočeského (3,7 %); nejnižší naopak mezi žáky z </w:t>
      </w:r>
      <w:r w:rsidRPr="00A24F6C">
        <w:rPr>
          <w:rFonts w:ascii="Arial" w:hAnsi="Arial" w:cs="Arial"/>
          <w:sz w:val="20"/>
          <w:szCs w:val="20"/>
        </w:rPr>
        <w:t>kraje Zlínského (2,</w:t>
      </w:r>
      <w:r w:rsidR="00E71929">
        <w:rPr>
          <w:rFonts w:ascii="Arial" w:hAnsi="Arial" w:cs="Arial"/>
          <w:sz w:val="20"/>
          <w:szCs w:val="20"/>
        </w:rPr>
        <w:t>5 %), Jihomoravského (2,6 %) a Olomouckého (2,7</w:t>
      </w:r>
      <w:r w:rsidRPr="00A24F6C">
        <w:rPr>
          <w:rFonts w:ascii="Arial" w:hAnsi="Arial" w:cs="Arial"/>
          <w:sz w:val="20"/>
          <w:szCs w:val="20"/>
        </w:rPr>
        <w:t xml:space="preserve"> %).</w:t>
      </w:r>
    </w:p>
    <w:p w14:paraId="552D04D8" w14:textId="28B18AF0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53F4E">
        <w:rPr>
          <w:rFonts w:ascii="Arial" w:hAnsi="Arial" w:cs="Arial"/>
          <w:sz w:val="20"/>
          <w:szCs w:val="20"/>
        </w:rPr>
        <w:t>Pokud se</w:t>
      </w:r>
      <w:r w:rsidRPr="00A24F6C">
        <w:rPr>
          <w:rFonts w:ascii="Arial" w:hAnsi="Arial" w:cs="Arial"/>
          <w:sz w:val="20"/>
          <w:szCs w:val="20"/>
        </w:rPr>
        <w:t xml:space="preserve"> jedná </w:t>
      </w:r>
      <w:r w:rsidR="008512EE">
        <w:rPr>
          <w:rFonts w:ascii="Arial" w:hAnsi="Arial" w:cs="Arial"/>
          <w:sz w:val="20"/>
          <w:szCs w:val="20"/>
        </w:rPr>
        <w:t>o </w:t>
      </w:r>
      <w:r w:rsidR="007B1E95">
        <w:rPr>
          <w:rFonts w:ascii="Arial" w:hAnsi="Arial" w:cs="Arial"/>
          <w:sz w:val="20"/>
          <w:szCs w:val="20"/>
        </w:rPr>
        <w:t>podíl</w:t>
      </w:r>
      <w:r w:rsidRPr="00A24F6C">
        <w:rPr>
          <w:rFonts w:ascii="Arial" w:hAnsi="Arial" w:cs="Arial"/>
          <w:sz w:val="20"/>
          <w:szCs w:val="20"/>
        </w:rPr>
        <w:t xml:space="preserve"> středoškoláků </w:t>
      </w:r>
      <w:r w:rsidR="007B1E95">
        <w:rPr>
          <w:rFonts w:ascii="Arial" w:hAnsi="Arial" w:cs="Arial"/>
          <w:sz w:val="20"/>
          <w:szCs w:val="20"/>
        </w:rPr>
        <w:t xml:space="preserve">ze všech </w:t>
      </w:r>
      <w:r w:rsidRPr="00A24F6C">
        <w:rPr>
          <w:rFonts w:ascii="Arial" w:hAnsi="Arial" w:cs="Arial"/>
          <w:sz w:val="20"/>
          <w:szCs w:val="20"/>
        </w:rPr>
        <w:t>obyvatel dané</w:t>
      </w:r>
      <w:r w:rsidR="001226A5">
        <w:rPr>
          <w:rFonts w:ascii="Arial" w:hAnsi="Arial" w:cs="Arial"/>
          <w:sz w:val="20"/>
          <w:szCs w:val="20"/>
        </w:rPr>
        <w:t>ho</w:t>
      </w:r>
      <w:r w:rsidRPr="00A24F6C">
        <w:rPr>
          <w:rFonts w:ascii="Arial" w:hAnsi="Arial" w:cs="Arial"/>
          <w:sz w:val="20"/>
          <w:szCs w:val="20"/>
        </w:rPr>
        <w:t xml:space="preserve"> </w:t>
      </w:r>
      <w:r w:rsidR="001226A5">
        <w:rPr>
          <w:rFonts w:ascii="Arial" w:hAnsi="Arial" w:cs="Arial"/>
          <w:sz w:val="20"/>
          <w:szCs w:val="20"/>
        </w:rPr>
        <w:t>kraje</w:t>
      </w:r>
      <w:r w:rsidR="001226A5" w:rsidRPr="00A24F6C">
        <w:rPr>
          <w:rFonts w:ascii="Arial" w:hAnsi="Arial" w:cs="Arial"/>
          <w:sz w:val="20"/>
          <w:szCs w:val="20"/>
        </w:rPr>
        <w:t xml:space="preserve"> </w:t>
      </w:r>
      <w:r w:rsidRPr="00A24F6C">
        <w:rPr>
          <w:rFonts w:ascii="Arial" w:hAnsi="Arial" w:cs="Arial"/>
          <w:sz w:val="20"/>
          <w:szCs w:val="20"/>
        </w:rPr>
        <w:t>ve věk</w:t>
      </w:r>
      <w:r w:rsidR="00042A17">
        <w:rPr>
          <w:rFonts w:ascii="Arial" w:hAnsi="Arial" w:cs="Arial"/>
          <w:sz w:val="20"/>
          <w:szCs w:val="20"/>
        </w:rPr>
        <w:t>u 14-20 let, pak nejvyšší byl v </w:t>
      </w:r>
      <w:r w:rsidRPr="00A24F6C">
        <w:rPr>
          <w:rFonts w:ascii="Arial" w:hAnsi="Arial" w:cs="Arial"/>
          <w:sz w:val="20"/>
          <w:szCs w:val="20"/>
        </w:rPr>
        <w:t>září</w:t>
      </w:r>
      <w:r w:rsidR="00A53F4E">
        <w:rPr>
          <w:rFonts w:ascii="Arial" w:hAnsi="Arial" w:cs="Arial"/>
          <w:sz w:val="20"/>
          <w:szCs w:val="20"/>
        </w:rPr>
        <w:t xml:space="preserve"> 2023 v kraji Olomouckém (64,0</w:t>
      </w:r>
      <w:r w:rsidR="007B1E95">
        <w:rPr>
          <w:rFonts w:ascii="Arial" w:hAnsi="Arial" w:cs="Arial"/>
          <w:sz w:val="20"/>
          <w:szCs w:val="20"/>
        </w:rPr>
        <w:t xml:space="preserve"> %</w:t>
      </w:r>
      <w:r w:rsidRPr="00A24F6C">
        <w:rPr>
          <w:rFonts w:ascii="Arial" w:hAnsi="Arial" w:cs="Arial"/>
          <w:sz w:val="20"/>
          <w:szCs w:val="20"/>
        </w:rPr>
        <w:t>) a na Vysočině (6</w:t>
      </w:r>
      <w:r w:rsidR="00A53F4E">
        <w:rPr>
          <w:rFonts w:ascii="Arial" w:hAnsi="Arial" w:cs="Arial"/>
          <w:sz w:val="20"/>
          <w:szCs w:val="20"/>
        </w:rPr>
        <w:t>3,1</w:t>
      </w:r>
      <w:r w:rsidR="007B1E95">
        <w:rPr>
          <w:rFonts w:ascii="Arial" w:hAnsi="Arial" w:cs="Arial"/>
          <w:sz w:val="20"/>
          <w:szCs w:val="20"/>
        </w:rPr>
        <w:t> %</w:t>
      </w:r>
      <w:r w:rsidR="00A53F4E">
        <w:rPr>
          <w:rFonts w:ascii="Arial" w:hAnsi="Arial" w:cs="Arial"/>
          <w:sz w:val="20"/>
          <w:szCs w:val="20"/>
        </w:rPr>
        <w:t>), nejnižší naopak v Praze (53,1</w:t>
      </w:r>
      <w:r w:rsidR="007B1E95">
        <w:rPr>
          <w:rFonts w:ascii="Arial" w:hAnsi="Arial" w:cs="Arial"/>
          <w:sz w:val="20"/>
          <w:szCs w:val="20"/>
        </w:rPr>
        <w:t> %</w:t>
      </w:r>
      <w:r w:rsidR="00913842">
        <w:rPr>
          <w:rFonts w:ascii="Arial" w:hAnsi="Arial" w:cs="Arial"/>
          <w:sz w:val="20"/>
          <w:szCs w:val="20"/>
        </w:rPr>
        <w:t>)</w:t>
      </w:r>
      <w:r w:rsidR="00A53F4E">
        <w:rPr>
          <w:rFonts w:ascii="Arial" w:hAnsi="Arial" w:cs="Arial"/>
          <w:sz w:val="20"/>
          <w:szCs w:val="20"/>
        </w:rPr>
        <w:t>, v kraji Karlovarském (56,0</w:t>
      </w:r>
      <w:r w:rsidR="007B1E95">
        <w:rPr>
          <w:rFonts w:ascii="Arial" w:hAnsi="Arial" w:cs="Arial"/>
          <w:sz w:val="20"/>
          <w:szCs w:val="20"/>
        </w:rPr>
        <w:t> %</w:t>
      </w:r>
      <w:r w:rsidR="00A53F4E">
        <w:rPr>
          <w:rFonts w:ascii="Arial" w:hAnsi="Arial" w:cs="Arial"/>
          <w:sz w:val="20"/>
          <w:szCs w:val="20"/>
        </w:rPr>
        <w:t>) a Ústeckém (57,0</w:t>
      </w:r>
      <w:r w:rsidR="007B1E95">
        <w:rPr>
          <w:rFonts w:ascii="Arial" w:hAnsi="Arial" w:cs="Arial"/>
          <w:sz w:val="20"/>
          <w:szCs w:val="20"/>
        </w:rPr>
        <w:t> %</w:t>
      </w:r>
      <w:r w:rsidRPr="00A24F6C">
        <w:rPr>
          <w:rFonts w:ascii="Arial" w:hAnsi="Arial" w:cs="Arial"/>
          <w:sz w:val="20"/>
          <w:szCs w:val="20"/>
        </w:rPr>
        <w:t>). V Praze však hrál roli příliv ukrajinských uprchlíků, kteří se právě v hlavním městě soustředili nejvíce a kteří měli možnost distančn</w:t>
      </w:r>
      <w:r w:rsidR="006B068C">
        <w:rPr>
          <w:rFonts w:ascii="Arial" w:hAnsi="Arial" w:cs="Arial"/>
          <w:sz w:val="20"/>
          <w:szCs w:val="20"/>
        </w:rPr>
        <w:t xml:space="preserve">í výuky ze své domovské země. </w:t>
      </w:r>
      <w:r w:rsidR="00A53F4E">
        <w:rPr>
          <w:rFonts w:ascii="Arial" w:hAnsi="Arial" w:cs="Arial"/>
          <w:sz w:val="20"/>
          <w:szCs w:val="20"/>
        </w:rPr>
        <w:t>V září 2021, tedy před propuknutím války na Ukrajině,</w:t>
      </w:r>
      <w:r w:rsidRPr="00A24F6C">
        <w:rPr>
          <w:rFonts w:ascii="Arial" w:hAnsi="Arial" w:cs="Arial"/>
          <w:sz w:val="20"/>
          <w:szCs w:val="20"/>
        </w:rPr>
        <w:t xml:space="preserve"> Praha skončila jako čtvrtý kraj s nejnižším </w:t>
      </w:r>
      <w:r w:rsidR="007B1E95">
        <w:rPr>
          <w:rFonts w:ascii="Arial" w:hAnsi="Arial" w:cs="Arial"/>
          <w:sz w:val="20"/>
          <w:szCs w:val="20"/>
        </w:rPr>
        <w:t>podílem</w:t>
      </w:r>
      <w:r w:rsidRPr="00A24F6C">
        <w:rPr>
          <w:rFonts w:ascii="Arial" w:hAnsi="Arial" w:cs="Arial"/>
          <w:sz w:val="20"/>
          <w:szCs w:val="20"/>
        </w:rPr>
        <w:t xml:space="preserve"> žáků </w:t>
      </w:r>
      <w:r w:rsidR="001226A5">
        <w:rPr>
          <w:rFonts w:ascii="Arial" w:hAnsi="Arial" w:cs="Arial"/>
          <w:sz w:val="20"/>
          <w:szCs w:val="20"/>
        </w:rPr>
        <w:t xml:space="preserve">středních škol </w:t>
      </w:r>
      <w:r w:rsidR="007B1E95">
        <w:rPr>
          <w:rFonts w:ascii="Arial" w:hAnsi="Arial" w:cs="Arial"/>
          <w:sz w:val="20"/>
          <w:szCs w:val="20"/>
        </w:rPr>
        <w:t>z</w:t>
      </w:r>
      <w:r w:rsidR="00913842">
        <w:rPr>
          <w:rFonts w:ascii="Arial" w:hAnsi="Arial" w:cs="Arial"/>
          <w:sz w:val="20"/>
          <w:szCs w:val="20"/>
        </w:rPr>
        <w:t xml:space="preserve"> obyv</w:t>
      </w:r>
      <w:r w:rsidR="00076D51">
        <w:rPr>
          <w:rFonts w:ascii="Arial" w:hAnsi="Arial" w:cs="Arial"/>
          <w:sz w:val="20"/>
          <w:szCs w:val="20"/>
        </w:rPr>
        <w:t>at</w:t>
      </w:r>
      <w:r w:rsidR="00913842">
        <w:rPr>
          <w:rFonts w:ascii="Arial" w:hAnsi="Arial" w:cs="Arial"/>
          <w:sz w:val="20"/>
          <w:szCs w:val="20"/>
        </w:rPr>
        <w:t>el</w:t>
      </w:r>
      <w:r w:rsidRPr="00A24F6C">
        <w:rPr>
          <w:rFonts w:ascii="Arial" w:hAnsi="Arial" w:cs="Arial"/>
          <w:sz w:val="20"/>
          <w:szCs w:val="20"/>
        </w:rPr>
        <w:t xml:space="preserve"> ve věku 14-20 let za krajem Ústeckým, Karlovarským a Libereckým – viz graf č. 3.</w:t>
      </w:r>
    </w:p>
    <w:p w14:paraId="3B1FA32B" w14:textId="731DF6AE" w:rsidR="004B2E2C" w:rsidRDefault="004B2E2C" w:rsidP="004B2E2C">
      <w:pPr>
        <w:keepNext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t xml:space="preserve">Graf č. 3: </w:t>
      </w:r>
      <w:r w:rsidR="007B1E95">
        <w:rPr>
          <w:rFonts w:ascii="Arial" w:hAnsi="Arial" w:cs="Arial"/>
          <w:b/>
          <w:sz w:val="20"/>
          <w:szCs w:val="20"/>
        </w:rPr>
        <w:t>Podíl středoškoláků ze všech</w:t>
      </w:r>
      <w:r w:rsidRPr="00A24F6C">
        <w:rPr>
          <w:rFonts w:ascii="Arial" w:hAnsi="Arial" w:cs="Arial"/>
          <w:b/>
          <w:sz w:val="20"/>
          <w:szCs w:val="20"/>
        </w:rPr>
        <w:t xml:space="preserve"> obyvatel </w:t>
      </w:r>
      <w:r w:rsidR="00076D51">
        <w:rPr>
          <w:rFonts w:ascii="Arial" w:hAnsi="Arial" w:cs="Arial"/>
          <w:b/>
          <w:sz w:val="20"/>
          <w:szCs w:val="20"/>
        </w:rPr>
        <w:t>ve věku 14-20 let</w:t>
      </w:r>
      <w:r w:rsidR="004A56F7">
        <w:rPr>
          <w:rFonts w:ascii="Arial" w:hAnsi="Arial" w:cs="Arial"/>
          <w:b/>
          <w:sz w:val="20"/>
          <w:szCs w:val="20"/>
        </w:rPr>
        <w:t>, dle kraje trvalého pobytu</w:t>
      </w:r>
    </w:p>
    <w:p w14:paraId="47C37426" w14:textId="1979022A" w:rsidR="004B2E2C" w:rsidRPr="00A53F4E" w:rsidRDefault="00BF0853" w:rsidP="00A53F4E">
      <w:pPr>
        <w:keepNext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3A8A6F6" wp14:editId="7D4A026E">
            <wp:extent cx="6096635" cy="5005070"/>
            <wp:effectExtent l="0" t="0" r="0" b="508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500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BB33E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63281867" w14:textId="4D5A2F55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 xml:space="preserve">Též v desetileté časové perspektivě je možné poznamenat, že právě v Praze došlo k </w:t>
      </w:r>
      <w:r w:rsidR="002819F5">
        <w:rPr>
          <w:rFonts w:ascii="Arial" w:hAnsi="Arial" w:cs="Arial"/>
          <w:sz w:val="20"/>
          <w:szCs w:val="20"/>
        </w:rPr>
        <w:t>jednoznačně</w:t>
      </w:r>
      <w:r w:rsidRPr="00A24F6C">
        <w:rPr>
          <w:rFonts w:ascii="Arial" w:hAnsi="Arial" w:cs="Arial"/>
          <w:sz w:val="20"/>
          <w:szCs w:val="20"/>
        </w:rPr>
        <w:t xml:space="preserve"> nejvýraznějšímu snížení poměru počtu středoškoláků na 100 obyvatel dané oblas</w:t>
      </w:r>
      <w:r w:rsidR="002819F5">
        <w:rPr>
          <w:rFonts w:ascii="Arial" w:hAnsi="Arial" w:cs="Arial"/>
          <w:sz w:val="20"/>
          <w:szCs w:val="20"/>
        </w:rPr>
        <w:t>ti ve věku 14-20 let, a sice o </w:t>
      </w:r>
      <w:r w:rsidR="008A11EC">
        <w:rPr>
          <w:rFonts w:ascii="Arial" w:hAnsi="Arial" w:cs="Arial"/>
          <w:sz w:val="20"/>
          <w:szCs w:val="20"/>
        </w:rPr>
        <w:t>11,6</w:t>
      </w:r>
      <w:r w:rsidRPr="00A24F6C">
        <w:rPr>
          <w:rFonts w:ascii="Arial" w:hAnsi="Arial" w:cs="Arial"/>
          <w:sz w:val="20"/>
          <w:szCs w:val="20"/>
        </w:rPr>
        <w:t xml:space="preserve"> procentního bodu</w:t>
      </w:r>
      <w:r w:rsidR="00DE6A52">
        <w:rPr>
          <w:rFonts w:ascii="Arial" w:hAnsi="Arial" w:cs="Arial"/>
          <w:sz w:val="20"/>
          <w:szCs w:val="20"/>
        </w:rPr>
        <w:t>.</w:t>
      </w:r>
      <w:r w:rsidRPr="00A24F6C">
        <w:rPr>
          <w:rFonts w:ascii="Arial" w:hAnsi="Arial" w:cs="Arial"/>
          <w:sz w:val="20"/>
          <w:szCs w:val="20"/>
        </w:rPr>
        <w:t xml:space="preserve"> </w:t>
      </w:r>
      <w:r w:rsidR="00DE6A52">
        <w:rPr>
          <w:rFonts w:ascii="Arial" w:hAnsi="Arial" w:cs="Arial"/>
          <w:sz w:val="20"/>
          <w:szCs w:val="20"/>
        </w:rPr>
        <w:t>V ostatních krajích</w:t>
      </w:r>
      <w:r w:rsidR="00DE6A52" w:rsidRPr="00A24F6C">
        <w:rPr>
          <w:rFonts w:ascii="Arial" w:hAnsi="Arial" w:cs="Arial"/>
          <w:sz w:val="20"/>
          <w:szCs w:val="20"/>
        </w:rPr>
        <w:t xml:space="preserve"> </w:t>
      </w:r>
      <w:r w:rsidR="00DE6A52">
        <w:rPr>
          <w:rFonts w:ascii="Arial" w:hAnsi="Arial" w:cs="Arial"/>
          <w:sz w:val="20"/>
          <w:szCs w:val="20"/>
        </w:rPr>
        <w:t>byl pokles nižší</w:t>
      </w:r>
      <w:r w:rsidRPr="00A24F6C">
        <w:rPr>
          <w:rFonts w:ascii="Arial" w:hAnsi="Arial" w:cs="Arial"/>
          <w:sz w:val="20"/>
          <w:szCs w:val="20"/>
        </w:rPr>
        <w:t xml:space="preserve"> než </w:t>
      </w:r>
      <w:r w:rsidR="00DE6A52">
        <w:rPr>
          <w:rFonts w:ascii="Arial" w:hAnsi="Arial" w:cs="Arial"/>
          <w:sz w:val="20"/>
          <w:szCs w:val="20"/>
        </w:rPr>
        <w:t xml:space="preserve">o </w:t>
      </w:r>
      <w:r w:rsidR="008A11EC">
        <w:rPr>
          <w:rFonts w:ascii="Arial" w:hAnsi="Arial" w:cs="Arial"/>
          <w:sz w:val="20"/>
          <w:szCs w:val="20"/>
        </w:rPr>
        <w:t>pět</w:t>
      </w:r>
      <w:r w:rsidRPr="00A24F6C">
        <w:rPr>
          <w:rFonts w:ascii="Arial" w:hAnsi="Arial" w:cs="Arial"/>
          <w:sz w:val="20"/>
          <w:szCs w:val="20"/>
        </w:rPr>
        <w:t xml:space="preserve"> procentní</w:t>
      </w:r>
      <w:r w:rsidR="00DE6A52">
        <w:rPr>
          <w:rFonts w:ascii="Arial" w:hAnsi="Arial" w:cs="Arial"/>
          <w:sz w:val="20"/>
          <w:szCs w:val="20"/>
        </w:rPr>
        <w:t>ch</w:t>
      </w:r>
      <w:r w:rsidRPr="00A24F6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24F6C">
        <w:rPr>
          <w:rFonts w:ascii="Arial" w:hAnsi="Arial" w:cs="Arial"/>
          <w:sz w:val="20"/>
          <w:szCs w:val="20"/>
        </w:rPr>
        <w:t>bo</w:t>
      </w:r>
      <w:r w:rsidR="008E2D10">
        <w:rPr>
          <w:rFonts w:ascii="Arial" w:hAnsi="Arial" w:cs="Arial"/>
          <w:sz w:val="20"/>
          <w:szCs w:val="20"/>
        </w:rPr>
        <w:t xml:space="preserve">dů </w:t>
      </w:r>
      <w:r w:rsidR="002819F5">
        <w:rPr>
          <w:rFonts w:ascii="Arial" w:hAnsi="Arial" w:cs="Arial"/>
          <w:sz w:val="20"/>
          <w:szCs w:val="20"/>
        </w:rPr>
        <w:t>. Naopak</w:t>
      </w:r>
      <w:proofErr w:type="gramEnd"/>
      <w:r w:rsidR="002819F5">
        <w:rPr>
          <w:rFonts w:ascii="Arial" w:hAnsi="Arial" w:cs="Arial"/>
          <w:sz w:val="20"/>
          <w:szCs w:val="20"/>
        </w:rPr>
        <w:t xml:space="preserve"> j</w:t>
      </w:r>
      <w:r w:rsidRPr="00A24F6C">
        <w:rPr>
          <w:rFonts w:ascii="Arial" w:hAnsi="Arial" w:cs="Arial"/>
          <w:sz w:val="20"/>
          <w:szCs w:val="20"/>
        </w:rPr>
        <w:t>ediným krajem, kde se tento poměr za posledních deset let nepatrně zvýši</w:t>
      </w:r>
      <w:r w:rsidR="008A11EC">
        <w:rPr>
          <w:rFonts w:ascii="Arial" w:hAnsi="Arial" w:cs="Arial"/>
          <w:sz w:val="20"/>
          <w:szCs w:val="20"/>
        </w:rPr>
        <w:t>l, byl kraj Zlínský, a sice z 60,7 % na 61,9</w:t>
      </w:r>
      <w:r w:rsidR="002819F5">
        <w:rPr>
          <w:rFonts w:ascii="Arial" w:hAnsi="Arial" w:cs="Arial"/>
          <w:sz w:val="20"/>
          <w:szCs w:val="20"/>
        </w:rPr>
        <w:t> </w:t>
      </w:r>
      <w:r w:rsidRPr="00A24F6C">
        <w:rPr>
          <w:rFonts w:ascii="Arial" w:hAnsi="Arial" w:cs="Arial"/>
          <w:sz w:val="20"/>
          <w:szCs w:val="20"/>
        </w:rPr>
        <w:t>%.</w:t>
      </w:r>
    </w:p>
    <w:p w14:paraId="143D212E" w14:textId="4F82375B" w:rsidR="004B2E2C" w:rsidRPr="00A24F6C" w:rsidRDefault="001226A5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83A47">
        <w:rPr>
          <w:rFonts w:ascii="Arial" w:hAnsi="Arial" w:cs="Arial"/>
          <w:sz w:val="20"/>
          <w:szCs w:val="20"/>
        </w:rPr>
        <w:lastRenderedPageBreak/>
        <w:t xml:space="preserve">U </w:t>
      </w:r>
      <w:r w:rsidRPr="00F83A47">
        <w:rPr>
          <w:rFonts w:ascii="Arial" w:hAnsi="Arial" w:cs="Arial"/>
          <w:b/>
          <w:sz w:val="20"/>
          <w:szCs w:val="20"/>
        </w:rPr>
        <w:t>absolventů</w:t>
      </w:r>
      <w:r w:rsidR="004B2E2C" w:rsidRPr="00F83A47">
        <w:rPr>
          <w:rFonts w:ascii="Arial" w:hAnsi="Arial" w:cs="Arial"/>
          <w:b/>
          <w:sz w:val="20"/>
          <w:szCs w:val="20"/>
        </w:rPr>
        <w:t xml:space="preserve"> </w:t>
      </w:r>
      <w:r w:rsidR="004B2E2C" w:rsidRPr="00F83A47">
        <w:rPr>
          <w:rFonts w:ascii="Arial" w:hAnsi="Arial" w:cs="Arial"/>
          <w:sz w:val="20"/>
          <w:szCs w:val="20"/>
        </w:rPr>
        <w:t>středních škol</w:t>
      </w:r>
      <w:r w:rsidRPr="00F83A47">
        <w:rPr>
          <w:rFonts w:ascii="Arial" w:hAnsi="Arial" w:cs="Arial"/>
          <w:sz w:val="20"/>
          <w:szCs w:val="20"/>
        </w:rPr>
        <w:t xml:space="preserve"> došlo</w:t>
      </w:r>
      <w:r w:rsidR="004B2E2C" w:rsidRPr="00F83A47">
        <w:rPr>
          <w:rFonts w:ascii="Arial" w:hAnsi="Arial" w:cs="Arial"/>
          <w:sz w:val="20"/>
          <w:szCs w:val="20"/>
        </w:rPr>
        <w:t xml:space="preserve"> </w:t>
      </w:r>
      <w:r w:rsidR="00707C52" w:rsidRPr="00707C52">
        <w:rPr>
          <w:rFonts w:ascii="Arial" w:hAnsi="Arial" w:cs="Arial"/>
          <w:b/>
          <w:sz w:val="20"/>
          <w:szCs w:val="20"/>
        </w:rPr>
        <w:t>od školního roku 2017/18</w:t>
      </w:r>
      <w:r w:rsidR="00707C52">
        <w:rPr>
          <w:rFonts w:ascii="Arial" w:hAnsi="Arial" w:cs="Arial"/>
          <w:sz w:val="20"/>
          <w:szCs w:val="20"/>
        </w:rPr>
        <w:t xml:space="preserve"> </w:t>
      </w:r>
      <w:r w:rsidR="004B2E2C" w:rsidRPr="00F83A47">
        <w:rPr>
          <w:rFonts w:ascii="Arial" w:hAnsi="Arial" w:cs="Arial"/>
          <w:sz w:val="20"/>
          <w:szCs w:val="20"/>
        </w:rPr>
        <w:t xml:space="preserve">ke zvýšení </w:t>
      </w:r>
      <w:r w:rsidRPr="00F83A47">
        <w:rPr>
          <w:rFonts w:ascii="Arial" w:hAnsi="Arial" w:cs="Arial"/>
          <w:sz w:val="20"/>
          <w:szCs w:val="20"/>
        </w:rPr>
        <w:t xml:space="preserve">jejich </w:t>
      </w:r>
      <w:r w:rsidR="004B2E2C" w:rsidRPr="00F83A47">
        <w:rPr>
          <w:rFonts w:ascii="Arial" w:hAnsi="Arial" w:cs="Arial"/>
          <w:sz w:val="20"/>
          <w:szCs w:val="20"/>
        </w:rPr>
        <w:t>počtu ve všech</w:t>
      </w:r>
      <w:r w:rsidR="008A11EC" w:rsidRPr="00F83A47">
        <w:rPr>
          <w:rFonts w:ascii="Arial" w:hAnsi="Arial" w:cs="Arial"/>
          <w:sz w:val="20"/>
          <w:szCs w:val="20"/>
        </w:rPr>
        <w:t xml:space="preserve"> krajích, </w:t>
      </w:r>
      <w:r w:rsidR="000400ED">
        <w:rPr>
          <w:rFonts w:ascii="Arial" w:hAnsi="Arial" w:cs="Arial"/>
          <w:sz w:val="20"/>
          <w:szCs w:val="20"/>
        </w:rPr>
        <w:t>v</w:t>
      </w:r>
      <w:r w:rsidR="00707C52">
        <w:rPr>
          <w:rFonts w:ascii="Arial" w:hAnsi="Arial" w:cs="Arial"/>
          <w:sz w:val="20"/>
          <w:szCs w:val="20"/>
        </w:rPr>
        <w:t> </w:t>
      </w:r>
      <w:r w:rsidR="002819F5">
        <w:rPr>
          <w:rFonts w:ascii="Arial" w:hAnsi="Arial" w:cs="Arial"/>
          <w:sz w:val="20"/>
          <w:szCs w:val="20"/>
        </w:rPr>
        <w:t xml:space="preserve">relativním vyjádření </w:t>
      </w:r>
      <w:r w:rsidR="008A11EC" w:rsidRPr="00F83A47">
        <w:rPr>
          <w:rFonts w:ascii="Arial" w:hAnsi="Arial" w:cs="Arial"/>
          <w:sz w:val="20"/>
          <w:szCs w:val="20"/>
        </w:rPr>
        <w:t>nejvíce v </w:t>
      </w:r>
      <w:r w:rsidR="004B2E2C" w:rsidRPr="00F83A47">
        <w:rPr>
          <w:rFonts w:ascii="Arial" w:hAnsi="Arial" w:cs="Arial"/>
          <w:sz w:val="20"/>
          <w:szCs w:val="20"/>
        </w:rPr>
        <w:t xml:space="preserve">kraji </w:t>
      </w:r>
      <w:r w:rsidR="00F83A47" w:rsidRPr="00F83A47">
        <w:rPr>
          <w:rFonts w:ascii="Arial" w:hAnsi="Arial" w:cs="Arial"/>
          <w:sz w:val="20"/>
          <w:szCs w:val="20"/>
        </w:rPr>
        <w:t>Středočeském (o 26</w:t>
      </w:r>
      <w:r w:rsidR="00F83A47">
        <w:rPr>
          <w:rFonts w:ascii="Arial" w:hAnsi="Arial" w:cs="Arial"/>
          <w:sz w:val="20"/>
          <w:szCs w:val="20"/>
        </w:rPr>
        <w:t xml:space="preserve">,8 %), </w:t>
      </w:r>
      <w:r w:rsidR="008A11EC">
        <w:rPr>
          <w:rFonts w:ascii="Arial" w:hAnsi="Arial" w:cs="Arial"/>
          <w:sz w:val="20"/>
          <w:szCs w:val="20"/>
        </w:rPr>
        <w:t>Ústeckém (o 21,6 %)</w:t>
      </w:r>
      <w:r w:rsidR="00F83A47">
        <w:rPr>
          <w:rFonts w:ascii="Arial" w:hAnsi="Arial" w:cs="Arial"/>
          <w:sz w:val="20"/>
          <w:szCs w:val="20"/>
        </w:rPr>
        <w:t xml:space="preserve"> a</w:t>
      </w:r>
      <w:r w:rsidR="008A11EC">
        <w:rPr>
          <w:rFonts w:ascii="Arial" w:hAnsi="Arial" w:cs="Arial"/>
          <w:sz w:val="20"/>
          <w:szCs w:val="20"/>
        </w:rPr>
        <w:t xml:space="preserve"> </w:t>
      </w:r>
      <w:r w:rsidR="00F83A47">
        <w:rPr>
          <w:rFonts w:ascii="Arial" w:hAnsi="Arial" w:cs="Arial"/>
          <w:sz w:val="20"/>
          <w:szCs w:val="20"/>
        </w:rPr>
        <w:t>v Praze</w:t>
      </w:r>
      <w:r w:rsidR="008A11EC">
        <w:rPr>
          <w:rFonts w:ascii="Arial" w:hAnsi="Arial" w:cs="Arial"/>
          <w:sz w:val="20"/>
          <w:szCs w:val="20"/>
        </w:rPr>
        <w:t xml:space="preserve"> (o 21,3</w:t>
      </w:r>
      <w:r w:rsidR="00F83A47">
        <w:rPr>
          <w:rFonts w:ascii="Arial" w:hAnsi="Arial" w:cs="Arial"/>
          <w:sz w:val="20"/>
          <w:szCs w:val="20"/>
        </w:rPr>
        <w:t> %)</w:t>
      </w:r>
      <w:r w:rsidR="004B2E2C" w:rsidRPr="00A24F6C">
        <w:rPr>
          <w:rFonts w:ascii="Arial" w:hAnsi="Arial" w:cs="Arial"/>
          <w:sz w:val="20"/>
          <w:szCs w:val="20"/>
        </w:rPr>
        <w:t xml:space="preserve">. </w:t>
      </w:r>
      <w:r w:rsidR="00F83A47">
        <w:rPr>
          <w:rFonts w:ascii="Arial" w:hAnsi="Arial" w:cs="Arial"/>
          <w:sz w:val="20"/>
          <w:szCs w:val="20"/>
        </w:rPr>
        <w:t xml:space="preserve">Naopak na Vysočině došlo ke zvýšení o pouhých 3,9 % </w:t>
      </w:r>
      <w:r w:rsidR="004B2E2C" w:rsidRPr="00A24F6C">
        <w:rPr>
          <w:rFonts w:ascii="Arial" w:hAnsi="Arial" w:cs="Arial"/>
          <w:sz w:val="20"/>
          <w:szCs w:val="20"/>
        </w:rPr>
        <w:t xml:space="preserve">- viz graf č. 4. </w:t>
      </w:r>
      <w:r w:rsidR="00F83A47">
        <w:rPr>
          <w:rFonts w:ascii="Arial" w:hAnsi="Arial" w:cs="Arial"/>
          <w:sz w:val="20"/>
          <w:szCs w:val="20"/>
        </w:rPr>
        <w:t>Nejvyšší počet absolventů bydlel v kraji Středočeském (12 580), dále Jihomoravském (10 277), Moravskoslezském (9 971) a v Praze (8 378).</w:t>
      </w:r>
    </w:p>
    <w:p w14:paraId="082E9B8F" w14:textId="28A4C442" w:rsidR="004B2E2C" w:rsidRDefault="004B2E2C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t>Graf č. 4: Počet absolventů středních škol s trvalým bydlištěm v</w:t>
      </w:r>
      <w:r w:rsidR="004A56F7">
        <w:rPr>
          <w:rFonts w:ascii="Arial" w:hAnsi="Arial" w:cs="Arial"/>
          <w:b/>
          <w:sz w:val="20"/>
          <w:szCs w:val="20"/>
        </w:rPr>
        <w:t> </w:t>
      </w:r>
      <w:r w:rsidRPr="00A24F6C">
        <w:rPr>
          <w:rFonts w:ascii="Arial" w:hAnsi="Arial" w:cs="Arial"/>
          <w:b/>
          <w:sz w:val="20"/>
          <w:szCs w:val="20"/>
        </w:rPr>
        <w:t>ČR</w:t>
      </w:r>
      <w:r w:rsidR="000324DD">
        <w:rPr>
          <w:rFonts w:ascii="Arial" w:hAnsi="Arial" w:cs="Arial"/>
          <w:b/>
          <w:sz w:val="20"/>
          <w:szCs w:val="20"/>
        </w:rPr>
        <w:t>, dle kraje trvalého pobytu</w:t>
      </w:r>
    </w:p>
    <w:p w14:paraId="7F12791D" w14:textId="65105699" w:rsidR="004B2E2C" w:rsidRPr="00BF0853" w:rsidRDefault="00BF0853" w:rsidP="00BF0853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1D195966" wp14:editId="278B3D80">
            <wp:extent cx="6090285" cy="5096510"/>
            <wp:effectExtent l="0" t="0" r="5715" b="88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D4846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328A46EC" w14:textId="1FAE21C8" w:rsidR="004B2E2C" w:rsidRPr="00A24F6C" w:rsidRDefault="007B1E95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A033E">
        <w:rPr>
          <w:rFonts w:ascii="Arial" w:hAnsi="Arial" w:cs="Arial"/>
          <w:sz w:val="20"/>
          <w:szCs w:val="20"/>
        </w:rPr>
        <w:t>Podíl</w:t>
      </w:r>
      <w:r w:rsidR="004B2E2C" w:rsidRPr="005A033E">
        <w:rPr>
          <w:rFonts w:ascii="Arial" w:hAnsi="Arial" w:cs="Arial"/>
          <w:sz w:val="20"/>
          <w:szCs w:val="20"/>
        </w:rPr>
        <w:t xml:space="preserve"> absolventů středních škol </w:t>
      </w:r>
      <w:r w:rsidRPr="005A033E">
        <w:rPr>
          <w:rFonts w:ascii="Arial" w:hAnsi="Arial" w:cs="Arial"/>
          <w:sz w:val="20"/>
          <w:szCs w:val="20"/>
        </w:rPr>
        <w:t>z populace</w:t>
      </w:r>
      <w:r w:rsidR="004B2E2C" w:rsidRPr="00A24F6C">
        <w:rPr>
          <w:rFonts w:ascii="Arial" w:hAnsi="Arial" w:cs="Arial"/>
          <w:sz w:val="20"/>
          <w:szCs w:val="20"/>
        </w:rPr>
        <w:t xml:space="preserve"> ve věku 19-20 let v dané</w:t>
      </w:r>
      <w:r w:rsidR="00990DF4">
        <w:rPr>
          <w:rFonts w:ascii="Arial" w:hAnsi="Arial" w:cs="Arial"/>
          <w:sz w:val="20"/>
          <w:szCs w:val="20"/>
        </w:rPr>
        <w:t>m</w:t>
      </w:r>
      <w:r w:rsidR="004B2E2C" w:rsidRPr="00A24F6C">
        <w:rPr>
          <w:rFonts w:ascii="Arial" w:hAnsi="Arial" w:cs="Arial"/>
          <w:sz w:val="20"/>
          <w:szCs w:val="20"/>
        </w:rPr>
        <w:t xml:space="preserve"> </w:t>
      </w:r>
      <w:r w:rsidR="00990DF4">
        <w:rPr>
          <w:rFonts w:ascii="Arial" w:hAnsi="Arial" w:cs="Arial"/>
          <w:sz w:val="20"/>
          <w:szCs w:val="20"/>
        </w:rPr>
        <w:t>kraji</w:t>
      </w:r>
      <w:r w:rsidR="004B2E2C" w:rsidRPr="00A24F6C">
        <w:rPr>
          <w:rFonts w:ascii="Arial" w:hAnsi="Arial" w:cs="Arial"/>
          <w:sz w:val="20"/>
          <w:szCs w:val="20"/>
        </w:rPr>
        <w:t xml:space="preserve"> byl nejv</w:t>
      </w:r>
      <w:r w:rsidR="00720F7D">
        <w:rPr>
          <w:rFonts w:ascii="Arial" w:hAnsi="Arial" w:cs="Arial"/>
          <w:sz w:val="20"/>
          <w:szCs w:val="20"/>
        </w:rPr>
        <w:t>yšší (téměř poloviční) v </w:t>
      </w:r>
      <w:r w:rsidR="005A033E">
        <w:rPr>
          <w:rFonts w:ascii="Arial" w:hAnsi="Arial" w:cs="Arial"/>
          <w:sz w:val="20"/>
          <w:szCs w:val="20"/>
        </w:rPr>
        <w:t>kraji Zlínském (47,7</w:t>
      </w:r>
      <w:r w:rsidR="004B2E2C" w:rsidRPr="00A24F6C">
        <w:rPr>
          <w:rFonts w:ascii="Arial" w:hAnsi="Arial" w:cs="Arial"/>
          <w:sz w:val="20"/>
          <w:szCs w:val="20"/>
        </w:rPr>
        <w:t xml:space="preserve"> %) a </w:t>
      </w:r>
      <w:r w:rsidR="005A033E">
        <w:rPr>
          <w:rFonts w:ascii="Arial" w:hAnsi="Arial" w:cs="Arial"/>
          <w:sz w:val="20"/>
          <w:szCs w:val="20"/>
        </w:rPr>
        <w:t xml:space="preserve">na Vysočině (47,3 %), </w:t>
      </w:r>
      <w:r w:rsidR="004B2E2C" w:rsidRPr="00A24F6C">
        <w:rPr>
          <w:rFonts w:ascii="Arial" w:hAnsi="Arial" w:cs="Arial"/>
          <w:sz w:val="20"/>
          <w:szCs w:val="20"/>
        </w:rPr>
        <w:t>naopak nejnižší (méně než třetinový) v Praz</w:t>
      </w:r>
      <w:r w:rsidR="005A033E">
        <w:rPr>
          <w:rFonts w:ascii="Arial" w:hAnsi="Arial" w:cs="Arial"/>
          <w:sz w:val="20"/>
          <w:szCs w:val="20"/>
        </w:rPr>
        <w:t>e (30,5 %)</w:t>
      </w:r>
      <w:r w:rsidR="004B2E2C" w:rsidRPr="00A24F6C">
        <w:rPr>
          <w:rFonts w:ascii="Arial" w:hAnsi="Arial" w:cs="Arial"/>
          <w:sz w:val="20"/>
          <w:szCs w:val="20"/>
        </w:rPr>
        <w:t>. Za posledních pět let se přitom ve většině krajů zvýšil, nejvíce v kraji Ústeckém</w:t>
      </w:r>
      <w:r w:rsidR="005A033E">
        <w:rPr>
          <w:rFonts w:ascii="Arial" w:hAnsi="Arial" w:cs="Arial"/>
          <w:sz w:val="20"/>
          <w:szCs w:val="20"/>
        </w:rPr>
        <w:t xml:space="preserve"> a Jihočeském (o 3,4, resp. 3,3</w:t>
      </w:r>
      <w:r w:rsidR="004B2E2C" w:rsidRPr="00A24F6C">
        <w:rPr>
          <w:rFonts w:ascii="Arial" w:hAnsi="Arial" w:cs="Arial"/>
          <w:sz w:val="20"/>
          <w:szCs w:val="20"/>
        </w:rPr>
        <w:t xml:space="preserve"> procentní</w:t>
      </w:r>
      <w:r w:rsidR="007723ED">
        <w:rPr>
          <w:rFonts w:ascii="Arial" w:hAnsi="Arial" w:cs="Arial"/>
          <w:sz w:val="20"/>
          <w:szCs w:val="20"/>
        </w:rPr>
        <w:t>ho</w:t>
      </w:r>
      <w:r w:rsidR="004B2E2C" w:rsidRPr="00A24F6C">
        <w:rPr>
          <w:rFonts w:ascii="Arial" w:hAnsi="Arial" w:cs="Arial"/>
          <w:sz w:val="20"/>
          <w:szCs w:val="20"/>
        </w:rPr>
        <w:t xml:space="preserve"> bo</w:t>
      </w:r>
      <w:r w:rsidR="007723ED">
        <w:rPr>
          <w:rFonts w:ascii="Arial" w:hAnsi="Arial" w:cs="Arial"/>
          <w:sz w:val="20"/>
          <w:szCs w:val="20"/>
        </w:rPr>
        <w:t>du</w:t>
      </w:r>
      <w:r w:rsidR="004B2E2C" w:rsidRPr="00A24F6C">
        <w:rPr>
          <w:rFonts w:ascii="Arial" w:hAnsi="Arial" w:cs="Arial"/>
          <w:sz w:val="20"/>
          <w:szCs w:val="20"/>
        </w:rPr>
        <w:t>). Naopak nejvýraznější snížení tohoto</w:t>
      </w:r>
      <w:r w:rsidR="005A033E">
        <w:rPr>
          <w:rFonts w:ascii="Arial" w:hAnsi="Arial" w:cs="Arial"/>
          <w:sz w:val="20"/>
          <w:szCs w:val="20"/>
        </w:rPr>
        <w:t xml:space="preserve"> poměru zaznamenala Praha (o 4,4</w:t>
      </w:r>
      <w:r w:rsidR="004B2E2C" w:rsidRPr="00A24F6C">
        <w:rPr>
          <w:rFonts w:ascii="Arial" w:hAnsi="Arial" w:cs="Arial"/>
          <w:sz w:val="20"/>
          <w:szCs w:val="20"/>
        </w:rPr>
        <w:t xml:space="preserve"> procentního bodu), následuje kraj </w:t>
      </w:r>
      <w:r w:rsidR="005A033E">
        <w:rPr>
          <w:rFonts w:ascii="Arial" w:hAnsi="Arial" w:cs="Arial"/>
          <w:sz w:val="20"/>
          <w:szCs w:val="20"/>
        </w:rPr>
        <w:t>Plzeňský (o 1,2</w:t>
      </w:r>
      <w:r w:rsidR="004B2E2C" w:rsidRPr="00A24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B2E2C" w:rsidRPr="00A24F6C">
        <w:rPr>
          <w:rFonts w:ascii="Arial" w:hAnsi="Arial" w:cs="Arial"/>
          <w:sz w:val="20"/>
          <w:szCs w:val="20"/>
        </w:rPr>
        <w:t>p.b</w:t>
      </w:r>
      <w:proofErr w:type="spellEnd"/>
      <w:r w:rsidR="004B2E2C" w:rsidRPr="00A24F6C">
        <w:rPr>
          <w:rFonts w:ascii="Arial" w:hAnsi="Arial" w:cs="Arial"/>
          <w:sz w:val="20"/>
          <w:szCs w:val="20"/>
        </w:rPr>
        <w:t>.).</w:t>
      </w:r>
      <w:proofErr w:type="gramEnd"/>
    </w:p>
    <w:p w14:paraId="7DCFACFD" w14:textId="586FF029" w:rsidR="004B2E2C" w:rsidRDefault="004B2E2C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lastRenderedPageBreak/>
        <w:t xml:space="preserve">Graf č. 5: </w:t>
      </w:r>
      <w:r w:rsidR="007B1E95">
        <w:rPr>
          <w:rFonts w:ascii="Arial" w:hAnsi="Arial" w:cs="Arial"/>
          <w:b/>
          <w:sz w:val="20"/>
          <w:szCs w:val="20"/>
        </w:rPr>
        <w:t>Podíl</w:t>
      </w:r>
      <w:r w:rsidRPr="00A24F6C">
        <w:rPr>
          <w:rFonts w:ascii="Arial" w:hAnsi="Arial" w:cs="Arial"/>
          <w:b/>
          <w:sz w:val="20"/>
          <w:szCs w:val="20"/>
        </w:rPr>
        <w:t xml:space="preserve"> absolventů středních škol </w:t>
      </w:r>
      <w:r w:rsidR="007B1E95">
        <w:rPr>
          <w:rFonts w:ascii="Arial" w:hAnsi="Arial" w:cs="Arial"/>
          <w:b/>
          <w:sz w:val="20"/>
          <w:szCs w:val="20"/>
        </w:rPr>
        <w:t>ze všech</w:t>
      </w:r>
      <w:r w:rsidRPr="00A24F6C">
        <w:rPr>
          <w:rFonts w:ascii="Arial" w:hAnsi="Arial" w:cs="Arial"/>
          <w:b/>
          <w:sz w:val="20"/>
          <w:szCs w:val="20"/>
        </w:rPr>
        <w:t xml:space="preserve"> </w:t>
      </w:r>
      <w:r w:rsidR="005E7218">
        <w:rPr>
          <w:rFonts w:ascii="Arial" w:hAnsi="Arial" w:cs="Arial"/>
          <w:b/>
          <w:sz w:val="20"/>
          <w:szCs w:val="20"/>
        </w:rPr>
        <w:t>obyvatel ve věku 19-20 let</w:t>
      </w:r>
      <w:r w:rsidR="004A56F7">
        <w:rPr>
          <w:rFonts w:ascii="Arial" w:hAnsi="Arial" w:cs="Arial"/>
          <w:b/>
          <w:sz w:val="20"/>
          <w:szCs w:val="20"/>
        </w:rPr>
        <w:t>, dle kraje trvalého pobytu</w:t>
      </w:r>
    </w:p>
    <w:p w14:paraId="232C7447" w14:textId="2503A892" w:rsidR="004B2E2C" w:rsidRPr="00BF0853" w:rsidRDefault="00BF0853" w:rsidP="00BF0853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4EA3D0EB" wp14:editId="10849EBD">
            <wp:extent cx="6108700" cy="5614670"/>
            <wp:effectExtent l="0" t="0" r="6350" b="508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57FC3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65B34FFA" w14:textId="2E230FC8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Bez ohledu na trvalé bydliště si mohou žáci vybrat, na jaké střední škole a v jakém kraji se budou vzdělávat. Toho v největ</w:t>
      </w:r>
      <w:r w:rsidR="00067ABD">
        <w:rPr>
          <w:rFonts w:ascii="Arial" w:hAnsi="Arial" w:cs="Arial"/>
          <w:sz w:val="20"/>
          <w:szCs w:val="20"/>
        </w:rPr>
        <w:t>ší</w:t>
      </w:r>
      <w:r w:rsidR="005F65B8">
        <w:rPr>
          <w:rFonts w:ascii="Arial" w:hAnsi="Arial" w:cs="Arial"/>
          <w:sz w:val="20"/>
          <w:szCs w:val="20"/>
        </w:rPr>
        <w:t xml:space="preserve"> míře využívají Středočeši: 33,</w:t>
      </w:r>
      <w:r w:rsidR="00987416">
        <w:rPr>
          <w:rFonts w:ascii="Arial" w:hAnsi="Arial" w:cs="Arial"/>
          <w:sz w:val="20"/>
          <w:szCs w:val="20"/>
        </w:rPr>
        <w:t>4</w:t>
      </w:r>
      <w:r w:rsidRPr="00A24F6C">
        <w:rPr>
          <w:rFonts w:ascii="Arial" w:hAnsi="Arial" w:cs="Arial"/>
          <w:sz w:val="20"/>
          <w:szCs w:val="20"/>
        </w:rPr>
        <w:t xml:space="preserve"> % se jich ve školním roce 202</w:t>
      </w:r>
      <w:r w:rsidR="00067ABD">
        <w:rPr>
          <w:rFonts w:ascii="Arial" w:hAnsi="Arial" w:cs="Arial"/>
          <w:sz w:val="20"/>
          <w:szCs w:val="20"/>
        </w:rPr>
        <w:t>3/24 vzdělávalo v Praze a jen 59,4</w:t>
      </w:r>
      <w:r w:rsidRPr="00A24F6C">
        <w:rPr>
          <w:rFonts w:ascii="Arial" w:hAnsi="Arial" w:cs="Arial"/>
          <w:sz w:val="20"/>
          <w:szCs w:val="20"/>
        </w:rPr>
        <w:t> % v kraji Středočeském</w:t>
      </w:r>
      <w:r w:rsidRPr="00067ABD">
        <w:rPr>
          <w:rFonts w:ascii="Arial" w:hAnsi="Arial" w:cs="Arial"/>
          <w:sz w:val="20"/>
          <w:szCs w:val="20"/>
        </w:rPr>
        <w:t>. Do Prahy jezdili Středočeši častěji studovat</w:t>
      </w:r>
      <w:r w:rsidR="00A25FA3">
        <w:rPr>
          <w:rFonts w:ascii="Arial" w:hAnsi="Arial" w:cs="Arial"/>
          <w:sz w:val="20"/>
          <w:szCs w:val="20"/>
        </w:rPr>
        <w:t xml:space="preserve"> střední odborné vzdělávání zakončené</w:t>
      </w:r>
      <w:r w:rsidR="00067ABD" w:rsidRPr="00067ABD">
        <w:rPr>
          <w:rFonts w:ascii="Arial" w:hAnsi="Arial" w:cs="Arial"/>
          <w:sz w:val="20"/>
          <w:szCs w:val="20"/>
        </w:rPr>
        <w:t> ma</w:t>
      </w:r>
      <w:r w:rsidR="00A25FA3">
        <w:rPr>
          <w:rFonts w:ascii="Arial" w:hAnsi="Arial" w:cs="Arial"/>
          <w:sz w:val="20"/>
          <w:szCs w:val="20"/>
        </w:rPr>
        <w:t>turitní zkouškou</w:t>
      </w:r>
      <w:r w:rsidRPr="00067AB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6685A">
        <w:rPr>
          <w:rFonts w:ascii="Arial" w:hAnsi="Arial" w:cs="Arial"/>
          <w:sz w:val="20"/>
          <w:szCs w:val="20"/>
        </w:rPr>
        <w:t>vřetně</w:t>
      </w:r>
      <w:proofErr w:type="spellEnd"/>
      <w:r w:rsidR="0066685A">
        <w:rPr>
          <w:rFonts w:ascii="Arial" w:hAnsi="Arial" w:cs="Arial"/>
          <w:sz w:val="20"/>
          <w:szCs w:val="20"/>
        </w:rPr>
        <w:t xml:space="preserve"> nástaveb je to 58,0</w:t>
      </w:r>
      <w:r w:rsidR="004540F3" w:rsidRPr="00067ABD">
        <w:rPr>
          <w:rFonts w:ascii="Arial" w:hAnsi="Arial" w:cs="Arial"/>
          <w:sz w:val="20"/>
          <w:szCs w:val="20"/>
        </w:rPr>
        <w:t xml:space="preserve"> % ze Středoč</w:t>
      </w:r>
      <w:r w:rsidR="00067ABD" w:rsidRPr="00067ABD">
        <w:rPr>
          <w:rFonts w:ascii="Arial" w:hAnsi="Arial" w:cs="Arial"/>
          <w:sz w:val="20"/>
          <w:szCs w:val="20"/>
        </w:rPr>
        <w:t xml:space="preserve">echů </w:t>
      </w:r>
      <w:r w:rsidR="0066685A">
        <w:rPr>
          <w:rFonts w:ascii="Arial" w:hAnsi="Arial" w:cs="Arial"/>
          <w:sz w:val="20"/>
          <w:szCs w:val="20"/>
        </w:rPr>
        <w:t xml:space="preserve">dojíždějících do středních </w:t>
      </w:r>
      <w:proofErr w:type="gramStart"/>
      <w:r w:rsidR="0066685A">
        <w:rPr>
          <w:rFonts w:ascii="Arial" w:hAnsi="Arial" w:cs="Arial"/>
          <w:sz w:val="20"/>
          <w:szCs w:val="20"/>
        </w:rPr>
        <w:t>škol  v Praze</w:t>
      </w:r>
      <w:proofErr w:type="gramEnd"/>
      <w:r w:rsidR="00067ABD">
        <w:rPr>
          <w:rFonts w:ascii="Arial" w:hAnsi="Arial" w:cs="Arial"/>
          <w:sz w:val="20"/>
          <w:szCs w:val="20"/>
        </w:rPr>
        <w:t xml:space="preserve">) a </w:t>
      </w:r>
      <w:r w:rsidR="0066685A">
        <w:rPr>
          <w:rFonts w:ascii="Arial" w:hAnsi="Arial" w:cs="Arial"/>
          <w:sz w:val="20"/>
          <w:szCs w:val="20"/>
        </w:rPr>
        <w:t>gymnázia (28,3</w:t>
      </w:r>
      <w:r w:rsidRPr="00A24F6C">
        <w:rPr>
          <w:rFonts w:ascii="Arial" w:hAnsi="Arial" w:cs="Arial"/>
          <w:sz w:val="20"/>
          <w:szCs w:val="20"/>
        </w:rPr>
        <w:t xml:space="preserve"> %) než střední</w:t>
      </w:r>
      <w:r w:rsidR="00067ABD">
        <w:rPr>
          <w:rFonts w:ascii="Arial" w:hAnsi="Arial" w:cs="Arial"/>
          <w:sz w:val="20"/>
          <w:szCs w:val="20"/>
        </w:rPr>
        <w:t xml:space="preserve"> v</w:t>
      </w:r>
      <w:r w:rsidR="0066685A">
        <w:rPr>
          <w:rFonts w:ascii="Arial" w:hAnsi="Arial" w:cs="Arial"/>
          <w:sz w:val="20"/>
          <w:szCs w:val="20"/>
        </w:rPr>
        <w:t>zdělávání s výučním listem (13,4</w:t>
      </w:r>
      <w:r w:rsidRPr="00A24F6C">
        <w:rPr>
          <w:rFonts w:ascii="Arial" w:hAnsi="Arial" w:cs="Arial"/>
          <w:sz w:val="20"/>
          <w:szCs w:val="20"/>
        </w:rPr>
        <w:t xml:space="preserve"> %)</w:t>
      </w:r>
      <w:r w:rsidR="0066685A">
        <w:rPr>
          <w:rFonts w:ascii="Arial" w:hAnsi="Arial" w:cs="Arial"/>
          <w:sz w:val="20"/>
          <w:szCs w:val="20"/>
        </w:rPr>
        <w:t xml:space="preserve"> a nižší úroveň (</w:t>
      </w:r>
      <w:r w:rsidR="0066685A" w:rsidRPr="0066685A">
        <w:rPr>
          <w:rFonts w:ascii="Arial" w:hAnsi="Arial" w:cs="Arial"/>
          <w:sz w:val="20"/>
          <w:szCs w:val="20"/>
        </w:rPr>
        <w:t>0,3 %)</w:t>
      </w:r>
      <w:r w:rsidRPr="00A24F6C">
        <w:rPr>
          <w:rFonts w:ascii="Arial" w:hAnsi="Arial" w:cs="Arial"/>
          <w:sz w:val="20"/>
          <w:szCs w:val="20"/>
        </w:rPr>
        <w:t>.</w:t>
      </w:r>
    </w:p>
    <w:p w14:paraId="2B1018A4" w14:textId="6E521E47" w:rsidR="004B2E2C" w:rsidRPr="00A24F6C" w:rsidRDefault="00B50FD1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67ABD">
        <w:rPr>
          <w:rFonts w:ascii="Arial" w:hAnsi="Arial" w:cs="Arial"/>
          <w:sz w:val="20"/>
          <w:szCs w:val="20"/>
        </w:rPr>
        <w:t>Kromě středoškoláků ze Středočeského</w:t>
      </w:r>
      <w:r>
        <w:rPr>
          <w:rFonts w:ascii="Arial" w:hAnsi="Arial" w:cs="Arial"/>
          <w:sz w:val="20"/>
          <w:szCs w:val="20"/>
        </w:rPr>
        <w:t xml:space="preserve"> kraje</w:t>
      </w:r>
      <w:r w:rsidR="00863509">
        <w:rPr>
          <w:rFonts w:ascii="Arial" w:hAnsi="Arial" w:cs="Arial"/>
          <w:sz w:val="20"/>
          <w:szCs w:val="20"/>
        </w:rPr>
        <w:t>, který je v tomto ohledu specifický,</w:t>
      </w:r>
      <w:r>
        <w:rPr>
          <w:rFonts w:ascii="Arial" w:hAnsi="Arial" w:cs="Arial"/>
          <w:sz w:val="20"/>
          <w:szCs w:val="20"/>
        </w:rPr>
        <w:t xml:space="preserve"> však </w:t>
      </w:r>
      <w:r w:rsidR="00850B42">
        <w:rPr>
          <w:rFonts w:ascii="Arial" w:hAnsi="Arial" w:cs="Arial"/>
          <w:sz w:val="20"/>
          <w:szCs w:val="20"/>
        </w:rPr>
        <w:t xml:space="preserve">v ostatních krajích </w:t>
      </w:r>
      <w:r w:rsidR="000970CB">
        <w:rPr>
          <w:rFonts w:ascii="Arial" w:hAnsi="Arial" w:cs="Arial"/>
          <w:sz w:val="20"/>
          <w:szCs w:val="20"/>
        </w:rPr>
        <w:t xml:space="preserve">vždy </w:t>
      </w:r>
      <w:r>
        <w:rPr>
          <w:rFonts w:ascii="Arial" w:hAnsi="Arial" w:cs="Arial"/>
          <w:sz w:val="20"/>
          <w:szCs w:val="20"/>
        </w:rPr>
        <w:t>více než čtyři pětiny</w:t>
      </w:r>
      <w:r w:rsidRPr="00A24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žáků studoval</w:t>
      </w:r>
      <w:r w:rsidR="000970CB">
        <w:rPr>
          <w:rFonts w:ascii="Arial" w:hAnsi="Arial" w:cs="Arial"/>
          <w:sz w:val="20"/>
          <w:szCs w:val="20"/>
        </w:rPr>
        <w:t>y ve stejném kraji, kde měly i</w:t>
      </w:r>
      <w:r>
        <w:rPr>
          <w:rFonts w:ascii="Arial" w:hAnsi="Arial" w:cs="Arial"/>
          <w:sz w:val="20"/>
          <w:szCs w:val="20"/>
        </w:rPr>
        <w:t xml:space="preserve"> </w:t>
      </w:r>
      <w:r w:rsidR="00287524">
        <w:rPr>
          <w:rFonts w:ascii="Arial" w:hAnsi="Arial" w:cs="Arial"/>
          <w:sz w:val="20"/>
          <w:szCs w:val="20"/>
        </w:rPr>
        <w:t xml:space="preserve">trvalé </w:t>
      </w:r>
      <w:r>
        <w:rPr>
          <w:rFonts w:ascii="Arial" w:hAnsi="Arial" w:cs="Arial"/>
          <w:sz w:val="20"/>
          <w:szCs w:val="20"/>
        </w:rPr>
        <w:t>bydliště</w:t>
      </w:r>
      <w:r w:rsidR="00D6147E">
        <w:rPr>
          <w:rFonts w:ascii="Arial" w:hAnsi="Arial" w:cs="Arial"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sz w:val="20"/>
          <w:szCs w:val="20"/>
        </w:rPr>
        <w:t>(od 8</w:t>
      </w:r>
      <w:r w:rsidR="00067ABD">
        <w:rPr>
          <w:rFonts w:ascii="Arial" w:hAnsi="Arial" w:cs="Arial"/>
          <w:sz w:val="20"/>
          <w:szCs w:val="20"/>
        </w:rPr>
        <w:t>2,7 % v kraji Libereckém po 94,8</w:t>
      </w:r>
      <w:r w:rsidR="00863509">
        <w:rPr>
          <w:rFonts w:ascii="Arial" w:hAnsi="Arial" w:cs="Arial"/>
          <w:sz w:val="20"/>
          <w:szCs w:val="20"/>
        </w:rPr>
        <w:t> </w:t>
      </w:r>
      <w:r w:rsidR="004B2E2C" w:rsidRPr="00A24F6C">
        <w:rPr>
          <w:rFonts w:ascii="Arial" w:hAnsi="Arial" w:cs="Arial"/>
          <w:sz w:val="20"/>
          <w:szCs w:val="20"/>
        </w:rPr>
        <w:t xml:space="preserve">% v </w:t>
      </w:r>
      <w:r w:rsidR="00067ABD">
        <w:rPr>
          <w:rFonts w:ascii="Arial" w:hAnsi="Arial" w:cs="Arial"/>
          <w:sz w:val="20"/>
          <w:szCs w:val="20"/>
        </w:rPr>
        <w:t>kraji Moravskoslezském, resp. 93,1</w:t>
      </w:r>
      <w:r w:rsidR="004B2E2C" w:rsidRPr="00A24F6C">
        <w:rPr>
          <w:rFonts w:ascii="Arial" w:hAnsi="Arial" w:cs="Arial"/>
          <w:sz w:val="20"/>
          <w:szCs w:val="20"/>
        </w:rPr>
        <w:t> % v Praze</w:t>
      </w:r>
      <w:r w:rsidR="004B2E2C" w:rsidRPr="00067ABD">
        <w:rPr>
          <w:rFonts w:ascii="Arial" w:hAnsi="Arial" w:cs="Arial"/>
          <w:sz w:val="20"/>
          <w:szCs w:val="20"/>
        </w:rPr>
        <w:t>). Ze středoškoláků z Karlovarského kraje jich</w:t>
      </w:r>
      <w:r w:rsidR="004B2E2C" w:rsidRPr="00A24F6C">
        <w:rPr>
          <w:rFonts w:ascii="Arial" w:hAnsi="Arial" w:cs="Arial"/>
          <w:sz w:val="20"/>
          <w:szCs w:val="20"/>
        </w:rPr>
        <w:t xml:space="preserve"> </w:t>
      </w:r>
      <w:r w:rsidR="00287524">
        <w:rPr>
          <w:rFonts w:ascii="Arial" w:hAnsi="Arial" w:cs="Arial"/>
          <w:sz w:val="20"/>
          <w:szCs w:val="20"/>
        </w:rPr>
        <w:t>7,4 </w:t>
      </w:r>
      <w:r w:rsidR="00B92EEC">
        <w:rPr>
          <w:rFonts w:ascii="Arial" w:hAnsi="Arial" w:cs="Arial"/>
          <w:sz w:val="20"/>
          <w:szCs w:val="20"/>
        </w:rPr>
        <w:t>% navštěvovaly</w:t>
      </w:r>
      <w:r w:rsidR="00410F40">
        <w:rPr>
          <w:rFonts w:ascii="Arial" w:hAnsi="Arial" w:cs="Arial"/>
          <w:sz w:val="20"/>
          <w:szCs w:val="20"/>
        </w:rPr>
        <w:t xml:space="preserve"> střední školy</w:t>
      </w:r>
      <w:r w:rsidR="004B2E2C" w:rsidRPr="00A24F6C">
        <w:rPr>
          <w:rFonts w:ascii="Arial" w:hAnsi="Arial" w:cs="Arial"/>
          <w:sz w:val="20"/>
          <w:szCs w:val="20"/>
        </w:rPr>
        <w:t xml:space="preserve"> v  Plzeňském kraji. Kromě toho shodně cca 7 % žáků z Královéhradeckého kraje navštěvovalo </w:t>
      </w:r>
      <w:r w:rsidR="00733F04">
        <w:rPr>
          <w:rFonts w:ascii="Arial" w:hAnsi="Arial" w:cs="Arial"/>
          <w:sz w:val="20"/>
          <w:szCs w:val="20"/>
        </w:rPr>
        <w:t xml:space="preserve">střední </w:t>
      </w:r>
      <w:r w:rsidR="004B2E2C" w:rsidRPr="00A24F6C">
        <w:rPr>
          <w:rFonts w:ascii="Arial" w:hAnsi="Arial" w:cs="Arial"/>
          <w:sz w:val="20"/>
          <w:szCs w:val="20"/>
        </w:rPr>
        <w:t xml:space="preserve">školy v kraji Pardubickém a naopak žáci z Pardubického kraje školy v kraji Královéhradeckém.  </w:t>
      </w:r>
    </w:p>
    <w:p w14:paraId="238E17DB" w14:textId="363068DD" w:rsidR="004B2E2C" w:rsidRDefault="004B2E2C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lastRenderedPageBreak/>
        <w:t xml:space="preserve">Graf č. 6: Podíl žáků navštěvujících střední školu </w:t>
      </w:r>
      <w:r w:rsidR="00524CA1">
        <w:rPr>
          <w:rFonts w:ascii="Arial" w:hAnsi="Arial" w:cs="Arial"/>
          <w:b/>
          <w:sz w:val="20"/>
          <w:szCs w:val="20"/>
        </w:rPr>
        <w:t>v </w:t>
      </w:r>
      <w:r w:rsidR="004A56F7">
        <w:rPr>
          <w:rFonts w:ascii="Arial" w:hAnsi="Arial" w:cs="Arial"/>
          <w:b/>
          <w:sz w:val="20"/>
          <w:szCs w:val="20"/>
        </w:rPr>
        <w:t>kraji</w:t>
      </w:r>
      <w:r w:rsidR="00524CA1">
        <w:rPr>
          <w:rFonts w:ascii="Arial" w:hAnsi="Arial" w:cs="Arial"/>
          <w:b/>
          <w:sz w:val="20"/>
          <w:szCs w:val="20"/>
        </w:rPr>
        <w:t xml:space="preserve"> svého</w:t>
      </w:r>
      <w:r w:rsidR="004A56F7">
        <w:rPr>
          <w:rFonts w:ascii="Arial" w:hAnsi="Arial" w:cs="Arial"/>
          <w:b/>
          <w:sz w:val="20"/>
          <w:szCs w:val="20"/>
        </w:rPr>
        <w:t xml:space="preserve"> trvalého pobytu</w:t>
      </w:r>
      <w:r w:rsidR="007723ED">
        <w:rPr>
          <w:rFonts w:ascii="Arial" w:hAnsi="Arial" w:cs="Arial"/>
          <w:b/>
          <w:sz w:val="20"/>
          <w:szCs w:val="20"/>
        </w:rPr>
        <w:t xml:space="preserve"> (2023/24</w:t>
      </w:r>
      <w:r w:rsidRPr="00A24F6C">
        <w:rPr>
          <w:rFonts w:ascii="Arial" w:hAnsi="Arial" w:cs="Arial"/>
          <w:b/>
          <w:sz w:val="20"/>
          <w:szCs w:val="20"/>
        </w:rPr>
        <w:t>)</w:t>
      </w:r>
    </w:p>
    <w:p w14:paraId="1D3602F4" w14:textId="25A23E9E" w:rsidR="004B2E2C" w:rsidRPr="00BF0853" w:rsidRDefault="00BF0853" w:rsidP="00BF0853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62D4282" wp14:editId="0F4FD890">
            <wp:extent cx="6096635" cy="3347085"/>
            <wp:effectExtent l="0" t="0" r="0" b="571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C0EAD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1B6BD9FE" w14:textId="77777777" w:rsidR="004B2E2C" w:rsidRPr="00A24F6C" w:rsidRDefault="004B2E2C" w:rsidP="004B2E2C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1396A245" w14:textId="77777777" w:rsidR="004B2E2C" w:rsidRPr="009375E8" w:rsidRDefault="004B2E2C" w:rsidP="004B2E2C">
      <w:pPr>
        <w:pStyle w:val="Nadpis1"/>
        <w:spacing w:before="120" w:after="120"/>
        <w:rPr>
          <w:rFonts w:cs="Arial"/>
          <w:b w:val="0"/>
          <w:color w:val="CC9610"/>
        </w:rPr>
      </w:pPr>
      <w:bookmarkStart w:id="3" w:name="_Toc153280484"/>
      <w:r w:rsidRPr="009375E8">
        <w:rPr>
          <w:rFonts w:cs="Arial"/>
          <w:color w:val="CC9610"/>
        </w:rPr>
        <w:t>Žáci středních škol s trvalým pobytem v ČR dle druhu vzdělávání</w:t>
      </w:r>
      <w:bookmarkEnd w:id="3"/>
    </w:p>
    <w:p w14:paraId="14DBDF00" w14:textId="405B19CC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Ze žáků středních škol s trvalým pobytem v České republice se na našem území ve škol</w:t>
      </w:r>
      <w:r w:rsidR="007723ED">
        <w:rPr>
          <w:rFonts w:ascii="Arial" w:hAnsi="Arial" w:cs="Arial"/>
          <w:sz w:val="20"/>
          <w:szCs w:val="20"/>
        </w:rPr>
        <w:t>ním roce 2023/24</w:t>
      </w:r>
      <w:r w:rsidRPr="00A24F6C">
        <w:rPr>
          <w:rFonts w:ascii="Arial" w:hAnsi="Arial" w:cs="Arial"/>
          <w:sz w:val="20"/>
          <w:szCs w:val="20"/>
        </w:rPr>
        <w:t xml:space="preserve"> vzdělávalo 0,6 % ve vzdělávání bez výučního listu</w:t>
      </w:r>
      <w:r w:rsidR="00914B1F">
        <w:rPr>
          <w:rFonts w:ascii="Arial" w:hAnsi="Arial" w:cs="Arial"/>
          <w:sz w:val="20"/>
          <w:szCs w:val="20"/>
        </w:rPr>
        <w:t xml:space="preserve"> a bez maturity, 20,5</w:t>
      </w:r>
      <w:r w:rsidRPr="00A24F6C">
        <w:rPr>
          <w:rFonts w:ascii="Arial" w:hAnsi="Arial" w:cs="Arial"/>
          <w:sz w:val="20"/>
          <w:szCs w:val="20"/>
        </w:rPr>
        <w:t xml:space="preserve"> % ve</w:t>
      </w:r>
      <w:r w:rsidR="00914B1F">
        <w:rPr>
          <w:rFonts w:ascii="Arial" w:hAnsi="Arial" w:cs="Arial"/>
          <w:sz w:val="20"/>
          <w:szCs w:val="20"/>
        </w:rPr>
        <w:t xml:space="preserve"> vzdělávání s výučním listem, 47,2</w:t>
      </w:r>
      <w:r w:rsidRPr="00A24F6C">
        <w:rPr>
          <w:rFonts w:ascii="Arial" w:hAnsi="Arial" w:cs="Arial"/>
          <w:sz w:val="20"/>
          <w:szCs w:val="20"/>
        </w:rPr>
        <w:t xml:space="preserve"> % </w:t>
      </w:r>
      <w:proofErr w:type="gramStart"/>
      <w:r w:rsidRPr="00A24F6C">
        <w:rPr>
          <w:rFonts w:ascii="Arial" w:hAnsi="Arial" w:cs="Arial"/>
          <w:sz w:val="20"/>
          <w:szCs w:val="20"/>
        </w:rPr>
        <w:t>ve</w:t>
      </w:r>
      <w:proofErr w:type="gramEnd"/>
      <w:r w:rsidRPr="00A24F6C">
        <w:rPr>
          <w:rFonts w:ascii="Arial" w:hAnsi="Arial" w:cs="Arial"/>
          <w:sz w:val="20"/>
          <w:szCs w:val="20"/>
        </w:rPr>
        <w:t xml:space="preserve"> </w:t>
      </w:r>
      <w:r w:rsidR="003871F0" w:rsidRPr="00A24F6C">
        <w:rPr>
          <w:rFonts w:ascii="Arial" w:hAnsi="Arial" w:cs="Arial"/>
          <w:sz w:val="20"/>
          <w:szCs w:val="20"/>
        </w:rPr>
        <w:t>o</w:t>
      </w:r>
      <w:r w:rsidR="003871F0">
        <w:rPr>
          <w:rFonts w:ascii="Arial" w:hAnsi="Arial" w:cs="Arial"/>
          <w:sz w:val="20"/>
          <w:szCs w:val="20"/>
        </w:rPr>
        <w:t xml:space="preserve">dborném </w:t>
      </w:r>
      <w:r w:rsidRPr="00A24F6C">
        <w:rPr>
          <w:rFonts w:ascii="Arial" w:hAnsi="Arial" w:cs="Arial"/>
          <w:sz w:val="20"/>
          <w:szCs w:val="20"/>
        </w:rPr>
        <w:t xml:space="preserve">vzdělávání </w:t>
      </w:r>
      <w:r w:rsidR="00914B1F">
        <w:rPr>
          <w:rFonts w:ascii="Arial" w:hAnsi="Arial" w:cs="Arial"/>
          <w:sz w:val="20"/>
          <w:szCs w:val="20"/>
        </w:rPr>
        <w:t>s maturitní zkouškou, 28,7 % v gymnáziích (11,3 % ve čtyřletých, 2,8 % v šestiletých a 14,6 % v osmiletých) a 3,0</w:t>
      </w:r>
      <w:r w:rsidRPr="00A24F6C">
        <w:rPr>
          <w:rFonts w:ascii="Arial" w:hAnsi="Arial" w:cs="Arial"/>
          <w:sz w:val="20"/>
          <w:szCs w:val="20"/>
        </w:rPr>
        <w:t xml:space="preserve"> % v nástavbovém studiu. </w:t>
      </w:r>
    </w:p>
    <w:p w14:paraId="5206C3BD" w14:textId="23F3A593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A53A6">
        <w:rPr>
          <w:rFonts w:ascii="Arial" w:hAnsi="Arial" w:cs="Arial"/>
          <w:sz w:val="20"/>
          <w:szCs w:val="20"/>
        </w:rPr>
        <w:t xml:space="preserve">Přitom mezi </w:t>
      </w:r>
      <w:r w:rsidR="00F63C1A" w:rsidRPr="003A53A6">
        <w:rPr>
          <w:rFonts w:ascii="Arial" w:hAnsi="Arial" w:cs="Arial"/>
          <w:sz w:val="20"/>
          <w:szCs w:val="20"/>
        </w:rPr>
        <w:t xml:space="preserve">středoškoláky </w:t>
      </w:r>
      <w:r w:rsidRPr="003A53A6">
        <w:rPr>
          <w:rFonts w:ascii="Arial" w:hAnsi="Arial" w:cs="Arial"/>
          <w:sz w:val="20"/>
          <w:szCs w:val="20"/>
        </w:rPr>
        <w:t xml:space="preserve">s trvalým pobytem v Karlovarském kraji </w:t>
      </w:r>
      <w:r w:rsidR="00F63C1A" w:rsidRPr="003A53A6">
        <w:rPr>
          <w:rFonts w:ascii="Arial" w:hAnsi="Arial" w:cs="Arial"/>
          <w:sz w:val="20"/>
          <w:szCs w:val="20"/>
        </w:rPr>
        <w:t xml:space="preserve">studovalo </w:t>
      </w:r>
      <w:r w:rsidR="003A53A6" w:rsidRPr="003A53A6">
        <w:rPr>
          <w:rFonts w:ascii="Arial" w:hAnsi="Arial" w:cs="Arial"/>
          <w:sz w:val="20"/>
          <w:szCs w:val="20"/>
        </w:rPr>
        <w:t>27,0</w:t>
      </w:r>
      <w:r w:rsidRPr="003A53A6">
        <w:rPr>
          <w:rFonts w:ascii="Arial" w:hAnsi="Arial" w:cs="Arial"/>
          <w:sz w:val="20"/>
          <w:szCs w:val="20"/>
        </w:rPr>
        <w:t xml:space="preserve"> % </w:t>
      </w:r>
      <w:r w:rsidR="00F63C1A" w:rsidRPr="003A53A6">
        <w:rPr>
          <w:rFonts w:ascii="Arial" w:hAnsi="Arial" w:cs="Arial"/>
          <w:sz w:val="20"/>
          <w:szCs w:val="20"/>
        </w:rPr>
        <w:t>na školách a oborech vedoucích</w:t>
      </w:r>
      <w:r w:rsidRPr="003A53A6">
        <w:rPr>
          <w:rFonts w:ascii="Arial" w:hAnsi="Arial" w:cs="Arial"/>
          <w:sz w:val="20"/>
          <w:szCs w:val="20"/>
        </w:rPr>
        <w:t xml:space="preserve"> maximálně k dosažení výučního</w:t>
      </w:r>
      <w:r w:rsidRPr="00A24F6C">
        <w:rPr>
          <w:rFonts w:ascii="Arial" w:hAnsi="Arial" w:cs="Arial"/>
          <w:sz w:val="20"/>
          <w:szCs w:val="20"/>
        </w:rPr>
        <w:t xml:space="preserve"> listu a více než čtvrtinový podíl </w:t>
      </w:r>
      <w:r w:rsidR="00F63C1A">
        <w:rPr>
          <w:rFonts w:ascii="Arial" w:hAnsi="Arial" w:cs="Arial"/>
          <w:sz w:val="20"/>
          <w:szCs w:val="20"/>
        </w:rPr>
        <w:t>představovali žáci tohoto typu vzdělávání i mezi středoškoláky z</w:t>
      </w:r>
      <w:r w:rsidR="003A53A6">
        <w:rPr>
          <w:rFonts w:ascii="Arial" w:hAnsi="Arial" w:cs="Arial"/>
          <w:sz w:val="20"/>
          <w:szCs w:val="20"/>
        </w:rPr>
        <w:t xml:space="preserve"> kraje Ústeckého (25,9 %) a Libereckého (25,4</w:t>
      </w:r>
      <w:r w:rsidRPr="00A24F6C">
        <w:rPr>
          <w:rFonts w:ascii="Arial" w:hAnsi="Arial" w:cs="Arial"/>
          <w:sz w:val="20"/>
          <w:szCs w:val="20"/>
        </w:rPr>
        <w:t> %). Naopak mezi žáky s trvalým pobytem v Praze činil tento podíl j</w:t>
      </w:r>
      <w:r w:rsidR="003A53A6">
        <w:rPr>
          <w:rFonts w:ascii="Arial" w:hAnsi="Arial" w:cs="Arial"/>
          <w:sz w:val="20"/>
          <w:szCs w:val="20"/>
        </w:rPr>
        <w:t>en 12,0</w:t>
      </w:r>
      <w:r w:rsidRPr="00A24F6C">
        <w:rPr>
          <w:rFonts w:ascii="Arial" w:hAnsi="Arial" w:cs="Arial"/>
          <w:sz w:val="20"/>
          <w:szCs w:val="20"/>
        </w:rPr>
        <w:t xml:space="preserve"> %. </w:t>
      </w:r>
    </w:p>
    <w:p w14:paraId="68900119" w14:textId="5039E9E6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A53A6">
        <w:rPr>
          <w:rFonts w:ascii="Arial" w:hAnsi="Arial" w:cs="Arial"/>
          <w:sz w:val="20"/>
          <w:szCs w:val="20"/>
        </w:rPr>
        <w:t xml:space="preserve">Mezi žáky </w:t>
      </w:r>
      <w:r w:rsidR="00F63C1A" w:rsidRPr="003A53A6">
        <w:rPr>
          <w:rFonts w:ascii="Arial" w:hAnsi="Arial" w:cs="Arial"/>
          <w:sz w:val="20"/>
          <w:szCs w:val="20"/>
        </w:rPr>
        <w:t xml:space="preserve">středních škol </w:t>
      </w:r>
      <w:r w:rsidRPr="003A53A6">
        <w:rPr>
          <w:rFonts w:ascii="Arial" w:hAnsi="Arial" w:cs="Arial"/>
          <w:sz w:val="20"/>
          <w:szCs w:val="20"/>
        </w:rPr>
        <w:t xml:space="preserve">bydlícími v Praze byl </w:t>
      </w:r>
      <w:r w:rsidR="00981997" w:rsidRPr="003A53A6">
        <w:rPr>
          <w:rFonts w:ascii="Arial" w:hAnsi="Arial" w:cs="Arial"/>
          <w:sz w:val="20"/>
          <w:szCs w:val="20"/>
        </w:rPr>
        <w:t xml:space="preserve">ve srovnání s ostatními kraji </w:t>
      </w:r>
      <w:r w:rsidRPr="003A53A6">
        <w:rPr>
          <w:rFonts w:ascii="Arial" w:hAnsi="Arial" w:cs="Arial"/>
          <w:sz w:val="20"/>
          <w:szCs w:val="20"/>
        </w:rPr>
        <w:t>naopak jednoznačně nejvyšší podíl tě</w:t>
      </w:r>
      <w:r w:rsidR="003A53A6" w:rsidRPr="003A53A6">
        <w:rPr>
          <w:rFonts w:ascii="Arial" w:hAnsi="Arial" w:cs="Arial"/>
          <w:sz w:val="20"/>
          <w:szCs w:val="20"/>
        </w:rPr>
        <w:t>ch navštěvujících</w:t>
      </w:r>
      <w:r w:rsidR="003A53A6">
        <w:rPr>
          <w:rFonts w:ascii="Arial" w:hAnsi="Arial" w:cs="Arial"/>
          <w:sz w:val="20"/>
          <w:szCs w:val="20"/>
        </w:rPr>
        <w:t xml:space="preserve"> gymnázia (42,3</w:t>
      </w:r>
      <w:r w:rsidRPr="00A24F6C">
        <w:rPr>
          <w:rFonts w:ascii="Arial" w:hAnsi="Arial" w:cs="Arial"/>
          <w:sz w:val="20"/>
          <w:szCs w:val="20"/>
        </w:rPr>
        <w:t> %), mezi žáky z Jihomoravského kraje b</w:t>
      </w:r>
      <w:r w:rsidR="003A53A6">
        <w:rPr>
          <w:rFonts w:ascii="Arial" w:hAnsi="Arial" w:cs="Arial"/>
          <w:sz w:val="20"/>
          <w:szCs w:val="20"/>
        </w:rPr>
        <w:t>yl tento podíl cca třetinový (31,6</w:t>
      </w:r>
      <w:r w:rsidRPr="00A24F6C">
        <w:rPr>
          <w:rFonts w:ascii="Arial" w:hAnsi="Arial" w:cs="Arial"/>
          <w:sz w:val="20"/>
          <w:szCs w:val="20"/>
        </w:rPr>
        <w:t> %). Naopak méně než čtvrtinový byl m</w:t>
      </w:r>
      <w:r w:rsidR="003A53A6">
        <w:rPr>
          <w:rFonts w:ascii="Arial" w:hAnsi="Arial" w:cs="Arial"/>
          <w:sz w:val="20"/>
          <w:szCs w:val="20"/>
        </w:rPr>
        <w:t>ezi žáky z kraje Libereckého (21,6 %), Ústeckého (23,3</w:t>
      </w:r>
      <w:r w:rsidRPr="00A24F6C">
        <w:rPr>
          <w:rFonts w:ascii="Arial" w:hAnsi="Arial" w:cs="Arial"/>
          <w:sz w:val="20"/>
          <w:szCs w:val="20"/>
        </w:rPr>
        <w:t> %)</w:t>
      </w:r>
      <w:r w:rsidR="003A53A6">
        <w:rPr>
          <w:rFonts w:ascii="Arial" w:hAnsi="Arial" w:cs="Arial"/>
          <w:sz w:val="20"/>
          <w:szCs w:val="20"/>
        </w:rPr>
        <w:t>, Karlovarského (24,7 %) a Pardubického (24,9 %)</w:t>
      </w:r>
      <w:r w:rsidRPr="00A24F6C">
        <w:rPr>
          <w:rFonts w:ascii="Arial" w:hAnsi="Arial" w:cs="Arial"/>
          <w:sz w:val="20"/>
          <w:szCs w:val="20"/>
        </w:rPr>
        <w:t xml:space="preserve">.  </w:t>
      </w:r>
    </w:p>
    <w:p w14:paraId="77871B4F" w14:textId="6624F57D" w:rsidR="004B2E2C" w:rsidRPr="00A24F6C" w:rsidRDefault="00A11475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A10CF">
        <w:rPr>
          <w:rFonts w:ascii="Arial" w:hAnsi="Arial" w:cs="Arial"/>
          <w:sz w:val="20"/>
          <w:szCs w:val="20"/>
        </w:rPr>
        <w:t xml:space="preserve">Středoškoláci </w:t>
      </w:r>
      <w:r w:rsidR="007A10CF" w:rsidRPr="007A10CF">
        <w:rPr>
          <w:rFonts w:ascii="Arial" w:hAnsi="Arial" w:cs="Arial"/>
          <w:sz w:val="20"/>
          <w:szCs w:val="20"/>
        </w:rPr>
        <w:t>z</w:t>
      </w:r>
      <w:r w:rsidR="007A10CF">
        <w:rPr>
          <w:rFonts w:ascii="Arial" w:hAnsi="Arial" w:cs="Arial"/>
          <w:sz w:val="20"/>
          <w:szCs w:val="20"/>
        </w:rPr>
        <w:t> kraje Libereckého a</w:t>
      </w:r>
      <w:r w:rsidR="004B2E2C" w:rsidRPr="00A24F6C">
        <w:rPr>
          <w:rFonts w:ascii="Arial" w:hAnsi="Arial" w:cs="Arial"/>
          <w:sz w:val="20"/>
          <w:szCs w:val="20"/>
        </w:rPr>
        <w:t xml:space="preserve"> Plzeňského </w:t>
      </w:r>
      <w:r w:rsidR="007A10CF">
        <w:rPr>
          <w:rFonts w:ascii="Arial" w:hAnsi="Arial" w:cs="Arial"/>
          <w:sz w:val="20"/>
          <w:szCs w:val="20"/>
        </w:rPr>
        <w:t>zas nejčastěji (s 53</w:t>
      </w:r>
      <w:r w:rsidR="004B2E2C" w:rsidRPr="00A24F6C">
        <w:rPr>
          <w:rFonts w:ascii="Arial" w:hAnsi="Arial" w:cs="Arial"/>
          <w:sz w:val="20"/>
          <w:szCs w:val="20"/>
        </w:rPr>
        <w:t xml:space="preserve">% podílem) navštěvovali </w:t>
      </w:r>
      <w:r>
        <w:rPr>
          <w:rFonts w:ascii="Arial" w:hAnsi="Arial" w:cs="Arial"/>
          <w:sz w:val="20"/>
          <w:szCs w:val="20"/>
        </w:rPr>
        <w:t>školy a obory</w:t>
      </w:r>
      <w:r w:rsidRPr="00A24F6C">
        <w:rPr>
          <w:rFonts w:ascii="Arial" w:hAnsi="Arial" w:cs="Arial"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sz w:val="20"/>
          <w:szCs w:val="20"/>
        </w:rPr>
        <w:t xml:space="preserve">vedoucí ke střednímu odbornému vzdělání s maturitou (tj. včetně nástaveb). Naopak nejnižší byl tento podíl </w:t>
      </w:r>
      <w:r>
        <w:rPr>
          <w:rFonts w:ascii="Arial" w:hAnsi="Arial" w:cs="Arial"/>
          <w:sz w:val="20"/>
          <w:szCs w:val="20"/>
        </w:rPr>
        <w:t>u</w:t>
      </w:r>
      <w:r w:rsidR="007A10CF">
        <w:rPr>
          <w:rFonts w:ascii="Arial" w:hAnsi="Arial" w:cs="Arial"/>
          <w:sz w:val="20"/>
          <w:szCs w:val="20"/>
        </w:rPr>
        <w:t> </w:t>
      </w:r>
      <w:r w:rsidR="001477E3">
        <w:rPr>
          <w:rFonts w:ascii="Arial" w:hAnsi="Arial" w:cs="Arial"/>
          <w:sz w:val="20"/>
          <w:szCs w:val="20"/>
        </w:rPr>
        <w:t>žáků z Prahy</w:t>
      </w:r>
      <w:r w:rsidR="007A10CF">
        <w:rPr>
          <w:rFonts w:ascii="Arial" w:hAnsi="Arial" w:cs="Arial"/>
          <w:sz w:val="20"/>
          <w:szCs w:val="20"/>
        </w:rPr>
        <w:t xml:space="preserve"> (45,7</w:t>
      </w:r>
      <w:r w:rsidR="004B2E2C" w:rsidRPr="00A24F6C">
        <w:rPr>
          <w:rFonts w:ascii="Arial" w:hAnsi="Arial" w:cs="Arial"/>
          <w:sz w:val="20"/>
          <w:szCs w:val="20"/>
        </w:rPr>
        <w:t> %). Více viz graf č. 7.</w:t>
      </w:r>
    </w:p>
    <w:p w14:paraId="152F8FE0" w14:textId="064013B2" w:rsidR="004B2E2C" w:rsidRDefault="004B2E2C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lastRenderedPageBreak/>
        <w:t xml:space="preserve">  Graf č. 7: Rozložení žáků </w:t>
      </w:r>
      <w:r w:rsidR="004A56F7">
        <w:rPr>
          <w:rFonts w:ascii="Arial" w:hAnsi="Arial" w:cs="Arial"/>
          <w:b/>
          <w:sz w:val="20"/>
          <w:szCs w:val="20"/>
        </w:rPr>
        <w:t>s trvalým pobytem v tom kterém kraji</w:t>
      </w:r>
      <w:r w:rsidRPr="00A24F6C">
        <w:rPr>
          <w:rFonts w:ascii="Arial" w:hAnsi="Arial" w:cs="Arial"/>
          <w:b/>
          <w:sz w:val="20"/>
          <w:szCs w:val="20"/>
        </w:rPr>
        <w:t xml:space="preserve"> do </w:t>
      </w:r>
      <w:r w:rsidR="004A56F7">
        <w:rPr>
          <w:rFonts w:ascii="Arial" w:hAnsi="Arial" w:cs="Arial"/>
          <w:b/>
          <w:sz w:val="20"/>
          <w:szCs w:val="20"/>
        </w:rPr>
        <w:t>různých</w:t>
      </w:r>
      <w:r w:rsidRPr="00A24F6C">
        <w:rPr>
          <w:rFonts w:ascii="Arial" w:hAnsi="Arial" w:cs="Arial"/>
          <w:b/>
          <w:sz w:val="20"/>
          <w:szCs w:val="20"/>
        </w:rPr>
        <w:t xml:space="preserve"> druhů vzdělávání (20</w:t>
      </w:r>
      <w:r w:rsidR="004446CE">
        <w:rPr>
          <w:rFonts w:ascii="Arial" w:hAnsi="Arial" w:cs="Arial"/>
          <w:b/>
          <w:sz w:val="20"/>
          <w:szCs w:val="20"/>
        </w:rPr>
        <w:t>23/24</w:t>
      </w:r>
      <w:r w:rsidRPr="00A24F6C">
        <w:rPr>
          <w:rFonts w:ascii="Arial" w:hAnsi="Arial" w:cs="Arial"/>
          <w:b/>
          <w:sz w:val="20"/>
          <w:szCs w:val="20"/>
        </w:rPr>
        <w:t>)</w:t>
      </w:r>
    </w:p>
    <w:p w14:paraId="5CAF46AF" w14:textId="44B5F868" w:rsidR="004B2E2C" w:rsidRPr="00BF0853" w:rsidRDefault="00BF0853" w:rsidP="00BF0853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1C262E77" wp14:editId="7B6E7C9C">
            <wp:extent cx="6090285" cy="3853180"/>
            <wp:effectExtent l="0" t="0" r="571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85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79E43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2FBF3F64" w14:textId="162E42CA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67C74">
        <w:rPr>
          <w:rFonts w:ascii="Arial" w:hAnsi="Arial" w:cs="Arial"/>
          <w:sz w:val="20"/>
          <w:szCs w:val="20"/>
        </w:rPr>
        <w:t>Doplňme, že okres</w:t>
      </w:r>
      <w:r w:rsidR="00981997" w:rsidRPr="00167C74">
        <w:rPr>
          <w:rFonts w:ascii="Arial" w:hAnsi="Arial" w:cs="Arial"/>
          <w:sz w:val="20"/>
          <w:szCs w:val="20"/>
        </w:rPr>
        <w:t>y</w:t>
      </w:r>
      <w:r w:rsidRPr="00167C74">
        <w:rPr>
          <w:rFonts w:ascii="Arial" w:hAnsi="Arial" w:cs="Arial"/>
          <w:sz w:val="20"/>
          <w:szCs w:val="20"/>
        </w:rPr>
        <w:t xml:space="preserve"> s nejvyšším podílem středoškoláků ve vzdělávání nevedoucím k maturitě byl</w:t>
      </w:r>
      <w:r w:rsidR="00981997" w:rsidRPr="00167C74">
        <w:rPr>
          <w:rFonts w:ascii="Arial" w:hAnsi="Arial" w:cs="Arial"/>
          <w:sz w:val="20"/>
          <w:szCs w:val="20"/>
        </w:rPr>
        <w:t>y</w:t>
      </w:r>
      <w:r w:rsidRPr="00167C74">
        <w:rPr>
          <w:rFonts w:ascii="Arial" w:hAnsi="Arial" w:cs="Arial"/>
          <w:sz w:val="20"/>
          <w:szCs w:val="20"/>
        </w:rPr>
        <w:t xml:space="preserve"> ve </w:t>
      </w:r>
      <w:r w:rsidR="00024782" w:rsidRPr="00167C74">
        <w:rPr>
          <w:rFonts w:ascii="Arial" w:hAnsi="Arial" w:cs="Arial"/>
          <w:sz w:val="20"/>
          <w:szCs w:val="20"/>
        </w:rPr>
        <w:t>školním roce 2023/24</w:t>
      </w:r>
      <w:r w:rsidR="0091603F" w:rsidRPr="00167C74">
        <w:rPr>
          <w:rFonts w:ascii="Arial" w:hAnsi="Arial" w:cs="Arial"/>
          <w:sz w:val="20"/>
          <w:szCs w:val="20"/>
        </w:rPr>
        <w:t xml:space="preserve"> Jeseník (31,3</w:t>
      </w:r>
      <w:r w:rsidR="00024782" w:rsidRPr="00167C74">
        <w:rPr>
          <w:rFonts w:ascii="Arial" w:hAnsi="Arial" w:cs="Arial"/>
          <w:sz w:val="20"/>
          <w:szCs w:val="20"/>
        </w:rPr>
        <w:t xml:space="preserve"> %) a</w:t>
      </w:r>
      <w:r w:rsidRPr="00167C74">
        <w:rPr>
          <w:rFonts w:ascii="Arial" w:hAnsi="Arial" w:cs="Arial"/>
          <w:sz w:val="20"/>
          <w:szCs w:val="20"/>
        </w:rPr>
        <w:t xml:space="preserve"> </w:t>
      </w:r>
      <w:r w:rsidR="0091603F" w:rsidRPr="00167C74">
        <w:rPr>
          <w:rFonts w:ascii="Arial" w:hAnsi="Arial" w:cs="Arial"/>
          <w:sz w:val="20"/>
          <w:szCs w:val="20"/>
        </w:rPr>
        <w:t>Sokolov (</w:t>
      </w:r>
      <w:r w:rsidR="00024782" w:rsidRPr="00167C74">
        <w:rPr>
          <w:rFonts w:ascii="Arial" w:hAnsi="Arial" w:cs="Arial"/>
          <w:sz w:val="20"/>
          <w:szCs w:val="20"/>
        </w:rPr>
        <w:t>30,8 %)</w:t>
      </w:r>
      <w:r w:rsidRPr="00167C74">
        <w:rPr>
          <w:rFonts w:ascii="Arial" w:hAnsi="Arial" w:cs="Arial"/>
          <w:sz w:val="20"/>
          <w:szCs w:val="20"/>
        </w:rPr>
        <w:t>. Naop</w:t>
      </w:r>
      <w:r w:rsidRPr="00A24F6C">
        <w:rPr>
          <w:rFonts w:ascii="Arial" w:hAnsi="Arial" w:cs="Arial"/>
          <w:sz w:val="20"/>
          <w:szCs w:val="20"/>
        </w:rPr>
        <w:t>ak nejnižší podíl takových žáků zaznamenala Praha (</w:t>
      </w:r>
      <w:r w:rsidR="00024782">
        <w:rPr>
          <w:rFonts w:ascii="Arial" w:hAnsi="Arial" w:cs="Arial"/>
          <w:sz w:val="20"/>
          <w:szCs w:val="20"/>
        </w:rPr>
        <w:t>12,0 %), okres Praha-západ (12,3 %) a Praha-východ (14,5</w:t>
      </w:r>
      <w:r w:rsidRPr="00A24F6C">
        <w:rPr>
          <w:rFonts w:ascii="Arial" w:hAnsi="Arial" w:cs="Arial"/>
          <w:sz w:val="20"/>
          <w:szCs w:val="20"/>
        </w:rPr>
        <w:t xml:space="preserve"> %).</w:t>
      </w:r>
    </w:p>
    <w:p w14:paraId="56EFAB01" w14:textId="56A2D159" w:rsidR="004B2E2C" w:rsidRPr="00A24F6C" w:rsidRDefault="00981997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Okres</w:t>
      </w:r>
      <w:r>
        <w:rPr>
          <w:rFonts w:ascii="Arial" w:hAnsi="Arial" w:cs="Arial"/>
          <w:sz w:val="20"/>
          <w:szCs w:val="20"/>
        </w:rPr>
        <w:t>y</w:t>
      </w:r>
      <w:r w:rsidRPr="00A24F6C">
        <w:rPr>
          <w:rFonts w:ascii="Arial" w:hAnsi="Arial" w:cs="Arial"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sz w:val="20"/>
          <w:szCs w:val="20"/>
        </w:rPr>
        <w:t xml:space="preserve">s nejvyšším podílem </w:t>
      </w:r>
      <w:r w:rsidR="004B2E2C" w:rsidRPr="00167C74">
        <w:rPr>
          <w:rFonts w:ascii="Arial" w:hAnsi="Arial" w:cs="Arial"/>
          <w:sz w:val="20"/>
          <w:szCs w:val="20"/>
        </w:rPr>
        <w:t>středoškoláků v odborném vzdělávání s maturitní zkouškou (bez nástavbového studia) byl</w:t>
      </w:r>
      <w:r w:rsidRPr="00167C74">
        <w:rPr>
          <w:rFonts w:ascii="Arial" w:hAnsi="Arial" w:cs="Arial"/>
          <w:sz w:val="20"/>
          <w:szCs w:val="20"/>
        </w:rPr>
        <w:t>y</w:t>
      </w:r>
      <w:r w:rsidR="004B2E2C" w:rsidRPr="00167C74">
        <w:rPr>
          <w:rFonts w:ascii="Arial" w:hAnsi="Arial" w:cs="Arial"/>
          <w:sz w:val="20"/>
          <w:szCs w:val="20"/>
        </w:rPr>
        <w:t xml:space="preserve"> </w:t>
      </w:r>
      <w:r w:rsidR="00167C74" w:rsidRPr="00167C74">
        <w:rPr>
          <w:rFonts w:ascii="Arial" w:hAnsi="Arial" w:cs="Arial"/>
          <w:sz w:val="20"/>
          <w:szCs w:val="20"/>
        </w:rPr>
        <w:t>Rokycany (54,2</w:t>
      </w:r>
      <w:r w:rsidR="004B2E2C" w:rsidRPr="00167C74">
        <w:rPr>
          <w:rFonts w:ascii="Arial" w:hAnsi="Arial" w:cs="Arial"/>
          <w:sz w:val="20"/>
          <w:szCs w:val="20"/>
        </w:rPr>
        <w:t xml:space="preserve"> %), </w:t>
      </w:r>
      <w:r w:rsidR="00167C74" w:rsidRPr="00167C74">
        <w:rPr>
          <w:rFonts w:ascii="Arial" w:hAnsi="Arial" w:cs="Arial"/>
          <w:sz w:val="20"/>
          <w:szCs w:val="20"/>
        </w:rPr>
        <w:t>Liberec (52,8</w:t>
      </w:r>
      <w:r w:rsidR="004B2E2C" w:rsidRPr="00167C74">
        <w:rPr>
          <w:rFonts w:ascii="Arial" w:hAnsi="Arial" w:cs="Arial"/>
          <w:sz w:val="20"/>
          <w:szCs w:val="20"/>
        </w:rPr>
        <w:t xml:space="preserve"> %) a </w:t>
      </w:r>
      <w:r w:rsidR="00167C74" w:rsidRPr="00167C74">
        <w:rPr>
          <w:rFonts w:ascii="Arial" w:hAnsi="Arial" w:cs="Arial"/>
          <w:sz w:val="20"/>
          <w:szCs w:val="20"/>
        </w:rPr>
        <w:t>Chrudim (52,8</w:t>
      </w:r>
      <w:r w:rsidR="004B2E2C" w:rsidRPr="00167C74">
        <w:rPr>
          <w:rFonts w:ascii="Arial" w:hAnsi="Arial" w:cs="Arial"/>
          <w:sz w:val="20"/>
          <w:szCs w:val="20"/>
        </w:rPr>
        <w:t xml:space="preserve"> %). Naopak nejnižší podíl tako</w:t>
      </w:r>
      <w:r w:rsidR="00167C74" w:rsidRPr="00167C74">
        <w:rPr>
          <w:rFonts w:ascii="Arial" w:hAnsi="Arial" w:cs="Arial"/>
          <w:sz w:val="20"/>
          <w:szCs w:val="20"/>
        </w:rPr>
        <w:t>vých žáků zaznamenal Jeseník (42,3</w:t>
      </w:r>
      <w:r w:rsidR="004B2E2C" w:rsidRPr="00167C74">
        <w:rPr>
          <w:rFonts w:ascii="Arial" w:hAnsi="Arial" w:cs="Arial"/>
          <w:sz w:val="20"/>
          <w:szCs w:val="20"/>
        </w:rPr>
        <w:t xml:space="preserve"> %) a </w:t>
      </w:r>
      <w:r w:rsidR="00167C74" w:rsidRPr="00167C74">
        <w:rPr>
          <w:rFonts w:ascii="Arial" w:hAnsi="Arial" w:cs="Arial"/>
          <w:sz w:val="20"/>
          <w:szCs w:val="20"/>
        </w:rPr>
        <w:t>Ostrava - město (42,9</w:t>
      </w:r>
      <w:r w:rsidR="004B2E2C" w:rsidRPr="00167C74">
        <w:rPr>
          <w:rFonts w:ascii="Arial" w:hAnsi="Arial" w:cs="Arial"/>
          <w:sz w:val="20"/>
          <w:szCs w:val="20"/>
        </w:rPr>
        <w:t xml:space="preserve"> %).</w:t>
      </w:r>
      <w:r w:rsidR="004B2E2C" w:rsidRPr="00A24F6C">
        <w:rPr>
          <w:rFonts w:ascii="Arial" w:hAnsi="Arial" w:cs="Arial"/>
          <w:sz w:val="20"/>
          <w:szCs w:val="20"/>
        </w:rPr>
        <w:t xml:space="preserve"> </w:t>
      </w:r>
    </w:p>
    <w:p w14:paraId="438030BC" w14:textId="725B82F4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50625">
        <w:rPr>
          <w:rFonts w:ascii="Arial" w:hAnsi="Arial" w:cs="Arial"/>
          <w:sz w:val="20"/>
          <w:szCs w:val="20"/>
        </w:rPr>
        <w:t>Nejvyšší podíl gymnazistů</w:t>
      </w:r>
      <w:r w:rsidR="00550625" w:rsidRPr="00550625">
        <w:rPr>
          <w:rFonts w:ascii="Arial" w:hAnsi="Arial" w:cs="Arial"/>
          <w:sz w:val="20"/>
          <w:szCs w:val="20"/>
        </w:rPr>
        <w:t xml:space="preserve"> byl ve školním roce 2023/24</w:t>
      </w:r>
      <w:r w:rsidRPr="00550625">
        <w:rPr>
          <w:rFonts w:ascii="Arial" w:hAnsi="Arial" w:cs="Arial"/>
          <w:sz w:val="20"/>
          <w:szCs w:val="20"/>
        </w:rPr>
        <w:t xml:space="preserve"> mezi </w:t>
      </w:r>
      <w:r w:rsidR="00981997" w:rsidRPr="00550625">
        <w:rPr>
          <w:rFonts w:ascii="Arial" w:hAnsi="Arial" w:cs="Arial"/>
          <w:sz w:val="20"/>
          <w:szCs w:val="20"/>
        </w:rPr>
        <w:t xml:space="preserve">středoškoláky </w:t>
      </w:r>
      <w:r w:rsidR="00550625" w:rsidRPr="00550625">
        <w:rPr>
          <w:rFonts w:ascii="Arial" w:hAnsi="Arial" w:cs="Arial"/>
          <w:sz w:val="20"/>
          <w:szCs w:val="20"/>
        </w:rPr>
        <w:t>z Prahy (42,3 %), Prahy-západ (40</w:t>
      </w:r>
      <w:r w:rsidRPr="00550625">
        <w:rPr>
          <w:rFonts w:ascii="Arial" w:hAnsi="Arial" w:cs="Arial"/>
          <w:sz w:val="20"/>
          <w:szCs w:val="20"/>
        </w:rPr>
        <w:t>,2 %), Brna-m</w:t>
      </w:r>
      <w:r w:rsidR="00550625" w:rsidRPr="00550625">
        <w:rPr>
          <w:rFonts w:ascii="Arial" w:hAnsi="Arial" w:cs="Arial"/>
          <w:sz w:val="20"/>
          <w:szCs w:val="20"/>
        </w:rPr>
        <w:t>ěsto (39,9 %) a</w:t>
      </w:r>
      <w:r w:rsidR="00550625">
        <w:rPr>
          <w:rFonts w:ascii="Arial" w:hAnsi="Arial" w:cs="Arial"/>
          <w:sz w:val="20"/>
          <w:szCs w:val="20"/>
        </w:rPr>
        <w:t xml:space="preserve"> Prahy-východ (37,0 %), </w:t>
      </w:r>
      <w:r w:rsidRPr="00A24F6C">
        <w:rPr>
          <w:rFonts w:ascii="Arial" w:hAnsi="Arial" w:cs="Arial"/>
          <w:sz w:val="20"/>
          <w:szCs w:val="20"/>
        </w:rPr>
        <w:t>tedy z</w:t>
      </w:r>
      <w:r w:rsidR="00550625">
        <w:rPr>
          <w:rFonts w:ascii="Arial" w:hAnsi="Arial" w:cs="Arial"/>
          <w:sz w:val="20"/>
          <w:szCs w:val="20"/>
        </w:rPr>
        <w:t> </w:t>
      </w:r>
      <w:r w:rsidRPr="00A24F6C">
        <w:rPr>
          <w:rFonts w:ascii="Arial" w:hAnsi="Arial" w:cs="Arial"/>
          <w:sz w:val="20"/>
          <w:szCs w:val="20"/>
        </w:rPr>
        <w:t>Prahy</w:t>
      </w:r>
      <w:r w:rsidR="00550625">
        <w:rPr>
          <w:rFonts w:ascii="Arial" w:hAnsi="Arial" w:cs="Arial"/>
          <w:sz w:val="20"/>
          <w:szCs w:val="20"/>
        </w:rPr>
        <w:t xml:space="preserve"> a okolí a z</w:t>
      </w:r>
      <w:r w:rsidRPr="00A24F6C">
        <w:rPr>
          <w:rFonts w:ascii="Arial" w:hAnsi="Arial" w:cs="Arial"/>
          <w:sz w:val="20"/>
          <w:szCs w:val="20"/>
        </w:rPr>
        <w:t xml:space="preserve"> Brna. Naopak nejnižší podíl takových ž</w:t>
      </w:r>
      <w:r w:rsidR="00550625">
        <w:rPr>
          <w:rFonts w:ascii="Arial" w:hAnsi="Arial" w:cs="Arial"/>
          <w:sz w:val="20"/>
          <w:szCs w:val="20"/>
        </w:rPr>
        <w:t xml:space="preserve">áků zaznamenala Česká </w:t>
      </w:r>
      <w:r w:rsidR="003871F0">
        <w:rPr>
          <w:rFonts w:ascii="Arial" w:hAnsi="Arial" w:cs="Arial"/>
          <w:sz w:val="20"/>
          <w:szCs w:val="20"/>
        </w:rPr>
        <w:t>L</w:t>
      </w:r>
      <w:r w:rsidR="00550625">
        <w:rPr>
          <w:rFonts w:ascii="Arial" w:hAnsi="Arial" w:cs="Arial"/>
          <w:sz w:val="20"/>
          <w:szCs w:val="20"/>
        </w:rPr>
        <w:t>ípa (17</w:t>
      </w:r>
      <w:r w:rsidR="00E75B3F">
        <w:rPr>
          <w:rFonts w:ascii="Arial" w:hAnsi="Arial" w:cs="Arial"/>
          <w:sz w:val="20"/>
          <w:szCs w:val="20"/>
        </w:rPr>
        <w:t>,0</w:t>
      </w:r>
      <w:r w:rsidR="00550625">
        <w:rPr>
          <w:rFonts w:ascii="Arial" w:hAnsi="Arial" w:cs="Arial"/>
          <w:sz w:val="20"/>
          <w:szCs w:val="20"/>
        </w:rPr>
        <w:t xml:space="preserve"> %) a Sokolov (17,6</w:t>
      </w:r>
      <w:r w:rsidR="007F231F">
        <w:rPr>
          <w:rFonts w:ascii="Arial" w:hAnsi="Arial" w:cs="Arial"/>
          <w:sz w:val="20"/>
          <w:szCs w:val="20"/>
        </w:rPr>
        <w:t> </w:t>
      </w:r>
      <w:r w:rsidR="00550625">
        <w:rPr>
          <w:rFonts w:ascii="Arial" w:hAnsi="Arial" w:cs="Arial"/>
          <w:sz w:val="20"/>
          <w:szCs w:val="20"/>
        </w:rPr>
        <w:t>%)</w:t>
      </w:r>
      <w:r w:rsidRPr="00A24F6C">
        <w:rPr>
          <w:rFonts w:ascii="Arial" w:hAnsi="Arial" w:cs="Arial"/>
          <w:sz w:val="20"/>
          <w:szCs w:val="20"/>
        </w:rPr>
        <w:t xml:space="preserve">. </w:t>
      </w:r>
    </w:p>
    <w:p w14:paraId="27DA814D" w14:textId="164B6F47" w:rsidR="004B2E2C" w:rsidRPr="00A24F6C" w:rsidRDefault="00553CE9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Nakonec, okresy</w:t>
      </w:r>
      <w:r w:rsidR="004B2E2C" w:rsidRPr="000835B7">
        <w:rPr>
          <w:rFonts w:ascii="Arial" w:hAnsi="Arial" w:cs="Arial"/>
          <w:sz w:val="20"/>
          <w:szCs w:val="20"/>
        </w:rPr>
        <w:t xml:space="preserve"> s nejvyšším podílem žáků v nástavbovém studiu</w:t>
      </w:r>
      <w:r w:rsidR="00550625" w:rsidRPr="000835B7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y</w:t>
      </w:r>
      <w:r w:rsidR="00550625" w:rsidRPr="000835B7">
        <w:rPr>
          <w:rFonts w:ascii="Arial" w:hAnsi="Arial" w:cs="Arial"/>
          <w:sz w:val="20"/>
          <w:szCs w:val="20"/>
        </w:rPr>
        <w:t xml:space="preserve"> ve</w:t>
      </w:r>
      <w:r w:rsidR="00550625">
        <w:rPr>
          <w:rFonts w:ascii="Arial" w:hAnsi="Arial" w:cs="Arial"/>
          <w:sz w:val="20"/>
          <w:szCs w:val="20"/>
        </w:rPr>
        <w:t xml:space="preserve"> školním roce 2023/24</w:t>
      </w:r>
      <w:r w:rsidR="004B2E2C" w:rsidRPr="00A24F6C">
        <w:rPr>
          <w:rFonts w:ascii="Arial" w:hAnsi="Arial" w:cs="Arial"/>
          <w:sz w:val="20"/>
          <w:szCs w:val="20"/>
        </w:rPr>
        <w:t xml:space="preserve"> Rakovník </w:t>
      </w:r>
      <w:r w:rsidR="000835B7">
        <w:rPr>
          <w:rFonts w:ascii="Arial" w:hAnsi="Arial" w:cs="Arial"/>
          <w:sz w:val="20"/>
          <w:szCs w:val="20"/>
        </w:rPr>
        <w:t xml:space="preserve">a </w:t>
      </w:r>
      <w:r w:rsidR="004B2E2C" w:rsidRPr="00A24F6C">
        <w:rPr>
          <w:rFonts w:ascii="Arial" w:hAnsi="Arial" w:cs="Arial"/>
          <w:sz w:val="20"/>
          <w:szCs w:val="20"/>
        </w:rPr>
        <w:t>Domažlice (</w:t>
      </w:r>
      <w:r w:rsidR="000835B7">
        <w:rPr>
          <w:rFonts w:ascii="Arial" w:hAnsi="Arial" w:cs="Arial"/>
          <w:sz w:val="20"/>
          <w:szCs w:val="20"/>
        </w:rPr>
        <w:t>oba 4,8</w:t>
      </w:r>
      <w:r w:rsidR="004B2E2C" w:rsidRPr="00A24F6C">
        <w:rPr>
          <w:rFonts w:ascii="Arial" w:hAnsi="Arial" w:cs="Arial"/>
          <w:sz w:val="20"/>
          <w:szCs w:val="20"/>
        </w:rPr>
        <w:t> %)</w:t>
      </w:r>
      <w:r w:rsidR="008D2790">
        <w:rPr>
          <w:rFonts w:ascii="Arial" w:hAnsi="Arial" w:cs="Arial"/>
          <w:sz w:val="20"/>
          <w:szCs w:val="20"/>
        </w:rPr>
        <w:t xml:space="preserve">. Naopak nejnižší podíl </w:t>
      </w:r>
      <w:r w:rsidR="004B2E2C" w:rsidRPr="00A24F6C">
        <w:rPr>
          <w:rFonts w:ascii="Arial" w:hAnsi="Arial" w:cs="Arial"/>
          <w:sz w:val="20"/>
          <w:szCs w:val="20"/>
        </w:rPr>
        <w:t>žáků</w:t>
      </w:r>
      <w:r w:rsidR="007F231F">
        <w:rPr>
          <w:rFonts w:ascii="Arial" w:hAnsi="Arial" w:cs="Arial"/>
          <w:sz w:val="20"/>
          <w:szCs w:val="20"/>
        </w:rPr>
        <w:t xml:space="preserve"> </w:t>
      </w:r>
      <w:r w:rsidR="008D2790">
        <w:rPr>
          <w:rFonts w:ascii="Arial" w:hAnsi="Arial" w:cs="Arial"/>
          <w:sz w:val="20"/>
          <w:szCs w:val="20"/>
        </w:rPr>
        <w:t>nástavbového studia</w:t>
      </w:r>
      <w:r w:rsidR="000835B7">
        <w:rPr>
          <w:rFonts w:ascii="Arial" w:hAnsi="Arial" w:cs="Arial"/>
          <w:sz w:val="20"/>
          <w:szCs w:val="20"/>
        </w:rPr>
        <w:t xml:space="preserve"> zaznamenal Cheb (1,6 %) a Brno-město (1,6 %), do 2,0 % se ještě vešly okresy Hradec Králové (1,9 %), Trutnov (1,9 %) a Praha (2,0 %)</w:t>
      </w:r>
      <w:r w:rsidR="004B2E2C" w:rsidRPr="00A24F6C">
        <w:rPr>
          <w:rFonts w:ascii="Arial" w:hAnsi="Arial" w:cs="Arial"/>
          <w:sz w:val="20"/>
          <w:szCs w:val="20"/>
        </w:rPr>
        <w:t>.</w:t>
      </w:r>
    </w:p>
    <w:p w14:paraId="049F3B1F" w14:textId="3C02ECA1" w:rsidR="004B2E2C" w:rsidRPr="00A24F6C" w:rsidRDefault="008D2790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82148">
        <w:rPr>
          <w:rFonts w:ascii="Arial" w:hAnsi="Arial" w:cs="Arial"/>
          <w:sz w:val="20"/>
          <w:szCs w:val="20"/>
        </w:rPr>
        <w:t>Rozdíly v preferenci různých druhů vzdělávání najdeme též mezi dívkami a chlapci. Přitom p</w:t>
      </w:r>
      <w:r w:rsidR="004B2E2C" w:rsidRPr="00182148">
        <w:rPr>
          <w:rFonts w:ascii="Arial" w:hAnsi="Arial" w:cs="Arial"/>
          <w:sz w:val="20"/>
          <w:szCs w:val="20"/>
        </w:rPr>
        <w:t>ro všechny</w:t>
      </w:r>
      <w:r w:rsidR="004B2E2C" w:rsidRPr="00A24F6C">
        <w:rPr>
          <w:rFonts w:ascii="Arial" w:hAnsi="Arial" w:cs="Arial"/>
          <w:sz w:val="20"/>
          <w:szCs w:val="20"/>
        </w:rPr>
        <w:t xml:space="preserve"> kraje platí, že </w:t>
      </w:r>
      <w:r w:rsidR="007D2CCC">
        <w:rPr>
          <w:rFonts w:ascii="Arial" w:hAnsi="Arial" w:cs="Arial"/>
          <w:sz w:val="20"/>
          <w:szCs w:val="20"/>
        </w:rPr>
        <w:t xml:space="preserve">se chlapci častěji než dívky </w:t>
      </w:r>
      <w:r>
        <w:rPr>
          <w:rFonts w:ascii="Arial" w:hAnsi="Arial" w:cs="Arial"/>
          <w:sz w:val="20"/>
          <w:szCs w:val="20"/>
        </w:rPr>
        <w:t>vzdělávali v oborech</w:t>
      </w:r>
      <w:r w:rsidR="004B2E2C" w:rsidRPr="00A24F6C">
        <w:rPr>
          <w:rFonts w:ascii="Arial" w:hAnsi="Arial" w:cs="Arial"/>
          <w:sz w:val="20"/>
          <w:szCs w:val="20"/>
        </w:rPr>
        <w:t xml:space="preserve"> vedoucích maximálně k výučnímu listu</w:t>
      </w:r>
      <w:r>
        <w:rPr>
          <w:rFonts w:ascii="Arial" w:hAnsi="Arial" w:cs="Arial"/>
          <w:sz w:val="20"/>
          <w:szCs w:val="20"/>
        </w:rPr>
        <w:t xml:space="preserve"> a dívky zase v gymnáziích</w:t>
      </w:r>
      <w:r w:rsidR="004B2E2C" w:rsidRPr="00A24F6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</w:t>
      </w:r>
      <w:r w:rsidR="00182148">
        <w:rPr>
          <w:rFonts w:ascii="Arial" w:hAnsi="Arial" w:cs="Arial"/>
          <w:sz w:val="20"/>
          <w:szCs w:val="20"/>
        </w:rPr>
        <w:t>e všech krajích</w:t>
      </w:r>
      <w:r w:rsidR="004B2E2C" w:rsidRPr="00A24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také dívky </w:t>
      </w:r>
      <w:r w:rsidR="004B2E2C" w:rsidRPr="00A24F6C">
        <w:rPr>
          <w:rFonts w:ascii="Arial" w:hAnsi="Arial" w:cs="Arial"/>
          <w:sz w:val="20"/>
          <w:szCs w:val="20"/>
        </w:rPr>
        <w:t xml:space="preserve">častěji </w:t>
      </w:r>
      <w:r w:rsidR="0091172F">
        <w:rPr>
          <w:rFonts w:ascii="Arial" w:hAnsi="Arial" w:cs="Arial"/>
          <w:sz w:val="20"/>
          <w:szCs w:val="20"/>
        </w:rPr>
        <w:t xml:space="preserve">než chlapci </w:t>
      </w:r>
      <w:r>
        <w:rPr>
          <w:rFonts w:ascii="Arial" w:hAnsi="Arial" w:cs="Arial"/>
          <w:sz w:val="20"/>
          <w:szCs w:val="20"/>
        </w:rPr>
        <w:t>navštěvovaly</w:t>
      </w:r>
      <w:r w:rsidR="004B2E2C" w:rsidRPr="00A24F6C">
        <w:rPr>
          <w:rFonts w:ascii="Arial" w:hAnsi="Arial" w:cs="Arial"/>
          <w:sz w:val="20"/>
          <w:szCs w:val="20"/>
        </w:rPr>
        <w:t xml:space="preserve"> vzdělávání vedoucí k odbornému vzdělání s maturitní zkouškou (</w:t>
      </w:r>
      <w:r w:rsidR="00182148">
        <w:rPr>
          <w:rFonts w:ascii="Arial" w:hAnsi="Arial" w:cs="Arial"/>
          <w:sz w:val="20"/>
          <w:szCs w:val="20"/>
        </w:rPr>
        <w:t>tj. včetně nástavbového studia).</w:t>
      </w:r>
      <w:r w:rsidR="004B2E2C" w:rsidRPr="00A24F6C">
        <w:rPr>
          <w:rFonts w:ascii="Arial" w:hAnsi="Arial" w:cs="Arial"/>
          <w:sz w:val="20"/>
          <w:szCs w:val="20"/>
        </w:rPr>
        <w:t xml:space="preserve"> Pouze</w:t>
      </w:r>
      <w:r w:rsidR="00182148">
        <w:rPr>
          <w:rFonts w:ascii="Arial" w:hAnsi="Arial" w:cs="Arial"/>
          <w:sz w:val="20"/>
          <w:szCs w:val="20"/>
        </w:rPr>
        <w:t xml:space="preserve"> v Praze byl počet chlapců ve středním odborném vzdělávání s maturitní zkouškou o 160 vyšší, než jaký byl počet dívek. Podíl chlapců vzdělávajících se v tomto druhu vzdělávání ze všech chlapců středoškoláků však byl o 0,6 </w:t>
      </w:r>
      <w:proofErr w:type="spellStart"/>
      <w:proofErr w:type="gramStart"/>
      <w:r w:rsidR="00182148">
        <w:rPr>
          <w:rFonts w:ascii="Arial" w:hAnsi="Arial" w:cs="Arial"/>
          <w:sz w:val="20"/>
          <w:szCs w:val="20"/>
        </w:rPr>
        <w:t>p.b</w:t>
      </w:r>
      <w:proofErr w:type="spellEnd"/>
      <w:r w:rsidR="00182148">
        <w:rPr>
          <w:rFonts w:ascii="Arial" w:hAnsi="Arial" w:cs="Arial"/>
          <w:sz w:val="20"/>
          <w:szCs w:val="20"/>
        </w:rPr>
        <w:t>. nižší</w:t>
      </w:r>
      <w:proofErr w:type="gramEnd"/>
      <w:r w:rsidR="00182148">
        <w:rPr>
          <w:rFonts w:ascii="Arial" w:hAnsi="Arial" w:cs="Arial"/>
          <w:sz w:val="20"/>
          <w:szCs w:val="20"/>
        </w:rPr>
        <w:t>, než j</w:t>
      </w:r>
      <w:r w:rsidR="009375E8">
        <w:rPr>
          <w:rFonts w:ascii="Arial" w:hAnsi="Arial" w:cs="Arial"/>
          <w:sz w:val="20"/>
          <w:szCs w:val="20"/>
        </w:rPr>
        <w:t>aký byl podíl dívek středoškolač</w:t>
      </w:r>
      <w:r w:rsidR="00182148">
        <w:rPr>
          <w:rFonts w:ascii="Arial" w:hAnsi="Arial" w:cs="Arial"/>
          <w:sz w:val="20"/>
          <w:szCs w:val="20"/>
        </w:rPr>
        <w:t>ek</w:t>
      </w:r>
      <w:r w:rsidR="004B2E2C" w:rsidRPr="00A24F6C">
        <w:rPr>
          <w:rFonts w:ascii="Arial" w:hAnsi="Arial" w:cs="Arial"/>
          <w:sz w:val="20"/>
          <w:szCs w:val="20"/>
        </w:rPr>
        <w:t>. Více viz graf č. 8.</w:t>
      </w:r>
    </w:p>
    <w:p w14:paraId="6BABC710" w14:textId="77777777" w:rsidR="004B2E2C" w:rsidRPr="00A24F6C" w:rsidRDefault="004B2E2C" w:rsidP="004B2E2C">
      <w:pPr>
        <w:jc w:val="both"/>
        <w:rPr>
          <w:rFonts w:ascii="Arial" w:hAnsi="Arial" w:cs="Arial"/>
        </w:rPr>
      </w:pPr>
    </w:p>
    <w:p w14:paraId="3800907F" w14:textId="60BBED1A" w:rsidR="004B2E2C" w:rsidRDefault="004B2E2C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lastRenderedPageBreak/>
        <w:t xml:space="preserve">Graf č. 8: Rozložení chlapců a dívek do jednotlivých druhů středního vzdělávání </w:t>
      </w:r>
      <w:r w:rsidR="0021768E">
        <w:rPr>
          <w:rFonts w:ascii="Arial" w:hAnsi="Arial" w:cs="Arial"/>
          <w:b/>
          <w:sz w:val="20"/>
          <w:szCs w:val="20"/>
        </w:rPr>
        <w:t>dle kraje</w:t>
      </w:r>
      <w:r w:rsidR="00514A58">
        <w:rPr>
          <w:rFonts w:ascii="Arial" w:hAnsi="Arial" w:cs="Arial"/>
          <w:b/>
          <w:sz w:val="20"/>
          <w:szCs w:val="20"/>
        </w:rPr>
        <w:t xml:space="preserve"> trvalého pobytu (2023/24</w:t>
      </w:r>
      <w:r w:rsidRPr="00A24F6C">
        <w:rPr>
          <w:rFonts w:ascii="Arial" w:hAnsi="Arial" w:cs="Arial"/>
          <w:b/>
          <w:sz w:val="20"/>
          <w:szCs w:val="20"/>
        </w:rPr>
        <w:t>)</w:t>
      </w:r>
    </w:p>
    <w:p w14:paraId="08B43055" w14:textId="29D10BF9" w:rsidR="004B2E2C" w:rsidRPr="00BF0853" w:rsidRDefault="00BF0853" w:rsidP="00BF0853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E12BF30" wp14:editId="3D4A2216">
            <wp:extent cx="3365500" cy="3286125"/>
            <wp:effectExtent l="0" t="0" r="635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1DF5FD92" wp14:editId="5B2B704F">
            <wp:extent cx="2725420" cy="3286125"/>
            <wp:effectExtent l="0" t="0" r="0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ED857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65AE4291" w14:textId="7373FE41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A211B">
        <w:rPr>
          <w:rFonts w:ascii="Arial" w:hAnsi="Arial" w:cs="Arial"/>
          <w:sz w:val="20"/>
          <w:szCs w:val="20"/>
        </w:rPr>
        <w:t>Gymnazisté bydlící v různých krajích se odlišují také tím, v jakém věku typicky začínají gymnázium navštěvovat. Zatímco více než polovina gymnazistů z kraje Zlínského navšt</w:t>
      </w:r>
      <w:r w:rsidR="009A211B" w:rsidRPr="009A211B">
        <w:rPr>
          <w:rFonts w:ascii="Arial" w:hAnsi="Arial" w:cs="Arial"/>
          <w:sz w:val="20"/>
          <w:szCs w:val="20"/>
        </w:rPr>
        <w:t>ěvovala ve školním roce 2023/24</w:t>
      </w:r>
      <w:r w:rsidRPr="009A211B">
        <w:rPr>
          <w:rFonts w:ascii="Arial" w:hAnsi="Arial" w:cs="Arial"/>
          <w:sz w:val="20"/>
          <w:szCs w:val="20"/>
        </w:rPr>
        <w:t xml:space="preserve"> čtyřleté obory gymnázií, do kterých žáci nastupují</w:t>
      </w:r>
      <w:r w:rsidRPr="00A24F6C">
        <w:rPr>
          <w:rFonts w:ascii="Arial" w:hAnsi="Arial" w:cs="Arial"/>
          <w:sz w:val="20"/>
          <w:szCs w:val="20"/>
        </w:rPr>
        <w:t xml:space="preserve"> po </w:t>
      </w:r>
      <w:r w:rsidR="007F231F">
        <w:rPr>
          <w:rFonts w:ascii="Arial" w:hAnsi="Arial" w:cs="Arial"/>
          <w:sz w:val="20"/>
          <w:szCs w:val="20"/>
        </w:rPr>
        <w:t>dokončení 9. ročníku základní školy</w:t>
      </w:r>
      <w:r w:rsidR="006B068C">
        <w:rPr>
          <w:rFonts w:ascii="Arial" w:hAnsi="Arial" w:cs="Arial"/>
          <w:sz w:val="20"/>
          <w:szCs w:val="20"/>
        </w:rPr>
        <w:t>, mezi žáky bydlícími v </w:t>
      </w:r>
      <w:r w:rsidRPr="00A24F6C">
        <w:rPr>
          <w:rFonts w:ascii="Arial" w:hAnsi="Arial" w:cs="Arial"/>
          <w:sz w:val="20"/>
          <w:szCs w:val="20"/>
        </w:rPr>
        <w:t xml:space="preserve">kraji Karlovarském, Plzeňském a v Praze byl tento podíl méně než </w:t>
      </w:r>
      <w:r w:rsidR="009A211B">
        <w:rPr>
          <w:rFonts w:ascii="Arial" w:hAnsi="Arial" w:cs="Arial"/>
          <w:sz w:val="20"/>
          <w:szCs w:val="20"/>
        </w:rPr>
        <w:t>třetinový</w:t>
      </w:r>
      <w:r w:rsidR="007F231F">
        <w:rPr>
          <w:rFonts w:ascii="Arial" w:hAnsi="Arial" w:cs="Arial"/>
          <w:sz w:val="20"/>
          <w:szCs w:val="20"/>
        </w:rPr>
        <w:t>.</w:t>
      </w:r>
      <w:r w:rsidRPr="00A24F6C">
        <w:rPr>
          <w:rFonts w:ascii="Arial" w:hAnsi="Arial" w:cs="Arial"/>
          <w:sz w:val="20"/>
          <w:szCs w:val="20"/>
        </w:rPr>
        <w:t xml:space="preserve"> </w:t>
      </w:r>
      <w:r w:rsidR="007F231F">
        <w:rPr>
          <w:rFonts w:ascii="Arial" w:hAnsi="Arial" w:cs="Arial"/>
          <w:sz w:val="20"/>
          <w:szCs w:val="20"/>
        </w:rPr>
        <w:t>V</w:t>
      </w:r>
      <w:r w:rsidRPr="00A24F6C">
        <w:rPr>
          <w:rFonts w:ascii="Arial" w:hAnsi="Arial" w:cs="Arial"/>
          <w:sz w:val="20"/>
          <w:szCs w:val="20"/>
        </w:rPr>
        <w:t xml:space="preserve"> porovnání s jinými kraji tak </w:t>
      </w:r>
      <w:r w:rsidR="007F231F" w:rsidRPr="00A24F6C">
        <w:rPr>
          <w:rFonts w:ascii="Arial" w:hAnsi="Arial" w:cs="Arial"/>
          <w:sz w:val="20"/>
          <w:szCs w:val="20"/>
        </w:rPr>
        <w:t>v</w:t>
      </w:r>
      <w:r w:rsidR="007F231F">
        <w:rPr>
          <w:rFonts w:ascii="Arial" w:hAnsi="Arial" w:cs="Arial"/>
          <w:sz w:val="20"/>
          <w:szCs w:val="20"/>
        </w:rPr>
        <w:t> </w:t>
      </w:r>
      <w:r w:rsidR="007F231F" w:rsidRPr="00A24F6C">
        <w:rPr>
          <w:rFonts w:ascii="Arial" w:hAnsi="Arial" w:cs="Arial"/>
          <w:sz w:val="20"/>
          <w:szCs w:val="20"/>
        </w:rPr>
        <w:t>Praze</w:t>
      </w:r>
      <w:r w:rsidR="007F231F">
        <w:rPr>
          <w:rFonts w:ascii="Arial" w:hAnsi="Arial" w:cs="Arial"/>
          <w:sz w:val="20"/>
          <w:szCs w:val="20"/>
        </w:rPr>
        <w:t>, Karlovarském a</w:t>
      </w:r>
      <w:r w:rsidR="007F231F" w:rsidRPr="00A24F6C">
        <w:rPr>
          <w:rFonts w:ascii="Arial" w:hAnsi="Arial" w:cs="Arial"/>
          <w:sz w:val="20"/>
          <w:szCs w:val="20"/>
        </w:rPr>
        <w:t xml:space="preserve"> Plzeňském</w:t>
      </w:r>
      <w:r w:rsidR="007F231F">
        <w:rPr>
          <w:rFonts w:ascii="Arial" w:hAnsi="Arial" w:cs="Arial"/>
          <w:sz w:val="20"/>
          <w:szCs w:val="20"/>
        </w:rPr>
        <w:t xml:space="preserve"> kraji</w:t>
      </w:r>
      <w:r w:rsidR="007F231F" w:rsidRPr="00A24F6C">
        <w:rPr>
          <w:rFonts w:ascii="Arial" w:hAnsi="Arial" w:cs="Arial"/>
          <w:sz w:val="20"/>
          <w:szCs w:val="20"/>
        </w:rPr>
        <w:t xml:space="preserve"> </w:t>
      </w:r>
      <w:r w:rsidRPr="00A24F6C">
        <w:rPr>
          <w:rFonts w:ascii="Arial" w:hAnsi="Arial" w:cs="Arial"/>
          <w:sz w:val="20"/>
          <w:szCs w:val="20"/>
        </w:rPr>
        <w:t>relativně vyšší podíl gymnazistů začal gymnázium studovat již po 5. či</w:t>
      </w:r>
      <w:r w:rsidR="007C38DA">
        <w:rPr>
          <w:rFonts w:ascii="Arial" w:hAnsi="Arial" w:cs="Arial"/>
          <w:sz w:val="20"/>
          <w:szCs w:val="20"/>
        </w:rPr>
        <w:t xml:space="preserve"> 7. ročníku základní školy, tj. </w:t>
      </w:r>
      <w:r w:rsidRPr="00A24F6C">
        <w:rPr>
          <w:rFonts w:ascii="Arial" w:hAnsi="Arial" w:cs="Arial"/>
          <w:sz w:val="20"/>
          <w:szCs w:val="20"/>
        </w:rPr>
        <w:t xml:space="preserve">přešel </w:t>
      </w:r>
      <w:r w:rsidR="007F231F">
        <w:rPr>
          <w:rFonts w:ascii="Arial" w:hAnsi="Arial" w:cs="Arial"/>
          <w:sz w:val="20"/>
          <w:szCs w:val="20"/>
        </w:rPr>
        <w:t>na osmileté nebo šestileté gymnázium</w:t>
      </w:r>
      <w:r w:rsidRPr="00A24F6C">
        <w:rPr>
          <w:rFonts w:ascii="Arial" w:hAnsi="Arial" w:cs="Arial"/>
          <w:sz w:val="20"/>
          <w:szCs w:val="20"/>
        </w:rPr>
        <w:t>. Viz graf č. 9.</w:t>
      </w:r>
    </w:p>
    <w:p w14:paraId="651D7538" w14:textId="77777777" w:rsidR="00BF0853" w:rsidRDefault="004B2E2C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t xml:space="preserve">Graf č. 9: Podíl gymnazistů navštěvujících jednotlivé gymnazijní programy vzdělávání dle kraje </w:t>
      </w:r>
      <w:r w:rsidR="004A56F7">
        <w:rPr>
          <w:rFonts w:ascii="Arial" w:hAnsi="Arial" w:cs="Arial"/>
          <w:b/>
          <w:sz w:val="20"/>
          <w:szCs w:val="20"/>
        </w:rPr>
        <w:t>trvalého pobytu</w:t>
      </w:r>
      <w:r w:rsidR="009A211B">
        <w:rPr>
          <w:rFonts w:ascii="Arial" w:hAnsi="Arial" w:cs="Arial"/>
          <w:b/>
          <w:sz w:val="20"/>
          <w:szCs w:val="20"/>
        </w:rPr>
        <w:t xml:space="preserve"> (2023/24</w:t>
      </w:r>
      <w:r w:rsidRPr="00A24F6C">
        <w:rPr>
          <w:rFonts w:ascii="Arial" w:hAnsi="Arial" w:cs="Arial"/>
          <w:b/>
          <w:sz w:val="20"/>
          <w:szCs w:val="20"/>
        </w:rPr>
        <w:t>)</w:t>
      </w:r>
    </w:p>
    <w:p w14:paraId="55FA2FAE" w14:textId="0A72AEAB" w:rsidR="004B2E2C" w:rsidRPr="00BF0853" w:rsidRDefault="00BF0853" w:rsidP="00BF0853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738AFE32" wp14:editId="093A08B9">
            <wp:extent cx="6120765" cy="309118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41181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09208644" w14:textId="77777777" w:rsidR="004B2E2C" w:rsidRPr="009375E8" w:rsidRDefault="004B2E2C" w:rsidP="004B2E2C">
      <w:pPr>
        <w:pStyle w:val="Nadpis1"/>
        <w:spacing w:before="120" w:after="120"/>
        <w:rPr>
          <w:rFonts w:cs="Arial"/>
          <w:b w:val="0"/>
          <w:color w:val="CC9610"/>
        </w:rPr>
      </w:pPr>
      <w:bookmarkStart w:id="4" w:name="_Toc153280485"/>
      <w:r w:rsidRPr="009375E8">
        <w:rPr>
          <w:rFonts w:cs="Arial"/>
          <w:color w:val="CC9610"/>
        </w:rPr>
        <w:lastRenderedPageBreak/>
        <w:t>Žáci středních škol s trvalým pobytem v ČR dle oboru vzdělávání</w:t>
      </w:r>
      <w:bookmarkEnd w:id="4"/>
    </w:p>
    <w:p w14:paraId="3FCB90AE" w14:textId="3D47A007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 xml:space="preserve">Odhlédneme-li od gymnázií, pak ze skupin oborů odborného vzdělávání vyučovaných na školách v České republice navštěvovali žáci s trvalým pobytem v ČR </w:t>
      </w:r>
      <w:r w:rsidR="0089284A">
        <w:rPr>
          <w:rFonts w:ascii="Arial" w:hAnsi="Arial" w:cs="Arial"/>
          <w:sz w:val="20"/>
          <w:szCs w:val="20"/>
        </w:rPr>
        <w:t>ve školním roce 2023/24</w:t>
      </w:r>
      <w:r w:rsidR="0023431D">
        <w:rPr>
          <w:rFonts w:ascii="Arial" w:hAnsi="Arial" w:cs="Arial"/>
          <w:sz w:val="20"/>
          <w:szCs w:val="20"/>
        </w:rPr>
        <w:t xml:space="preserve"> </w:t>
      </w:r>
      <w:r w:rsidR="0089284A">
        <w:rPr>
          <w:rFonts w:ascii="Arial" w:hAnsi="Arial" w:cs="Arial"/>
          <w:sz w:val="20"/>
          <w:szCs w:val="20"/>
        </w:rPr>
        <w:t>v největší míře ekon</w:t>
      </w:r>
      <w:r w:rsidR="00421CB7">
        <w:rPr>
          <w:rFonts w:ascii="Arial" w:hAnsi="Arial" w:cs="Arial"/>
          <w:sz w:val="20"/>
          <w:szCs w:val="20"/>
        </w:rPr>
        <w:t>omicko-administrativní obory (10,1</w:t>
      </w:r>
      <w:r w:rsidRPr="00A24F6C">
        <w:rPr>
          <w:rFonts w:ascii="Arial" w:hAnsi="Arial" w:cs="Arial"/>
          <w:sz w:val="20"/>
          <w:szCs w:val="20"/>
        </w:rPr>
        <w:t xml:space="preserve"> % z nich), obory </w:t>
      </w:r>
      <w:r w:rsidR="00421CB7">
        <w:rPr>
          <w:rFonts w:ascii="Arial" w:hAnsi="Arial" w:cs="Arial"/>
          <w:sz w:val="20"/>
          <w:szCs w:val="20"/>
        </w:rPr>
        <w:t>strojírenské (9,9</w:t>
      </w:r>
      <w:r w:rsidRPr="00A24F6C">
        <w:rPr>
          <w:rFonts w:ascii="Arial" w:hAnsi="Arial" w:cs="Arial"/>
          <w:sz w:val="20"/>
          <w:szCs w:val="20"/>
        </w:rPr>
        <w:t> %), obory z oblasti elektrotechniky, telekomun</w:t>
      </w:r>
      <w:r w:rsidR="0089284A">
        <w:rPr>
          <w:rFonts w:ascii="Arial" w:hAnsi="Arial" w:cs="Arial"/>
          <w:sz w:val="20"/>
          <w:szCs w:val="20"/>
        </w:rPr>
        <w:t>i</w:t>
      </w:r>
      <w:r w:rsidR="00421CB7">
        <w:rPr>
          <w:rFonts w:ascii="Arial" w:hAnsi="Arial" w:cs="Arial"/>
          <w:sz w:val="20"/>
          <w:szCs w:val="20"/>
        </w:rPr>
        <w:t>kační a výpočetní techniky (8,8</w:t>
      </w:r>
      <w:r w:rsidRPr="00A24F6C">
        <w:rPr>
          <w:rFonts w:ascii="Arial" w:hAnsi="Arial" w:cs="Arial"/>
          <w:sz w:val="20"/>
          <w:szCs w:val="20"/>
        </w:rPr>
        <w:t> %) a gastronomie, hotelnictví</w:t>
      </w:r>
      <w:r w:rsidR="00421CB7">
        <w:rPr>
          <w:rFonts w:ascii="Arial" w:hAnsi="Arial" w:cs="Arial"/>
          <w:sz w:val="20"/>
          <w:szCs w:val="20"/>
        </w:rPr>
        <w:t xml:space="preserve"> a turismu (8,5</w:t>
      </w:r>
      <w:r w:rsidRPr="00A24F6C">
        <w:rPr>
          <w:rFonts w:ascii="Arial" w:hAnsi="Arial" w:cs="Arial"/>
          <w:sz w:val="20"/>
          <w:szCs w:val="20"/>
        </w:rPr>
        <w:t> %). Mezi skupiny oborů s více ne</w:t>
      </w:r>
      <w:r w:rsidR="00585FBB">
        <w:rPr>
          <w:rFonts w:ascii="Arial" w:hAnsi="Arial" w:cs="Arial"/>
          <w:sz w:val="20"/>
          <w:szCs w:val="20"/>
        </w:rPr>
        <w:t>ž 10 tisíci žáky se však dostala</w:t>
      </w:r>
      <w:r w:rsidRPr="00A24F6C">
        <w:rPr>
          <w:rFonts w:ascii="Arial" w:hAnsi="Arial" w:cs="Arial"/>
          <w:sz w:val="20"/>
          <w:szCs w:val="20"/>
        </w:rPr>
        <w:t xml:space="preserve"> též lycea (obecně odborná</w:t>
      </w:r>
      <w:r w:rsidR="0089284A">
        <w:rPr>
          <w:rFonts w:ascii="Arial" w:hAnsi="Arial" w:cs="Arial"/>
          <w:sz w:val="20"/>
          <w:szCs w:val="20"/>
        </w:rPr>
        <w:t xml:space="preserve"> příprava), obory zdravotnické</w:t>
      </w:r>
      <w:r w:rsidRPr="00A24F6C">
        <w:rPr>
          <w:rFonts w:ascii="Arial" w:hAnsi="Arial" w:cs="Arial"/>
          <w:sz w:val="20"/>
          <w:szCs w:val="20"/>
        </w:rPr>
        <w:t xml:space="preserve">, zemědělské, </w:t>
      </w:r>
      <w:r w:rsidR="0089284A" w:rsidRPr="00A24F6C">
        <w:rPr>
          <w:rFonts w:ascii="Arial" w:hAnsi="Arial" w:cs="Arial"/>
          <w:sz w:val="20"/>
          <w:szCs w:val="20"/>
        </w:rPr>
        <w:t>stavební</w:t>
      </w:r>
      <w:r w:rsidR="0089284A">
        <w:rPr>
          <w:rFonts w:ascii="Arial" w:hAnsi="Arial" w:cs="Arial"/>
          <w:sz w:val="20"/>
          <w:szCs w:val="20"/>
        </w:rPr>
        <w:t xml:space="preserve">, </w:t>
      </w:r>
      <w:r w:rsidRPr="00A24F6C">
        <w:rPr>
          <w:rFonts w:ascii="Arial" w:hAnsi="Arial" w:cs="Arial"/>
          <w:sz w:val="20"/>
          <w:szCs w:val="20"/>
        </w:rPr>
        <w:t>ICT obory, pedagogické obory, obory právní a veřejnosprávní, umělecké</w:t>
      </w:r>
      <w:r w:rsidR="0089284A">
        <w:rPr>
          <w:rFonts w:ascii="Arial" w:hAnsi="Arial" w:cs="Arial"/>
          <w:sz w:val="20"/>
          <w:szCs w:val="20"/>
        </w:rPr>
        <w:t xml:space="preserve"> a</w:t>
      </w:r>
      <w:r w:rsidRPr="00A24F6C">
        <w:rPr>
          <w:rFonts w:ascii="Arial" w:hAnsi="Arial" w:cs="Arial"/>
          <w:sz w:val="20"/>
          <w:szCs w:val="20"/>
        </w:rPr>
        <w:t xml:space="preserve"> obory z oblasti služeb a podnikání – viz graf č. 10.</w:t>
      </w:r>
    </w:p>
    <w:p w14:paraId="7F7A42F7" w14:textId="6E1133C1" w:rsidR="004B2E2C" w:rsidRDefault="004B2E2C" w:rsidP="004B2E2C">
      <w:pPr>
        <w:jc w:val="both"/>
        <w:rPr>
          <w:rFonts w:ascii="Arial" w:hAnsi="Arial" w:cs="Arial"/>
          <w:b/>
          <w:sz w:val="20"/>
          <w:szCs w:val="20"/>
        </w:rPr>
      </w:pPr>
      <w:r w:rsidRPr="008C7EA3">
        <w:rPr>
          <w:rFonts w:ascii="Arial" w:hAnsi="Arial" w:cs="Arial"/>
          <w:b/>
          <w:sz w:val="20"/>
          <w:szCs w:val="20"/>
        </w:rPr>
        <w:t>Graf č. 10</w:t>
      </w:r>
      <w:r w:rsidR="003B36E2">
        <w:rPr>
          <w:rFonts w:ascii="Arial" w:hAnsi="Arial" w:cs="Arial"/>
          <w:b/>
          <w:sz w:val="20"/>
          <w:szCs w:val="20"/>
        </w:rPr>
        <w:t>:</w:t>
      </w:r>
      <w:r w:rsidRPr="008C7EA3">
        <w:rPr>
          <w:rFonts w:ascii="Arial" w:hAnsi="Arial" w:cs="Arial"/>
          <w:b/>
          <w:sz w:val="20"/>
          <w:szCs w:val="20"/>
        </w:rPr>
        <w:t xml:space="preserve"> Skupiny oborů odborného vzdělávání s více než 10 tis</w:t>
      </w:r>
      <w:r w:rsidR="008C7EA3">
        <w:rPr>
          <w:rFonts w:ascii="Arial" w:hAnsi="Arial" w:cs="Arial"/>
          <w:b/>
          <w:sz w:val="20"/>
          <w:szCs w:val="20"/>
        </w:rPr>
        <w:t>íci žáky s trvalým pobytem v</w:t>
      </w:r>
      <w:r w:rsidR="00FB2300">
        <w:rPr>
          <w:rFonts w:ascii="Arial" w:hAnsi="Arial" w:cs="Arial"/>
          <w:b/>
          <w:sz w:val="20"/>
          <w:szCs w:val="20"/>
        </w:rPr>
        <w:t> </w:t>
      </w:r>
      <w:r w:rsidR="008C7EA3">
        <w:rPr>
          <w:rFonts w:ascii="Arial" w:hAnsi="Arial" w:cs="Arial"/>
          <w:b/>
          <w:sz w:val="20"/>
          <w:szCs w:val="20"/>
        </w:rPr>
        <w:t>ČR</w:t>
      </w:r>
      <w:r w:rsidR="0089284A">
        <w:rPr>
          <w:rFonts w:ascii="Arial" w:hAnsi="Arial" w:cs="Arial"/>
          <w:b/>
          <w:sz w:val="20"/>
          <w:szCs w:val="20"/>
        </w:rPr>
        <w:t xml:space="preserve"> (2023/24</w:t>
      </w:r>
      <w:r w:rsidR="00FB2300">
        <w:rPr>
          <w:rFonts w:ascii="Arial" w:hAnsi="Arial" w:cs="Arial"/>
          <w:b/>
          <w:sz w:val="20"/>
          <w:szCs w:val="20"/>
        </w:rPr>
        <w:t>)</w:t>
      </w:r>
    </w:p>
    <w:p w14:paraId="1068032E" w14:textId="79562063" w:rsidR="004B2E2C" w:rsidRPr="00BF0853" w:rsidRDefault="00BF0853" w:rsidP="004B2E2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705462A" wp14:editId="1A21EA86">
            <wp:extent cx="6108700" cy="3450590"/>
            <wp:effectExtent l="0" t="0" r="635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EC286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458934BE" w14:textId="27558C5D" w:rsidR="004B2E2C" w:rsidRDefault="00D2308E" w:rsidP="004B2E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č. 2 uvádí podíly</w:t>
      </w:r>
      <w:r w:rsidR="009F165B">
        <w:rPr>
          <w:rFonts w:ascii="Arial" w:hAnsi="Arial" w:cs="Arial"/>
          <w:sz w:val="20"/>
          <w:szCs w:val="20"/>
        </w:rPr>
        <w:t xml:space="preserve"> žáků v jednotlivých</w:t>
      </w:r>
      <w:r w:rsidR="009F165B" w:rsidRPr="00A24F6C">
        <w:rPr>
          <w:rFonts w:ascii="Arial" w:hAnsi="Arial" w:cs="Arial"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sz w:val="20"/>
          <w:szCs w:val="20"/>
        </w:rPr>
        <w:t>skupin</w:t>
      </w:r>
      <w:r w:rsidR="009F165B">
        <w:rPr>
          <w:rFonts w:ascii="Arial" w:hAnsi="Arial" w:cs="Arial"/>
          <w:sz w:val="20"/>
          <w:szCs w:val="20"/>
        </w:rPr>
        <w:t>ách</w:t>
      </w:r>
      <w:r w:rsidR="001067F9">
        <w:rPr>
          <w:rFonts w:ascii="Arial" w:hAnsi="Arial" w:cs="Arial"/>
          <w:sz w:val="20"/>
          <w:szCs w:val="20"/>
        </w:rPr>
        <w:t xml:space="preserve"> oborů </w:t>
      </w:r>
      <w:r w:rsidR="005176CF">
        <w:rPr>
          <w:rFonts w:ascii="Arial" w:hAnsi="Arial" w:cs="Arial"/>
          <w:sz w:val="20"/>
          <w:szCs w:val="20"/>
        </w:rPr>
        <w:t xml:space="preserve">odborného vzdělávání </w:t>
      </w:r>
      <w:r w:rsidR="001067F9">
        <w:rPr>
          <w:rFonts w:ascii="Arial" w:hAnsi="Arial" w:cs="Arial"/>
          <w:sz w:val="20"/>
          <w:szCs w:val="20"/>
        </w:rPr>
        <w:t>uvedených v grafu č. 10</w:t>
      </w:r>
      <w:r w:rsidR="004B2E2C" w:rsidRPr="00A24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(tj. s více než 10 tisíci žáky) </w:t>
      </w:r>
      <w:r w:rsidR="00792AB2">
        <w:rPr>
          <w:rFonts w:ascii="Arial" w:hAnsi="Arial" w:cs="Arial"/>
          <w:sz w:val="20"/>
          <w:szCs w:val="20"/>
        </w:rPr>
        <w:t>podle jejich</w:t>
      </w:r>
      <w:r w:rsidR="00792AB2" w:rsidRPr="00A24F6C">
        <w:rPr>
          <w:rFonts w:ascii="Arial" w:hAnsi="Arial" w:cs="Arial"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z w:val="20"/>
          <w:szCs w:val="20"/>
        </w:rPr>
        <w:t>valého pobytu</w:t>
      </w:r>
      <w:r w:rsidR="004B2E2C" w:rsidRPr="00A24F6C">
        <w:rPr>
          <w:rFonts w:ascii="Arial" w:hAnsi="Arial" w:cs="Arial"/>
          <w:sz w:val="20"/>
          <w:szCs w:val="20"/>
        </w:rPr>
        <w:t>.</w:t>
      </w:r>
      <w:r w:rsidR="00707C52" w:rsidRPr="00707C52">
        <w:rPr>
          <w:rFonts w:ascii="Arial" w:hAnsi="Arial" w:cs="Arial"/>
          <w:sz w:val="20"/>
          <w:szCs w:val="20"/>
        </w:rPr>
        <w:t xml:space="preserve"> </w:t>
      </w:r>
      <w:r w:rsidR="00707C52">
        <w:rPr>
          <w:rFonts w:ascii="Arial" w:hAnsi="Arial" w:cs="Arial"/>
          <w:sz w:val="20"/>
          <w:szCs w:val="20"/>
        </w:rPr>
        <w:t>Je třeba mít na paměti, že v</w:t>
      </w:r>
      <w:r w:rsidR="00707C52" w:rsidRPr="00707C52">
        <w:rPr>
          <w:rFonts w:ascii="Arial" w:hAnsi="Arial" w:cs="Arial"/>
          <w:sz w:val="20"/>
          <w:szCs w:val="20"/>
        </w:rPr>
        <w:t xml:space="preserve">olba oborů vzdělávání </w:t>
      </w:r>
      <w:r w:rsidR="00707C52">
        <w:rPr>
          <w:rFonts w:ascii="Arial" w:hAnsi="Arial" w:cs="Arial"/>
          <w:sz w:val="20"/>
          <w:szCs w:val="20"/>
        </w:rPr>
        <w:t>souvisí</w:t>
      </w:r>
      <w:r>
        <w:rPr>
          <w:rFonts w:ascii="Arial" w:hAnsi="Arial" w:cs="Arial"/>
          <w:sz w:val="20"/>
          <w:szCs w:val="20"/>
        </w:rPr>
        <w:t xml:space="preserve"> </w:t>
      </w:r>
      <w:r w:rsidR="00707C52">
        <w:rPr>
          <w:rFonts w:ascii="Arial" w:hAnsi="Arial" w:cs="Arial"/>
          <w:sz w:val="20"/>
          <w:szCs w:val="20"/>
        </w:rPr>
        <w:t xml:space="preserve">mj. s nabídkou </w:t>
      </w:r>
      <w:proofErr w:type="gramStart"/>
      <w:r w:rsidR="00707C52">
        <w:rPr>
          <w:rFonts w:ascii="Arial" w:hAnsi="Arial" w:cs="Arial"/>
          <w:sz w:val="20"/>
          <w:szCs w:val="20"/>
        </w:rPr>
        <w:t xml:space="preserve">oborů </w:t>
      </w:r>
      <w:r w:rsidR="00707C52" w:rsidRPr="00707C52">
        <w:rPr>
          <w:rFonts w:ascii="Arial" w:hAnsi="Arial" w:cs="Arial"/>
          <w:sz w:val="20"/>
          <w:szCs w:val="20"/>
        </w:rPr>
        <w:t xml:space="preserve"> v daném</w:t>
      </w:r>
      <w:proofErr w:type="gramEnd"/>
      <w:r w:rsidR="00707C52" w:rsidRPr="00707C52">
        <w:rPr>
          <w:rFonts w:ascii="Arial" w:hAnsi="Arial" w:cs="Arial"/>
          <w:sz w:val="20"/>
          <w:szCs w:val="20"/>
        </w:rPr>
        <w:t xml:space="preserve"> kraji či okresech daného kraje. Při rozhodování mohla hrát roli i potřeba dojíždění či zajištění ubytování v místě školy.</w:t>
      </w:r>
    </w:p>
    <w:p w14:paraId="2793AB9C" w14:textId="12AD0F98" w:rsidR="001A677F" w:rsidRDefault="001A677F" w:rsidP="001A677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žáků středního </w:t>
      </w:r>
      <w:r w:rsidRPr="00D2308E">
        <w:rPr>
          <w:rFonts w:ascii="Arial" w:hAnsi="Arial" w:cs="Arial"/>
          <w:b/>
          <w:sz w:val="20"/>
          <w:szCs w:val="20"/>
        </w:rPr>
        <w:t xml:space="preserve">odborného vzdělávání </w:t>
      </w:r>
      <w:r>
        <w:rPr>
          <w:rFonts w:ascii="Arial" w:hAnsi="Arial" w:cs="Arial"/>
          <w:sz w:val="20"/>
          <w:szCs w:val="20"/>
        </w:rPr>
        <w:t xml:space="preserve">s trvalým pobytem </w:t>
      </w:r>
      <w:r w:rsidRPr="00D2308E">
        <w:rPr>
          <w:rFonts w:ascii="Arial" w:hAnsi="Arial" w:cs="Arial"/>
          <w:b/>
          <w:sz w:val="20"/>
          <w:szCs w:val="20"/>
        </w:rPr>
        <w:t>v Praze</w:t>
      </w:r>
      <w:r>
        <w:rPr>
          <w:rFonts w:ascii="Arial" w:hAnsi="Arial" w:cs="Arial"/>
          <w:sz w:val="20"/>
          <w:szCs w:val="20"/>
        </w:rPr>
        <w:t xml:space="preserve"> najdeme nejvyšší podíl vzdělávajících se v </w:t>
      </w:r>
      <w:r w:rsidRPr="001A677F">
        <w:rPr>
          <w:rFonts w:ascii="Arial" w:hAnsi="Arial" w:cs="Arial"/>
          <w:i/>
          <w:sz w:val="20"/>
          <w:szCs w:val="20"/>
        </w:rPr>
        <w:t>ekonomickém</w:t>
      </w:r>
      <w:r>
        <w:rPr>
          <w:rFonts w:ascii="Arial" w:hAnsi="Arial" w:cs="Arial"/>
          <w:sz w:val="20"/>
          <w:szCs w:val="20"/>
        </w:rPr>
        <w:t xml:space="preserve"> zaměření (14 %), žáků </w:t>
      </w:r>
      <w:r w:rsidRPr="001A677F">
        <w:rPr>
          <w:rFonts w:ascii="Arial" w:hAnsi="Arial" w:cs="Arial"/>
          <w:i/>
          <w:sz w:val="20"/>
          <w:szCs w:val="20"/>
        </w:rPr>
        <w:t xml:space="preserve">lyceí </w:t>
      </w:r>
      <w:r>
        <w:rPr>
          <w:rFonts w:ascii="Arial" w:hAnsi="Arial" w:cs="Arial"/>
          <w:sz w:val="20"/>
          <w:szCs w:val="20"/>
        </w:rPr>
        <w:t xml:space="preserve">(8,7 %) a žáků </w:t>
      </w:r>
      <w:r w:rsidRPr="001A677F">
        <w:rPr>
          <w:rFonts w:ascii="Arial" w:hAnsi="Arial" w:cs="Arial"/>
          <w:i/>
          <w:sz w:val="20"/>
          <w:szCs w:val="20"/>
        </w:rPr>
        <w:t>uměleckých</w:t>
      </w:r>
      <w:r>
        <w:rPr>
          <w:rFonts w:ascii="Arial" w:hAnsi="Arial" w:cs="Arial"/>
          <w:sz w:val="20"/>
          <w:szCs w:val="20"/>
        </w:rPr>
        <w:t xml:space="preserve"> oborů (7,0 %). Naopak méně často než žáci s </w:t>
      </w:r>
      <w:proofErr w:type="spellStart"/>
      <w:r>
        <w:rPr>
          <w:rFonts w:ascii="Arial" w:hAnsi="Arial" w:cs="Arial"/>
          <w:sz w:val="20"/>
          <w:szCs w:val="20"/>
        </w:rPr>
        <w:t>trvalýám</w:t>
      </w:r>
      <w:proofErr w:type="spellEnd"/>
      <w:r>
        <w:rPr>
          <w:rFonts w:ascii="Arial" w:hAnsi="Arial" w:cs="Arial"/>
          <w:sz w:val="20"/>
          <w:szCs w:val="20"/>
        </w:rPr>
        <w:t xml:space="preserve"> pobytem v jiných krajích bývají zapsáni v oborech elektrotechnických a výpočetních (6,6 %), pedagogických (3,4 %), zdravotnických (3,0 %) a zemědělských (2,7 %). Připomeňme, že v Praha je také výjimečná nejvyšším podílem žáků gymnázií. Ze žáků středního odborného vzdělávání s trvalým pobytem </w:t>
      </w:r>
      <w:r w:rsidRPr="001A677F">
        <w:rPr>
          <w:rFonts w:ascii="Arial" w:hAnsi="Arial" w:cs="Arial"/>
          <w:b/>
          <w:sz w:val="20"/>
          <w:szCs w:val="20"/>
        </w:rPr>
        <w:t>v Karlovarském kraji</w:t>
      </w:r>
      <w:r>
        <w:rPr>
          <w:rFonts w:ascii="Arial" w:hAnsi="Arial" w:cs="Arial"/>
          <w:sz w:val="20"/>
          <w:szCs w:val="20"/>
        </w:rPr>
        <w:t xml:space="preserve"> jich zas vyšší podíl než jiných žáků navštěvoval obory ze skupiny </w:t>
      </w:r>
      <w:r w:rsidRPr="001A677F">
        <w:rPr>
          <w:rFonts w:ascii="Arial" w:hAnsi="Arial" w:cs="Arial"/>
          <w:i/>
          <w:sz w:val="20"/>
          <w:szCs w:val="20"/>
        </w:rPr>
        <w:t>Gastronomie, hotelnictví a turismus</w:t>
      </w:r>
      <w:r>
        <w:rPr>
          <w:rFonts w:ascii="Arial" w:hAnsi="Arial" w:cs="Arial"/>
          <w:sz w:val="20"/>
          <w:szCs w:val="20"/>
        </w:rPr>
        <w:t xml:space="preserve"> (12,2 %), </w:t>
      </w:r>
      <w:r w:rsidRPr="001A677F">
        <w:rPr>
          <w:rFonts w:ascii="Arial" w:hAnsi="Arial" w:cs="Arial"/>
          <w:i/>
          <w:sz w:val="20"/>
          <w:szCs w:val="20"/>
        </w:rPr>
        <w:t>zdravotnické</w:t>
      </w:r>
      <w:r>
        <w:rPr>
          <w:rFonts w:ascii="Arial" w:hAnsi="Arial" w:cs="Arial"/>
          <w:sz w:val="20"/>
          <w:szCs w:val="20"/>
        </w:rPr>
        <w:t xml:space="preserve"> obory (8,6 %) a obory zaměřené na </w:t>
      </w:r>
      <w:r w:rsidRPr="001A677F">
        <w:rPr>
          <w:rFonts w:ascii="Arial" w:hAnsi="Arial" w:cs="Arial"/>
          <w:i/>
          <w:sz w:val="20"/>
          <w:szCs w:val="20"/>
        </w:rPr>
        <w:t>právní a veřejnoprávní činnosti</w:t>
      </w:r>
      <w:r>
        <w:rPr>
          <w:rFonts w:ascii="Arial" w:hAnsi="Arial" w:cs="Arial"/>
          <w:sz w:val="20"/>
          <w:szCs w:val="20"/>
        </w:rPr>
        <w:t xml:space="preserve"> (6,9 %). Více viz níže.</w:t>
      </w:r>
    </w:p>
    <w:p w14:paraId="17F69C30" w14:textId="77777777" w:rsidR="001A677F" w:rsidRPr="00A24F6C" w:rsidRDefault="001A677F" w:rsidP="004B2E2C">
      <w:pPr>
        <w:jc w:val="both"/>
        <w:rPr>
          <w:rFonts w:ascii="Arial" w:hAnsi="Arial" w:cs="Arial"/>
          <w:sz w:val="20"/>
          <w:szCs w:val="20"/>
        </w:rPr>
      </w:pPr>
    </w:p>
    <w:p w14:paraId="3BB9415B" w14:textId="68E08930" w:rsidR="004B2E2C" w:rsidRDefault="00B22E14" w:rsidP="00B22E14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Tabulka č. 2: Podíly</w:t>
      </w:r>
      <w:r w:rsidR="00BE71BF">
        <w:rPr>
          <w:rFonts w:ascii="Arial" w:hAnsi="Arial" w:cs="Arial"/>
          <w:b/>
          <w:sz w:val="20"/>
          <w:szCs w:val="20"/>
        </w:rPr>
        <w:t xml:space="preserve"> </w:t>
      </w:r>
      <w:r w:rsidR="00E34928">
        <w:rPr>
          <w:rFonts w:ascii="Arial" w:hAnsi="Arial" w:cs="Arial"/>
          <w:b/>
          <w:sz w:val="20"/>
          <w:szCs w:val="20"/>
        </w:rPr>
        <w:t>ž</w:t>
      </w:r>
      <w:r w:rsidR="00BE71BF">
        <w:rPr>
          <w:rFonts w:ascii="Arial" w:hAnsi="Arial" w:cs="Arial"/>
          <w:b/>
          <w:sz w:val="20"/>
          <w:szCs w:val="20"/>
        </w:rPr>
        <w:t>áků</w:t>
      </w:r>
      <w:r w:rsidR="004B2E2C" w:rsidRPr="00A24F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="00E34928">
        <w:rPr>
          <w:rFonts w:ascii="Arial" w:hAnsi="Arial" w:cs="Arial"/>
          <w:b/>
          <w:sz w:val="20"/>
          <w:szCs w:val="20"/>
        </w:rPr>
        <w:t> různých</w:t>
      </w:r>
      <w:r w:rsidR="00792AB2">
        <w:rPr>
          <w:rFonts w:ascii="Arial" w:hAnsi="Arial" w:cs="Arial"/>
          <w:b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b/>
          <w:sz w:val="20"/>
          <w:szCs w:val="20"/>
        </w:rPr>
        <w:t>skupin</w:t>
      </w:r>
      <w:r>
        <w:rPr>
          <w:rFonts w:ascii="Arial" w:hAnsi="Arial" w:cs="Arial"/>
          <w:b/>
          <w:sz w:val="20"/>
          <w:szCs w:val="20"/>
        </w:rPr>
        <w:t>ách</w:t>
      </w:r>
      <w:r w:rsidR="004B2E2C" w:rsidRPr="00A24F6C">
        <w:rPr>
          <w:rFonts w:ascii="Arial" w:hAnsi="Arial" w:cs="Arial"/>
          <w:b/>
          <w:sz w:val="20"/>
          <w:szCs w:val="20"/>
        </w:rPr>
        <w:t xml:space="preserve"> oborů </w:t>
      </w:r>
      <w:r>
        <w:rPr>
          <w:rFonts w:ascii="Arial" w:hAnsi="Arial" w:cs="Arial"/>
          <w:b/>
          <w:sz w:val="20"/>
          <w:szCs w:val="20"/>
        </w:rPr>
        <w:t xml:space="preserve">ze všech </w:t>
      </w:r>
      <w:r w:rsidR="00E34928">
        <w:rPr>
          <w:rFonts w:ascii="Arial" w:hAnsi="Arial" w:cs="Arial"/>
          <w:b/>
          <w:sz w:val="20"/>
          <w:szCs w:val="20"/>
        </w:rPr>
        <w:t>středoškoláků</w:t>
      </w:r>
      <w:r>
        <w:rPr>
          <w:rFonts w:ascii="Arial" w:hAnsi="Arial" w:cs="Arial"/>
          <w:b/>
          <w:sz w:val="20"/>
          <w:szCs w:val="20"/>
        </w:rPr>
        <w:t xml:space="preserve"> v odborném vzdělávání podle</w:t>
      </w:r>
      <w:r w:rsidR="004B2E2C" w:rsidRPr="00A24F6C">
        <w:rPr>
          <w:rFonts w:ascii="Arial" w:hAnsi="Arial" w:cs="Arial"/>
          <w:b/>
          <w:sz w:val="20"/>
          <w:szCs w:val="20"/>
        </w:rPr>
        <w:t xml:space="preserve"> kraje trvalého </w:t>
      </w:r>
      <w:r w:rsidR="004A56F7">
        <w:rPr>
          <w:rFonts w:ascii="Arial" w:hAnsi="Arial" w:cs="Arial"/>
          <w:b/>
          <w:sz w:val="20"/>
          <w:szCs w:val="20"/>
        </w:rPr>
        <w:t>pobytu</w:t>
      </w:r>
      <w:r w:rsidR="00C26F22">
        <w:rPr>
          <w:rFonts w:ascii="Arial" w:hAnsi="Arial" w:cs="Arial"/>
          <w:b/>
          <w:sz w:val="20"/>
          <w:szCs w:val="20"/>
        </w:rPr>
        <w:t xml:space="preserve"> (2023/24</w:t>
      </w:r>
      <w:r w:rsidR="00312047">
        <w:rPr>
          <w:rFonts w:ascii="Arial" w:hAnsi="Arial" w:cs="Arial"/>
          <w:b/>
          <w:sz w:val="20"/>
          <w:szCs w:val="20"/>
        </w:rPr>
        <w:t>, pouze obory s více než 10 tisíci žáky</w:t>
      </w:r>
      <w:r w:rsidR="00E34928">
        <w:rPr>
          <w:rFonts w:ascii="Arial" w:hAnsi="Arial" w:cs="Arial"/>
          <w:b/>
          <w:sz w:val="20"/>
          <w:szCs w:val="20"/>
        </w:rPr>
        <w:t xml:space="preserve"> s</w:t>
      </w:r>
      <w:r w:rsidR="00D47593">
        <w:rPr>
          <w:rFonts w:ascii="Arial" w:hAnsi="Arial" w:cs="Arial"/>
          <w:b/>
          <w:sz w:val="20"/>
          <w:szCs w:val="20"/>
        </w:rPr>
        <w:t> </w:t>
      </w:r>
      <w:proofErr w:type="spellStart"/>
      <w:r w:rsidR="00E34928">
        <w:rPr>
          <w:rFonts w:ascii="Arial" w:hAnsi="Arial" w:cs="Arial"/>
          <w:b/>
          <w:sz w:val="20"/>
          <w:szCs w:val="20"/>
        </w:rPr>
        <w:t>trv</w:t>
      </w:r>
      <w:proofErr w:type="spellEnd"/>
      <w:r w:rsidR="00D47593">
        <w:rPr>
          <w:rFonts w:ascii="Arial" w:hAnsi="Arial" w:cs="Arial"/>
          <w:b/>
          <w:sz w:val="20"/>
          <w:szCs w:val="20"/>
        </w:rPr>
        <w:t>.</w:t>
      </w:r>
      <w:r w:rsidR="00E34928">
        <w:rPr>
          <w:rFonts w:ascii="Arial" w:hAnsi="Arial" w:cs="Arial"/>
          <w:b/>
          <w:sz w:val="20"/>
          <w:szCs w:val="20"/>
        </w:rPr>
        <w:t xml:space="preserve"> pobytem v</w:t>
      </w:r>
      <w:r w:rsidR="00D47593">
        <w:rPr>
          <w:rFonts w:ascii="Arial" w:hAnsi="Arial" w:cs="Arial"/>
          <w:b/>
          <w:sz w:val="20"/>
          <w:szCs w:val="20"/>
        </w:rPr>
        <w:t> </w:t>
      </w:r>
      <w:r w:rsidR="00E34928">
        <w:rPr>
          <w:rFonts w:ascii="Arial" w:hAnsi="Arial" w:cs="Arial"/>
          <w:b/>
          <w:sz w:val="20"/>
          <w:szCs w:val="20"/>
        </w:rPr>
        <w:t>ČR</w:t>
      </w:r>
      <w:r w:rsidR="00D47593">
        <w:rPr>
          <w:rFonts w:ascii="Arial" w:hAnsi="Arial" w:cs="Arial"/>
          <w:b/>
          <w:sz w:val="20"/>
          <w:szCs w:val="20"/>
        </w:rPr>
        <w:t>, v %</w:t>
      </w:r>
      <w:r w:rsidR="004B2E2C" w:rsidRPr="00A24F6C">
        <w:rPr>
          <w:rFonts w:ascii="Arial" w:hAnsi="Arial" w:cs="Arial"/>
          <w:b/>
          <w:sz w:val="20"/>
          <w:szCs w:val="20"/>
        </w:rPr>
        <w:t>)</w:t>
      </w:r>
    </w:p>
    <w:tbl>
      <w:tblPr>
        <w:tblW w:w="97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DE4A3E" w:rsidRPr="00DE4A3E" w14:paraId="0BCAF6A9" w14:textId="77777777" w:rsidTr="00DE4A3E">
        <w:trPr>
          <w:trHeight w:val="184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E9F"/>
            <w:noWrap/>
            <w:vAlign w:val="center"/>
            <w:hideMark/>
          </w:tcPr>
          <w:p w14:paraId="2B011BAC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648F5672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Hl. m. Praha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69F43FC2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5A3EE857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3A643CE7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328147F4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24B233E8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637E2412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793AA9BE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5A8ECABE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3304CA71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59D72EB6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2F27D7E8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2692A651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DE9F"/>
            <w:textDirection w:val="btLr"/>
            <w:vAlign w:val="center"/>
            <w:hideMark/>
          </w:tcPr>
          <w:p w14:paraId="63032C64" w14:textId="77777777" w:rsidR="00DE4A3E" w:rsidRPr="00DE4A3E" w:rsidRDefault="00DE4A3E" w:rsidP="00DE4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</w:tr>
      <w:tr w:rsidR="00DE4A3E" w:rsidRPr="00DE4A3E" w14:paraId="28190EB7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E51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ekonomika a administrativa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4245C064" w14:textId="0B13F8A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813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58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624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09A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A57C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10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773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A17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2614" w14:textId="06D3987F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</w:t>
            </w:r>
            <w:r w:rsidR="00611301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8A9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C59C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233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480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8,5</w:t>
            </w:r>
          </w:p>
        </w:tc>
      </w:tr>
      <w:tr w:rsidR="00DE4A3E" w:rsidRPr="00DE4A3E" w14:paraId="01471801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CD9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strojírenství a strojírenská výroba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3DC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D92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840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54A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E03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6B6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5A8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E0C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AF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482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F3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5C266EE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12,5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EC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11,9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15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10,5</w:t>
            </w:r>
          </w:p>
        </w:tc>
      </w:tr>
      <w:tr w:rsidR="00DE4A3E" w:rsidRPr="00DE4A3E" w14:paraId="43096921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B95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elektrotechnika, </w:t>
            </w:r>
            <w:proofErr w:type="spellStart"/>
            <w:proofErr w:type="gramStart"/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telekom</w:t>
            </w:r>
            <w:proofErr w:type="spellEnd"/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a výpočetní</w:t>
            </w:r>
            <w:proofErr w:type="gramEnd"/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technika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D65F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9AF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035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2C5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22F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59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D6D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EF8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83C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043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58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4B7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37742F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7A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8,3</w:t>
            </w:r>
          </w:p>
        </w:tc>
      </w:tr>
      <w:tr w:rsidR="00DE4A3E" w:rsidRPr="00DE4A3E" w14:paraId="112BB8E1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7D6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gastronomie, hotelnictví a turismus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D63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10,9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847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9,1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F77C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237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932864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12,2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748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739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7C4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AF63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022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2A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719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DFA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0B6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8,9</w:t>
            </w:r>
          </w:p>
        </w:tc>
      </w:tr>
      <w:tr w:rsidR="00DE4A3E" w:rsidRPr="00DE4A3E" w14:paraId="6199837B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B45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obecně odborná příprava (lycea)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7CEB45C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15A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4E2E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22A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69E9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8C2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03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DF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4A6E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45A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4D3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B9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01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B5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7,6</w:t>
            </w:r>
          </w:p>
        </w:tc>
      </w:tr>
      <w:tr w:rsidR="00DE4A3E" w:rsidRPr="00DE4A3E" w14:paraId="3610AB5C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7EA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zdravotnictví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EDADE" w14:textId="1C35418F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4ED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5FEE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E6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41D3A89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5E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813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F6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A49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A18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70C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ECF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95F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27D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6,2</w:t>
            </w:r>
          </w:p>
        </w:tc>
      </w:tr>
      <w:tr w:rsidR="00DE4A3E" w:rsidRPr="00DE4A3E" w14:paraId="1913343F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CDE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zemědělství a lesnictví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C6AC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8E9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199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38D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E73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626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DEF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9A3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20581C6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8,4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94F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460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B3FE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E04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44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4,6</w:t>
            </w:r>
          </w:p>
        </w:tc>
      </w:tr>
      <w:tr w:rsidR="00DE4A3E" w:rsidRPr="00DE4A3E" w14:paraId="6367EE3C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B8C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stavebnictví, geodézie a kartografie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885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AE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415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EC1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28E73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70B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E66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5B1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6F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32EE4DE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DFE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972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A52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EDC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6,3</w:t>
            </w:r>
          </w:p>
        </w:tc>
      </w:tr>
      <w:tr w:rsidR="00DE4A3E" w:rsidRPr="00DE4A3E" w14:paraId="026F9C52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DEF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informatické obory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202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FB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1F2E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DDC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2D9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FB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FAA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6DA02E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260A" w14:textId="73C5AFCC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</w:t>
            </w:r>
            <w:r w:rsidR="00611301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F3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ECD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E5FE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12A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ACE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6,8</w:t>
            </w:r>
          </w:p>
        </w:tc>
      </w:tr>
      <w:tr w:rsidR="00DE4A3E" w:rsidRPr="00DE4A3E" w14:paraId="7E0D6E13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213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pedagogika, učitelství a sociální péče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273C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08C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0EC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143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B05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52CAC72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235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C52E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757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248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82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E1D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FCB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C9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4,8</w:t>
            </w:r>
          </w:p>
        </w:tc>
      </w:tr>
      <w:tr w:rsidR="00DE4A3E" w:rsidRPr="00DE4A3E" w14:paraId="1C5BB3D2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237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právo, právní a veřejnosprávní činnost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6C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2C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E62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0DD7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3A6D687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6,9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5A3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10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141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00E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DD5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C9B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4D8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07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3E9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3,7</w:t>
            </w:r>
          </w:p>
        </w:tc>
      </w:tr>
      <w:tr w:rsidR="00DE4A3E" w:rsidRPr="00DE4A3E" w14:paraId="561F45A8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307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umění a užité umění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F2E1ED1" w14:textId="71A1FDE8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F0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556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2BD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7B0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688CC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B80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B33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147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5BB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507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24DF" w14:textId="522752C3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315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990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2,9</w:t>
            </w:r>
          </w:p>
        </w:tc>
      </w:tr>
      <w:tr w:rsidR="00DE4A3E" w:rsidRPr="00DE4A3E" w14:paraId="6BA142A0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D01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osobní a provozní služby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333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932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442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C2D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8613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49B1389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47004" w14:textId="40C02955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2A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A2A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CE0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F70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880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B03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84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3,8</w:t>
            </w:r>
          </w:p>
        </w:tc>
      </w:tr>
      <w:tr w:rsidR="00DE4A3E" w:rsidRPr="00DE4A3E" w14:paraId="50AE07A4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F77A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podnikání v oborech, odvětví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C6D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A61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7DB433A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390E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F882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79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FD51" w14:textId="45D290D8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541" w14:textId="389171C8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0DB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A71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CE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5BD4AF8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E12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DE2CBB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3,7</w:t>
            </w:r>
          </w:p>
        </w:tc>
      </w:tr>
      <w:tr w:rsidR="00DE4A3E" w:rsidRPr="00DE4A3E" w14:paraId="7F877138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874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16DF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1C7C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14,1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B91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342C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1C8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AF87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13,3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C13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14,7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EF1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14,8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065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F78D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A6EC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14,6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AF9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15,5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C185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11,3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00F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cs-CZ"/>
              </w:rPr>
              <w:t>13,4</w:t>
            </w:r>
          </w:p>
        </w:tc>
      </w:tr>
      <w:tr w:rsidR="00DE4A3E" w:rsidRPr="00DE4A3E" w14:paraId="4E0C6000" w14:textId="77777777" w:rsidTr="00DE4A3E">
        <w:trPr>
          <w:trHeight w:val="27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6B8" w14:textId="77777777" w:rsidR="00DE4A3E" w:rsidRPr="00DE4A3E" w:rsidRDefault="00DE4A3E" w:rsidP="00DE4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09C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9A4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715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27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EC2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9A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2D74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79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12C9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69D6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ECA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9020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062B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B11" w14:textId="77777777" w:rsidR="00DE4A3E" w:rsidRPr="00DE4A3E" w:rsidRDefault="00DE4A3E" w:rsidP="00DE4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DE4A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100</w:t>
            </w:r>
          </w:p>
        </w:tc>
      </w:tr>
    </w:tbl>
    <w:p w14:paraId="2067BD38" w14:textId="1EF0728F" w:rsidR="00C26F22" w:rsidRPr="00A24F6C" w:rsidRDefault="00C26F22" w:rsidP="00E91E75">
      <w:pPr>
        <w:keepNext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35F4D0" w14:textId="77777777" w:rsidR="004B2E2C" w:rsidRPr="00A24F6C" w:rsidRDefault="004B2E2C" w:rsidP="00E91E75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2CC39E22" w14:textId="77777777" w:rsidR="001A677F" w:rsidRDefault="001A677F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DA9D082" w14:textId="5EB389E3" w:rsidR="004B2E2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Graf č. 11 dále uvádí rozdíly mezi dívk</w:t>
      </w:r>
      <w:r w:rsidR="008C435C">
        <w:rPr>
          <w:rFonts w:ascii="Arial" w:hAnsi="Arial" w:cs="Arial"/>
          <w:sz w:val="20"/>
          <w:szCs w:val="20"/>
        </w:rPr>
        <w:t>ami</w:t>
      </w:r>
      <w:r w:rsidRPr="00A24F6C">
        <w:rPr>
          <w:rFonts w:ascii="Arial" w:hAnsi="Arial" w:cs="Arial"/>
          <w:sz w:val="20"/>
          <w:szCs w:val="20"/>
        </w:rPr>
        <w:t xml:space="preserve"> a chlapci s trvalým pobytem v ČR ve volbě oborů vzdělávání. </w:t>
      </w:r>
    </w:p>
    <w:p w14:paraId="449D1C6B" w14:textId="77777777" w:rsidR="001A677F" w:rsidRPr="00A24F6C" w:rsidRDefault="001A677F" w:rsidP="001A677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 xml:space="preserve">Jak je patrné, </w:t>
      </w:r>
      <w:r>
        <w:rPr>
          <w:rFonts w:ascii="Arial" w:hAnsi="Arial" w:cs="Arial"/>
          <w:sz w:val="20"/>
          <w:szCs w:val="20"/>
        </w:rPr>
        <w:t xml:space="preserve">u </w:t>
      </w:r>
      <w:r w:rsidRPr="00A24F6C">
        <w:rPr>
          <w:rFonts w:ascii="Arial" w:hAnsi="Arial" w:cs="Arial"/>
          <w:sz w:val="20"/>
          <w:szCs w:val="20"/>
        </w:rPr>
        <w:t>dív</w:t>
      </w:r>
      <w:r>
        <w:rPr>
          <w:rFonts w:ascii="Arial" w:hAnsi="Arial" w:cs="Arial"/>
          <w:sz w:val="20"/>
          <w:szCs w:val="20"/>
        </w:rPr>
        <w:t>e</w:t>
      </w:r>
      <w:r w:rsidRPr="00A24F6C">
        <w:rPr>
          <w:rFonts w:ascii="Arial" w:hAnsi="Arial" w:cs="Arial"/>
          <w:sz w:val="20"/>
          <w:szCs w:val="20"/>
        </w:rPr>
        <w:t>k byl</w:t>
      </w:r>
      <w:r>
        <w:rPr>
          <w:rFonts w:ascii="Arial" w:hAnsi="Arial" w:cs="Arial"/>
          <w:sz w:val="20"/>
          <w:szCs w:val="20"/>
        </w:rPr>
        <w:t>o</w:t>
      </w:r>
      <w:r w:rsidRPr="00A24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rozložení</w:t>
      </w:r>
      <w:r w:rsidRPr="00A24F6C">
        <w:rPr>
          <w:rFonts w:ascii="Arial" w:hAnsi="Arial" w:cs="Arial"/>
          <w:sz w:val="20"/>
          <w:szCs w:val="20"/>
        </w:rPr>
        <w:t xml:space="preserve"> do jednotlivých skupin oborů odborného vzdělávání rovnoměrněj</w:t>
      </w:r>
      <w:r>
        <w:rPr>
          <w:rFonts w:ascii="Arial" w:hAnsi="Arial" w:cs="Arial"/>
          <w:sz w:val="20"/>
          <w:szCs w:val="20"/>
        </w:rPr>
        <w:t>ší</w:t>
      </w:r>
      <w:r w:rsidRPr="00A24F6C">
        <w:rPr>
          <w:rFonts w:ascii="Arial" w:hAnsi="Arial" w:cs="Arial"/>
          <w:sz w:val="20"/>
          <w:szCs w:val="20"/>
        </w:rPr>
        <w:t xml:space="preserve"> než </w:t>
      </w:r>
      <w:r>
        <w:rPr>
          <w:rFonts w:ascii="Arial" w:hAnsi="Arial" w:cs="Arial"/>
          <w:sz w:val="20"/>
          <w:szCs w:val="20"/>
        </w:rPr>
        <w:t>u </w:t>
      </w:r>
      <w:r w:rsidRPr="00A24F6C">
        <w:rPr>
          <w:rFonts w:ascii="Arial" w:hAnsi="Arial" w:cs="Arial"/>
          <w:sz w:val="20"/>
          <w:szCs w:val="20"/>
        </w:rPr>
        <w:t>chlapc</w:t>
      </w:r>
      <w:r>
        <w:rPr>
          <w:rFonts w:ascii="Arial" w:hAnsi="Arial" w:cs="Arial"/>
          <w:sz w:val="20"/>
          <w:szCs w:val="20"/>
        </w:rPr>
        <w:t>ů</w:t>
      </w:r>
      <w:r w:rsidRPr="00A24F6C">
        <w:rPr>
          <w:rFonts w:ascii="Arial" w:hAnsi="Arial" w:cs="Arial"/>
          <w:sz w:val="20"/>
          <w:szCs w:val="20"/>
        </w:rPr>
        <w:t>, z nichž téměř pětina byla zap</w:t>
      </w:r>
      <w:r>
        <w:rPr>
          <w:rFonts w:ascii="Arial" w:hAnsi="Arial" w:cs="Arial"/>
          <w:sz w:val="20"/>
          <w:szCs w:val="20"/>
        </w:rPr>
        <w:t>sána do strojírenských oborů (17,8</w:t>
      </w:r>
      <w:r w:rsidRPr="00A24F6C">
        <w:rPr>
          <w:rFonts w:ascii="Arial" w:hAnsi="Arial" w:cs="Arial"/>
          <w:sz w:val="20"/>
          <w:szCs w:val="20"/>
        </w:rPr>
        <w:t> %) a da</w:t>
      </w:r>
      <w:r>
        <w:rPr>
          <w:rFonts w:ascii="Arial" w:hAnsi="Arial" w:cs="Arial"/>
          <w:sz w:val="20"/>
          <w:szCs w:val="20"/>
        </w:rPr>
        <w:t>lších 16,2 % do oborů ze skupiny E</w:t>
      </w:r>
      <w:r w:rsidRPr="00A24F6C">
        <w:rPr>
          <w:rFonts w:ascii="Arial" w:hAnsi="Arial" w:cs="Arial"/>
          <w:sz w:val="20"/>
          <w:szCs w:val="20"/>
        </w:rPr>
        <w:t xml:space="preserve">lektrotechnika, telekomunikační a výpočetní technika, zatímco ostatní skupiny oborů si již získaly méně než desetiprocentní podíl žáků-chlapců.  </w:t>
      </w:r>
    </w:p>
    <w:p w14:paraId="28BDB1B1" w14:textId="1CE946EA" w:rsidR="001A677F" w:rsidRPr="00A24F6C" w:rsidRDefault="001A677F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Mezi deseti nejčastěji navštěvovaným</w:t>
      </w:r>
      <w:r>
        <w:rPr>
          <w:rFonts w:ascii="Arial" w:hAnsi="Arial" w:cs="Arial"/>
          <w:sz w:val="20"/>
          <w:szCs w:val="20"/>
        </w:rPr>
        <w:t>i se u dívek i chlapců vyskytují skupiny oborů E</w:t>
      </w:r>
      <w:r w:rsidRPr="00A24F6C">
        <w:rPr>
          <w:rFonts w:ascii="Arial" w:hAnsi="Arial" w:cs="Arial"/>
          <w:sz w:val="20"/>
          <w:szCs w:val="20"/>
        </w:rPr>
        <w:t>konomi</w:t>
      </w:r>
      <w:r>
        <w:rPr>
          <w:rFonts w:ascii="Arial" w:hAnsi="Arial" w:cs="Arial"/>
          <w:sz w:val="20"/>
          <w:szCs w:val="20"/>
        </w:rPr>
        <w:t>ka a administrativa, O</w:t>
      </w:r>
      <w:r w:rsidRPr="00A24F6C">
        <w:rPr>
          <w:rFonts w:ascii="Arial" w:hAnsi="Arial" w:cs="Arial"/>
          <w:sz w:val="20"/>
          <w:szCs w:val="20"/>
        </w:rPr>
        <w:t>becně odborná příprava</w:t>
      </w:r>
      <w:r>
        <w:rPr>
          <w:rFonts w:ascii="Arial" w:hAnsi="Arial" w:cs="Arial"/>
          <w:sz w:val="20"/>
          <w:szCs w:val="20"/>
        </w:rPr>
        <w:t xml:space="preserve"> (lycea), G</w:t>
      </w:r>
      <w:r w:rsidRPr="00A24F6C">
        <w:rPr>
          <w:rFonts w:ascii="Arial" w:hAnsi="Arial" w:cs="Arial"/>
          <w:sz w:val="20"/>
          <w:szCs w:val="20"/>
        </w:rPr>
        <w:t>astron</w:t>
      </w:r>
      <w:r>
        <w:rPr>
          <w:rFonts w:ascii="Arial" w:hAnsi="Arial" w:cs="Arial"/>
          <w:sz w:val="20"/>
          <w:szCs w:val="20"/>
        </w:rPr>
        <w:t>omie, hotelnictví a turismus a Z</w:t>
      </w:r>
      <w:r w:rsidRPr="00A24F6C">
        <w:rPr>
          <w:rFonts w:ascii="Arial" w:hAnsi="Arial" w:cs="Arial"/>
          <w:sz w:val="20"/>
          <w:szCs w:val="20"/>
        </w:rPr>
        <w:t xml:space="preserve">emědělství a lesnictví. U </w:t>
      </w:r>
      <w:r w:rsidRPr="00A24F6C">
        <w:rPr>
          <w:rFonts w:ascii="Arial" w:hAnsi="Arial" w:cs="Arial"/>
          <w:i/>
          <w:sz w:val="20"/>
          <w:szCs w:val="20"/>
        </w:rPr>
        <w:t>dívek</w:t>
      </w:r>
      <w:r w:rsidRPr="00A24F6C">
        <w:rPr>
          <w:rFonts w:ascii="Arial" w:hAnsi="Arial" w:cs="Arial"/>
          <w:sz w:val="20"/>
          <w:szCs w:val="20"/>
        </w:rPr>
        <w:t xml:space="preserve"> pak byly dalšími hojně studovanými zdravotnické a pedagogické obory, obory z oblasti služeb, umělecké, právní/veřejnosprávní a potravinářské obory. U </w:t>
      </w:r>
      <w:r w:rsidRPr="00A24F6C">
        <w:rPr>
          <w:rFonts w:ascii="Arial" w:hAnsi="Arial" w:cs="Arial"/>
          <w:i/>
          <w:sz w:val="20"/>
          <w:szCs w:val="20"/>
        </w:rPr>
        <w:t>chlapců</w:t>
      </w:r>
      <w:r w:rsidRPr="00A24F6C">
        <w:rPr>
          <w:rFonts w:ascii="Arial" w:hAnsi="Arial" w:cs="Arial"/>
          <w:sz w:val="20"/>
          <w:szCs w:val="20"/>
        </w:rPr>
        <w:t xml:space="preserve"> se do popředí dostaly obory strojírenské, obory z oblasti elektrotechnicky a telekomunikační/výpočetní techniky, informatické obory, obory z oblasti stavebnictví</w:t>
      </w:r>
      <w:r>
        <w:rPr>
          <w:rFonts w:ascii="Arial" w:hAnsi="Arial" w:cs="Arial"/>
          <w:sz w:val="20"/>
          <w:szCs w:val="20"/>
        </w:rPr>
        <w:t>, geodézie a kartografie, z oblasti</w:t>
      </w:r>
      <w:r w:rsidRPr="00A24F6C">
        <w:rPr>
          <w:rFonts w:ascii="Arial" w:hAnsi="Arial" w:cs="Arial"/>
          <w:sz w:val="20"/>
          <w:szCs w:val="20"/>
        </w:rPr>
        <w:t xml:space="preserve"> zpracování dřeva a výroby hudebních nástrojů a speciální a interdisciplinární obory.</w:t>
      </w:r>
    </w:p>
    <w:p w14:paraId="36B0EDC2" w14:textId="2015919A" w:rsidR="004B2E2C" w:rsidRDefault="004B2E2C" w:rsidP="001A677F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585CB0">
        <w:rPr>
          <w:rFonts w:ascii="Arial" w:hAnsi="Arial" w:cs="Arial"/>
          <w:b/>
          <w:sz w:val="20"/>
          <w:szCs w:val="20"/>
        </w:rPr>
        <w:lastRenderedPageBreak/>
        <w:t>Graf č. 11</w:t>
      </w:r>
      <w:r w:rsidR="003B36E2" w:rsidRPr="00585CB0">
        <w:rPr>
          <w:rFonts w:ascii="Arial" w:hAnsi="Arial" w:cs="Arial"/>
          <w:b/>
          <w:sz w:val="20"/>
          <w:szCs w:val="20"/>
        </w:rPr>
        <w:t>:</w:t>
      </w:r>
      <w:r w:rsidRPr="00585CB0">
        <w:rPr>
          <w:rFonts w:ascii="Arial" w:hAnsi="Arial" w:cs="Arial"/>
          <w:b/>
          <w:sz w:val="20"/>
          <w:szCs w:val="20"/>
        </w:rPr>
        <w:t xml:space="preserve"> TOP 10 skupin oborů </w:t>
      </w:r>
      <w:r w:rsidR="009F11CE" w:rsidRPr="00585CB0">
        <w:rPr>
          <w:rFonts w:ascii="Arial" w:hAnsi="Arial" w:cs="Arial"/>
          <w:b/>
          <w:sz w:val="20"/>
          <w:szCs w:val="20"/>
        </w:rPr>
        <w:t xml:space="preserve">odborného </w:t>
      </w:r>
      <w:r w:rsidRPr="00585CB0">
        <w:rPr>
          <w:rFonts w:ascii="Arial" w:hAnsi="Arial" w:cs="Arial"/>
          <w:b/>
          <w:sz w:val="20"/>
          <w:szCs w:val="20"/>
        </w:rPr>
        <w:t>středoškolského vzdělávání navštěvovaných dívkami a chla</w:t>
      </w:r>
      <w:r w:rsidR="00E91E75" w:rsidRPr="00585CB0">
        <w:rPr>
          <w:rFonts w:ascii="Arial" w:hAnsi="Arial" w:cs="Arial"/>
          <w:b/>
          <w:sz w:val="20"/>
          <w:szCs w:val="20"/>
        </w:rPr>
        <w:t>pci s trvalým pobytem v ČR (2023/24</w:t>
      </w:r>
      <w:r w:rsidRPr="00585CB0">
        <w:rPr>
          <w:rFonts w:ascii="Arial" w:hAnsi="Arial" w:cs="Arial"/>
          <w:b/>
          <w:sz w:val="20"/>
          <w:szCs w:val="20"/>
        </w:rPr>
        <w:t>)</w:t>
      </w:r>
    </w:p>
    <w:p w14:paraId="146CEF8B" w14:textId="2E195985" w:rsidR="004B2E2C" w:rsidRPr="00BF0853" w:rsidRDefault="00BF0853" w:rsidP="00BF0853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9C01C1F" wp14:editId="2C3F7C48">
            <wp:extent cx="6090285" cy="3243580"/>
            <wp:effectExtent l="0" t="0" r="571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8F689" w14:textId="78F03244" w:rsidR="00BF0853" w:rsidRPr="00A24F6C" w:rsidRDefault="00BF0853" w:rsidP="004B2E2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07FEC2E6" wp14:editId="3BB71011">
            <wp:extent cx="6078220" cy="3584575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E5474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107348D3" w14:textId="11331A53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 xml:space="preserve">Preference různých skupin oborů se liší též mezi </w:t>
      </w:r>
      <w:r w:rsidR="00A40C80" w:rsidRPr="008622A7">
        <w:rPr>
          <w:rFonts w:ascii="Arial" w:hAnsi="Arial" w:cs="Arial"/>
          <w:sz w:val="20"/>
          <w:szCs w:val="20"/>
        </w:rPr>
        <w:t>žáky jednotlivých druhů</w:t>
      </w:r>
      <w:r w:rsidRPr="008622A7">
        <w:rPr>
          <w:rFonts w:ascii="Arial" w:hAnsi="Arial" w:cs="Arial"/>
          <w:sz w:val="20"/>
          <w:szCs w:val="20"/>
        </w:rPr>
        <w:t xml:space="preserve"> vzdělávání. Mezi</w:t>
      </w:r>
      <w:r w:rsidRPr="00A24F6C">
        <w:rPr>
          <w:rFonts w:ascii="Arial" w:hAnsi="Arial" w:cs="Arial"/>
          <w:sz w:val="20"/>
          <w:szCs w:val="20"/>
        </w:rPr>
        <w:t xml:space="preserve"> žáky středního vzdělávání </w:t>
      </w:r>
      <w:r w:rsidRPr="00A24F6C">
        <w:rPr>
          <w:rFonts w:ascii="Arial" w:hAnsi="Arial" w:cs="Arial"/>
          <w:i/>
          <w:sz w:val="20"/>
          <w:szCs w:val="20"/>
        </w:rPr>
        <w:t>s výučním listem</w:t>
      </w:r>
      <w:r w:rsidRPr="00A24F6C">
        <w:rPr>
          <w:rFonts w:ascii="Arial" w:hAnsi="Arial" w:cs="Arial"/>
          <w:sz w:val="20"/>
          <w:szCs w:val="20"/>
        </w:rPr>
        <w:t xml:space="preserve"> s trvalým pobytem v ČR bylo nejčas</w:t>
      </w:r>
      <w:r w:rsidR="00A40C80">
        <w:rPr>
          <w:rFonts w:ascii="Arial" w:hAnsi="Arial" w:cs="Arial"/>
          <w:sz w:val="20"/>
          <w:szCs w:val="20"/>
        </w:rPr>
        <w:t>těji studovanou skupinou oborů S</w:t>
      </w:r>
      <w:r w:rsidRPr="00A24F6C">
        <w:rPr>
          <w:rFonts w:ascii="Arial" w:hAnsi="Arial" w:cs="Arial"/>
          <w:sz w:val="20"/>
          <w:szCs w:val="20"/>
        </w:rPr>
        <w:t>trojírenství a strojírenská výroba. S</w:t>
      </w:r>
      <w:r w:rsidR="00E96996">
        <w:rPr>
          <w:rFonts w:ascii="Arial" w:hAnsi="Arial" w:cs="Arial"/>
          <w:sz w:val="20"/>
          <w:szCs w:val="20"/>
        </w:rPr>
        <w:t>trojírenské obory studovalo 18,6</w:t>
      </w:r>
      <w:r w:rsidRPr="00A24F6C">
        <w:rPr>
          <w:rFonts w:ascii="Arial" w:hAnsi="Arial" w:cs="Arial"/>
          <w:sz w:val="20"/>
          <w:szCs w:val="20"/>
        </w:rPr>
        <w:t xml:space="preserve"> % z nich. Druhé nejčastěji nav</w:t>
      </w:r>
      <w:r w:rsidR="00C37B91">
        <w:rPr>
          <w:rFonts w:ascii="Arial" w:hAnsi="Arial" w:cs="Arial"/>
          <w:sz w:val="20"/>
          <w:szCs w:val="20"/>
        </w:rPr>
        <w:t>štěvované jsou obory ze skupiny G</w:t>
      </w:r>
      <w:r w:rsidRPr="00A24F6C">
        <w:rPr>
          <w:rFonts w:ascii="Arial" w:hAnsi="Arial" w:cs="Arial"/>
          <w:sz w:val="20"/>
          <w:szCs w:val="20"/>
        </w:rPr>
        <w:t>astronomi</w:t>
      </w:r>
      <w:r w:rsidR="00E96996">
        <w:rPr>
          <w:rFonts w:ascii="Arial" w:hAnsi="Arial" w:cs="Arial"/>
          <w:sz w:val="20"/>
          <w:szCs w:val="20"/>
        </w:rPr>
        <w:t>e, hotelnictví a turismu se 14,0</w:t>
      </w:r>
      <w:r w:rsidRPr="00A24F6C">
        <w:rPr>
          <w:rFonts w:ascii="Arial" w:hAnsi="Arial" w:cs="Arial"/>
          <w:sz w:val="20"/>
          <w:szCs w:val="20"/>
        </w:rPr>
        <w:t xml:space="preserve"> %, </w:t>
      </w:r>
      <w:r w:rsidR="00C37B91">
        <w:rPr>
          <w:rFonts w:ascii="Arial" w:hAnsi="Arial" w:cs="Arial"/>
          <w:sz w:val="20"/>
          <w:szCs w:val="20"/>
        </w:rPr>
        <w:t>ze skupiny Elektrotechnika, telekomuni</w:t>
      </w:r>
      <w:r w:rsidR="00E96996">
        <w:rPr>
          <w:rFonts w:ascii="Arial" w:hAnsi="Arial" w:cs="Arial"/>
          <w:sz w:val="20"/>
          <w:szCs w:val="20"/>
        </w:rPr>
        <w:t>kační a výpočetní techniky (12,6</w:t>
      </w:r>
      <w:r w:rsidR="00C37B91">
        <w:rPr>
          <w:rFonts w:ascii="Arial" w:hAnsi="Arial" w:cs="Arial"/>
          <w:sz w:val="20"/>
          <w:szCs w:val="20"/>
        </w:rPr>
        <w:t> %) a Zemědělství a lesnictví</w:t>
      </w:r>
      <w:r w:rsidR="00E96996">
        <w:rPr>
          <w:rFonts w:ascii="Arial" w:hAnsi="Arial" w:cs="Arial"/>
          <w:sz w:val="20"/>
          <w:szCs w:val="20"/>
        </w:rPr>
        <w:t xml:space="preserve"> (11,3</w:t>
      </w:r>
      <w:r w:rsidRPr="00A24F6C">
        <w:rPr>
          <w:rFonts w:ascii="Arial" w:hAnsi="Arial" w:cs="Arial"/>
          <w:sz w:val="20"/>
          <w:szCs w:val="20"/>
        </w:rPr>
        <w:t> %). Více než tisíc žáků si získaly též obory stavebnické, z oblasti služeb a provozu, potravinářské,</w:t>
      </w:r>
      <w:r w:rsidR="00E96996">
        <w:rPr>
          <w:rFonts w:ascii="Arial" w:hAnsi="Arial" w:cs="Arial"/>
          <w:sz w:val="20"/>
          <w:szCs w:val="20"/>
        </w:rPr>
        <w:t xml:space="preserve"> obchodní, dřevozpracovatelské,</w:t>
      </w:r>
      <w:r w:rsidRPr="00A24F6C">
        <w:rPr>
          <w:rFonts w:ascii="Arial" w:hAnsi="Arial" w:cs="Arial"/>
          <w:sz w:val="20"/>
          <w:szCs w:val="20"/>
        </w:rPr>
        <w:t xml:space="preserve"> zdravotnické</w:t>
      </w:r>
      <w:r w:rsidR="00E96996">
        <w:rPr>
          <w:rFonts w:ascii="Arial" w:hAnsi="Arial" w:cs="Arial"/>
          <w:sz w:val="20"/>
          <w:szCs w:val="20"/>
        </w:rPr>
        <w:t xml:space="preserve"> a pedagogické</w:t>
      </w:r>
      <w:r w:rsidRPr="00A24F6C">
        <w:rPr>
          <w:rFonts w:ascii="Arial" w:hAnsi="Arial" w:cs="Arial"/>
          <w:sz w:val="20"/>
          <w:szCs w:val="20"/>
        </w:rPr>
        <w:t xml:space="preserve"> – viz graf č. 12.</w:t>
      </w:r>
    </w:p>
    <w:p w14:paraId="31BD91E2" w14:textId="2265D4E5" w:rsidR="004B2E2C" w:rsidRDefault="004B2E2C" w:rsidP="004B2E2C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lastRenderedPageBreak/>
        <w:t>Graf č. 12</w:t>
      </w:r>
      <w:r w:rsidR="003B36E2">
        <w:rPr>
          <w:rFonts w:ascii="Arial" w:hAnsi="Arial" w:cs="Arial"/>
          <w:b/>
          <w:sz w:val="20"/>
          <w:szCs w:val="20"/>
        </w:rPr>
        <w:t>:</w:t>
      </w:r>
      <w:r w:rsidRPr="00A24F6C">
        <w:rPr>
          <w:rFonts w:ascii="Arial" w:hAnsi="Arial" w:cs="Arial"/>
          <w:b/>
          <w:sz w:val="20"/>
          <w:szCs w:val="20"/>
        </w:rPr>
        <w:t xml:space="preserve"> </w:t>
      </w:r>
      <w:r w:rsidR="00336AE0">
        <w:rPr>
          <w:rFonts w:ascii="Arial" w:hAnsi="Arial" w:cs="Arial"/>
          <w:b/>
          <w:sz w:val="20"/>
          <w:szCs w:val="20"/>
        </w:rPr>
        <w:t>Žáci</w:t>
      </w:r>
      <w:r w:rsidRPr="00A24F6C">
        <w:rPr>
          <w:rFonts w:ascii="Arial" w:hAnsi="Arial" w:cs="Arial"/>
          <w:b/>
          <w:sz w:val="20"/>
          <w:szCs w:val="20"/>
        </w:rPr>
        <w:t xml:space="preserve"> středního vzdělávání s výučním listem s trvalým pobytem v ČR d</w:t>
      </w:r>
      <w:r w:rsidR="008622A7">
        <w:rPr>
          <w:rFonts w:ascii="Arial" w:hAnsi="Arial" w:cs="Arial"/>
          <w:b/>
          <w:sz w:val="20"/>
          <w:szCs w:val="20"/>
        </w:rPr>
        <w:t>le skupin oborů vzdělávání (2023/24</w:t>
      </w:r>
      <w:r w:rsidRPr="00A24F6C">
        <w:rPr>
          <w:rFonts w:ascii="Arial" w:hAnsi="Arial" w:cs="Arial"/>
          <w:b/>
          <w:sz w:val="20"/>
          <w:szCs w:val="20"/>
        </w:rPr>
        <w:t>; skupiny oborů s více než 1 000 žáků)</w:t>
      </w:r>
    </w:p>
    <w:p w14:paraId="50924CAA" w14:textId="34388CE5" w:rsidR="004B2E2C" w:rsidRPr="00BF0853" w:rsidRDefault="00D74580" w:rsidP="004B2E2C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CAE5AE7" wp14:editId="2A26F959">
            <wp:extent cx="6108700" cy="297497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3ED21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20FCB686" w14:textId="089EB200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 xml:space="preserve">Mezi žáky středního odborného </w:t>
      </w:r>
      <w:r w:rsidRPr="00493663">
        <w:rPr>
          <w:rFonts w:ascii="Arial" w:hAnsi="Arial" w:cs="Arial"/>
          <w:sz w:val="20"/>
          <w:szCs w:val="20"/>
        </w:rPr>
        <w:t>vzdělávání s </w:t>
      </w:r>
      <w:r w:rsidRPr="00493663">
        <w:rPr>
          <w:rFonts w:ascii="Arial" w:hAnsi="Arial" w:cs="Arial"/>
          <w:i/>
          <w:sz w:val="20"/>
          <w:szCs w:val="20"/>
        </w:rPr>
        <w:t>maturitní zkouškou</w:t>
      </w:r>
      <w:r w:rsidRPr="00493663">
        <w:rPr>
          <w:rFonts w:ascii="Arial" w:hAnsi="Arial" w:cs="Arial"/>
          <w:sz w:val="20"/>
          <w:szCs w:val="20"/>
        </w:rPr>
        <w:t xml:space="preserve"> (vyjma nástavbového studia) s trvalým pobytem v ČR byla nejčas</w:t>
      </w:r>
      <w:r w:rsidR="00C37B91" w:rsidRPr="00493663">
        <w:rPr>
          <w:rFonts w:ascii="Arial" w:hAnsi="Arial" w:cs="Arial"/>
          <w:sz w:val="20"/>
          <w:szCs w:val="20"/>
        </w:rPr>
        <w:t>těji studovanou skupinou oborů E</w:t>
      </w:r>
      <w:r w:rsidRPr="00493663">
        <w:rPr>
          <w:rFonts w:ascii="Arial" w:hAnsi="Arial" w:cs="Arial"/>
          <w:sz w:val="20"/>
          <w:szCs w:val="20"/>
        </w:rPr>
        <w:t>konomika a administrativa.</w:t>
      </w:r>
      <w:r w:rsidR="00493663" w:rsidRPr="00493663">
        <w:rPr>
          <w:rFonts w:ascii="Arial" w:hAnsi="Arial" w:cs="Arial"/>
          <w:sz w:val="20"/>
          <w:szCs w:val="20"/>
        </w:rPr>
        <w:t xml:space="preserve"> Ekonomické</w:t>
      </w:r>
      <w:r w:rsidR="00493663">
        <w:rPr>
          <w:rFonts w:ascii="Arial" w:hAnsi="Arial" w:cs="Arial"/>
          <w:sz w:val="20"/>
          <w:szCs w:val="20"/>
        </w:rPr>
        <w:t xml:space="preserve"> obory studovalo 15,3</w:t>
      </w:r>
      <w:r w:rsidRPr="00A24F6C">
        <w:rPr>
          <w:rFonts w:ascii="Arial" w:hAnsi="Arial" w:cs="Arial"/>
          <w:sz w:val="20"/>
          <w:szCs w:val="20"/>
        </w:rPr>
        <w:t xml:space="preserve"> % z nich. Druhé nejčastěji navštěvované byly obory </w:t>
      </w:r>
      <w:r w:rsidR="00C37B91">
        <w:rPr>
          <w:rFonts w:ascii="Arial" w:hAnsi="Arial" w:cs="Arial"/>
          <w:sz w:val="20"/>
          <w:szCs w:val="20"/>
        </w:rPr>
        <w:t>ze skupiny Obecně od</w:t>
      </w:r>
      <w:bookmarkStart w:id="5" w:name="_GoBack"/>
      <w:bookmarkEnd w:id="5"/>
      <w:r w:rsidR="00C37B91">
        <w:rPr>
          <w:rFonts w:ascii="Arial" w:hAnsi="Arial" w:cs="Arial"/>
          <w:sz w:val="20"/>
          <w:szCs w:val="20"/>
        </w:rPr>
        <w:t>borná příprava (tj. </w:t>
      </w:r>
      <w:r w:rsidR="00493663">
        <w:rPr>
          <w:rFonts w:ascii="Arial" w:hAnsi="Arial" w:cs="Arial"/>
          <w:sz w:val="20"/>
          <w:szCs w:val="20"/>
        </w:rPr>
        <w:t>lycea) s 8,4 %, obory informatické (8,3 %) a zdravotnické (7,6</w:t>
      </w:r>
      <w:r w:rsidRPr="00A24F6C">
        <w:rPr>
          <w:rFonts w:ascii="Arial" w:hAnsi="Arial" w:cs="Arial"/>
          <w:sz w:val="20"/>
          <w:szCs w:val="20"/>
        </w:rPr>
        <w:t> %). Více než pět tisíc žáků si získaly též obory</w:t>
      </w:r>
      <w:r w:rsidR="00493663">
        <w:rPr>
          <w:rFonts w:ascii="Arial" w:hAnsi="Arial" w:cs="Arial"/>
          <w:sz w:val="20"/>
          <w:szCs w:val="20"/>
        </w:rPr>
        <w:t xml:space="preserve"> </w:t>
      </w:r>
      <w:r w:rsidRPr="00A24F6C">
        <w:rPr>
          <w:rFonts w:ascii="Arial" w:hAnsi="Arial" w:cs="Arial"/>
          <w:sz w:val="20"/>
          <w:szCs w:val="20"/>
        </w:rPr>
        <w:t xml:space="preserve">elektrotechnické, </w:t>
      </w:r>
      <w:r w:rsidR="00493663" w:rsidRPr="00A24F6C">
        <w:rPr>
          <w:rFonts w:ascii="Arial" w:hAnsi="Arial" w:cs="Arial"/>
          <w:sz w:val="20"/>
          <w:szCs w:val="20"/>
        </w:rPr>
        <w:t>pedagogické</w:t>
      </w:r>
      <w:r w:rsidR="00493663">
        <w:rPr>
          <w:rFonts w:ascii="Arial" w:hAnsi="Arial" w:cs="Arial"/>
          <w:sz w:val="20"/>
          <w:szCs w:val="20"/>
        </w:rPr>
        <w:t>,</w:t>
      </w:r>
      <w:r w:rsidR="00493663" w:rsidRPr="00A24F6C">
        <w:rPr>
          <w:rFonts w:ascii="Arial" w:hAnsi="Arial" w:cs="Arial"/>
          <w:sz w:val="20"/>
          <w:szCs w:val="20"/>
        </w:rPr>
        <w:t xml:space="preserve"> </w:t>
      </w:r>
      <w:r w:rsidRPr="00A24F6C">
        <w:rPr>
          <w:rFonts w:ascii="Arial" w:hAnsi="Arial" w:cs="Arial"/>
          <w:sz w:val="20"/>
          <w:szCs w:val="20"/>
        </w:rPr>
        <w:t>gastronomické, strojírenské,</w:t>
      </w:r>
      <w:r w:rsidR="00493663" w:rsidRPr="00493663">
        <w:rPr>
          <w:rFonts w:ascii="Arial" w:hAnsi="Arial" w:cs="Arial"/>
          <w:sz w:val="20"/>
          <w:szCs w:val="20"/>
        </w:rPr>
        <w:t xml:space="preserve"> </w:t>
      </w:r>
      <w:r w:rsidR="00493663" w:rsidRPr="00A24F6C">
        <w:rPr>
          <w:rFonts w:ascii="Arial" w:hAnsi="Arial" w:cs="Arial"/>
          <w:sz w:val="20"/>
          <w:szCs w:val="20"/>
        </w:rPr>
        <w:t>právní,</w:t>
      </w:r>
      <w:r w:rsidRPr="00A24F6C">
        <w:rPr>
          <w:rFonts w:ascii="Arial" w:hAnsi="Arial" w:cs="Arial"/>
          <w:sz w:val="20"/>
          <w:szCs w:val="20"/>
        </w:rPr>
        <w:t xml:space="preserve"> umělec</w:t>
      </w:r>
      <w:r w:rsidR="00493663">
        <w:rPr>
          <w:rFonts w:ascii="Arial" w:hAnsi="Arial" w:cs="Arial"/>
          <w:sz w:val="20"/>
          <w:szCs w:val="20"/>
        </w:rPr>
        <w:t xml:space="preserve">ké, stavebnické, </w:t>
      </w:r>
      <w:r w:rsidRPr="00A24F6C">
        <w:rPr>
          <w:rFonts w:ascii="Arial" w:hAnsi="Arial" w:cs="Arial"/>
          <w:sz w:val="20"/>
          <w:szCs w:val="20"/>
        </w:rPr>
        <w:t xml:space="preserve">zemědělské </w:t>
      </w:r>
      <w:r w:rsidR="00493663">
        <w:rPr>
          <w:rFonts w:ascii="Arial" w:hAnsi="Arial" w:cs="Arial"/>
          <w:sz w:val="20"/>
          <w:szCs w:val="20"/>
        </w:rPr>
        <w:t xml:space="preserve">a speciální a interdisciplinární obory </w:t>
      </w:r>
      <w:r w:rsidRPr="00A24F6C">
        <w:rPr>
          <w:rFonts w:ascii="Arial" w:hAnsi="Arial" w:cs="Arial"/>
          <w:sz w:val="20"/>
          <w:szCs w:val="20"/>
        </w:rPr>
        <w:t>– viz graf č. 13.</w:t>
      </w:r>
    </w:p>
    <w:p w14:paraId="19F2FA9D" w14:textId="399113A2" w:rsidR="004B2E2C" w:rsidRDefault="004B2E2C" w:rsidP="004B2E2C">
      <w:pPr>
        <w:keepNext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t>Graf č. 13</w:t>
      </w:r>
      <w:r w:rsidR="003B36E2">
        <w:rPr>
          <w:rFonts w:ascii="Arial" w:hAnsi="Arial" w:cs="Arial"/>
          <w:b/>
          <w:sz w:val="20"/>
          <w:szCs w:val="20"/>
        </w:rPr>
        <w:t>:</w:t>
      </w:r>
      <w:r w:rsidRPr="00A24F6C">
        <w:rPr>
          <w:rFonts w:ascii="Arial" w:hAnsi="Arial" w:cs="Arial"/>
          <w:b/>
          <w:sz w:val="20"/>
          <w:szCs w:val="20"/>
        </w:rPr>
        <w:t xml:space="preserve"> </w:t>
      </w:r>
      <w:r w:rsidR="00336AE0">
        <w:rPr>
          <w:rFonts w:ascii="Arial" w:hAnsi="Arial" w:cs="Arial"/>
          <w:b/>
          <w:sz w:val="20"/>
          <w:szCs w:val="20"/>
        </w:rPr>
        <w:t>Žáci</w:t>
      </w:r>
      <w:r w:rsidRPr="00A24F6C">
        <w:rPr>
          <w:rFonts w:ascii="Arial" w:hAnsi="Arial" w:cs="Arial"/>
          <w:b/>
          <w:sz w:val="20"/>
          <w:szCs w:val="20"/>
        </w:rPr>
        <w:t xml:space="preserve"> středního odborného vzdělávání s maturitní zkouškou s trvalým pobytem v ČR d</w:t>
      </w:r>
      <w:r w:rsidR="00493663">
        <w:rPr>
          <w:rFonts w:ascii="Arial" w:hAnsi="Arial" w:cs="Arial"/>
          <w:b/>
          <w:sz w:val="20"/>
          <w:szCs w:val="20"/>
        </w:rPr>
        <w:t>le skupin oborů vzdělávání (2023/24</w:t>
      </w:r>
      <w:r w:rsidRPr="00A24F6C">
        <w:rPr>
          <w:rFonts w:ascii="Arial" w:hAnsi="Arial" w:cs="Arial"/>
          <w:b/>
          <w:sz w:val="20"/>
          <w:szCs w:val="20"/>
        </w:rPr>
        <w:t>; skupiny oborů s více než 5 000 žáky)</w:t>
      </w:r>
    </w:p>
    <w:p w14:paraId="19851AE6" w14:textId="50CB6485" w:rsidR="004B2E2C" w:rsidRPr="00A24F6C" w:rsidRDefault="00D74580" w:rsidP="00BF0853">
      <w:pPr>
        <w:keepNext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4D4D1C2C" wp14:editId="346639FD">
            <wp:extent cx="6120765" cy="32435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5B66F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331481BD" w14:textId="51051DAE" w:rsidR="004B2E2C" w:rsidRPr="00A24F6C" w:rsidRDefault="000C7AB3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 vzdělávání s maturitní zkouškou se započítává i vzdělávání </w:t>
      </w:r>
      <w:r w:rsidR="004B2E2C" w:rsidRPr="00A24F6C">
        <w:rPr>
          <w:rFonts w:ascii="Arial" w:hAnsi="Arial" w:cs="Arial"/>
          <w:sz w:val="20"/>
          <w:szCs w:val="20"/>
        </w:rPr>
        <w:t>vedoucí</w:t>
      </w:r>
      <w:r w:rsidR="00DF5B6F">
        <w:rPr>
          <w:rFonts w:ascii="Arial" w:hAnsi="Arial" w:cs="Arial"/>
          <w:sz w:val="20"/>
          <w:szCs w:val="20"/>
        </w:rPr>
        <w:t xml:space="preserve"> zároveň</w:t>
      </w:r>
      <w:r w:rsidR="004B2E2C" w:rsidRPr="00A24F6C">
        <w:rPr>
          <w:rFonts w:ascii="Arial" w:hAnsi="Arial" w:cs="Arial"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i/>
          <w:sz w:val="20"/>
          <w:szCs w:val="20"/>
        </w:rPr>
        <w:t>k výučnímu listu i k maturitní zkoušce</w:t>
      </w:r>
      <w:r>
        <w:rPr>
          <w:rFonts w:ascii="Arial" w:hAnsi="Arial" w:cs="Arial"/>
          <w:sz w:val="20"/>
          <w:szCs w:val="20"/>
        </w:rPr>
        <w:t>. V těch se vzdělávalo 9 470</w:t>
      </w:r>
      <w:r w:rsidR="004B2E2C" w:rsidRPr="00A24F6C">
        <w:rPr>
          <w:rFonts w:ascii="Arial" w:hAnsi="Arial" w:cs="Arial"/>
          <w:sz w:val="20"/>
          <w:szCs w:val="20"/>
        </w:rPr>
        <w:t xml:space="preserve"> žáků s </w:t>
      </w:r>
      <w:r>
        <w:rPr>
          <w:rFonts w:ascii="Arial" w:hAnsi="Arial" w:cs="Arial"/>
          <w:sz w:val="20"/>
          <w:szCs w:val="20"/>
        </w:rPr>
        <w:t>trvalým pobytem v ČR, z nichž 29 % (2 751</w:t>
      </w:r>
      <w:r w:rsidR="004B2E2C" w:rsidRPr="00A24F6C">
        <w:rPr>
          <w:rFonts w:ascii="Arial" w:hAnsi="Arial" w:cs="Arial"/>
          <w:sz w:val="20"/>
          <w:szCs w:val="20"/>
        </w:rPr>
        <w:t xml:space="preserve">) jich navštěvovalo obory </w:t>
      </w:r>
      <w:r>
        <w:rPr>
          <w:rFonts w:ascii="Arial" w:hAnsi="Arial" w:cs="Arial"/>
          <w:sz w:val="20"/>
          <w:szCs w:val="20"/>
        </w:rPr>
        <w:t xml:space="preserve">z oblasti </w:t>
      </w:r>
      <w:r w:rsidRPr="000C7AB3">
        <w:rPr>
          <w:rFonts w:ascii="Arial" w:hAnsi="Arial" w:cs="Arial"/>
          <w:sz w:val="20"/>
          <w:szCs w:val="20"/>
        </w:rPr>
        <w:t>Elektrotechnika, telekomunikační a výpočetní technika</w:t>
      </w:r>
      <w:r>
        <w:rPr>
          <w:rFonts w:ascii="Arial" w:hAnsi="Arial" w:cs="Arial"/>
          <w:sz w:val="20"/>
          <w:szCs w:val="20"/>
        </w:rPr>
        <w:t>, dalších 24,3</w:t>
      </w:r>
      <w:r w:rsidR="004B2E2C" w:rsidRPr="00A24F6C">
        <w:rPr>
          <w:rFonts w:ascii="Arial" w:hAnsi="Arial" w:cs="Arial"/>
          <w:sz w:val="20"/>
          <w:szCs w:val="20"/>
        </w:rPr>
        <w:t> % (</w:t>
      </w:r>
      <w:r>
        <w:rPr>
          <w:rFonts w:ascii="Arial" w:hAnsi="Arial" w:cs="Arial"/>
          <w:sz w:val="20"/>
          <w:szCs w:val="20"/>
        </w:rPr>
        <w:t>2 305</w:t>
      </w:r>
      <w:r w:rsidR="004B2E2C" w:rsidRPr="00A24F6C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speciální a interdisciplinární obory a 23,5 % (2 228) </w:t>
      </w:r>
      <w:r w:rsidR="004B2E2C" w:rsidRPr="00A24F6C">
        <w:rPr>
          <w:rFonts w:ascii="Arial" w:hAnsi="Arial" w:cs="Arial"/>
          <w:sz w:val="20"/>
          <w:szCs w:val="20"/>
        </w:rPr>
        <w:t xml:space="preserve">strojírenské </w:t>
      </w:r>
      <w:r>
        <w:rPr>
          <w:rFonts w:ascii="Arial" w:hAnsi="Arial" w:cs="Arial"/>
          <w:sz w:val="20"/>
          <w:szCs w:val="20"/>
        </w:rPr>
        <w:t>obory</w:t>
      </w:r>
      <w:r w:rsidR="004B2E2C" w:rsidRPr="00A24F6C">
        <w:rPr>
          <w:rFonts w:ascii="Arial" w:hAnsi="Arial" w:cs="Arial"/>
          <w:sz w:val="20"/>
          <w:szCs w:val="20"/>
        </w:rPr>
        <w:t xml:space="preserve">. Více než 100 žáků se také vzdělávalo v oborech </w:t>
      </w:r>
      <w:r>
        <w:rPr>
          <w:rFonts w:ascii="Arial" w:hAnsi="Arial" w:cs="Arial"/>
          <w:sz w:val="20"/>
          <w:szCs w:val="20"/>
        </w:rPr>
        <w:t xml:space="preserve">polygrafických, zpracování papíru, filmu a fotografie (757), </w:t>
      </w:r>
      <w:r w:rsidR="004B2E2C" w:rsidRPr="00A24F6C">
        <w:rPr>
          <w:rFonts w:ascii="Arial" w:hAnsi="Arial" w:cs="Arial"/>
          <w:sz w:val="20"/>
          <w:szCs w:val="20"/>
        </w:rPr>
        <w:t>gastronomických či hotelových</w:t>
      </w:r>
      <w:r>
        <w:rPr>
          <w:rFonts w:ascii="Arial" w:hAnsi="Arial" w:cs="Arial"/>
          <w:sz w:val="20"/>
          <w:szCs w:val="20"/>
        </w:rPr>
        <w:t xml:space="preserve"> (565)</w:t>
      </w:r>
      <w:r w:rsidR="004B2E2C" w:rsidRPr="00A24F6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 oblasti obchodu (309), umění (166), zpracování dřeva a výroby hudebních nástrojů (154) a technické chemie a chemie silikátů (116). </w:t>
      </w:r>
    </w:p>
    <w:p w14:paraId="34C1F917" w14:textId="16864FAC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 xml:space="preserve">Nakonec, mezi žáky s trvalým pobytem v ČR </w:t>
      </w:r>
      <w:r w:rsidRPr="00A24F6C">
        <w:rPr>
          <w:rFonts w:ascii="Arial" w:hAnsi="Arial" w:cs="Arial"/>
          <w:i/>
          <w:sz w:val="20"/>
          <w:szCs w:val="20"/>
        </w:rPr>
        <w:t>v nástavbovém studiu</w:t>
      </w:r>
      <w:r w:rsidRPr="00A24F6C">
        <w:rPr>
          <w:rFonts w:ascii="Arial" w:hAnsi="Arial" w:cs="Arial"/>
          <w:sz w:val="20"/>
          <w:szCs w:val="20"/>
        </w:rPr>
        <w:t>, ve kterém si absolventi středního vzdělávání s výučním listem doplňují vzdělání s maturitní zkouškou v oboru příbuzném tom</w:t>
      </w:r>
      <w:r w:rsidR="000C7AB3">
        <w:rPr>
          <w:rFonts w:ascii="Arial" w:hAnsi="Arial" w:cs="Arial"/>
          <w:sz w:val="20"/>
          <w:szCs w:val="20"/>
        </w:rPr>
        <w:t>u, v jakém byli vyučeni, bylo 71,3</w:t>
      </w:r>
      <w:r w:rsidRPr="00A24F6C">
        <w:rPr>
          <w:rFonts w:ascii="Arial" w:hAnsi="Arial" w:cs="Arial"/>
          <w:sz w:val="20"/>
          <w:szCs w:val="20"/>
        </w:rPr>
        <w:t> % vzdělávaných v oblasti podniká</w:t>
      </w:r>
      <w:r w:rsidR="000C7AB3">
        <w:rPr>
          <w:rFonts w:ascii="Arial" w:hAnsi="Arial" w:cs="Arial"/>
          <w:sz w:val="20"/>
          <w:szCs w:val="20"/>
        </w:rPr>
        <w:t>ní v oborech, odvětví. Dalších 6,8</w:t>
      </w:r>
      <w:r w:rsidRPr="00A24F6C">
        <w:rPr>
          <w:rFonts w:ascii="Arial" w:hAnsi="Arial" w:cs="Arial"/>
          <w:sz w:val="20"/>
          <w:szCs w:val="20"/>
        </w:rPr>
        <w:t xml:space="preserve"> % žáků </w:t>
      </w:r>
      <w:r w:rsidR="00D57628">
        <w:rPr>
          <w:rFonts w:ascii="Arial" w:hAnsi="Arial" w:cs="Arial"/>
          <w:sz w:val="20"/>
          <w:szCs w:val="20"/>
        </w:rPr>
        <w:t xml:space="preserve">nástavbového studia </w:t>
      </w:r>
      <w:r w:rsidRPr="00A24F6C">
        <w:rPr>
          <w:rFonts w:ascii="Arial" w:hAnsi="Arial" w:cs="Arial"/>
          <w:sz w:val="20"/>
          <w:szCs w:val="20"/>
        </w:rPr>
        <w:t>si získaly strojírenské obory</w:t>
      </w:r>
      <w:r w:rsidR="000C7AB3">
        <w:rPr>
          <w:rFonts w:ascii="Arial" w:hAnsi="Arial" w:cs="Arial"/>
          <w:sz w:val="20"/>
          <w:szCs w:val="20"/>
        </w:rPr>
        <w:t xml:space="preserve"> a 5,2 % elektrotechnické obory. O</w:t>
      </w:r>
      <w:r w:rsidRPr="00A24F6C">
        <w:rPr>
          <w:rFonts w:ascii="Arial" w:hAnsi="Arial" w:cs="Arial"/>
          <w:sz w:val="20"/>
          <w:szCs w:val="20"/>
        </w:rPr>
        <w:t xml:space="preserve">statní </w:t>
      </w:r>
      <w:r w:rsidR="000C7AB3">
        <w:rPr>
          <w:rFonts w:ascii="Arial" w:hAnsi="Arial" w:cs="Arial"/>
          <w:sz w:val="20"/>
          <w:szCs w:val="20"/>
        </w:rPr>
        <w:t xml:space="preserve">skupiny oborů </w:t>
      </w:r>
      <w:r w:rsidRPr="00A24F6C">
        <w:rPr>
          <w:rFonts w:ascii="Arial" w:hAnsi="Arial" w:cs="Arial"/>
          <w:sz w:val="20"/>
          <w:szCs w:val="20"/>
        </w:rPr>
        <w:t>již zaujaly méně než pětiprocentní podíl.</w:t>
      </w:r>
    </w:p>
    <w:p w14:paraId="107DC17F" w14:textId="5ABD2BEE" w:rsidR="004B2E2C" w:rsidRDefault="004B2E2C" w:rsidP="004B2E2C">
      <w:pPr>
        <w:keepNext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t>Graf č. 14</w:t>
      </w:r>
      <w:r w:rsidR="003B36E2">
        <w:rPr>
          <w:rFonts w:ascii="Arial" w:hAnsi="Arial" w:cs="Arial"/>
          <w:b/>
          <w:sz w:val="20"/>
          <w:szCs w:val="20"/>
        </w:rPr>
        <w:t>:</w:t>
      </w:r>
      <w:r w:rsidRPr="00A24F6C">
        <w:rPr>
          <w:rFonts w:ascii="Arial" w:hAnsi="Arial" w:cs="Arial"/>
          <w:b/>
          <w:sz w:val="20"/>
          <w:szCs w:val="20"/>
        </w:rPr>
        <w:t xml:space="preserve"> </w:t>
      </w:r>
      <w:r w:rsidR="00156732">
        <w:rPr>
          <w:rFonts w:ascii="Arial" w:hAnsi="Arial" w:cs="Arial"/>
          <w:b/>
          <w:sz w:val="20"/>
          <w:szCs w:val="20"/>
        </w:rPr>
        <w:t>Žáci</w:t>
      </w:r>
      <w:r w:rsidRPr="00A24F6C">
        <w:rPr>
          <w:rFonts w:ascii="Arial" w:hAnsi="Arial" w:cs="Arial"/>
          <w:b/>
          <w:sz w:val="20"/>
          <w:szCs w:val="20"/>
        </w:rPr>
        <w:t xml:space="preserve"> nástavbového studia s trvalým pobytem v ČR d</w:t>
      </w:r>
      <w:r w:rsidR="000C7AB3">
        <w:rPr>
          <w:rFonts w:ascii="Arial" w:hAnsi="Arial" w:cs="Arial"/>
          <w:b/>
          <w:sz w:val="20"/>
          <w:szCs w:val="20"/>
        </w:rPr>
        <w:t>le skupin oborů vzdělávání (2023/24</w:t>
      </w:r>
      <w:r w:rsidRPr="00A24F6C">
        <w:rPr>
          <w:rFonts w:ascii="Arial" w:hAnsi="Arial" w:cs="Arial"/>
          <w:b/>
          <w:sz w:val="20"/>
          <w:szCs w:val="20"/>
        </w:rPr>
        <w:t>; skupiny oborů s více než 100 žáků)</w:t>
      </w:r>
    </w:p>
    <w:p w14:paraId="4374EC52" w14:textId="35DF9E87" w:rsidR="004B2E2C" w:rsidRPr="00BF0853" w:rsidRDefault="00BF0853" w:rsidP="00BF0853">
      <w:pPr>
        <w:keepNext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475FC206" wp14:editId="1DE3CEBE">
            <wp:extent cx="6096635" cy="2981325"/>
            <wp:effectExtent l="0" t="0" r="0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ACEB1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5DB683BA" w14:textId="77777777" w:rsidR="001A677F" w:rsidRDefault="001A677F" w:rsidP="004B2E2C">
      <w:pPr>
        <w:pStyle w:val="Nadpis1"/>
        <w:spacing w:before="120" w:after="120"/>
        <w:rPr>
          <w:rFonts w:cs="Arial"/>
          <w:color w:val="CC9610"/>
        </w:rPr>
      </w:pPr>
      <w:bookmarkStart w:id="6" w:name="_Toc153280486"/>
    </w:p>
    <w:p w14:paraId="3F514294" w14:textId="77777777" w:rsidR="001A677F" w:rsidRDefault="001A677F" w:rsidP="004B2E2C">
      <w:pPr>
        <w:pStyle w:val="Nadpis1"/>
        <w:spacing w:before="120" w:after="120"/>
        <w:rPr>
          <w:rFonts w:cs="Arial"/>
          <w:color w:val="CC9610"/>
        </w:rPr>
      </w:pPr>
    </w:p>
    <w:p w14:paraId="08F85264" w14:textId="79D018B8" w:rsidR="004B2E2C" w:rsidRPr="009375E8" w:rsidRDefault="004B2E2C" w:rsidP="004B2E2C">
      <w:pPr>
        <w:pStyle w:val="Nadpis1"/>
        <w:spacing w:before="120" w:after="120"/>
        <w:rPr>
          <w:rFonts w:cs="Arial"/>
          <w:b w:val="0"/>
          <w:color w:val="CC9610"/>
        </w:rPr>
      </w:pPr>
      <w:r w:rsidRPr="009375E8">
        <w:rPr>
          <w:rFonts w:cs="Arial"/>
          <w:color w:val="CC9610"/>
        </w:rPr>
        <w:t>Žáci s</w:t>
      </w:r>
      <w:r w:rsidR="00DE0A34" w:rsidRPr="009375E8">
        <w:rPr>
          <w:rFonts w:cs="Arial"/>
          <w:color w:val="CC9610"/>
        </w:rPr>
        <w:t> úředně evidovaným bydlištěm</w:t>
      </w:r>
      <w:r w:rsidRPr="009375E8">
        <w:rPr>
          <w:rFonts w:cs="Arial"/>
          <w:color w:val="CC9610"/>
        </w:rPr>
        <w:t xml:space="preserve"> v zahraničí</w:t>
      </w:r>
      <w:bookmarkEnd w:id="6"/>
    </w:p>
    <w:p w14:paraId="397D83FF" w14:textId="13391E83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Jak bylo v úvodu nastíněno, mezi žáky středních škol v České republice jsou též žáci</w:t>
      </w:r>
      <w:r w:rsidR="00C635AE">
        <w:rPr>
          <w:rFonts w:ascii="Arial" w:hAnsi="Arial" w:cs="Arial"/>
          <w:sz w:val="20"/>
          <w:szCs w:val="20"/>
        </w:rPr>
        <w:t>, kteří mají v dokumentech školy vedené (trvalé) bydliště</w:t>
      </w:r>
      <w:r w:rsidRPr="00A24F6C">
        <w:rPr>
          <w:rFonts w:ascii="Arial" w:hAnsi="Arial" w:cs="Arial"/>
          <w:sz w:val="20"/>
          <w:szCs w:val="20"/>
        </w:rPr>
        <w:t xml:space="preserve"> v zahrani</w:t>
      </w:r>
      <w:r w:rsidR="005D1105">
        <w:rPr>
          <w:rFonts w:ascii="Arial" w:hAnsi="Arial" w:cs="Arial"/>
          <w:sz w:val="20"/>
          <w:szCs w:val="20"/>
        </w:rPr>
        <w:t>čí. Ve školním roce 2023/24 jich bylo v České republice 5 412</w:t>
      </w:r>
      <w:r w:rsidRPr="00A24F6C">
        <w:rPr>
          <w:rFonts w:ascii="Arial" w:hAnsi="Arial" w:cs="Arial"/>
          <w:sz w:val="20"/>
          <w:szCs w:val="20"/>
        </w:rPr>
        <w:t>. Z těch</w:t>
      </w:r>
      <w:r w:rsidR="006B068C">
        <w:rPr>
          <w:rFonts w:ascii="Arial" w:hAnsi="Arial" w:cs="Arial"/>
          <w:sz w:val="20"/>
          <w:szCs w:val="20"/>
        </w:rPr>
        <w:t xml:space="preserve">to žáků </w:t>
      </w:r>
      <w:r w:rsidR="005D1105">
        <w:rPr>
          <w:rFonts w:ascii="Arial" w:hAnsi="Arial" w:cs="Arial"/>
          <w:sz w:val="20"/>
          <w:szCs w:val="20"/>
        </w:rPr>
        <w:t xml:space="preserve">měly </w:t>
      </w:r>
      <w:r w:rsidR="006B068C">
        <w:rPr>
          <w:rFonts w:ascii="Arial" w:hAnsi="Arial" w:cs="Arial"/>
          <w:sz w:val="20"/>
          <w:szCs w:val="20"/>
        </w:rPr>
        <w:t xml:space="preserve">téměř </w:t>
      </w:r>
      <w:r w:rsidR="005D1105">
        <w:rPr>
          <w:rFonts w:ascii="Arial" w:hAnsi="Arial" w:cs="Arial"/>
          <w:sz w:val="20"/>
          <w:szCs w:val="20"/>
        </w:rPr>
        <w:t>tři čtvrtiny (73,0</w:t>
      </w:r>
      <w:r w:rsidR="006B068C">
        <w:rPr>
          <w:rFonts w:ascii="Arial" w:hAnsi="Arial" w:cs="Arial"/>
          <w:sz w:val="20"/>
          <w:szCs w:val="20"/>
        </w:rPr>
        <w:t> </w:t>
      </w:r>
      <w:r w:rsidRPr="00A24F6C">
        <w:rPr>
          <w:rFonts w:ascii="Arial" w:hAnsi="Arial" w:cs="Arial"/>
          <w:sz w:val="20"/>
          <w:szCs w:val="20"/>
        </w:rPr>
        <w:t xml:space="preserve">%) </w:t>
      </w:r>
      <w:r w:rsidR="004D1C10">
        <w:rPr>
          <w:rFonts w:ascii="Arial" w:hAnsi="Arial" w:cs="Arial"/>
          <w:sz w:val="20"/>
          <w:szCs w:val="20"/>
        </w:rPr>
        <w:t>bydliště</w:t>
      </w:r>
      <w:r w:rsidR="004D1C10" w:rsidRPr="00A24F6C">
        <w:rPr>
          <w:rFonts w:ascii="Arial" w:hAnsi="Arial" w:cs="Arial"/>
          <w:sz w:val="20"/>
          <w:szCs w:val="20"/>
        </w:rPr>
        <w:t xml:space="preserve"> </w:t>
      </w:r>
      <w:r w:rsidRPr="00A24F6C">
        <w:rPr>
          <w:rFonts w:ascii="Arial" w:hAnsi="Arial" w:cs="Arial"/>
          <w:sz w:val="20"/>
          <w:szCs w:val="20"/>
        </w:rPr>
        <w:t>na Ukrajině a další</w:t>
      </w:r>
      <w:r w:rsidR="005D1105">
        <w:rPr>
          <w:rFonts w:ascii="Arial" w:hAnsi="Arial" w:cs="Arial"/>
          <w:sz w:val="20"/>
          <w:szCs w:val="20"/>
        </w:rPr>
        <w:t>ch 14,5 %</w:t>
      </w:r>
      <w:r w:rsidRPr="00A24F6C">
        <w:rPr>
          <w:rFonts w:ascii="Arial" w:hAnsi="Arial" w:cs="Arial"/>
          <w:sz w:val="20"/>
          <w:szCs w:val="20"/>
        </w:rPr>
        <w:t xml:space="preserve"> na</w:t>
      </w:r>
      <w:r w:rsidR="00F6078C">
        <w:rPr>
          <w:rFonts w:ascii="Arial" w:hAnsi="Arial" w:cs="Arial"/>
          <w:sz w:val="20"/>
          <w:szCs w:val="20"/>
        </w:rPr>
        <w:t xml:space="preserve"> Slovensku</w:t>
      </w:r>
      <w:r w:rsidR="005D1105">
        <w:rPr>
          <w:rFonts w:ascii="Arial" w:hAnsi="Arial" w:cs="Arial"/>
          <w:sz w:val="20"/>
          <w:szCs w:val="20"/>
        </w:rPr>
        <w:t>, viz tabulku č. 1. Celkem 22,8</w:t>
      </w:r>
      <w:r w:rsidRPr="00A24F6C">
        <w:rPr>
          <w:rFonts w:ascii="Arial" w:hAnsi="Arial" w:cs="Arial"/>
          <w:sz w:val="20"/>
          <w:szCs w:val="20"/>
        </w:rPr>
        <w:t> % jich navště</w:t>
      </w:r>
      <w:r w:rsidR="005D1105">
        <w:rPr>
          <w:rFonts w:ascii="Arial" w:hAnsi="Arial" w:cs="Arial"/>
          <w:sz w:val="20"/>
          <w:szCs w:val="20"/>
        </w:rPr>
        <w:t>vovalo střední školy v Praze, 1</w:t>
      </w:r>
      <w:r w:rsidR="00C80658">
        <w:rPr>
          <w:rFonts w:ascii="Arial" w:hAnsi="Arial" w:cs="Arial"/>
          <w:sz w:val="20"/>
          <w:szCs w:val="20"/>
        </w:rPr>
        <w:t>2</w:t>
      </w:r>
      <w:r w:rsidR="005D1105">
        <w:rPr>
          <w:rFonts w:ascii="Arial" w:hAnsi="Arial" w:cs="Arial"/>
          <w:sz w:val="20"/>
          <w:szCs w:val="20"/>
        </w:rPr>
        <w:t>,</w:t>
      </w:r>
      <w:r w:rsidR="00C80658">
        <w:rPr>
          <w:rFonts w:ascii="Arial" w:hAnsi="Arial" w:cs="Arial"/>
          <w:sz w:val="20"/>
          <w:szCs w:val="20"/>
        </w:rPr>
        <w:t>7</w:t>
      </w:r>
      <w:r w:rsidRPr="00A24F6C">
        <w:rPr>
          <w:rFonts w:ascii="Arial" w:hAnsi="Arial" w:cs="Arial"/>
          <w:sz w:val="20"/>
          <w:szCs w:val="20"/>
        </w:rPr>
        <w:t> % v</w:t>
      </w:r>
      <w:r w:rsidR="005D1105">
        <w:rPr>
          <w:rFonts w:ascii="Arial" w:hAnsi="Arial" w:cs="Arial"/>
          <w:sz w:val="20"/>
          <w:szCs w:val="20"/>
        </w:rPr>
        <w:t> kraji Jihomoravském, 1</w:t>
      </w:r>
      <w:r w:rsidR="00C80658">
        <w:rPr>
          <w:rFonts w:ascii="Arial" w:hAnsi="Arial" w:cs="Arial"/>
          <w:sz w:val="20"/>
          <w:szCs w:val="20"/>
        </w:rPr>
        <w:t>2</w:t>
      </w:r>
      <w:r w:rsidR="005D1105">
        <w:rPr>
          <w:rFonts w:ascii="Arial" w:hAnsi="Arial" w:cs="Arial"/>
          <w:sz w:val="20"/>
          <w:szCs w:val="20"/>
        </w:rPr>
        <w:t>,</w:t>
      </w:r>
      <w:r w:rsidR="00C80658">
        <w:rPr>
          <w:rFonts w:ascii="Arial" w:hAnsi="Arial" w:cs="Arial"/>
          <w:sz w:val="20"/>
          <w:szCs w:val="20"/>
        </w:rPr>
        <w:t>0</w:t>
      </w:r>
      <w:r w:rsidR="005D1105">
        <w:rPr>
          <w:rFonts w:ascii="Arial" w:hAnsi="Arial" w:cs="Arial"/>
          <w:sz w:val="20"/>
          <w:szCs w:val="20"/>
        </w:rPr>
        <w:t xml:space="preserve"> % v kraji Středočeském, a po </w:t>
      </w:r>
      <w:r w:rsidR="00C80658">
        <w:rPr>
          <w:rFonts w:ascii="Arial" w:hAnsi="Arial" w:cs="Arial"/>
          <w:sz w:val="20"/>
          <w:szCs w:val="20"/>
        </w:rPr>
        <w:t>7</w:t>
      </w:r>
      <w:r w:rsidR="005D1105">
        <w:rPr>
          <w:rFonts w:ascii="Arial" w:hAnsi="Arial" w:cs="Arial"/>
          <w:sz w:val="20"/>
          <w:szCs w:val="20"/>
        </w:rPr>
        <w:t>,</w:t>
      </w:r>
      <w:r w:rsidR="00C80658">
        <w:rPr>
          <w:rFonts w:ascii="Arial" w:hAnsi="Arial" w:cs="Arial"/>
          <w:sz w:val="20"/>
          <w:szCs w:val="20"/>
        </w:rPr>
        <w:t>4</w:t>
      </w:r>
      <w:r w:rsidRPr="00A24F6C">
        <w:rPr>
          <w:rFonts w:ascii="Arial" w:hAnsi="Arial" w:cs="Arial"/>
          <w:sz w:val="20"/>
          <w:szCs w:val="20"/>
        </w:rPr>
        <w:t xml:space="preserve"> % v kraji </w:t>
      </w:r>
      <w:r w:rsidR="005D1105">
        <w:rPr>
          <w:rFonts w:ascii="Arial" w:hAnsi="Arial" w:cs="Arial"/>
          <w:sz w:val="20"/>
          <w:szCs w:val="20"/>
        </w:rPr>
        <w:t xml:space="preserve">Plzeňském a </w:t>
      </w:r>
      <w:proofErr w:type="gramStart"/>
      <w:r w:rsidRPr="00A24F6C">
        <w:rPr>
          <w:rFonts w:ascii="Arial" w:hAnsi="Arial" w:cs="Arial"/>
          <w:sz w:val="20"/>
          <w:szCs w:val="20"/>
        </w:rPr>
        <w:t>Moravskoslezském</w:t>
      </w:r>
      <w:proofErr w:type="gramEnd"/>
      <w:r w:rsidRPr="00A24F6C">
        <w:rPr>
          <w:rFonts w:ascii="Arial" w:hAnsi="Arial" w:cs="Arial"/>
          <w:sz w:val="20"/>
          <w:szCs w:val="20"/>
        </w:rPr>
        <w:t xml:space="preserve">– </w:t>
      </w:r>
      <w:proofErr w:type="gramStart"/>
      <w:r w:rsidRPr="00A24F6C">
        <w:rPr>
          <w:rFonts w:ascii="Arial" w:hAnsi="Arial" w:cs="Arial"/>
          <w:sz w:val="20"/>
          <w:szCs w:val="20"/>
        </w:rPr>
        <w:t>viz</w:t>
      </w:r>
      <w:proofErr w:type="gramEnd"/>
      <w:r w:rsidRPr="00A24F6C">
        <w:rPr>
          <w:rFonts w:ascii="Arial" w:hAnsi="Arial" w:cs="Arial"/>
          <w:sz w:val="20"/>
          <w:szCs w:val="20"/>
        </w:rPr>
        <w:t xml:space="preserve"> graf č. 15.</w:t>
      </w:r>
    </w:p>
    <w:p w14:paraId="1F3D93EC" w14:textId="74AB2120" w:rsidR="004B2E2C" w:rsidRDefault="004B2E2C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lastRenderedPageBreak/>
        <w:t>Graf č. 15</w:t>
      </w:r>
      <w:r w:rsidR="003B36E2">
        <w:rPr>
          <w:rFonts w:ascii="Arial" w:hAnsi="Arial" w:cs="Arial"/>
          <w:b/>
          <w:sz w:val="20"/>
          <w:szCs w:val="20"/>
        </w:rPr>
        <w:t>:</w:t>
      </w:r>
      <w:r w:rsidRPr="00A24F6C">
        <w:rPr>
          <w:rFonts w:ascii="Arial" w:hAnsi="Arial" w:cs="Arial"/>
          <w:b/>
          <w:sz w:val="20"/>
          <w:szCs w:val="20"/>
        </w:rPr>
        <w:t xml:space="preserve"> </w:t>
      </w:r>
      <w:r w:rsidR="00156732">
        <w:rPr>
          <w:rFonts w:ascii="Arial" w:hAnsi="Arial" w:cs="Arial"/>
          <w:b/>
          <w:sz w:val="20"/>
          <w:szCs w:val="20"/>
        </w:rPr>
        <w:t>Žáci</w:t>
      </w:r>
      <w:r w:rsidRPr="00A24F6C">
        <w:rPr>
          <w:rFonts w:ascii="Arial" w:hAnsi="Arial" w:cs="Arial"/>
          <w:b/>
          <w:sz w:val="20"/>
          <w:szCs w:val="20"/>
        </w:rPr>
        <w:t xml:space="preserve"> s</w:t>
      </w:r>
      <w:r w:rsidR="00DE0A34">
        <w:rPr>
          <w:rFonts w:ascii="Arial" w:hAnsi="Arial" w:cs="Arial"/>
          <w:b/>
          <w:sz w:val="20"/>
          <w:szCs w:val="20"/>
        </w:rPr>
        <w:t> úředně evidovaným bydlištěm</w:t>
      </w:r>
      <w:r w:rsidRPr="00A24F6C">
        <w:rPr>
          <w:rFonts w:ascii="Arial" w:hAnsi="Arial" w:cs="Arial"/>
          <w:b/>
          <w:sz w:val="20"/>
          <w:szCs w:val="20"/>
        </w:rPr>
        <w:t xml:space="preserve"> v zahra</w:t>
      </w:r>
      <w:r w:rsidR="005D1105">
        <w:rPr>
          <w:rFonts w:ascii="Arial" w:hAnsi="Arial" w:cs="Arial"/>
          <w:b/>
          <w:sz w:val="20"/>
          <w:szCs w:val="20"/>
        </w:rPr>
        <w:t>ničí dle kraje sídla školy (2023/24</w:t>
      </w:r>
      <w:r w:rsidRPr="00A24F6C">
        <w:rPr>
          <w:rFonts w:ascii="Arial" w:hAnsi="Arial" w:cs="Arial"/>
          <w:b/>
          <w:sz w:val="20"/>
          <w:szCs w:val="20"/>
        </w:rPr>
        <w:t>)</w:t>
      </w:r>
    </w:p>
    <w:p w14:paraId="1C7CE9F4" w14:textId="6964D76F" w:rsidR="00DC53A2" w:rsidRDefault="00BF0853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1099785E" wp14:editId="6488B41E">
            <wp:extent cx="6096635" cy="4145915"/>
            <wp:effectExtent l="0" t="0" r="0" b="698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E2833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01F90C11" w14:textId="68AFC5B0" w:rsidR="004B2E2C" w:rsidRPr="00A24F6C" w:rsidRDefault="00A17E5B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Tři pětiny</w:t>
      </w:r>
      <w:r w:rsidR="004B2E2C" w:rsidRPr="00A24F6C">
        <w:rPr>
          <w:rFonts w:ascii="Arial" w:hAnsi="Arial" w:cs="Arial"/>
          <w:sz w:val="20"/>
          <w:szCs w:val="20"/>
        </w:rPr>
        <w:t xml:space="preserve"> žáků </w:t>
      </w:r>
      <w:r w:rsidR="00631727">
        <w:rPr>
          <w:rFonts w:ascii="Arial" w:hAnsi="Arial" w:cs="Arial"/>
          <w:sz w:val="20"/>
          <w:szCs w:val="20"/>
        </w:rPr>
        <w:t>s bydlištěm</w:t>
      </w:r>
      <w:r w:rsidR="00631727" w:rsidRPr="00A24F6C">
        <w:rPr>
          <w:rFonts w:ascii="Arial" w:hAnsi="Arial" w:cs="Arial"/>
          <w:sz w:val="20"/>
          <w:szCs w:val="20"/>
        </w:rPr>
        <w:t xml:space="preserve"> </w:t>
      </w:r>
      <w:r w:rsidR="004B2E2C" w:rsidRPr="00A24F6C">
        <w:rPr>
          <w:rFonts w:ascii="Arial" w:hAnsi="Arial" w:cs="Arial"/>
          <w:sz w:val="20"/>
          <w:szCs w:val="20"/>
        </w:rPr>
        <w:t xml:space="preserve">v zahraničí navštěvovalo </w:t>
      </w:r>
      <w:r w:rsidR="00631727">
        <w:rPr>
          <w:rFonts w:ascii="Arial" w:hAnsi="Arial" w:cs="Arial"/>
          <w:sz w:val="20"/>
          <w:szCs w:val="20"/>
        </w:rPr>
        <w:t xml:space="preserve">obory </w:t>
      </w:r>
      <w:r w:rsidR="004B2E2C" w:rsidRPr="00A24F6C">
        <w:rPr>
          <w:rFonts w:ascii="Arial" w:hAnsi="Arial" w:cs="Arial"/>
          <w:sz w:val="20"/>
          <w:szCs w:val="20"/>
        </w:rPr>
        <w:t>střední</w:t>
      </w:r>
      <w:r w:rsidR="00631727">
        <w:rPr>
          <w:rFonts w:ascii="Arial" w:hAnsi="Arial" w:cs="Arial"/>
          <w:sz w:val="20"/>
          <w:szCs w:val="20"/>
        </w:rPr>
        <w:t>ho</w:t>
      </w:r>
      <w:r w:rsidR="004B2E2C" w:rsidRPr="00A24F6C">
        <w:rPr>
          <w:rFonts w:ascii="Arial" w:hAnsi="Arial" w:cs="Arial"/>
          <w:sz w:val="20"/>
          <w:szCs w:val="20"/>
        </w:rPr>
        <w:t xml:space="preserve"> vzdě</w:t>
      </w:r>
      <w:r>
        <w:rPr>
          <w:rFonts w:ascii="Arial" w:hAnsi="Arial" w:cs="Arial"/>
          <w:sz w:val="20"/>
          <w:szCs w:val="20"/>
        </w:rPr>
        <w:t>lávání s maturitní zkouškou</w:t>
      </w:r>
      <w:r w:rsidR="009960C5">
        <w:rPr>
          <w:rFonts w:ascii="Arial" w:hAnsi="Arial" w:cs="Arial"/>
          <w:sz w:val="20"/>
          <w:szCs w:val="20"/>
        </w:rPr>
        <w:t>, z toho</w:t>
      </w:r>
      <w:r>
        <w:rPr>
          <w:rFonts w:ascii="Arial" w:hAnsi="Arial" w:cs="Arial"/>
          <w:sz w:val="20"/>
          <w:szCs w:val="20"/>
        </w:rPr>
        <w:t xml:space="preserve"> 14,5</w:t>
      </w:r>
      <w:r w:rsidR="004B2E2C" w:rsidRPr="00A24F6C">
        <w:rPr>
          <w:rFonts w:ascii="Arial" w:hAnsi="Arial" w:cs="Arial"/>
          <w:sz w:val="20"/>
          <w:szCs w:val="20"/>
        </w:rPr>
        <w:t> % jich navš</w:t>
      </w:r>
      <w:r>
        <w:rPr>
          <w:rFonts w:ascii="Arial" w:hAnsi="Arial" w:cs="Arial"/>
          <w:sz w:val="20"/>
          <w:szCs w:val="20"/>
        </w:rPr>
        <w:t>těvovalo gymnazijní obory a 45,8</w:t>
      </w:r>
      <w:r w:rsidR="004B2E2C" w:rsidRPr="00A24F6C">
        <w:rPr>
          <w:rFonts w:ascii="Arial" w:hAnsi="Arial" w:cs="Arial"/>
          <w:sz w:val="20"/>
          <w:szCs w:val="20"/>
        </w:rPr>
        <w:t xml:space="preserve"> % obory odborného </w:t>
      </w:r>
      <w:r w:rsidR="00631727">
        <w:rPr>
          <w:rFonts w:ascii="Arial" w:hAnsi="Arial" w:cs="Arial"/>
          <w:sz w:val="20"/>
          <w:szCs w:val="20"/>
        </w:rPr>
        <w:t xml:space="preserve">středního </w:t>
      </w:r>
      <w:r>
        <w:rPr>
          <w:rFonts w:ascii="Arial" w:hAnsi="Arial" w:cs="Arial"/>
          <w:sz w:val="20"/>
          <w:szCs w:val="20"/>
        </w:rPr>
        <w:t>vzdělávání. Dalších 3</w:t>
      </w:r>
      <w:r w:rsidR="004B2E2C" w:rsidRPr="00A24F6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,0</w:t>
      </w:r>
      <w:r w:rsidR="004B2E2C" w:rsidRPr="00A24F6C">
        <w:rPr>
          <w:rFonts w:ascii="Arial" w:hAnsi="Arial" w:cs="Arial"/>
          <w:sz w:val="20"/>
          <w:szCs w:val="20"/>
        </w:rPr>
        <w:t xml:space="preserve"> % </w:t>
      </w:r>
      <w:r w:rsidR="00631727">
        <w:rPr>
          <w:rFonts w:ascii="Arial" w:hAnsi="Arial" w:cs="Arial"/>
          <w:sz w:val="20"/>
          <w:szCs w:val="20"/>
        </w:rPr>
        <w:t xml:space="preserve">studovalo </w:t>
      </w:r>
      <w:r w:rsidR="004B2E2C" w:rsidRPr="00A24F6C">
        <w:rPr>
          <w:rFonts w:ascii="Arial" w:hAnsi="Arial" w:cs="Arial"/>
          <w:sz w:val="20"/>
          <w:szCs w:val="20"/>
        </w:rPr>
        <w:t>střední vzdělávání v výučním listem</w:t>
      </w:r>
      <w:r w:rsidR="009960C5">
        <w:rPr>
          <w:rFonts w:ascii="Arial" w:hAnsi="Arial" w:cs="Arial"/>
          <w:sz w:val="20"/>
          <w:szCs w:val="20"/>
        </w:rPr>
        <w:t>.</w:t>
      </w:r>
      <w:r w:rsidR="004B2E2C" w:rsidRPr="00A24F6C">
        <w:rPr>
          <w:rFonts w:ascii="Arial" w:hAnsi="Arial" w:cs="Arial"/>
          <w:sz w:val="20"/>
          <w:szCs w:val="20"/>
        </w:rPr>
        <w:t xml:space="preserve"> </w:t>
      </w:r>
      <w:r w:rsidR="009960C5">
        <w:rPr>
          <w:rFonts w:ascii="Arial" w:hAnsi="Arial" w:cs="Arial"/>
          <w:sz w:val="20"/>
          <w:szCs w:val="20"/>
        </w:rPr>
        <w:t xml:space="preserve">Celkem 31 žáků s bydlištěm v zahraničí studovalo </w:t>
      </w:r>
      <w:r>
        <w:rPr>
          <w:rFonts w:ascii="Arial" w:hAnsi="Arial" w:cs="Arial"/>
          <w:sz w:val="20"/>
          <w:szCs w:val="20"/>
        </w:rPr>
        <w:t xml:space="preserve">nástavbové studium a </w:t>
      </w:r>
      <w:r w:rsidR="009960C5">
        <w:rPr>
          <w:rFonts w:ascii="Arial" w:hAnsi="Arial" w:cs="Arial"/>
          <w:sz w:val="20"/>
          <w:szCs w:val="20"/>
        </w:rPr>
        <w:t>9</w:t>
      </w:r>
      <w:r w:rsidR="004B2E2C" w:rsidRPr="00A24F6C">
        <w:rPr>
          <w:rFonts w:ascii="Arial" w:hAnsi="Arial" w:cs="Arial"/>
          <w:sz w:val="20"/>
          <w:szCs w:val="20"/>
        </w:rPr>
        <w:t xml:space="preserve"> vzdělávání bez výučního listu a bez maturity. </w:t>
      </w:r>
    </w:p>
    <w:p w14:paraId="4A508BFE" w14:textId="4BE20F1E" w:rsidR="004B2E2C" w:rsidRDefault="004B2E2C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A24F6C">
        <w:rPr>
          <w:rFonts w:ascii="Arial" w:hAnsi="Arial" w:cs="Arial"/>
          <w:b/>
          <w:sz w:val="20"/>
          <w:szCs w:val="20"/>
        </w:rPr>
        <w:t>Graf č. 16</w:t>
      </w:r>
      <w:r w:rsidR="003B36E2">
        <w:rPr>
          <w:rFonts w:ascii="Arial" w:hAnsi="Arial" w:cs="Arial"/>
          <w:b/>
          <w:sz w:val="20"/>
          <w:szCs w:val="20"/>
        </w:rPr>
        <w:t>:</w:t>
      </w:r>
      <w:r w:rsidRPr="00A24F6C">
        <w:rPr>
          <w:rFonts w:ascii="Arial" w:hAnsi="Arial" w:cs="Arial"/>
          <w:b/>
          <w:sz w:val="20"/>
          <w:szCs w:val="20"/>
        </w:rPr>
        <w:t xml:space="preserve"> Po</w:t>
      </w:r>
      <w:r w:rsidR="00F116BE">
        <w:rPr>
          <w:rFonts w:ascii="Arial" w:hAnsi="Arial" w:cs="Arial"/>
          <w:b/>
          <w:sz w:val="20"/>
          <w:szCs w:val="20"/>
        </w:rPr>
        <w:t>čet a po</w:t>
      </w:r>
      <w:r w:rsidRPr="00A24F6C">
        <w:rPr>
          <w:rFonts w:ascii="Arial" w:hAnsi="Arial" w:cs="Arial"/>
          <w:b/>
          <w:sz w:val="20"/>
          <w:szCs w:val="20"/>
        </w:rPr>
        <w:t>díl žáků s</w:t>
      </w:r>
      <w:r w:rsidR="00DE0A34">
        <w:rPr>
          <w:rFonts w:ascii="Arial" w:hAnsi="Arial" w:cs="Arial"/>
          <w:b/>
          <w:sz w:val="20"/>
          <w:szCs w:val="20"/>
        </w:rPr>
        <w:t> úředně evidovaným bydlištěm</w:t>
      </w:r>
      <w:r w:rsidRPr="00A24F6C">
        <w:rPr>
          <w:rFonts w:ascii="Arial" w:hAnsi="Arial" w:cs="Arial"/>
          <w:b/>
          <w:sz w:val="20"/>
          <w:szCs w:val="20"/>
        </w:rPr>
        <w:t xml:space="preserve"> v zahraničí v různých druzích </w:t>
      </w:r>
      <w:r w:rsidR="00631727">
        <w:rPr>
          <w:rFonts w:ascii="Arial" w:hAnsi="Arial" w:cs="Arial"/>
          <w:b/>
          <w:sz w:val="20"/>
          <w:szCs w:val="20"/>
        </w:rPr>
        <w:t xml:space="preserve">středního </w:t>
      </w:r>
      <w:r w:rsidR="00A17E5B">
        <w:rPr>
          <w:rFonts w:ascii="Arial" w:hAnsi="Arial" w:cs="Arial"/>
          <w:b/>
          <w:sz w:val="20"/>
          <w:szCs w:val="20"/>
        </w:rPr>
        <w:t>vzdělávání (2023/24</w:t>
      </w:r>
      <w:r w:rsidRPr="00A24F6C">
        <w:rPr>
          <w:rFonts w:ascii="Arial" w:hAnsi="Arial" w:cs="Arial"/>
          <w:b/>
          <w:sz w:val="20"/>
          <w:szCs w:val="20"/>
        </w:rPr>
        <w:t>)</w:t>
      </w:r>
    </w:p>
    <w:p w14:paraId="0F176260" w14:textId="29943CDA" w:rsidR="004B2E2C" w:rsidRPr="00A24F6C" w:rsidRDefault="00BF0853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7C7CEEE2" wp14:editId="750EAEC1">
            <wp:extent cx="6145530" cy="2194560"/>
            <wp:effectExtent l="0" t="0" r="762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5B1DA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3424BBC8" w14:textId="3908741D" w:rsidR="004B2E2C" w:rsidRPr="00A24F6C" w:rsidRDefault="004B2E2C" w:rsidP="004B2E2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Mezi žáky odborného vzdělávání s trvalým pobytem v zahraničí byl ve školním roce 20</w:t>
      </w:r>
      <w:r w:rsidR="00631727">
        <w:rPr>
          <w:rFonts w:ascii="Arial" w:hAnsi="Arial" w:cs="Arial"/>
          <w:sz w:val="20"/>
          <w:szCs w:val="20"/>
        </w:rPr>
        <w:t>2</w:t>
      </w:r>
      <w:r w:rsidR="0018455A">
        <w:rPr>
          <w:rFonts w:ascii="Arial" w:hAnsi="Arial" w:cs="Arial"/>
          <w:sz w:val="20"/>
          <w:szCs w:val="20"/>
        </w:rPr>
        <w:t>3/24</w:t>
      </w:r>
      <w:r w:rsidRPr="00A24F6C">
        <w:rPr>
          <w:rFonts w:ascii="Arial" w:hAnsi="Arial" w:cs="Arial"/>
          <w:sz w:val="20"/>
          <w:szCs w:val="20"/>
        </w:rPr>
        <w:t xml:space="preserve"> nejvyšší podíl těch, </w:t>
      </w:r>
      <w:r w:rsidRPr="003C2491">
        <w:rPr>
          <w:rFonts w:ascii="Arial" w:hAnsi="Arial" w:cs="Arial"/>
          <w:sz w:val="20"/>
          <w:szCs w:val="20"/>
        </w:rPr>
        <w:t xml:space="preserve">kteří se vzdělávali </w:t>
      </w:r>
      <w:r w:rsidR="004640F4" w:rsidRPr="003C2491">
        <w:rPr>
          <w:rFonts w:ascii="Arial" w:hAnsi="Arial" w:cs="Arial"/>
          <w:sz w:val="20"/>
          <w:szCs w:val="20"/>
        </w:rPr>
        <w:t>v oborech ze skupin G</w:t>
      </w:r>
      <w:r w:rsidRPr="003C2491">
        <w:rPr>
          <w:rFonts w:ascii="Arial" w:hAnsi="Arial" w:cs="Arial"/>
          <w:sz w:val="20"/>
          <w:szCs w:val="20"/>
        </w:rPr>
        <w:t>astronomie</w:t>
      </w:r>
      <w:r w:rsidRPr="00A24F6C">
        <w:rPr>
          <w:rFonts w:ascii="Arial" w:hAnsi="Arial" w:cs="Arial"/>
          <w:sz w:val="20"/>
          <w:szCs w:val="20"/>
        </w:rPr>
        <w:t>, hotelnictví a turismu</w:t>
      </w:r>
      <w:r w:rsidR="004640F4">
        <w:rPr>
          <w:rFonts w:ascii="Arial" w:hAnsi="Arial" w:cs="Arial"/>
          <w:sz w:val="20"/>
          <w:szCs w:val="20"/>
        </w:rPr>
        <w:t>s (</w:t>
      </w:r>
      <w:r w:rsidR="003C2491">
        <w:rPr>
          <w:rFonts w:ascii="Arial" w:hAnsi="Arial" w:cs="Arial"/>
          <w:sz w:val="20"/>
          <w:szCs w:val="20"/>
        </w:rPr>
        <w:t>912</w:t>
      </w:r>
      <w:r w:rsidR="004640F4">
        <w:rPr>
          <w:rFonts w:ascii="Arial" w:hAnsi="Arial" w:cs="Arial"/>
          <w:sz w:val="20"/>
          <w:szCs w:val="20"/>
        </w:rPr>
        <w:t>), Strojírenství a strojírenská výroba</w:t>
      </w:r>
      <w:r w:rsidRPr="00A24F6C">
        <w:rPr>
          <w:rFonts w:ascii="Arial" w:hAnsi="Arial" w:cs="Arial"/>
          <w:sz w:val="20"/>
          <w:szCs w:val="20"/>
        </w:rPr>
        <w:t xml:space="preserve"> (</w:t>
      </w:r>
      <w:r w:rsidR="003C2491">
        <w:rPr>
          <w:rFonts w:ascii="Arial" w:hAnsi="Arial" w:cs="Arial"/>
          <w:sz w:val="20"/>
          <w:szCs w:val="20"/>
        </w:rPr>
        <w:t>593),</w:t>
      </w:r>
      <w:r w:rsidRPr="00A24F6C">
        <w:rPr>
          <w:rFonts w:ascii="Arial" w:hAnsi="Arial" w:cs="Arial"/>
          <w:sz w:val="20"/>
          <w:szCs w:val="20"/>
        </w:rPr>
        <w:t xml:space="preserve"> E</w:t>
      </w:r>
      <w:r w:rsidR="004640F4">
        <w:rPr>
          <w:rFonts w:ascii="Arial" w:hAnsi="Arial" w:cs="Arial"/>
          <w:sz w:val="20"/>
          <w:szCs w:val="20"/>
        </w:rPr>
        <w:t>konomika a administrativa</w:t>
      </w:r>
      <w:r w:rsidR="003C2491">
        <w:rPr>
          <w:rFonts w:ascii="Arial" w:hAnsi="Arial" w:cs="Arial"/>
          <w:sz w:val="20"/>
          <w:szCs w:val="20"/>
        </w:rPr>
        <w:t xml:space="preserve"> (444</w:t>
      </w:r>
      <w:r w:rsidRPr="00A24F6C">
        <w:rPr>
          <w:rFonts w:ascii="Arial" w:hAnsi="Arial" w:cs="Arial"/>
          <w:sz w:val="20"/>
          <w:szCs w:val="20"/>
        </w:rPr>
        <w:t>)</w:t>
      </w:r>
      <w:r w:rsidR="00C330C2">
        <w:rPr>
          <w:rFonts w:ascii="Arial" w:hAnsi="Arial" w:cs="Arial"/>
          <w:sz w:val="20"/>
          <w:szCs w:val="20"/>
        </w:rPr>
        <w:t xml:space="preserve"> a E</w:t>
      </w:r>
      <w:r w:rsidR="003C2491">
        <w:rPr>
          <w:rFonts w:ascii="Arial" w:hAnsi="Arial" w:cs="Arial"/>
          <w:sz w:val="20"/>
          <w:szCs w:val="20"/>
        </w:rPr>
        <w:t>l</w:t>
      </w:r>
      <w:r w:rsidR="002B6A2A">
        <w:rPr>
          <w:rFonts w:ascii="Arial" w:hAnsi="Arial" w:cs="Arial"/>
          <w:sz w:val="20"/>
          <w:szCs w:val="20"/>
        </w:rPr>
        <w:t>ektrotechnika, telekomunikační a</w:t>
      </w:r>
      <w:r w:rsidR="003C2491">
        <w:rPr>
          <w:rFonts w:ascii="Arial" w:hAnsi="Arial" w:cs="Arial"/>
          <w:sz w:val="20"/>
          <w:szCs w:val="20"/>
        </w:rPr>
        <w:t xml:space="preserve"> výpočetní </w:t>
      </w:r>
      <w:r w:rsidR="003C2491">
        <w:rPr>
          <w:rFonts w:ascii="Arial" w:hAnsi="Arial" w:cs="Arial"/>
          <w:sz w:val="20"/>
          <w:szCs w:val="20"/>
        </w:rPr>
        <w:lastRenderedPageBreak/>
        <w:t>technika</w:t>
      </w:r>
      <w:r w:rsidRPr="00A24F6C">
        <w:rPr>
          <w:rFonts w:ascii="Arial" w:hAnsi="Arial" w:cs="Arial"/>
          <w:sz w:val="20"/>
          <w:szCs w:val="20"/>
        </w:rPr>
        <w:t xml:space="preserve">. </w:t>
      </w:r>
      <w:r w:rsidR="003C2491">
        <w:rPr>
          <w:rFonts w:ascii="Arial" w:hAnsi="Arial" w:cs="Arial"/>
          <w:sz w:val="20"/>
          <w:szCs w:val="20"/>
        </w:rPr>
        <w:t>Polovina</w:t>
      </w:r>
      <w:r w:rsidRPr="00A24F6C">
        <w:rPr>
          <w:rFonts w:ascii="Arial" w:hAnsi="Arial" w:cs="Arial"/>
          <w:sz w:val="20"/>
          <w:szCs w:val="20"/>
        </w:rPr>
        <w:t xml:space="preserve"> žáků odborného vzdělávání s trvalým pobytem v zahraničí </w:t>
      </w:r>
      <w:r w:rsidR="002B6A2A">
        <w:rPr>
          <w:rFonts w:ascii="Arial" w:hAnsi="Arial" w:cs="Arial"/>
          <w:sz w:val="20"/>
          <w:szCs w:val="20"/>
        </w:rPr>
        <w:t>studovala</w:t>
      </w:r>
      <w:r w:rsidR="00631727" w:rsidRPr="00A24F6C">
        <w:rPr>
          <w:rFonts w:ascii="Arial" w:hAnsi="Arial" w:cs="Arial"/>
          <w:sz w:val="20"/>
          <w:szCs w:val="20"/>
        </w:rPr>
        <w:t xml:space="preserve"> </w:t>
      </w:r>
      <w:r w:rsidRPr="00A24F6C">
        <w:rPr>
          <w:rFonts w:ascii="Arial" w:hAnsi="Arial" w:cs="Arial"/>
          <w:sz w:val="20"/>
          <w:szCs w:val="20"/>
        </w:rPr>
        <w:t>obor z některé z </w:t>
      </w:r>
      <w:r w:rsidR="002B6A2A">
        <w:rPr>
          <w:rFonts w:ascii="Arial" w:hAnsi="Arial" w:cs="Arial"/>
          <w:sz w:val="20"/>
          <w:szCs w:val="20"/>
        </w:rPr>
        <w:t xml:space="preserve">těchto tří skupin oborů – více </w:t>
      </w:r>
      <w:r w:rsidRPr="00A24F6C">
        <w:rPr>
          <w:rFonts w:ascii="Arial" w:hAnsi="Arial" w:cs="Arial"/>
          <w:sz w:val="20"/>
          <w:szCs w:val="20"/>
        </w:rPr>
        <w:t xml:space="preserve">viz graf č. 17. </w:t>
      </w:r>
    </w:p>
    <w:p w14:paraId="0044BB5B" w14:textId="78E173BA" w:rsidR="004B2E2C" w:rsidRDefault="00B2583B" w:rsidP="004B2E2C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 č. 17</w:t>
      </w:r>
      <w:r w:rsidR="003B36E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Skupiny oborů</w:t>
      </w:r>
      <w:r w:rsidR="004B2E2C" w:rsidRPr="00A24F6C">
        <w:rPr>
          <w:rFonts w:ascii="Arial" w:hAnsi="Arial" w:cs="Arial"/>
          <w:b/>
          <w:sz w:val="20"/>
          <w:szCs w:val="20"/>
        </w:rPr>
        <w:t xml:space="preserve"> odborného vzdělávání s více než 100 žáků </w:t>
      </w:r>
      <w:r>
        <w:rPr>
          <w:rFonts w:ascii="Arial" w:hAnsi="Arial" w:cs="Arial"/>
          <w:b/>
          <w:sz w:val="20"/>
          <w:szCs w:val="20"/>
        </w:rPr>
        <w:t>s úředně evidovaným bydlištěm</w:t>
      </w:r>
      <w:r w:rsidR="004B2E2C" w:rsidRPr="00A24F6C">
        <w:rPr>
          <w:rFonts w:ascii="Arial" w:hAnsi="Arial" w:cs="Arial"/>
          <w:b/>
          <w:sz w:val="20"/>
          <w:szCs w:val="20"/>
        </w:rPr>
        <w:t xml:space="preserve"> v zahraničí </w:t>
      </w:r>
      <w:r w:rsidR="003C2491">
        <w:rPr>
          <w:rFonts w:ascii="Arial" w:hAnsi="Arial" w:cs="Arial"/>
          <w:b/>
          <w:sz w:val="20"/>
          <w:szCs w:val="20"/>
        </w:rPr>
        <w:t>(2023/24</w:t>
      </w:r>
      <w:r w:rsidR="004B2E2C" w:rsidRPr="00A24F6C">
        <w:rPr>
          <w:rFonts w:ascii="Arial" w:hAnsi="Arial" w:cs="Arial"/>
          <w:b/>
          <w:sz w:val="20"/>
          <w:szCs w:val="20"/>
        </w:rPr>
        <w:t>)</w:t>
      </w:r>
    </w:p>
    <w:p w14:paraId="67D44169" w14:textId="504E8E3D" w:rsidR="004B2E2C" w:rsidRPr="00BF0853" w:rsidRDefault="00BF0853" w:rsidP="00BF0853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29D3D40" wp14:editId="32604C72">
            <wp:extent cx="6096635" cy="3438525"/>
            <wp:effectExtent l="0" t="0" r="0" b="952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E518E" w14:textId="77777777" w:rsidR="004B2E2C" w:rsidRPr="00A24F6C" w:rsidRDefault="004B2E2C" w:rsidP="004B2E2C">
      <w:pPr>
        <w:jc w:val="right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>Zdroj dat: MŠMT</w:t>
      </w:r>
    </w:p>
    <w:p w14:paraId="1C72731C" w14:textId="3B1A58C1" w:rsidR="007D3BFE" w:rsidRPr="005E7218" w:rsidRDefault="004B2E2C" w:rsidP="005E721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24F6C">
        <w:rPr>
          <w:rFonts w:ascii="Arial" w:hAnsi="Arial" w:cs="Arial"/>
          <w:sz w:val="20"/>
          <w:szCs w:val="20"/>
        </w:rPr>
        <w:t xml:space="preserve">Připomeňme, </w:t>
      </w:r>
      <w:r w:rsidRPr="004640F4">
        <w:rPr>
          <w:rFonts w:ascii="Arial" w:hAnsi="Arial" w:cs="Arial"/>
          <w:sz w:val="20"/>
          <w:szCs w:val="20"/>
        </w:rPr>
        <w:t>že pokud jde o žáky středního odborného vzdělávání s trvalým pobytem v ČR, pak ze skupin oborů odborného vzdělávání vyučovaných</w:t>
      </w:r>
      <w:r w:rsidRPr="00A24F6C">
        <w:rPr>
          <w:rFonts w:ascii="Arial" w:hAnsi="Arial" w:cs="Arial"/>
          <w:sz w:val="20"/>
          <w:szCs w:val="20"/>
        </w:rPr>
        <w:t xml:space="preserve"> na školách v České republice navštěvovali v největší míře </w:t>
      </w:r>
      <w:r w:rsidR="00102DA9" w:rsidRPr="00A24F6C">
        <w:rPr>
          <w:rFonts w:ascii="Arial" w:hAnsi="Arial" w:cs="Arial"/>
          <w:sz w:val="20"/>
          <w:szCs w:val="20"/>
        </w:rPr>
        <w:t xml:space="preserve">ekonomicko-administrativní </w:t>
      </w:r>
      <w:r w:rsidR="00102DA9">
        <w:rPr>
          <w:rFonts w:ascii="Arial" w:hAnsi="Arial" w:cs="Arial"/>
          <w:sz w:val="20"/>
          <w:szCs w:val="20"/>
        </w:rPr>
        <w:t xml:space="preserve">obory </w:t>
      </w:r>
      <w:r w:rsidRPr="00A24F6C">
        <w:rPr>
          <w:rFonts w:ascii="Arial" w:hAnsi="Arial" w:cs="Arial"/>
          <w:sz w:val="20"/>
          <w:szCs w:val="20"/>
        </w:rPr>
        <w:t xml:space="preserve">(10,1 % z nich), obory </w:t>
      </w:r>
      <w:r w:rsidR="00102DA9" w:rsidRPr="00102DA9">
        <w:rPr>
          <w:rFonts w:ascii="Arial" w:hAnsi="Arial" w:cs="Arial"/>
          <w:sz w:val="20"/>
          <w:szCs w:val="20"/>
        </w:rPr>
        <w:t xml:space="preserve">strojírenské </w:t>
      </w:r>
      <w:r w:rsidRPr="00A24F6C">
        <w:rPr>
          <w:rFonts w:ascii="Arial" w:hAnsi="Arial" w:cs="Arial"/>
          <w:sz w:val="20"/>
          <w:szCs w:val="20"/>
        </w:rPr>
        <w:t xml:space="preserve">(9,9 %), obory </w:t>
      </w:r>
      <w:r w:rsidR="004640F4">
        <w:rPr>
          <w:rFonts w:ascii="Arial" w:hAnsi="Arial" w:cs="Arial"/>
          <w:sz w:val="20"/>
          <w:szCs w:val="20"/>
        </w:rPr>
        <w:t>ze skupiny Elektrotechnika</w:t>
      </w:r>
      <w:r w:rsidRPr="00A24F6C">
        <w:rPr>
          <w:rFonts w:ascii="Arial" w:hAnsi="Arial" w:cs="Arial"/>
          <w:sz w:val="20"/>
          <w:szCs w:val="20"/>
        </w:rPr>
        <w:t>, tele</w:t>
      </w:r>
      <w:r w:rsidR="004640F4">
        <w:rPr>
          <w:rFonts w:ascii="Arial" w:hAnsi="Arial" w:cs="Arial"/>
          <w:sz w:val="20"/>
          <w:szCs w:val="20"/>
        </w:rPr>
        <w:t>komun</w:t>
      </w:r>
      <w:r w:rsidR="00102DA9">
        <w:rPr>
          <w:rFonts w:ascii="Arial" w:hAnsi="Arial" w:cs="Arial"/>
          <w:sz w:val="20"/>
          <w:szCs w:val="20"/>
        </w:rPr>
        <w:t>ikační a výpočetní technika (8,8</w:t>
      </w:r>
      <w:r w:rsidR="004640F4">
        <w:rPr>
          <w:rFonts w:ascii="Arial" w:hAnsi="Arial" w:cs="Arial"/>
          <w:sz w:val="20"/>
          <w:szCs w:val="20"/>
        </w:rPr>
        <w:t> %) a G</w:t>
      </w:r>
      <w:r w:rsidRPr="00A24F6C">
        <w:rPr>
          <w:rFonts w:ascii="Arial" w:hAnsi="Arial" w:cs="Arial"/>
          <w:sz w:val="20"/>
          <w:szCs w:val="20"/>
        </w:rPr>
        <w:t>astronomie, hotelnictví a turismu</w:t>
      </w:r>
      <w:r w:rsidR="004640F4">
        <w:rPr>
          <w:rFonts w:ascii="Arial" w:hAnsi="Arial" w:cs="Arial"/>
          <w:sz w:val="20"/>
          <w:szCs w:val="20"/>
        </w:rPr>
        <w:t>s</w:t>
      </w:r>
      <w:r w:rsidR="00102DA9">
        <w:rPr>
          <w:rFonts w:ascii="Arial" w:hAnsi="Arial" w:cs="Arial"/>
          <w:sz w:val="20"/>
          <w:szCs w:val="20"/>
        </w:rPr>
        <w:t xml:space="preserve"> (8,5</w:t>
      </w:r>
      <w:r w:rsidRPr="00A24F6C">
        <w:rPr>
          <w:rFonts w:ascii="Arial" w:hAnsi="Arial" w:cs="Arial"/>
          <w:sz w:val="20"/>
          <w:szCs w:val="20"/>
        </w:rPr>
        <w:t xml:space="preserve"> %). Téměř dvě pětiny žáků s trvalým pobytem v České republice navštěvovaly tyto čtyři skupiny oborů (37,3 %). Při pohledu na pořadí oborů lze konstatovat, že první čtyři studované skupiny oborů se tedy shodují, jejich </w:t>
      </w:r>
      <w:r w:rsidR="00102DA9">
        <w:rPr>
          <w:rFonts w:ascii="Arial" w:hAnsi="Arial" w:cs="Arial"/>
          <w:sz w:val="20"/>
          <w:szCs w:val="20"/>
        </w:rPr>
        <w:t>pořadí je však</w:t>
      </w:r>
      <w:r w:rsidR="004640F4">
        <w:rPr>
          <w:rFonts w:ascii="Arial" w:hAnsi="Arial" w:cs="Arial"/>
          <w:sz w:val="20"/>
          <w:szCs w:val="20"/>
        </w:rPr>
        <w:t xml:space="preserve"> odlišné</w:t>
      </w:r>
      <w:r w:rsidR="00102DA9">
        <w:rPr>
          <w:rFonts w:ascii="Arial" w:hAnsi="Arial" w:cs="Arial"/>
          <w:sz w:val="20"/>
          <w:szCs w:val="20"/>
        </w:rPr>
        <w:t>, vyjma strojírenských oborů, které obsadily u obou skupin žáků druhé místo</w:t>
      </w:r>
      <w:r w:rsidR="004640F4">
        <w:rPr>
          <w:rFonts w:ascii="Arial" w:hAnsi="Arial" w:cs="Arial"/>
          <w:sz w:val="20"/>
          <w:szCs w:val="20"/>
        </w:rPr>
        <w:t>.</w:t>
      </w:r>
      <w:bookmarkEnd w:id="0"/>
    </w:p>
    <w:sectPr w:rsidR="007D3BFE" w:rsidRPr="005E7218" w:rsidSect="006F5416">
      <w:headerReference w:type="even" r:id="rId27"/>
      <w:headerReference w:type="default" r:id="rId28"/>
      <w:footerReference w:type="even" r:id="rId29"/>
      <w:footerReference w:type="default" r:id="rId30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BF00" w14:textId="77777777" w:rsidR="00DE4A3E" w:rsidRDefault="00DE4A3E" w:rsidP="00E71A58">
      <w:r>
        <w:separator/>
      </w:r>
    </w:p>
  </w:endnote>
  <w:endnote w:type="continuationSeparator" w:id="0">
    <w:p w14:paraId="42892F0E" w14:textId="77777777" w:rsidR="00DE4A3E" w:rsidRDefault="00DE4A3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270E" w14:textId="53364A62" w:rsidR="00DE4A3E" w:rsidRPr="00932443" w:rsidRDefault="00DE4A3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9776" behindDoc="0" locked="0" layoutInCell="1" allowOverlap="1" wp14:anchorId="44869E7E" wp14:editId="7B7B3158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D74580">
      <w:rPr>
        <w:szCs w:val="16"/>
      </w:rPr>
      <w:t>16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rStyle w:val="ZpatChar"/>
        <w:szCs w:val="16"/>
      </w:rPr>
      <w:t>Školní rok 2023/2024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7BFAD" w14:textId="2EB311D0" w:rsidR="00DE4A3E" w:rsidRPr="00932443" w:rsidRDefault="00DE4A3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728" behindDoc="0" locked="0" layoutInCell="1" allowOverlap="1" wp14:anchorId="4020FA8D" wp14:editId="4C38B72F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Školní rok 2023/2024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D74580">
      <w:rPr>
        <w:rStyle w:val="ZpatChar"/>
        <w:szCs w:val="16"/>
      </w:rPr>
      <w:t>17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8D8D6" w14:textId="77777777" w:rsidR="00DE4A3E" w:rsidRDefault="00DE4A3E" w:rsidP="00E71A58">
      <w:r>
        <w:separator/>
      </w:r>
    </w:p>
  </w:footnote>
  <w:footnote w:type="continuationSeparator" w:id="0">
    <w:p w14:paraId="5F7C9F71" w14:textId="77777777" w:rsidR="00DE4A3E" w:rsidRDefault="00DE4A3E" w:rsidP="00E71A58">
      <w:r>
        <w:continuationSeparator/>
      </w:r>
    </w:p>
  </w:footnote>
  <w:footnote w:id="1">
    <w:p w14:paraId="4BBE74B7" w14:textId="13E973B4" w:rsidR="00DE4A3E" w:rsidRPr="008E1530" w:rsidRDefault="00DE4A3E">
      <w:pPr>
        <w:pStyle w:val="Textpoznpodarou"/>
        <w:rPr>
          <w:rFonts w:ascii="Arial" w:hAnsi="Arial" w:cs="Arial"/>
          <w:sz w:val="18"/>
          <w:szCs w:val="18"/>
        </w:rPr>
      </w:pPr>
      <w:r w:rsidRPr="008E1530">
        <w:rPr>
          <w:rStyle w:val="Znakapoznpodarou"/>
          <w:rFonts w:ascii="Arial" w:hAnsi="Arial" w:cs="Arial"/>
          <w:sz w:val="18"/>
          <w:szCs w:val="18"/>
        </w:rPr>
        <w:footnoteRef/>
      </w:r>
      <w:r w:rsidRPr="008E15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8E1530">
        <w:rPr>
          <w:rFonts w:ascii="Arial" w:hAnsi="Arial" w:cs="Arial"/>
          <w:sz w:val="18"/>
          <w:szCs w:val="18"/>
        </w:rPr>
        <w:t>j. ve večerní, dálkové, distanční či kombinované formě vzdělávání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5BA4" w14:textId="008815BA" w:rsidR="00DE4A3E" w:rsidRPr="005859FB" w:rsidRDefault="00DE4A3E" w:rsidP="005859FB">
    <w:pPr>
      <w:pStyle w:val="Zhlav"/>
    </w:pPr>
    <w:r>
      <w:t>Žáci a absolventi středních škol podle trvalého pobytu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1019" w14:textId="37A84613" w:rsidR="00DE4A3E" w:rsidRPr="006F5416" w:rsidRDefault="00DE4A3E" w:rsidP="00937AE2">
    <w:pPr>
      <w:pStyle w:val="Zhlav"/>
    </w:pPr>
    <w:r>
      <w:t>Žáci a absolventi středních škol podle trvalého pobytu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032D4"/>
    <w:multiLevelType w:val="hybridMultilevel"/>
    <w:tmpl w:val="865A8EB2"/>
    <w:lvl w:ilvl="0" w:tplc="F68AA2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E7A4E"/>
    <w:multiLevelType w:val="hybridMultilevel"/>
    <w:tmpl w:val="30C0B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D4AED"/>
    <w:multiLevelType w:val="hybridMultilevel"/>
    <w:tmpl w:val="891EC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E18D8"/>
    <w:multiLevelType w:val="hybridMultilevel"/>
    <w:tmpl w:val="89806270"/>
    <w:lvl w:ilvl="0" w:tplc="578C2E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3796B"/>
    <w:multiLevelType w:val="hybridMultilevel"/>
    <w:tmpl w:val="B86EC8CA"/>
    <w:lvl w:ilvl="0" w:tplc="043493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12"/>
    <w:rsid w:val="00001C7F"/>
    <w:rsid w:val="00001F1A"/>
    <w:rsid w:val="0000209D"/>
    <w:rsid w:val="00002954"/>
    <w:rsid w:val="00002D74"/>
    <w:rsid w:val="000031F2"/>
    <w:rsid w:val="00004450"/>
    <w:rsid w:val="00004D5A"/>
    <w:rsid w:val="000050C6"/>
    <w:rsid w:val="000056D5"/>
    <w:rsid w:val="00007555"/>
    <w:rsid w:val="0000767A"/>
    <w:rsid w:val="00010702"/>
    <w:rsid w:val="00010A21"/>
    <w:rsid w:val="00011849"/>
    <w:rsid w:val="00012274"/>
    <w:rsid w:val="00012510"/>
    <w:rsid w:val="000129C3"/>
    <w:rsid w:val="000136A4"/>
    <w:rsid w:val="00013F31"/>
    <w:rsid w:val="00014499"/>
    <w:rsid w:val="00014D8F"/>
    <w:rsid w:val="00014F55"/>
    <w:rsid w:val="00015CF8"/>
    <w:rsid w:val="00015FDA"/>
    <w:rsid w:val="00016992"/>
    <w:rsid w:val="00016CA9"/>
    <w:rsid w:val="00017BDF"/>
    <w:rsid w:val="00017D11"/>
    <w:rsid w:val="00021636"/>
    <w:rsid w:val="000216C6"/>
    <w:rsid w:val="000224E7"/>
    <w:rsid w:val="000234D6"/>
    <w:rsid w:val="00023AA4"/>
    <w:rsid w:val="00023D29"/>
    <w:rsid w:val="00023F23"/>
    <w:rsid w:val="00024782"/>
    <w:rsid w:val="00024EB8"/>
    <w:rsid w:val="0002572C"/>
    <w:rsid w:val="000259A0"/>
    <w:rsid w:val="00026389"/>
    <w:rsid w:val="00027433"/>
    <w:rsid w:val="0002773A"/>
    <w:rsid w:val="00031209"/>
    <w:rsid w:val="000319EB"/>
    <w:rsid w:val="00031AE0"/>
    <w:rsid w:val="000322EF"/>
    <w:rsid w:val="000324DD"/>
    <w:rsid w:val="00033EFE"/>
    <w:rsid w:val="00033FA8"/>
    <w:rsid w:val="00033FCD"/>
    <w:rsid w:val="0003585C"/>
    <w:rsid w:val="0003595E"/>
    <w:rsid w:val="000367D8"/>
    <w:rsid w:val="00036C45"/>
    <w:rsid w:val="0003718B"/>
    <w:rsid w:val="000400ED"/>
    <w:rsid w:val="00040343"/>
    <w:rsid w:val="0004057F"/>
    <w:rsid w:val="000406B9"/>
    <w:rsid w:val="0004121F"/>
    <w:rsid w:val="000413F5"/>
    <w:rsid w:val="00041CEC"/>
    <w:rsid w:val="00042060"/>
    <w:rsid w:val="000421D8"/>
    <w:rsid w:val="00042719"/>
    <w:rsid w:val="00042A17"/>
    <w:rsid w:val="00043865"/>
    <w:rsid w:val="000442C8"/>
    <w:rsid w:val="0004467E"/>
    <w:rsid w:val="000456A5"/>
    <w:rsid w:val="000459D5"/>
    <w:rsid w:val="00045C29"/>
    <w:rsid w:val="00046372"/>
    <w:rsid w:val="00046393"/>
    <w:rsid w:val="00046430"/>
    <w:rsid w:val="0004694F"/>
    <w:rsid w:val="00046C2B"/>
    <w:rsid w:val="000473B9"/>
    <w:rsid w:val="0004758E"/>
    <w:rsid w:val="000476CE"/>
    <w:rsid w:val="00050744"/>
    <w:rsid w:val="000512A3"/>
    <w:rsid w:val="00051EBB"/>
    <w:rsid w:val="000522E4"/>
    <w:rsid w:val="000530DE"/>
    <w:rsid w:val="000532DE"/>
    <w:rsid w:val="0005392F"/>
    <w:rsid w:val="00054851"/>
    <w:rsid w:val="00054EB9"/>
    <w:rsid w:val="00054F20"/>
    <w:rsid w:val="0005583F"/>
    <w:rsid w:val="000564AE"/>
    <w:rsid w:val="00056F13"/>
    <w:rsid w:val="00056F30"/>
    <w:rsid w:val="00056F98"/>
    <w:rsid w:val="000578CD"/>
    <w:rsid w:val="000600CC"/>
    <w:rsid w:val="00060973"/>
    <w:rsid w:val="00060A25"/>
    <w:rsid w:val="000610E1"/>
    <w:rsid w:val="0006164B"/>
    <w:rsid w:val="00062CD3"/>
    <w:rsid w:val="00062EC5"/>
    <w:rsid w:val="00062F22"/>
    <w:rsid w:val="000631CF"/>
    <w:rsid w:val="00064844"/>
    <w:rsid w:val="000648BE"/>
    <w:rsid w:val="00064A90"/>
    <w:rsid w:val="00065051"/>
    <w:rsid w:val="0006559B"/>
    <w:rsid w:val="00065939"/>
    <w:rsid w:val="00065D55"/>
    <w:rsid w:val="00066569"/>
    <w:rsid w:val="00066F37"/>
    <w:rsid w:val="00067ABD"/>
    <w:rsid w:val="00070303"/>
    <w:rsid w:val="000712B3"/>
    <w:rsid w:val="00072D5C"/>
    <w:rsid w:val="00072DC6"/>
    <w:rsid w:val="00072FCD"/>
    <w:rsid w:val="00074945"/>
    <w:rsid w:val="00075235"/>
    <w:rsid w:val="0007535D"/>
    <w:rsid w:val="00076D51"/>
    <w:rsid w:val="00077BD2"/>
    <w:rsid w:val="00081DD4"/>
    <w:rsid w:val="00082393"/>
    <w:rsid w:val="0008263E"/>
    <w:rsid w:val="0008270F"/>
    <w:rsid w:val="00082C19"/>
    <w:rsid w:val="000835B7"/>
    <w:rsid w:val="00083744"/>
    <w:rsid w:val="00083E6D"/>
    <w:rsid w:val="0008474B"/>
    <w:rsid w:val="000851C8"/>
    <w:rsid w:val="00085395"/>
    <w:rsid w:val="00085FF4"/>
    <w:rsid w:val="00086A75"/>
    <w:rsid w:val="00087634"/>
    <w:rsid w:val="00087CAE"/>
    <w:rsid w:val="00087D9B"/>
    <w:rsid w:val="00087F2B"/>
    <w:rsid w:val="0009041B"/>
    <w:rsid w:val="0009074B"/>
    <w:rsid w:val="000910EB"/>
    <w:rsid w:val="000916D1"/>
    <w:rsid w:val="000917DE"/>
    <w:rsid w:val="000917FC"/>
    <w:rsid w:val="00091BCC"/>
    <w:rsid w:val="00091D15"/>
    <w:rsid w:val="00091E88"/>
    <w:rsid w:val="000921D2"/>
    <w:rsid w:val="00092EDC"/>
    <w:rsid w:val="0009362C"/>
    <w:rsid w:val="00094B99"/>
    <w:rsid w:val="000970CB"/>
    <w:rsid w:val="000974D1"/>
    <w:rsid w:val="0009799E"/>
    <w:rsid w:val="000A0794"/>
    <w:rsid w:val="000A1183"/>
    <w:rsid w:val="000A256D"/>
    <w:rsid w:val="000A3878"/>
    <w:rsid w:val="000A3A2C"/>
    <w:rsid w:val="000A3C52"/>
    <w:rsid w:val="000A633A"/>
    <w:rsid w:val="000A6708"/>
    <w:rsid w:val="000A69C6"/>
    <w:rsid w:val="000A708D"/>
    <w:rsid w:val="000A7838"/>
    <w:rsid w:val="000B1029"/>
    <w:rsid w:val="000B1748"/>
    <w:rsid w:val="000B1FBB"/>
    <w:rsid w:val="000B238D"/>
    <w:rsid w:val="000B2821"/>
    <w:rsid w:val="000B30F3"/>
    <w:rsid w:val="000B30FA"/>
    <w:rsid w:val="000B3675"/>
    <w:rsid w:val="000B3A31"/>
    <w:rsid w:val="000B4AD2"/>
    <w:rsid w:val="000B55B4"/>
    <w:rsid w:val="000B5943"/>
    <w:rsid w:val="000B5EC1"/>
    <w:rsid w:val="000B6250"/>
    <w:rsid w:val="000B6317"/>
    <w:rsid w:val="000B6A02"/>
    <w:rsid w:val="000B741A"/>
    <w:rsid w:val="000B785C"/>
    <w:rsid w:val="000B7EE5"/>
    <w:rsid w:val="000C0FB7"/>
    <w:rsid w:val="000C12F5"/>
    <w:rsid w:val="000C14A1"/>
    <w:rsid w:val="000C276F"/>
    <w:rsid w:val="000C2A76"/>
    <w:rsid w:val="000C2FE5"/>
    <w:rsid w:val="000C3380"/>
    <w:rsid w:val="000C3408"/>
    <w:rsid w:val="000C353B"/>
    <w:rsid w:val="000C49BD"/>
    <w:rsid w:val="000C5FB8"/>
    <w:rsid w:val="000C61DB"/>
    <w:rsid w:val="000C6AFD"/>
    <w:rsid w:val="000C78D0"/>
    <w:rsid w:val="000C7AB3"/>
    <w:rsid w:val="000D0F6D"/>
    <w:rsid w:val="000D3BF8"/>
    <w:rsid w:val="000D421D"/>
    <w:rsid w:val="000D48EA"/>
    <w:rsid w:val="000D5637"/>
    <w:rsid w:val="000E0123"/>
    <w:rsid w:val="000E028D"/>
    <w:rsid w:val="000E257A"/>
    <w:rsid w:val="000E305F"/>
    <w:rsid w:val="000E3DFE"/>
    <w:rsid w:val="000E5D4D"/>
    <w:rsid w:val="000E6FBD"/>
    <w:rsid w:val="000F08DE"/>
    <w:rsid w:val="000F187D"/>
    <w:rsid w:val="000F281C"/>
    <w:rsid w:val="000F2B5C"/>
    <w:rsid w:val="000F2F9C"/>
    <w:rsid w:val="000F4153"/>
    <w:rsid w:val="000F42DB"/>
    <w:rsid w:val="000F4596"/>
    <w:rsid w:val="000F4C96"/>
    <w:rsid w:val="000F51EF"/>
    <w:rsid w:val="000F54F7"/>
    <w:rsid w:val="000F5CBB"/>
    <w:rsid w:val="000F5FF8"/>
    <w:rsid w:val="000F6286"/>
    <w:rsid w:val="000F65AB"/>
    <w:rsid w:val="000F7372"/>
    <w:rsid w:val="000F785A"/>
    <w:rsid w:val="0010092F"/>
    <w:rsid w:val="00100F5C"/>
    <w:rsid w:val="00101154"/>
    <w:rsid w:val="00102C63"/>
    <w:rsid w:val="00102D0D"/>
    <w:rsid w:val="00102DA9"/>
    <w:rsid w:val="00102F77"/>
    <w:rsid w:val="00103093"/>
    <w:rsid w:val="00103103"/>
    <w:rsid w:val="0010437D"/>
    <w:rsid w:val="00104C4C"/>
    <w:rsid w:val="001050A6"/>
    <w:rsid w:val="00105E3B"/>
    <w:rsid w:val="001067F9"/>
    <w:rsid w:val="00106F93"/>
    <w:rsid w:val="00106FEC"/>
    <w:rsid w:val="001118AC"/>
    <w:rsid w:val="001122A8"/>
    <w:rsid w:val="00112537"/>
    <w:rsid w:val="001125B3"/>
    <w:rsid w:val="00112736"/>
    <w:rsid w:val="001130E6"/>
    <w:rsid w:val="00113341"/>
    <w:rsid w:val="00114C62"/>
    <w:rsid w:val="00114CF6"/>
    <w:rsid w:val="0011559C"/>
    <w:rsid w:val="001175BF"/>
    <w:rsid w:val="00117E86"/>
    <w:rsid w:val="00120913"/>
    <w:rsid w:val="00120CA7"/>
    <w:rsid w:val="001210D7"/>
    <w:rsid w:val="0012148A"/>
    <w:rsid w:val="0012192F"/>
    <w:rsid w:val="00122015"/>
    <w:rsid w:val="0012250C"/>
    <w:rsid w:val="001226A5"/>
    <w:rsid w:val="00124443"/>
    <w:rsid w:val="001259E3"/>
    <w:rsid w:val="00125D69"/>
    <w:rsid w:val="00126CE3"/>
    <w:rsid w:val="001278AF"/>
    <w:rsid w:val="001301C4"/>
    <w:rsid w:val="00130ABD"/>
    <w:rsid w:val="0013122D"/>
    <w:rsid w:val="001313EE"/>
    <w:rsid w:val="00131474"/>
    <w:rsid w:val="00131A45"/>
    <w:rsid w:val="001322DD"/>
    <w:rsid w:val="001325E0"/>
    <w:rsid w:val="001337D0"/>
    <w:rsid w:val="00133F68"/>
    <w:rsid w:val="00134C78"/>
    <w:rsid w:val="001350AD"/>
    <w:rsid w:val="001352DA"/>
    <w:rsid w:val="00135B02"/>
    <w:rsid w:val="00135B65"/>
    <w:rsid w:val="00135BCC"/>
    <w:rsid w:val="00135E64"/>
    <w:rsid w:val="00135EE1"/>
    <w:rsid w:val="001405FA"/>
    <w:rsid w:val="00140C07"/>
    <w:rsid w:val="00141591"/>
    <w:rsid w:val="001425C3"/>
    <w:rsid w:val="001430AD"/>
    <w:rsid w:val="00143103"/>
    <w:rsid w:val="00143675"/>
    <w:rsid w:val="001437FE"/>
    <w:rsid w:val="0014441E"/>
    <w:rsid w:val="00144C2B"/>
    <w:rsid w:val="00144CC4"/>
    <w:rsid w:val="001456D0"/>
    <w:rsid w:val="001477E3"/>
    <w:rsid w:val="00147A96"/>
    <w:rsid w:val="0015049E"/>
    <w:rsid w:val="00150D28"/>
    <w:rsid w:val="0015235C"/>
    <w:rsid w:val="001526C3"/>
    <w:rsid w:val="00152969"/>
    <w:rsid w:val="00152CDD"/>
    <w:rsid w:val="0015316A"/>
    <w:rsid w:val="001532A2"/>
    <w:rsid w:val="00153654"/>
    <w:rsid w:val="001548D3"/>
    <w:rsid w:val="00154E7D"/>
    <w:rsid w:val="0015575E"/>
    <w:rsid w:val="00156732"/>
    <w:rsid w:val="00156D16"/>
    <w:rsid w:val="00157E69"/>
    <w:rsid w:val="001601BB"/>
    <w:rsid w:val="001603E4"/>
    <w:rsid w:val="00161404"/>
    <w:rsid w:val="00161648"/>
    <w:rsid w:val="00161691"/>
    <w:rsid w:val="0016256B"/>
    <w:rsid w:val="00162DAF"/>
    <w:rsid w:val="001632D6"/>
    <w:rsid w:val="001635E3"/>
    <w:rsid w:val="00163793"/>
    <w:rsid w:val="00164B11"/>
    <w:rsid w:val="00164DC5"/>
    <w:rsid w:val="00165363"/>
    <w:rsid w:val="001667C0"/>
    <w:rsid w:val="00167C74"/>
    <w:rsid w:val="00167ED3"/>
    <w:rsid w:val="001706D6"/>
    <w:rsid w:val="00170889"/>
    <w:rsid w:val="001710FD"/>
    <w:rsid w:val="001714F2"/>
    <w:rsid w:val="00171A39"/>
    <w:rsid w:val="00171AB7"/>
    <w:rsid w:val="001720A3"/>
    <w:rsid w:val="00172128"/>
    <w:rsid w:val="00173F33"/>
    <w:rsid w:val="00175549"/>
    <w:rsid w:val="00175720"/>
    <w:rsid w:val="001764DA"/>
    <w:rsid w:val="00180AF0"/>
    <w:rsid w:val="00180B35"/>
    <w:rsid w:val="00180C3A"/>
    <w:rsid w:val="00181007"/>
    <w:rsid w:val="001810E3"/>
    <w:rsid w:val="00182148"/>
    <w:rsid w:val="0018265D"/>
    <w:rsid w:val="00182836"/>
    <w:rsid w:val="00182E90"/>
    <w:rsid w:val="0018455A"/>
    <w:rsid w:val="00184B08"/>
    <w:rsid w:val="00184DA9"/>
    <w:rsid w:val="00185010"/>
    <w:rsid w:val="001859DA"/>
    <w:rsid w:val="00186298"/>
    <w:rsid w:val="00190F5D"/>
    <w:rsid w:val="001918B2"/>
    <w:rsid w:val="00192060"/>
    <w:rsid w:val="001921A2"/>
    <w:rsid w:val="001928AC"/>
    <w:rsid w:val="00192FD9"/>
    <w:rsid w:val="00193657"/>
    <w:rsid w:val="00193677"/>
    <w:rsid w:val="00196098"/>
    <w:rsid w:val="00196337"/>
    <w:rsid w:val="0019696B"/>
    <w:rsid w:val="00197101"/>
    <w:rsid w:val="001A05D8"/>
    <w:rsid w:val="001A06C3"/>
    <w:rsid w:val="001A0A6E"/>
    <w:rsid w:val="001A13AF"/>
    <w:rsid w:val="001A2D20"/>
    <w:rsid w:val="001A3486"/>
    <w:rsid w:val="001A3AF5"/>
    <w:rsid w:val="001A4D56"/>
    <w:rsid w:val="001A4E80"/>
    <w:rsid w:val="001A552F"/>
    <w:rsid w:val="001A677F"/>
    <w:rsid w:val="001A67BF"/>
    <w:rsid w:val="001A79B9"/>
    <w:rsid w:val="001B0FE4"/>
    <w:rsid w:val="001B1027"/>
    <w:rsid w:val="001B15CC"/>
    <w:rsid w:val="001B1637"/>
    <w:rsid w:val="001B267B"/>
    <w:rsid w:val="001B2768"/>
    <w:rsid w:val="001B2A54"/>
    <w:rsid w:val="001B2CA9"/>
    <w:rsid w:val="001B3110"/>
    <w:rsid w:val="001B373F"/>
    <w:rsid w:val="001B3B75"/>
    <w:rsid w:val="001B4729"/>
    <w:rsid w:val="001B47BE"/>
    <w:rsid w:val="001B4F24"/>
    <w:rsid w:val="001B5267"/>
    <w:rsid w:val="001B56B1"/>
    <w:rsid w:val="001B5BEF"/>
    <w:rsid w:val="001B5D9B"/>
    <w:rsid w:val="001B6C09"/>
    <w:rsid w:val="001B6DBE"/>
    <w:rsid w:val="001B760A"/>
    <w:rsid w:val="001B7D45"/>
    <w:rsid w:val="001C05CD"/>
    <w:rsid w:val="001C0797"/>
    <w:rsid w:val="001C0B47"/>
    <w:rsid w:val="001C0E7F"/>
    <w:rsid w:val="001C2608"/>
    <w:rsid w:val="001C26E8"/>
    <w:rsid w:val="001C2E24"/>
    <w:rsid w:val="001C3868"/>
    <w:rsid w:val="001C7478"/>
    <w:rsid w:val="001C7C35"/>
    <w:rsid w:val="001C7D93"/>
    <w:rsid w:val="001C7E4C"/>
    <w:rsid w:val="001D00F3"/>
    <w:rsid w:val="001D0882"/>
    <w:rsid w:val="001D0E9E"/>
    <w:rsid w:val="001D2643"/>
    <w:rsid w:val="001D3014"/>
    <w:rsid w:val="001D31E0"/>
    <w:rsid w:val="001D3A55"/>
    <w:rsid w:val="001D3DF1"/>
    <w:rsid w:val="001D4165"/>
    <w:rsid w:val="001D492A"/>
    <w:rsid w:val="001D68B2"/>
    <w:rsid w:val="001D69DC"/>
    <w:rsid w:val="001D7B82"/>
    <w:rsid w:val="001D7EE6"/>
    <w:rsid w:val="001D7FE0"/>
    <w:rsid w:val="001E07F5"/>
    <w:rsid w:val="001E1D8B"/>
    <w:rsid w:val="001E238F"/>
    <w:rsid w:val="001E2501"/>
    <w:rsid w:val="001E2EF7"/>
    <w:rsid w:val="001E3828"/>
    <w:rsid w:val="001E4332"/>
    <w:rsid w:val="001E57F4"/>
    <w:rsid w:val="001E5D08"/>
    <w:rsid w:val="001E6244"/>
    <w:rsid w:val="001E79BB"/>
    <w:rsid w:val="001E79C5"/>
    <w:rsid w:val="001F0349"/>
    <w:rsid w:val="001F12FA"/>
    <w:rsid w:val="001F1388"/>
    <w:rsid w:val="001F1585"/>
    <w:rsid w:val="001F16D9"/>
    <w:rsid w:val="001F4158"/>
    <w:rsid w:val="001F4597"/>
    <w:rsid w:val="001F612F"/>
    <w:rsid w:val="001F6190"/>
    <w:rsid w:val="001F66D6"/>
    <w:rsid w:val="001F6E14"/>
    <w:rsid w:val="001F7008"/>
    <w:rsid w:val="001F7BB8"/>
    <w:rsid w:val="00200886"/>
    <w:rsid w:val="00201203"/>
    <w:rsid w:val="002013DA"/>
    <w:rsid w:val="002014A3"/>
    <w:rsid w:val="00202A2D"/>
    <w:rsid w:val="00202EB2"/>
    <w:rsid w:val="00203E1E"/>
    <w:rsid w:val="002041CD"/>
    <w:rsid w:val="00204C84"/>
    <w:rsid w:val="00205D2D"/>
    <w:rsid w:val="0020652A"/>
    <w:rsid w:val="00206DCF"/>
    <w:rsid w:val="002070EA"/>
    <w:rsid w:val="00207344"/>
    <w:rsid w:val="00207C9D"/>
    <w:rsid w:val="00210B09"/>
    <w:rsid w:val="00211120"/>
    <w:rsid w:val="002115A9"/>
    <w:rsid w:val="002115B2"/>
    <w:rsid w:val="00211611"/>
    <w:rsid w:val="002118B9"/>
    <w:rsid w:val="0021267E"/>
    <w:rsid w:val="002142E4"/>
    <w:rsid w:val="00214868"/>
    <w:rsid w:val="00214D82"/>
    <w:rsid w:val="00214ED2"/>
    <w:rsid w:val="00214F7C"/>
    <w:rsid w:val="00215001"/>
    <w:rsid w:val="0021603A"/>
    <w:rsid w:val="00216B72"/>
    <w:rsid w:val="00216DA0"/>
    <w:rsid w:val="0021768E"/>
    <w:rsid w:val="00217C5B"/>
    <w:rsid w:val="00220130"/>
    <w:rsid w:val="002210BD"/>
    <w:rsid w:val="00221292"/>
    <w:rsid w:val="0022139E"/>
    <w:rsid w:val="002214CF"/>
    <w:rsid w:val="002217B5"/>
    <w:rsid w:val="002220EC"/>
    <w:rsid w:val="002230DF"/>
    <w:rsid w:val="00223B46"/>
    <w:rsid w:val="00223CFB"/>
    <w:rsid w:val="00224AD1"/>
    <w:rsid w:val="002252E0"/>
    <w:rsid w:val="002255F6"/>
    <w:rsid w:val="002257AD"/>
    <w:rsid w:val="002264DE"/>
    <w:rsid w:val="00226A91"/>
    <w:rsid w:val="002276C1"/>
    <w:rsid w:val="00227766"/>
    <w:rsid w:val="00227850"/>
    <w:rsid w:val="00227A53"/>
    <w:rsid w:val="002303E2"/>
    <w:rsid w:val="00230643"/>
    <w:rsid w:val="00230C6E"/>
    <w:rsid w:val="00230EAA"/>
    <w:rsid w:val="0023118E"/>
    <w:rsid w:val="00233109"/>
    <w:rsid w:val="00233137"/>
    <w:rsid w:val="00233DA6"/>
    <w:rsid w:val="0023431D"/>
    <w:rsid w:val="00235806"/>
    <w:rsid w:val="00235E86"/>
    <w:rsid w:val="00236443"/>
    <w:rsid w:val="00236C95"/>
    <w:rsid w:val="00236D42"/>
    <w:rsid w:val="00237602"/>
    <w:rsid w:val="0023779C"/>
    <w:rsid w:val="002415B7"/>
    <w:rsid w:val="00241924"/>
    <w:rsid w:val="00241E94"/>
    <w:rsid w:val="002425D9"/>
    <w:rsid w:val="00242EF0"/>
    <w:rsid w:val="00243563"/>
    <w:rsid w:val="002436BA"/>
    <w:rsid w:val="00243B3A"/>
    <w:rsid w:val="002445DD"/>
    <w:rsid w:val="00244A15"/>
    <w:rsid w:val="002465D1"/>
    <w:rsid w:val="00247319"/>
    <w:rsid w:val="0024799E"/>
    <w:rsid w:val="00247C96"/>
    <w:rsid w:val="00247FB4"/>
    <w:rsid w:val="00251922"/>
    <w:rsid w:val="0025269C"/>
    <w:rsid w:val="002535BC"/>
    <w:rsid w:val="002538CE"/>
    <w:rsid w:val="00253C0F"/>
    <w:rsid w:val="002542AC"/>
    <w:rsid w:val="00254402"/>
    <w:rsid w:val="002556B7"/>
    <w:rsid w:val="00255CD0"/>
    <w:rsid w:val="00256F7E"/>
    <w:rsid w:val="00257D71"/>
    <w:rsid w:val="002602E7"/>
    <w:rsid w:val="00261B88"/>
    <w:rsid w:val="00261FA0"/>
    <w:rsid w:val="00262B1F"/>
    <w:rsid w:val="0026319C"/>
    <w:rsid w:val="002633D1"/>
    <w:rsid w:val="00263D62"/>
    <w:rsid w:val="00263D67"/>
    <w:rsid w:val="002651FD"/>
    <w:rsid w:val="00265800"/>
    <w:rsid w:val="00265B9E"/>
    <w:rsid w:val="00267A0A"/>
    <w:rsid w:val="00267C58"/>
    <w:rsid w:val="00270163"/>
    <w:rsid w:val="002709AC"/>
    <w:rsid w:val="00270AF2"/>
    <w:rsid w:val="00270D37"/>
    <w:rsid w:val="00271465"/>
    <w:rsid w:val="00271F00"/>
    <w:rsid w:val="002733D2"/>
    <w:rsid w:val="0027456E"/>
    <w:rsid w:val="0027522C"/>
    <w:rsid w:val="00275F01"/>
    <w:rsid w:val="00276D98"/>
    <w:rsid w:val="002777BE"/>
    <w:rsid w:val="00280182"/>
    <w:rsid w:val="00280ACF"/>
    <w:rsid w:val="00280B02"/>
    <w:rsid w:val="002819F5"/>
    <w:rsid w:val="00282237"/>
    <w:rsid w:val="002823FA"/>
    <w:rsid w:val="00282B80"/>
    <w:rsid w:val="0028381B"/>
    <w:rsid w:val="00283BE6"/>
    <w:rsid w:val="00284002"/>
    <w:rsid w:val="0028505C"/>
    <w:rsid w:val="0028535B"/>
    <w:rsid w:val="00285412"/>
    <w:rsid w:val="002856DB"/>
    <w:rsid w:val="00287524"/>
    <w:rsid w:val="00287859"/>
    <w:rsid w:val="00287C53"/>
    <w:rsid w:val="00290CCE"/>
    <w:rsid w:val="00291611"/>
    <w:rsid w:val="0029203C"/>
    <w:rsid w:val="002921A5"/>
    <w:rsid w:val="00292E29"/>
    <w:rsid w:val="00294E81"/>
    <w:rsid w:val="0029557F"/>
    <w:rsid w:val="00295582"/>
    <w:rsid w:val="002962CB"/>
    <w:rsid w:val="00296FD7"/>
    <w:rsid w:val="002A00BE"/>
    <w:rsid w:val="002A0636"/>
    <w:rsid w:val="002A074E"/>
    <w:rsid w:val="002A0A11"/>
    <w:rsid w:val="002A138B"/>
    <w:rsid w:val="002A15DC"/>
    <w:rsid w:val="002A1622"/>
    <w:rsid w:val="002A16D4"/>
    <w:rsid w:val="002A230C"/>
    <w:rsid w:val="002A245C"/>
    <w:rsid w:val="002A26D8"/>
    <w:rsid w:val="002A2746"/>
    <w:rsid w:val="002A411C"/>
    <w:rsid w:val="002A4A08"/>
    <w:rsid w:val="002A548E"/>
    <w:rsid w:val="002B0758"/>
    <w:rsid w:val="002B08E1"/>
    <w:rsid w:val="002B0925"/>
    <w:rsid w:val="002B1785"/>
    <w:rsid w:val="002B3A9F"/>
    <w:rsid w:val="002B4097"/>
    <w:rsid w:val="002B4DD5"/>
    <w:rsid w:val="002B5656"/>
    <w:rsid w:val="002B5BEA"/>
    <w:rsid w:val="002B636D"/>
    <w:rsid w:val="002B6A2A"/>
    <w:rsid w:val="002B6B6E"/>
    <w:rsid w:val="002B7648"/>
    <w:rsid w:val="002B778B"/>
    <w:rsid w:val="002B7DA7"/>
    <w:rsid w:val="002C0EA0"/>
    <w:rsid w:val="002C111E"/>
    <w:rsid w:val="002C18C3"/>
    <w:rsid w:val="002C2A05"/>
    <w:rsid w:val="002C36FB"/>
    <w:rsid w:val="002C43BD"/>
    <w:rsid w:val="002C4B6C"/>
    <w:rsid w:val="002C5C25"/>
    <w:rsid w:val="002C60D3"/>
    <w:rsid w:val="002C6538"/>
    <w:rsid w:val="002C67BA"/>
    <w:rsid w:val="002C6907"/>
    <w:rsid w:val="002C6B92"/>
    <w:rsid w:val="002C70F4"/>
    <w:rsid w:val="002C78B4"/>
    <w:rsid w:val="002D0E59"/>
    <w:rsid w:val="002D182D"/>
    <w:rsid w:val="002D19C0"/>
    <w:rsid w:val="002D1B1C"/>
    <w:rsid w:val="002D1BF7"/>
    <w:rsid w:val="002D1DE5"/>
    <w:rsid w:val="002D23AB"/>
    <w:rsid w:val="002D29A6"/>
    <w:rsid w:val="002D29BD"/>
    <w:rsid w:val="002D3B3C"/>
    <w:rsid w:val="002D41B1"/>
    <w:rsid w:val="002D539C"/>
    <w:rsid w:val="002D5FC9"/>
    <w:rsid w:val="002D612E"/>
    <w:rsid w:val="002D64AE"/>
    <w:rsid w:val="002D6E13"/>
    <w:rsid w:val="002D74C7"/>
    <w:rsid w:val="002E02A1"/>
    <w:rsid w:val="002E17AE"/>
    <w:rsid w:val="002E247C"/>
    <w:rsid w:val="002E26D6"/>
    <w:rsid w:val="002E2D1F"/>
    <w:rsid w:val="002E3CFA"/>
    <w:rsid w:val="002E3F80"/>
    <w:rsid w:val="002E4875"/>
    <w:rsid w:val="002E4E4C"/>
    <w:rsid w:val="002E5226"/>
    <w:rsid w:val="002E58C0"/>
    <w:rsid w:val="002E59FC"/>
    <w:rsid w:val="002E5F37"/>
    <w:rsid w:val="002E6D52"/>
    <w:rsid w:val="002F0C16"/>
    <w:rsid w:val="002F17ED"/>
    <w:rsid w:val="002F1BFB"/>
    <w:rsid w:val="002F3688"/>
    <w:rsid w:val="002F3B0B"/>
    <w:rsid w:val="002F41E8"/>
    <w:rsid w:val="002F47F1"/>
    <w:rsid w:val="002F558C"/>
    <w:rsid w:val="002F5A49"/>
    <w:rsid w:val="002F69A3"/>
    <w:rsid w:val="002F6C29"/>
    <w:rsid w:val="002F72C4"/>
    <w:rsid w:val="0030014C"/>
    <w:rsid w:val="003012F5"/>
    <w:rsid w:val="00301E8A"/>
    <w:rsid w:val="00302221"/>
    <w:rsid w:val="0030240C"/>
    <w:rsid w:val="0030251C"/>
    <w:rsid w:val="00302A46"/>
    <w:rsid w:val="00303A31"/>
    <w:rsid w:val="00303A8C"/>
    <w:rsid w:val="00304771"/>
    <w:rsid w:val="00304AB8"/>
    <w:rsid w:val="003052D4"/>
    <w:rsid w:val="00305760"/>
    <w:rsid w:val="003064B9"/>
    <w:rsid w:val="00306AFC"/>
    <w:rsid w:val="00306C5B"/>
    <w:rsid w:val="003107F5"/>
    <w:rsid w:val="00311FB2"/>
    <w:rsid w:val="00312047"/>
    <w:rsid w:val="00312793"/>
    <w:rsid w:val="00312D27"/>
    <w:rsid w:val="00313C5D"/>
    <w:rsid w:val="00313CE8"/>
    <w:rsid w:val="00313FD8"/>
    <w:rsid w:val="00314672"/>
    <w:rsid w:val="00314806"/>
    <w:rsid w:val="003149F2"/>
    <w:rsid w:val="00314F7B"/>
    <w:rsid w:val="0031553A"/>
    <w:rsid w:val="003169A5"/>
    <w:rsid w:val="00316BB8"/>
    <w:rsid w:val="00316DF1"/>
    <w:rsid w:val="003179AB"/>
    <w:rsid w:val="003209D6"/>
    <w:rsid w:val="00321184"/>
    <w:rsid w:val="00321924"/>
    <w:rsid w:val="00322668"/>
    <w:rsid w:val="0032270C"/>
    <w:rsid w:val="0032326A"/>
    <w:rsid w:val="00323469"/>
    <w:rsid w:val="00323B86"/>
    <w:rsid w:val="00323E14"/>
    <w:rsid w:val="00324B63"/>
    <w:rsid w:val="0032519A"/>
    <w:rsid w:val="00325C6E"/>
    <w:rsid w:val="00325F75"/>
    <w:rsid w:val="0032656E"/>
    <w:rsid w:val="0032682C"/>
    <w:rsid w:val="00327CB2"/>
    <w:rsid w:val="00327CB6"/>
    <w:rsid w:val="0033084C"/>
    <w:rsid w:val="00330ACA"/>
    <w:rsid w:val="00331500"/>
    <w:rsid w:val="003315D6"/>
    <w:rsid w:val="00331F80"/>
    <w:rsid w:val="00332190"/>
    <w:rsid w:val="003323A1"/>
    <w:rsid w:val="00333182"/>
    <w:rsid w:val="00333894"/>
    <w:rsid w:val="0033440D"/>
    <w:rsid w:val="0033478D"/>
    <w:rsid w:val="003347EF"/>
    <w:rsid w:val="00336618"/>
    <w:rsid w:val="00336AE0"/>
    <w:rsid w:val="00337DB8"/>
    <w:rsid w:val="00340268"/>
    <w:rsid w:val="003405E1"/>
    <w:rsid w:val="00340799"/>
    <w:rsid w:val="0034095F"/>
    <w:rsid w:val="00341C24"/>
    <w:rsid w:val="00341D4B"/>
    <w:rsid w:val="00341E22"/>
    <w:rsid w:val="00343A00"/>
    <w:rsid w:val="00344668"/>
    <w:rsid w:val="003456FB"/>
    <w:rsid w:val="00345CBF"/>
    <w:rsid w:val="003462D9"/>
    <w:rsid w:val="003469A7"/>
    <w:rsid w:val="0034745A"/>
    <w:rsid w:val="00347B39"/>
    <w:rsid w:val="00350828"/>
    <w:rsid w:val="00350C8D"/>
    <w:rsid w:val="00351746"/>
    <w:rsid w:val="003518C1"/>
    <w:rsid w:val="003529CC"/>
    <w:rsid w:val="00352ACA"/>
    <w:rsid w:val="0035303F"/>
    <w:rsid w:val="00354158"/>
    <w:rsid w:val="00354B7E"/>
    <w:rsid w:val="00354DF0"/>
    <w:rsid w:val="003559B3"/>
    <w:rsid w:val="003568B8"/>
    <w:rsid w:val="003572D9"/>
    <w:rsid w:val="0035745F"/>
    <w:rsid w:val="003576A7"/>
    <w:rsid w:val="00357A9C"/>
    <w:rsid w:val="00360C86"/>
    <w:rsid w:val="00361C42"/>
    <w:rsid w:val="003630D1"/>
    <w:rsid w:val="0036391F"/>
    <w:rsid w:val="00363CE9"/>
    <w:rsid w:val="00363E22"/>
    <w:rsid w:val="003641C9"/>
    <w:rsid w:val="0036435D"/>
    <w:rsid w:val="003657F3"/>
    <w:rsid w:val="00365CC1"/>
    <w:rsid w:val="00366D15"/>
    <w:rsid w:val="00367C55"/>
    <w:rsid w:val="00367EFD"/>
    <w:rsid w:val="00370F6F"/>
    <w:rsid w:val="0037191E"/>
    <w:rsid w:val="00371955"/>
    <w:rsid w:val="00371F82"/>
    <w:rsid w:val="00372A3C"/>
    <w:rsid w:val="0037313F"/>
    <w:rsid w:val="003731F2"/>
    <w:rsid w:val="003747A9"/>
    <w:rsid w:val="00375265"/>
    <w:rsid w:val="00375A1E"/>
    <w:rsid w:val="0037628A"/>
    <w:rsid w:val="00376DED"/>
    <w:rsid w:val="00377D23"/>
    <w:rsid w:val="00377EAF"/>
    <w:rsid w:val="00380129"/>
    <w:rsid w:val="00380A47"/>
    <w:rsid w:val="003818DC"/>
    <w:rsid w:val="00382617"/>
    <w:rsid w:val="00383B35"/>
    <w:rsid w:val="00384327"/>
    <w:rsid w:val="00384853"/>
    <w:rsid w:val="003849B1"/>
    <w:rsid w:val="00385324"/>
    <w:rsid w:val="00385CF8"/>
    <w:rsid w:val="00385D98"/>
    <w:rsid w:val="00385F7B"/>
    <w:rsid w:val="00386026"/>
    <w:rsid w:val="003865D4"/>
    <w:rsid w:val="00386648"/>
    <w:rsid w:val="00386890"/>
    <w:rsid w:val="00386913"/>
    <w:rsid w:val="003871F0"/>
    <w:rsid w:val="0038765F"/>
    <w:rsid w:val="00390B55"/>
    <w:rsid w:val="003911F6"/>
    <w:rsid w:val="00391461"/>
    <w:rsid w:val="003920E0"/>
    <w:rsid w:val="0039216A"/>
    <w:rsid w:val="00393B69"/>
    <w:rsid w:val="003940DD"/>
    <w:rsid w:val="00394628"/>
    <w:rsid w:val="00394935"/>
    <w:rsid w:val="00396009"/>
    <w:rsid w:val="003A00BC"/>
    <w:rsid w:val="003A0AD5"/>
    <w:rsid w:val="003A2B4D"/>
    <w:rsid w:val="003A3808"/>
    <w:rsid w:val="003A3897"/>
    <w:rsid w:val="003A3BF4"/>
    <w:rsid w:val="003A4117"/>
    <w:rsid w:val="003A4175"/>
    <w:rsid w:val="003A478C"/>
    <w:rsid w:val="003A4975"/>
    <w:rsid w:val="003A52A3"/>
    <w:rsid w:val="003A53A6"/>
    <w:rsid w:val="003A5525"/>
    <w:rsid w:val="003A62B2"/>
    <w:rsid w:val="003A672D"/>
    <w:rsid w:val="003A6B38"/>
    <w:rsid w:val="003A7054"/>
    <w:rsid w:val="003A73ED"/>
    <w:rsid w:val="003A78F5"/>
    <w:rsid w:val="003B0994"/>
    <w:rsid w:val="003B09D0"/>
    <w:rsid w:val="003B177C"/>
    <w:rsid w:val="003B194B"/>
    <w:rsid w:val="003B36E2"/>
    <w:rsid w:val="003B3BDD"/>
    <w:rsid w:val="003B3D82"/>
    <w:rsid w:val="003B4194"/>
    <w:rsid w:val="003B41E7"/>
    <w:rsid w:val="003B45AC"/>
    <w:rsid w:val="003B4FD0"/>
    <w:rsid w:val="003B5A32"/>
    <w:rsid w:val="003B5DE1"/>
    <w:rsid w:val="003B6803"/>
    <w:rsid w:val="003B7A27"/>
    <w:rsid w:val="003C0201"/>
    <w:rsid w:val="003C1047"/>
    <w:rsid w:val="003C1626"/>
    <w:rsid w:val="003C210A"/>
    <w:rsid w:val="003C23F0"/>
    <w:rsid w:val="003C2491"/>
    <w:rsid w:val="003C29D4"/>
    <w:rsid w:val="003C3490"/>
    <w:rsid w:val="003C60D5"/>
    <w:rsid w:val="003C670D"/>
    <w:rsid w:val="003C6725"/>
    <w:rsid w:val="003C72EB"/>
    <w:rsid w:val="003C77D2"/>
    <w:rsid w:val="003D002C"/>
    <w:rsid w:val="003D1AB2"/>
    <w:rsid w:val="003D1D17"/>
    <w:rsid w:val="003D1D86"/>
    <w:rsid w:val="003D2891"/>
    <w:rsid w:val="003D2C5E"/>
    <w:rsid w:val="003D3B6C"/>
    <w:rsid w:val="003D3E71"/>
    <w:rsid w:val="003D4408"/>
    <w:rsid w:val="003D475C"/>
    <w:rsid w:val="003D49C4"/>
    <w:rsid w:val="003D55A8"/>
    <w:rsid w:val="003D5685"/>
    <w:rsid w:val="003D57A6"/>
    <w:rsid w:val="003D623E"/>
    <w:rsid w:val="003D6580"/>
    <w:rsid w:val="003D6920"/>
    <w:rsid w:val="003D6C8E"/>
    <w:rsid w:val="003D6D1C"/>
    <w:rsid w:val="003D6DD5"/>
    <w:rsid w:val="003D75F8"/>
    <w:rsid w:val="003E088E"/>
    <w:rsid w:val="003E1B34"/>
    <w:rsid w:val="003E1C65"/>
    <w:rsid w:val="003E399E"/>
    <w:rsid w:val="003E423A"/>
    <w:rsid w:val="003E4C91"/>
    <w:rsid w:val="003E544A"/>
    <w:rsid w:val="003E614F"/>
    <w:rsid w:val="003E6406"/>
    <w:rsid w:val="003F00C0"/>
    <w:rsid w:val="003F03F3"/>
    <w:rsid w:val="003F042C"/>
    <w:rsid w:val="003F21C9"/>
    <w:rsid w:val="003F313C"/>
    <w:rsid w:val="003F32BA"/>
    <w:rsid w:val="003F4AD5"/>
    <w:rsid w:val="003F4B2C"/>
    <w:rsid w:val="003F551C"/>
    <w:rsid w:val="003F69AB"/>
    <w:rsid w:val="003F79D4"/>
    <w:rsid w:val="003F7CBF"/>
    <w:rsid w:val="003F7D23"/>
    <w:rsid w:val="00400AB7"/>
    <w:rsid w:val="0040115E"/>
    <w:rsid w:val="00401BDE"/>
    <w:rsid w:val="004021EF"/>
    <w:rsid w:val="004064C7"/>
    <w:rsid w:val="004064CE"/>
    <w:rsid w:val="00406BFC"/>
    <w:rsid w:val="004078AB"/>
    <w:rsid w:val="00407A3A"/>
    <w:rsid w:val="00407C13"/>
    <w:rsid w:val="00410638"/>
    <w:rsid w:val="00410F40"/>
    <w:rsid w:val="004122AC"/>
    <w:rsid w:val="00412D31"/>
    <w:rsid w:val="00413E1C"/>
    <w:rsid w:val="00414002"/>
    <w:rsid w:val="004148A0"/>
    <w:rsid w:val="004148D5"/>
    <w:rsid w:val="0041531C"/>
    <w:rsid w:val="004154EA"/>
    <w:rsid w:val="00415543"/>
    <w:rsid w:val="004159AB"/>
    <w:rsid w:val="00415C5A"/>
    <w:rsid w:val="00415DC8"/>
    <w:rsid w:val="0041678D"/>
    <w:rsid w:val="0042049A"/>
    <w:rsid w:val="0042072E"/>
    <w:rsid w:val="004212A0"/>
    <w:rsid w:val="004217B2"/>
    <w:rsid w:val="00421CB7"/>
    <w:rsid w:val="00422398"/>
    <w:rsid w:val="00424838"/>
    <w:rsid w:val="004259A4"/>
    <w:rsid w:val="00425ED7"/>
    <w:rsid w:val="004277D2"/>
    <w:rsid w:val="004279CC"/>
    <w:rsid w:val="00427F43"/>
    <w:rsid w:val="004306B2"/>
    <w:rsid w:val="00430D4D"/>
    <w:rsid w:val="004312B1"/>
    <w:rsid w:val="0043159F"/>
    <w:rsid w:val="00431664"/>
    <w:rsid w:val="00431675"/>
    <w:rsid w:val="00432466"/>
    <w:rsid w:val="00432A58"/>
    <w:rsid w:val="004333D3"/>
    <w:rsid w:val="00433688"/>
    <w:rsid w:val="00433FAA"/>
    <w:rsid w:val="004340E2"/>
    <w:rsid w:val="00434617"/>
    <w:rsid w:val="0043524B"/>
    <w:rsid w:val="00435A4B"/>
    <w:rsid w:val="00435E99"/>
    <w:rsid w:val="004361CB"/>
    <w:rsid w:val="004370BF"/>
    <w:rsid w:val="00437F64"/>
    <w:rsid w:val="0044021E"/>
    <w:rsid w:val="00440553"/>
    <w:rsid w:val="00440900"/>
    <w:rsid w:val="00440B62"/>
    <w:rsid w:val="00441212"/>
    <w:rsid w:val="004414E2"/>
    <w:rsid w:val="00442BA0"/>
    <w:rsid w:val="00443026"/>
    <w:rsid w:val="00443055"/>
    <w:rsid w:val="00443C54"/>
    <w:rsid w:val="00443FCB"/>
    <w:rsid w:val="004441A0"/>
    <w:rsid w:val="004446CE"/>
    <w:rsid w:val="004452E3"/>
    <w:rsid w:val="00445EAB"/>
    <w:rsid w:val="00446283"/>
    <w:rsid w:val="004462FB"/>
    <w:rsid w:val="004469F3"/>
    <w:rsid w:val="00450719"/>
    <w:rsid w:val="00450D65"/>
    <w:rsid w:val="00450FAB"/>
    <w:rsid w:val="00451257"/>
    <w:rsid w:val="00451517"/>
    <w:rsid w:val="0045190F"/>
    <w:rsid w:val="004519A4"/>
    <w:rsid w:val="00453B74"/>
    <w:rsid w:val="004540F3"/>
    <w:rsid w:val="00454D57"/>
    <w:rsid w:val="0045502E"/>
    <w:rsid w:val="0045598A"/>
    <w:rsid w:val="00456626"/>
    <w:rsid w:val="00456635"/>
    <w:rsid w:val="00457EA3"/>
    <w:rsid w:val="00460FB3"/>
    <w:rsid w:val="004615E9"/>
    <w:rsid w:val="00461962"/>
    <w:rsid w:val="00461F84"/>
    <w:rsid w:val="0046244A"/>
    <w:rsid w:val="004637D9"/>
    <w:rsid w:val="004640F4"/>
    <w:rsid w:val="00465AD1"/>
    <w:rsid w:val="004674B4"/>
    <w:rsid w:val="004676AB"/>
    <w:rsid w:val="00467B66"/>
    <w:rsid w:val="00467C2E"/>
    <w:rsid w:val="00470072"/>
    <w:rsid w:val="0047094F"/>
    <w:rsid w:val="004710EF"/>
    <w:rsid w:val="00471995"/>
    <w:rsid w:val="00472920"/>
    <w:rsid w:val="00472C32"/>
    <w:rsid w:val="0047385C"/>
    <w:rsid w:val="00474C68"/>
    <w:rsid w:val="00474DB2"/>
    <w:rsid w:val="0047521B"/>
    <w:rsid w:val="004759BC"/>
    <w:rsid w:val="00476240"/>
    <w:rsid w:val="00476432"/>
    <w:rsid w:val="00476439"/>
    <w:rsid w:val="00476555"/>
    <w:rsid w:val="00476632"/>
    <w:rsid w:val="0047671E"/>
    <w:rsid w:val="00476D99"/>
    <w:rsid w:val="0047735C"/>
    <w:rsid w:val="0047768D"/>
    <w:rsid w:val="004776BC"/>
    <w:rsid w:val="004777C3"/>
    <w:rsid w:val="0047789C"/>
    <w:rsid w:val="004808C5"/>
    <w:rsid w:val="00480931"/>
    <w:rsid w:val="0048139F"/>
    <w:rsid w:val="00481E40"/>
    <w:rsid w:val="00482A74"/>
    <w:rsid w:val="00482D4C"/>
    <w:rsid w:val="0048304D"/>
    <w:rsid w:val="0048310F"/>
    <w:rsid w:val="004845F6"/>
    <w:rsid w:val="00484ECE"/>
    <w:rsid w:val="00485633"/>
    <w:rsid w:val="004859DF"/>
    <w:rsid w:val="00485E1A"/>
    <w:rsid w:val="004864B7"/>
    <w:rsid w:val="00486535"/>
    <w:rsid w:val="004868C1"/>
    <w:rsid w:val="00487577"/>
    <w:rsid w:val="004876F1"/>
    <w:rsid w:val="00487E3F"/>
    <w:rsid w:val="004900FF"/>
    <w:rsid w:val="00490CE7"/>
    <w:rsid w:val="004915CB"/>
    <w:rsid w:val="004924DC"/>
    <w:rsid w:val="00493663"/>
    <w:rsid w:val="00493FB0"/>
    <w:rsid w:val="00494032"/>
    <w:rsid w:val="00494CE2"/>
    <w:rsid w:val="00496EF6"/>
    <w:rsid w:val="004A0765"/>
    <w:rsid w:val="004A1095"/>
    <w:rsid w:val="004A14E4"/>
    <w:rsid w:val="004A29A0"/>
    <w:rsid w:val="004A2C68"/>
    <w:rsid w:val="004A3212"/>
    <w:rsid w:val="004A3B7D"/>
    <w:rsid w:val="004A4CD3"/>
    <w:rsid w:val="004A56F7"/>
    <w:rsid w:val="004A61C5"/>
    <w:rsid w:val="004A6219"/>
    <w:rsid w:val="004A6769"/>
    <w:rsid w:val="004A77DF"/>
    <w:rsid w:val="004B1190"/>
    <w:rsid w:val="004B11C6"/>
    <w:rsid w:val="004B1417"/>
    <w:rsid w:val="004B257C"/>
    <w:rsid w:val="004B2E2C"/>
    <w:rsid w:val="004B2FD2"/>
    <w:rsid w:val="004B3710"/>
    <w:rsid w:val="004B3A63"/>
    <w:rsid w:val="004B4219"/>
    <w:rsid w:val="004B4398"/>
    <w:rsid w:val="004B4A61"/>
    <w:rsid w:val="004B55B7"/>
    <w:rsid w:val="004B5727"/>
    <w:rsid w:val="004B59BC"/>
    <w:rsid w:val="004B6468"/>
    <w:rsid w:val="004B6681"/>
    <w:rsid w:val="004B6906"/>
    <w:rsid w:val="004B74A6"/>
    <w:rsid w:val="004B7D50"/>
    <w:rsid w:val="004B7EF6"/>
    <w:rsid w:val="004C048E"/>
    <w:rsid w:val="004C0561"/>
    <w:rsid w:val="004C07FA"/>
    <w:rsid w:val="004C08D4"/>
    <w:rsid w:val="004C0AD8"/>
    <w:rsid w:val="004C171D"/>
    <w:rsid w:val="004C1A1B"/>
    <w:rsid w:val="004C22B4"/>
    <w:rsid w:val="004C274B"/>
    <w:rsid w:val="004C384C"/>
    <w:rsid w:val="004C3867"/>
    <w:rsid w:val="004C3B46"/>
    <w:rsid w:val="004C3F87"/>
    <w:rsid w:val="004C44FA"/>
    <w:rsid w:val="004C4CD0"/>
    <w:rsid w:val="004C540F"/>
    <w:rsid w:val="004C5D51"/>
    <w:rsid w:val="004C5F00"/>
    <w:rsid w:val="004C6E5B"/>
    <w:rsid w:val="004C70DC"/>
    <w:rsid w:val="004C737D"/>
    <w:rsid w:val="004D0211"/>
    <w:rsid w:val="004D0794"/>
    <w:rsid w:val="004D0963"/>
    <w:rsid w:val="004D17E1"/>
    <w:rsid w:val="004D17F6"/>
    <w:rsid w:val="004D1C10"/>
    <w:rsid w:val="004D1CCB"/>
    <w:rsid w:val="004D22C0"/>
    <w:rsid w:val="004D2910"/>
    <w:rsid w:val="004D2A8C"/>
    <w:rsid w:val="004D3712"/>
    <w:rsid w:val="004D3C55"/>
    <w:rsid w:val="004D556B"/>
    <w:rsid w:val="004D5B7D"/>
    <w:rsid w:val="004D60D5"/>
    <w:rsid w:val="004E0056"/>
    <w:rsid w:val="004E0A54"/>
    <w:rsid w:val="004E169F"/>
    <w:rsid w:val="004E231B"/>
    <w:rsid w:val="004E346A"/>
    <w:rsid w:val="004E48DF"/>
    <w:rsid w:val="004E4B10"/>
    <w:rsid w:val="004E543C"/>
    <w:rsid w:val="004E55D7"/>
    <w:rsid w:val="004E5A65"/>
    <w:rsid w:val="004E66F1"/>
    <w:rsid w:val="004E6B07"/>
    <w:rsid w:val="004E6C86"/>
    <w:rsid w:val="004E79A9"/>
    <w:rsid w:val="004F06F5"/>
    <w:rsid w:val="004F092A"/>
    <w:rsid w:val="004F11A0"/>
    <w:rsid w:val="004F19A0"/>
    <w:rsid w:val="004F1B02"/>
    <w:rsid w:val="004F1EBD"/>
    <w:rsid w:val="004F33A0"/>
    <w:rsid w:val="004F476E"/>
    <w:rsid w:val="004F4C68"/>
    <w:rsid w:val="004F5AE3"/>
    <w:rsid w:val="004F6FD4"/>
    <w:rsid w:val="004F747D"/>
    <w:rsid w:val="004F77D6"/>
    <w:rsid w:val="00500A8A"/>
    <w:rsid w:val="00500B9C"/>
    <w:rsid w:val="005019F7"/>
    <w:rsid w:val="005021BD"/>
    <w:rsid w:val="00502CB8"/>
    <w:rsid w:val="00503BDB"/>
    <w:rsid w:val="00503D39"/>
    <w:rsid w:val="00504DF0"/>
    <w:rsid w:val="00505884"/>
    <w:rsid w:val="00505A3F"/>
    <w:rsid w:val="00505AEB"/>
    <w:rsid w:val="0050610D"/>
    <w:rsid w:val="00506AF6"/>
    <w:rsid w:val="00506B7E"/>
    <w:rsid w:val="00506EA4"/>
    <w:rsid w:val="005075AB"/>
    <w:rsid w:val="00510068"/>
    <w:rsid w:val="00510840"/>
    <w:rsid w:val="005108C0"/>
    <w:rsid w:val="00511873"/>
    <w:rsid w:val="00511DC4"/>
    <w:rsid w:val="00512A2F"/>
    <w:rsid w:val="0051310E"/>
    <w:rsid w:val="00513B7E"/>
    <w:rsid w:val="00514A58"/>
    <w:rsid w:val="00515AD4"/>
    <w:rsid w:val="00515C74"/>
    <w:rsid w:val="00516090"/>
    <w:rsid w:val="0051644E"/>
    <w:rsid w:val="005166A1"/>
    <w:rsid w:val="005176CF"/>
    <w:rsid w:val="0052007E"/>
    <w:rsid w:val="00520319"/>
    <w:rsid w:val="005207AA"/>
    <w:rsid w:val="00521013"/>
    <w:rsid w:val="00522D7D"/>
    <w:rsid w:val="0052337A"/>
    <w:rsid w:val="005239EA"/>
    <w:rsid w:val="00524CA1"/>
    <w:rsid w:val="00525137"/>
    <w:rsid w:val="005251DD"/>
    <w:rsid w:val="005257ED"/>
    <w:rsid w:val="00525CEF"/>
    <w:rsid w:val="00525FFC"/>
    <w:rsid w:val="00526384"/>
    <w:rsid w:val="00526565"/>
    <w:rsid w:val="0052712E"/>
    <w:rsid w:val="00527897"/>
    <w:rsid w:val="00527F80"/>
    <w:rsid w:val="005302AB"/>
    <w:rsid w:val="00530D76"/>
    <w:rsid w:val="00532CE7"/>
    <w:rsid w:val="00532E6A"/>
    <w:rsid w:val="0053324C"/>
    <w:rsid w:val="00533B1A"/>
    <w:rsid w:val="00534151"/>
    <w:rsid w:val="00534A28"/>
    <w:rsid w:val="00535DB8"/>
    <w:rsid w:val="00536B9B"/>
    <w:rsid w:val="00537086"/>
    <w:rsid w:val="005370C4"/>
    <w:rsid w:val="005371CE"/>
    <w:rsid w:val="005372CF"/>
    <w:rsid w:val="00537DAF"/>
    <w:rsid w:val="00541508"/>
    <w:rsid w:val="00541A82"/>
    <w:rsid w:val="00541BBF"/>
    <w:rsid w:val="00541C4C"/>
    <w:rsid w:val="00541CED"/>
    <w:rsid w:val="005422E2"/>
    <w:rsid w:val="005432F2"/>
    <w:rsid w:val="00543A02"/>
    <w:rsid w:val="005442CC"/>
    <w:rsid w:val="00545528"/>
    <w:rsid w:val="00545E45"/>
    <w:rsid w:val="005465CB"/>
    <w:rsid w:val="00550625"/>
    <w:rsid w:val="00550EA0"/>
    <w:rsid w:val="005524F6"/>
    <w:rsid w:val="005525D0"/>
    <w:rsid w:val="00552D10"/>
    <w:rsid w:val="0055327E"/>
    <w:rsid w:val="00553CE9"/>
    <w:rsid w:val="00554CFE"/>
    <w:rsid w:val="0055553C"/>
    <w:rsid w:val="005556E4"/>
    <w:rsid w:val="0055586A"/>
    <w:rsid w:val="0055599F"/>
    <w:rsid w:val="00555ABA"/>
    <w:rsid w:val="00556B98"/>
    <w:rsid w:val="00556D68"/>
    <w:rsid w:val="0055728A"/>
    <w:rsid w:val="00557A73"/>
    <w:rsid w:val="00557FDA"/>
    <w:rsid w:val="00560FD5"/>
    <w:rsid w:val="00561F02"/>
    <w:rsid w:val="0056217C"/>
    <w:rsid w:val="00562411"/>
    <w:rsid w:val="00562680"/>
    <w:rsid w:val="0056403B"/>
    <w:rsid w:val="005647BF"/>
    <w:rsid w:val="00564890"/>
    <w:rsid w:val="00564AA1"/>
    <w:rsid w:val="00564B8A"/>
    <w:rsid w:val="005658FE"/>
    <w:rsid w:val="00565F8E"/>
    <w:rsid w:val="0056647F"/>
    <w:rsid w:val="00566C30"/>
    <w:rsid w:val="00566DB2"/>
    <w:rsid w:val="0056714A"/>
    <w:rsid w:val="00567BF8"/>
    <w:rsid w:val="00567C89"/>
    <w:rsid w:val="00570A11"/>
    <w:rsid w:val="00570A93"/>
    <w:rsid w:val="00571E5F"/>
    <w:rsid w:val="0057364B"/>
    <w:rsid w:val="00573A3B"/>
    <w:rsid w:val="00574773"/>
    <w:rsid w:val="00574CB1"/>
    <w:rsid w:val="00575722"/>
    <w:rsid w:val="00576730"/>
    <w:rsid w:val="00576D54"/>
    <w:rsid w:val="00581E84"/>
    <w:rsid w:val="00582B45"/>
    <w:rsid w:val="00582D45"/>
    <w:rsid w:val="00583885"/>
    <w:rsid w:val="00583FFD"/>
    <w:rsid w:val="00584360"/>
    <w:rsid w:val="00584F85"/>
    <w:rsid w:val="00585357"/>
    <w:rsid w:val="005859FB"/>
    <w:rsid w:val="00585CB0"/>
    <w:rsid w:val="00585E51"/>
    <w:rsid w:val="00585FBB"/>
    <w:rsid w:val="0058622A"/>
    <w:rsid w:val="00586579"/>
    <w:rsid w:val="00586992"/>
    <w:rsid w:val="00590212"/>
    <w:rsid w:val="005911BE"/>
    <w:rsid w:val="00591F79"/>
    <w:rsid w:val="00593152"/>
    <w:rsid w:val="0059439A"/>
    <w:rsid w:val="00594553"/>
    <w:rsid w:val="00594CCF"/>
    <w:rsid w:val="00594F9D"/>
    <w:rsid w:val="005956BF"/>
    <w:rsid w:val="00596E40"/>
    <w:rsid w:val="005973F7"/>
    <w:rsid w:val="00597650"/>
    <w:rsid w:val="00597A4F"/>
    <w:rsid w:val="00597F44"/>
    <w:rsid w:val="005A0316"/>
    <w:rsid w:val="005A033E"/>
    <w:rsid w:val="005A04B3"/>
    <w:rsid w:val="005A10F2"/>
    <w:rsid w:val="005A12A9"/>
    <w:rsid w:val="005A16D1"/>
    <w:rsid w:val="005A1896"/>
    <w:rsid w:val="005A21E0"/>
    <w:rsid w:val="005A28FF"/>
    <w:rsid w:val="005A2E08"/>
    <w:rsid w:val="005A3DF8"/>
    <w:rsid w:val="005A4018"/>
    <w:rsid w:val="005A40F7"/>
    <w:rsid w:val="005A435A"/>
    <w:rsid w:val="005A4745"/>
    <w:rsid w:val="005A4DB5"/>
    <w:rsid w:val="005A5387"/>
    <w:rsid w:val="005A5549"/>
    <w:rsid w:val="005A5A57"/>
    <w:rsid w:val="005A5F01"/>
    <w:rsid w:val="005A7595"/>
    <w:rsid w:val="005A7DC6"/>
    <w:rsid w:val="005B0664"/>
    <w:rsid w:val="005B121D"/>
    <w:rsid w:val="005B2851"/>
    <w:rsid w:val="005B2ADE"/>
    <w:rsid w:val="005B5339"/>
    <w:rsid w:val="005B6D93"/>
    <w:rsid w:val="005B7266"/>
    <w:rsid w:val="005C00E4"/>
    <w:rsid w:val="005C06ED"/>
    <w:rsid w:val="005C0816"/>
    <w:rsid w:val="005C25CE"/>
    <w:rsid w:val="005C2B85"/>
    <w:rsid w:val="005C2C7C"/>
    <w:rsid w:val="005C3526"/>
    <w:rsid w:val="005C3C15"/>
    <w:rsid w:val="005C5707"/>
    <w:rsid w:val="005C5DF4"/>
    <w:rsid w:val="005C5FA9"/>
    <w:rsid w:val="005C66D4"/>
    <w:rsid w:val="005C6A99"/>
    <w:rsid w:val="005C78CC"/>
    <w:rsid w:val="005C7E65"/>
    <w:rsid w:val="005D0A47"/>
    <w:rsid w:val="005D1105"/>
    <w:rsid w:val="005D12D8"/>
    <w:rsid w:val="005D13D5"/>
    <w:rsid w:val="005D197D"/>
    <w:rsid w:val="005D1AF5"/>
    <w:rsid w:val="005D1E23"/>
    <w:rsid w:val="005D213D"/>
    <w:rsid w:val="005D2CF3"/>
    <w:rsid w:val="005D2D0E"/>
    <w:rsid w:val="005D3B87"/>
    <w:rsid w:val="005D3C3F"/>
    <w:rsid w:val="005D556B"/>
    <w:rsid w:val="005D5802"/>
    <w:rsid w:val="005D5E36"/>
    <w:rsid w:val="005D74F2"/>
    <w:rsid w:val="005D7890"/>
    <w:rsid w:val="005D7896"/>
    <w:rsid w:val="005E0D48"/>
    <w:rsid w:val="005E248C"/>
    <w:rsid w:val="005E27AB"/>
    <w:rsid w:val="005E2B98"/>
    <w:rsid w:val="005E36D9"/>
    <w:rsid w:val="005E4C42"/>
    <w:rsid w:val="005E565A"/>
    <w:rsid w:val="005E5D8D"/>
    <w:rsid w:val="005E62C0"/>
    <w:rsid w:val="005E635F"/>
    <w:rsid w:val="005E7218"/>
    <w:rsid w:val="005E7ACB"/>
    <w:rsid w:val="005E7C78"/>
    <w:rsid w:val="005E7D45"/>
    <w:rsid w:val="005E7F0B"/>
    <w:rsid w:val="005F21D1"/>
    <w:rsid w:val="005F3EB1"/>
    <w:rsid w:val="005F425D"/>
    <w:rsid w:val="005F4803"/>
    <w:rsid w:val="005F5469"/>
    <w:rsid w:val="005F5A7F"/>
    <w:rsid w:val="005F65B8"/>
    <w:rsid w:val="0060011F"/>
    <w:rsid w:val="00600991"/>
    <w:rsid w:val="00601A76"/>
    <w:rsid w:val="00601B56"/>
    <w:rsid w:val="00601DBC"/>
    <w:rsid w:val="00602738"/>
    <w:rsid w:val="006033F3"/>
    <w:rsid w:val="006035DE"/>
    <w:rsid w:val="00603B3F"/>
    <w:rsid w:val="006040E1"/>
    <w:rsid w:val="00604307"/>
    <w:rsid w:val="0060487F"/>
    <w:rsid w:val="00604EAD"/>
    <w:rsid w:val="00605DA7"/>
    <w:rsid w:val="0060614A"/>
    <w:rsid w:val="006068B6"/>
    <w:rsid w:val="00606EB6"/>
    <w:rsid w:val="00607517"/>
    <w:rsid w:val="00607EFE"/>
    <w:rsid w:val="006104FB"/>
    <w:rsid w:val="00610A6E"/>
    <w:rsid w:val="00610DCE"/>
    <w:rsid w:val="00611301"/>
    <w:rsid w:val="0061139F"/>
    <w:rsid w:val="006113F2"/>
    <w:rsid w:val="00611862"/>
    <w:rsid w:val="00612868"/>
    <w:rsid w:val="00612A2F"/>
    <w:rsid w:val="00612F37"/>
    <w:rsid w:val="00612F79"/>
    <w:rsid w:val="0061355B"/>
    <w:rsid w:val="00614256"/>
    <w:rsid w:val="00615038"/>
    <w:rsid w:val="006156B1"/>
    <w:rsid w:val="00615EAD"/>
    <w:rsid w:val="006168FD"/>
    <w:rsid w:val="00616E05"/>
    <w:rsid w:val="00617310"/>
    <w:rsid w:val="00617559"/>
    <w:rsid w:val="00617820"/>
    <w:rsid w:val="006224A6"/>
    <w:rsid w:val="006228D0"/>
    <w:rsid w:val="00622A88"/>
    <w:rsid w:val="00623816"/>
    <w:rsid w:val="00624093"/>
    <w:rsid w:val="00625E06"/>
    <w:rsid w:val="0062655C"/>
    <w:rsid w:val="00626B5A"/>
    <w:rsid w:val="0063152A"/>
    <w:rsid w:val="00631727"/>
    <w:rsid w:val="00631A36"/>
    <w:rsid w:val="006323A4"/>
    <w:rsid w:val="0063288A"/>
    <w:rsid w:val="006328A5"/>
    <w:rsid w:val="006330CA"/>
    <w:rsid w:val="00633690"/>
    <w:rsid w:val="00633A3E"/>
    <w:rsid w:val="00633BB4"/>
    <w:rsid w:val="006346BB"/>
    <w:rsid w:val="00635B0D"/>
    <w:rsid w:val="0063655E"/>
    <w:rsid w:val="0063694F"/>
    <w:rsid w:val="00637C49"/>
    <w:rsid w:val="006401AF"/>
    <w:rsid w:val="006404A7"/>
    <w:rsid w:val="006405F3"/>
    <w:rsid w:val="00640A36"/>
    <w:rsid w:val="00641312"/>
    <w:rsid w:val="00642B69"/>
    <w:rsid w:val="00642E65"/>
    <w:rsid w:val="00643F07"/>
    <w:rsid w:val="00644505"/>
    <w:rsid w:val="00644652"/>
    <w:rsid w:val="00644E4F"/>
    <w:rsid w:val="006451E4"/>
    <w:rsid w:val="00645B33"/>
    <w:rsid w:val="00647176"/>
    <w:rsid w:val="00647202"/>
    <w:rsid w:val="006474CA"/>
    <w:rsid w:val="00647B42"/>
    <w:rsid w:val="0065031F"/>
    <w:rsid w:val="00651007"/>
    <w:rsid w:val="006516CB"/>
    <w:rsid w:val="00651766"/>
    <w:rsid w:val="00652057"/>
    <w:rsid w:val="006526C8"/>
    <w:rsid w:val="006542B9"/>
    <w:rsid w:val="00654C2C"/>
    <w:rsid w:val="006554E1"/>
    <w:rsid w:val="00655A7E"/>
    <w:rsid w:val="006571DE"/>
    <w:rsid w:val="0065797A"/>
    <w:rsid w:val="00657E87"/>
    <w:rsid w:val="00657FC5"/>
    <w:rsid w:val="006601F2"/>
    <w:rsid w:val="006602B2"/>
    <w:rsid w:val="00661484"/>
    <w:rsid w:val="0066180D"/>
    <w:rsid w:val="00661A5F"/>
    <w:rsid w:val="00661BF2"/>
    <w:rsid w:val="0066204E"/>
    <w:rsid w:val="00663890"/>
    <w:rsid w:val="00664803"/>
    <w:rsid w:val="00664C80"/>
    <w:rsid w:val="00665590"/>
    <w:rsid w:val="00665BA4"/>
    <w:rsid w:val="00665D83"/>
    <w:rsid w:val="00666763"/>
    <w:rsid w:val="0066685A"/>
    <w:rsid w:val="00666B47"/>
    <w:rsid w:val="00667954"/>
    <w:rsid w:val="006679B7"/>
    <w:rsid w:val="00667AF2"/>
    <w:rsid w:val="00670F73"/>
    <w:rsid w:val="006710C9"/>
    <w:rsid w:val="00671A24"/>
    <w:rsid w:val="00672841"/>
    <w:rsid w:val="00672BD0"/>
    <w:rsid w:val="0067425E"/>
    <w:rsid w:val="0067441C"/>
    <w:rsid w:val="00674483"/>
    <w:rsid w:val="00674938"/>
    <w:rsid w:val="00674ADC"/>
    <w:rsid w:val="00674D89"/>
    <w:rsid w:val="00675844"/>
    <w:rsid w:val="00675A30"/>
    <w:rsid w:val="00675B47"/>
    <w:rsid w:val="00675E37"/>
    <w:rsid w:val="00676AA2"/>
    <w:rsid w:val="00677072"/>
    <w:rsid w:val="00677351"/>
    <w:rsid w:val="00680269"/>
    <w:rsid w:val="0068051C"/>
    <w:rsid w:val="00680CF4"/>
    <w:rsid w:val="0068174E"/>
    <w:rsid w:val="00681DCE"/>
    <w:rsid w:val="006824C6"/>
    <w:rsid w:val="0068260E"/>
    <w:rsid w:val="00682FEB"/>
    <w:rsid w:val="00683F3C"/>
    <w:rsid w:val="00686382"/>
    <w:rsid w:val="00686D74"/>
    <w:rsid w:val="00686FBD"/>
    <w:rsid w:val="00690DB2"/>
    <w:rsid w:val="00691399"/>
    <w:rsid w:val="00692076"/>
    <w:rsid w:val="00692667"/>
    <w:rsid w:val="00692F27"/>
    <w:rsid w:val="0069347A"/>
    <w:rsid w:val="00693910"/>
    <w:rsid w:val="00693AD8"/>
    <w:rsid w:val="00694677"/>
    <w:rsid w:val="00695398"/>
    <w:rsid w:val="00695BEF"/>
    <w:rsid w:val="006964CE"/>
    <w:rsid w:val="006965F2"/>
    <w:rsid w:val="0069693B"/>
    <w:rsid w:val="0069706C"/>
    <w:rsid w:val="00697448"/>
    <w:rsid w:val="00697750"/>
    <w:rsid w:val="006977F6"/>
    <w:rsid w:val="00697A13"/>
    <w:rsid w:val="00697D69"/>
    <w:rsid w:val="006A071F"/>
    <w:rsid w:val="006A0E34"/>
    <w:rsid w:val="006A109C"/>
    <w:rsid w:val="006A10D9"/>
    <w:rsid w:val="006A140D"/>
    <w:rsid w:val="006A3A1C"/>
    <w:rsid w:val="006A3A46"/>
    <w:rsid w:val="006A4497"/>
    <w:rsid w:val="006A50F0"/>
    <w:rsid w:val="006A574B"/>
    <w:rsid w:val="006A5807"/>
    <w:rsid w:val="006A6F1E"/>
    <w:rsid w:val="006A787D"/>
    <w:rsid w:val="006B068C"/>
    <w:rsid w:val="006B155E"/>
    <w:rsid w:val="006B3132"/>
    <w:rsid w:val="006B344A"/>
    <w:rsid w:val="006B354C"/>
    <w:rsid w:val="006B3EFC"/>
    <w:rsid w:val="006B4CFE"/>
    <w:rsid w:val="006B4D4F"/>
    <w:rsid w:val="006B5118"/>
    <w:rsid w:val="006B51B8"/>
    <w:rsid w:val="006B5B78"/>
    <w:rsid w:val="006B6F44"/>
    <w:rsid w:val="006B784C"/>
    <w:rsid w:val="006B78D8"/>
    <w:rsid w:val="006B791E"/>
    <w:rsid w:val="006B7FF7"/>
    <w:rsid w:val="006C02D4"/>
    <w:rsid w:val="006C045E"/>
    <w:rsid w:val="006C098E"/>
    <w:rsid w:val="006C113F"/>
    <w:rsid w:val="006C1225"/>
    <w:rsid w:val="006C123E"/>
    <w:rsid w:val="006C1714"/>
    <w:rsid w:val="006C191F"/>
    <w:rsid w:val="006C3657"/>
    <w:rsid w:val="006C380C"/>
    <w:rsid w:val="006C40B8"/>
    <w:rsid w:val="006C435E"/>
    <w:rsid w:val="006C4675"/>
    <w:rsid w:val="006C46E7"/>
    <w:rsid w:val="006C48E4"/>
    <w:rsid w:val="006C56D4"/>
    <w:rsid w:val="006C6924"/>
    <w:rsid w:val="006C70CB"/>
    <w:rsid w:val="006C785B"/>
    <w:rsid w:val="006C7CA6"/>
    <w:rsid w:val="006D02AC"/>
    <w:rsid w:val="006D1923"/>
    <w:rsid w:val="006D1C1C"/>
    <w:rsid w:val="006D1C4D"/>
    <w:rsid w:val="006D22F7"/>
    <w:rsid w:val="006D29E3"/>
    <w:rsid w:val="006D2F03"/>
    <w:rsid w:val="006D3D19"/>
    <w:rsid w:val="006D3E8A"/>
    <w:rsid w:val="006D431E"/>
    <w:rsid w:val="006D4462"/>
    <w:rsid w:val="006D4D82"/>
    <w:rsid w:val="006D5470"/>
    <w:rsid w:val="006D551A"/>
    <w:rsid w:val="006D55DF"/>
    <w:rsid w:val="006D5AB7"/>
    <w:rsid w:val="006D60F0"/>
    <w:rsid w:val="006D61F6"/>
    <w:rsid w:val="006D64E2"/>
    <w:rsid w:val="006D6D8D"/>
    <w:rsid w:val="006D7525"/>
    <w:rsid w:val="006D774B"/>
    <w:rsid w:val="006E0507"/>
    <w:rsid w:val="006E0594"/>
    <w:rsid w:val="006E07FD"/>
    <w:rsid w:val="006E0B4B"/>
    <w:rsid w:val="006E0F4C"/>
    <w:rsid w:val="006E1651"/>
    <w:rsid w:val="006E279A"/>
    <w:rsid w:val="006E2ADF"/>
    <w:rsid w:val="006E2B19"/>
    <w:rsid w:val="006E313B"/>
    <w:rsid w:val="006E32A1"/>
    <w:rsid w:val="006E39AC"/>
    <w:rsid w:val="006E3F15"/>
    <w:rsid w:val="006E4EA1"/>
    <w:rsid w:val="006E502F"/>
    <w:rsid w:val="006E53B8"/>
    <w:rsid w:val="006E54EC"/>
    <w:rsid w:val="006E5E0F"/>
    <w:rsid w:val="006E6395"/>
    <w:rsid w:val="006E63F2"/>
    <w:rsid w:val="006E6518"/>
    <w:rsid w:val="006E686C"/>
    <w:rsid w:val="006E6D7E"/>
    <w:rsid w:val="006E702A"/>
    <w:rsid w:val="006E7356"/>
    <w:rsid w:val="006E73CC"/>
    <w:rsid w:val="006E7DC2"/>
    <w:rsid w:val="006F0003"/>
    <w:rsid w:val="006F0222"/>
    <w:rsid w:val="006F049A"/>
    <w:rsid w:val="006F07EA"/>
    <w:rsid w:val="006F12D8"/>
    <w:rsid w:val="006F1D1E"/>
    <w:rsid w:val="006F2A2E"/>
    <w:rsid w:val="006F3A08"/>
    <w:rsid w:val="006F3F8E"/>
    <w:rsid w:val="006F4256"/>
    <w:rsid w:val="006F4DCF"/>
    <w:rsid w:val="006F5416"/>
    <w:rsid w:val="006F565E"/>
    <w:rsid w:val="006F5D76"/>
    <w:rsid w:val="006F7137"/>
    <w:rsid w:val="007005C1"/>
    <w:rsid w:val="00700AD4"/>
    <w:rsid w:val="00700BF3"/>
    <w:rsid w:val="007028C4"/>
    <w:rsid w:val="007034E1"/>
    <w:rsid w:val="0070384E"/>
    <w:rsid w:val="00703C14"/>
    <w:rsid w:val="00703E54"/>
    <w:rsid w:val="00704EB8"/>
    <w:rsid w:val="007050BC"/>
    <w:rsid w:val="0070548C"/>
    <w:rsid w:val="00705698"/>
    <w:rsid w:val="00705C42"/>
    <w:rsid w:val="00705CCF"/>
    <w:rsid w:val="00705CF6"/>
    <w:rsid w:val="00706789"/>
    <w:rsid w:val="00706AD4"/>
    <w:rsid w:val="0070742B"/>
    <w:rsid w:val="007078E1"/>
    <w:rsid w:val="00707C52"/>
    <w:rsid w:val="00712DC2"/>
    <w:rsid w:val="00712EA7"/>
    <w:rsid w:val="007140BE"/>
    <w:rsid w:val="00715458"/>
    <w:rsid w:val="007164A4"/>
    <w:rsid w:val="00716502"/>
    <w:rsid w:val="00716F56"/>
    <w:rsid w:val="00717F46"/>
    <w:rsid w:val="0072037E"/>
    <w:rsid w:val="00720F7D"/>
    <w:rsid w:val="007211F5"/>
    <w:rsid w:val="00721546"/>
    <w:rsid w:val="007219FD"/>
    <w:rsid w:val="00721E7C"/>
    <w:rsid w:val="0072209E"/>
    <w:rsid w:val="007239D4"/>
    <w:rsid w:val="0072462E"/>
    <w:rsid w:val="0072483C"/>
    <w:rsid w:val="00724FAF"/>
    <w:rsid w:val="00725699"/>
    <w:rsid w:val="00725BB5"/>
    <w:rsid w:val="00725F62"/>
    <w:rsid w:val="0072606C"/>
    <w:rsid w:val="00726317"/>
    <w:rsid w:val="00727FE9"/>
    <w:rsid w:val="00730047"/>
    <w:rsid w:val="00730183"/>
    <w:rsid w:val="00730AE8"/>
    <w:rsid w:val="00731B27"/>
    <w:rsid w:val="00733ACD"/>
    <w:rsid w:val="00733F04"/>
    <w:rsid w:val="00735881"/>
    <w:rsid w:val="00736542"/>
    <w:rsid w:val="00737861"/>
    <w:rsid w:val="00737BFE"/>
    <w:rsid w:val="00737BFF"/>
    <w:rsid w:val="00740195"/>
    <w:rsid w:val="00741341"/>
    <w:rsid w:val="00741358"/>
    <w:rsid w:val="00741493"/>
    <w:rsid w:val="007417E5"/>
    <w:rsid w:val="00742A80"/>
    <w:rsid w:val="00742B1F"/>
    <w:rsid w:val="00742C9A"/>
    <w:rsid w:val="007431D5"/>
    <w:rsid w:val="00743769"/>
    <w:rsid w:val="00743A8F"/>
    <w:rsid w:val="00746DE3"/>
    <w:rsid w:val="00746E70"/>
    <w:rsid w:val="007479B2"/>
    <w:rsid w:val="007508C0"/>
    <w:rsid w:val="00750D9B"/>
    <w:rsid w:val="0075206D"/>
    <w:rsid w:val="00752180"/>
    <w:rsid w:val="007523AD"/>
    <w:rsid w:val="00752A1E"/>
    <w:rsid w:val="00752CE6"/>
    <w:rsid w:val="007530E2"/>
    <w:rsid w:val="0075333A"/>
    <w:rsid w:val="007535D5"/>
    <w:rsid w:val="007550FA"/>
    <w:rsid w:val="00755202"/>
    <w:rsid w:val="00755D3A"/>
    <w:rsid w:val="007564B0"/>
    <w:rsid w:val="007565CF"/>
    <w:rsid w:val="007569B6"/>
    <w:rsid w:val="00756F12"/>
    <w:rsid w:val="007578D3"/>
    <w:rsid w:val="007609C6"/>
    <w:rsid w:val="007615EC"/>
    <w:rsid w:val="0076175D"/>
    <w:rsid w:val="00761B7D"/>
    <w:rsid w:val="00761F38"/>
    <w:rsid w:val="00762AA4"/>
    <w:rsid w:val="0076309B"/>
    <w:rsid w:val="0076320E"/>
    <w:rsid w:val="007633E5"/>
    <w:rsid w:val="007634D4"/>
    <w:rsid w:val="00764826"/>
    <w:rsid w:val="00764F49"/>
    <w:rsid w:val="0076521E"/>
    <w:rsid w:val="007655E7"/>
    <w:rsid w:val="00765856"/>
    <w:rsid w:val="007660BB"/>
    <w:rsid w:val="007661E9"/>
    <w:rsid w:val="007667B6"/>
    <w:rsid w:val="00766E66"/>
    <w:rsid w:val="0076714F"/>
    <w:rsid w:val="0076747E"/>
    <w:rsid w:val="007723ED"/>
    <w:rsid w:val="00772FF2"/>
    <w:rsid w:val="00773731"/>
    <w:rsid w:val="00774213"/>
    <w:rsid w:val="007746A0"/>
    <w:rsid w:val="00775132"/>
    <w:rsid w:val="00775DD3"/>
    <w:rsid w:val="00776169"/>
    <w:rsid w:val="00776527"/>
    <w:rsid w:val="00777381"/>
    <w:rsid w:val="00777DE0"/>
    <w:rsid w:val="00780EF1"/>
    <w:rsid w:val="00780F58"/>
    <w:rsid w:val="00781059"/>
    <w:rsid w:val="00781313"/>
    <w:rsid w:val="00781543"/>
    <w:rsid w:val="00781553"/>
    <w:rsid w:val="00781971"/>
    <w:rsid w:val="007822A7"/>
    <w:rsid w:val="007825CF"/>
    <w:rsid w:val="00782BEC"/>
    <w:rsid w:val="0078356A"/>
    <w:rsid w:val="00783ABF"/>
    <w:rsid w:val="00784111"/>
    <w:rsid w:val="00784EA7"/>
    <w:rsid w:val="00786086"/>
    <w:rsid w:val="0078687F"/>
    <w:rsid w:val="00786A92"/>
    <w:rsid w:val="00787060"/>
    <w:rsid w:val="0079044F"/>
    <w:rsid w:val="00790764"/>
    <w:rsid w:val="00790CE1"/>
    <w:rsid w:val="0079116F"/>
    <w:rsid w:val="00791CDB"/>
    <w:rsid w:val="00791E24"/>
    <w:rsid w:val="0079254D"/>
    <w:rsid w:val="007925AD"/>
    <w:rsid w:val="00792798"/>
    <w:rsid w:val="00792912"/>
    <w:rsid w:val="00792AB2"/>
    <w:rsid w:val="00793462"/>
    <w:rsid w:val="0079361F"/>
    <w:rsid w:val="00793731"/>
    <w:rsid w:val="00793BE9"/>
    <w:rsid w:val="00794071"/>
    <w:rsid w:val="0079432E"/>
    <w:rsid w:val="0079453C"/>
    <w:rsid w:val="0079466B"/>
    <w:rsid w:val="00794677"/>
    <w:rsid w:val="00794D81"/>
    <w:rsid w:val="00794FBA"/>
    <w:rsid w:val="00795460"/>
    <w:rsid w:val="007963F4"/>
    <w:rsid w:val="007968CD"/>
    <w:rsid w:val="0079704D"/>
    <w:rsid w:val="0079785C"/>
    <w:rsid w:val="007A00F0"/>
    <w:rsid w:val="007A10CF"/>
    <w:rsid w:val="007A113A"/>
    <w:rsid w:val="007A123E"/>
    <w:rsid w:val="007A3120"/>
    <w:rsid w:val="007A3852"/>
    <w:rsid w:val="007A4559"/>
    <w:rsid w:val="007A4CB9"/>
    <w:rsid w:val="007A502A"/>
    <w:rsid w:val="007A64BE"/>
    <w:rsid w:val="007A6A37"/>
    <w:rsid w:val="007A6D0C"/>
    <w:rsid w:val="007A71E5"/>
    <w:rsid w:val="007A7C30"/>
    <w:rsid w:val="007B1E95"/>
    <w:rsid w:val="007B2325"/>
    <w:rsid w:val="007B352D"/>
    <w:rsid w:val="007B3F02"/>
    <w:rsid w:val="007B49F7"/>
    <w:rsid w:val="007B4B2D"/>
    <w:rsid w:val="007B4E7C"/>
    <w:rsid w:val="007B5262"/>
    <w:rsid w:val="007B5543"/>
    <w:rsid w:val="007B6689"/>
    <w:rsid w:val="007B763E"/>
    <w:rsid w:val="007B7947"/>
    <w:rsid w:val="007B7EF6"/>
    <w:rsid w:val="007C0866"/>
    <w:rsid w:val="007C1652"/>
    <w:rsid w:val="007C1CF4"/>
    <w:rsid w:val="007C1D85"/>
    <w:rsid w:val="007C38DA"/>
    <w:rsid w:val="007C3D62"/>
    <w:rsid w:val="007C4476"/>
    <w:rsid w:val="007C5AD2"/>
    <w:rsid w:val="007C656A"/>
    <w:rsid w:val="007C6E00"/>
    <w:rsid w:val="007C79C9"/>
    <w:rsid w:val="007D0EEB"/>
    <w:rsid w:val="007D0F30"/>
    <w:rsid w:val="007D21BE"/>
    <w:rsid w:val="007D287E"/>
    <w:rsid w:val="007D2CCC"/>
    <w:rsid w:val="007D2DDF"/>
    <w:rsid w:val="007D3BFE"/>
    <w:rsid w:val="007D40DF"/>
    <w:rsid w:val="007D5C7A"/>
    <w:rsid w:val="007D61D5"/>
    <w:rsid w:val="007D6964"/>
    <w:rsid w:val="007D747C"/>
    <w:rsid w:val="007D7701"/>
    <w:rsid w:val="007E1DAD"/>
    <w:rsid w:val="007E2849"/>
    <w:rsid w:val="007E33A1"/>
    <w:rsid w:val="007E35B5"/>
    <w:rsid w:val="007E37D3"/>
    <w:rsid w:val="007E4968"/>
    <w:rsid w:val="007E579F"/>
    <w:rsid w:val="007E60A6"/>
    <w:rsid w:val="007E722A"/>
    <w:rsid w:val="007E79A8"/>
    <w:rsid w:val="007E7DA8"/>
    <w:rsid w:val="007E7E61"/>
    <w:rsid w:val="007F00E7"/>
    <w:rsid w:val="007F0845"/>
    <w:rsid w:val="007F0B36"/>
    <w:rsid w:val="007F0C1F"/>
    <w:rsid w:val="007F0E01"/>
    <w:rsid w:val="007F0EEA"/>
    <w:rsid w:val="007F1D44"/>
    <w:rsid w:val="007F231F"/>
    <w:rsid w:val="007F2B29"/>
    <w:rsid w:val="007F3792"/>
    <w:rsid w:val="007F3CDD"/>
    <w:rsid w:val="007F66C3"/>
    <w:rsid w:val="007F773C"/>
    <w:rsid w:val="007F7756"/>
    <w:rsid w:val="007F7A02"/>
    <w:rsid w:val="00800D34"/>
    <w:rsid w:val="008018C6"/>
    <w:rsid w:val="00801E93"/>
    <w:rsid w:val="008020EA"/>
    <w:rsid w:val="0080256A"/>
    <w:rsid w:val="008026EB"/>
    <w:rsid w:val="008029E7"/>
    <w:rsid w:val="00802E27"/>
    <w:rsid w:val="00803022"/>
    <w:rsid w:val="008032AD"/>
    <w:rsid w:val="008033E5"/>
    <w:rsid w:val="00803B38"/>
    <w:rsid w:val="00803E0A"/>
    <w:rsid w:val="008046E3"/>
    <w:rsid w:val="00805BAD"/>
    <w:rsid w:val="00806BB0"/>
    <w:rsid w:val="00807739"/>
    <w:rsid w:val="00807C82"/>
    <w:rsid w:val="0081099F"/>
    <w:rsid w:val="008111F7"/>
    <w:rsid w:val="00811FCF"/>
    <w:rsid w:val="00812A2E"/>
    <w:rsid w:val="00813CB4"/>
    <w:rsid w:val="00815282"/>
    <w:rsid w:val="00815862"/>
    <w:rsid w:val="008168F7"/>
    <w:rsid w:val="00816905"/>
    <w:rsid w:val="00820979"/>
    <w:rsid w:val="00820D0D"/>
    <w:rsid w:val="00821CC7"/>
    <w:rsid w:val="00821FF6"/>
    <w:rsid w:val="00822C4D"/>
    <w:rsid w:val="008236C2"/>
    <w:rsid w:val="008237DA"/>
    <w:rsid w:val="00823B67"/>
    <w:rsid w:val="00823EFB"/>
    <w:rsid w:val="00824828"/>
    <w:rsid w:val="008259F4"/>
    <w:rsid w:val="00825B78"/>
    <w:rsid w:val="00825C0B"/>
    <w:rsid w:val="00825C4D"/>
    <w:rsid w:val="00825D36"/>
    <w:rsid w:val="00825E53"/>
    <w:rsid w:val="008262CE"/>
    <w:rsid w:val="0082649F"/>
    <w:rsid w:val="00827673"/>
    <w:rsid w:val="00830020"/>
    <w:rsid w:val="00830C39"/>
    <w:rsid w:val="0083143E"/>
    <w:rsid w:val="00831CDE"/>
    <w:rsid w:val="00832D51"/>
    <w:rsid w:val="0083420B"/>
    <w:rsid w:val="00834304"/>
    <w:rsid w:val="00834FAA"/>
    <w:rsid w:val="0083518B"/>
    <w:rsid w:val="00835473"/>
    <w:rsid w:val="00835C56"/>
    <w:rsid w:val="00836086"/>
    <w:rsid w:val="00836E96"/>
    <w:rsid w:val="00837655"/>
    <w:rsid w:val="00837809"/>
    <w:rsid w:val="008378ED"/>
    <w:rsid w:val="00837B49"/>
    <w:rsid w:val="00837CCD"/>
    <w:rsid w:val="00840090"/>
    <w:rsid w:val="008401BF"/>
    <w:rsid w:val="00840579"/>
    <w:rsid w:val="008410CE"/>
    <w:rsid w:val="00842F19"/>
    <w:rsid w:val="00843694"/>
    <w:rsid w:val="008439AD"/>
    <w:rsid w:val="00843E2C"/>
    <w:rsid w:val="008440A3"/>
    <w:rsid w:val="00844AFF"/>
    <w:rsid w:val="00844D3B"/>
    <w:rsid w:val="00844F6F"/>
    <w:rsid w:val="00845028"/>
    <w:rsid w:val="00845562"/>
    <w:rsid w:val="00845951"/>
    <w:rsid w:val="00846728"/>
    <w:rsid w:val="00846BFD"/>
    <w:rsid w:val="0084700A"/>
    <w:rsid w:val="0084708F"/>
    <w:rsid w:val="008471A9"/>
    <w:rsid w:val="00847787"/>
    <w:rsid w:val="008477C8"/>
    <w:rsid w:val="008479D6"/>
    <w:rsid w:val="00850B42"/>
    <w:rsid w:val="0085114D"/>
    <w:rsid w:val="008512EE"/>
    <w:rsid w:val="00851502"/>
    <w:rsid w:val="00852217"/>
    <w:rsid w:val="00852B7E"/>
    <w:rsid w:val="00852E72"/>
    <w:rsid w:val="008543AA"/>
    <w:rsid w:val="008544AB"/>
    <w:rsid w:val="00855408"/>
    <w:rsid w:val="00855D26"/>
    <w:rsid w:val="00856AFE"/>
    <w:rsid w:val="00856D65"/>
    <w:rsid w:val="00856E24"/>
    <w:rsid w:val="008576E9"/>
    <w:rsid w:val="00857B9B"/>
    <w:rsid w:val="008606E6"/>
    <w:rsid w:val="00861219"/>
    <w:rsid w:val="00861B41"/>
    <w:rsid w:val="00861B79"/>
    <w:rsid w:val="00861C88"/>
    <w:rsid w:val="00861E44"/>
    <w:rsid w:val="00861F55"/>
    <w:rsid w:val="008622A7"/>
    <w:rsid w:val="00862B65"/>
    <w:rsid w:val="00862E24"/>
    <w:rsid w:val="00863152"/>
    <w:rsid w:val="00863434"/>
    <w:rsid w:val="00863509"/>
    <w:rsid w:val="00863B35"/>
    <w:rsid w:val="00863C3F"/>
    <w:rsid w:val="00864BCD"/>
    <w:rsid w:val="00864CB6"/>
    <w:rsid w:val="0086569D"/>
    <w:rsid w:val="00865722"/>
    <w:rsid w:val="00865B42"/>
    <w:rsid w:val="00865E4C"/>
    <w:rsid w:val="008664AD"/>
    <w:rsid w:val="00866B8E"/>
    <w:rsid w:val="00867384"/>
    <w:rsid w:val="00867861"/>
    <w:rsid w:val="008701E4"/>
    <w:rsid w:val="0087080F"/>
    <w:rsid w:val="00870A7F"/>
    <w:rsid w:val="008716FA"/>
    <w:rsid w:val="0087206E"/>
    <w:rsid w:val="008737D3"/>
    <w:rsid w:val="00873CF4"/>
    <w:rsid w:val="00874235"/>
    <w:rsid w:val="008749E0"/>
    <w:rsid w:val="00875626"/>
    <w:rsid w:val="00875A32"/>
    <w:rsid w:val="00875AE0"/>
    <w:rsid w:val="00876086"/>
    <w:rsid w:val="0087647D"/>
    <w:rsid w:val="0087653E"/>
    <w:rsid w:val="00877281"/>
    <w:rsid w:val="0088001A"/>
    <w:rsid w:val="0088047D"/>
    <w:rsid w:val="00880CD7"/>
    <w:rsid w:val="0088120C"/>
    <w:rsid w:val="008814AF"/>
    <w:rsid w:val="0088208F"/>
    <w:rsid w:val="008821C9"/>
    <w:rsid w:val="0088366B"/>
    <w:rsid w:val="00884DC5"/>
    <w:rsid w:val="00886C33"/>
    <w:rsid w:val="00886FB3"/>
    <w:rsid w:val="008873D4"/>
    <w:rsid w:val="008874BD"/>
    <w:rsid w:val="008878CE"/>
    <w:rsid w:val="00890C63"/>
    <w:rsid w:val="0089106C"/>
    <w:rsid w:val="00891D6A"/>
    <w:rsid w:val="00891E2E"/>
    <w:rsid w:val="0089284A"/>
    <w:rsid w:val="0089372E"/>
    <w:rsid w:val="008938B0"/>
    <w:rsid w:val="00893E85"/>
    <w:rsid w:val="00894031"/>
    <w:rsid w:val="0089426A"/>
    <w:rsid w:val="00894AE9"/>
    <w:rsid w:val="008951EA"/>
    <w:rsid w:val="0089533C"/>
    <w:rsid w:val="008954DD"/>
    <w:rsid w:val="0089618C"/>
    <w:rsid w:val="00897263"/>
    <w:rsid w:val="00897362"/>
    <w:rsid w:val="00897878"/>
    <w:rsid w:val="00897B42"/>
    <w:rsid w:val="00897D09"/>
    <w:rsid w:val="00897F49"/>
    <w:rsid w:val="00897FCC"/>
    <w:rsid w:val="008A11EC"/>
    <w:rsid w:val="008A2232"/>
    <w:rsid w:val="008A2DFF"/>
    <w:rsid w:val="008A48F9"/>
    <w:rsid w:val="008A5096"/>
    <w:rsid w:val="008A509B"/>
    <w:rsid w:val="008A5D2C"/>
    <w:rsid w:val="008A657D"/>
    <w:rsid w:val="008A662C"/>
    <w:rsid w:val="008A75BD"/>
    <w:rsid w:val="008A7A60"/>
    <w:rsid w:val="008B1102"/>
    <w:rsid w:val="008B2D7F"/>
    <w:rsid w:val="008B2F9E"/>
    <w:rsid w:val="008B3029"/>
    <w:rsid w:val="008B3E2E"/>
    <w:rsid w:val="008B4825"/>
    <w:rsid w:val="008B5760"/>
    <w:rsid w:val="008B57CF"/>
    <w:rsid w:val="008B6CBD"/>
    <w:rsid w:val="008B7B1C"/>
    <w:rsid w:val="008B7C02"/>
    <w:rsid w:val="008B7D2B"/>
    <w:rsid w:val="008B7DE0"/>
    <w:rsid w:val="008C0049"/>
    <w:rsid w:val="008C069D"/>
    <w:rsid w:val="008C0E88"/>
    <w:rsid w:val="008C0FC4"/>
    <w:rsid w:val="008C14B6"/>
    <w:rsid w:val="008C177C"/>
    <w:rsid w:val="008C2218"/>
    <w:rsid w:val="008C224B"/>
    <w:rsid w:val="008C3112"/>
    <w:rsid w:val="008C3787"/>
    <w:rsid w:val="008C435C"/>
    <w:rsid w:val="008C5D60"/>
    <w:rsid w:val="008C5E8B"/>
    <w:rsid w:val="008C61BA"/>
    <w:rsid w:val="008C70B1"/>
    <w:rsid w:val="008C772D"/>
    <w:rsid w:val="008C7EA3"/>
    <w:rsid w:val="008D0C64"/>
    <w:rsid w:val="008D130E"/>
    <w:rsid w:val="008D14F5"/>
    <w:rsid w:val="008D178B"/>
    <w:rsid w:val="008D1E6A"/>
    <w:rsid w:val="008D2790"/>
    <w:rsid w:val="008D2A16"/>
    <w:rsid w:val="008D4594"/>
    <w:rsid w:val="008D47DD"/>
    <w:rsid w:val="008D4C38"/>
    <w:rsid w:val="008D6345"/>
    <w:rsid w:val="008D6C23"/>
    <w:rsid w:val="008D7F6C"/>
    <w:rsid w:val="008E0E9C"/>
    <w:rsid w:val="008E1530"/>
    <w:rsid w:val="008E2325"/>
    <w:rsid w:val="008E2C57"/>
    <w:rsid w:val="008E2D10"/>
    <w:rsid w:val="008E31FF"/>
    <w:rsid w:val="008E4FDC"/>
    <w:rsid w:val="008E679C"/>
    <w:rsid w:val="008E6D38"/>
    <w:rsid w:val="008E6F06"/>
    <w:rsid w:val="008E7290"/>
    <w:rsid w:val="008E7B8B"/>
    <w:rsid w:val="008E7ECD"/>
    <w:rsid w:val="008F029B"/>
    <w:rsid w:val="008F15A4"/>
    <w:rsid w:val="008F284B"/>
    <w:rsid w:val="008F3FC9"/>
    <w:rsid w:val="008F41A4"/>
    <w:rsid w:val="008F560C"/>
    <w:rsid w:val="008F566F"/>
    <w:rsid w:val="008F585B"/>
    <w:rsid w:val="008F706B"/>
    <w:rsid w:val="008F711D"/>
    <w:rsid w:val="008F76A0"/>
    <w:rsid w:val="008F76C1"/>
    <w:rsid w:val="009003A8"/>
    <w:rsid w:val="00900E51"/>
    <w:rsid w:val="00901010"/>
    <w:rsid w:val="00901750"/>
    <w:rsid w:val="00902500"/>
    <w:rsid w:val="00902A0A"/>
    <w:rsid w:val="00902EFF"/>
    <w:rsid w:val="00904A3E"/>
    <w:rsid w:val="00905358"/>
    <w:rsid w:val="00905623"/>
    <w:rsid w:val="0090564F"/>
    <w:rsid w:val="00906401"/>
    <w:rsid w:val="00906B3E"/>
    <w:rsid w:val="00907168"/>
    <w:rsid w:val="0090753F"/>
    <w:rsid w:val="009077D9"/>
    <w:rsid w:val="00910196"/>
    <w:rsid w:val="0091155E"/>
    <w:rsid w:val="0091172F"/>
    <w:rsid w:val="009119E1"/>
    <w:rsid w:val="00912A92"/>
    <w:rsid w:val="009137FD"/>
    <w:rsid w:val="00913842"/>
    <w:rsid w:val="0091435B"/>
    <w:rsid w:val="0091489A"/>
    <w:rsid w:val="00914981"/>
    <w:rsid w:val="00914B1F"/>
    <w:rsid w:val="009153A6"/>
    <w:rsid w:val="0091603F"/>
    <w:rsid w:val="00916363"/>
    <w:rsid w:val="0091728D"/>
    <w:rsid w:val="0092016E"/>
    <w:rsid w:val="009204F9"/>
    <w:rsid w:val="00920B74"/>
    <w:rsid w:val="0092171C"/>
    <w:rsid w:val="0092180B"/>
    <w:rsid w:val="00921F14"/>
    <w:rsid w:val="009222CC"/>
    <w:rsid w:val="0092269D"/>
    <w:rsid w:val="009232E2"/>
    <w:rsid w:val="00924243"/>
    <w:rsid w:val="00924AC8"/>
    <w:rsid w:val="0092597A"/>
    <w:rsid w:val="009260ED"/>
    <w:rsid w:val="00927074"/>
    <w:rsid w:val="009277D9"/>
    <w:rsid w:val="00927F1E"/>
    <w:rsid w:val="0093045A"/>
    <w:rsid w:val="0093090E"/>
    <w:rsid w:val="00931216"/>
    <w:rsid w:val="00931E2D"/>
    <w:rsid w:val="00932443"/>
    <w:rsid w:val="00932C43"/>
    <w:rsid w:val="00932CF9"/>
    <w:rsid w:val="009334D3"/>
    <w:rsid w:val="00933A78"/>
    <w:rsid w:val="00934640"/>
    <w:rsid w:val="00934CB7"/>
    <w:rsid w:val="00935505"/>
    <w:rsid w:val="009371D1"/>
    <w:rsid w:val="009375E8"/>
    <w:rsid w:val="00937AE2"/>
    <w:rsid w:val="0094006F"/>
    <w:rsid w:val="009404FF"/>
    <w:rsid w:val="00941056"/>
    <w:rsid w:val="009411BF"/>
    <w:rsid w:val="009413C3"/>
    <w:rsid w:val="0094153B"/>
    <w:rsid w:val="0094427A"/>
    <w:rsid w:val="0094591D"/>
    <w:rsid w:val="00946019"/>
    <w:rsid w:val="00946C2B"/>
    <w:rsid w:val="0095105D"/>
    <w:rsid w:val="0095179C"/>
    <w:rsid w:val="00953A05"/>
    <w:rsid w:val="00953BC7"/>
    <w:rsid w:val="00954CD6"/>
    <w:rsid w:val="00955ED8"/>
    <w:rsid w:val="0095613B"/>
    <w:rsid w:val="00956B96"/>
    <w:rsid w:val="00956FCF"/>
    <w:rsid w:val="00957206"/>
    <w:rsid w:val="00960451"/>
    <w:rsid w:val="00960A67"/>
    <w:rsid w:val="00961B51"/>
    <w:rsid w:val="00961D85"/>
    <w:rsid w:val="00962D52"/>
    <w:rsid w:val="00963599"/>
    <w:rsid w:val="00964897"/>
    <w:rsid w:val="009650EA"/>
    <w:rsid w:val="0096524B"/>
    <w:rsid w:val="00965C99"/>
    <w:rsid w:val="009666A6"/>
    <w:rsid w:val="00967556"/>
    <w:rsid w:val="009716B7"/>
    <w:rsid w:val="00971D2C"/>
    <w:rsid w:val="00971D5F"/>
    <w:rsid w:val="0097368A"/>
    <w:rsid w:val="00973AB4"/>
    <w:rsid w:val="00973ED6"/>
    <w:rsid w:val="009746BF"/>
    <w:rsid w:val="00974923"/>
    <w:rsid w:val="00974C26"/>
    <w:rsid w:val="009758E1"/>
    <w:rsid w:val="009801DA"/>
    <w:rsid w:val="00980A74"/>
    <w:rsid w:val="00980D3D"/>
    <w:rsid w:val="00980E0D"/>
    <w:rsid w:val="009810AD"/>
    <w:rsid w:val="00981997"/>
    <w:rsid w:val="00981B06"/>
    <w:rsid w:val="009821A9"/>
    <w:rsid w:val="00983686"/>
    <w:rsid w:val="00983847"/>
    <w:rsid w:val="00984B93"/>
    <w:rsid w:val="00985CFA"/>
    <w:rsid w:val="00986217"/>
    <w:rsid w:val="00986E0F"/>
    <w:rsid w:val="00987317"/>
    <w:rsid w:val="009873D7"/>
    <w:rsid w:val="00987416"/>
    <w:rsid w:val="00987A30"/>
    <w:rsid w:val="009900AC"/>
    <w:rsid w:val="0099086B"/>
    <w:rsid w:val="00990AD8"/>
    <w:rsid w:val="00990DF4"/>
    <w:rsid w:val="009919D2"/>
    <w:rsid w:val="00992B46"/>
    <w:rsid w:val="00992B76"/>
    <w:rsid w:val="00992CF3"/>
    <w:rsid w:val="00994128"/>
    <w:rsid w:val="00994385"/>
    <w:rsid w:val="009943A7"/>
    <w:rsid w:val="0099493D"/>
    <w:rsid w:val="009960C5"/>
    <w:rsid w:val="009968D6"/>
    <w:rsid w:val="00997154"/>
    <w:rsid w:val="0099746B"/>
    <w:rsid w:val="00997D1B"/>
    <w:rsid w:val="009A08D1"/>
    <w:rsid w:val="009A0F7E"/>
    <w:rsid w:val="009A1475"/>
    <w:rsid w:val="009A1CAB"/>
    <w:rsid w:val="009A1F93"/>
    <w:rsid w:val="009A211B"/>
    <w:rsid w:val="009A31BD"/>
    <w:rsid w:val="009A33AF"/>
    <w:rsid w:val="009A60D1"/>
    <w:rsid w:val="009A704A"/>
    <w:rsid w:val="009A72FB"/>
    <w:rsid w:val="009B0A72"/>
    <w:rsid w:val="009B15CB"/>
    <w:rsid w:val="009B314E"/>
    <w:rsid w:val="009B42BA"/>
    <w:rsid w:val="009B431C"/>
    <w:rsid w:val="009B5030"/>
    <w:rsid w:val="009B545D"/>
    <w:rsid w:val="009B54FC"/>
    <w:rsid w:val="009B63BB"/>
    <w:rsid w:val="009B682E"/>
    <w:rsid w:val="009B6FD3"/>
    <w:rsid w:val="009B7784"/>
    <w:rsid w:val="009B7B22"/>
    <w:rsid w:val="009C0334"/>
    <w:rsid w:val="009C03FE"/>
    <w:rsid w:val="009C161E"/>
    <w:rsid w:val="009C1750"/>
    <w:rsid w:val="009C1899"/>
    <w:rsid w:val="009C1924"/>
    <w:rsid w:val="009C1BF6"/>
    <w:rsid w:val="009C2ADA"/>
    <w:rsid w:val="009C2E29"/>
    <w:rsid w:val="009C2F39"/>
    <w:rsid w:val="009C43F4"/>
    <w:rsid w:val="009C5365"/>
    <w:rsid w:val="009C554B"/>
    <w:rsid w:val="009C5728"/>
    <w:rsid w:val="009C58D3"/>
    <w:rsid w:val="009C719E"/>
    <w:rsid w:val="009C75AC"/>
    <w:rsid w:val="009C76C6"/>
    <w:rsid w:val="009D0EEB"/>
    <w:rsid w:val="009D29B8"/>
    <w:rsid w:val="009D3312"/>
    <w:rsid w:val="009D384B"/>
    <w:rsid w:val="009D3ACD"/>
    <w:rsid w:val="009D3B18"/>
    <w:rsid w:val="009D465D"/>
    <w:rsid w:val="009D4B0B"/>
    <w:rsid w:val="009D5451"/>
    <w:rsid w:val="009D5E94"/>
    <w:rsid w:val="009D6447"/>
    <w:rsid w:val="009D76C5"/>
    <w:rsid w:val="009E0777"/>
    <w:rsid w:val="009E0BC0"/>
    <w:rsid w:val="009E0C36"/>
    <w:rsid w:val="009E0D38"/>
    <w:rsid w:val="009E1E30"/>
    <w:rsid w:val="009E22C3"/>
    <w:rsid w:val="009E28B0"/>
    <w:rsid w:val="009E2B1F"/>
    <w:rsid w:val="009E2DFC"/>
    <w:rsid w:val="009E34DE"/>
    <w:rsid w:val="009E3798"/>
    <w:rsid w:val="009E4708"/>
    <w:rsid w:val="009E47D2"/>
    <w:rsid w:val="009E4D9A"/>
    <w:rsid w:val="009E4F4B"/>
    <w:rsid w:val="009E5273"/>
    <w:rsid w:val="009E5353"/>
    <w:rsid w:val="009E5757"/>
    <w:rsid w:val="009E5B0F"/>
    <w:rsid w:val="009E5DDB"/>
    <w:rsid w:val="009E6027"/>
    <w:rsid w:val="009E685E"/>
    <w:rsid w:val="009E78FB"/>
    <w:rsid w:val="009E7EBC"/>
    <w:rsid w:val="009F0181"/>
    <w:rsid w:val="009F0F9B"/>
    <w:rsid w:val="009F11CE"/>
    <w:rsid w:val="009F165B"/>
    <w:rsid w:val="009F2213"/>
    <w:rsid w:val="009F2DDE"/>
    <w:rsid w:val="009F420E"/>
    <w:rsid w:val="009F4311"/>
    <w:rsid w:val="009F4646"/>
    <w:rsid w:val="009F496E"/>
    <w:rsid w:val="009F4A16"/>
    <w:rsid w:val="009F4CA7"/>
    <w:rsid w:val="009F4FF3"/>
    <w:rsid w:val="009F5F1A"/>
    <w:rsid w:val="009F6BDD"/>
    <w:rsid w:val="009F7060"/>
    <w:rsid w:val="009F77E6"/>
    <w:rsid w:val="00A001DC"/>
    <w:rsid w:val="00A007BE"/>
    <w:rsid w:val="00A01694"/>
    <w:rsid w:val="00A019D7"/>
    <w:rsid w:val="00A01EB5"/>
    <w:rsid w:val="00A0215E"/>
    <w:rsid w:val="00A0237F"/>
    <w:rsid w:val="00A02C6B"/>
    <w:rsid w:val="00A02EC2"/>
    <w:rsid w:val="00A04FF2"/>
    <w:rsid w:val="00A06ACB"/>
    <w:rsid w:val="00A07DDE"/>
    <w:rsid w:val="00A10C0A"/>
    <w:rsid w:val="00A10D66"/>
    <w:rsid w:val="00A11475"/>
    <w:rsid w:val="00A1213F"/>
    <w:rsid w:val="00A12895"/>
    <w:rsid w:val="00A13141"/>
    <w:rsid w:val="00A13266"/>
    <w:rsid w:val="00A137DA"/>
    <w:rsid w:val="00A13997"/>
    <w:rsid w:val="00A14114"/>
    <w:rsid w:val="00A153D6"/>
    <w:rsid w:val="00A16413"/>
    <w:rsid w:val="00A16AA6"/>
    <w:rsid w:val="00A16B2D"/>
    <w:rsid w:val="00A17E5B"/>
    <w:rsid w:val="00A200A0"/>
    <w:rsid w:val="00A20649"/>
    <w:rsid w:val="00A21E7D"/>
    <w:rsid w:val="00A223DF"/>
    <w:rsid w:val="00A2281F"/>
    <w:rsid w:val="00A22821"/>
    <w:rsid w:val="00A22ADD"/>
    <w:rsid w:val="00A23943"/>
    <w:rsid w:val="00A2397C"/>
    <w:rsid w:val="00A23E43"/>
    <w:rsid w:val="00A23EB2"/>
    <w:rsid w:val="00A23EC6"/>
    <w:rsid w:val="00A2415A"/>
    <w:rsid w:val="00A2440B"/>
    <w:rsid w:val="00A24565"/>
    <w:rsid w:val="00A24F6C"/>
    <w:rsid w:val="00A24FFF"/>
    <w:rsid w:val="00A253BB"/>
    <w:rsid w:val="00A254DE"/>
    <w:rsid w:val="00A257A1"/>
    <w:rsid w:val="00A25FA3"/>
    <w:rsid w:val="00A26719"/>
    <w:rsid w:val="00A26CAF"/>
    <w:rsid w:val="00A272D1"/>
    <w:rsid w:val="00A2776E"/>
    <w:rsid w:val="00A278D8"/>
    <w:rsid w:val="00A301F0"/>
    <w:rsid w:val="00A302E6"/>
    <w:rsid w:val="00A303E5"/>
    <w:rsid w:val="00A30F65"/>
    <w:rsid w:val="00A315CE"/>
    <w:rsid w:val="00A31F6F"/>
    <w:rsid w:val="00A32242"/>
    <w:rsid w:val="00A32746"/>
    <w:rsid w:val="00A32860"/>
    <w:rsid w:val="00A32AB8"/>
    <w:rsid w:val="00A3606B"/>
    <w:rsid w:val="00A3783A"/>
    <w:rsid w:val="00A37E6D"/>
    <w:rsid w:val="00A40C80"/>
    <w:rsid w:val="00A40E97"/>
    <w:rsid w:val="00A418BC"/>
    <w:rsid w:val="00A44A95"/>
    <w:rsid w:val="00A44AB1"/>
    <w:rsid w:val="00A46DE0"/>
    <w:rsid w:val="00A47E15"/>
    <w:rsid w:val="00A50D73"/>
    <w:rsid w:val="00A50F93"/>
    <w:rsid w:val="00A52505"/>
    <w:rsid w:val="00A526A8"/>
    <w:rsid w:val="00A52B55"/>
    <w:rsid w:val="00A52CAD"/>
    <w:rsid w:val="00A53EA7"/>
    <w:rsid w:val="00A53F4E"/>
    <w:rsid w:val="00A53FC7"/>
    <w:rsid w:val="00A54049"/>
    <w:rsid w:val="00A547D5"/>
    <w:rsid w:val="00A549B5"/>
    <w:rsid w:val="00A551F4"/>
    <w:rsid w:val="00A55506"/>
    <w:rsid w:val="00A55AD2"/>
    <w:rsid w:val="00A56736"/>
    <w:rsid w:val="00A57781"/>
    <w:rsid w:val="00A61F79"/>
    <w:rsid w:val="00A62973"/>
    <w:rsid w:val="00A62CE1"/>
    <w:rsid w:val="00A62D4A"/>
    <w:rsid w:val="00A6312A"/>
    <w:rsid w:val="00A63BD8"/>
    <w:rsid w:val="00A63DBF"/>
    <w:rsid w:val="00A63F9F"/>
    <w:rsid w:val="00A64358"/>
    <w:rsid w:val="00A651B7"/>
    <w:rsid w:val="00A65D20"/>
    <w:rsid w:val="00A65D75"/>
    <w:rsid w:val="00A6741E"/>
    <w:rsid w:val="00A675A2"/>
    <w:rsid w:val="00A675CE"/>
    <w:rsid w:val="00A67C12"/>
    <w:rsid w:val="00A70867"/>
    <w:rsid w:val="00A7163A"/>
    <w:rsid w:val="00A71967"/>
    <w:rsid w:val="00A71973"/>
    <w:rsid w:val="00A73E6E"/>
    <w:rsid w:val="00A74F9F"/>
    <w:rsid w:val="00A7580C"/>
    <w:rsid w:val="00A7597A"/>
    <w:rsid w:val="00A75E40"/>
    <w:rsid w:val="00A760DA"/>
    <w:rsid w:val="00A77AC1"/>
    <w:rsid w:val="00A77D1D"/>
    <w:rsid w:val="00A77DAE"/>
    <w:rsid w:val="00A8049F"/>
    <w:rsid w:val="00A81F47"/>
    <w:rsid w:val="00A82704"/>
    <w:rsid w:val="00A8279E"/>
    <w:rsid w:val="00A83811"/>
    <w:rsid w:val="00A83D70"/>
    <w:rsid w:val="00A83D86"/>
    <w:rsid w:val="00A8427E"/>
    <w:rsid w:val="00A846E8"/>
    <w:rsid w:val="00A84A16"/>
    <w:rsid w:val="00A84CFC"/>
    <w:rsid w:val="00A8566E"/>
    <w:rsid w:val="00A857C0"/>
    <w:rsid w:val="00A85952"/>
    <w:rsid w:val="00A86046"/>
    <w:rsid w:val="00A8629B"/>
    <w:rsid w:val="00A87415"/>
    <w:rsid w:val="00A87568"/>
    <w:rsid w:val="00A87643"/>
    <w:rsid w:val="00A90149"/>
    <w:rsid w:val="00A905FD"/>
    <w:rsid w:val="00A911FA"/>
    <w:rsid w:val="00A918A5"/>
    <w:rsid w:val="00A9246D"/>
    <w:rsid w:val="00A93ECC"/>
    <w:rsid w:val="00A94DA8"/>
    <w:rsid w:val="00A95388"/>
    <w:rsid w:val="00A970E0"/>
    <w:rsid w:val="00A97EBD"/>
    <w:rsid w:val="00AA0BD9"/>
    <w:rsid w:val="00AA2850"/>
    <w:rsid w:val="00AA2996"/>
    <w:rsid w:val="00AA2A4B"/>
    <w:rsid w:val="00AA3CCD"/>
    <w:rsid w:val="00AA4283"/>
    <w:rsid w:val="00AA44A1"/>
    <w:rsid w:val="00AA4FBB"/>
    <w:rsid w:val="00AA52A7"/>
    <w:rsid w:val="00AA52BF"/>
    <w:rsid w:val="00AA559A"/>
    <w:rsid w:val="00AA5630"/>
    <w:rsid w:val="00AA6078"/>
    <w:rsid w:val="00AA765A"/>
    <w:rsid w:val="00AB070A"/>
    <w:rsid w:val="00AB0787"/>
    <w:rsid w:val="00AB0BD2"/>
    <w:rsid w:val="00AB1A99"/>
    <w:rsid w:val="00AB1C66"/>
    <w:rsid w:val="00AB1DD2"/>
    <w:rsid w:val="00AB2AF1"/>
    <w:rsid w:val="00AB2C96"/>
    <w:rsid w:val="00AB362F"/>
    <w:rsid w:val="00AB4548"/>
    <w:rsid w:val="00AB5CB7"/>
    <w:rsid w:val="00AB5E95"/>
    <w:rsid w:val="00AB6565"/>
    <w:rsid w:val="00AB6CDA"/>
    <w:rsid w:val="00AB71A5"/>
    <w:rsid w:val="00AB73B3"/>
    <w:rsid w:val="00AB7BDE"/>
    <w:rsid w:val="00AB7E90"/>
    <w:rsid w:val="00AB7F8F"/>
    <w:rsid w:val="00AC0E45"/>
    <w:rsid w:val="00AC1AA3"/>
    <w:rsid w:val="00AC39E7"/>
    <w:rsid w:val="00AC4B87"/>
    <w:rsid w:val="00AC7933"/>
    <w:rsid w:val="00AC7DE1"/>
    <w:rsid w:val="00AD1220"/>
    <w:rsid w:val="00AD157F"/>
    <w:rsid w:val="00AD192F"/>
    <w:rsid w:val="00AD19D1"/>
    <w:rsid w:val="00AD306C"/>
    <w:rsid w:val="00AD3C1C"/>
    <w:rsid w:val="00AD425D"/>
    <w:rsid w:val="00AD43A0"/>
    <w:rsid w:val="00AD4BEB"/>
    <w:rsid w:val="00AD4D36"/>
    <w:rsid w:val="00AD4F5D"/>
    <w:rsid w:val="00AD53D8"/>
    <w:rsid w:val="00AD5482"/>
    <w:rsid w:val="00AD5D4C"/>
    <w:rsid w:val="00AD68AD"/>
    <w:rsid w:val="00AD6B02"/>
    <w:rsid w:val="00AD6F93"/>
    <w:rsid w:val="00AD7091"/>
    <w:rsid w:val="00AD7B1C"/>
    <w:rsid w:val="00AD7CDF"/>
    <w:rsid w:val="00AE081E"/>
    <w:rsid w:val="00AE09B3"/>
    <w:rsid w:val="00AE13E3"/>
    <w:rsid w:val="00AE1478"/>
    <w:rsid w:val="00AE1A83"/>
    <w:rsid w:val="00AE2487"/>
    <w:rsid w:val="00AE37DE"/>
    <w:rsid w:val="00AE39B0"/>
    <w:rsid w:val="00AE5AF3"/>
    <w:rsid w:val="00AE6DBA"/>
    <w:rsid w:val="00AF1130"/>
    <w:rsid w:val="00AF332B"/>
    <w:rsid w:val="00AF388B"/>
    <w:rsid w:val="00AF50E3"/>
    <w:rsid w:val="00AF5EA5"/>
    <w:rsid w:val="00AF7377"/>
    <w:rsid w:val="00AF7A65"/>
    <w:rsid w:val="00B00913"/>
    <w:rsid w:val="00B013C9"/>
    <w:rsid w:val="00B01436"/>
    <w:rsid w:val="00B01593"/>
    <w:rsid w:val="00B01F64"/>
    <w:rsid w:val="00B02382"/>
    <w:rsid w:val="00B02D21"/>
    <w:rsid w:val="00B03895"/>
    <w:rsid w:val="00B04AE7"/>
    <w:rsid w:val="00B055AA"/>
    <w:rsid w:val="00B06FA8"/>
    <w:rsid w:val="00B07173"/>
    <w:rsid w:val="00B10827"/>
    <w:rsid w:val="00B10A4D"/>
    <w:rsid w:val="00B1170B"/>
    <w:rsid w:val="00B11E54"/>
    <w:rsid w:val="00B130C2"/>
    <w:rsid w:val="00B13743"/>
    <w:rsid w:val="00B1434A"/>
    <w:rsid w:val="00B16C12"/>
    <w:rsid w:val="00B17124"/>
    <w:rsid w:val="00B17B4A"/>
    <w:rsid w:val="00B17E71"/>
    <w:rsid w:val="00B17FDE"/>
    <w:rsid w:val="00B202AE"/>
    <w:rsid w:val="00B20843"/>
    <w:rsid w:val="00B224C2"/>
    <w:rsid w:val="00B22645"/>
    <w:rsid w:val="00B22B13"/>
    <w:rsid w:val="00B22E14"/>
    <w:rsid w:val="00B2346F"/>
    <w:rsid w:val="00B2379C"/>
    <w:rsid w:val="00B2426E"/>
    <w:rsid w:val="00B24764"/>
    <w:rsid w:val="00B254E9"/>
    <w:rsid w:val="00B2583B"/>
    <w:rsid w:val="00B25AE7"/>
    <w:rsid w:val="00B25BE0"/>
    <w:rsid w:val="00B2687D"/>
    <w:rsid w:val="00B26D77"/>
    <w:rsid w:val="00B270AD"/>
    <w:rsid w:val="00B2747E"/>
    <w:rsid w:val="00B277E5"/>
    <w:rsid w:val="00B30607"/>
    <w:rsid w:val="00B30BF2"/>
    <w:rsid w:val="00B30D77"/>
    <w:rsid w:val="00B30FF3"/>
    <w:rsid w:val="00B319BF"/>
    <w:rsid w:val="00B31A9E"/>
    <w:rsid w:val="00B322B8"/>
    <w:rsid w:val="00B32316"/>
    <w:rsid w:val="00B32662"/>
    <w:rsid w:val="00B32DDB"/>
    <w:rsid w:val="00B34138"/>
    <w:rsid w:val="00B34528"/>
    <w:rsid w:val="00B35583"/>
    <w:rsid w:val="00B35603"/>
    <w:rsid w:val="00B358E0"/>
    <w:rsid w:val="00B35EBA"/>
    <w:rsid w:val="00B36665"/>
    <w:rsid w:val="00B375FB"/>
    <w:rsid w:val="00B37720"/>
    <w:rsid w:val="00B37E7E"/>
    <w:rsid w:val="00B402FC"/>
    <w:rsid w:val="00B4044D"/>
    <w:rsid w:val="00B414E6"/>
    <w:rsid w:val="00B4167E"/>
    <w:rsid w:val="00B41D2F"/>
    <w:rsid w:val="00B43B29"/>
    <w:rsid w:val="00B457F9"/>
    <w:rsid w:val="00B46604"/>
    <w:rsid w:val="00B46FAF"/>
    <w:rsid w:val="00B500F5"/>
    <w:rsid w:val="00B50212"/>
    <w:rsid w:val="00B50FD1"/>
    <w:rsid w:val="00B519B3"/>
    <w:rsid w:val="00B530CD"/>
    <w:rsid w:val="00B53263"/>
    <w:rsid w:val="00B53DD0"/>
    <w:rsid w:val="00B5462B"/>
    <w:rsid w:val="00B546C2"/>
    <w:rsid w:val="00B54D31"/>
    <w:rsid w:val="00B55B2B"/>
    <w:rsid w:val="00B55F5E"/>
    <w:rsid w:val="00B5747B"/>
    <w:rsid w:val="00B5752E"/>
    <w:rsid w:val="00B576E5"/>
    <w:rsid w:val="00B577DB"/>
    <w:rsid w:val="00B57926"/>
    <w:rsid w:val="00B57DC4"/>
    <w:rsid w:val="00B62DF6"/>
    <w:rsid w:val="00B62F98"/>
    <w:rsid w:val="00B63879"/>
    <w:rsid w:val="00B63A11"/>
    <w:rsid w:val="00B64393"/>
    <w:rsid w:val="00B64671"/>
    <w:rsid w:val="00B64C24"/>
    <w:rsid w:val="00B64FC3"/>
    <w:rsid w:val="00B65961"/>
    <w:rsid w:val="00B6608F"/>
    <w:rsid w:val="00B66E68"/>
    <w:rsid w:val="00B678DE"/>
    <w:rsid w:val="00B679FB"/>
    <w:rsid w:val="00B67F8E"/>
    <w:rsid w:val="00B705AA"/>
    <w:rsid w:val="00B710B4"/>
    <w:rsid w:val="00B72563"/>
    <w:rsid w:val="00B72A0A"/>
    <w:rsid w:val="00B735DA"/>
    <w:rsid w:val="00B739E4"/>
    <w:rsid w:val="00B73C78"/>
    <w:rsid w:val="00B74104"/>
    <w:rsid w:val="00B744C2"/>
    <w:rsid w:val="00B74518"/>
    <w:rsid w:val="00B74B8F"/>
    <w:rsid w:val="00B74F7C"/>
    <w:rsid w:val="00B75A6F"/>
    <w:rsid w:val="00B7617F"/>
    <w:rsid w:val="00B7631E"/>
    <w:rsid w:val="00B7682E"/>
    <w:rsid w:val="00B76D1E"/>
    <w:rsid w:val="00B7794F"/>
    <w:rsid w:val="00B80BFE"/>
    <w:rsid w:val="00B80EC6"/>
    <w:rsid w:val="00B81138"/>
    <w:rsid w:val="00B82599"/>
    <w:rsid w:val="00B827F5"/>
    <w:rsid w:val="00B830E6"/>
    <w:rsid w:val="00B836A2"/>
    <w:rsid w:val="00B838C1"/>
    <w:rsid w:val="00B83A3F"/>
    <w:rsid w:val="00B84C86"/>
    <w:rsid w:val="00B85002"/>
    <w:rsid w:val="00B850BB"/>
    <w:rsid w:val="00B85965"/>
    <w:rsid w:val="00B86080"/>
    <w:rsid w:val="00B8770C"/>
    <w:rsid w:val="00B879B8"/>
    <w:rsid w:val="00B9104B"/>
    <w:rsid w:val="00B91D10"/>
    <w:rsid w:val="00B91E8F"/>
    <w:rsid w:val="00B9263A"/>
    <w:rsid w:val="00B92A24"/>
    <w:rsid w:val="00B92D1D"/>
    <w:rsid w:val="00B92E48"/>
    <w:rsid w:val="00B92EEC"/>
    <w:rsid w:val="00B93526"/>
    <w:rsid w:val="00B938C5"/>
    <w:rsid w:val="00B93BDF"/>
    <w:rsid w:val="00B941A5"/>
    <w:rsid w:val="00B94C0A"/>
    <w:rsid w:val="00B95940"/>
    <w:rsid w:val="00B95BBC"/>
    <w:rsid w:val="00B97292"/>
    <w:rsid w:val="00BA002F"/>
    <w:rsid w:val="00BA16F7"/>
    <w:rsid w:val="00BA1C90"/>
    <w:rsid w:val="00BA2ED0"/>
    <w:rsid w:val="00BA33BD"/>
    <w:rsid w:val="00BA3BF9"/>
    <w:rsid w:val="00BA4060"/>
    <w:rsid w:val="00BA4130"/>
    <w:rsid w:val="00BA51C2"/>
    <w:rsid w:val="00BA62EE"/>
    <w:rsid w:val="00BA72FA"/>
    <w:rsid w:val="00BA74FC"/>
    <w:rsid w:val="00BB073E"/>
    <w:rsid w:val="00BB3181"/>
    <w:rsid w:val="00BB46F3"/>
    <w:rsid w:val="00BB4CB1"/>
    <w:rsid w:val="00BB4F98"/>
    <w:rsid w:val="00BB5500"/>
    <w:rsid w:val="00BB5D0E"/>
    <w:rsid w:val="00BB650A"/>
    <w:rsid w:val="00BB79B0"/>
    <w:rsid w:val="00BB7E73"/>
    <w:rsid w:val="00BC05D1"/>
    <w:rsid w:val="00BC1EB9"/>
    <w:rsid w:val="00BC1F07"/>
    <w:rsid w:val="00BC36BD"/>
    <w:rsid w:val="00BC375B"/>
    <w:rsid w:val="00BC40EB"/>
    <w:rsid w:val="00BC47BA"/>
    <w:rsid w:val="00BC5623"/>
    <w:rsid w:val="00BC5BC4"/>
    <w:rsid w:val="00BC5FFB"/>
    <w:rsid w:val="00BC650D"/>
    <w:rsid w:val="00BC68D0"/>
    <w:rsid w:val="00BC6B40"/>
    <w:rsid w:val="00BC6C8D"/>
    <w:rsid w:val="00BC7154"/>
    <w:rsid w:val="00BC7B5B"/>
    <w:rsid w:val="00BC7C96"/>
    <w:rsid w:val="00BD0155"/>
    <w:rsid w:val="00BD12F7"/>
    <w:rsid w:val="00BD1A3A"/>
    <w:rsid w:val="00BD215A"/>
    <w:rsid w:val="00BD2217"/>
    <w:rsid w:val="00BD3339"/>
    <w:rsid w:val="00BD366B"/>
    <w:rsid w:val="00BD3D66"/>
    <w:rsid w:val="00BD3DB6"/>
    <w:rsid w:val="00BD536B"/>
    <w:rsid w:val="00BD6D50"/>
    <w:rsid w:val="00BD723D"/>
    <w:rsid w:val="00BE01A0"/>
    <w:rsid w:val="00BE0228"/>
    <w:rsid w:val="00BE04CB"/>
    <w:rsid w:val="00BE0761"/>
    <w:rsid w:val="00BE1230"/>
    <w:rsid w:val="00BE18B9"/>
    <w:rsid w:val="00BE2424"/>
    <w:rsid w:val="00BE2427"/>
    <w:rsid w:val="00BE2495"/>
    <w:rsid w:val="00BE4825"/>
    <w:rsid w:val="00BE5673"/>
    <w:rsid w:val="00BE5A35"/>
    <w:rsid w:val="00BE5C27"/>
    <w:rsid w:val="00BE5EAB"/>
    <w:rsid w:val="00BE65BD"/>
    <w:rsid w:val="00BE6BD1"/>
    <w:rsid w:val="00BE6ECE"/>
    <w:rsid w:val="00BE71BF"/>
    <w:rsid w:val="00BF0853"/>
    <w:rsid w:val="00BF0EF8"/>
    <w:rsid w:val="00BF1578"/>
    <w:rsid w:val="00BF17D5"/>
    <w:rsid w:val="00BF2253"/>
    <w:rsid w:val="00BF3795"/>
    <w:rsid w:val="00BF43BB"/>
    <w:rsid w:val="00BF4AC4"/>
    <w:rsid w:val="00BF4B10"/>
    <w:rsid w:val="00BF631C"/>
    <w:rsid w:val="00BF6435"/>
    <w:rsid w:val="00BF668B"/>
    <w:rsid w:val="00BF7F41"/>
    <w:rsid w:val="00C00D76"/>
    <w:rsid w:val="00C0105C"/>
    <w:rsid w:val="00C01061"/>
    <w:rsid w:val="00C018F3"/>
    <w:rsid w:val="00C019FF"/>
    <w:rsid w:val="00C0347C"/>
    <w:rsid w:val="00C03ADC"/>
    <w:rsid w:val="00C07DEE"/>
    <w:rsid w:val="00C10572"/>
    <w:rsid w:val="00C11129"/>
    <w:rsid w:val="00C11A0B"/>
    <w:rsid w:val="00C14151"/>
    <w:rsid w:val="00C1452B"/>
    <w:rsid w:val="00C14AD1"/>
    <w:rsid w:val="00C151F0"/>
    <w:rsid w:val="00C15656"/>
    <w:rsid w:val="00C159CB"/>
    <w:rsid w:val="00C15F04"/>
    <w:rsid w:val="00C164FA"/>
    <w:rsid w:val="00C16859"/>
    <w:rsid w:val="00C17281"/>
    <w:rsid w:val="00C200FA"/>
    <w:rsid w:val="00C20769"/>
    <w:rsid w:val="00C209C1"/>
    <w:rsid w:val="00C219DF"/>
    <w:rsid w:val="00C21ACE"/>
    <w:rsid w:val="00C21B0F"/>
    <w:rsid w:val="00C21F94"/>
    <w:rsid w:val="00C22AC1"/>
    <w:rsid w:val="00C22DC5"/>
    <w:rsid w:val="00C22E3D"/>
    <w:rsid w:val="00C24392"/>
    <w:rsid w:val="00C25884"/>
    <w:rsid w:val="00C25935"/>
    <w:rsid w:val="00C25C1F"/>
    <w:rsid w:val="00C26F22"/>
    <w:rsid w:val="00C270EE"/>
    <w:rsid w:val="00C27913"/>
    <w:rsid w:val="00C27ECC"/>
    <w:rsid w:val="00C30B6E"/>
    <w:rsid w:val="00C31450"/>
    <w:rsid w:val="00C321F3"/>
    <w:rsid w:val="00C330C2"/>
    <w:rsid w:val="00C3368F"/>
    <w:rsid w:val="00C33851"/>
    <w:rsid w:val="00C33B68"/>
    <w:rsid w:val="00C33CD5"/>
    <w:rsid w:val="00C349D6"/>
    <w:rsid w:val="00C34B64"/>
    <w:rsid w:val="00C350BB"/>
    <w:rsid w:val="00C35ABD"/>
    <w:rsid w:val="00C36343"/>
    <w:rsid w:val="00C3647D"/>
    <w:rsid w:val="00C36590"/>
    <w:rsid w:val="00C36A79"/>
    <w:rsid w:val="00C36AE9"/>
    <w:rsid w:val="00C36DD5"/>
    <w:rsid w:val="00C36ECC"/>
    <w:rsid w:val="00C3754F"/>
    <w:rsid w:val="00C377A5"/>
    <w:rsid w:val="00C377DC"/>
    <w:rsid w:val="00C37B91"/>
    <w:rsid w:val="00C405D4"/>
    <w:rsid w:val="00C41EE8"/>
    <w:rsid w:val="00C41EF8"/>
    <w:rsid w:val="00C42590"/>
    <w:rsid w:val="00C42661"/>
    <w:rsid w:val="00C435E2"/>
    <w:rsid w:val="00C435F3"/>
    <w:rsid w:val="00C43835"/>
    <w:rsid w:val="00C43F18"/>
    <w:rsid w:val="00C440A8"/>
    <w:rsid w:val="00C4513B"/>
    <w:rsid w:val="00C5058F"/>
    <w:rsid w:val="00C50C66"/>
    <w:rsid w:val="00C513DA"/>
    <w:rsid w:val="00C518C2"/>
    <w:rsid w:val="00C529B5"/>
    <w:rsid w:val="00C529FE"/>
    <w:rsid w:val="00C5305A"/>
    <w:rsid w:val="00C535EE"/>
    <w:rsid w:val="00C53BD5"/>
    <w:rsid w:val="00C53C00"/>
    <w:rsid w:val="00C54697"/>
    <w:rsid w:val="00C54948"/>
    <w:rsid w:val="00C54C03"/>
    <w:rsid w:val="00C5591F"/>
    <w:rsid w:val="00C56D37"/>
    <w:rsid w:val="00C57E2E"/>
    <w:rsid w:val="00C63203"/>
    <w:rsid w:val="00C635AE"/>
    <w:rsid w:val="00C635EE"/>
    <w:rsid w:val="00C63A95"/>
    <w:rsid w:val="00C6409E"/>
    <w:rsid w:val="00C6429D"/>
    <w:rsid w:val="00C6455D"/>
    <w:rsid w:val="00C655C0"/>
    <w:rsid w:val="00C656AA"/>
    <w:rsid w:val="00C67100"/>
    <w:rsid w:val="00C674BA"/>
    <w:rsid w:val="00C67551"/>
    <w:rsid w:val="00C67F74"/>
    <w:rsid w:val="00C71000"/>
    <w:rsid w:val="00C719C3"/>
    <w:rsid w:val="00C734DA"/>
    <w:rsid w:val="00C73885"/>
    <w:rsid w:val="00C73895"/>
    <w:rsid w:val="00C740CD"/>
    <w:rsid w:val="00C747B1"/>
    <w:rsid w:val="00C75024"/>
    <w:rsid w:val="00C75EAC"/>
    <w:rsid w:val="00C76518"/>
    <w:rsid w:val="00C76869"/>
    <w:rsid w:val="00C76C60"/>
    <w:rsid w:val="00C778C6"/>
    <w:rsid w:val="00C77964"/>
    <w:rsid w:val="00C77CF8"/>
    <w:rsid w:val="00C80658"/>
    <w:rsid w:val="00C80E75"/>
    <w:rsid w:val="00C8143B"/>
    <w:rsid w:val="00C81593"/>
    <w:rsid w:val="00C81F13"/>
    <w:rsid w:val="00C82191"/>
    <w:rsid w:val="00C82FBD"/>
    <w:rsid w:val="00C8311E"/>
    <w:rsid w:val="00C83C52"/>
    <w:rsid w:val="00C842AC"/>
    <w:rsid w:val="00C86052"/>
    <w:rsid w:val="00C862A7"/>
    <w:rsid w:val="00C87E10"/>
    <w:rsid w:val="00C90604"/>
    <w:rsid w:val="00C90824"/>
    <w:rsid w:val="00C90CF4"/>
    <w:rsid w:val="00C9124A"/>
    <w:rsid w:val="00C913D4"/>
    <w:rsid w:val="00C91DD5"/>
    <w:rsid w:val="00C92523"/>
    <w:rsid w:val="00C9253E"/>
    <w:rsid w:val="00C9265F"/>
    <w:rsid w:val="00C92EB6"/>
    <w:rsid w:val="00C9317D"/>
    <w:rsid w:val="00C93389"/>
    <w:rsid w:val="00C93DAD"/>
    <w:rsid w:val="00C94127"/>
    <w:rsid w:val="00C94FC3"/>
    <w:rsid w:val="00C9584A"/>
    <w:rsid w:val="00C95AD8"/>
    <w:rsid w:val="00C97566"/>
    <w:rsid w:val="00C9760F"/>
    <w:rsid w:val="00C97ACE"/>
    <w:rsid w:val="00CA1EAF"/>
    <w:rsid w:val="00CA26C6"/>
    <w:rsid w:val="00CA3187"/>
    <w:rsid w:val="00CA3F86"/>
    <w:rsid w:val="00CA3FF4"/>
    <w:rsid w:val="00CA4D0C"/>
    <w:rsid w:val="00CA5374"/>
    <w:rsid w:val="00CA54C8"/>
    <w:rsid w:val="00CA6088"/>
    <w:rsid w:val="00CA663A"/>
    <w:rsid w:val="00CA6949"/>
    <w:rsid w:val="00CA6E63"/>
    <w:rsid w:val="00CA74BD"/>
    <w:rsid w:val="00CA77E6"/>
    <w:rsid w:val="00CA7BA6"/>
    <w:rsid w:val="00CB0332"/>
    <w:rsid w:val="00CB0820"/>
    <w:rsid w:val="00CB1944"/>
    <w:rsid w:val="00CB1D1E"/>
    <w:rsid w:val="00CB2810"/>
    <w:rsid w:val="00CB30CE"/>
    <w:rsid w:val="00CB381A"/>
    <w:rsid w:val="00CB4229"/>
    <w:rsid w:val="00CB47C0"/>
    <w:rsid w:val="00CB4930"/>
    <w:rsid w:val="00CB5FDE"/>
    <w:rsid w:val="00CB6743"/>
    <w:rsid w:val="00CB7204"/>
    <w:rsid w:val="00CB724B"/>
    <w:rsid w:val="00CC05BF"/>
    <w:rsid w:val="00CC0F51"/>
    <w:rsid w:val="00CC1230"/>
    <w:rsid w:val="00CC2A83"/>
    <w:rsid w:val="00CC2E7D"/>
    <w:rsid w:val="00CC6003"/>
    <w:rsid w:val="00CD067E"/>
    <w:rsid w:val="00CD0AB6"/>
    <w:rsid w:val="00CD10A5"/>
    <w:rsid w:val="00CD1661"/>
    <w:rsid w:val="00CD1BD7"/>
    <w:rsid w:val="00CD1CF3"/>
    <w:rsid w:val="00CD2020"/>
    <w:rsid w:val="00CD2076"/>
    <w:rsid w:val="00CD2C82"/>
    <w:rsid w:val="00CD374B"/>
    <w:rsid w:val="00CD43FB"/>
    <w:rsid w:val="00CD4965"/>
    <w:rsid w:val="00CD5ED1"/>
    <w:rsid w:val="00CD6C14"/>
    <w:rsid w:val="00CD7BEB"/>
    <w:rsid w:val="00CE01D4"/>
    <w:rsid w:val="00CE1234"/>
    <w:rsid w:val="00CE147C"/>
    <w:rsid w:val="00CE1D97"/>
    <w:rsid w:val="00CE21B0"/>
    <w:rsid w:val="00CE236C"/>
    <w:rsid w:val="00CE2E77"/>
    <w:rsid w:val="00CE2E85"/>
    <w:rsid w:val="00CE3254"/>
    <w:rsid w:val="00CE3554"/>
    <w:rsid w:val="00CE3862"/>
    <w:rsid w:val="00CE40FF"/>
    <w:rsid w:val="00CE427F"/>
    <w:rsid w:val="00CE5495"/>
    <w:rsid w:val="00CE5869"/>
    <w:rsid w:val="00CE670B"/>
    <w:rsid w:val="00CE6C40"/>
    <w:rsid w:val="00CE72A2"/>
    <w:rsid w:val="00CF0747"/>
    <w:rsid w:val="00CF0EEF"/>
    <w:rsid w:val="00CF1998"/>
    <w:rsid w:val="00CF2338"/>
    <w:rsid w:val="00CF27F9"/>
    <w:rsid w:val="00CF2AB4"/>
    <w:rsid w:val="00CF4455"/>
    <w:rsid w:val="00CF4ADA"/>
    <w:rsid w:val="00CF51EC"/>
    <w:rsid w:val="00CF5FA9"/>
    <w:rsid w:val="00CF6172"/>
    <w:rsid w:val="00CF6778"/>
    <w:rsid w:val="00CF68F6"/>
    <w:rsid w:val="00CF6BBF"/>
    <w:rsid w:val="00CF7159"/>
    <w:rsid w:val="00CF72A7"/>
    <w:rsid w:val="00CF73AE"/>
    <w:rsid w:val="00CF7401"/>
    <w:rsid w:val="00D01EE5"/>
    <w:rsid w:val="00D0203C"/>
    <w:rsid w:val="00D0291B"/>
    <w:rsid w:val="00D040DD"/>
    <w:rsid w:val="00D04DCE"/>
    <w:rsid w:val="00D05238"/>
    <w:rsid w:val="00D05DD3"/>
    <w:rsid w:val="00D05F98"/>
    <w:rsid w:val="00D06A5E"/>
    <w:rsid w:val="00D06DA3"/>
    <w:rsid w:val="00D077FD"/>
    <w:rsid w:val="00D105FB"/>
    <w:rsid w:val="00D10873"/>
    <w:rsid w:val="00D10B73"/>
    <w:rsid w:val="00D10E27"/>
    <w:rsid w:val="00D10FE5"/>
    <w:rsid w:val="00D1194E"/>
    <w:rsid w:val="00D12107"/>
    <w:rsid w:val="00D12ED9"/>
    <w:rsid w:val="00D12F18"/>
    <w:rsid w:val="00D13080"/>
    <w:rsid w:val="00D13103"/>
    <w:rsid w:val="00D13986"/>
    <w:rsid w:val="00D147BA"/>
    <w:rsid w:val="00D15BED"/>
    <w:rsid w:val="00D15C54"/>
    <w:rsid w:val="00D168A1"/>
    <w:rsid w:val="00D16C00"/>
    <w:rsid w:val="00D17008"/>
    <w:rsid w:val="00D21B68"/>
    <w:rsid w:val="00D21C8C"/>
    <w:rsid w:val="00D222BB"/>
    <w:rsid w:val="00D2308E"/>
    <w:rsid w:val="00D235B7"/>
    <w:rsid w:val="00D23CB7"/>
    <w:rsid w:val="00D23D3E"/>
    <w:rsid w:val="00D251CD"/>
    <w:rsid w:val="00D25F28"/>
    <w:rsid w:val="00D265CF"/>
    <w:rsid w:val="00D26867"/>
    <w:rsid w:val="00D26AEA"/>
    <w:rsid w:val="00D26C4E"/>
    <w:rsid w:val="00D27515"/>
    <w:rsid w:val="00D27973"/>
    <w:rsid w:val="00D279FE"/>
    <w:rsid w:val="00D27C4D"/>
    <w:rsid w:val="00D30CC4"/>
    <w:rsid w:val="00D30F9D"/>
    <w:rsid w:val="00D310D1"/>
    <w:rsid w:val="00D32009"/>
    <w:rsid w:val="00D33C33"/>
    <w:rsid w:val="00D34261"/>
    <w:rsid w:val="00D3434E"/>
    <w:rsid w:val="00D343F5"/>
    <w:rsid w:val="00D3469F"/>
    <w:rsid w:val="00D347A6"/>
    <w:rsid w:val="00D35512"/>
    <w:rsid w:val="00D3576C"/>
    <w:rsid w:val="00D36129"/>
    <w:rsid w:val="00D368AB"/>
    <w:rsid w:val="00D37541"/>
    <w:rsid w:val="00D37886"/>
    <w:rsid w:val="00D40D7B"/>
    <w:rsid w:val="00D417AD"/>
    <w:rsid w:val="00D4181F"/>
    <w:rsid w:val="00D4320A"/>
    <w:rsid w:val="00D446A6"/>
    <w:rsid w:val="00D44E0F"/>
    <w:rsid w:val="00D4579E"/>
    <w:rsid w:val="00D4645C"/>
    <w:rsid w:val="00D469C1"/>
    <w:rsid w:val="00D46E9B"/>
    <w:rsid w:val="00D46EA5"/>
    <w:rsid w:val="00D47593"/>
    <w:rsid w:val="00D47B79"/>
    <w:rsid w:val="00D47E5F"/>
    <w:rsid w:val="00D5097D"/>
    <w:rsid w:val="00D50F46"/>
    <w:rsid w:val="00D51A94"/>
    <w:rsid w:val="00D530C8"/>
    <w:rsid w:val="00D5363B"/>
    <w:rsid w:val="00D53AC9"/>
    <w:rsid w:val="00D549EB"/>
    <w:rsid w:val="00D54D3E"/>
    <w:rsid w:val="00D54FF6"/>
    <w:rsid w:val="00D55479"/>
    <w:rsid w:val="00D55B06"/>
    <w:rsid w:val="00D55DB1"/>
    <w:rsid w:val="00D561C3"/>
    <w:rsid w:val="00D564E0"/>
    <w:rsid w:val="00D56752"/>
    <w:rsid w:val="00D56CD4"/>
    <w:rsid w:val="00D56DBD"/>
    <w:rsid w:val="00D56EB1"/>
    <w:rsid w:val="00D57628"/>
    <w:rsid w:val="00D57F33"/>
    <w:rsid w:val="00D60538"/>
    <w:rsid w:val="00D61155"/>
    <w:rsid w:val="00D6147E"/>
    <w:rsid w:val="00D6249A"/>
    <w:rsid w:val="00D64050"/>
    <w:rsid w:val="00D6444F"/>
    <w:rsid w:val="00D64541"/>
    <w:rsid w:val="00D652AB"/>
    <w:rsid w:val="00D65631"/>
    <w:rsid w:val="00D66223"/>
    <w:rsid w:val="00D66760"/>
    <w:rsid w:val="00D66AA4"/>
    <w:rsid w:val="00D72E09"/>
    <w:rsid w:val="00D72EAB"/>
    <w:rsid w:val="00D74140"/>
    <w:rsid w:val="00D74353"/>
    <w:rsid w:val="00D74580"/>
    <w:rsid w:val="00D7485A"/>
    <w:rsid w:val="00D74A8A"/>
    <w:rsid w:val="00D74CAF"/>
    <w:rsid w:val="00D74D79"/>
    <w:rsid w:val="00D765E4"/>
    <w:rsid w:val="00D773B1"/>
    <w:rsid w:val="00D80035"/>
    <w:rsid w:val="00D80743"/>
    <w:rsid w:val="00D8084C"/>
    <w:rsid w:val="00D80BF8"/>
    <w:rsid w:val="00D8240D"/>
    <w:rsid w:val="00D830E8"/>
    <w:rsid w:val="00D8357D"/>
    <w:rsid w:val="00D83ED8"/>
    <w:rsid w:val="00D84A46"/>
    <w:rsid w:val="00D861CC"/>
    <w:rsid w:val="00D86831"/>
    <w:rsid w:val="00D8715F"/>
    <w:rsid w:val="00D87284"/>
    <w:rsid w:val="00D87693"/>
    <w:rsid w:val="00D908DE"/>
    <w:rsid w:val="00D90C09"/>
    <w:rsid w:val="00D91045"/>
    <w:rsid w:val="00D91139"/>
    <w:rsid w:val="00D9113E"/>
    <w:rsid w:val="00D91B71"/>
    <w:rsid w:val="00D92018"/>
    <w:rsid w:val="00D92ECC"/>
    <w:rsid w:val="00D94BA0"/>
    <w:rsid w:val="00D9504C"/>
    <w:rsid w:val="00D9514C"/>
    <w:rsid w:val="00D951D0"/>
    <w:rsid w:val="00D96D3A"/>
    <w:rsid w:val="00D96DD0"/>
    <w:rsid w:val="00D9725E"/>
    <w:rsid w:val="00D972A3"/>
    <w:rsid w:val="00D97433"/>
    <w:rsid w:val="00D97835"/>
    <w:rsid w:val="00D97CE0"/>
    <w:rsid w:val="00DA0972"/>
    <w:rsid w:val="00DA114F"/>
    <w:rsid w:val="00DA17E9"/>
    <w:rsid w:val="00DA1F73"/>
    <w:rsid w:val="00DA3D5C"/>
    <w:rsid w:val="00DA42AC"/>
    <w:rsid w:val="00DA4497"/>
    <w:rsid w:val="00DA46A4"/>
    <w:rsid w:val="00DA491A"/>
    <w:rsid w:val="00DA59F1"/>
    <w:rsid w:val="00DA5BF6"/>
    <w:rsid w:val="00DA5C77"/>
    <w:rsid w:val="00DA6216"/>
    <w:rsid w:val="00DA6250"/>
    <w:rsid w:val="00DA666C"/>
    <w:rsid w:val="00DA7A30"/>
    <w:rsid w:val="00DA7C0C"/>
    <w:rsid w:val="00DA7FF0"/>
    <w:rsid w:val="00DB0A08"/>
    <w:rsid w:val="00DB135E"/>
    <w:rsid w:val="00DB200A"/>
    <w:rsid w:val="00DB2053"/>
    <w:rsid w:val="00DB2EC8"/>
    <w:rsid w:val="00DB3D28"/>
    <w:rsid w:val="00DB560E"/>
    <w:rsid w:val="00DB5712"/>
    <w:rsid w:val="00DB5CF0"/>
    <w:rsid w:val="00DB5D5B"/>
    <w:rsid w:val="00DB6DB5"/>
    <w:rsid w:val="00DC017F"/>
    <w:rsid w:val="00DC16DD"/>
    <w:rsid w:val="00DC1A31"/>
    <w:rsid w:val="00DC1C8F"/>
    <w:rsid w:val="00DC1D4C"/>
    <w:rsid w:val="00DC2A28"/>
    <w:rsid w:val="00DC2C40"/>
    <w:rsid w:val="00DC3846"/>
    <w:rsid w:val="00DC3A95"/>
    <w:rsid w:val="00DC4FB4"/>
    <w:rsid w:val="00DC53A2"/>
    <w:rsid w:val="00DC5B3B"/>
    <w:rsid w:val="00DC6DEB"/>
    <w:rsid w:val="00DD0783"/>
    <w:rsid w:val="00DD0A11"/>
    <w:rsid w:val="00DD129F"/>
    <w:rsid w:val="00DD177B"/>
    <w:rsid w:val="00DD2702"/>
    <w:rsid w:val="00DD2DEC"/>
    <w:rsid w:val="00DD2F6B"/>
    <w:rsid w:val="00DD39AD"/>
    <w:rsid w:val="00DD4EA5"/>
    <w:rsid w:val="00DD51D4"/>
    <w:rsid w:val="00DD5695"/>
    <w:rsid w:val="00DD56D9"/>
    <w:rsid w:val="00DD5F3A"/>
    <w:rsid w:val="00DD60DD"/>
    <w:rsid w:val="00DD6963"/>
    <w:rsid w:val="00DD7093"/>
    <w:rsid w:val="00DE0131"/>
    <w:rsid w:val="00DE0A34"/>
    <w:rsid w:val="00DE1B3B"/>
    <w:rsid w:val="00DE2B8D"/>
    <w:rsid w:val="00DE3364"/>
    <w:rsid w:val="00DE461E"/>
    <w:rsid w:val="00DE4933"/>
    <w:rsid w:val="00DE4A3E"/>
    <w:rsid w:val="00DE4D44"/>
    <w:rsid w:val="00DE5304"/>
    <w:rsid w:val="00DE6A52"/>
    <w:rsid w:val="00DE6B7C"/>
    <w:rsid w:val="00DE6E08"/>
    <w:rsid w:val="00DE76C0"/>
    <w:rsid w:val="00DF1418"/>
    <w:rsid w:val="00DF3477"/>
    <w:rsid w:val="00DF40F7"/>
    <w:rsid w:val="00DF42FF"/>
    <w:rsid w:val="00DF4636"/>
    <w:rsid w:val="00DF4680"/>
    <w:rsid w:val="00DF495F"/>
    <w:rsid w:val="00DF4FB7"/>
    <w:rsid w:val="00DF5B6F"/>
    <w:rsid w:val="00DF5C90"/>
    <w:rsid w:val="00DF603C"/>
    <w:rsid w:val="00DF62FC"/>
    <w:rsid w:val="00DF6738"/>
    <w:rsid w:val="00E009CD"/>
    <w:rsid w:val="00E01B2A"/>
    <w:rsid w:val="00E01C0E"/>
    <w:rsid w:val="00E02CAC"/>
    <w:rsid w:val="00E03F9A"/>
    <w:rsid w:val="00E04694"/>
    <w:rsid w:val="00E048E2"/>
    <w:rsid w:val="00E053DF"/>
    <w:rsid w:val="00E06A97"/>
    <w:rsid w:val="00E074C6"/>
    <w:rsid w:val="00E07C9D"/>
    <w:rsid w:val="00E10733"/>
    <w:rsid w:val="00E12199"/>
    <w:rsid w:val="00E1221E"/>
    <w:rsid w:val="00E12B1E"/>
    <w:rsid w:val="00E12C34"/>
    <w:rsid w:val="00E1368B"/>
    <w:rsid w:val="00E13D22"/>
    <w:rsid w:val="00E14A62"/>
    <w:rsid w:val="00E15503"/>
    <w:rsid w:val="00E16105"/>
    <w:rsid w:val="00E17262"/>
    <w:rsid w:val="00E1747A"/>
    <w:rsid w:val="00E209F8"/>
    <w:rsid w:val="00E20D1A"/>
    <w:rsid w:val="00E20E76"/>
    <w:rsid w:val="00E24A9E"/>
    <w:rsid w:val="00E24E4A"/>
    <w:rsid w:val="00E2501D"/>
    <w:rsid w:val="00E253A2"/>
    <w:rsid w:val="00E25A61"/>
    <w:rsid w:val="00E25D6F"/>
    <w:rsid w:val="00E268B3"/>
    <w:rsid w:val="00E276D1"/>
    <w:rsid w:val="00E27CE6"/>
    <w:rsid w:val="00E27D6C"/>
    <w:rsid w:val="00E30151"/>
    <w:rsid w:val="00E30ECA"/>
    <w:rsid w:val="00E30F00"/>
    <w:rsid w:val="00E31618"/>
    <w:rsid w:val="00E3175A"/>
    <w:rsid w:val="00E317EF"/>
    <w:rsid w:val="00E32873"/>
    <w:rsid w:val="00E3309D"/>
    <w:rsid w:val="00E337F5"/>
    <w:rsid w:val="00E337FB"/>
    <w:rsid w:val="00E34002"/>
    <w:rsid w:val="00E34866"/>
    <w:rsid w:val="00E34928"/>
    <w:rsid w:val="00E34B4A"/>
    <w:rsid w:val="00E34BE6"/>
    <w:rsid w:val="00E34FDA"/>
    <w:rsid w:val="00E3543A"/>
    <w:rsid w:val="00E35689"/>
    <w:rsid w:val="00E3621C"/>
    <w:rsid w:val="00E3792E"/>
    <w:rsid w:val="00E37E33"/>
    <w:rsid w:val="00E37EC9"/>
    <w:rsid w:val="00E40EDE"/>
    <w:rsid w:val="00E41A97"/>
    <w:rsid w:val="00E425E3"/>
    <w:rsid w:val="00E42DED"/>
    <w:rsid w:val="00E4390D"/>
    <w:rsid w:val="00E4498A"/>
    <w:rsid w:val="00E44BA2"/>
    <w:rsid w:val="00E45675"/>
    <w:rsid w:val="00E45E2A"/>
    <w:rsid w:val="00E47E16"/>
    <w:rsid w:val="00E50156"/>
    <w:rsid w:val="00E524FA"/>
    <w:rsid w:val="00E53470"/>
    <w:rsid w:val="00E539F6"/>
    <w:rsid w:val="00E53E70"/>
    <w:rsid w:val="00E54004"/>
    <w:rsid w:val="00E5443E"/>
    <w:rsid w:val="00E54455"/>
    <w:rsid w:val="00E54A2F"/>
    <w:rsid w:val="00E5516A"/>
    <w:rsid w:val="00E55BF1"/>
    <w:rsid w:val="00E560A9"/>
    <w:rsid w:val="00E5623C"/>
    <w:rsid w:val="00E56294"/>
    <w:rsid w:val="00E57F14"/>
    <w:rsid w:val="00E6024C"/>
    <w:rsid w:val="00E60853"/>
    <w:rsid w:val="00E622A4"/>
    <w:rsid w:val="00E62459"/>
    <w:rsid w:val="00E62996"/>
    <w:rsid w:val="00E63E64"/>
    <w:rsid w:val="00E64A4E"/>
    <w:rsid w:val="00E6519D"/>
    <w:rsid w:val="00E659A8"/>
    <w:rsid w:val="00E666C3"/>
    <w:rsid w:val="00E6673A"/>
    <w:rsid w:val="00E66D62"/>
    <w:rsid w:val="00E67696"/>
    <w:rsid w:val="00E71929"/>
    <w:rsid w:val="00E71A16"/>
    <w:rsid w:val="00E71A58"/>
    <w:rsid w:val="00E725AB"/>
    <w:rsid w:val="00E726D5"/>
    <w:rsid w:val="00E7272C"/>
    <w:rsid w:val="00E72A7A"/>
    <w:rsid w:val="00E72E53"/>
    <w:rsid w:val="00E735B9"/>
    <w:rsid w:val="00E73C13"/>
    <w:rsid w:val="00E75B3F"/>
    <w:rsid w:val="00E75C94"/>
    <w:rsid w:val="00E75CB2"/>
    <w:rsid w:val="00E75E92"/>
    <w:rsid w:val="00E7658F"/>
    <w:rsid w:val="00E7691C"/>
    <w:rsid w:val="00E77711"/>
    <w:rsid w:val="00E77B55"/>
    <w:rsid w:val="00E77C07"/>
    <w:rsid w:val="00E81A83"/>
    <w:rsid w:val="00E82AA4"/>
    <w:rsid w:val="00E82E32"/>
    <w:rsid w:val="00E83223"/>
    <w:rsid w:val="00E8343F"/>
    <w:rsid w:val="00E83560"/>
    <w:rsid w:val="00E85F38"/>
    <w:rsid w:val="00E86775"/>
    <w:rsid w:val="00E86E4A"/>
    <w:rsid w:val="00E87117"/>
    <w:rsid w:val="00E878C4"/>
    <w:rsid w:val="00E90549"/>
    <w:rsid w:val="00E9070E"/>
    <w:rsid w:val="00E90836"/>
    <w:rsid w:val="00E90D90"/>
    <w:rsid w:val="00E91E75"/>
    <w:rsid w:val="00E92137"/>
    <w:rsid w:val="00E92235"/>
    <w:rsid w:val="00E93820"/>
    <w:rsid w:val="00E941F4"/>
    <w:rsid w:val="00E94344"/>
    <w:rsid w:val="00E94690"/>
    <w:rsid w:val="00E94780"/>
    <w:rsid w:val="00E956AE"/>
    <w:rsid w:val="00E96034"/>
    <w:rsid w:val="00E96996"/>
    <w:rsid w:val="00E96ACA"/>
    <w:rsid w:val="00EA0C68"/>
    <w:rsid w:val="00EA1042"/>
    <w:rsid w:val="00EA15B8"/>
    <w:rsid w:val="00EA2C94"/>
    <w:rsid w:val="00EA32BC"/>
    <w:rsid w:val="00EA43FD"/>
    <w:rsid w:val="00EA4AE7"/>
    <w:rsid w:val="00EA5C81"/>
    <w:rsid w:val="00EA62A4"/>
    <w:rsid w:val="00EA64C7"/>
    <w:rsid w:val="00EA6CB1"/>
    <w:rsid w:val="00EB02BC"/>
    <w:rsid w:val="00EB1AEB"/>
    <w:rsid w:val="00EB1C38"/>
    <w:rsid w:val="00EB2621"/>
    <w:rsid w:val="00EB3140"/>
    <w:rsid w:val="00EB3C65"/>
    <w:rsid w:val="00EB4511"/>
    <w:rsid w:val="00EB5489"/>
    <w:rsid w:val="00EB5A25"/>
    <w:rsid w:val="00EB70EC"/>
    <w:rsid w:val="00EB78DD"/>
    <w:rsid w:val="00EC03D7"/>
    <w:rsid w:val="00EC0BFA"/>
    <w:rsid w:val="00EC0FF3"/>
    <w:rsid w:val="00EC1885"/>
    <w:rsid w:val="00EC20E8"/>
    <w:rsid w:val="00EC214F"/>
    <w:rsid w:val="00EC26C0"/>
    <w:rsid w:val="00EC31DB"/>
    <w:rsid w:val="00EC3220"/>
    <w:rsid w:val="00EC3A74"/>
    <w:rsid w:val="00EC4AFC"/>
    <w:rsid w:val="00EC5218"/>
    <w:rsid w:val="00EC53A0"/>
    <w:rsid w:val="00EC5EF6"/>
    <w:rsid w:val="00EC639B"/>
    <w:rsid w:val="00EC67A4"/>
    <w:rsid w:val="00EC750A"/>
    <w:rsid w:val="00EC7E98"/>
    <w:rsid w:val="00ED0547"/>
    <w:rsid w:val="00ED14E5"/>
    <w:rsid w:val="00ED161E"/>
    <w:rsid w:val="00ED1D90"/>
    <w:rsid w:val="00ED2C74"/>
    <w:rsid w:val="00ED4166"/>
    <w:rsid w:val="00ED4D0E"/>
    <w:rsid w:val="00ED62C6"/>
    <w:rsid w:val="00ED64C1"/>
    <w:rsid w:val="00ED76BB"/>
    <w:rsid w:val="00EE06BC"/>
    <w:rsid w:val="00EE0D40"/>
    <w:rsid w:val="00EE15E8"/>
    <w:rsid w:val="00EE1A4D"/>
    <w:rsid w:val="00EE1B52"/>
    <w:rsid w:val="00EE3446"/>
    <w:rsid w:val="00EE39B7"/>
    <w:rsid w:val="00EE3E78"/>
    <w:rsid w:val="00EE4B1B"/>
    <w:rsid w:val="00EE4E5E"/>
    <w:rsid w:val="00EE5C81"/>
    <w:rsid w:val="00EE743A"/>
    <w:rsid w:val="00EE7C84"/>
    <w:rsid w:val="00EE7EAD"/>
    <w:rsid w:val="00EF0135"/>
    <w:rsid w:val="00EF05B5"/>
    <w:rsid w:val="00EF05F9"/>
    <w:rsid w:val="00EF0CF6"/>
    <w:rsid w:val="00EF1109"/>
    <w:rsid w:val="00EF13AE"/>
    <w:rsid w:val="00EF150D"/>
    <w:rsid w:val="00EF1975"/>
    <w:rsid w:val="00EF1F5A"/>
    <w:rsid w:val="00EF467D"/>
    <w:rsid w:val="00EF47BF"/>
    <w:rsid w:val="00EF48FE"/>
    <w:rsid w:val="00EF4BD9"/>
    <w:rsid w:val="00EF4C92"/>
    <w:rsid w:val="00EF6922"/>
    <w:rsid w:val="00EF73DD"/>
    <w:rsid w:val="00EF7D91"/>
    <w:rsid w:val="00F00C8B"/>
    <w:rsid w:val="00F01056"/>
    <w:rsid w:val="00F024CB"/>
    <w:rsid w:val="00F025AC"/>
    <w:rsid w:val="00F02C35"/>
    <w:rsid w:val="00F04811"/>
    <w:rsid w:val="00F0488C"/>
    <w:rsid w:val="00F05F5E"/>
    <w:rsid w:val="00F06CE2"/>
    <w:rsid w:val="00F07B5F"/>
    <w:rsid w:val="00F07BDE"/>
    <w:rsid w:val="00F10927"/>
    <w:rsid w:val="00F10F11"/>
    <w:rsid w:val="00F112A1"/>
    <w:rsid w:val="00F116BE"/>
    <w:rsid w:val="00F11AAF"/>
    <w:rsid w:val="00F13389"/>
    <w:rsid w:val="00F13BAC"/>
    <w:rsid w:val="00F14B7E"/>
    <w:rsid w:val="00F15AAA"/>
    <w:rsid w:val="00F15BEF"/>
    <w:rsid w:val="00F160A2"/>
    <w:rsid w:val="00F16D65"/>
    <w:rsid w:val="00F16F36"/>
    <w:rsid w:val="00F1715D"/>
    <w:rsid w:val="00F21755"/>
    <w:rsid w:val="00F21AE9"/>
    <w:rsid w:val="00F21E2A"/>
    <w:rsid w:val="00F224C1"/>
    <w:rsid w:val="00F22798"/>
    <w:rsid w:val="00F229CF"/>
    <w:rsid w:val="00F22AA8"/>
    <w:rsid w:val="00F22C15"/>
    <w:rsid w:val="00F240A9"/>
    <w:rsid w:val="00F24407"/>
    <w:rsid w:val="00F244A4"/>
    <w:rsid w:val="00F24782"/>
    <w:rsid w:val="00F24FAA"/>
    <w:rsid w:val="00F2534C"/>
    <w:rsid w:val="00F258C3"/>
    <w:rsid w:val="00F25ADA"/>
    <w:rsid w:val="00F26D00"/>
    <w:rsid w:val="00F26F93"/>
    <w:rsid w:val="00F27093"/>
    <w:rsid w:val="00F2748B"/>
    <w:rsid w:val="00F27863"/>
    <w:rsid w:val="00F30709"/>
    <w:rsid w:val="00F30CB4"/>
    <w:rsid w:val="00F31090"/>
    <w:rsid w:val="00F32735"/>
    <w:rsid w:val="00F32E8C"/>
    <w:rsid w:val="00F32F52"/>
    <w:rsid w:val="00F332EF"/>
    <w:rsid w:val="00F3364D"/>
    <w:rsid w:val="00F33AAA"/>
    <w:rsid w:val="00F341B2"/>
    <w:rsid w:val="00F35931"/>
    <w:rsid w:val="00F36ECA"/>
    <w:rsid w:val="00F40195"/>
    <w:rsid w:val="00F40ECF"/>
    <w:rsid w:val="00F4172A"/>
    <w:rsid w:val="00F41A27"/>
    <w:rsid w:val="00F424D3"/>
    <w:rsid w:val="00F42674"/>
    <w:rsid w:val="00F43204"/>
    <w:rsid w:val="00F437CC"/>
    <w:rsid w:val="00F4384B"/>
    <w:rsid w:val="00F45E4C"/>
    <w:rsid w:val="00F46888"/>
    <w:rsid w:val="00F47067"/>
    <w:rsid w:val="00F47682"/>
    <w:rsid w:val="00F476BD"/>
    <w:rsid w:val="00F50488"/>
    <w:rsid w:val="00F50695"/>
    <w:rsid w:val="00F50800"/>
    <w:rsid w:val="00F50D49"/>
    <w:rsid w:val="00F50F9C"/>
    <w:rsid w:val="00F51A59"/>
    <w:rsid w:val="00F51A83"/>
    <w:rsid w:val="00F525EB"/>
    <w:rsid w:val="00F5271A"/>
    <w:rsid w:val="00F52DDE"/>
    <w:rsid w:val="00F533EE"/>
    <w:rsid w:val="00F54510"/>
    <w:rsid w:val="00F557C6"/>
    <w:rsid w:val="00F562DC"/>
    <w:rsid w:val="00F5645E"/>
    <w:rsid w:val="00F56E07"/>
    <w:rsid w:val="00F57536"/>
    <w:rsid w:val="00F57735"/>
    <w:rsid w:val="00F6078C"/>
    <w:rsid w:val="00F619A9"/>
    <w:rsid w:val="00F62279"/>
    <w:rsid w:val="00F62818"/>
    <w:rsid w:val="00F63C10"/>
    <w:rsid w:val="00F63C1A"/>
    <w:rsid w:val="00F63DDE"/>
    <w:rsid w:val="00F63FB7"/>
    <w:rsid w:val="00F646F7"/>
    <w:rsid w:val="00F649D2"/>
    <w:rsid w:val="00F64A2E"/>
    <w:rsid w:val="00F64BCC"/>
    <w:rsid w:val="00F65359"/>
    <w:rsid w:val="00F655E5"/>
    <w:rsid w:val="00F6602B"/>
    <w:rsid w:val="00F66871"/>
    <w:rsid w:val="00F66C16"/>
    <w:rsid w:val="00F67275"/>
    <w:rsid w:val="00F674B7"/>
    <w:rsid w:val="00F708F5"/>
    <w:rsid w:val="00F70FAD"/>
    <w:rsid w:val="00F710DF"/>
    <w:rsid w:val="00F713B3"/>
    <w:rsid w:val="00F71565"/>
    <w:rsid w:val="00F7181C"/>
    <w:rsid w:val="00F71C04"/>
    <w:rsid w:val="00F7260E"/>
    <w:rsid w:val="00F72E1C"/>
    <w:rsid w:val="00F73A0C"/>
    <w:rsid w:val="00F73C46"/>
    <w:rsid w:val="00F747F7"/>
    <w:rsid w:val="00F7524D"/>
    <w:rsid w:val="00F756DB"/>
    <w:rsid w:val="00F759C1"/>
    <w:rsid w:val="00F7650F"/>
    <w:rsid w:val="00F76B17"/>
    <w:rsid w:val="00F77C0C"/>
    <w:rsid w:val="00F77C2A"/>
    <w:rsid w:val="00F80434"/>
    <w:rsid w:val="00F80CA3"/>
    <w:rsid w:val="00F81355"/>
    <w:rsid w:val="00F819C5"/>
    <w:rsid w:val="00F81C62"/>
    <w:rsid w:val="00F81D2E"/>
    <w:rsid w:val="00F8241E"/>
    <w:rsid w:val="00F8377E"/>
    <w:rsid w:val="00F83A47"/>
    <w:rsid w:val="00F83B06"/>
    <w:rsid w:val="00F84568"/>
    <w:rsid w:val="00F84BB6"/>
    <w:rsid w:val="00F85066"/>
    <w:rsid w:val="00F85073"/>
    <w:rsid w:val="00F85243"/>
    <w:rsid w:val="00F85CBA"/>
    <w:rsid w:val="00F86B92"/>
    <w:rsid w:val="00F86F09"/>
    <w:rsid w:val="00F900F5"/>
    <w:rsid w:val="00F90247"/>
    <w:rsid w:val="00F90500"/>
    <w:rsid w:val="00F9129D"/>
    <w:rsid w:val="00F92054"/>
    <w:rsid w:val="00F9212D"/>
    <w:rsid w:val="00F928F4"/>
    <w:rsid w:val="00F93AE3"/>
    <w:rsid w:val="00F96DEA"/>
    <w:rsid w:val="00F96EC7"/>
    <w:rsid w:val="00F9748B"/>
    <w:rsid w:val="00F9780B"/>
    <w:rsid w:val="00F97AA1"/>
    <w:rsid w:val="00F97AB8"/>
    <w:rsid w:val="00FA003F"/>
    <w:rsid w:val="00FA104E"/>
    <w:rsid w:val="00FA11D4"/>
    <w:rsid w:val="00FA1BC1"/>
    <w:rsid w:val="00FA1C75"/>
    <w:rsid w:val="00FA20BF"/>
    <w:rsid w:val="00FA29C5"/>
    <w:rsid w:val="00FA3371"/>
    <w:rsid w:val="00FA3561"/>
    <w:rsid w:val="00FA3640"/>
    <w:rsid w:val="00FA43FB"/>
    <w:rsid w:val="00FA4FC9"/>
    <w:rsid w:val="00FA5C16"/>
    <w:rsid w:val="00FA5D4D"/>
    <w:rsid w:val="00FA6B45"/>
    <w:rsid w:val="00FA7769"/>
    <w:rsid w:val="00FA7981"/>
    <w:rsid w:val="00FB02C7"/>
    <w:rsid w:val="00FB0947"/>
    <w:rsid w:val="00FB0DE1"/>
    <w:rsid w:val="00FB0EE2"/>
    <w:rsid w:val="00FB0FFC"/>
    <w:rsid w:val="00FB1537"/>
    <w:rsid w:val="00FB2300"/>
    <w:rsid w:val="00FB509F"/>
    <w:rsid w:val="00FB542E"/>
    <w:rsid w:val="00FB55A4"/>
    <w:rsid w:val="00FB625B"/>
    <w:rsid w:val="00FB74A7"/>
    <w:rsid w:val="00FC03F1"/>
    <w:rsid w:val="00FC070C"/>
    <w:rsid w:val="00FC0DD6"/>
    <w:rsid w:val="00FC0E27"/>
    <w:rsid w:val="00FC0E5F"/>
    <w:rsid w:val="00FC1A95"/>
    <w:rsid w:val="00FC2BB4"/>
    <w:rsid w:val="00FC393F"/>
    <w:rsid w:val="00FC3D5B"/>
    <w:rsid w:val="00FC43AD"/>
    <w:rsid w:val="00FC4FD9"/>
    <w:rsid w:val="00FC54AF"/>
    <w:rsid w:val="00FC56DE"/>
    <w:rsid w:val="00FC684B"/>
    <w:rsid w:val="00FD095C"/>
    <w:rsid w:val="00FD1C01"/>
    <w:rsid w:val="00FD1C6E"/>
    <w:rsid w:val="00FD1E73"/>
    <w:rsid w:val="00FD25CE"/>
    <w:rsid w:val="00FD3265"/>
    <w:rsid w:val="00FD5197"/>
    <w:rsid w:val="00FD5721"/>
    <w:rsid w:val="00FD6260"/>
    <w:rsid w:val="00FD763A"/>
    <w:rsid w:val="00FE090A"/>
    <w:rsid w:val="00FE1249"/>
    <w:rsid w:val="00FE1FDB"/>
    <w:rsid w:val="00FE2718"/>
    <w:rsid w:val="00FE2F78"/>
    <w:rsid w:val="00FE2FDF"/>
    <w:rsid w:val="00FE3AFE"/>
    <w:rsid w:val="00FE3EA2"/>
    <w:rsid w:val="00FE478B"/>
    <w:rsid w:val="00FE5881"/>
    <w:rsid w:val="00FE6465"/>
    <w:rsid w:val="00FE7186"/>
    <w:rsid w:val="00FE7756"/>
    <w:rsid w:val="00FF0857"/>
    <w:rsid w:val="00FF1DFF"/>
    <w:rsid w:val="00FF23D7"/>
    <w:rsid w:val="00FF33A4"/>
    <w:rsid w:val="00FF462C"/>
    <w:rsid w:val="00FF6B7E"/>
    <w:rsid w:val="00FF7372"/>
    <w:rsid w:val="00FF755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8B6EB46"/>
  <w15:docId w15:val="{A9C025F8-C10A-44D5-B1C0-B8C204C7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E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 w:line="288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pPr>
      <w:spacing w:after="240" w:line="288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spacing w:after="240" w:line="288" w:lineRule="auto"/>
      <w:contextualSpacing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 w:line="288" w:lineRule="auto"/>
      <w:contextualSpacing/>
    </w:pPr>
    <w:rPr>
      <w:rFonts w:ascii="Arial" w:eastAsia="Times New Roman" w:hAnsi="Arial" w:cs="Times New Roman"/>
      <w:b/>
      <w:caps/>
      <w:color w:val="BD1B21"/>
      <w:sz w:val="24"/>
      <w:szCs w:val="24"/>
      <w:lang w:eastAsia="cs-CZ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Odstavecseseznamem">
    <w:name w:val="List Paragraph"/>
    <w:basedOn w:val="Normln"/>
    <w:uiPriority w:val="34"/>
    <w:qFormat/>
    <w:rsid w:val="00A67C12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67C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67C12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A67C12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67C12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67C12"/>
    <w:pPr>
      <w:widowControl w:val="0"/>
      <w:tabs>
        <w:tab w:val="left" w:pos="0"/>
        <w:tab w:val="left" w:pos="60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85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9FB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59F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9FB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6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AkronymHTML">
    <w:name w:val="HTML Acronym"/>
    <w:basedOn w:val="Standardnpsmoodstavce"/>
    <w:uiPriority w:val="99"/>
    <w:semiHidden/>
    <w:unhideWhenUsed/>
    <w:rsid w:val="00FF6B7E"/>
  </w:style>
  <w:style w:type="character" w:styleId="Sledovanodkaz">
    <w:name w:val="FollowedHyperlink"/>
    <w:basedOn w:val="Standardnpsmoodstavce"/>
    <w:uiPriority w:val="99"/>
    <w:semiHidden/>
    <w:unhideWhenUsed/>
    <w:rsid w:val="00FF6B7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F6B7E"/>
    <w:rPr>
      <w:rFonts w:asciiTheme="minorHAnsi" w:eastAsiaTheme="minorHAnsi" w:hAnsiTheme="minorHAnsi" w:cstheme="minorBidi"/>
      <w:sz w:val="22"/>
      <w:szCs w:val="22"/>
    </w:rPr>
  </w:style>
  <w:style w:type="table" w:customStyle="1" w:styleId="Tabulkasmkou4zvraznn21">
    <w:name w:val="Tabulka s mřížkou 4 – zvýraznění 21"/>
    <w:basedOn w:val="Normlntabulka"/>
    <w:uiPriority w:val="49"/>
    <w:rsid w:val="00FF6B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FA776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A77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0068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Bezmezer">
    <w:name w:val="No Spacing"/>
    <w:uiPriority w:val="1"/>
    <w:qFormat/>
    <w:rsid w:val="004B2E2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sparova3676\Downloads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121E-D8F7-42E5-B7B6-F85B5AD1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17</Pages>
  <Words>3945</Words>
  <Characters>23276</Characters>
  <Application>Microsoft Office Word</Application>
  <DocSecurity>0</DocSecurity>
  <Lines>193</Lines>
  <Paragraphs>54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Analýza - celá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27167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- celá</dc:title>
  <dc:subject/>
  <dc:creator>hykysova23070</dc:creator>
  <cp:keywords/>
  <dc:description/>
  <cp:lastModifiedBy>Kašparová Vendula</cp:lastModifiedBy>
  <cp:revision>3</cp:revision>
  <cp:lastPrinted>2024-11-04T10:06:00Z</cp:lastPrinted>
  <dcterms:created xsi:type="dcterms:W3CDTF">2024-11-07T12:43:00Z</dcterms:created>
  <dcterms:modified xsi:type="dcterms:W3CDTF">2024-11-07T13:49:00Z</dcterms:modified>
</cp:coreProperties>
</file>