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B6" w:rsidRPr="002A75B6" w:rsidRDefault="002916C4" w:rsidP="00853899">
      <w:pPr>
        <w:pStyle w:val="H1"/>
        <w:rPr>
          <w:rStyle w:val="dnA"/>
          <w:lang w:val="cs-CZ"/>
        </w:rPr>
      </w:pPr>
      <w:r w:rsidRPr="002A75B6">
        <w:rPr>
          <w:rStyle w:val="dnA"/>
          <w:lang w:val="cs-CZ"/>
        </w:rPr>
        <w:t>Tisková zpráva</w:t>
      </w:r>
    </w:p>
    <w:p w:rsidR="008F271C" w:rsidRPr="002A75B6" w:rsidRDefault="00835312" w:rsidP="00853899">
      <w:pPr>
        <w:pStyle w:val="DatumTZ"/>
        <w:rPr>
          <w:rStyle w:val="dnA"/>
        </w:rPr>
      </w:pPr>
      <w:r>
        <w:rPr>
          <w:rStyle w:val="dnA"/>
        </w:rPr>
        <w:t>12. srpna 2020</w:t>
      </w:r>
    </w:p>
    <w:p w:rsidR="008F271C" w:rsidRPr="002A75B6" w:rsidRDefault="00835312" w:rsidP="00853899">
      <w:pPr>
        <w:pStyle w:val="H2"/>
      </w:pPr>
      <w:r>
        <w:t xml:space="preserve">Sčítání </w:t>
      </w:r>
      <w:r w:rsidR="00440197">
        <w:t xml:space="preserve">lidu </w:t>
      </w:r>
      <w:r w:rsidR="004D4E67">
        <w:t>bude jednodušší a on</w:t>
      </w:r>
      <w:r>
        <w:t>line</w:t>
      </w:r>
    </w:p>
    <w:p w:rsidR="008F271C" w:rsidRPr="002A75B6" w:rsidRDefault="00440197" w:rsidP="00853899">
      <w:pPr>
        <w:pStyle w:val="Perex"/>
        <w:rPr>
          <w:lang w:val="cs-CZ"/>
        </w:rPr>
      </w:pPr>
      <w:r>
        <w:rPr>
          <w:lang w:val="cs-CZ"/>
        </w:rPr>
        <w:t>Zatím nejmodernější sčítání lidu v naší historii</w:t>
      </w:r>
      <w:r w:rsidR="00D84B55">
        <w:rPr>
          <w:lang w:val="cs-CZ"/>
        </w:rPr>
        <w:t xml:space="preserve"> proběhne za sedm měsíců a </w:t>
      </w:r>
      <w:r>
        <w:rPr>
          <w:lang w:val="cs-CZ"/>
        </w:rPr>
        <w:t>online</w:t>
      </w:r>
      <w:r w:rsidR="008F271C" w:rsidRPr="002A75B6">
        <w:rPr>
          <w:lang w:val="cs-CZ"/>
        </w:rPr>
        <w:t>.</w:t>
      </w:r>
      <w:r>
        <w:rPr>
          <w:lang w:val="cs-CZ"/>
        </w:rPr>
        <w:t xml:space="preserve"> </w:t>
      </w:r>
      <w:r w:rsidR="00A570A9" w:rsidRPr="00A570A9">
        <w:rPr>
          <w:lang w:val="cs-CZ"/>
        </w:rPr>
        <w:t>Listinné formuláře následně vyplní pouze ti, kteří možnost se</w:t>
      </w:r>
      <w:r w:rsidR="00A570A9">
        <w:rPr>
          <w:lang w:val="cs-CZ"/>
        </w:rPr>
        <w:t>číst se přes internet nevyužijí</w:t>
      </w:r>
      <w:r w:rsidR="002D11C4" w:rsidRPr="002D11C4">
        <w:rPr>
          <w:lang w:val="cs-CZ"/>
        </w:rPr>
        <w:t xml:space="preserve">. </w:t>
      </w:r>
      <w:r>
        <w:rPr>
          <w:lang w:val="cs-CZ"/>
        </w:rPr>
        <w:t>Již </w:t>
      </w:r>
      <w:r w:rsidR="002D11C4">
        <w:rPr>
          <w:lang w:val="cs-CZ"/>
        </w:rPr>
        <w:t xml:space="preserve">v </w:t>
      </w:r>
      <w:r>
        <w:rPr>
          <w:lang w:val="cs-CZ"/>
        </w:rPr>
        <w:t>září ale Český statistický úřad provede zkušební sčítání.</w:t>
      </w:r>
      <w:r w:rsidR="00A570A9">
        <w:rPr>
          <w:lang w:val="cs-CZ"/>
        </w:rPr>
        <w:t xml:space="preserve"> </w:t>
      </w:r>
    </w:p>
    <w:p w:rsidR="00904A09" w:rsidRPr="002A75B6" w:rsidRDefault="00C61853" w:rsidP="0003557F">
      <w:pPr>
        <w:pStyle w:val="Bezmezer"/>
        <w:rPr>
          <w:lang w:val="cs-CZ"/>
        </w:rPr>
      </w:pPr>
      <w:r>
        <w:rPr>
          <w:lang w:val="cs-CZ"/>
        </w:rPr>
        <w:t>Moderně, online, raz dva. Tak lze ve stručno</w:t>
      </w:r>
      <w:r w:rsidR="00330CD7">
        <w:rPr>
          <w:lang w:val="cs-CZ"/>
        </w:rPr>
        <w:t>sti charakterizovat</w:t>
      </w:r>
      <w:r>
        <w:rPr>
          <w:lang w:val="cs-CZ"/>
        </w:rPr>
        <w:t xml:space="preserve"> Sčítání 2021, jehož rozhodný okamžik nastane </w:t>
      </w:r>
      <w:r w:rsidR="00330CD7">
        <w:rPr>
          <w:lang w:val="cs-CZ"/>
        </w:rPr>
        <w:t xml:space="preserve">o půlnoci </w:t>
      </w:r>
      <w:r>
        <w:rPr>
          <w:lang w:val="cs-CZ"/>
        </w:rPr>
        <w:t xml:space="preserve">26. března příštího roku. </w:t>
      </w:r>
      <w:r w:rsidR="00D84B55">
        <w:rPr>
          <w:lang w:val="cs-CZ"/>
        </w:rPr>
        <w:t>Přestože již při minulém sčít</w:t>
      </w:r>
      <w:r w:rsidR="00047497">
        <w:rPr>
          <w:lang w:val="cs-CZ"/>
        </w:rPr>
        <w:t>ání bylo možné odevzdat vyplněný</w:t>
      </w:r>
      <w:r w:rsidR="00D84B55">
        <w:rPr>
          <w:lang w:val="cs-CZ"/>
        </w:rPr>
        <w:t xml:space="preserve"> formulář elektronicky, je Sčítání 2021 </w:t>
      </w:r>
      <w:r w:rsidR="00330CD7">
        <w:rPr>
          <w:lang w:val="cs-CZ"/>
        </w:rPr>
        <w:t>primárně připravováno</w:t>
      </w:r>
      <w:r w:rsidR="00D84B55">
        <w:rPr>
          <w:lang w:val="cs-CZ"/>
        </w:rPr>
        <w:t xml:space="preserve"> jako </w:t>
      </w:r>
      <w:bookmarkStart w:id="0" w:name="_GoBack"/>
      <w:bookmarkEnd w:id="0"/>
      <w:r w:rsidR="00D84B55">
        <w:rPr>
          <w:lang w:val="cs-CZ"/>
        </w:rPr>
        <w:t>online. Č</w:t>
      </w:r>
      <w:r w:rsidR="00047497">
        <w:rPr>
          <w:lang w:val="cs-CZ"/>
        </w:rPr>
        <w:t>SÚ</w:t>
      </w:r>
      <w:r w:rsidR="00330CD7">
        <w:rPr>
          <w:lang w:val="cs-CZ"/>
        </w:rPr>
        <w:t xml:space="preserve"> odhaduje</w:t>
      </w:r>
      <w:r w:rsidR="00D84B55">
        <w:rPr>
          <w:lang w:val="cs-CZ"/>
        </w:rPr>
        <w:t xml:space="preserve">, že </w:t>
      </w:r>
      <w:r w:rsidR="00330CD7">
        <w:rPr>
          <w:lang w:val="cs-CZ"/>
        </w:rPr>
        <w:t>tuto možnost využije 60 %</w:t>
      </w:r>
      <w:r w:rsidR="00D84B55">
        <w:rPr>
          <w:lang w:val="cs-CZ"/>
        </w:rPr>
        <w:t xml:space="preserve"> obyvatel. Aktuální epidemiologická situace však může </w:t>
      </w:r>
      <w:r w:rsidR="00047497">
        <w:rPr>
          <w:lang w:val="cs-CZ"/>
        </w:rPr>
        <w:t xml:space="preserve">tento počet navýšit. </w:t>
      </w:r>
      <w:r w:rsidR="00047497" w:rsidRPr="00047497">
        <w:rPr>
          <w:i/>
          <w:lang w:val="cs-CZ"/>
        </w:rPr>
        <w:t>„</w:t>
      </w:r>
      <w:r w:rsidR="002F5C94">
        <w:rPr>
          <w:i/>
          <w:lang w:val="cs-CZ"/>
        </w:rPr>
        <w:t>Při online s</w:t>
      </w:r>
      <w:r w:rsidR="00047497" w:rsidRPr="00047497">
        <w:rPr>
          <w:i/>
          <w:lang w:val="cs-CZ"/>
        </w:rPr>
        <w:t>čítání se nenakazíte ani chřipkou, ani koronavirem. Možnost sečíst se z bezpečí domova je tak další přidanou hodnotou Sčítání 2021, které bude navíc pro obč</w:t>
      </w:r>
      <w:r w:rsidR="00047497">
        <w:rPr>
          <w:i/>
          <w:lang w:val="cs-CZ"/>
        </w:rPr>
        <w:t>any jednodušší a</w:t>
      </w:r>
      <w:r w:rsidR="0003557F">
        <w:rPr>
          <w:i/>
          <w:lang w:val="cs-CZ"/>
        </w:rPr>
        <w:t xml:space="preserve"> uživatelsky</w:t>
      </w:r>
      <w:r w:rsidR="00047497">
        <w:rPr>
          <w:i/>
          <w:lang w:val="cs-CZ"/>
        </w:rPr>
        <w:t xml:space="preserve"> přívětivější</w:t>
      </w:r>
      <w:r w:rsidR="00047497" w:rsidRPr="00047497">
        <w:rPr>
          <w:i/>
          <w:lang w:val="cs-CZ"/>
        </w:rPr>
        <w:t>,“</w:t>
      </w:r>
      <w:r w:rsidR="00047497">
        <w:rPr>
          <w:lang w:val="cs-CZ"/>
        </w:rPr>
        <w:t xml:space="preserve"> říká předseda Českého statistického úřadu</w:t>
      </w:r>
      <w:r w:rsidR="00346CB3">
        <w:rPr>
          <w:lang w:val="cs-CZ"/>
        </w:rPr>
        <w:t xml:space="preserve"> Marek Rojíček</w:t>
      </w:r>
      <w:r w:rsidR="00047497">
        <w:rPr>
          <w:lang w:val="cs-CZ"/>
        </w:rPr>
        <w:t xml:space="preserve">. </w:t>
      </w:r>
      <w:r w:rsidR="00346CB3">
        <w:rPr>
          <w:lang w:val="cs-CZ"/>
        </w:rPr>
        <w:t xml:space="preserve">Sečíst </w:t>
      </w:r>
      <w:r w:rsidR="0003557F" w:rsidRPr="0003557F">
        <w:rPr>
          <w:lang w:val="cs-CZ"/>
        </w:rPr>
        <w:t xml:space="preserve">se online </w:t>
      </w:r>
      <w:r w:rsidR="0003557F">
        <w:rPr>
          <w:lang w:val="cs-CZ"/>
        </w:rPr>
        <w:t xml:space="preserve">tak bude možné </w:t>
      </w:r>
      <w:r w:rsidR="00504F1F">
        <w:rPr>
          <w:lang w:val="cs-CZ"/>
        </w:rPr>
        <w:t xml:space="preserve">i </w:t>
      </w:r>
      <w:r w:rsidR="0003557F">
        <w:rPr>
          <w:lang w:val="cs-CZ"/>
        </w:rPr>
        <w:t xml:space="preserve">bez jediného </w:t>
      </w:r>
      <w:r w:rsidR="0003557F" w:rsidRPr="0003557F">
        <w:rPr>
          <w:lang w:val="cs-CZ"/>
        </w:rPr>
        <w:t>kontaktu</w:t>
      </w:r>
      <w:r w:rsidR="0003557F">
        <w:rPr>
          <w:lang w:val="cs-CZ"/>
        </w:rPr>
        <w:t xml:space="preserve"> se sčítacími komisaři. </w:t>
      </w:r>
    </w:p>
    <w:p w:rsidR="007C12FD" w:rsidRDefault="007C12FD" w:rsidP="00570DA9">
      <w:pPr>
        <w:pStyle w:val="Bezmezer"/>
        <w:rPr>
          <w:lang w:val="cs-CZ"/>
        </w:rPr>
      </w:pPr>
      <w:r>
        <w:rPr>
          <w:lang w:val="cs-CZ"/>
        </w:rPr>
        <w:t xml:space="preserve">Počet zjišťovaných údajů se oproti sčítání před deseti lety zúžil </w:t>
      </w:r>
      <w:r w:rsidR="001B11C7">
        <w:rPr>
          <w:lang w:val="cs-CZ"/>
        </w:rPr>
        <w:t xml:space="preserve">přibližně </w:t>
      </w:r>
      <w:r>
        <w:rPr>
          <w:lang w:val="cs-CZ"/>
        </w:rPr>
        <w:t xml:space="preserve">na polovinu. Statistici totiž maximálně využijí všechna </w:t>
      </w:r>
      <w:r w:rsidRPr="003527C1">
        <w:rPr>
          <w:lang w:val="cs-CZ"/>
        </w:rPr>
        <w:t>dostupná administrativní data a zjišťovat budou pouze to, co nelze zjistit jiným způsobem.</w:t>
      </w:r>
      <w:r w:rsidR="001B11C7" w:rsidRPr="003527C1">
        <w:rPr>
          <w:lang w:val="cs-CZ"/>
        </w:rPr>
        <w:t xml:space="preserve"> </w:t>
      </w:r>
      <w:r w:rsidR="00346CB3" w:rsidRPr="003527C1">
        <w:rPr>
          <w:i/>
          <w:lang w:val="cs-CZ"/>
        </w:rPr>
        <w:t>„</w:t>
      </w:r>
      <w:r w:rsidR="001B11C7" w:rsidRPr="003527C1">
        <w:rPr>
          <w:i/>
          <w:lang w:val="cs-CZ"/>
        </w:rPr>
        <w:t>Z</w:t>
      </w:r>
      <w:r w:rsidR="00346CB3" w:rsidRPr="003527C1">
        <w:rPr>
          <w:i/>
          <w:lang w:val="cs-CZ"/>
        </w:rPr>
        <w:t xml:space="preserve">cela </w:t>
      </w:r>
      <w:r w:rsidR="001B11C7" w:rsidRPr="003527C1">
        <w:rPr>
          <w:i/>
          <w:lang w:val="cs-CZ"/>
        </w:rPr>
        <w:t>odpadnou otázky týkající</w:t>
      </w:r>
      <w:r w:rsidR="005D3BBF">
        <w:rPr>
          <w:i/>
          <w:lang w:val="cs-CZ"/>
        </w:rPr>
        <w:t xml:space="preserve"> se</w:t>
      </w:r>
      <w:r w:rsidR="001B11C7" w:rsidRPr="003527C1">
        <w:rPr>
          <w:i/>
          <w:lang w:val="cs-CZ"/>
        </w:rPr>
        <w:t xml:space="preserve"> vybavenosti domácnosti například koupelnou</w:t>
      </w:r>
      <w:r w:rsidR="003527C1">
        <w:rPr>
          <w:i/>
          <w:lang w:val="cs-CZ"/>
        </w:rPr>
        <w:t xml:space="preserve"> nebo osobním počítačem</w:t>
      </w:r>
      <w:r w:rsidR="00134AE2">
        <w:rPr>
          <w:i/>
          <w:lang w:val="cs-CZ"/>
        </w:rPr>
        <w:t xml:space="preserve">, zjednoduší se otázky </w:t>
      </w:r>
      <w:r w:rsidR="006A1D8C">
        <w:rPr>
          <w:i/>
          <w:lang w:val="cs-CZ"/>
        </w:rPr>
        <w:t>ohledně</w:t>
      </w:r>
      <w:r w:rsidR="00134AE2">
        <w:rPr>
          <w:i/>
          <w:lang w:val="cs-CZ"/>
        </w:rPr>
        <w:t xml:space="preserve"> velikosti bytu, vzdělání či dojížďky do zaměstnání</w:t>
      </w:r>
      <w:r w:rsidR="001B11C7" w:rsidRPr="003527C1">
        <w:rPr>
          <w:i/>
          <w:lang w:val="cs-CZ"/>
        </w:rPr>
        <w:t xml:space="preserve">. </w:t>
      </w:r>
      <w:r w:rsidR="00346CB3" w:rsidRPr="003527C1">
        <w:rPr>
          <w:i/>
          <w:lang w:val="cs-CZ"/>
        </w:rPr>
        <w:t>Vysoký</w:t>
      </w:r>
      <w:r w:rsidR="00346CB3" w:rsidRPr="00346CB3">
        <w:rPr>
          <w:i/>
          <w:lang w:val="cs-CZ"/>
        </w:rPr>
        <w:t xml:space="preserve"> důraz pak klademe na bezpečnost a ochranu osobních údajů, kde splňujeme nejpřísnější standardy,“</w:t>
      </w:r>
      <w:r w:rsidR="00346CB3">
        <w:rPr>
          <w:lang w:val="cs-CZ"/>
        </w:rPr>
        <w:t xml:space="preserve"> upozorňuje Robert Šanda, </w:t>
      </w:r>
      <w:r w:rsidR="00346CB3" w:rsidRPr="00346CB3">
        <w:rPr>
          <w:lang w:val="cs-CZ"/>
        </w:rPr>
        <w:t>ředitel odboru statistik obyvatelstva ČSÚ</w:t>
      </w:r>
      <w:r w:rsidR="00346CB3">
        <w:rPr>
          <w:lang w:val="cs-CZ"/>
        </w:rPr>
        <w:t>.</w:t>
      </w:r>
      <w:r w:rsidR="00570DA9">
        <w:rPr>
          <w:lang w:val="cs-CZ"/>
        </w:rPr>
        <w:t xml:space="preserve"> </w:t>
      </w:r>
      <w:r w:rsidR="005A5A01">
        <w:rPr>
          <w:lang w:val="cs-CZ"/>
        </w:rPr>
        <w:t>Výsledky sčítání jsou přitom unikátní a maj</w:t>
      </w:r>
      <w:r w:rsidR="00570DA9">
        <w:rPr>
          <w:lang w:val="cs-CZ"/>
        </w:rPr>
        <w:t>í široké uplatnění</w:t>
      </w:r>
      <w:r w:rsidR="005A5A01">
        <w:rPr>
          <w:lang w:val="cs-CZ"/>
        </w:rPr>
        <w:t>.</w:t>
      </w:r>
      <w:r w:rsidR="00570DA9">
        <w:rPr>
          <w:lang w:val="cs-CZ"/>
        </w:rPr>
        <w:t xml:space="preserve"> Obce</w:t>
      </w:r>
      <w:r w:rsidR="00570DA9" w:rsidRPr="00570DA9">
        <w:rPr>
          <w:lang w:val="cs-CZ"/>
        </w:rPr>
        <w:t xml:space="preserve"> je </w:t>
      </w:r>
      <w:r w:rsidR="00570DA9">
        <w:rPr>
          <w:lang w:val="cs-CZ"/>
        </w:rPr>
        <w:t xml:space="preserve">mohou </w:t>
      </w:r>
      <w:r w:rsidR="00570DA9" w:rsidRPr="00570DA9">
        <w:rPr>
          <w:lang w:val="cs-CZ"/>
        </w:rPr>
        <w:t xml:space="preserve">využít </w:t>
      </w:r>
      <w:r w:rsidR="00570DA9">
        <w:rPr>
          <w:lang w:val="cs-CZ"/>
        </w:rPr>
        <w:t xml:space="preserve">například </w:t>
      </w:r>
      <w:r w:rsidR="00570DA9" w:rsidRPr="00570DA9">
        <w:rPr>
          <w:lang w:val="cs-CZ"/>
        </w:rPr>
        <w:t>při plánování mat</w:t>
      </w:r>
      <w:r w:rsidR="00570DA9">
        <w:rPr>
          <w:lang w:val="cs-CZ"/>
        </w:rPr>
        <w:t>eřských školek či sociálních služeb, data o dojížďce pomáhají</w:t>
      </w:r>
      <w:r w:rsidR="00570DA9" w:rsidRPr="00570DA9">
        <w:rPr>
          <w:lang w:val="cs-CZ"/>
        </w:rPr>
        <w:t xml:space="preserve"> s optimalizací regionální dopravy</w:t>
      </w:r>
      <w:r w:rsidR="00570DA9">
        <w:rPr>
          <w:lang w:val="cs-CZ"/>
        </w:rPr>
        <w:t xml:space="preserve">. </w:t>
      </w:r>
      <w:r w:rsidR="00570DA9" w:rsidRPr="00570DA9">
        <w:rPr>
          <w:lang w:val="cs-CZ"/>
        </w:rPr>
        <w:t>S počty obyvatel a domů pracuje také integrovaný záchranný systém</w:t>
      </w:r>
      <w:r w:rsidR="00570DA9">
        <w:rPr>
          <w:lang w:val="cs-CZ"/>
        </w:rPr>
        <w:t xml:space="preserve">. </w:t>
      </w:r>
      <w:r w:rsidR="00570DA9" w:rsidRPr="00570DA9">
        <w:rPr>
          <w:i/>
          <w:lang w:val="cs-CZ"/>
        </w:rPr>
        <w:t>„Výsledná data budou poskytována zdarma a navíc se rozšíří i jejich nabídka v otevřených formátech. Bude tak možné sestavovat vlastní datové tabulky a mapové výstupy dle aktuálních potřeb uživatelů,“</w:t>
      </w:r>
      <w:r w:rsidR="00570DA9">
        <w:rPr>
          <w:lang w:val="cs-CZ"/>
        </w:rPr>
        <w:t xml:space="preserve"> doplňuje předseda ČSÚ Rojíček.</w:t>
      </w:r>
    </w:p>
    <w:p w:rsidR="00904A09" w:rsidRPr="002A75B6" w:rsidRDefault="00EF1D49" w:rsidP="00853899">
      <w:pPr>
        <w:pStyle w:val="Bezmezer"/>
        <w:rPr>
          <w:lang w:val="cs-CZ"/>
        </w:rPr>
      </w:pPr>
      <w:r>
        <w:rPr>
          <w:lang w:val="cs-CZ"/>
        </w:rPr>
        <w:t>H</w:t>
      </w:r>
      <w:r w:rsidRPr="00EF1D49">
        <w:rPr>
          <w:lang w:val="cs-CZ"/>
        </w:rPr>
        <w:t>lavním partner</w:t>
      </w:r>
      <w:r>
        <w:rPr>
          <w:lang w:val="cs-CZ"/>
        </w:rPr>
        <w:t>em</w:t>
      </w:r>
      <w:r w:rsidRPr="00EF1D49">
        <w:rPr>
          <w:lang w:val="cs-CZ"/>
        </w:rPr>
        <w:t xml:space="preserve"> ČSÚ pro všechny, kdo se nesečtou online</w:t>
      </w:r>
      <w:r>
        <w:rPr>
          <w:lang w:val="cs-CZ"/>
        </w:rPr>
        <w:t>, je Česká pošta jako přirozený</w:t>
      </w:r>
      <w:r w:rsidR="00A32798" w:rsidRPr="00A32798">
        <w:rPr>
          <w:lang w:val="cs-CZ"/>
        </w:rPr>
        <w:t xml:space="preserve"> partner státu.</w:t>
      </w:r>
      <w:r>
        <w:rPr>
          <w:lang w:val="cs-CZ"/>
        </w:rPr>
        <w:t xml:space="preserve"> </w:t>
      </w:r>
      <w:r w:rsidRPr="00EF1D49">
        <w:rPr>
          <w:i/>
          <w:lang w:val="cs-CZ"/>
        </w:rPr>
        <w:t>„</w:t>
      </w:r>
      <w:r w:rsidR="00A32798" w:rsidRPr="00EF1D49">
        <w:rPr>
          <w:i/>
          <w:lang w:val="cs-CZ"/>
        </w:rPr>
        <w:t>Máme zkušenosti a znalosti, pracují u nás odborníci, disponujeme rozsáhlou sítí provozoven, máme místní znalosti a u občanů přirozenou autorit</w:t>
      </w:r>
      <w:r w:rsidRPr="00EF1D49">
        <w:rPr>
          <w:i/>
          <w:lang w:val="cs-CZ"/>
        </w:rPr>
        <w:t>u. N</w:t>
      </w:r>
      <w:r w:rsidR="00A32798" w:rsidRPr="00EF1D49">
        <w:rPr>
          <w:i/>
          <w:lang w:val="cs-CZ"/>
        </w:rPr>
        <w:t xml:space="preserve">ikdo </w:t>
      </w:r>
      <w:r w:rsidRPr="00EF1D49">
        <w:rPr>
          <w:i/>
          <w:lang w:val="cs-CZ"/>
        </w:rPr>
        <w:t xml:space="preserve">asi </w:t>
      </w:r>
      <w:r w:rsidR="00A32798" w:rsidRPr="00EF1D49">
        <w:rPr>
          <w:i/>
          <w:lang w:val="cs-CZ"/>
        </w:rPr>
        <w:t xml:space="preserve">nechce, aby </w:t>
      </w:r>
      <w:r w:rsidRPr="00EF1D49">
        <w:rPr>
          <w:i/>
          <w:lang w:val="cs-CZ"/>
        </w:rPr>
        <w:t>sčítací formuláře s citlivými údaji sbíral kde kdo</w:t>
      </w:r>
      <w:r w:rsidR="00A32798" w:rsidRPr="00EF1D49">
        <w:rPr>
          <w:i/>
          <w:lang w:val="cs-CZ"/>
        </w:rPr>
        <w:t>. Od toho je tady Česká pošta,“</w:t>
      </w:r>
      <w:r w:rsidR="00A32798" w:rsidRPr="00A32798">
        <w:rPr>
          <w:lang w:val="cs-CZ"/>
        </w:rPr>
        <w:t xml:space="preserve"> říká generální ředitel Č</w:t>
      </w:r>
      <w:r>
        <w:rPr>
          <w:lang w:val="cs-CZ"/>
        </w:rPr>
        <w:t xml:space="preserve">eské pošty Roman Knap a dodává: </w:t>
      </w:r>
      <w:r w:rsidR="00A32798" w:rsidRPr="00EF1D49">
        <w:rPr>
          <w:i/>
          <w:lang w:val="cs-CZ"/>
        </w:rPr>
        <w:t>„Oproti minulému sčítání zajišťujeme pro Český statistický úřad větší portfolio jednotlivých úkonů. Od geografických prací a t</w:t>
      </w:r>
      <w:r w:rsidRPr="00EF1D49">
        <w:rPr>
          <w:i/>
          <w:lang w:val="cs-CZ"/>
        </w:rPr>
        <w:t>isk</w:t>
      </w:r>
      <w:r w:rsidR="005D3BBF">
        <w:rPr>
          <w:i/>
          <w:lang w:val="cs-CZ"/>
        </w:rPr>
        <w:t>u</w:t>
      </w:r>
      <w:r w:rsidRPr="00EF1D49">
        <w:rPr>
          <w:i/>
          <w:lang w:val="cs-CZ"/>
        </w:rPr>
        <w:t xml:space="preserve"> formulářů až po </w:t>
      </w:r>
      <w:r w:rsidR="00A32798" w:rsidRPr="00EF1D49">
        <w:rPr>
          <w:i/>
          <w:lang w:val="cs-CZ"/>
        </w:rPr>
        <w:t>jejich distribuci, sběr a digitalizaci a následnou skartaci.“</w:t>
      </w:r>
    </w:p>
    <w:p w:rsidR="009471D0" w:rsidRDefault="006B0E9A" w:rsidP="002F5C94">
      <w:pPr>
        <w:pStyle w:val="Bezmezer"/>
        <w:rPr>
          <w:lang w:val="cs-CZ"/>
        </w:rPr>
      </w:pPr>
      <w:r>
        <w:rPr>
          <w:lang w:val="cs-CZ"/>
        </w:rPr>
        <w:t>Zatím nejbližší fází příprav je zkušební sčítání, které proběhne o</w:t>
      </w:r>
      <w:r w:rsidR="009471D0">
        <w:rPr>
          <w:lang w:val="cs-CZ"/>
        </w:rPr>
        <w:t>d 1. září do 22</w:t>
      </w:r>
      <w:r>
        <w:rPr>
          <w:lang w:val="cs-CZ"/>
        </w:rPr>
        <w:t xml:space="preserve">. října. </w:t>
      </w:r>
      <w:r w:rsidR="009471D0">
        <w:rPr>
          <w:lang w:val="cs-CZ"/>
        </w:rPr>
        <w:t xml:space="preserve">Český statistický úřad při něm osloví na </w:t>
      </w:r>
      <w:r>
        <w:rPr>
          <w:lang w:val="cs-CZ"/>
        </w:rPr>
        <w:t>25 000</w:t>
      </w:r>
      <w:r w:rsidR="009471D0">
        <w:rPr>
          <w:lang w:val="cs-CZ"/>
        </w:rPr>
        <w:t xml:space="preserve"> domácností s cílem </w:t>
      </w:r>
      <w:r w:rsidR="009471D0" w:rsidRPr="009471D0">
        <w:rPr>
          <w:lang w:val="cs-CZ"/>
        </w:rPr>
        <w:t>otestovat proces sb</w:t>
      </w:r>
      <w:r w:rsidR="009471D0">
        <w:rPr>
          <w:lang w:val="cs-CZ"/>
        </w:rPr>
        <w:t xml:space="preserve">ěru dat </w:t>
      </w:r>
      <w:r w:rsidR="009471D0" w:rsidRPr="009471D0">
        <w:rPr>
          <w:lang w:val="cs-CZ"/>
        </w:rPr>
        <w:t xml:space="preserve">online i listinnou formou </w:t>
      </w:r>
      <w:r>
        <w:rPr>
          <w:lang w:val="cs-CZ"/>
        </w:rPr>
        <w:t xml:space="preserve">a </w:t>
      </w:r>
      <w:r w:rsidR="009471D0">
        <w:rPr>
          <w:lang w:val="cs-CZ"/>
        </w:rPr>
        <w:t>odhalit možné</w:t>
      </w:r>
      <w:r w:rsidR="009471D0" w:rsidRPr="009471D0">
        <w:rPr>
          <w:lang w:val="cs-CZ"/>
        </w:rPr>
        <w:t xml:space="preserve"> rezerv</w:t>
      </w:r>
      <w:r w:rsidR="009471D0">
        <w:rPr>
          <w:lang w:val="cs-CZ"/>
        </w:rPr>
        <w:t>y</w:t>
      </w:r>
      <w:r w:rsidR="009471D0" w:rsidRPr="009471D0">
        <w:rPr>
          <w:lang w:val="cs-CZ"/>
        </w:rPr>
        <w:t xml:space="preserve"> před ostrým sčítáním.</w:t>
      </w:r>
    </w:p>
    <w:p w:rsidR="008F271C" w:rsidRPr="002A75B6" w:rsidRDefault="008F271C" w:rsidP="00853899">
      <w:pPr>
        <w:pStyle w:val="Adresa"/>
      </w:pPr>
      <w:r w:rsidRPr="002A75B6">
        <w:t>Kontakt:</w:t>
      </w:r>
    </w:p>
    <w:p w:rsidR="008F271C" w:rsidRPr="002A75B6" w:rsidRDefault="00F566B2" w:rsidP="00853899">
      <w:pPr>
        <w:pStyle w:val="Adresa"/>
      </w:pPr>
      <w:r>
        <w:t>Jan Cieslar</w:t>
      </w:r>
    </w:p>
    <w:p w:rsidR="008F271C" w:rsidRPr="002A75B6" w:rsidRDefault="00F566B2" w:rsidP="00853899">
      <w:pPr>
        <w:pStyle w:val="Adresa"/>
      </w:pPr>
      <w:r>
        <w:t>Tiskový mluvčí ČSÚ</w:t>
      </w:r>
    </w:p>
    <w:p w:rsidR="008F271C" w:rsidRPr="002A75B6" w:rsidRDefault="008F271C" w:rsidP="00853899">
      <w:pPr>
        <w:pStyle w:val="Adresa"/>
      </w:pPr>
      <w:r w:rsidRPr="002A75B6">
        <w:t>tel.:</w:t>
      </w:r>
      <w:r w:rsidR="00853899">
        <w:t xml:space="preserve"> +420</w:t>
      </w:r>
      <w:r w:rsidR="00F566B2">
        <w:t> 274 052 017</w:t>
      </w:r>
    </w:p>
    <w:p w:rsidR="008F271C" w:rsidRPr="002A75B6" w:rsidRDefault="008F271C" w:rsidP="00853899">
      <w:pPr>
        <w:pStyle w:val="Adresa"/>
      </w:pPr>
      <w:r w:rsidRPr="002A75B6">
        <w:t>mobil:</w:t>
      </w:r>
      <w:r w:rsidR="00853899">
        <w:t xml:space="preserve"> +420</w:t>
      </w:r>
      <w:r w:rsidR="00F566B2">
        <w:t> 604 149 190</w:t>
      </w:r>
    </w:p>
    <w:p w:rsidR="008F271C" w:rsidRPr="002A75B6" w:rsidRDefault="008F271C" w:rsidP="00853899">
      <w:pPr>
        <w:pStyle w:val="Adresa"/>
      </w:pPr>
      <w:r w:rsidRPr="002A75B6">
        <w:t xml:space="preserve">e-mail: </w:t>
      </w:r>
      <w:r w:rsidR="00F566B2">
        <w:t>jan.cieslar</w:t>
      </w:r>
      <w:r w:rsidR="00B96874">
        <w:t>@czso.cz</w:t>
      </w:r>
    </w:p>
    <w:sectPr w:rsidR="008F271C" w:rsidRPr="002A75B6" w:rsidSect="00853899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34" w:rsidRDefault="00EB2B34" w:rsidP="002639DF">
      <w:r>
        <w:separator/>
      </w:r>
    </w:p>
  </w:endnote>
  <w:endnote w:type="continuationSeparator" w:id="0">
    <w:p w:rsidR="00EB2B34" w:rsidRDefault="00EB2B34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EB2B34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:rsidR="003C724C" w:rsidRDefault="003B4300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F03CBB" w:rsidRPr="00F03CBB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F03CBB" w:rsidRPr="00F03CBB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EB2B34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34" w:rsidRDefault="00EB2B34" w:rsidP="002639DF">
      <w:r>
        <w:separator/>
      </w:r>
    </w:p>
  </w:footnote>
  <w:footnote w:type="continuationSeparator" w:id="0">
    <w:p w:rsidR="00EB2B34" w:rsidRDefault="00EB2B34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23E9B"/>
    <w:rsid w:val="0003557F"/>
    <w:rsid w:val="00047497"/>
    <w:rsid w:val="00073DD9"/>
    <w:rsid w:val="00075061"/>
    <w:rsid w:val="00095B01"/>
    <w:rsid w:val="000A706A"/>
    <w:rsid w:val="000B4A92"/>
    <w:rsid w:val="000D67F2"/>
    <w:rsid w:val="0011703D"/>
    <w:rsid w:val="00134AE2"/>
    <w:rsid w:val="001440CF"/>
    <w:rsid w:val="001727DA"/>
    <w:rsid w:val="001B11C7"/>
    <w:rsid w:val="002639DF"/>
    <w:rsid w:val="002916C4"/>
    <w:rsid w:val="002A75B6"/>
    <w:rsid w:val="002D11C4"/>
    <w:rsid w:val="002F5C94"/>
    <w:rsid w:val="003106A2"/>
    <w:rsid w:val="00311A6B"/>
    <w:rsid w:val="00313A39"/>
    <w:rsid w:val="0031785E"/>
    <w:rsid w:val="00325F55"/>
    <w:rsid w:val="00330CD7"/>
    <w:rsid w:val="00346CB3"/>
    <w:rsid w:val="003527C1"/>
    <w:rsid w:val="00361037"/>
    <w:rsid w:val="003A4714"/>
    <w:rsid w:val="003B4300"/>
    <w:rsid w:val="003C10AE"/>
    <w:rsid w:val="003C724C"/>
    <w:rsid w:val="00411047"/>
    <w:rsid w:val="004315D4"/>
    <w:rsid w:val="00440197"/>
    <w:rsid w:val="004537DA"/>
    <w:rsid w:val="00455AB0"/>
    <w:rsid w:val="00464A36"/>
    <w:rsid w:val="004A417C"/>
    <w:rsid w:val="004D4E67"/>
    <w:rsid w:val="00504F1F"/>
    <w:rsid w:val="00507B05"/>
    <w:rsid w:val="005613A5"/>
    <w:rsid w:val="00570DA9"/>
    <w:rsid w:val="00594307"/>
    <w:rsid w:val="005A5A01"/>
    <w:rsid w:val="005D3BBF"/>
    <w:rsid w:val="005F1673"/>
    <w:rsid w:val="0062049F"/>
    <w:rsid w:val="0066015B"/>
    <w:rsid w:val="00681868"/>
    <w:rsid w:val="00681A6C"/>
    <w:rsid w:val="00684A61"/>
    <w:rsid w:val="006A1D8C"/>
    <w:rsid w:val="006B0E9A"/>
    <w:rsid w:val="006C2615"/>
    <w:rsid w:val="007149B9"/>
    <w:rsid w:val="007541B8"/>
    <w:rsid w:val="007674D6"/>
    <w:rsid w:val="00781DFF"/>
    <w:rsid w:val="007A687E"/>
    <w:rsid w:val="007C12FD"/>
    <w:rsid w:val="007E1457"/>
    <w:rsid w:val="00835312"/>
    <w:rsid w:val="00853899"/>
    <w:rsid w:val="00864AA8"/>
    <w:rsid w:val="0088085C"/>
    <w:rsid w:val="0088189B"/>
    <w:rsid w:val="008C21C5"/>
    <w:rsid w:val="008D3529"/>
    <w:rsid w:val="008F271C"/>
    <w:rsid w:val="00904A09"/>
    <w:rsid w:val="009471D0"/>
    <w:rsid w:val="00955292"/>
    <w:rsid w:val="00972FF1"/>
    <w:rsid w:val="00987201"/>
    <w:rsid w:val="009B06C9"/>
    <w:rsid w:val="009D17E8"/>
    <w:rsid w:val="00A053A7"/>
    <w:rsid w:val="00A12767"/>
    <w:rsid w:val="00A13229"/>
    <w:rsid w:val="00A32798"/>
    <w:rsid w:val="00A56E71"/>
    <w:rsid w:val="00A570A9"/>
    <w:rsid w:val="00A600E7"/>
    <w:rsid w:val="00A81EB9"/>
    <w:rsid w:val="00A842D2"/>
    <w:rsid w:val="00B365B3"/>
    <w:rsid w:val="00B64F60"/>
    <w:rsid w:val="00B96874"/>
    <w:rsid w:val="00BD0EFA"/>
    <w:rsid w:val="00C61853"/>
    <w:rsid w:val="00CA6AF0"/>
    <w:rsid w:val="00CB299A"/>
    <w:rsid w:val="00CF0343"/>
    <w:rsid w:val="00D07AC5"/>
    <w:rsid w:val="00D84B55"/>
    <w:rsid w:val="00DA26A1"/>
    <w:rsid w:val="00DB5A00"/>
    <w:rsid w:val="00DB6D02"/>
    <w:rsid w:val="00DF1B9D"/>
    <w:rsid w:val="00E14D54"/>
    <w:rsid w:val="00E402AE"/>
    <w:rsid w:val="00EA1884"/>
    <w:rsid w:val="00EB2B34"/>
    <w:rsid w:val="00ED0CA9"/>
    <w:rsid w:val="00EE3630"/>
    <w:rsid w:val="00EF1D49"/>
    <w:rsid w:val="00F03CBB"/>
    <w:rsid w:val="00F2774A"/>
    <w:rsid w:val="00F566B2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CDF6E"/>
  <w15:docId w15:val="{67307E5E-3E9A-4B6B-BE30-1219541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0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3126</CharactersWithSpaces>
  <SharedDoc>false</SharedDoc>
  <HLinks>
    <vt:vector size="12" baseType="variant"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cieslar35132</cp:lastModifiedBy>
  <cp:revision>2</cp:revision>
  <dcterms:created xsi:type="dcterms:W3CDTF">2020-08-11T12:40:00Z</dcterms:created>
  <dcterms:modified xsi:type="dcterms:W3CDTF">2020-08-11T12:40:00Z</dcterms:modified>
</cp:coreProperties>
</file>