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442F5" w14:textId="77777777" w:rsidR="007219BE" w:rsidRDefault="00DC6D8D" w:rsidP="00EC617C">
      <w:pPr>
        <w:pStyle w:val="Nadpis1"/>
        <w:tabs>
          <w:tab w:val="left" w:pos="567"/>
        </w:tabs>
      </w:pPr>
      <w:bookmarkStart w:id="0" w:name="_Toc463530356"/>
      <w:bookmarkStart w:id="1" w:name="_Toc495247756"/>
      <w:bookmarkStart w:id="2" w:name="_Toc444112494"/>
      <w:r>
        <w:t xml:space="preserve">3. </w:t>
      </w:r>
      <w:r w:rsidR="00EC617C">
        <w:tab/>
      </w:r>
      <w:r w:rsidR="007219BE">
        <w:t>Analýza</w:t>
      </w:r>
      <w:bookmarkEnd w:id="0"/>
      <w:bookmarkEnd w:id="1"/>
    </w:p>
    <w:p w14:paraId="6FB95438" w14:textId="77777777" w:rsidR="007A4EF8" w:rsidRPr="00456F83" w:rsidRDefault="00DC6D8D" w:rsidP="00456F83">
      <w:pPr>
        <w:pStyle w:val="Nadpis2"/>
        <w:tabs>
          <w:tab w:val="left" w:pos="567"/>
        </w:tabs>
        <w:spacing w:after="60"/>
      </w:pPr>
      <w:bookmarkStart w:id="3" w:name="_Toc495247757"/>
      <w:r>
        <w:t xml:space="preserve">3.1 </w:t>
      </w:r>
      <w:r w:rsidR="00EC617C">
        <w:tab/>
      </w:r>
      <w:r w:rsidR="00677696">
        <w:t>Poskytnuté licence podle předmětu licenční smlouvy</w:t>
      </w:r>
      <w:bookmarkEnd w:id="3"/>
    </w:p>
    <w:p w14:paraId="33E0D06C" w14:textId="77777777" w:rsidR="004351BC" w:rsidRDefault="00EC55D5" w:rsidP="006164B4">
      <w:pPr>
        <w:tabs>
          <w:tab w:val="left" w:pos="567"/>
        </w:tabs>
        <w:spacing w:after="120"/>
      </w:pPr>
      <w:r>
        <w:t>Zájem o licencování výsledků inovační činnosti v České republice zaznamenal</w:t>
      </w:r>
      <w:r w:rsidR="00EE696E">
        <w:t xml:space="preserve"> v roce 201</w:t>
      </w:r>
      <w:r w:rsidR="00935997">
        <w:t>9</w:t>
      </w:r>
      <w:r>
        <w:t xml:space="preserve"> opětovný meziroční nárůst, když</w:t>
      </w:r>
      <w:r w:rsidR="00FF0F8A">
        <w:t xml:space="preserve"> celkový</w:t>
      </w:r>
      <w:r>
        <w:t xml:space="preserve"> počet</w:t>
      </w:r>
      <w:r w:rsidR="00FF0F8A">
        <w:t xml:space="preserve"> sledovaných poskytovatelů licencí</w:t>
      </w:r>
      <w:r w:rsidR="000321E5">
        <w:t xml:space="preserve"> vzrostl o 7</w:t>
      </w:r>
      <w:r w:rsidR="00416677">
        <w:t> %</w:t>
      </w:r>
      <w:r>
        <w:t xml:space="preserve">. </w:t>
      </w:r>
      <w:r w:rsidR="000321E5">
        <w:t xml:space="preserve">U všech sledovaných předmětů průmyslového vlastnictví, </w:t>
      </w:r>
      <w:r w:rsidR="00CA32C7">
        <w:t>vyjma</w:t>
      </w:r>
      <w:r w:rsidR="000321E5">
        <w:t xml:space="preserve"> patentů, byl zaznamenán jejich nárůst. </w:t>
      </w:r>
      <w:r>
        <w:t xml:space="preserve"> </w:t>
      </w:r>
    </w:p>
    <w:p w14:paraId="52A8952D" w14:textId="18A50D21" w:rsidR="00EC55D5" w:rsidRPr="00FF0F8A" w:rsidRDefault="00EC55D5" w:rsidP="006164B4">
      <w:pPr>
        <w:tabs>
          <w:tab w:val="left" w:pos="567"/>
        </w:tabs>
        <w:spacing w:after="120"/>
      </w:pPr>
      <w:r>
        <w:t>Počet u</w:t>
      </w:r>
      <w:r w:rsidR="00935997">
        <w:t>zavřených</w:t>
      </w:r>
      <w:r>
        <w:t xml:space="preserve"> </w:t>
      </w:r>
      <w:r w:rsidRPr="00EC55D5">
        <w:rPr>
          <w:b/>
        </w:rPr>
        <w:t>licencí</w:t>
      </w:r>
      <w:r w:rsidR="00FF0F8A">
        <w:t xml:space="preserve"> </w:t>
      </w:r>
      <w:r w:rsidR="00935997" w:rsidRPr="00935997">
        <w:rPr>
          <w:b/>
        </w:rPr>
        <w:t>na patenty</w:t>
      </w:r>
      <w:r w:rsidR="00935997">
        <w:t xml:space="preserve"> je, stejně jako počet poskytovatelů, v posledních třech letech stabilní. </w:t>
      </w:r>
      <w:r>
        <w:t xml:space="preserve"> </w:t>
      </w:r>
      <w:r w:rsidR="00FF0F8A">
        <w:t>T</w:t>
      </w:r>
      <w:r>
        <w:t xml:space="preserve">o </w:t>
      </w:r>
      <w:r w:rsidR="00935997">
        <w:t xml:space="preserve">ovšem </w:t>
      </w:r>
      <w:r>
        <w:t xml:space="preserve">nelze tvrdit o výši přijatých poplatků </w:t>
      </w:r>
      <w:r w:rsidR="00EE696E">
        <w:t>–</w:t>
      </w:r>
      <w:r>
        <w:t xml:space="preserve"> </w:t>
      </w:r>
      <w:r w:rsidR="004351BC">
        <w:t xml:space="preserve">po dvou letech poklesu, přišel nárůst o </w:t>
      </w:r>
      <w:r w:rsidR="00B65B9F">
        <w:t>35 </w:t>
      </w:r>
      <w:r w:rsidR="004351BC">
        <w:t xml:space="preserve">%. </w:t>
      </w:r>
      <w:r>
        <w:t xml:space="preserve">Ovšem je </w:t>
      </w:r>
      <w:r w:rsidRPr="006F53E8">
        <w:t>třeba zd</w:t>
      </w:r>
      <w:r w:rsidR="00FF0F8A">
        <w:t>ůraznit, že fina</w:t>
      </w:r>
      <w:r w:rsidR="00EE696E">
        <w:t>nční ukazatel je významně ovlivňován činností jednoho</w:t>
      </w:r>
      <w:r w:rsidR="00FF0F8A">
        <w:t xml:space="preserve"> subjekt</w:t>
      </w:r>
      <w:r w:rsidR="00EE696E">
        <w:t>u</w:t>
      </w:r>
      <w:r w:rsidRPr="006F53E8">
        <w:t>, spadají</w:t>
      </w:r>
      <w:r w:rsidR="00FF0F8A">
        <w:t>cí</w:t>
      </w:r>
      <w:r w:rsidR="00EE696E">
        <w:t>ho</w:t>
      </w:r>
      <w:r w:rsidR="00FF0F8A">
        <w:t xml:space="preserve"> pod Akademii věd ČR. Na ně</w:t>
      </w:r>
      <w:r w:rsidR="00EE696E">
        <w:t>j</w:t>
      </w:r>
      <w:r w:rsidRPr="006F53E8">
        <w:t xml:space="preserve"> dlouhodobě připadá většina z celkového počtu získaných licenčních poplatků. Souhrnné licenční příjmy</w:t>
      </w:r>
      <w:r w:rsidR="00EE1681">
        <w:t xml:space="preserve"> za ostatní subjekty</w:t>
      </w:r>
      <w:r w:rsidRPr="006F53E8">
        <w:t xml:space="preserve"> </w:t>
      </w:r>
      <w:r w:rsidR="00F05BC9">
        <w:t xml:space="preserve">zaznamenaly meziroční pokles o </w:t>
      </w:r>
      <w:r w:rsidR="00292DED">
        <w:t>11 </w:t>
      </w:r>
      <w:r w:rsidR="00F05BC9">
        <w:t>%</w:t>
      </w:r>
      <w:r w:rsidRPr="00FF0F8A">
        <w:t>.</w:t>
      </w:r>
      <w:r w:rsidR="007324EC">
        <w:t xml:space="preserve"> V roce 2019 bylo v Česku 81 poskytovatelů licencí na patent, kteří poskytli celkem 369 patentových licencí a obdrželi na licenčních poplatcích částku blížící se k hranici 2,2 mld. Kč. Nových poskytovatelů patentových licencí bylo v tomto roce 24</w:t>
      </w:r>
      <w:r w:rsidR="00C65C00">
        <w:t xml:space="preserve"> a nově bylo poskytnuto celkem 62 </w:t>
      </w:r>
      <w:r w:rsidR="00B17B25">
        <w:t xml:space="preserve">patentových </w:t>
      </w:r>
      <w:r w:rsidR="00C65C00">
        <w:t>licencí.</w:t>
      </w:r>
    </w:p>
    <w:p w14:paraId="286FC64D" w14:textId="0EF57AF1" w:rsidR="00CD478A" w:rsidRPr="00F9142E" w:rsidRDefault="003D3EFF" w:rsidP="006164B4">
      <w:pPr>
        <w:tabs>
          <w:tab w:val="left" w:pos="567"/>
        </w:tabs>
        <w:spacing w:after="120"/>
      </w:pPr>
      <w:r w:rsidRPr="003D3EFF">
        <w:t xml:space="preserve">Licencemi, které poskytují právo užívat technická řešení chráněná </w:t>
      </w:r>
      <w:r w:rsidRPr="003D3EFF">
        <w:rPr>
          <w:b/>
        </w:rPr>
        <w:t>užitným vzorem</w:t>
      </w:r>
      <w:r w:rsidRPr="003D3EFF">
        <w:t xml:space="preserve"> (často označovaným jako tzv. „malý patent“), disponovalo</w:t>
      </w:r>
      <w:r w:rsidR="00F05BC9">
        <w:t xml:space="preserve"> o 2</w:t>
      </w:r>
      <w:r w:rsidR="00F9142E" w:rsidRPr="00FF0F8A">
        <w:t>0</w:t>
      </w:r>
      <w:r w:rsidR="00E0496A">
        <w:t> </w:t>
      </w:r>
      <w:r w:rsidR="00F9142E" w:rsidRPr="00FF0F8A">
        <w:t xml:space="preserve">% více </w:t>
      </w:r>
      <w:r w:rsidR="0030615C">
        <w:t>subjektů než</w:t>
      </w:r>
      <w:r w:rsidR="00CD478A" w:rsidRPr="00FF0F8A">
        <w:t xml:space="preserve"> v předcházejícím roce</w:t>
      </w:r>
      <w:r w:rsidR="00F05BC9">
        <w:t xml:space="preserve">. Zatímco v případě celkového počtu platných licencí došlo jen k mírnému nárůstu, tak celková výše zaplacených licenčních poplatků se zvýšila o více než </w:t>
      </w:r>
      <w:r w:rsidR="00292DED">
        <w:t>18 </w:t>
      </w:r>
      <w:r w:rsidR="00F05BC9">
        <w:t>% ve srovnání s rokem 2018</w:t>
      </w:r>
      <w:r w:rsidR="00CD478A" w:rsidRPr="00F9142E">
        <w:t>.</w:t>
      </w:r>
      <w:r w:rsidR="00B65B9F">
        <w:t xml:space="preserve"> Poskytovatelů licencí na užitný vzor bylo v roce 2019 nepatrně více než poskytovatelů licencí na patent, konkrétně se jednalo o 89 poskytovatelů. Nižší, oproti licencím patentovým, však byl počet poskytnutých licencí na užitné vzory (301) a výrazně nižší, než v případě patentových licencí, pak byly poplatky za tyto licence obdržené</w:t>
      </w:r>
      <w:r w:rsidR="0026627E">
        <w:t>. Přijaté licenční poplatky za užitné vzor</w:t>
      </w:r>
      <w:r w:rsidR="00AA0F5F">
        <w:t>y</w:t>
      </w:r>
      <w:r w:rsidR="0026627E">
        <w:t xml:space="preserve"> </w:t>
      </w:r>
      <w:r w:rsidR="002913BE">
        <w:t>činily</w:t>
      </w:r>
      <w:r w:rsidR="0026627E">
        <w:t xml:space="preserve"> 344 miliónů korun.</w:t>
      </w:r>
    </w:p>
    <w:p w14:paraId="6317417A" w14:textId="33FD15FC" w:rsidR="00CD478A" w:rsidRPr="006F53E8" w:rsidRDefault="00103DD7" w:rsidP="006164B4">
      <w:pPr>
        <w:tabs>
          <w:tab w:val="left" w:pos="567"/>
        </w:tabs>
        <w:spacing w:after="120"/>
        <w:rPr>
          <w:color w:val="A6A6A6" w:themeColor="background1" w:themeShade="A6"/>
        </w:rPr>
      </w:pPr>
      <w:r>
        <w:t xml:space="preserve">Počet poskytovatelů licencí na </w:t>
      </w:r>
      <w:r w:rsidRPr="00906206">
        <w:rPr>
          <w:b/>
        </w:rPr>
        <w:t>průmyslový vzor</w:t>
      </w:r>
      <w:r>
        <w:t xml:space="preserve"> byl v roce 2019 nižší (26) než na užitný vzor, nižší byl i počet v tomto roce platných licencí (161)</w:t>
      </w:r>
      <w:r w:rsidR="008D478F">
        <w:t>,</w:t>
      </w:r>
      <w:r>
        <w:t xml:space="preserve"> vyšší než v případě užitného vzoru</w:t>
      </w:r>
      <w:r w:rsidR="00906206">
        <w:t>,</w:t>
      </w:r>
      <w:r>
        <w:t xml:space="preserve"> však byly přijaté licenční poplatky, kdy poskytovatelé licencí na průmyslový vzor obdrželi 832 miliónu korun. </w:t>
      </w:r>
      <w:r w:rsidR="00CD478A" w:rsidRPr="00917F75">
        <w:t>Podobná situace</w:t>
      </w:r>
      <w:r w:rsidR="00652D80">
        <w:t>,</w:t>
      </w:r>
      <w:r w:rsidR="00CD478A" w:rsidRPr="00917F75">
        <w:t xml:space="preserve"> jako v případě patentových licencí</w:t>
      </w:r>
      <w:r w:rsidR="00652D80">
        <w:t>,</w:t>
      </w:r>
      <w:r w:rsidR="00CD478A" w:rsidRPr="00917F75">
        <w:t xml:space="preserve"> opakovaně nastává i v oblasti přijatých licenčních poplatků za </w:t>
      </w:r>
      <w:r w:rsidR="00CD478A" w:rsidRPr="00906206">
        <w:t>průmyslové vzory</w:t>
      </w:r>
      <w:r w:rsidR="00CD478A" w:rsidRPr="00917F75">
        <w:t xml:space="preserve">. </w:t>
      </w:r>
      <w:r w:rsidR="00917F75" w:rsidRPr="00917F75">
        <w:t>Nejvýznamnější</w:t>
      </w:r>
      <w:r w:rsidR="002A27FC">
        <w:t xml:space="preserve"> subjekt</w:t>
      </w:r>
      <w:r w:rsidR="00CD478A" w:rsidRPr="00917F75">
        <w:t xml:space="preserve"> se výra</w:t>
      </w:r>
      <w:r w:rsidR="002A27FC">
        <w:t>zně podílí</w:t>
      </w:r>
      <w:r w:rsidR="00CD478A" w:rsidRPr="00917F75">
        <w:t xml:space="preserve"> na celkové hodnotě licenčních příjmů</w:t>
      </w:r>
      <w:r w:rsidR="00917F75" w:rsidRPr="00917F75">
        <w:t>, které</w:t>
      </w:r>
      <w:r w:rsidR="00CD478A" w:rsidRPr="00917F75">
        <w:t xml:space="preserve"> meziročně </w:t>
      </w:r>
      <w:r w:rsidR="00F5475F">
        <w:t>poklesly o</w:t>
      </w:r>
      <w:r w:rsidR="0087775D">
        <w:t> </w:t>
      </w:r>
      <w:r w:rsidR="00F5475F">
        <w:t>20</w:t>
      </w:r>
      <w:r w:rsidR="00917F75" w:rsidRPr="00917F75">
        <w:t> %</w:t>
      </w:r>
      <w:r w:rsidR="00CD478A" w:rsidRPr="00917F75">
        <w:t xml:space="preserve">. </w:t>
      </w:r>
      <w:r w:rsidR="00917F75" w:rsidRPr="00917F75">
        <w:t>Navzdory tomuto faktu počet poskytovatelů i</w:t>
      </w:r>
      <w:r w:rsidR="00CD478A" w:rsidRPr="00917F75">
        <w:t xml:space="preserve"> množství poskytovaných licencí</w:t>
      </w:r>
      <w:r w:rsidR="00917F75" w:rsidRPr="00917F75">
        <w:t xml:space="preserve"> vykázal</w:t>
      </w:r>
      <w:r w:rsidR="00EE696E">
        <w:t>y</w:t>
      </w:r>
      <w:r w:rsidR="00F5475F">
        <w:t xml:space="preserve"> nárůst o 8</w:t>
      </w:r>
      <w:r w:rsidR="002A27FC">
        <w:t> </w:t>
      </w:r>
      <w:r w:rsidR="00917F75" w:rsidRPr="00917F75">
        <w:t xml:space="preserve">% resp. </w:t>
      </w:r>
      <w:r w:rsidR="00F5475F">
        <w:t>7</w:t>
      </w:r>
      <w:r w:rsidR="002A27FC">
        <w:t> </w:t>
      </w:r>
      <w:r w:rsidR="00917F75" w:rsidRPr="00917F75">
        <w:t>%.</w:t>
      </w:r>
      <w:r w:rsidR="00CD478A" w:rsidRPr="00917F75">
        <w:t xml:space="preserve"> </w:t>
      </w:r>
    </w:p>
    <w:p w14:paraId="0E37C66E" w14:textId="2DB0FB64" w:rsidR="00222B22" w:rsidRDefault="00BB6C34" w:rsidP="00A81F32">
      <w:pPr>
        <w:pStyle w:val="Titulek"/>
        <w:keepNext/>
        <w:tabs>
          <w:tab w:val="left" w:pos="567"/>
        </w:tabs>
        <w:spacing w:after="60"/>
        <w:rPr>
          <w:szCs w:val="20"/>
        </w:rPr>
      </w:pPr>
      <w:r w:rsidRPr="00871921">
        <w:rPr>
          <w:szCs w:val="20"/>
        </w:rPr>
        <w:t xml:space="preserve">Graf </w:t>
      </w:r>
      <w:r w:rsidRPr="00871921">
        <w:rPr>
          <w:szCs w:val="20"/>
        </w:rPr>
        <w:fldChar w:fldCharType="begin"/>
      </w:r>
      <w:r w:rsidRPr="00871921">
        <w:rPr>
          <w:szCs w:val="20"/>
        </w:rPr>
        <w:instrText xml:space="preserve"> SEQ Graf \* ARABIC </w:instrText>
      </w:r>
      <w:r w:rsidRPr="00871921">
        <w:rPr>
          <w:szCs w:val="20"/>
        </w:rPr>
        <w:fldChar w:fldCharType="separate"/>
      </w:r>
      <w:r w:rsidR="00361519">
        <w:rPr>
          <w:noProof/>
          <w:szCs w:val="20"/>
        </w:rPr>
        <w:t>1</w:t>
      </w:r>
      <w:r w:rsidRPr="00871921">
        <w:rPr>
          <w:szCs w:val="20"/>
        </w:rPr>
        <w:fldChar w:fldCharType="end"/>
      </w:r>
      <w:r w:rsidRPr="00871921">
        <w:rPr>
          <w:szCs w:val="20"/>
        </w:rPr>
        <w:t xml:space="preserve"> - Platné poskytnuté licence dle předmětu licenční smlouvy pro rok 201</w:t>
      </w:r>
      <w:r w:rsidR="007463E0">
        <w:rPr>
          <w:szCs w:val="20"/>
        </w:rPr>
        <w:t>9</w:t>
      </w:r>
    </w:p>
    <w:p w14:paraId="0CC42D06" w14:textId="77777777" w:rsidR="00D5096E" w:rsidRDefault="00D2248C" w:rsidP="00D5096E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F76CE6F" wp14:editId="113669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6022" cy="3609340"/>
                <wp:effectExtent l="0" t="0" r="0" b="0"/>
                <wp:wrapNone/>
                <wp:docPr id="35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2" cy="3609340"/>
                          <a:chOff x="0" y="0"/>
                          <a:chExt cx="6256022" cy="3609340"/>
                        </a:xfrm>
                      </wpg:grpSpPr>
                      <wpg:graphicFrame>
                        <wpg:cNvPr id="36" name="Graf 36"/>
                        <wpg:cNvFrPr>
                          <a:graphicFrameLocks/>
                        </wpg:cNvFrPr>
                        <wpg:xfrm>
                          <a:off x="0" y="0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g:graphicFrame>
                      <wpg:graphicFrame>
                        <wpg:cNvPr id="38" name="Graf 38"/>
                        <wpg:cNvFrPr>
                          <a:graphicFrameLocks/>
                        </wpg:cNvFrPr>
                        <wpg:xfrm>
                          <a:off x="2093183" y="1732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47" name="Graf 47"/>
                        <wpg:cNvFrPr>
                          <a:graphicFrameLocks/>
                        </wpg:cNvFrPr>
                        <wpg:xfrm>
                          <a:off x="4165059" y="9525"/>
                          <a:ext cx="2090963" cy="35998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4595D" id="Skupina 4" o:spid="_x0000_s1026" style="position:absolute;margin-left:0;margin-top:0;width:492.6pt;height:284.2pt;z-index:251686400;mso-width-relative:margin;mso-height-relative:margin" coordsize="62560,36093" o:gfxdata="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">
                <v:shape id="Graf 36" o:spid="_x0000_s1027" type="#_x0000_t75" style="position:absolute;width:20909;height:36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">
                  <v:imagedata r:id="rId11" o:title=""/>
                  <o:lock v:ext="edit" aspectratio="f"/>
                </v:shape>
                <v:shape id="Graf 38" o:spid="_x0000_s1028" type="#_x0000_t75" style="position:absolute;left:20909;width:20909;height:36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">
                  <v:imagedata r:id="rId12" o:title=""/>
                  <o:lock v:ext="edit" aspectratio="f"/>
                </v:shape>
                <v:shape id="Graf 47" o:spid="_x0000_s1029" type="#_x0000_t75" style="position:absolute;left:41635;top:121;width:20909;height:359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">
                  <v:imagedata r:id="rId13" o:title=""/>
                  <o:lock v:ext="edit" aspectratio="f"/>
                </v:shape>
              </v:group>
            </w:pict>
          </mc:Fallback>
        </mc:AlternateContent>
      </w:r>
    </w:p>
    <w:p w14:paraId="5D000875" w14:textId="77777777" w:rsidR="00D5096E" w:rsidRDefault="00D5096E" w:rsidP="00D5096E"/>
    <w:p w14:paraId="65516311" w14:textId="77777777" w:rsidR="00D5096E" w:rsidRDefault="00D5096E" w:rsidP="00D5096E"/>
    <w:p w14:paraId="7E5278F6" w14:textId="77777777" w:rsidR="00D5096E" w:rsidRDefault="00D5096E" w:rsidP="00D5096E"/>
    <w:p w14:paraId="3CF763E3" w14:textId="77777777" w:rsidR="00D5096E" w:rsidRDefault="00D5096E" w:rsidP="00D5096E"/>
    <w:p w14:paraId="79BFD24E" w14:textId="77777777" w:rsidR="00D5096E" w:rsidRDefault="00D5096E" w:rsidP="00D5096E"/>
    <w:p w14:paraId="4EF3E82E" w14:textId="77777777" w:rsidR="00D5096E" w:rsidRDefault="00D5096E" w:rsidP="00D5096E"/>
    <w:p w14:paraId="7E1F11A3" w14:textId="77777777" w:rsidR="00D5096E" w:rsidRPr="00D5096E" w:rsidRDefault="00D5096E" w:rsidP="00D5096E"/>
    <w:p w14:paraId="08F48DC2" w14:textId="77777777" w:rsidR="00C06AAA" w:rsidRPr="00C06AAA" w:rsidRDefault="00C06AAA" w:rsidP="00C06AAA"/>
    <w:p w14:paraId="28EF028D" w14:textId="77777777" w:rsidR="003D7676" w:rsidRPr="003D7676" w:rsidRDefault="003D7676" w:rsidP="003D7676">
      <w:bookmarkStart w:id="4" w:name="_GoBack"/>
      <w:bookmarkEnd w:id="4"/>
    </w:p>
    <w:p w14:paraId="7441A21A" w14:textId="2646D049" w:rsidR="00DE7A1F" w:rsidRDefault="00DE7A1F" w:rsidP="00DE7A1F">
      <w:pPr>
        <w:tabs>
          <w:tab w:val="left" w:pos="567"/>
        </w:tabs>
        <w:spacing w:after="120"/>
      </w:pPr>
      <w:r>
        <w:lastRenderedPageBreak/>
        <w:t xml:space="preserve">Počet poskytovatelů licencí </w:t>
      </w:r>
      <w:r w:rsidRPr="003F07BC">
        <w:t xml:space="preserve">na </w:t>
      </w:r>
      <w:r w:rsidRPr="003F07BC">
        <w:rPr>
          <w:b/>
        </w:rPr>
        <w:t>nepatentované vynálezy (know-how)</w:t>
      </w:r>
      <w:r w:rsidRPr="003F07BC">
        <w:t xml:space="preserve"> </w:t>
      </w:r>
      <w:r>
        <w:t>se proti roku 2018 zvýšil o téměř 20</w:t>
      </w:r>
      <w:r w:rsidR="00E31B69">
        <w:t> </w:t>
      </w:r>
      <w:r>
        <w:t>%</w:t>
      </w:r>
      <w:r w:rsidR="00EE1173">
        <w:t>, na 49 v roce 2019</w:t>
      </w:r>
      <w:r>
        <w:t xml:space="preserve">. </w:t>
      </w:r>
      <w:r w:rsidR="00EE1173">
        <w:t xml:space="preserve">Oproti </w:t>
      </w:r>
      <w:r>
        <w:t xml:space="preserve">tomu počet platných licencí </w:t>
      </w:r>
      <w:r w:rsidRPr="003F07BC">
        <w:t>meziročně poklesl</w:t>
      </w:r>
      <w:r>
        <w:t xml:space="preserve"> o téměř 30</w:t>
      </w:r>
      <w:r w:rsidR="00E31B69">
        <w:t> </w:t>
      </w:r>
      <w:r>
        <w:t>%</w:t>
      </w:r>
      <w:r w:rsidR="00EE1173">
        <w:t>, i tak ale bylo, ze všech typů ochrany, jednoznačně nejvíce poskytnutých licencí na know-how (764).</w:t>
      </w:r>
      <w:r>
        <w:t xml:space="preserve"> </w:t>
      </w:r>
      <w:r w:rsidR="00EE1173">
        <w:t>P</w:t>
      </w:r>
      <w:r>
        <w:t>říjmy z</w:t>
      </w:r>
      <w:r w:rsidR="00EE1173">
        <w:t> </w:t>
      </w:r>
      <w:r>
        <w:t>poplatků</w:t>
      </w:r>
      <w:r w:rsidR="00EE1173">
        <w:t xml:space="preserve"> za poskytnuté know-how však meziročně</w:t>
      </w:r>
      <w:r>
        <w:t xml:space="preserve"> poklesly o téměř </w:t>
      </w:r>
      <w:r w:rsidR="00E31B69">
        <w:t>50 </w:t>
      </w:r>
      <w:r>
        <w:t>%</w:t>
      </w:r>
      <w:r w:rsidR="00EE1173">
        <w:t xml:space="preserve"> na 1,1 mld. Kč</w:t>
      </w:r>
      <w:r>
        <w:t xml:space="preserve">. </w:t>
      </w:r>
      <w:r w:rsidRPr="003F07BC">
        <w:t xml:space="preserve">Tento </w:t>
      </w:r>
      <w:r>
        <w:t xml:space="preserve">výrazný pokles oproti předcházejícímu období </w:t>
      </w:r>
      <w:r w:rsidRPr="003F07BC">
        <w:t xml:space="preserve">je do značné míry způsoben specifickým využíváním tohoto způsobu ochrany, kdy například v rámci </w:t>
      </w:r>
      <w:r w:rsidRPr="000E5E2C">
        <w:t>velkých projektů může docházet v krátkém časovém úseku k udělování velkého počtu licencí na know-how.</w:t>
      </w:r>
      <w:r>
        <w:t xml:space="preserve"> Platnost těchto licencí pak po ukončení projektu také končí.</w:t>
      </w:r>
      <w:r w:rsidRPr="000E5E2C">
        <w:t xml:space="preserve"> </w:t>
      </w:r>
    </w:p>
    <w:p w14:paraId="14F4B935" w14:textId="77777777" w:rsidR="00DE7A1F" w:rsidRPr="00310373" w:rsidRDefault="00DE7A1F" w:rsidP="00DE7A1F">
      <w:pPr>
        <w:tabs>
          <w:tab w:val="left" w:pos="567"/>
        </w:tabs>
        <w:spacing w:after="120"/>
      </w:pPr>
      <w:r w:rsidRPr="00310373">
        <w:rPr>
          <w:b/>
        </w:rPr>
        <w:t>Licence na nové odrůdy rostlin a plemen zvířat</w:t>
      </w:r>
      <w:r w:rsidRPr="00310373">
        <w:t xml:space="preserve"> poskyt</w:t>
      </w:r>
      <w:r>
        <w:t>uje dlouhodobě nejnižší počet subjektů</w:t>
      </w:r>
      <w:r w:rsidR="00677E34">
        <w:t xml:space="preserve">, v roce 2019 se jednalo </w:t>
      </w:r>
      <w:r w:rsidR="00E81FFC">
        <w:t>o 12 poskytovatelů, kteří poskytli 425 licencí</w:t>
      </w:r>
      <w:r>
        <w:t>. Přestože došlo k poklesu celkového počtu uzavřených licenčních smluv, tak inkasované licenční poplatky zaznamenaly mírný nárůst</w:t>
      </w:r>
      <w:r w:rsidR="00E81FFC">
        <w:t xml:space="preserve"> na hodnotu 112 miliónů korun v roce 2019</w:t>
      </w:r>
      <w:r>
        <w:t>.</w:t>
      </w:r>
    </w:p>
    <w:p w14:paraId="0B71E02D" w14:textId="77777777" w:rsidR="00914A2C" w:rsidRPr="009F2FEF" w:rsidRDefault="00914A2C" w:rsidP="00A90550">
      <w:pPr>
        <w:pStyle w:val="Nadpis2"/>
        <w:spacing w:before="240"/>
      </w:pPr>
      <w:bookmarkStart w:id="5" w:name="_Toc463530358"/>
      <w:bookmarkStart w:id="6" w:name="_Toc495247758"/>
      <w:r w:rsidRPr="009F2FEF">
        <w:t xml:space="preserve">3.2 </w:t>
      </w:r>
      <w:r w:rsidRPr="009F2FEF">
        <w:tab/>
        <w:t>Poskytnuté licence na patenty a užitné vzory</w:t>
      </w:r>
      <w:bookmarkEnd w:id="5"/>
      <w:bookmarkEnd w:id="6"/>
    </w:p>
    <w:p w14:paraId="2AB1E17C" w14:textId="1D5352A1" w:rsidR="00DA4A8E" w:rsidRPr="00A170CB" w:rsidRDefault="00F70F5C" w:rsidP="00DA4A8E">
      <w:pPr>
        <w:tabs>
          <w:tab w:val="left" w:pos="567"/>
        </w:tabs>
      </w:pPr>
      <w:r>
        <w:t xml:space="preserve">Z </w:t>
      </w:r>
      <w:r w:rsidR="00DA4A8E" w:rsidRPr="002D4FEC">
        <w:t xml:space="preserve">dlouhodobého pohledu je patrný postupný nárůst zájmu o poskytování licencí na patenty </w:t>
      </w:r>
      <w:r>
        <w:t>i užitné vzory (viz graf 2 a 3). Zatímco v případě patentů byla zaznamenána v posledních 3 letech určit</w:t>
      </w:r>
      <w:r w:rsidR="00CA32C7">
        <w:t>á</w:t>
      </w:r>
      <w:r>
        <w:t xml:space="preserve"> stagnac</w:t>
      </w:r>
      <w:r w:rsidR="00CA32C7">
        <w:t>e</w:t>
      </w:r>
      <w:r>
        <w:t xml:space="preserve"> v počtu poskytovatelů, v případě užitných vzorů dochází</w:t>
      </w:r>
      <w:r w:rsidR="00401372">
        <w:t xml:space="preserve"> v poledním roce </w:t>
      </w:r>
      <w:r>
        <w:t>k jejich výraznějšímu nárůstu. V roce</w:t>
      </w:r>
      <w:r w:rsidR="00401372">
        <w:t> 2019</w:t>
      </w:r>
      <w:r w:rsidR="00292492">
        <w:t xml:space="preserve"> </w:t>
      </w:r>
      <w:r>
        <w:t>tak byl poprvé od roku 2013 zaznamenán vyšší počet poskytovatelů licencí na užitné vzory než na patenty</w:t>
      </w:r>
      <w:r w:rsidR="00C23E2A">
        <w:t xml:space="preserve">. V konkrétních číslech se jednalo o 51 poskytovatelů licencí na patenty v roce 2010 a 81 </w:t>
      </w:r>
      <w:r w:rsidR="00462092">
        <w:t>v roce 2019. V případě licencí na užitné vzory to bylo 47 poskytovatelů v roce 2010 a 89 v roce 2019.</w:t>
      </w:r>
    </w:p>
    <w:p w14:paraId="0524224D" w14:textId="3FC8B0F1" w:rsidR="00A752E0" w:rsidRDefault="00FE25B7" w:rsidP="00A752E0">
      <w:pPr>
        <w:pStyle w:val="Titulek"/>
        <w:keepNext/>
        <w:tabs>
          <w:tab w:val="left" w:pos="567"/>
        </w:tabs>
        <w:spacing w:after="60"/>
      </w:pPr>
      <w:r w:rsidRPr="003E34E4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2</w:t>
      </w:r>
      <w:r w:rsidR="00187C39">
        <w:rPr>
          <w:noProof/>
        </w:rPr>
        <w:fldChar w:fldCharType="end"/>
      </w:r>
      <w:r w:rsidRPr="003E34E4">
        <w:t xml:space="preserve"> - Počet poskytovatelů platných licencí na patenty</w:t>
      </w:r>
      <w:r w:rsidR="00C06AAA">
        <w:t xml:space="preserve"> a užitné vzory v letech 2010</w:t>
      </w:r>
      <w:r w:rsidR="006A14A9" w:rsidRPr="003E34E4">
        <w:t>–</w:t>
      </w:r>
      <w:r w:rsidRPr="003E34E4">
        <w:t>201</w:t>
      </w:r>
      <w:r w:rsidR="00C06AAA">
        <w:t>9</w:t>
      </w:r>
    </w:p>
    <w:p w14:paraId="564485B0" w14:textId="77777777" w:rsidR="00D5096E" w:rsidRDefault="00D5096E" w:rsidP="00D5096E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A483ABB" wp14:editId="6F75A526">
                <wp:simplePos x="0" y="0"/>
                <wp:positionH relativeFrom="column">
                  <wp:posOffset>0</wp:posOffset>
                </wp:positionH>
                <wp:positionV relativeFrom="paragraph">
                  <wp:posOffset>72848</wp:posOffset>
                </wp:positionV>
                <wp:extent cx="6201437" cy="2700000"/>
                <wp:effectExtent l="0" t="0" r="8890" b="5715"/>
                <wp:wrapNone/>
                <wp:docPr id="9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37" cy="2700000"/>
                          <a:chOff x="0" y="0"/>
                          <a:chExt cx="6306145" cy="2700615"/>
                        </a:xfrm>
                      </wpg:grpSpPr>
                      <wpg:graphicFrame>
                        <wpg:cNvPr id="2" name="Graf 2"/>
                        <wpg:cNvFrPr>
                          <a:graphicFrameLocks/>
                        </wpg:cNvFrPr>
                        <wpg:xfrm>
                          <a:off x="0" y="1"/>
                          <a:ext cx="3134321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aphicFrame>
                        <wpg:cNvPr id="3" name="Graf 3"/>
                        <wpg:cNvFrPr>
                          <a:graphicFrameLocks/>
                        </wpg:cNvFrPr>
                        <wpg:xfrm>
                          <a:off x="3171824" y="0"/>
                          <a:ext cx="3134321" cy="27006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026E18A" id="Skupina 8" o:spid="_x0000_s1026" style="position:absolute;margin-left:0;margin-top:5.75pt;width:488.3pt;height:212.6pt;z-index:251654144" coordsize="63061,27006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">
                <v:shape id="Graf 2" o:spid="_x0000_s1027" type="#_x0000_t75" style="position:absolute;width:31366;height:27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">
                  <v:imagedata r:id="rId16" o:title=""/>
                  <o:lock v:ext="edit" aspectratio="f"/>
                </v:shape>
                <v:shape id="Graf 3" o:spid="_x0000_s1028" type="#_x0000_t75" style="position:absolute;left:31738;width:31305;height:27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14:paraId="1DC9A71A" w14:textId="77777777" w:rsidR="00D5096E" w:rsidRDefault="00D5096E" w:rsidP="00D5096E"/>
    <w:p w14:paraId="5C1C5514" w14:textId="77777777" w:rsidR="00D5096E" w:rsidRDefault="00D5096E" w:rsidP="00D5096E"/>
    <w:p w14:paraId="45F8C8CA" w14:textId="77777777" w:rsidR="00D5096E" w:rsidRDefault="00D5096E" w:rsidP="00D5096E"/>
    <w:p w14:paraId="743BD621" w14:textId="77777777" w:rsidR="00D5096E" w:rsidRPr="00D5096E" w:rsidRDefault="00D5096E" w:rsidP="00D5096E"/>
    <w:p w14:paraId="3692ADA5" w14:textId="77777777" w:rsidR="00E041E0" w:rsidRDefault="00E041E0" w:rsidP="00E041E0">
      <w:pPr>
        <w:rPr>
          <w:noProof/>
        </w:rPr>
      </w:pPr>
    </w:p>
    <w:p w14:paraId="341C5DF2" w14:textId="77777777" w:rsidR="00D5096E" w:rsidRDefault="00D5096E" w:rsidP="00E041E0">
      <w:pPr>
        <w:rPr>
          <w:noProof/>
        </w:rPr>
      </w:pPr>
    </w:p>
    <w:p w14:paraId="3F4CDFEF" w14:textId="77777777" w:rsidR="00D5096E" w:rsidRDefault="00D5096E" w:rsidP="00E041E0">
      <w:pPr>
        <w:rPr>
          <w:noProof/>
        </w:rPr>
      </w:pPr>
    </w:p>
    <w:p w14:paraId="0337B78F" w14:textId="77777777" w:rsidR="00D5096E" w:rsidRDefault="00D5096E" w:rsidP="00E041E0">
      <w:pPr>
        <w:rPr>
          <w:noProof/>
        </w:rPr>
      </w:pPr>
    </w:p>
    <w:p w14:paraId="0B89935D" w14:textId="2C854B16" w:rsidR="00C1113A" w:rsidRDefault="00C1113A" w:rsidP="00C1113A">
      <w:pPr>
        <w:tabs>
          <w:tab w:val="left" w:pos="567"/>
        </w:tabs>
        <w:spacing w:before="120" w:after="120"/>
      </w:pPr>
      <w:r>
        <w:t xml:space="preserve">Pokud se podíváme na počty poskytnutých licencí na patenty, vidíme, že křivka vývoje od roku 2010 svým tvarem kopíruje vývoj počtu poskytovatelů. Od začátku sledovaného období docházelo k nárůstu a v posledních třech letech lze hovořit spíše o stagnaci. Zatímco v roce 2010 bylo evidováno 142 licencí poskytnutých na patent, pak se v roce 2019 jednalo již o 369 poskytnutých patentových licencí. </w:t>
      </w:r>
      <w:r w:rsidR="00246067">
        <w:t xml:space="preserve">Vývoj počtu poskytnutých licencí na užitný vzor kopíruje vývoj počtu jejich poskytovatelů až do roku 2016 a v posledních dvou letech dochází v tomto případě již ke stagnaci. V roce 2010 zaznamenáváme 146 licencí na užitný vzor a v roce 2019 se jednalo o 301. </w:t>
      </w:r>
      <w:r>
        <w:t>V roce 2019 byl zaznamenán pokles počtu nově uzavřených licenčních smluv. V případě patentů činil tento pokles 22 %. Naproti tomu u užitných vzorů byl, pokles pouze dvouprocentní.</w:t>
      </w:r>
    </w:p>
    <w:p w14:paraId="37E702EC" w14:textId="7962CBFD" w:rsidR="00C1113A" w:rsidRDefault="00DC671C" w:rsidP="00E041E0">
      <w:pPr>
        <w:rPr>
          <w:noProof/>
        </w:rPr>
      </w:pPr>
      <w:r>
        <w:rPr>
          <w:noProof/>
        </w:rPr>
        <w:t>Výše licenčních poplatků byla v roce 2019</w:t>
      </w:r>
      <w:r w:rsidR="009D71F5">
        <w:rPr>
          <w:noProof/>
        </w:rPr>
        <w:t>,</w:t>
      </w:r>
      <w:r>
        <w:rPr>
          <w:noProof/>
        </w:rPr>
        <w:t xml:space="preserve"> jak v případě patentů, tak u užitných vzorů, vyšší než v roce 2018. Podrobněji se licenční</w:t>
      </w:r>
      <w:r w:rsidR="009D71F5">
        <w:rPr>
          <w:noProof/>
        </w:rPr>
        <w:t>m</w:t>
      </w:r>
      <w:r>
        <w:rPr>
          <w:noProof/>
        </w:rPr>
        <w:t xml:space="preserve"> poplatků</w:t>
      </w:r>
      <w:r w:rsidR="009D71F5">
        <w:rPr>
          <w:noProof/>
        </w:rPr>
        <w:t>m</w:t>
      </w:r>
      <w:r>
        <w:rPr>
          <w:noProof/>
        </w:rPr>
        <w:t xml:space="preserve"> věnuje kapitola 3.3.</w:t>
      </w:r>
    </w:p>
    <w:p w14:paraId="3467E1AE" w14:textId="4EE8C7F9" w:rsidR="00A90550" w:rsidRDefault="00A90550" w:rsidP="00E041E0">
      <w:pPr>
        <w:rPr>
          <w:noProof/>
        </w:rPr>
      </w:pPr>
    </w:p>
    <w:p w14:paraId="1049A57C" w14:textId="5B8FED87" w:rsidR="00A752E0" w:rsidRDefault="00FE25B7" w:rsidP="00A752E0">
      <w:pPr>
        <w:pStyle w:val="Titulek"/>
        <w:keepNext/>
        <w:tabs>
          <w:tab w:val="left" w:pos="567"/>
        </w:tabs>
        <w:spacing w:after="60"/>
      </w:pPr>
      <w:r w:rsidRPr="00E92844">
        <w:lastRenderedPageBreak/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3</w:t>
      </w:r>
      <w:r w:rsidR="00187C39">
        <w:rPr>
          <w:noProof/>
        </w:rPr>
        <w:fldChar w:fldCharType="end"/>
      </w:r>
      <w:r w:rsidRPr="00E92844">
        <w:t xml:space="preserve"> - Počet poskytnutých platných licencí na patenty</w:t>
      </w:r>
      <w:r w:rsidR="00D5096E">
        <w:t xml:space="preserve"> a užitné vzory v letech 2010</w:t>
      </w:r>
      <w:r w:rsidR="006A14A9" w:rsidRPr="00E92844">
        <w:t>–</w:t>
      </w:r>
      <w:r w:rsidRPr="00E92844">
        <w:t>201</w:t>
      </w:r>
      <w:r w:rsidR="00D5096E">
        <w:t>9</w:t>
      </w:r>
    </w:p>
    <w:p w14:paraId="745E2E48" w14:textId="0011C0A8" w:rsidR="00D5096E" w:rsidRDefault="008A3EEF" w:rsidP="00D5096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44B9748" wp14:editId="0F4D86C3">
                <wp:simplePos x="0" y="0"/>
                <wp:positionH relativeFrom="margin">
                  <wp:align>right</wp:align>
                </wp:positionH>
                <wp:positionV relativeFrom="paragraph">
                  <wp:posOffset>74803</wp:posOffset>
                </wp:positionV>
                <wp:extent cx="6038850" cy="2708275"/>
                <wp:effectExtent l="0" t="0" r="0" b="0"/>
                <wp:wrapNone/>
                <wp:docPr id="19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2708275"/>
                          <a:chOff x="0" y="0"/>
                          <a:chExt cx="6192000" cy="2708527"/>
                        </a:xfrm>
                      </wpg:grpSpPr>
                      <wpg:graphicFrame>
                        <wpg:cNvPr id="20" name="Graf 20"/>
                        <wpg:cNvFrPr>
                          <a:graphicFrameLocks/>
                        </wpg:cNvFrPr>
                        <wpg:xfrm>
                          <a:off x="0" y="8527"/>
                          <a:ext cx="3122278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27" name="Graf 27"/>
                        <wpg:cNvFrPr>
                          <a:graphicFrameLocks/>
                        </wpg:cNvFrPr>
                        <wpg:xfrm>
                          <a:off x="3069722" y="0"/>
                          <a:ext cx="3122278" cy="27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34D2F370" id="Skupina 12" o:spid="_x0000_s1026" style="position:absolute;margin-left:424.3pt;margin-top:5.9pt;width:475.5pt;height:213.25pt;z-index:251687424;mso-position-horizontal:right;mso-position-horizontal-relative:margin" coordsize="61920,27085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">
                <v:shape id="Graf 20" o:spid="_x0000_s1027" type="#_x0000_t75" style="position:absolute;top:60;width:31253;height:27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">
                  <v:imagedata r:id="rId20" o:title=""/>
                  <o:lock v:ext="edit" aspectratio="f"/>
                </v:shape>
                <v:shape id="Graf 27" o:spid="_x0000_s1028" type="#_x0000_t75" style="position:absolute;left:30690;width:31253;height:27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">
                  <v:imagedata r:id="rId21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5C226EC0" w14:textId="1DE6E6CE" w:rsidR="00D5096E" w:rsidRDefault="00D5096E" w:rsidP="00D5096E"/>
    <w:p w14:paraId="2FFF997D" w14:textId="77777777" w:rsidR="00D5096E" w:rsidRDefault="00D5096E" w:rsidP="00D5096E"/>
    <w:p w14:paraId="7BB00CCD" w14:textId="77777777" w:rsidR="00D5096E" w:rsidRDefault="00D5096E" w:rsidP="00D5096E"/>
    <w:p w14:paraId="2BE7FDC0" w14:textId="77777777" w:rsidR="00D5096E" w:rsidRDefault="00D5096E" w:rsidP="00D5096E"/>
    <w:p w14:paraId="7DFE6A2A" w14:textId="77777777" w:rsidR="00D5096E" w:rsidRDefault="00D5096E" w:rsidP="00D5096E"/>
    <w:p w14:paraId="243BCF09" w14:textId="77777777" w:rsidR="00A90550" w:rsidRDefault="00A90550" w:rsidP="00D5096E"/>
    <w:p w14:paraId="258256D3" w14:textId="77777777" w:rsidR="00A90550" w:rsidRDefault="00A90550" w:rsidP="00D5096E"/>
    <w:p w14:paraId="1449AC3B" w14:textId="77777777" w:rsidR="00D5096E" w:rsidRDefault="00D5096E" w:rsidP="00D5096E"/>
    <w:p w14:paraId="69610329" w14:textId="77777777" w:rsidR="00E63C82" w:rsidRDefault="00157A59" w:rsidP="00320A8A">
      <w:pPr>
        <w:tabs>
          <w:tab w:val="left" w:pos="567"/>
        </w:tabs>
        <w:spacing w:after="0"/>
      </w:pPr>
      <w:bookmarkStart w:id="7" w:name="_Toc463530361"/>
      <w:r w:rsidRPr="00157A59">
        <w:t>Mezi poskytovateli licencí jsou nejčastěji zastoupeny podniky (v roce 201</w:t>
      </w:r>
      <w:r w:rsidR="00927906">
        <w:t>9</w:t>
      </w:r>
      <w:r w:rsidRPr="00157A59">
        <w:t xml:space="preserve"> </w:t>
      </w:r>
      <w:r w:rsidR="00927906">
        <w:t>poskytovalo licence na patent 44</w:t>
      </w:r>
      <w:r w:rsidRPr="00157A59">
        <w:t> podni</w:t>
      </w:r>
      <w:r w:rsidR="00927906">
        <w:t>ků a na užitný vzor 5</w:t>
      </w:r>
      <w:r w:rsidR="003D3EFF">
        <w:t>6 podniků)</w:t>
      </w:r>
      <w:r w:rsidRPr="00157A59">
        <w:t xml:space="preserve"> následované vysokými školami. Výrazný rozdíl v preferencích mezi licencemi na patenty a užitné vzory nastává u veřejných výzkumných institucí – pouze </w:t>
      </w:r>
      <w:r w:rsidR="00927906">
        <w:t>6</w:t>
      </w:r>
      <w:r w:rsidR="00E63C82">
        <w:t xml:space="preserve"> z nich poskytovalo</w:t>
      </w:r>
      <w:r w:rsidRPr="00157A59">
        <w:t xml:space="preserve"> licenci na užitný vzor, zatímco licenci na patent poskytovalo 1</w:t>
      </w:r>
      <w:r w:rsidR="00927906">
        <w:t>2</w:t>
      </w:r>
      <w:r w:rsidRPr="00157A59">
        <w:t> institucí.</w:t>
      </w:r>
    </w:p>
    <w:p w14:paraId="49C330C8" w14:textId="21262E62" w:rsidR="006E76E0" w:rsidRPr="002E1722" w:rsidRDefault="007B7AF5" w:rsidP="009E2128">
      <w:pPr>
        <w:tabs>
          <w:tab w:val="left" w:pos="567"/>
        </w:tabs>
        <w:spacing w:after="120"/>
      </w:pPr>
      <w:r>
        <w:t>Zatímco nejvíce poskytovatelů licencí je mezi podniky, a to více než polovina, tak n</w:t>
      </w:r>
      <w:r w:rsidR="006E76E0" w:rsidRPr="002E1722">
        <w:t xml:space="preserve">ejvíce na licenčních poplatcích za </w:t>
      </w:r>
      <w:r w:rsidR="006E76E0" w:rsidRPr="009424A1">
        <w:rPr>
          <w:b/>
        </w:rPr>
        <w:t>patenty</w:t>
      </w:r>
      <w:r w:rsidR="006E76E0" w:rsidRPr="002E1722">
        <w:t xml:space="preserve"> získáva</w:t>
      </w:r>
      <w:r w:rsidR="00927906">
        <w:t>jí veřejné výzkumné instituce (2</w:t>
      </w:r>
      <w:r w:rsidR="006E76E0" w:rsidRPr="002E1722">
        <w:t>,</w:t>
      </w:r>
      <w:r w:rsidR="00927906">
        <w:t>0</w:t>
      </w:r>
      <w:r w:rsidR="006E76E0" w:rsidRPr="002E1722">
        <w:t xml:space="preserve"> mld. Kč)</w:t>
      </w:r>
      <w:r>
        <w:t>, jedná se o 92 % všech licenčních poplatků za patenty vyplacené v roce 2019.</w:t>
      </w:r>
      <w:r w:rsidR="006E76E0" w:rsidRPr="002E1722">
        <w:t xml:space="preserve"> Zbývající licenční poplatky p</w:t>
      </w:r>
      <w:r w:rsidR="00927906">
        <w:t>řipadají především na podniky (131</w:t>
      </w:r>
      <w:r w:rsidR="002858A9">
        <w:t> </w:t>
      </w:r>
      <w:r w:rsidR="006E76E0" w:rsidRPr="002E1722">
        <w:t xml:space="preserve">mil. Kč). </w:t>
      </w:r>
      <w:r w:rsidR="00C87ECD">
        <w:t>V případě licencí na užitné vzory podniky dominují jak v počtu poskytovatelů</w:t>
      </w:r>
      <w:r w:rsidR="001A397A">
        <w:t xml:space="preserve"> (56), udělených licencí (186)</w:t>
      </w:r>
      <w:r w:rsidR="00C87ECD">
        <w:t>, tak také ve výši licenčních poplatků přijatých za využívání užitných vzorů</w:t>
      </w:r>
      <w:r w:rsidR="001A397A">
        <w:t xml:space="preserve"> (334 mil. Kč)</w:t>
      </w:r>
      <w:r w:rsidR="00C87ECD">
        <w:t xml:space="preserve">. V roce 2019 bylo mezi poskytovateli licencí na užitné vzory 63 % podniků, které přijaly 96 % veškerých licenčních poplatků. </w:t>
      </w:r>
    </w:p>
    <w:p w14:paraId="60335048" w14:textId="4CEE3FB0" w:rsidR="00ED6083" w:rsidRDefault="00463F7D" w:rsidP="00A07E04">
      <w:pPr>
        <w:pStyle w:val="Titulek"/>
        <w:keepNext/>
        <w:tabs>
          <w:tab w:val="left" w:pos="567"/>
        </w:tabs>
        <w:spacing w:after="60"/>
      </w:pPr>
      <w:r w:rsidRPr="00836605">
        <w:t xml:space="preserve">Graf </w:t>
      </w:r>
      <w:r w:rsidR="00187C39">
        <w:fldChar w:fldCharType="begin"/>
      </w:r>
      <w:r w:rsidR="00187C39">
        <w:instrText xml:space="preserve"> SEQ Graf \* </w:instrText>
      </w:r>
      <w:r w:rsidR="00187C39">
        <w:instrText xml:space="preserve">ARABIC </w:instrText>
      </w:r>
      <w:r w:rsidR="00187C39">
        <w:fldChar w:fldCharType="separate"/>
      </w:r>
      <w:r w:rsidR="00361519">
        <w:rPr>
          <w:noProof/>
        </w:rPr>
        <w:t>4</w:t>
      </w:r>
      <w:r w:rsidR="00187C39">
        <w:rPr>
          <w:noProof/>
        </w:rPr>
        <w:fldChar w:fldCharType="end"/>
      </w:r>
      <w:r w:rsidR="00ED6083" w:rsidRPr="00836605">
        <w:t xml:space="preserve"> - Struktura poskytnutých licencí na patenty a užitné vzory dle formy poskytovatele v roce 201</w:t>
      </w:r>
      <w:r w:rsidR="002517D7">
        <w:t>9</w:t>
      </w:r>
    </w:p>
    <w:p w14:paraId="2B9BBC04" w14:textId="28032A27" w:rsidR="002517D7" w:rsidRDefault="008A3EEF" w:rsidP="002517D7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D34FC2F" wp14:editId="2C37A64E">
                <wp:simplePos x="0" y="0"/>
                <wp:positionH relativeFrom="margin">
                  <wp:posOffset>87984</wp:posOffset>
                </wp:positionH>
                <wp:positionV relativeFrom="paragraph">
                  <wp:posOffset>109368</wp:posOffset>
                </wp:positionV>
                <wp:extent cx="6156960" cy="3934046"/>
                <wp:effectExtent l="0" t="0" r="0" b="0"/>
                <wp:wrapNone/>
                <wp:docPr id="37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3934046"/>
                          <a:chOff x="0" y="0"/>
                          <a:chExt cx="6160887" cy="3175533"/>
                        </a:xfrm>
                        <a:gradFill>
                          <a:gsLst>
                            <a:gs pos="0">
                              <a:srgbClr val="005996"/>
                            </a:gs>
                            <a:gs pos="100000">
                              <a:srgbClr val="006AB3"/>
                            </a:gs>
                          </a:gsLst>
                          <a:lin ang="10800000" scaled="1"/>
                        </a:gradFill>
                      </wpg:grpSpPr>
                      <wpg:graphicFrame>
                        <wpg:cNvPr id="39" name="Graf 39"/>
                        <wpg:cNvFrPr>
                          <a:graphicFrameLocks/>
                        </wpg:cNvFrPr>
                        <wpg:xfrm>
                          <a:off x="0" y="8549"/>
                          <a:ext cx="3084311" cy="316698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g:graphicFrame>
                      <wpg:graphicFrame>
                        <wpg:cNvPr id="40" name="Graf 40"/>
                        <wpg:cNvFrPr>
                          <a:graphicFrameLocks/>
                        </wpg:cNvFrPr>
                        <wpg:xfrm>
                          <a:off x="3076575" y="0"/>
                          <a:ext cx="3084312" cy="31669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9EEA2" id="Skupina 15" o:spid="_x0000_s1026" style="position:absolute;margin-left:6.95pt;margin-top:8.6pt;width:484.8pt;height:309.75pt;z-index:251657216;mso-position-horizontal-relative:margin;mso-width-relative:margin;mso-height-relative:margin" coordsize="61608,31755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">
                <v:shape id="Graf 39" o:spid="_x0000_s1027" type="#_x0000_t75" style="position:absolute;top:49;width:30865;height:3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">
                  <v:imagedata r:id="rId24" o:title=""/>
                  <o:lock v:ext="edit" aspectratio="f"/>
                </v:shape>
                <v:shape id="Graf 40" o:spid="_x0000_s1028" type="#_x0000_t75" style="position:absolute;left:30743;width:30865;height:31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">
                  <v:imagedata r:id="rId25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088A179" w14:textId="1C4BD721" w:rsidR="002517D7" w:rsidRDefault="002517D7" w:rsidP="002517D7"/>
    <w:p w14:paraId="64A76563" w14:textId="18BA7497" w:rsidR="002517D7" w:rsidRDefault="002517D7" w:rsidP="002517D7"/>
    <w:p w14:paraId="04E97D48" w14:textId="77777777" w:rsidR="002517D7" w:rsidRDefault="002517D7" w:rsidP="002517D7"/>
    <w:p w14:paraId="0C77DF5E" w14:textId="215EDB6A" w:rsidR="002517D7" w:rsidRDefault="002517D7" w:rsidP="002517D7"/>
    <w:p w14:paraId="6DC0D311" w14:textId="77777777" w:rsidR="002517D7" w:rsidRDefault="002517D7" w:rsidP="002517D7"/>
    <w:p w14:paraId="196E1CAD" w14:textId="452AEDE8" w:rsidR="002517D7" w:rsidRDefault="002517D7" w:rsidP="002517D7"/>
    <w:p w14:paraId="304EE919" w14:textId="7ADDBF5C" w:rsidR="002517D7" w:rsidRDefault="002517D7" w:rsidP="002517D7"/>
    <w:p w14:paraId="5E512C29" w14:textId="77777777" w:rsidR="002517D7" w:rsidRDefault="002517D7" w:rsidP="002517D7"/>
    <w:p w14:paraId="6B18170E" w14:textId="77777777" w:rsidR="002517D7" w:rsidRDefault="002517D7" w:rsidP="002517D7"/>
    <w:p w14:paraId="16395F16" w14:textId="77777777" w:rsidR="002517D7" w:rsidRDefault="002517D7" w:rsidP="002517D7"/>
    <w:p w14:paraId="32019128" w14:textId="77777777" w:rsidR="002517D7" w:rsidRDefault="002517D7" w:rsidP="002517D7"/>
    <w:p w14:paraId="77CBD915" w14:textId="403428FD" w:rsidR="000B2393" w:rsidRPr="00F858D0" w:rsidRDefault="000B2393" w:rsidP="000B2393">
      <w:pPr>
        <w:tabs>
          <w:tab w:val="left" w:pos="567"/>
        </w:tabs>
        <w:spacing w:after="120"/>
      </w:pPr>
      <w:r w:rsidRPr="00701FD6">
        <w:lastRenderedPageBreak/>
        <w:t xml:space="preserve">Z grafu 5 je patrné, že licence na </w:t>
      </w:r>
      <w:r w:rsidRPr="009424A1">
        <w:rPr>
          <w:b/>
        </w:rPr>
        <w:t>patenty</w:t>
      </w:r>
      <w:r w:rsidRPr="00701FD6">
        <w:t xml:space="preserve"> (v menší míře i</w:t>
      </w:r>
      <w:r>
        <w:t xml:space="preserve"> na</w:t>
      </w:r>
      <w:r w:rsidRPr="00701FD6">
        <w:t xml:space="preserve"> </w:t>
      </w:r>
      <w:r w:rsidRPr="009424A1">
        <w:rPr>
          <w:b/>
        </w:rPr>
        <w:t>užitné vzory</w:t>
      </w:r>
      <w:r w:rsidRPr="00701FD6">
        <w:t xml:space="preserve">) nejčastěji poskytují </w:t>
      </w:r>
      <w:r w:rsidRPr="003D3EFF">
        <w:t>podniky střední (50–249 zaměstnanců) a</w:t>
      </w:r>
      <w:r>
        <w:t xml:space="preserve"> velké (250 a více zaměstnanců)</w:t>
      </w:r>
      <w:r w:rsidRPr="00701FD6">
        <w:t>.</w:t>
      </w:r>
      <w:r w:rsidR="00485B09">
        <w:t xml:space="preserve"> Zanedbatelný však není ani počet poskytovatelů a poskytnutých licencí z řad mikro a malých podniků. Mikro podniky (do 9 zaměstnanců) tvořily v roce 2019 14 % poskytovatelů patentových licencí a na licenčních smlouvách se podílely 24 %. Malé podniky (10-49 zaměstnanců) pak mezi poskytovateli patentových licencí zaujímaly pětinu a </w:t>
      </w:r>
      <w:r w:rsidR="00A139AC">
        <w:t xml:space="preserve">ze všech poskytnutých patentových licencí jim náleželo 13 %. </w:t>
      </w:r>
      <w:r w:rsidR="0004101E">
        <w:t>V případě malých podniků rozhodně nejsou zanedbatelné ani obdržené licenční poplatky, kdy v roce 2019 obdržely 40 % všech licenčních poplatků za patenty. Na střední podniky pak připadalo 43 % licenčních popl</w:t>
      </w:r>
      <w:r w:rsidR="00110DF9">
        <w:t>atků a na podniky velké pouze 13</w:t>
      </w:r>
      <w:r w:rsidR="0004101E">
        <w:t> % licenčních poplatků za patenty</w:t>
      </w:r>
      <w:r w:rsidR="00110DF9">
        <w:t>.</w:t>
      </w:r>
      <w:r w:rsidR="005B2949">
        <w:t xml:space="preserve"> Podobné zastoupení na poskytovatelích i poskytnutých licencích mají mikro a malé podniky i v případě užitných vzorů, nicméně co se týká poplatků za poskytnuté licence na užitné vzory</w:t>
      </w:r>
      <w:r w:rsidR="00D824A6">
        <w:t>,</w:t>
      </w:r>
      <w:r w:rsidR="005B2949">
        <w:t xml:space="preserve"> dominovaly jednoznačné velké podniky, kdy jim v</w:t>
      </w:r>
      <w:r w:rsidR="004211BD">
        <w:t> </w:t>
      </w:r>
      <w:r w:rsidR="005B2949">
        <w:t>roce</w:t>
      </w:r>
      <w:r w:rsidR="004211BD">
        <w:t xml:space="preserve"> 2019</w:t>
      </w:r>
      <w:r w:rsidR="005B2949">
        <w:t xml:space="preserve"> připadalo 90 %</w:t>
      </w:r>
      <w:r w:rsidR="00D824A6">
        <w:t xml:space="preserve"> těchto</w:t>
      </w:r>
      <w:r w:rsidR="005B2949">
        <w:t xml:space="preserve"> licenčních po</w:t>
      </w:r>
      <w:r w:rsidR="00D824A6">
        <w:t>p</w:t>
      </w:r>
      <w:r w:rsidR="005B2949">
        <w:t xml:space="preserve">latků. </w:t>
      </w:r>
      <w:r>
        <w:t xml:space="preserve">Z dlouhodobějšího hlediska posledních 10 let </w:t>
      </w:r>
      <w:r w:rsidR="00A041E1">
        <w:t xml:space="preserve">míří nejvíce licenčních poplatků do velkých podniků, </w:t>
      </w:r>
      <w:proofErr w:type="spellStart"/>
      <w:r w:rsidR="00A041E1">
        <w:t>tj</w:t>
      </w:r>
      <w:proofErr w:type="spellEnd"/>
      <w:r w:rsidR="00A041E1">
        <w:t xml:space="preserve"> od roku 2010</w:t>
      </w:r>
      <w:r>
        <w:t xml:space="preserve"> připadalo na velké podniky v průměru 54</w:t>
      </w:r>
      <w:r>
        <w:rPr>
          <w:lang w:val="en-US"/>
        </w:rPr>
        <w:t> </w:t>
      </w:r>
      <w:r>
        <w:t>% licenčních poplatků za patenty a 79 % licenčních poplatků za užitné vzory.</w:t>
      </w:r>
    </w:p>
    <w:p w14:paraId="2D77EFB0" w14:textId="1A5C84DA" w:rsidR="00E22C7A" w:rsidRDefault="00463F7D" w:rsidP="00A07E04">
      <w:pPr>
        <w:pStyle w:val="Titulek"/>
        <w:keepNext/>
        <w:tabs>
          <w:tab w:val="left" w:pos="567"/>
        </w:tabs>
        <w:spacing w:after="60"/>
      </w:pPr>
      <w:r w:rsidRPr="00BD720E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5</w:t>
      </w:r>
      <w:r w:rsidR="00187C39">
        <w:rPr>
          <w:noProof/>
        </w:rPr>
        <w:fldChar w:fldCharType="end"/>
      </w:r>
      <w:r w:rsidR="00E22C7A" w:rsidRPr="00BD720E">
        <w:t xml:space="preserve"> - Struktura poskytnutých licencí na patenty a užitné vzory dle velikosti p</w:t>
      </w:r>
      <w:r w:rsidR="00934F32">
        <w:t>oskytujících podniků v roce </w:t>
      </w:r>
      <w:r w:rsidR="003D3480">
        <w:t>2019</w:t>
      </w:r>
    </w:p>
    <w:p w14:paraId="6D330A74" w14:textId="3C7802F7" w:rsidR="003D3480" w:rsidRPr="003D3480" w:rsidRDefault="00780402" w:rsidP="003D3480"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3168AD4" wp14:editId="222F7A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34117" cy="3240000"/>
                <wp:effectExtent l="0" t="0" r="0" b="0"/>
                <wp:wrapNone/>
                <wp:docPr id="15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17" cy="3240000"/>
                          <a:chOff x="0" y="0"/>
                          <a:chExt cx="6134260" cy="3240230"/>
                        </a:xfrm>
                      </wpg:grpSpPr>
                      <wpg:graphicFrame>
                        <wpg:cNvPr id="29" name="Graf 29"/>
                        <wpg:cNvFrPr>
                          <a:graphicFrameLocks/>
                        </wpg:cNvFrPr>
                        <wpg:xfrm>
                          <a:off x="0" y="0"/>
                          <a:ext cx="3060071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g:graphicFrame>
                        <wpg:cNvPr id="30" name="Graf 30"/>
                        <wpg:cNvFrPr>
                          <a:graphicFrameLocks/>
                        </wpg:cNvFrPr>
                        <wpg:xfrm>
                          <a:off x="3074189" y="0"/>
                          <a:ext cx="3060071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EBF6754" id="Skupina 24" o:spid="_x0000_s1026" style="position:absolute;margin-left:0;margin-top:-.05pt;width:483pt;height:255.1pt;z-index:251695616" coordsize="61342,32402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">
                <v:shape id="Graf 29" o:spid="_x0000_s1027" type="#_x0000_t75" style="position:absolute;width:30602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">
                  <v:imagedata r:id="rId28" o:title=""/>
                  <o:lock v:ext="edit" aspectratio="f"/>
                </v:shape>
                <v:shape id="Graf 30" o:spid="_x0000_s1028" type="#_x0000_t75" style="position:absolute;left:30724;width:30603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">
                  <v:imagedata r:id="rId29" o:title=""/>
                  <o:lock v:ext="edit" aspectratio="f"/>
                </v:shape>
              </v:group>
            </w:pict>
          </mc:Fallback>
        </mc:AlternateContent>
      </w:r>
    </w:p>
    <w:p w14:paraId="5A24E3F9" w14:textId="5823EC77" w:rsidR="003D3480" w:rsidRDefault="003D3480" w:rsidP="003D3480"/>
    <w:p w14:paraId="544AAD95" w14:textId="731D09A3" w:rsidR="003D3480" w:rsidRDefault="003D3480" w:rsidP="003D3480"/>
    <w:p w14:paraId="4FF21D12" w14:textId="29B69296" w:rsidR="003D3480" w:rsidRDefault="003D3480" w:rsidP="003D3480"/>
    <w:p w14:paraId="1652239E" w14:textId="77777777" w:rsidR="003D3480" w:rsidRDefault="003D3480" w:rsidP="003D3480"/>
    <w:p w14:paraId="682D2356" w14:textId="77777777" w:rsidR="003D3480" w:rsidRDefault="003D3480" w:rsidP="003D3480"/>
    <w:p w14:paraId="26B18A43" w14:textId="77777777" w:rsidR="003D3480" w:rsidRDefault="003D3480" w:rsidP="003D3480"/>
    <w:p w14:paraId="0411F506" w14:textId="77777777" w:rsidR="003D3480" w:rsidRDefault="003D3480" w:rsidP="003D3480"/>
    <w:p w14:paraId="3FF1A200" w14:textId="77777777" w:rsidR="003D3480" w:rsidRDefault="003D3480" w:rsidP="003D3480"/>
    <w:p w14:paraId="33E0A408" w14:textId="1475F568" w:rsidR="003D3480" w:rsidRDefault="003D3480" w:rsidP="003D3480"/>
    <w:p w14:paraId="0C545460" w14:textId="5D02E6F5" w:rsidR="004D6B7D" w:rsidRDefault="004D6B7D" w:rsidP="003D3480"/>
    <w:p w14:paraId="5A4859E7" w14:textId="77777777" w:rsidR="004F349E" w:rsidRDefault="00530141" w:rsidP="004F349E">
      <w:pPr>
        <w:tabs>
          <w:tab w:val="left" w:pos="567"/>
        </w:tabs>
        <w:spacing w:after="0"/>
      </w:pPr>
      <w:r w:rsidRPr="00760F49">
        <w:t xml:space="preserve">Převážná většina podniků v roli poskytovatelů licencí na </w:t>
      </w:r>
      <w:r w:rsidRPr="009424A1">
        <w:rPr>
          <w:b/>
        </w:rPr>
        <w:t>patenty</w:t>
      </w:r>
      <w:r w:rsidRPr="00760F49">
        <w:t xml:space="preserve"> i </w:t>
      </w:r>
      <w:r w:rsidRPr="009424A1">
        <w:rPr>
          <w:b/>
        </w:rPr>
        <w:t>užitné vzory</w:t>
      </w:r>
      <w:r w:rsidRPr="00760F49">
        <w:t xml:space="preserve"> působila v sektoru průmyslu a služeb (viz graf 6). Naopak v sektoru zemědělství byla vykázána jen minimální aktivita v </w:t>
      </w:r>
      <w:r>
        <w:t>podob</w:t>
      </w:r>
      <w:r w:rsidRPr="00760F49">
        <w:t>ě 1 patentové licence.</w:t>
      </w:r>
      <w:r w:rsidR="00672FE7">
        <w:t xml:space="preserve"> V porovnání s dalšími dvěma, v tomto ohledu významnými, sektory vykazuje zanedbatelnou aktivitu v licencován</w:t>
      </w:r>
      <w:r w:rsidR="007C1A1C">
        <w:t>í i sektor s</w:t>
      </w:r>
      <w:r w:rsidR="00672FE7">
        <w:t xml:space="preserve">tavebnictví a to jak v počtu poskytovatelů, tak v počtu poskytnutých licencí a výše licenčních poplatků. </w:t>
      </w:r>
    </w:p>
    <w:p w14:paraId="32FAFDF0" w14:textId="19C36637" w:rsidR="00530141" w:rsidRPr="00760F49" w:rsidRDefault="00F157B7" w:rsidP="004F349E">
      <w:pPr>
        <w:tabs>
          <w:tab w:val="left" w:pos="567"/>
        </w:tabs>
        <w:spacing w:after="0"/>
      </w:pPr>
      <w:r>
        <w:t>Co se týká licencí na patenty</w:t>
      </w:r>
      <w:r w:rsidR="00EC5296">
        <w:t>,</w:t>
      </w:r>
      <w:r>
        <w:t xml:space="preserve"> tak zde v ukazateli počet podniků dominuje průmysl (52 %) a následují služby (39 %), v případě počtu licencí je pak poměr opačný, kdy připadá 58 % poskytnutých licenčních smluv na služby a 38 % na průmysl.</w:t>
      </w:r>
      <w:r w:rsidR="007C1A1C">
        <w:t xml:space="preserve"> U licenčních poplatků za patenty je poměr průmyslu a služeb téměř vyrovnán.</w:t>
      </w:r>
    </w:p>
    <w:p w14:paraId="53632E94" w14:textId="5812D6E3" w:rsidR="00530141" w:rsidRDefault="00F17702" w:rsidP="003D3480">
      <w:r>
        <w:t>U licencí na užitné vzory je vyšší podíl průmyslu jak u poskytovatelů licencí (46 % vs. 43 % za služby), tak i v případě poskytnutých licencí (55 % vs. 33 % za služby)</w:t>
      </w:r>
      <w:r w:rsidR="000971E5">
        <w:t>. Naprosto dominantní převahu průmyslu pak nacházíme u licenčních poplatků, kdy v roce 2019 připadalo na tento sektor 9</w:t>
      </w:r>
      <w:r w:rsidR="00EC5296">
        <w:t>1</w:t>
      </w:r>
      <w:r w:rsidR="000971E5">
        <w:t> % všech licenčních poplatků přijatých za užitné vzory.</w:t>
      </w:r>
    </w:p>
    <w:p w14:paraId="446343D4" w14:textId="2519F504" w:rsidR="00780402" w:rsidRDefault="00780402" w:rsidP="003D3480"/>
    <w:p w14:paraId="6FD96A06" w14:textId="77777777" w:rsidR="00780402" w:rsidRDefault="00780402" w:rsidP="003D3480"/>
    <w:p w14:paraId="7C5F9C03" w14:textId="28C3DFEE" w:rsidR="00E321E7" w:rsidRDefault="00463F7D" w:rsidP="00EA1E9B">
      <w:pPr>
        <w:pStyle w:val="Titulek"/>
        <w:keepNext/>
        <w:tabs>
          <w:tab w:val="left" w:pos="567"/>
        </w:tabs>
        <w:spacing w:after="60"/>
      </w:pPr>
      <w:r w:rsidRPr="000F3D1A">
        <w:lastRenderedPageBreak/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6</w:t>
      </w:r>
      <w:r w:rsidR="00187C39">
        <w:rPr>
          <w:noProof/>
        </w:rPr>
        <w:fldChar w:fldCharType="end"/>
      </w:r>
      <w:r w:rsidR="00FE25B7" w:rsidRPr="000F3D1A">
        <w:t xml:space="preserve"> - </w:t>
      </w:r>
      <w:r w:rsidR="00E321E7" w:rsidRPr="000F3D1A">
        <w:t>Struktura poskytnutých licencí na patenty a užitné vzory dle</w:t>
      </w:r>
      <w:r w:rsidR="00E321E7">
        <w:t xml:space="preserve"> hlavní</w:t>
      </w:r>
      <w:r w:rsidR="00E321E7" w:rsidRPr="000F3D1A">
        <w:t xml:space="preserve"> ekonomické</w:t>
      </w:r>
      <w:r w:rsidR="00E321E7">
        <w:t xml:space="preserve"> činnosti poskytujících</w:t>
      </w:r>
      <w:r w:rsidR="003D3480">
        <w:t xml:space="preserve"> podniků v roce 2019</w:t>
      </w:r>
    </w:p>
    <w:p w14:paraId="7AF11F70" w14:textId="70B9EF2A" w:rsidR="003D3480" w:rsidRDefault="00780402" w:rsidP="003D3480"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819164B" wp14:editId="3DDBB1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20000" cy="3240230"/>
                <wp:effectExtent l="0" t="0" r="0" b="0"/>
                <wp:wrapNone/>
                <wp:docPr id="6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00" cy="3240230"/>
                          <a:chOff x="0" y="0"/>
                          <a:chExt cx="6120597" cy="3240460"/>
                        </a:xfrm>
                      </wpg:grpSpPr>
                      <wpg:graphicFrame>
                        <wpg:cNvPr id="7" name="Graf 7"/>
                        <wpg:cNvFrPr>
                          <a:graphicFrameLocks/>
                        </wpg:cNvFrPr>
                        <wpg:xfrm>
                          <a:off x="0" y="0"/>
                          <a:ext cx="3060299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8" name="Graf 8"/>
                        <wpg:cNvFrPr>
                          <a:graphicFrameLocks/>
                        </wpg:cNvFrPr>
                        <wpg:xfrm>
                          <a:off x="3060298" y="230"/>
                          <a:ext cx="3060299" cy="32402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9FAC865" id="Skupina 21" o:spid="_x0000_s1026" style="position:absolute;margin-left:0;margin-top:-.05pt;width:481.9pt;height:255.15pt;z-index:251691520" coordsize="61205,32404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">
                <v:shape id="Graf 7" o:spid="_x0000_s1027" type="#_x0000_t75" style="position:absolute;width:30604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">
                  <v:imagedata r:id="rId32" o:title=""/>
                  <o:lock v:ext="edit" aspectratio="f"/>
                </v:shape>
                <v:shape id="Graf 8" o:spid="_x0000_s1028" type="#_x0000_t75" style="position:absolute;left:30604;width:30605;height:323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">
                  <v:imagedata r:id="rId33" o:title=""/>
                  <o:lock v:ext="edit" aspectratio="f"/>
                </v:shape>
              </v:group>
            </w:pict>
          </mc:Fallback>
        </mc:AlternateContent>
      </w:r>
    </w:p>
    <w:p w14:paraId="0F5011BD" w14:textId="77777777" w:rsidR="003D3480" w:rsidRDefault="003D3480" w:rsidP="003D3480"/>
    <w:p w14:paraId="0DC5317E" w14:textId="77777777" w:rsidR="00DD6F25" w:rsidRDefault="00DD6F25" w:rsidP="003D3480"/>
    <w:p w14:paraId="61085A3B" w14:textId="77777777" w:rsidR="00DD6F25" w:rsidRDefault="00DD6F25" w:rsidP="003D3480"/>
    <w:p w14:paraId="187A70C3" w14:textId="77777777" w:rsidR="00DD6F25" w:rsidRDefault="00DD6F25" w:rsidP="003D3480"/>
    <w:p w14:paraId="2C44AED3" w14:textId="77777777" w:rsidR="00DD6F25" w:rsidRDefault="00DD6F25" w:rsidP="003D3480"/>
    <w:p w14:paraId="61F3A127" w14:textId="77777777" w:rsidR="00DD6F25" w:rsidRDefault="00DD6F25" w:rsidP="003D3480"/>
    <w:p w14:paraId="5A7A4077" w14:textId="77777777" w:rsidR="00DD6F25" w:rsidRDefault="00DD6F25" w:rsidP="003D3480"/>
    <w:p w14:paraId="1F07F345" w14:textId="77777777" w:rsidR="00DD6F25" w:rsidRDefault="00DD6F25" w:rsidP="003D3480"/>
    <w:p w14:paraId="0F0C4FF9" w14:textId="77777777" w:rsidR="00DD6F25" w:rsidRPr="003D3480" w:rsidRDefault="00DD6F25" w:rsidP="003D3480"/>
    <w:p w14:paraId="6664B5E2" w14:textId="77777777" w:rsidR="00907215" w:rsidRDefault="00907215" w:rsidP="00014E4D">
      <w:pPr>
        <w:tabs>
          <w:tab w:val="left" w:pos="567"/>
        </w:tabs>
      </w:pPr>
    </w:p>
    <w:p w14:paraId="40A2824F" w14:textId="77777777" w:rsidR="00014E4D" w:rsidRPr="00D80080" w:rsidRDefault="00014E4D" w:rsidP="00014E4D">
      <w:pPr>
        <w:tabs>
          <w:tab w:val="left" w:pos="567"/>
        </w:tabs>
      </w:pPr>
      <w:r w:rsidRPr="00D80080">
        <w:t xml:space="preserve">V mezipodnikovém srovnání je zajímavým faktem, že nejvíce licenčních poplatků za </w:t>
      </w:r>
      <w:r w:rsidRPr="009424A1">
        <w:rPr>
          <w:b/>
        </w:rPr>
        <w:t>patenty</w:t>
      </w:r>
      <w:r w:rsidRPr="00D80080">
        <w:t xml:space="preserve"> i </w:t>
      </w:r>
      <w:r w:rsidRPr="009424A1">
        <w:rPr>
          <w:b/>
        </w:rPr>
        <w:t>užitné vzory</w:t>
      </w:r>
      <w:r w:rsidRPr="00D80080">
        <w:t xml:space="preserve"> získávají podniky pod zahraniční kontrolou, přestože poskytují menší počet licencí.</w:t>
      </w:r>
    </w:p>
    <w:p w14:paraId="356DD70F" w14:textId="1DDD749B" w:rsidR="00370EE5" w:rsidRDefault="00370EE5" w:rsidP="00370EE5">
      <w:pPr>
        <w:pStyle w:val="Titulek"/>
        <w:keepNext/>
      </w:pPr>
      <w:r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7</w:t>
      </w:r>
      <w:r w:rsidR="00187C39">
        <w:rPr>
          <w:noProof/>
        </w:rPr>
        <w:fldChar w:fldCharType="end"/>
      </w:r>
      <w:r>
        <w:t xml:space="preserve"> - </w:t>
      </w:r>
      <w:r w:rsidRPr="00AE498D">
        <w:t xml:space="preserve">Podíl podniků na počtu licencí a výši přijatých licenčních </w:t>
      </w:r>
      <w:r w:rsidR="00DD6F25">
        <w:t>poplatků dle afilace v roce 2019</w:t>
      </w:r>
    </w:p>
    <w:p w14:paraId="51E0236E" w14:textId="77777777" w:rsidR="00DD6F25" w:rsidRPr="00DD6F25" w:rsidRDefault="00DD6F25" w:rsidP="00DD6F25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C9210C" wp14:editId="3047A7B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34258" cy="2888283"/>
                <wp:effectExtent l="0" t="0" r="19050" b="7620"/>
                <wp:wrapNone/>
                <wp:docPr id="50" name="Skupina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258" cy="2888283"/>
                          <a:chOff x="0" y="0"/>
                          <a:chExt cx="6109870" cy="2117395"/>
                        </a:xfrm>
                        <a:gradFill>
                          <a:gsLst>
                            <a:gs pos="0">
                              <a:srgbClr val="005996"/>
                            </a:gs>
                            <a:gs pos="100000">
                              <a:srgbClr val="006AB3"/>
                            </a:gs>
                          </a:gsLst>
                          <a:lin ang="10800000" scaled="1"/>
                        </a:gradFill>
                      </wpg:grpSpPr>
                      <wpg:graphicFrame>
                        <wpg:cNvPr id="51" name="Graf 51"/>
                        <wpg:cNvFrPr>
                          <a:graphicFrameLocks/>
                        </wpg:cNvFrPr>
                        <wpg:xfrm>
                          <a:off x="0" y="0"/>
                          <a:ext cx="3033295" cy="211132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  <wpg:graphicFrame>
                        <wpg:cNvPr id="52" name="Graf 52"/>
                        <wpg:cNvFrPr>
                          <a:graphicFrameLocks/>
                        </wpg:cNvFrPr>
                        <wpg:xfrm>
                          <a:off x="3076575" y="6072"/>
                          <a:ext cx="3033295" cy="211132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31642D77" id="Skupina 50" o:spid="_x0000_s1026" style="position:absolute;margin-left:0;margin-top:-.05pt;width:483pt;height:227.4pt;z-index:251661312" coordsize="61098,21173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">
                <v:shape id="Graf 51" o:spid="_x0000_s1027" type="#_x0000_t75" style="position:absolute;width:30358;height:2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">
                  <v:imagedata r:id="rId36" o:title=""/>
                  <o:lock v:ext="edit" aspectratio="f"/>
                </v:shape>
                <v:shape id="Graf 52" o:spid="_x0000_s1028" type="#_x0000_t75" style="position:absolute;left:30723;top:44;width:30419;height:21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">
                  <v:imagedata r:id="rId37" o:title=""/>
                  <o:lock v:ext="edit" aspectratio="f"/>
                </v:shape>
              </v:group>
            </w:pict>
          </mc:Fallback>
        </mc:AlternateContent>
      </w:r>
    </w:p>
    <w:p w14:paraId="1EBC09A8" w14:textId="77777777" w:rsidR="00DD6F25" w:rsidRDefault="00DD6F25" w:rsidP="00DD6F25"/>
    <w:p w14:paraId="2ECB2B94" w14:textId="77777777" w:rsidR="00DD6F25" w:rsidRDefault="00DD6F25" w:rsidP="00DD6F25"/>
    <w:p w14:paraId="4353936C" w14:textId="77777777" w:rsidR="00DD6F25" w:rsidRDefault="00DD6F25" w:rsidP="00DD6F25"/>
    <w:p w14:paraId="784B7B16" w14:textId="77777777" w:rsidR="00DD6F25" w:rsidRPr="00DD6F25" w:rsidRDefault="00DD6F25" w:rsidP="00DD6F25"/>
    <w:p w14:paraId="02BDE791" w14:textId="77777777" w:rsidR="00014E4D" w:rsidRDefault="00014E4D" w:rsidP="0003603E">
      <w:pPr>
        <w:tabs>
          <w:tab w:val="left" w:pos="567"/>
        </w:tabs>
      </w:pPr>
    </w:p>
    <w:p w14:paraId="4A6960CB" w14:textId="77777777" w:rsidR="00D53534" w:rsidRDefault="00D53534" w:rsidP="0003603E">
      <w:pPr>
        <w:tabs>
          <w:tab w:val="left" w:pos="567"/>
        </w:tabs>
      </w:pPr>
    </w:p>
    <w:p w14:paraId="47B331A7" w14:textId="77777777" w:rsidR="00D53534" w:rsidRDefault="00D53534" w:rsidP="0003603E">
      <w:pPr>
        <w:tabs>
          <w:tab w:val="left" w:pos="567"/>
        </w:tabs>
      </w:pPr>
    </w:p>
    <w:p w14:paraId="40849F59" w14:textId="77777777" w:rsidR="00D53534" w:rsidRDefault="00D53534" w:rsidP="0003603E">
      <w:pPr>
        <w:tabs>
          <w:tab w:val="left" w:pos="567"/>
        </w:tabs>
      </w:pPr>
    </w:p>
    <w:p w14:paraId="3AE1DE57" w14:textId="77777777" w:rsidR="007219BE" w:rsidRDefault="007219BE" w:rsidP="00EC617C">
      <w:pPr>
        <w:pStyle w:val="Nadpis3"/>
        <w:tabs>
          <w:tab w:val="left" w:pos="567"/>
        </w:tabs>
      </w:pPr>
      <w:bookmarkStart w:id="8" w:name="_Toc495247761"/>
      <w:r>
        <w:t>Rozdělení dle územního členění</w:t>
      </w:r>
      <w:bookmarkEnd w:id="7"/>
      <w:bookmarkEnd w:id="8"/>
    </w:p>
    <w:p w14:paraId="061B949D" w14:textId="494FC778" w:rsidR="00E321E7" w:rsidRPr="000E5049" w:rsidRDefault="008B1FEE" w:rsidP="00E321E7">
      <w:pPr>
        <w:tabs>
          <w:tab w:val="left" w:pos="567"/>
        </w:tabs>
      </w:pPr>
      <w:r>
        <w:t xml:space="preserve">Téměř polovina </w:t>
      </w:r>
      <w:r w:rsidR="00E321E7" w:rsidRPr="00EC7384">
        <w:t xml:space="preserve">ze všech </w:t>
      </w:r>
      <w:r>
        <w:t>platných licenčních smluv</w:t>
      </w:r>
      <w:r w:rsidR="00E321E7" w:rsidRPr="00EC7384">
        <w:t xml:space="preserve"> na </w:t>
      </w:r>
      <w:r w:rsidR="00E321E7" w:rsidRPr="009424A1">
        <w:rPr>
          <w:b/>
        </w:rPr>
        <w:t>patenty</w:t>
      </w:r>
      <w:r>
        <w:t xml:space="preserve"> (178</w:t>
      </w:r>
      <w:r w:rsidR="00E321E7" w:rsidRPr="00EC7384">
        <w:t>) měla v roce 201</w:t>
      </w:r>
      <w:r>
        <w:t>9</w:t>
      </w:r>
      <w:r w:rsidR="00E321E7" w:rsidRPr="00EC7384">
        <w:t xml:space="preserve"> poskytovatele se sídlem v Praze.</w:t>
      </w:r>
      <w:r w:rsidR="000E5049">
        <w:t xml:space="preserve"> Významně se na tomto faktu podílely </w:t>
      </w:r>
      <w:r>
        <w:t>veřejné výzkumné instituce, jejichž 80 poskytnutých licencí představovalo celých 45</w:t>
      </w:r>
      <w:r w:rsidR="0023722E">
        <w:t> </w:t>
      </w:r>
      <w:r>
        <w:t>%</w:t>
      </w:r>
      <w:r w:rsidR="00016B22">
        <w:t xml:space="preserve"> všech licencí poskytnutých subjekty se sídlem na</w:t>
      </w:r>
      <w:r w:rsidR="000E5049">
        <w:t xml:space="preserve"> území hlavního města Prahy</w:t>
      </w:r>
      <w:r w:rsidR="000E5049" w:rsidRPr="000E5049">
        <w:t>.</w:t>
      </w:r>
      <w:r w:rsidR="00E321E7" w:rsidRPr="000E5049">
        <w:t xml:space="preserve"> S</w:t>
      </w:r>
      <w:r w:rsidR="00EA3406">
        <w:t> </w:t>
      </w:r>
      <w:r w:rsidR="00E321E7" w:rsidRPr="000E5049">
        <w:t>poměrně velkým odstupem, za výrazného př</w:t>
      </w:r>
      <w:r w:rsidR="00EA3406">
        <w:t>ispění veřejných vysokých škol</w:t>
      </w:r>
      <w:r w:rsidR="00E321E7" w:rsidRPr="000E5049">
        <w:t>, následují kraje Jihomoravský a Moravskoslezský (viz graf </w:t>
      </w:r>
      <w:r w:rsidR="00014E4D">
        <w:t>8</w:t>
      </w:r>
      <w:r w:rsidR="00E321E7" w:rsidRPr="000E5049">
        <w:t>). Tyto kraje, nepočítáme-li Prahu, hrají prim i  z dlouhodobého hlediska. Vůbec nejnižší počet poskytnutých licencí na patenty připa</w:t>
      </w:r>
      <w:r w:rsidR="00EA3406">
        <w:t>dl na Karlovarský,</w:t>
      </w:r>
      <w:r w:rsidR="000E5049" w:rsidRPr="000E5049">
        <w:t xml:space="preserve"> Ústecký a kraj Vysočina</w:t>
      </w:r>
      <w:r w:rsidR="00E321E7" w:rsidRPr="000E5049">
        <w:t>.</w:t>
      </w:r>
    </w:p>
    <w:p w14:paraId="6B20F8D0" w14:textId="77777777" w:rsidR="00777324" w:rsidRPr="00A95FCD" w:rsidRDefault="00E321E7" w:rsidP="00A95FCD">
      <w:pPr>
        <w:tabs>
          <w:tab w:val="left" w:pos="567"/>
        </w:tabs>
        <w:rPr>
          <w:color w:val="A6A6A6" w:themeColor="background1" w:themeShade="A6"/>
        </w:rPr>
      </w:pPr>
      <w:r w:rsidRPr="006952B0">
        <w:lastRenderedPageBreak/>
        <w:t xml:space="preserve">Z pohledu poskytnutých licencí na </w:t>
      </w:r>
      <w:r w:rsidRPr="009424A1">
        <w:rPr>
          <w:b/>
        </w:rPr>
        <w:t>užitné vzory</w:t>
      </w:r>
      <w:r w:rsidRPr="006952B0">
        <w:t xml:space="preserve"> byly podíly jednotlivých krajů vyrovnanější, což je částečně způsobeno i nižším zastoupením veřejných vysokých škol a veřejných výzkumný</w:t>
      </w:r>
      <w:r w:rsidR="006C673E">
        <w:t>ch institucí mezi poskytovateli. Ochranu</w:t>
      </w:r>
      <w:r w:rsidRPr="006952B0">
        <w:t xml:space="preserve"> užitným vzorem</w:t>
      </w:r>
      <w:r w:rsidR="009D0F94">
        <w:t xml:space="preserve"> (jako levnější a rychlejší alternativu k patentu)</w:t>
      </w:r>
      <w:r w:rsidRPr="006952B0">
        <w:t xml:space="preserve"> využívají spíše podniky. Opět převažují poskytovatelé se sídlem v Praze, kteří v roce 201</w:t>
      </w:r>
      <w:r w:rsidR="00016B22">
        <w:t>9 poskytli 60</w:t>
      </w:r>
      <w:r w:rsidRPr="006952B0">
        <w:t xml:space="preserve"> licencí na tento typ průmyslového vlastnictví. Následují </w:t>
      </w:r>
      <w:r w:rsidR="00016B22">
        <w:t xml:space="preserve">Liberecký a </w:t>
      </w:r>
      <w:r w:rsidRPr="006952B0">
        <w:t>Jihomoravský kraj (viz graf </w:t>
      </w:r>
      <w:r w:rsidR="00014E4D">
        <w:t>8</w:t>
      </w:r>
      <w:r w:rsidRPr="006952B0">
        <w:t>). V Karlovarském kraji nebyla v uvedeném roce zaznamenána žádná licence na užitný vzor.</w:t>
      </w:r>
    </w:p>
    <w:p w14:paraId="6AF64317" w14:textId="2C7173BE" w:rsidR="00370EE5" w:rsidRDefault="00E347F2" w:rsidP="00370EE5">
      <w:pPr>
        <w:pStyle w:val="Titulek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74FE40E" wp14:editId="47F95CBD">
                <wp:simplePos x="0" y="0"/>
                <wp:positionH relativeFrom="margin">
                  <wp:align>left</wp:align>
                </wp:positionH>
                <wp:positionV relativeFrom="paragraph">
                  <wp:posOffset>414821</wp:posOffset>
                </wp:positionV>
                <wp:extent cx="6329238" cy="5437505"/>
                <wp:effectExtent l="0" t="0" r="0" b="0"/>
                <wp:wrapNone/>
                <wp:docPr id="16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238" cy="5437505"/>
                          <a:chOff x="0" y="0"/>
                          <a:chExt cx="6488025" cy="5438155"/>
                        </a:xfrm>
                      </wpg:grpSpPr>
                      <wpg:graphicFrame>
                        <wpg:cNvPr id="17" name="Graf 17"/>
                        <wpg:cNvFrPr>
                          <a:graphicFrameLocks/>
                        </wpg:cNvFrPr>
                        <wpg:xfrm>
                          <a:off x="3248025" y="38099"/>
                          <a:ext cx="3240000" cy="540005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8"/>
                          </a:graphicData>
                        </a:graphic>
                      </wpg:graphicFrame>
                      <wpg:graphicFrame>
                        <wpg:cNvPr id="18" name="Graf 18"/>
                        <wpg:cNvFrPr>
                          <a:graphicFrameLocks/>
                        </wpg:cNvFrPr>
                        <wpg:xfrm>
                          <a:off x="0" y="0"/>
                          <a:ext cx="3240000" cy="5400057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913E92" id="Skupina 31" o:spid="_x0000_s1026" style="position:absolute;margin-left:0;margin-top:32.65pt;width:498.35pt;height:428.15pt;z-index:251680256;mso-position-horizontal:left;mso-position-horizontal-relative:margin;mso-width-relative:margin" coordsize="64880,5438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">
                <v:shape id="Graf 17" o:spid="_x0000_s1027" type="#_x0000_t75" style="position:absolute;left:32494;top:365;width:32369;height:54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">
                  <v:imagedata r:id="rId40" o:title=""/>
                  <o:lock v:ext="edit" aspectratio="f"/>
                </v:shape>
                <v:shape id="Graf 18" o:spid="_x0000_s1028" type="#_x0000_t75" style="position:absolute;width:32369;height:540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">
                  <v:imagedata r:id="rId41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370EE5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8</w:t>
      </w:r>
      <w:r w:rsidR="00187C39">
        <w:rPr>
          <w:noProof/>
        </w:rPr>
        <w:fldChar w:fldCharType="end"/>
      </w:r>
      <w:r w:rsidR="00370EE5">
        <w:t xml:space="preserve"> - </w:t>
      </w:r>
      <w:r w:rsidR="00370EE5" w:rsidRPr="00126CBA">
        <w:t>Počty poskytovatelů a poskytnutých licencí na patenty a užitné vzory dle</w:t>
      </w:r>
      <w:r w:rsidR="00E676C8">
        <w:t xml:space="preserve"> sídla poskytovatelů v roce 2019</w:t>
      </w:r>
    </w:p>
    <w:p w14:paraId="0478A931" w14:textId="77777777" w:rsidR="00E676C8" w:rsidRDefault="00E676C8" w:rsidP="00E676C8"/>
    <w:p w14:paraId="23FF7C91" w14:textId="77777777" w:rsidR="00E676C8" w:rsidRDefault="00E676C8" w:rsidP="00E676C8"/>
    <w:p w14:paraId="1B5A9042" w14:textId="77777777" w:rsidR="00E676C8" w:rsidRDefault="00E676C8" w:rsidP="00E676C8"/>
    <w:p w14:paraId="7C5CF5AF" w14:textId="77777777" w:rsidR="00E676C8" w:rsidRDefault="00E676C8" w:rsidP="00E676C8"/>
    <w:p w14:paraId="154A463E" w14:textId="77777777" w:rsidR="00E676C8" w:rsidRDefault="00E676C8" w:rsidP="00E676C8"/>
    <w:p w14:paraId="5D75822D" w14:textId="77777777" w:rsidR="00E676C8" w:rsidRDefault="00E676C8" w:rsidP="00E676C8"/>
    <w:p w14:paraId="000FE765" w14:textId="77777777" w:rsidR="00E676C8" w:rsidRDefault="00E676C8" w:rsidP="00E676C8"/>
    <w:p w14:paraId="7D2CC882" w14:textId="77777777" w:rsidR="00E676C8" w:rsidRDefault="00E676C8" w:rsidP="00E676C8"/>
    <w:p w14:paraId="3A15139F" w14:textId="77777777" w:rsidR="00E676C8" w:rsidRDefault="00E676C8" w:rsidP="00E676C8"/>
    <w:p w14:paraId="559E8DB5" w14:textId="77777777" w:rsidR="00E676C8" w:rsidRDefault="00E676C8" w:rsidP="00E676C8"/>
    <w:p w14:paraId="3EAF3584" w14:textId="77777777" w:rsidR="00E676C8" w:rsidRDefault="00E676C8" w:rsidP="00E676C8"/>
    <w:p w14:paraId="62A4DDD8" w14:textId="77777777" w:rsidR="00E676C8" w:rsidRDefault="00E676C8" w:rsidP="00E676C8"/>
    <w:p w14:paraId="69DF9FF4" w14:textId="77777777" w:rsidR="00E676C8" w:rsidRDefault="00E676C8" w:rsidP="00E676C8"/>
    <w:p w14:paraId="4308307A" w14:textId="77777777" w:rsidR="00E676C8" w:rsidRDefault="00E676C8" w:rsidP="00E676C8"/>
    <w:p w14:paraId="2C38942F" w14:textId="77777777" w:rsidR="00E676C8" w:rsidRDefault="00E676C8" w:rsidP="00E676C8"/>
    <w:p w14:paraId="11999D14" w14:textId="77777777" w:rsidR="00E676C8" w:rsidRDefault="00E676C8" w:rsidP="00E676C8"/>
    <w:p w14:paraId="4D2BBF1D" w14:textId="77777777" w:rsidR="00E676C8" w:rsidRPr="00E676C8" w:rsidRDefault="00E676C8" w:rsidP="00E676C8"/>
    <w:p w14:paraId="224F93E1" w14:textId="77777777" w:rsidR="00777324" w:rsidRDefault="00777324">
      <w:pPr>
        <w:spacing w:after="0" w:line="240" w:lineRule="auto"/>
        <w:jc w:val="left"/>
      </w:pPr>
      <w:r>
        <w:br w:type="page"/>
      </w:r>
    </w:p>
    <w:p w14:paraId="61E8D822" w14:textId="48E64222" w:rsidR="00652459" w:rsidRPr="006F53E8" w:rsidRDefault="00F2497D" w:rsidP="00652459">
      <w:pPr>
        <w:tabs>
          <w:tab w:val="left" w:pos="567"/>
        </w:tabs>
        <w:rPr>
          <w:color w:val="A6A6A6" w:themeColor="background1" w:themeShade="A6"/>
        </w:rPr>
      </w:pPr>
      <w:r>
        <w:lastRenderedPageBreak/>
        <w:t>Většina</w:t>
      </w:r>
      <w:r w:rsidR="00652459" w:rsidRPr="00F2497D">
        <w:t xml:space="preserve"> licencí na </w:t>
      </w:r>
      <w:r w:rsidR="00652459" w:rsidRPr="009424A1">
        <w:rPr>
          <w:b/>
        </w:rPr>
        <w:t>patenty</w:t>
      </w:r>
      <w:r w:rsidR="00652459" w:rsidRPr="00F2497D">
        <w:t xml:space="preserve"> a užitné vzory </w:t>
      </w:r>
      <w:r w:rsidR="009E2966">
        <w:t>je uzavírána mezi subjekty z České republiky.</w:t>
      </w:r>
      <w:r w:rsidR="00652459" w:rsidRPr="006F53E8">
        <w:rPr>
          <w:color w:val="A6A6A6" w:themeColor="background1" w:themeShade="A6"/>
        </w:rPr>
        <w:t xml:space="preserve"> </w:t>
      </w:r>
      <w:r w:rsidR="00652459" w:rsidRPr="00B81E5E">
        <w:t xml:space="preserve">Pouhých </w:t>
      </w:r>
      <w:r w:rsidR="00B81E5E" w:rsidRPr="00B81E5E">
        <w:t>23</w:t>
      </w:r>
      <w:r w:rsidR="00652459" w:rsidRPr="00B81E5E">
        <w:t> % licencí na patenty resp. 1</w:t>
      </w:r>
      <w:r w:rsidR="009E2966">
        <w:t>7</w:t>
      </w:r>
      <w:r w:rsidR="00652459" w:rsidRPr="00B81E5E">
        <w:t> % licencí na užitné vzory mířilo v roce 201</w:t>
      </w:r>
      <w:r w:rsidR="009E2966">
        <w:t>9</w:t>
      </w:r>
      <w:r w:rsidR="00652459" w:rsidRPr="00B81E5E">
        <w:t xml:space="preserve"> za hranice. </w:t>
      </w:r>
      <w:r w:rsidR="00B81E5E">
        <w:t xml:space="preserve">To sice znamená mírný meziroční nárůst, </w:t>
      </w:r>
      <w:r w:rsidR="000F7C03">
        <w:t xml:space="preserve">ale z pohledu posledních 10 let se jedná stále o podprůměrné hodnoty. Pro srovnání – v roce 2010, </w:t>
      </w:r>
      <w:r w:rsidR="009E2966">
        <w:t>byl zaznamenán</w:t>
      </w:r>
      <w:r w:rsidR="000F7C03">
        <w:t xml:space="preserve"> podíl licencí poskytovaných do zahraničí v případě patentů (52 %) a užitných vzorů (31 %) výrazně vyšších hodnot. </w:t>
      </w:r>
      <w:r w:rsidR="00B81E5E" w:rsidRPr="00B81E5E">
        <w:t>Nejvíce licencí na patenty</w:t>
      </w:r>
      <w:r w:rsidR="00652459" w:rsidRPr="00B81E5E">
        <w:t xml:space="preserve"> bylo</w:t>
      </w:r>
      <w:r w:rsidR="006912C8">
        <w:t xml:space="preserve"> v roce </w:t>
      </w:r>
      <w:r w:rsidR="006004BE">
        <w:t>2019</w:t>
      </w:r>
      <w:r w:rsidR="006004BE" w:rsidRPr="00B81E5E">
        <w:t xml:space="preserve"> </w:t>
      </w:r>
      <w:r w:rsidR="00652459" w:rsidRPr="00B81E5E">
        <w:t xml:space="preserve">poskytnuto subjektům </w:t>
      </w:r>
      <w:r w:rsidR="009E2966">
        <w:t>z</w:t>
      </w:r>
      <w:r w:rsidR="00B81E5E" w:rsidRPr="00B81E5E">
        <w:t> Německ</w:t>
      </w:r>
      <w:r w:rsidR="009E2966">
        <w:t>a</w:t>
      </w:r>
      <w:r w:rsidR="00B81E5E" w:rsidRPr="00B81E5E">
        <w:t xml:space="preserve"> </w:t>
      </w:r>
      <w:r w:rsidR="009E2966">
        <w:t xml:space="preserve">a Spojených států </w:t>
      </w:r>
      <w:r w:rsidR="00B81E5E" w:rsidRPr="00B81E5E">
        <w:t xml:space="preserve">(viz graf </w:t>
      </w:r>
      <w:r w:rsidR="00014E4D">
        <w:t>9</w:t>
      </w:r>
      <w:r w:rsidR="00B81E5E" w:rsidRPr="00B81E5E">
        <w:t>)</w:t>
      </w:r>
      <w:r w:rsidR="009348B5">
        <w:t xml:space="preserve">, </w:t>
      </w:r>
      <w:r w:rsidR="009E2966">
        <w:t>které jsou také za posledních 10 let</w:t>
      </w:r>
      <w:r w:rsidR="009348B5">
        <w:t xml:space="preserve"> nejvýzn</w:t>
      </w:r>
      <w:r w:rsidR="009E2966">
        <w:t>amnějším nabyvatelem licencí.</w:t>
      </w:r>
    </w:p>
    <w:p w14:paraId="3CB86F70" w14:textId="77777777" w:rsidR="00652459" w:rsidRPr="004659F0" w:rsidRDefault="00652459" w:rsidP="00652459">
      <w:pPr>
        <w:tabs>
          <w:tab w:val="left" w:pos="567"/>
        </w:tabs>
      </w:pPr>
      <w:r w:rsidRPr="004659F0">
        <w:t xml:space="preserve">Licence na </w:t>
      </w:r>
      <w:r w:rsidRPr="009424A1">
        <w:rPr>
          <w:b/>
        </w:rPr>
        <w:t>užitné vzory</w:t>
      </w:r>
      <w:r w:rsidRPr="004659F0">
        <w:t>, které mířily v roce 201</w:t>
      </w:r>
      <w:r w:rsidR="00F338FD">
        <w:t>9</w:t>
      </w:r>
      <w:r w:rsidRPr="004659F0">
        <w:t xml:space="preserve"> za hranice České republiky, končily zejména v sousedních zemích </w:t>
      </w:r>
      <w:r w:rsidR="008409CA">
        <w:t>–</w:t>
      </w:r>
      <w:r w:rsidRPr="004659F0">
        <w:t xml:space="preserve"> nejčastěji na Slovensku. </w:t>
      </w:r>
      <w:r w:rsidR="004659F0" w:rsidRPr="004659F0">
        <w:t xml:space="preserve">Z pohledu posledních 10 let </w:t>
      </w:r>
      <w:r w:rsidR="00F338FD">
        <w:t>pochází</w:t>
      </w:r>
      <w:r w:rsidR="004659F0" w:rsidRPr="004659F0">
        <w:t xml:space="preserve"> nejvíce nabyvatelů </w:t>
      </w:r>
      <w:r w:rsidR="00F338FD">
        <w:t>právě ze</w:t>
      </w:r>
      <w:r w:rsidR="004659F0" w:rsidRPr="004659F0">
        <w:t xml:space="preserve"> Slovensk</w:t>
      </w:r>
      <w:r w:rsidR="00F338FD">
        <w:t>a</w:t>
      </w:r>
      <w:r w:rsidR="004659F0" w:rsidRPr="004659F0">
        <w:t>, kam v průměru směřovalo 4,</w:t>
      </w:r>
      <w:r w:rsidR="009E2966">
        <w:t>2</w:t>
      </w:r>
      <w:r w:rsidR="004659F0" w:rsidRPr="004659F0">
        <w:t> % všech licencí na užitné vzory.</w:t>
      </w:r>
    </w:p>
    <w:p w14:paraId="0A97E26C" w14:textId="489A20C9" w:rsidR="00370EE5" w:rsidRDefault="00370EE5" w:rsidP="00370EE5">
      <w:pPr>
        <w:pStyle w:val="Titulek"/>
        <w:keepNext/>
      </w:pPr>
      <w:bookmarkStart w:id="9" w:name="_Toc463530362"/>
      <w:bookmarkStart w:id="10" w:name="_Toc495247762"/>
      <w:r>
        <w:t xml:space="preserve">Graf </w:t>
      </w:r>
      <w:r w:rsidR="00187C39">
        <w:fldChar w:fldCharType="begin"/>
      </w:r>
      <w:r w:rsidR="00187C39">
        <w:instrText xml:space="preserve"> SEQ Graf </w:instrText>
      </w:r>
      <w:r w:rsidR="00187C39">
        <w:instrText xml:space="preserve">\* ARABIC </w:instrText>
      </w:r>
      <w:r w:rsidR="00187C39">
        <w:fldChar w:fldCharType="separate"/>
      </w:r>
      <w:r w:rsidR="00361519">
        <w:rPr>
          <w:noProof/>
        </w:rPr>
        <w:t>9</w:t>
      </w:r>
      <w:r w:rsidR="00187C39">
        <w:rPr>
          <w:noProof/>
        </w:rPr>
        <w:fldChar w:fldCharType="end"/>
      </w:r>
      <w:r>
        <w:t xml:space="preserve"> - </w:t>
      </w:r>
      <w:r w:rsidRPr="003A7FDC">
        <w:t>Počty poskytovatelů a poskytnutých licencí na patenty a užitné vzory dle zem</w:t>
      </w:r>
      <w:r w:rsidR="007F05FE">
        <w:t>ě smluvního partnera v roce 2019</w:t>
      </w:r>
    </w:p>
    <w:p w14:paraId="7FD60EB0" w14:textId="4D8CB865" w:rsidR="007F05FE" w:rsidRDefault="00780402" w:rsidP="007F05FE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A8AD728" wp14:editId="446788E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92678" cy="5441766"/>
                <wp:effectExtent l="0" t="0" r="3810" b="6985"/>
                <wp:wrapNone/>
                <wp:docPr id="12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678" cy="5441766"/>
                          <a:chOff x="0" y="0"/>
                          <a:chExt cx="6483390" cy="4964119"/>
                        </a:xfrm>
                      </wpg:grpSpPr>
                      <wpg:graphicFrame>
                        <wpg:cNvPr id="13" name="Graf 13"/>
                        <wpg:cNvFrPr>
                          <a:graphicFrameLocks/>
                        </wpg:cNvFrPr>
                        <wpg:xfrm>
                          <a:off x="3248025" y="38100"/>
                          <a:ext cx="3235365" cy="49260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2"/>
                          </a:graphicData>
                        </a:graphic>
                      </wpg:graphicFrame>
                      <wpg:graphicFrame>
                        <wpg:cNvPr id="14" name="Graf 14"/>
                        <wpg:cNvFrPr>
                          <a:graphicFrameLocks/>
                        </wpg:cNvFrPr>
                        <wpg:xfrm>
                          <a:off x="0" y="0"/>
                          <a:ext cx="3235365" cy="49260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3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4E6681B9" id="Skupina 37" o:spid="_x0000_s1026" style="position:absolute;margin-left:0;margin-top:-.05pt;width:511.25pt;height:428.5pt;z-index:251693568" coordsize="64833,4964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">
                <v:shape id="Graf 13" o:spid="_x0000_s1027" type="#_x0000_t75" style="position:absolute;left:32506;top:389;width:32323;height:49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">
                  <v:imagedata r:id="rId44" o:title=""/>
                  <o:lock v:ext="edit" aspectratio="f"/>
                </v:shape>
                <v:shape id="Graf 14" o:spid="_x0000_s1028" type="#_x0000_t75" style="position:absolute;width:32323;height:49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">
                  <v:imagedata r:id="rId45" o:title=""/>
                  <o:lock v:ext="edit" aspectratio="f"/>
                </v:shape>
              </v:group>
            </w:pict>
          </mc:Fallback>
        </mc:AlternateContent>
      </w:r>
    </w:p>
    <w:p w14:paraId="51FE84C0" w14:textId="77777777" w:rsidR="007F05FE" w:rsidRDefault="007F05FE" w:rsidP="007F05FE"/>
    <w:p w14:paraId="2C379BAF" w14:textId="77777777" w:rsidR="007F05FE" w:rsidRDefault="007F05FE" w:rsidP="007F05FE"/>
    <w:p w14:paraId="6C5C4B8F" w14:textId="77777777" w:rsidR="007F05FE" w:rsidRDefault="007F05FE" w:rsidP="007F05FE"/>
    <w:p w14:paraId="2BCB95A0" w14:textId="77777777" w:rsidR="007F05FE" w:rsidRDefault="007F05FE" w:rsidP="007F05FE"/>
    <w:p w14:paraId="3C37EB86" w14:textId="77777777" w:rsidR="007F05FE" w:rsidRDefault="007F05FE" w:rsidP="007F05FE"/>
    <w:p w14:paraId="485349B2" w14:textId="77777777" w:rsidR="007F05FE" w:rsidRDefault="007F05FE" w:rsidP="007F05FE"/>
    <w:p w14:paraId="3E3F1F96" w14:textId="77777777" w:rsidR="007F05FE" w:rsidRDefault="007F05FE" w:rsidP="007F05FE"/>
    <w:p w14:paraId="16AB82E1" w14:textId="77777777" w:rsidR="007F05FE" w:rsidRDefault="007F05FE" w:rsidP="007F05FE"/>
    <w:p w14:paraId="4CC8ACDB" w14:textId="77777777" w:rsidR="007F05FE" w:rsidRDefault="007F05FE" w:rsidP="007F05FE"/>
    <w:p w14:paraId="499C3376" w14:textId="77777777" w:rsidR="007F05FE" w:rsidRDefault="007F05FE" w:rsidP="007F05FE"/>
    <w:p w14:paraId="086F10E9" w14:textId="77777777" w:rsidR="007F05FE" w:rsidRDefault="007F05FE" w:rsidP="007F05FE"/>
    <w:p w14:paraId="27E8625C" w14:textId="77777777" w:rsidR="007F05FE" w:rsidRDefault="007F05FE" w:rsidP="007F05FE"/>
    <w:p w14:paraId="1912213E" w14:textId="77777777" w:rsidR="007F05FE" w:rsidRDefault="007F05FE" w:rsidP="007F05FE"/>
    <w:p w14:paraId="6791F561" w14:textId="77777777" w:rsidR="007F05FE" w:rsidRDefault="007F05FE" w:rsidP="007F05FE"/>
    <w:p w14:paraId="657F6A5F" w14:textId="77777777" w:rsidR="007F05FE" w:rsidRDefault="007F05FE" w:rsidP="007F05FE"/>
    <w:p w14:paraId="64209A12" w14:textId="77777777" w:rsidR="007F05FE" w:rsidRDefault="007F05FE" w:rsidP="007F05FE"/>
    <w:p w14:paraId="51C3A364" w14:textId="77777777" w:rsidR="007F05FE" w:rsidRPr="007F05FE" w:rsidRDefault="007F05FE" w:rsidP="007F05FE"/>
    <w:p w14:paraId="59602106" w14:textId="77777777" w:rsidR="00652459" w:rsidRPr="0065384D" w:rsidRDefault="00652459" w:rsidP="0065384D"/>
    <w:p w14:paraId="57DFBA05" w14:textId="77777777" w:rsidR="007219BE" w:rsidRDefault="00DC6D8D" w:rsidP="00BB5904">
      <w:pPr>
        <w:pStyle w:val="Nadpis2"/>
        <w:tabs>
          <w:tab w:val="left" w:pos="567"/>
        </w:tabs>
        <w:spacing w:after="60"/>
      </w:pPr>
      <w:r>
        <w:lastRenderedPageBreak/>
        <w:t xml:space="preserve">3.3 </w:t>
      </w:r>
      <w:r w:rsidR="00EC617C">
        <w:tab/>
      </w:r>
      <w:r w:rsidR="007219BE">
        <w:t>Příjem z licenčních poplatků za patenty a užitné vzory</w:t>
      </w:r>
      <w:bookmarkEnd w:id="9"/>
      <w:bookmarkEnd w:id="10"/>
    </w:p>
    <w:p w14:paraId="3CF03FA9" w14:textId="77777777" w:rsidR="00C65989" w:rsidRPr="00782D7A" w:rsidRDefault="008409CA" w:rsidP="00731A74">
      <w:pPr>
        <w:tabs>
          <w:tab w:val="left" w:pos="567"/>
        </w:tabs>
      </w:pPr>
      <w:r w:rsidRPr="00782D7A">
        <w:t>Celkové příjmy</w:t>
      </w:r>
      <w:r w:rsidR="00C65989" w:rsidRPr="00782D7A">
        <w:t xml:space="preserve"> z licenčních poplatků za </w:t>
      </w:r>
      <w:r w:rsidR="00C65989" w:rsidRPr="00782D7A">
        <w:rPr>
          <w:b/>
        </w:rPr>
        <w:t>patenty</w:t>
      </w:r>
      <w:r w:rsidR="00C65989" w:rsidRPr="00782D7A">
        <w:t xml:space="preserve"> </w:t>
      </w:r>
      <w:r w:rsidRPr="00782D7A">
        <w:t>zaž</w:t>
      </w:r>
      <w:r w:rsidR="00F338FD" w:rsidRPr="00782D7A">
        <w:t>ily po dvouletém propadu v roce 2019 znovu vzestup</w:t>
      </w:r>
      <w:r w:rsidR="00661684" w:rsidRPr="00782D7A">
        <w:t xml:space="preserve"> </w:t>
      </w:r>
      <w:r w:rsidR="00C65989" w:rsidRPr="00782D7A">
        <w:t>(viz graf </w:t>
      </w:r>
      <w:r w:rsidR="00014E4D" w:rsidRPr="00782D7A">
        <w:t>10</w:t>
      </w:r>
      <w:r w:rsidR="00C65989" w:rsidRPr="00782D7A">
        <w:t xml:space="preserve">). </w:t>
      </w:r>
      <w:r w:rsidR="00731A74">
        <w:t>Tento vzestup je dán opětovných navýšením inkasovaných licenčních poplatků dominantního subjektu.</w:t>
      </w:r>
      <w:r w:rsidR="00C65989" w:rsidRPr="00782D7A">
        <w:t xml:space="preserve"> </w:t>
      </w:r>
      <w:r w:rsidR="00AC6268">
        <w:t xml:space="preserve"> </w:t>
      </w:r>
    </w:p>
    <w:p w14:paraId="67C71B2C" w14:textId="0129CFB0" w:rsidR="00C65989" w:rsidRPr="00B3252B" w:rsidRDefault="00001319" w:rsidP="003C0EFC">
      <w:pPr>
        <w:tabs>
          <w:tab w:val="left" w:pos="567"/>
        </w:tabs>
      </w:pPr>
      <w:r w:rsidRPr="00782D7A">
        <w:t>Celkové</w:t>
      </w:r>
      <w:r w:rsidR="00C65989" w:rsidRPr="00782D7A">
        <w:t xml:space="preserve"> pří</w:t>
      </w:r>
      <w:r w:rsidRPr="00782D7A">
        <w:t>jmy</w:t>
      </w:r>
      <w:r w:rsidR="00C65989" w:rsidRPr="00782D7A">
        <w:t xml:space="preserve"> z licenčních poplatků za </w:t>
      </w:r>
      <w:r w:rsidR="00C65989" w:rsidRPr="00782D7A">
        <w:rPr>
          <w:b/>
        </w:rPr>
        <w:t>užitné vzory</w:t>
      </w:r>
      <w:r w:rsidR="00C65989" w:rsidRPr="00782D7A">
        <w:t xml:space="preserve"> </w:t>
      </w:r>
      <w:r w:rsidR="00B3252B" w:rsidRPr="00782D7A">
        <w:t>pokračoval</w:t>
      </w:r>
      <w:r w:rsidRPr="00782D7A">
        <w:t>y</w:t>
      </w:r>
      <w:r w:rsidR="00F338FD" w:rsidRPr="00782D7A">
        <w:t xml:space="preserve"> i v roce 2019</w:t>
      </w:r>
      <w:r w:rsidR="00B3252B" w:rsidRPr="00782D7A">
        <w:t xml:space="preserve"> ve svém</w:t>
      </w:r>
      <w:r w:rsidR="003C0EFC">
        <w:t xml:space="preserve"> pozvolném </w:t>
      </w:r>
      <w:r w:rsidR="00B3252B" w:rsidRPr="00782D7A">
        <w:t>růstu.</w:t>
      </w:r>
      <w:r w:rsidR="00A624A5" w:rsidRPr="00782D7A">
        <w:t xml:space="preserve"> </w:t>
      </w:r>
      <w:r w:rsidR="003C0EFC">
        <w:t>Projevuj</w:t>
      </w:r>
      <w:r w:rsidR="0025193D">
        <w:t>í</w:t>
      </w:r>
      <w:r w:rsidR="003C0EFC">
        <w:t xml:space="preserve"> se zejména stabilní příjmy významných poskytovatelů licencí zejména z oblasti pivovarnictví, které zaznamenávají i poměrně vysoké příjmy za nově uzavřené licenční smlouvy.</w:t>
      </w:r>
      <w:r w:rsidR="00C31563">
        <w:t xml:space="preserve"> Nicméně celkové příjmy z licenčních poplatků za užitné vzory jsou řádově nižší</w:t>
      </w:r>
      <w:r w:rsidR="00B557CD">
        <w:t>,</w:t>
      </w:r>
      <w:r w:rsidR="00C31563">
        <w:t xml:space="preserve"> než jak je tomu za patenty.</w:t>
      </w:r>
    </w:p>
    <w:p w14:paraId="5C6A4C96" w14:textId="60216CB0" w:rsidR="00370EE5" w:rsidRDefault="00867DA2" w:rsidP="00370EE5">
      <w:pPr>
        <w:pStyle w:val="Titulek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F5A017" wp14:editId="52FC5312">
                <wp:simplePos x="0" y="0"/>
                <wp:positionH relativeFrom="column">
                  <wp:posOffset>3479</wp:posOffset>
                </wp:positionH>
                <wp:positionV relativeFrom="paragraph">
                  <wp:posOffset>271559</wp:posOffset>
                </wp:positionV>
                <wp:extent cx="6123940" cy="4126727"/>
                <wp:effectExtent l="0" t="0" r="10160" b="7620"/>
                <wp:wrapNone/>
                <wp:docPr id="62" name="Skupin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0" cy="4126727"/>
                          <a:chOff x="0" y="0"/>
                          <a:chExt cx="6107246" cy="5334026"/>
                        </a:xfrm>
                      </wpg:grpSpPr>
                      <wpg:graphicFrame>
                        <wpg:cNvPr id="63" name="Graf 63"/>
                        <wpg:cNvFrPr>
                          <a:graphicFrameLocks/>
                        </wpg:cNvFrPr>
                        <wpg:xfrm>
                          <a:off x="0" y="0"/>
                          <a:ext cx="3053623" cy="53340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g:graphicFrame>
                        <wpg:cNvPr id="64" name="Graf 64"/>
                        <wpg:cNvFrPr>
                          <a:graphicFrameLocks/>
                        </wpg:cNvFrPr>
                        <wpg:xfrm>
                          <a:off x="3053623" y="0"/>
                          <a:ext cx="3053623" cy="53340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19EB4" id="Skupina 43" o:spid="_x0000_s1026" style="position:absolute;margin-left:.25pt;margin-top:21.4pt;width:482.2pt;height:324.95pt;z-index:251662336;mso-height-relative:margin" coordsize="61072,53340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">
                <v:shape id="Graf 63" o:spid="_x0000_s1027" type="#_x0000_t75" style="position:absolute;width:30518;height:53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">
                  <v:imagedata r:id="rId48" o:title=""/>
                  <o:lock v:ext="edit" aspectratio="f"/>
                </v:shape>
                <v:shape id="Graf 64" o:spid="_x0000_s1028" type="#_x0000_t75" style="position:absolute;left:30518;width:30579;height:53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">
                  <v:imagedata r:id="rId49" o:title=""/>
                  <o:lock v:ext="edit" aspectratio="f"/>
                </v:shape>
              </v:group>
            </w:pict>
          </mc:Fallback>
        </mc:AlternateContent>
      </w:r>
      <w:r w:rsidR="00370EE5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10</w:t>
      </w:r>
      <w:r w:rsidR="00187C39">
        <w:rPr>
          <w:noProof/>
        </w:rPr>
        <w:fldChar w:fldCharType="end"/>
      </w:r>
      <w:r w:rsidR="00370EE5">
        <w:t xml:space="preserve"> - </w:t>
      </w:r>
      <w:r w:rsidR="00370EE5" w:rsidRPr="00C603AE">
        <w:t>Výše přijatých licenčních poplatků za pate</w:t>
      </w:r>
      <w:r w:rsidR="002B1199">
        <w:t>nty a užitné vzory v letech 2010–2019</w:t>
      </w:r>
    </w:p>
    <w:p w14:paraId="7508FC04" w14:textId="77777777" w:rsidR="002B1199" w:rsidRDefault="002B1199" w:rsidP="002B1199"/>
    <w:p w14:paraId="74B92A5F" w14:textId="77777777" w:rsidR="002B1199" w:rsidRDefault="002B1199" w:rsidP="002B1199"/>
    <w:p w14:paraId="7E9B87B4" w14:textId="77777777" w:rsidR="002B1199" w:rsidRDefault="002B1199" w:rsidP="002B1199"/>
    <w:p w14:paraId="2FB1F4B6" w14:textId="77777777" w:rsidR="002B1199" w:rsidRDefault="002B1199" w:rsidP="002B1199"/>
    <w:p w14:paraId="5905A862" w14:textId="77777777" w:rsidR="002B1199" w:rsidRDefault="002B1199" w:rsidP="002B1199"/>
    <w:p w14:paraId="49198F44" w14:textId="77777777" w:rsidR="002B1199" w:rsidRDefault="002B1199" w:rsidP="002B1199"/>
    <w:p w14:paraId="749A1178" w14:textId="77777777" w:rsidR="002B1199" w:rsidRDefault="002B1199" w:rsidP="002B1199"/>
    <w:p w14:paraId="559D2CC4" w14:textId="77777777" w:rsidR="002B1199" w:rsidRDefault="002B1199" w:rsidP="002B1199"/>
    <w:p w14:paraId="09CB44EE" w14:textId="77777777" w:rsidR="002B1199" w:rsidRDefault="002B1199" w:rsidP="002B1199"/>
    <w:p w14:paraId="56201D40" w14:textId="77777777" w:rsidR="002B1199" w:rsidRDefault="002B1199" w:rsidP="002B1199"/>
    <w:p w14:paraId="290F0255" w14:textId="77777777" w:rsidR="002B1199" w:rsidRDefault="002B1199" w:rsidP="002B1199"/>
    <w:p w14:paraId="3FD947CD" w14:textId="77777777" w:rsidR="002B1199" w:rsidRDefault="002B1199" w:rsidP="002B1199"/>
    <w:p w14:paraId="0DA463E9" w14:textId="77777777" w:rsidR="002B1199" w:rsidRDefault="002B1199" w:rsidP="002B1199"/>
    <w:p w14:paraId="76998C5A" w14:textId="77777777" w:rsidR="003C0EFC" w:rsidRDefault="003C0EFC" w:rsidP="00EC617C">
      <w:pPr>
        <w:pStyle w:val="Nadpis3"/>
        <w:tabs>
          <w:tab w:val="left" w:pos="567"/>
        </w:tabs>
      </w:pPr>
    </w:p>
    <w:p w14:paraId="7BAA4710" w14:textId="77777777" w:rsidR="007219BE" w:rsidRPr="00781D0A" w:rsidRDefault="007219BE" w:rsidP="00EC617C">
      <w:pPr>
        <w:pStyle w:val="Nadpis3"/>
        <w:tabs>
          <w:tab w:val="left" w:pos="567"/>
        </w:tabs>
        <w:rPr>
          <w:color w:val="auto"/>
        </w:rPr>
      </w:pPr>
      <w:r>
        <w:t>Rozdělení dle územního členění (licenční poplatky)</w:t>
      </w:r>
    </w:p>
    <w:p w14:paraId="4E752015" w14:textId="222221D0" w:rsidR="00C65989" w:rsidRPr="005334F9" w:rsidRDefault="00AC0994" w:rsidP="00C65989">
      <w:pPr>
        <w:tabs>
          <w:tab w:val="left" w:pos="567"/>
        </w:tabs>
      </w:pPr>
      <w:r>
        <w:t>Nejvíce poplatků</w:t>
      </w:r>
      <w:r w:rsidR="00C65989" w:rsidRPr="00AD1899">
        <w:t xml:space="preserve"> z licencí na </w:t>
      </w:r>
      <w:r w:rsidR="00C65989" w:rsidRPr="009424A1">
        <w:rPr>
          <w:b/>
        </w:rPr>
        <w:t>patenty</w:t>
      </w:r>
      <w:r w:rsidR="00C65989" w:rsidRPr="00AD1899">
        <w:t xml:space="preserve"> získali </w:t>
      </w:r>
      <w:r w:rsidR="00F338FD" w:rsidRPr="00AD1899">
        <w:t>v roce 201</w:t>
      </w:r>
      <w:r w:rsidR="00F338FD">
        <w:t>9</w:t>
      </w:r>
      <w:r w:rsidR="00F338FD" w:rsidRPr="00AD1899">
        <w:t xml:space="preserve"> </w:t>
      </w:r>
      <w:r w:rsidR="00C65989" w:rsidRPr="00AD1899">
        <w:t>poskytovatelé z</w:t>
      </w:r>
      <w:r w:rsidR="00AD1899" w:rsidRPr="00AD1899">
        <w:t xml:space="preserve"> hlavního města </w:t>
      </w:r>
      <w:r w:rsidR="00F338FD">
        <w:t>Prahy (2</w:t>
      </w:r>
      <w:r w:rsidR="00C65989" w:rsidRPr="00AD1899">
        <w:t>,</w:t>
      </w:r>
      <w:r w:rsidR="00F338FD">
        <w:t>1</w:t>
      </w:r>
      <w:r w:rsidR="00C65989" w:rsidRPr="00AD1899">
        <w:t xml:space="preserve"> mld. Kč)</w:t>
      </w:r>
      <w:r w:rsidR="004476EA">
        <w:t xml:space="preserve"> – viz graf 11, která je dominantní po celé sledované období</w:t>
      </w:r>
      <w:r w:rsidR="00C65989" w:rsidRPr="00AD1899">
        <w:t xml:space="preserve">. </w:t>
      </w:r>
      <w:r w:rsidR="00F338FD">
        <w:t>Druhým je kraj Královehradecký, který je na pomyslném stříbrném stupínku již od roku 2016</w:t>
      </w:r>
      <w:r w:rsidR="004476EA">
        <w:t xml:space="preserve"> a v součtu posledních 10 let získali více pouze majitelé patentů z Plzeňského kraje.</w:t>
      </w:r>
      <w:r w:rsidR="00EC5811">
        <w:t xml:space="preserve"> Naopak nej</w:t>
      </w:r>
      <w:r w:rsidR="00D66E6B">
        <w:t xml:space="preserve">méně úspěšné byly ve stejném období subjekty </w:t>
      </w:r>
      <w:r w:rsidR="004476EA">
        <w:t>z</w:t>
      </w:r>
      <w:r w:rsidR="00D66E6B">
        <w:t xml:space="preserve"> Karlovarské</w:t>
      </w:r>
      <w:r w:rsidR="004476EA">
        <w:t>ho</w:t>
      </w:r>
      <w:r w:rsidR="00D66E6B">
        <w:t xml:space="preserve"> kraj</w:t>
      </w:r>
      <w:r w:rsidR="00DC671C">
        <w:t>e</w:t>
      </w:r>
      <w:r w:rsidR="00D66E6B">
        <w:t xml:space="preserve">, když </w:t>
      </w:r>
      <w:r w:rsidR="00EC5811">
        <w:t>celkem</w:t>
      </w:r>
      <w:r w:rsidR="00D8210A">
        <w:t xml:space="preserve"> od roku 201</w:t>
      </w:r>
      <w:r w:rsidR="004476EA">
        <w:t>0</w:t>
      </w:r>
      <w:r w:rsidR="00EC5811">
        <w:t xml:space="preserve"> získal</w:t>
      </w:r>
      <w:r w:rsidR="00D8210A">
        <w:t>y</w:t>
      </w:r>
      <w:r w:rsidR="00EC5811">
        <w:t xml:space="preserve"> na licenčních poplatcích za patenty pouhých 610 tis. Kč.</w:t>
      </w:r>
    </w:p>
    <w:p w14:paraId="7E5C956D" w14:textId="77777777" w:rsidR="00C65989" w:rsidRPr="00EC5811" w:rsidRDefault="00C07F6C" w:rsidP="00A95FCD">
      <w:pPr>
        <w:tabs>
          <w:tab w:val="left" w:pos="567"/>
        </w:tabs>
      </w:pPr>
      <w:r>
        <w:t>Největš</w:t>
      </w:r>
      <w:r w:rsidR="00EC5811" w:rsidRPr="00EC5811">
        <w:t>í část</w:t>
      </w:r>
      <w:r w:rsidR="00C65989" w:rsidRPr="00EC5811">
        <w:t xml:space="preserve"> licenč</w:t>
      </w:r>
      <w:r w:rsidR="005334F9" w:rsidRPr="00EC5811">
        <w:t xml:space="preserve">ních poplatků za </w:t>
      </w:r>
      <w:r w:rsidR="005334F9" w:rsidRPr="009424A1">
        <w:rPr>
          <w:b/>
        </w:rPr>
        <w:t>užitné vzory</w:t>
      </w:r>
      <w:r w:rsidR="005334F9" w:rsidRPr="00EC5811">
        <w:t xml:space="preserve"> směřova</w:t>
      </w:r>
      <w:r w:rsidR="00C65989" w:rsidRPr="00EC5811">
        <w:t>la v roce 201</w:t>
      </w:r>
      <w:r w:rsidR="004476EA">
        <w:t xml:space="preserve">9, stejně jako v případě patentů, </w:t>
      </w:r>
      <w:r w:rsidR="00C65989" w:rsidRPr="00EC5811">
        <w:t xml:space="preserve">do Prahy </w:t>
      </w:r>
      <w:r w:rsidR="004476EA">
        <w:t>(212</w:t>
      </w:r>
      <w:r w:rsidR="00EC5811" w:rsidRPr="00EC5811">
        <w:t> </w:t>
      </w:r>
      <w:r w:rsidR="00C65989" w:rsidRPr="00EC5811">
        <w:t>mil.</w:t>
      </w:r>
      <w:r w:rsidR="00EC5811" w:rsidRPr="00EC5811">
        <w:t> </w:t>
      </w:r>
      <w:r w:rsidR="00C65989" w:rsidRPr="00EC5811">
        <w:t>Kč) ná</w:t>
      </w:r>
      <w:r w:rsidR="004476EA">
        <w:t>sledované Středočeským krajem (87</w:t>
      </w:r>
      <w:r w:rsidR="00EC5811" w:rsidRPr="00EC5811">
        <w:t> </w:t>
      </w:r>
      <w:r w:rsidR="00C65989" w:rsidRPr="00EC5811">
        <w:t>mil.</w:t>
      </w:r>
      <w:r w:rsidR="00EC5811" w:rsidRPr="00EC5811">
        <w:t> </w:t>
      </w:r>
      <w:r w:rsidR="00206766">
        <w:t>Kč)</w:t>
      </w:r>
      <w:r w:rsidR="001C4D75">
        <w:t xml:space="preserve"> a to</w:t>
      </w:r>
      <w:r>
        <w:t xml:space="preserve"> i</w:t>
      </w:r>
      <w:r w:rsidR="001C4D75">
        <w:t xml:space="preserve"> v dlouhodobém průměru za posledních 10 let</w:t>
      </w:r>
      <w:r w:rsidR="005A4409">
        <w:t>. Bez</w:t>
      </w:r>
      <w:r w:rsidR="005E197C">
        <w:t xml:space="preserve"> příjmů </w:t>
      </w:r>
      <w:r w:rsidR="004476EA">
        <w:t>z licenc</w:t>
      </w:r>
      <w:r w:rsidR="005A4409">
        <w:t>í</w:t>
      </w:r>
      <w:r w:rsidR="004476EA">
        <w:t xml:space="preserve"> na užitné vzory zůstali v roce 2019</w:t>
      </w:r>
      <w:r w:rsidR="005A4409">
        <w:t xml:space="preserve"> v</w:t>
      </w:r>
      <w:r w:rsidR="005E197C">
        <w:t> Karlovarském kraji. Avšak z</w:t>
      </w:r>
      <w:r w:rsidR="007B6EEA">
        <w:t xml:space="preserve"> dlouhodobého </w:t>
      </w:r>
      <w:r w:rsidR="005E197C">
        <w:t>pohledu celkovýc</w:t>
      </w:r>
      <w:r w:rsidR="005A4409">
        <w:t>h získaných poplatků od roku 2010</w:t>
      </w:r>
      <w:r w:rsidR="005E197C">
        <w:t xml:space="preserve"> </w:t>
      </w:r>
      <w:r w:rsidR="002711C3">
        <w:t>utržili nejméně</w:t>
      </w:r>
      <w:r w:rsidR="005E197C">
        <w:t xml:space="preserve"> poskytovatelé z Jihočeského kraje (55</w:t>
      </w:r>
      <w:r w:rsidR="004476EA">
        <w:t>6</w:t>
      </w:r>
      <w:r w:rsidR="005E197C">
        <w:t> tis. Kč).</w:t>
      </w:r>
    </w:p>
    <w:p w14:paraId="40DD6198" w14:textId="77777777" w:rsidR="007E5DD3" w:rsidRDefault="007E5DD3" w:rsidP="003B1226">
      <w:pPr>
        <w:pStyle w:val="Titulek"/>
        <w:keepNext/>
        <w:tabs>
          <w:tab w:val="left" w:pos="567"/>
        </w:tabs>
      </w:pPr>
    </w:p>
    <w:p w14:paraId="07F5ECBF" w14:textId="760FC04D" w:rsidR="00346AF5" w:rsidRDefault="00BE1B52" w:rsidP="003B1226">
      <w:pPr>
        <w:pStyle w:val="Titulek"/>
        <w:keepNext/>
        <w:tabs>
          <w:tab w:val="left" w:pos="567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0146264" wp14:editId="350BC01E">
                <wp:simplePos x="0" y="0"/>
                <wp:positionH relativeFrom="margin">
                  <wp:align>left</wp:align>
                </wp:positionH>
                <wp:positionV relativeFrom="paragraph">
                  <wp:posOffset>273823</wp:posOffset>
                </wp:positionV>
                <wp:extent cx="6233822" cy="5172075"/>
                <wp:effectExtent l="0" t="0" r="0" b="0"/>
                <wp:wrapNone/>
                <wp:docPr id="21" name="Skupina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822" cy="5172075"/>
                          <a:chOff x="0" y="0"/>
                          <a:chExt cx="6488025" cy="4718100"/>
                        </a:xfrm>
                      </wpg:grpSpPr>
                      <wpg:graphicFrame>
                        <wpg:cNvPr id="22" name="Graf 22"/>
                        <wpg:cNvFrPr>
                          <a:graphicFrameLocks/>
                        </wpg:cNvFrPr>
                        <wpg:xfrm>
                          <a:off x="3248025" y="38100"/>
                          <a:ext cx="3240000" cy="46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23" name="Graf 23"/>
                        <wpg:cNvFrPr>
                          <a:graphicFrameLocks/>
                        </wpg:cNvFrPr>
                        <wpg:xfrm>
                          <a:off x="0" y="0"/>
                          <a:ext cx="3240000" cy="468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CD6317" id="Skupina 47" o:spid="_x0000_s1026" style="position:absolute;margin-left:0;margin-top:21.55pt;width:490.85pt;height:407.25pt;z-index:251682304;mso-position-horizontal:left;mso-position-horizontal-relative:margin;mso-width-relative:margin" coordsize="64880,4718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">
                <v:shape id="Graf 22" o:spid="_x0000_s1027" type="#_x0000_t75" style="position:absolute;left:32420;top:389;width:32485;height:467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">
                  <v:imagedata r:id="rId52" o:title=""/>
                  <o:lock v:ext="edit" aspectratio="f"/>
                </v:shape>
                <v:shape id="Graf 23" o:spid="_x0000_s1028" type="#_x0000_t75" style="position:absolute;width:32420;height:468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">
                  <v:imagedata r:id="rId53" o:title=""/>
                  <o:lock v:ext="edit" aspectratio="f"/>
                </v:shape>
                <w10:wrap anchorx="margin"/>
              </v:group>
            </w:pict>
          </mc:Fallback>
        </mc:AlternateContent>
      </w:r>
      <w:r w:rsidR="00AE61BC" w:rsidRPr="009965AE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11</w:t>
      </w:r>
      <w:r w:rsidR="00187C39">
        <w:rPr>
          <w:noProof/>
        </w:rPr>
        <w:fldChar w:fldCharType="end"/>
      </w:r>
      <w:r w:rsidR="00AE61BC" w:rsidRPr="009965AE">
        <w:t xml:space="preserve"> - Výše přijatých li</w:t>
      </w:r>
      <w:r w:rsidR="00103E94">
        <w:t>cenčních poplatků poskytovateli</w:t>
      </w:r>
      <w:r w:rsidR="00AE61BC" w:rsidRPr="009965AE">
        <w:t xml:space="preserve"> licencí dle jejich sídla v roce 201</w:t>
      </w:r>
      <w:r w:rsidR="00867DA2">
        <w:t>9</w:t>
      </w:r>
    </w:p>
    <w:p w14:paraId="00881DC7" w14:textId="77777777" w:rsidR="007A40A2" w:rsidRDefault="007A40A2" w:rsidP="007A40A2"/>
    <w:p w14:paraId="00EB0C3A" w14:textId="77777777" w:rsidR="00E5415D" w:rsidRDefault="00E5415D" w:rsidP="007A40A2"/>
    <w:p w14:paraId="5440B1A3" w14:textId="77777777" w:rsidR="00E5415D" w:rsidRDefault="00E5415D" w:rsidP="007A40A2"/>
    <w:p w14:paraId="50EB91C4" w14:textId="77777777" w:rsidR="00E5415D" w:rsidRDefault="00E5415D" w:rsidP="007A40A2"/>
    <w:p w14:paraId="7843EBBC" w14:textId="77777777" w:rsidR="00E5415D" w:rsidRDefault="00E5415D" w:rsidP="007A40A2"/>
    <w:p w14:paraId="60B77BD6" w14:textId="77777777" w:rsidR="00E5415D" w:rsidRDefault="00E5415D" w:rsidP="007A40A2"/>
    <w:p w14:paraId="7A16BA59" w14:textId="77777777" w:rsidR="00E5415D" w:rsidRDefault="00E5415D" w:rsidP="007A40A2"/>
    <w:p w14:paraId="54F7E0F7" w14:textId="77777777" w:rsidR="00E5415D" w:rsidRDefault="00E5415D" w:rsidP="007A40A2"/>
    <w:p w14:paraId="447E4EA7" w14:textId="77777777" w:rsidR="00E5415D" w:rsidRDefault="00E5415D" w:rsidP="007A40A2"/>
    <w:p w14:paraId="3C9C3E3A" w14:textId="77777777" w:rsidR="00E5415D" w:rsidRDefault="00E5415D" w:rsidP="007A40A2"/>
    <w:p w14:paraId="510BFD94" w14:textId="77777777" w:rsidR="00E5415D" w:rsidRDefault="00E5415D" w:rsidP="007A40A2"/>
    <w:p w14:paraId="540BEDAE" w14:textId="77777777" w:rsidR="00E5415D" w:rsidRDefault="00E5415D" w:rsidP="007A40A2"/>
    <w:p w14:paraId="68AA2106" w14:textId="77777777" w:rsidR="00E5415D" w:rsidRDefault="00E5415D" w:rsidP="007A40A2"/>
    <w:p w14:paraId="61C1C3D6" w14:textId="77777777" w:rsidR="00E5415D" w:rsidRDefault="00E5415D" w:rsidP="007A40A2"/>
    <w:p w14:paraId="6182CEB8" w14:textId="77777777" w:rsidR="00E5415D" w:rsidRDefault="00E5415D" w:rsidP="007A40A2"/>
    <w:p w14:paraId="72414AD9" w14:textId="77777777" w:rsidR="00E5415D" w:rsidRDefault="00E5415D" w:rsidP="007A40A2"/>
    <w:p w14:paraId="4DE15726" w14:textId="77777777" w:rsidR="00E5415D" w:rsidRDefault="00E5415D" w:rsidP="00C65989">
      <w:pPr>
        <w:tabs>
          <w:tab w:val="left" w:pos="567"/>
        </w:tabs>
      </w:pPr>
    </w:p>
    <w:p w14:paraId="58D9316F" w14:textId="77777777" w:rsidR="00E5415D" w:rsidRDefault="00E5415D" w:rsidP="00C65989">
      <w:pPr>
        <w:tabs>
          <w:tab w:val="left" w:pos="567"/>
        </w:tabs>
      </w:pPr>
    </w:p>
    <w:p w14:paraId="1F4A46FE" w14:textId="77777777" w:rsidR="00C65989" w:rsidRPr="00B16A82" w:rsidRDefault="00C65989" w:rsidP="00C65989">
      <w:pPr>
        <w:tabs>
          <w:tab w:val="left" w:pos="567"/>
        </w:tabs>
      </w:pPr>
      <w:r w:rsidRPr="00B16A82">
        <w:t xml:space="preserve">Nejvíce zahraničních poplatků za licence </w:t>
      </w:r>
      <w:r w:rsidR="00592B9F" w:rsidRPr="00B16A82">
        <w:t xml:space="preserve">na </w:t>
      </w:r>
      <w:r w:rsidR="00592B9F" w:rsidRPr="009424A1">
        <w:rPr>
          <w:b/>
        </w:rPr>
        <w:t>patenty</w:t>
      </w:r>
      <w:r w:rsidR="00592B9F" w:rsidRPr="00B16A82">
        <w:t xml:space="preserve"> </w:t>
      </w:r>
      <w:r w:rsidR="005A4409">
        <w:t>pocházelo</w:t>
      </w:r>
      <w:r w:rsidR="00592B9F" w:rsidRPr="00B16A82">
        <w:t xml:space="preserve"> v roce 201</w:t>
      </w:r>
      <w:r w:rsidR="005A4409">
        <w:t>9 z USA (2,0 mld. Kč) a Číny (56</w:t>
      </w:r>
      <w:r w:rsidRPr="00B16A82">
        <w:t>,</w:t>
      </w:r>
      <w:r w:rsidR="005A4409">
        <w:t>3</w:t>
      </w:r>
      <w:r w:rsidRPr="00B16A82">
        <w:t> mil. Kč)</w:t>
      </w:r>
      <w:r w:rsidR="00592B9F" w:rsidRPr="00B16A82">
        <w:t>.</w:t>
      </w:r>
      <w:r w:rsidRPr="00B16A82">
        <w:t xml:space="preserve"> Z obou zemí získali čeští poskytovatelé licencí</w:t>
      </w:r>
      <w:r w:rsidR="005A4409">
        <w:t xml:space="preserve"> od roku 2010</w:t>
      </w:r>
      <w:r w:rsidR="00592B9F" w:rsidRPr="00B16A82">
        <w:t xml:space="preserve"> </w:t>
      </w:r>
      <w:r w:rsidR="00A5300F" w:rsidRPr="00B16A82">
        <w:t>až</w:t>
      </w:r>
      <w:r w:rsidR="00592B9F" w:rsidRPr="00B16A82">
        <w:t xml:space="preserve"> </w:t>
      </w:r>
      <w:r w:rsidR="00A5300F" w:rsidRPr="00B16A82">
        <w:t>4</w:t>
      </w:r>
      <w:r w:rsidR="005A4409">
        <w:t>1</w:t>
      </w:r>
      <w:r w:rsidR="00592B9F" w:rsidRPr="00B16A82">
        <w:t>násobně</w:t>
      </w:r>
      <w:r w:rsidRPr="00B16A82">
        <w:t xml:space="preserve"> vyšší sumu licenčních poplatků</w:t>
      </w:r>
      <w:r w:rsidR="00592B9F" w:rsidRPr="00B16A82">
        <w:t xml:space="preserve"> za patenty</w:t>
      </w:r>
      <w:r w:rsidR="00905F9C">
        <w:t xml:space="preserve"> než </w:t>
      </w:r>
      <w:r w:rsidR="005A4409">
        <w:t>ze</w:t>
      </w:r>
      <w:r w:rsidR="00905F9C">
        <w:t> samotné České rep</w:t>
      </w:r>
      <w:r w:rsidR="005A4409">
        <w:t>ubliky</w:t>
      </w:r>
      <w:r w:rsidR="00C07F6C">
        <w:t>. A to i navzdory faktu, že</w:t>
      </w:r>
      <w:r w:rsidR="00905F9C">
        <w:t xml:space="preserve"> u nás</w:t>
      </w:r>
      <w:r w:rsidRPr="00B16A82">
        <w:t xml:space="preserve"> „zůstalo“ přes 7</w:t>
      </w:r>
      <w:r w:rsidR="005A4409">
        <w:t>4</w:t>
      </w:r>
      <w:r w:rsidRPr="00B16A82">
        <w:t xml:space="preserve"> % všech poskytnutých licencí na patenty. </w:t>
      </w:r>
    </w:p>
    <w:p w14:paraId="7F9245AD" w14:textId="77777777" w:rsidR="00A223F7" w:rsidRDefault="00C65989" w:rsidP="004659F0">
      <w:pPr>
        <w:tabs>
          <w:tab w:val="left" w:pos="567"/>
        </w:tabs>
      </w:pPr>
      <w:r w:rsidRPr="00646712">
        <w:t xml:space="preserve">Nejvíce přijatých licenčních poplatků za </w:t>
      </w:r>
      <w:r w:rsidRPr="009424A1">
        <w:rPr>
          <w:b/>
        </w:rPr>
        <w:t>užitné vzory</w:t>
      </w:r>
      <w:r w:rsidRPr="00646712">
        <w:t xml:space="preserve"> připadalo v roce 201</w:t>
      </w:r>
      <w:r w:rsidR="004C3C04">
        <w:t>9</w:t>
      </w:r>
      <w:r w:rsidRPr="00646712">
        <w:t xml:space="preserve"> na Rusko (</w:t>
      </w:r>
      <w:r w:rsidR="005A4409">
        <w:t>68</w:t>
      </w:r>
      <w:r w:rsidRPr="00646712">
        <w:t xml:space="preserve"> mil. Kč), které je </w:t>
      </w:r>
      <w:r w:rsidR="006071C8">
        <w:t>spolu s Ukrajinou</w:t>
      </w:r>
      <w:r w:rsidRPr="00646712">
        <w:t xml:space="preserve"> nejvýznamnějším zdrojem příjmů </w:t>
      </w:r>
      <w:r w:rsidR="000150CF" w:rsidRPr="00646712">
        <w:t>za poskytnuté užitné vzory</w:t>
      </w:r>
      <w:r w:rsidR="005A4409">
        <w:t xml:space="preserve"> i v součtu poplatků od roku 2010</w:t>
      </w:r>
      <w:r w:rsidRPr="00646712">
        <w:t xml:space="preserve">. </w:t>
      </w:r>
      <w:r w:rsidR="00646712">
        <w:t>Jestliže v tomto období</w:t>
      </w:r>
      <w:r w:rsidR="005A4409">
        <w:t xml:space="preserve"> let 2010</w:t>
      </w:r>
      <w:r w:rsidR="005134AD">
        <w:t> - 201</w:t>
      </w:r>
      <w:r w:rsidR="005A4409">
        <w:t>9</w:t>
      </w:r>
      <w:r w:rsidR="00646712">
        <w:t xml:space="preserve"> pouhá 2</w:t>
      </w:r>
      <w:r w:rsidR="005A4409">
        <w:t>,4</w:t>
      </w:r>
      <w:r w:rsidR="00646712">
        <w:t xml:space="preserve"> % všech přijatých licenčních poplatků za patenty pocházelo od českých nabyvatelů, u licencí za užitné vzory byl podíl domácích </w:t>
      </w:r>
      <w:r w:rsidR="006912C8">
        <w:t>naby</w:t>
      </w:r>
      <w:r w:rsidR="005A4409">
        <w:t>vatelů 14,6</w:t>
      </w:r>
      <w:r w:rsidR="00646712">
        <w:t> %.</w:t>
      </w:r>
    </w:p>
    <w:p w14:paraId="29880206" w14:textId="77777777" w:rsidR="007463E0" w:rsidRDefault="007463E0" w:rsidP="004659F0">
      <w:pPr>
        <w:tabs>
          <w:tab w:val="left" w:pos="567"/>
        </w:tabs>
      </w:pPr>
    </w:p>
    <w:p w14:paraId="61C2638A" w14:textId="77777777" w:rsidR="007463E0" w:rsidRPr="00646712" w:rsidRDefault="007463E0" w:rsidP="004659F0">
      <w:pPr>
        <w:tabs>
          <w:tab w:val="left" w:pos="567"/>
        </w:tabs>
      </w:pPr>
    </w:p>
    <w:p w14:paraId="79718A48" w14:textId="4C0DA322" w:rsidR="00A5284A" w:rsidRDefault="00165022" w:rsidP="00C65989">
      <w:pPr>
        <w:pStyle w:val="Titulek"/>
        <w:keepNext/>
        <w:tabs>
          <w:tab w:val="left" w:pos="567"/>
        </w:tabs>
        <w:rPr>
          <w:noProof/>
        </w:rPr>
      </w:pPr>
      <w:r w:rsidRPr="007337D4">
        <w:lastRenderedPageBreak/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12</w:t>
      </w:r>
      <w:r w:rsidR="00187C39">
        <w:rPr>
          <w:noProof/>
        </w:rPr>
        <w:fldChar w:fldCharType="end"/>
      </w:r>
      <w:r w:rsidRPr="007337D4">
        <w:t xml:space="preserve"> - Výše přijatých li</w:t>
      </w:r>
      <w:r w:rsidR="00103E94">
        <w:t>cenčních poplatků poskytovateli</w:t>
      </w:r>
      <w:r w:rsidRPr="007337D4">
        <w:t xml:space="preserve"> licencí</w:t>
      </w:r>
      <w:r w:rsidRPr="007337D4">
        <w:rPr>
          <w:noProof/>
        </w:rPr>
        <w:t xml:space="preserve"> na patenty a užitné vzory dle země </w:t>
      </w:r>
      <w:r w:rsidR="007337D4" w:rsidRPr="007337D4">
        <w:rPr>
          <w:noProof/>
        </w:rPr>
        <w:t>smluvního partnera v roce 201</w:t>
      </w:r>
      <w:bookmarkEnd w:id="2"/>
      <w:r w:rsidR="007463E0">
        <w:rPr>
          <w:noProof/>
        </w:rPr>
        <w:t>9</w:t>
      </w:r>
    </w:p>
    <w:p w14:paraId="13D2F49B" w14:textId="77777777" w:rsidR="007463E0" w:rsidRPr="007463E0" w:rsidRDefault="008520C4" w:rsidP="007463E0"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6E64787" wp14:editId="1ED60BED">
                <wp:simplePos x="0" y="0"/>
                <wp:positionH relativeFrom="margin">
                  <wp:align>left</wp:align>
                </wp:positionH>
                <wp:positionV relativeFrom="paragraph">
                  <wp:posOffset>-2153</wp:posOffset>
                </wp:positionV>
                <wp:extent cx="6313335" cy="6480000"/>
                <wp:effectExtent l="0" t="0" r="0" b="0"/>
                <wp:wrapNone/>
                <wp:docPr id="25" name="Skupin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335" cy="6480000"/>
                          <a:chOff x="0" y="0"/>
                          <a:chExt cx="6483390" cy="4672189"/>
                        </a:xfrm>
                      </wpg:grpSpPr>
                      <wpg:graphicFrame>
                        <wpg:cNvPr id="26" name="Graf 26"/>
                        <wpg:cNvFrPr>
                          <a:graphicFrameLocks/>
                        </wpg:cNvFrPr>
                        <wpg:xfrm>
                          <a:off x="3248025" y="0"/>
                          <a:ext cx="3235365" cy="4669083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4"/>
                          </a:graphicData>
                        </a:graphic>
                      </wpg:graphicFrame>
                      <wpg:graphicFrame>
                        <wpg:cNvPr id="28" name="Graf 28"/>
                        <wpg:cNvFrPr>
                          <a:graphicFrameLocks/>
                        </wpg:cNvFrPr>
                        <wpg:xfrm>
                          <a:off x="0" y="0"/>
                          <a:ext cx="3235365" cy="467218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988693" id="Skupina 40" o:spid="_x0000_s1026" style="position:absolute;margin-left:0;margin-top:-.15pt;width:497.1pt;height:510.25pt;z-index:251684352;mso-position-horizontal:left;mso-position-horizontal-relative:margin;mso-width-relative:margin" coordsize="64833,46721" o:gfxdata="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">
                <v:shape id="Graf 26" o:spid="_x0000_s1027" type="#_x0000_t75" style="position:absolute;left:32427;width:32428;height:46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">
                  <v:imagedata r:id="rId56" o:title=""/>
                  <o:lock v:ext="edit" aspectratio="f"/>
                </v:shape>
                <v:shape id="Graf 28" o:spid="_x0000_s1028" type="#_x0000_t75" style="position:absolute;width:32365;height:467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">
                  <v:imagedata r:id="rId57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EFE88F2" w14:textId="77777777" w:rsidR="00853262" w:rsidRDefault="00853262" w:rsidP="00853262">
      <w:pPr>
        <w:pStyle w:val="Nadpis2"/>
        <w:tabs>
          <w:tab w:val="left" w:pos="567"/>
        </w:tabs>
        <w:spacing w:after="60"/>
      </w:pPr>
    </w:p>
    <w:p w14:paraId="25D86CF4" w14:textId="77777777" w:rsidR="00853262" w:rsidRDefault="00853262" w:rsidP="00853262">
      <w:pPr>
        <w:rPr>
          <w:rFonts w:eastAsia="MS Gothic"/>
          <w:color w:val="009BB4"/>
          <w:sz w:val="28"/>
          <w:szCs w:val="26"/>
        </w:rPr>
      </w:pPr>
      <w:r>
        <w:br w:type="page"/>
      </w:r>
    </w:p>
    <w:p w14:paraId="7AD89997" w14:textId="77777777" w:rsidR="00853262" w:rsidRDefault="00853262" w:rsidP="00853262">
      <w:pPr>
        <w:pStyle w:val="Nadpis2"/>
        <w:tabs>
          <w:tab w:val="left" w:pos="567"/>
        </w:tabs>
        <w:spacing w:after="60"/>
      </w:pPr>
      <w:r>
        <w:lastRenderedPageBreak/>
        <w:t xml:space="preserve">3.4 </w:t>
      </w:r>
      <w:r>
        <w:tab/>
        <w:t>Příjem z licenčních poplatků za další sledované ochrany duševního vlastnictví</w:t>
      </w:r>
    </w:p>
    <w:p w14:paraId="62892499" w14:textId="77777777" w:rsidR="00853262" w:rsidRDefault="00853262" w:rsidP="00853262">
      <w:pPr>
        <w:tabs>
          <w:tab w:val="left" w:pos="567"/>
        </w:tabs>
      </w:pPr>
      <w:r w:rsidRPr="000935C6">
        <w:t>Z pohledu licenčních poplatků za další sledované druhy ochran duševního vlastnictví (viz graf 1</w:t>
      </w:r>
      <w:r w:rsidR="00B01436">
        <w:t>3</w:t>
      </w:r>
      <w:r w:rsidRPr="000935C6">
        <w:t xml:space="preserve">) dosahují nejvyššího významu licence na </w:t>
      </w:r>
      <w:r w:rsidRPr="00B01436">
        <w:rPr>
          <w:b/>
        </w:rPr>
        <w:t>know-how</w:t>
      </w:r>
      <w:r w:rsidR="007306E3">
        <w:t>, a to i přes téměř padesátiprocentní propad příjmů v posledním roce.</w:t>
      </w:r>
    </w:p>
    <w:p w14:paraId="424DED67" w14:textId="77777777" w:rsidR="00853262" w:rsidRDefault="00853262" w:rsidP="00853262">
      <w:pPr>
        <w:tabs>
          <w:tab w:val="left" w:pos="567"/>
        </w:tabs>
      </w:pPr>
      <w:r>
        <w:t xml:space="preserve">Příjmy z licencí na </w:t>
      </w:r>
      <w:r w:rsidRPr="00B01436">
        <w:rPr>
          <w:b/>
        </w:rPr>
        <w:t>průmyslové vzory</w:t>
      </w:r>
      <w:r>
        <w:t xml:space="preserve"> jsou ovlivněny velkými subjekty a vyšším podílem příjmů za nově udělené licence. V důsledku toho dochází k nižší míře rozložení příjmů na více let a tedy vyšším rozdílům mezi jednotlivými roky v časové řadě (viz graf 1</w:t>
      </w:r>
      <w:r w:rsidR="00B01436">
        <w:t>3</w:t>
      </w:r>
      <w:r>
        <w:t>).</w:t>
      </w:r>
      <w:r w:rsidR="004C3C04">
        <w:t xml:space="preserve"> V důsledku velmi nízkých příjmů za nové licence došlo v roce 2019 také k propadu příjmů za tyto licence celkem.</w:t>
      </w:r>
    </w:p>
    <w:p w14:paraId="429970DE" w14:textId="72082EB2" w:rsidR="00853262" w:rsidRPr="000935C6" w:rsidRDefault="00853262" w:rsidP="00853262">
      <w:pPr>
        <w:tabs>
          <w:tab w:val="left" w:pos="567"/>
        </w:tabs>
      </w:pPr>
      <w:r>
        <w:t xml:space="preserve">Příjmy z licencí na </w:t>
      </w:r>
      <w:r w:rsidRPr="00B01436">
        <w:rPr>
          <w:b/>
        </w:rPr>
        <w:t>nové odrůdy rostlin a plemen zvířat</w:t>
      </w:r>
      <w:r>
        <w:t xml:space="preserve"> </w:t>
      </w:r>
      <w:r w:rsidR="004C3C04">
        <w:t>v posledních třech letech stagnují. Způsobeno je to zejména nízkými příjmy za nově uzavřené licence, které klesají již čtvrtým rokem a</w:t>
      </w:r>
      <w:r w:rsidR="00545363">
        <w:t xml:space="preserve"> v</w:t>
      </w:r>
      <w:r w:rsidR="004C3C04">
        <w:t xml:space="preserve"> roce 2019 dosahovaly pouze 1,8 mil Kč.</w:t>
      </w:r>
    </w:p>
    <w:p w14:paraId="138BD66F" w14:textId="261AE92A" w:rsidR="00853262" w:rsidRPr="00E06E6F" w:rsidRDefault="00853262" w:rsidP="00853262">
      <w:pPr>
        <w:pStyle w:val="Titulek"/>
        <w:keepNext/>
        <w:tabs>
          <w:tab w:val="left" w:pos="567"/>
        </w:tabs>
      </w:pPr>
      <w:r w:rsidRPr="00E06E6F">
        <w:t xml:space="preserve">Graf </w:t>
      </w:r>
      <w:r w:rsidR="00187C39">
        <w:fldChar w:fldCharType="begin"/>
      </w:r>
      <w:r w:rsidR="00187C39">
        <w:instrText xml:space="preserve"> SEQ Graf \* ARABIC </w:instrText>
      </w:r>
      <w:r w:rsidR="00187C39">
        <w:fldChar w:fldCharType="separate"/>
      </w:r>
      <w:r w:rsidR="00361519">
        <w:rPr>
          <w:noProof/>
        </w:rPr>
        <w:t>13</w:t>
      </w:r>
      <w:r w:rsidR="00187C39">
        <w:rPr>
          <w:noProof/>
        </w:rPr>
        <w:fldChar w:fldCharType="end"/>
      </w:r>
      <w:r w:rsidRPr="00E06E6F">
        <w:t xml:space="preserve"> - Výše přijatých licenčních poplatků za ostatní předměty duševního vlastnictví v letech  20</w:t>
      </w:r>
      <w:r w:rsidR="007463E0">
        <w:t>10</w:t>
      </w:r>
      <w:r w:rsidRPr="00E06E6F">
        <w:t>–201</w:t>
      </w:r>
      <w:r w:rsidR="007463E0">
        <w:t>9</w:t>
      </w:r>
      <w:r w:rsidRPr="00E06E6F">
        <w:t xml:space="preserve"> (mil. Kč)</w:t>
      </w:r>
    </w:p>
    <w:p w14:paraId="76AE155F" w14:textId="77777777" w:rsidR="007A40A2" w:rsidRPr="007A40A2" w:rsidRDefault="008520C4" w:rsidP="0003603E">
      <w:pPr>
        <w:tabs>
          <w:tab w:val="left" w:pos="567"/>
        </w:tabs>
      </w:pPr>
      <w:r>
        <w:rPr>
          <w:noProof/>
        </w:rPr>
        <w:drawing>
          <wp:inline distT="0" distB="0" distL="0" distR="0" wp14:anchorId="0715BF40" wp14:editId="6856A4CF">
            <wp:extent cx="5972810" cy="2570480"/>
            <wp:effectExtent l="0" t="0" r="8890" b="1270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sectPr w:rsidR="007A40A2" w:rsidRPr="007A40A2" w:rsidSect="002E5F20">
      <w:headerReference w:type="even" r:id="rId59"/>
      <w:headerReference w:type="default" r:id="rId60"/>
      <w:footerReference w:type="even" r:id="rId61"/>
      <w:footerReference w:type="default" r:id="rId62"/>
      <w:pgSz w:w="11906" w:h="16838" w:code="9"/>
      <w:pgMar w:top="1134" w:right="1134" w:bottom="1418" w:left="1134" w:header="680" w:footer="680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556C9" w14:textId="77777777" w:rsidR="00187C39" w:rsidRDefault="00187C39" w:rsidP="00E71A58">
      <w:r>
        <w:separator/>
      </w:r>
    </w:p>
  </w:endnote>
  <w:endnote w:type="continuationSeparator" w:id="0">
    <w:p w14:paraId="427B0726" w14:textId="77777777" w:rsidR="00187C39" w:rsidRDefault="00187C39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C0CCF" w14:textId="21053899" w:rsidR="007661E9" w:rsidRPr="00932443" w:rsidRDefault="003D7360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752" behindDoc="0" locked="0" layoutInCell="1" allowOverlap="1" wp14:anchorId="357BA44F" wp14:editId="635B4822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fldChar w:fldCharType="begin"/>
    </w:r>
    <w:r w:rsidR="005647BF" w:rsidRPr="00932443">
      <w:rPr>
        <w:szCs w:val="16"/>
      </w:rPr>
      <w:instrText>PAGE   \* MERGEFORMAT</w:instrText>
    </w:r>
    <w:r w:rsidR="005647BF" w:rsidRPr="00932443">
      <w:rPr>
        <w:szCs w:val="16"/>
      </w:rPr>
      <w:fldChar w:fldCharType="separate"/>
    </w:r>
    <w:r w:rsidR="00361519">
      <w:rPr>
        <w:szCs w:val="16"/>
      </w:rPr>
      <w:t>22</w:t>
    </w:r>
    <w:r w:rsidR="005647BF" w:rsidRPr="00932443">
      <w:rPr>
        <w:szCs w:val="16"/>
      </w:rPr>
      <w:fldChar w:fldCharType="end"/>
    </w:r>
    <w:r w:rsidR="005647BF" w:rsidRPr="00932443">
      <w:rPr>
        <w:szCs w:val="16"/>
      </w:rPr>
      <w:tab/>
    </w:r>
    <w:r w:rsidR="00BB7E11">
      <w:rPr>
        <w:szCs w:val="16"/>
      </w:rPr>
      <w:t>201</w:t>
    </w:r>
    <w:r w:rsidR="00DA593D">
      <w:rPr>
        <w:szCs w:val="16"/>
      </w:rPr>
      <w:t>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5CCB8" w14:textId="009ACF05" w:rsidR="00B80EC6" w:rsidRPr="00932443" w:rsidRDefault="003D7360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728" behindDoc="0" locked="0" layoutInCell="1" allowOverlap="1" wp14:anchorId="3FEB2D99" wp14:editId="3C4119FA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7BF" w:rsidRPr="00932443">
      <w:rPr>
        <w:szCs w:val="16"/>
      </w:rPr>
      <w:tab/>
    </w:r>
    <w:r w:rsidR="0095151A">
      <w:rPr>
        <w:rStyle w:val="ZpatChar"/>
        <w:szCs w:val="16"/>
      </w:rPr>
      <w:t>201</w:t>
    </w:r>
    <w:r w:rsidR="00DA593D">
      <w:rPr>
        <w:rStyle w:val="ZpatChar"/>
        <w:szCs w:val="16"/>
      </w:rPr>
      <w:t>9</w:t>
    </w:r>
    <w:r w:rsidR="005647BF" w:rsidRPr="00932443">
      <w:rPr>
        <w:szCs w:val="16"/>
      </w:rPr>
      <w:tab/>
    </w:r>
    <w:r w:rsidR="005647BF" w:rsidRPr="00932443">
      <w:rPr>
        <w:rStyle w:val="ZpatChar"/>
        <w:szCs w:val="16"/>
      </w:rPr>
      <w:fldChar w:fldCharType="begin"/>
    </w:r>
    <w:r w:rsidR="005647BF" w:rsidRPr="00932443">
      <w:rPr>
        <w:rStyle w:val="ZpatChar"/>
        <w:szCs w:val="16"/>
      </w:rPr>
      <w:instrText>PAGE   \* MERGEFORMAT</w:instrText>
    </w:r>
    <w:r w:rsidR="005647BF" w:rsidRPr="00932443">
      <w:rPr>
        <w:rStyle w:val="ZpatChar"/>
        <w:szCs w:val="16"/>
      </w:rPr>
      <w:fldChar w:fldCharType="separate"/>
    </w:r>
    <w:r w:rsidR="00361519">
      <w:rPr>
        <w:rStyle w:val="ZpatChar"/>
        <w:szCs w:val="16"/>
      </w:rPr>
      <w:t>21</w:t>
    </w:r>
    <w:r w:rsidR="005647BF"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5A05A" w14:textId="77777777" w:rsidR="00187C39" w:rsidRDefault="00187C39" w:rsidP="00E71A58">
      <w:r>
        <w:separator/>
      </w:r>
    </w:p>
  </w:footnote>
  <w:footnote w:type="continuationSeparator" w:id="0">
    <w:p w14:paraId="0A300D07" w14:textId="77777777" w:rsidR="00187C39" w:rsidRDefault="00187C39" w:rsidP="00E71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352F9" w14:textId="77777777" w:rsidR="00515C74" w:rsidRPr="00EA1E9B" w:rsidRDefault="00C41DA0" w:rsidP="00C41DA0">
    <w:pPr>
      <w:pStyle w:val="Zhlav"/>
      <w:rPr>
        <w:lang w:val="en-GB"/>
      </w:rPr>
    </w:pPr>
    <w:r>
      <w:t xml:space="preserve">Licence na předměty průmyslového vlastnictví </w:t>
    </w:r>
    <w:r>
      <w:rPr>
        <w:i/>
      </w:rPr>
      <w:t xml:space="preserve">/ </w:t>
    </w:r>
    <w:r>
      <w:rPr>
        <w:i/>
        <w:lang w:val="en-GB"/>
      </w:rPr>
      <w:t>Licenses of Intellectual Property Rights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36636" w14:textId="77777777" w:rsidR="00B5752E" w:rsidRPr="00EA1E9B" w:rsidRDefault="00C41DA0" w:rsidP="00C41DA0">
    <w:pPr>
      <w:pStyle w:val="Zhlav"/>
      <w:rPr>
        <w:lang w:val="en-GB"/>
      </w:rPr>
    </w:pPr>
    <w:r>
      <w:t xml:space="preserve">Licence na předměty průmyslového vlastnictví </w:t>
    </w:r>
    <w:r>
      <w:rPr>
        <w:i/>
      </w:rPr>
      <w:t xml:space="preserve">/ </w:t>
    </w:r>
    <w:r>
      <w:rPr>
        <w:i/>
        <w:lang w:val="en-GB"/>
      </w:rPr>
      <w:t>Licenses of Intellectual Property Rights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05pt;height:10.0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060"/>
    <w:rsid w:val="00001319"/>
    <w:rsid w:val="0000209D"/>
    <w:rsid w:val="00002CDC"/>
    <w:rsid w:val="00003E36"/>
    <w:rsid w:val="00004D5A"/>
    <w:rsid w:val="000056D5"/>
    <w:rsid w:val="0000639B"/>
    <w:rsid w:val="0000767A"/>
    <w:rsid w:val="00010702"/>
    <w:rsid w:val="00011A48"/>
    <w:rsid w:val="00011D88"/>
    <w:rsid w:val="00014E4D"/>
    <w:rsid w:val="000150CF"/>
    <w:rsid w:val="00016B22"/>
    <w:rsid w:val="00020523"/>
    <w:rsid w:val="00022FA2"/>
    <w:rsid w:val="000234D6"/>
    <w:rsid w:val="00023D29"/>
    <w:rsid w:val="00026389"/>
    <w:rsid w:val="000313F3"/>
    <w:rsid w:val="00031AE0"/>
    <w:rsid w:val="000321E5"/>
    <w:rsid w:val="000322EF"/>
    <w:rsid w:val="00033FCD"/>
    <w:rsid w:val="0003603E"/>
    <w:rsid w:val="000374EF"/>
    <w:rsid w:val="00040A57"/>
    <w:rsid w:val="0004101E"/>
    <w:rsid w:val="00041CEC"/>
    <w:rsid w:val="00042DC1"/>
    <w:rsid w:val="000466EF"/>
    <w:rsid w:val="0004694F"/>
    <w:rsid w:val="000522E4"/>
    <w:rsid w:val="00052AE1"/>
    <w:rsid w:val="00053727"/>
    <w:rsid w:val="000545B9"/>
    <w:rsid w:val="00060F55"/>
    <w:rsid w:val="000610E1"/>
    <w:rsid w:val="0006145C"/>
    <w:rsid w:val="00062EC5"/>
    <w:rsid w:val="00062F22"/>
    <w:rsid w:val="0006389A"/>
    <w:rsid w:val="00063CE6"/>
    <w:rsid w:val="000656A2"/>
    <w:rsid w:val="00065C52"/>
    <w:rsid w:val="000712B3"/>
    <w:rsid w:val="00077224"/>
    <w:rsid w:val="000808A9"/>
    <w:rsid w:val="0008263E"/>
    <w:rsid w:val="00082C19"/>
    <w:rsid w:val="0008364E"/>
    <w:rsid w:val="00085395"/>
    <w:rsid w:val="00087634"/>
    <w:rsid w:val="00087F2B"/>
    <w:rsid w:val="00092DF7"/>
    <w:rsid w:val="000935C6"/>
    <w:rsid w:val="000971E5"/>
    <w:rsid w:val="000974D1"/>
    <w:rsid w:val="0009799E"/>
    <w:rsid w:val="000A1183"/>
    <w:rsid w:val="000A1602"/>
    <w:rsid w:val="000A256D"/>
    <w:rsid w:val="000A3A2C"/>
    <w:rsid w:val="000A5916"/>
    <w:rsid w:val="000A6060"/>
    <w:rsid w:val="000B04B9"/>
    <w:rsid w:val="000B2393"/>
    <w:rsid w:val="000B5A54"/>
    <w:rsid w:val="000C3190"/>
    <w:rsid w:val="000C3408"/>
    <w:rsid w:val="000C4BD6"/>
    <w:rsid w:val="000C5D65"/>
    <w:rsid w:val="000C6AFD"/>
    <w:rsid w:val="000C7CED"/>
    <w:rsid w:val="000D5637"/>
    <w:rsid w:val="000D62F2"/>
    <w:rsid w:val="000D7CAA"/>
    <w:rsid w:val="000D7E8C"/>
    <w:rsid w:val="000E12ED"/>
    <w:rsid w:val="000E5049"/>
    <w:rsid w:val="000E5E2C"/>
    <w:rsid w:val="000E6FBD"/>
    <w:rsid w:val="000E7040"/>
    <w:rsid w:val="000F2337"/>
    <w:rsid w:val="000F3D1A"/>
    <w:rsid w:val="000F7739"/>
    <w:rsid w:val="000F7C03"/>
    <w:rsid w:val="00100F5C"/>
    <w:rsid w:val="0010134C"/>
    <w:rsid w:val="00103196"/>
    <w:rsid w:val="00103A3D"/>
    <w:rsid w:val="00103DD7"/>
    <w:rsid w:val="00103E94"/>
    <w:rsid w:val="00104C4C"/>
    <w:rsid w:val="0010772E"/>
    <w:rsid w:val="00110DF9"/>
    <w:rsid w:val="00115D5C"/>
    <w:rsid w:val="00120FEF"/>
    <w:rsid w:val="0012192F"/>
    <w:rsid w:val="001231F6"/>
    <w:rsid w:val="00125D69"/>
    <w:rsid w:val="00126D42"/>
    <w:rsid w:val="00137C48"/>
    <w:rsid w:val="00137C59"/>
    <w:rsid w:val="001405FA"/>
    <w:rsid w:val="001425C3"/>
    <w:rsid w:val="00142EC9"/>
    <w:rsid w:val="00144E1D"/>
    <w:rsid w:val="00145208"/>
    <w:rsid w:val="00147159"/>
    <w:rsid w:val="00150314"/>
    <w:rsid w:val="00150AC2"/>
    <w:rsid w:val="00157A59"/>
    <w:rsid w:val="0016256B"/>
    <w:rsid w:val="00163626"/>
    <w:rsid w:val="00163793"/>
    <w:rsid w:val="0016434C"/>
    <w:rsid w:val="00165022"/>
    <w:rsid w:val="0016723C"/>
    <w:rsid w:val="001706D6"/>
    <w:rsid w:val="001714F2"/>
    <w:rsid w:val="00172C92"/>
    <w:rsid w:val="0017453A"/>
    <w:rsid w:val="001769BF"/>
    <w:rsid w:val="00176A62"/>
    <w:rsid w:val="00176D3B"/>
    <w:rsid w:val="00177B77"/>
    <w:rsid w:val="00177B7C"/>
    <w:rsid w:val="00184B08"/>
    <w:rsid w:val="00184DDC"/>
    <w:rsid w:val="00185010"/>
    <w:rsid w:val="00187C39"/>
    <w:rsid w:val="001908E5"/>
    <w:rsid w:val="00190F53"/>
    <w:rsid w:val="0019558B"/>
    <w:rsid w:val="00197C2E"/>
    <w:rsid w:val="001A09BC"/>
    <w:rsid w:val="001A397A"/>
    <w:rsid w:val="001A546B"/>
    <w:rsid w:val="001A552F"/>
    <w:rsid w:val="001A6553"/>
    <w:rsid w:val="001A7274"/>
    <w:rsid w:val="001B2CA9"/>
    <w:rsid w:val="001B3110"/>
    <w:rsid w:val="001B4729"/>
    <w:rsid w:val="001B5284"/>
    <w:rsid w:val="001B53BC"/>
    <w:rsid w:val="001B6C09"/>
    <w:rsid w:val="001C05CD"/>
    <w:rsid w:val="001C4D75"/>
    <w:rsid w:val="001D3F92"/>
    <w:rsid w:val="001D5255"/>
    <w:rsid w:val="001D68B2"/>
    <w:rsid w:val="001D78C4"/>
    <w:rsid w:val="001E0B14"/>
    <w:rsid w:val="001E7D19"/>
    <w:rsid w:val="001E7F34"/>
    <w:rsid w:val="001F0B5B"/>
    <w:rsid w:val="001F1DEC"/>
    <w:rsid w:val="001F2B01"/>
    <w:rsid w:val="001F2B72"/>
    <w:rsid w:val="001F319B"/>
    <w:rsid w:val="001F34B1"/>
    <w:rsid w:val="001F4597"/>
    <w:rsid w:val="00200A7F"/>
    <w:rsid w:val="002037A7"/>
    <w:rsid w:val="00204CC7"/>
    <w:rsid w:val="00204FA6"/>
    <w:rsid w:val="00205DC6"/>
    <w:rsid w:val="0020613B"/>
    <w:rsid w:val="00206766"/>
    <w:rsid w:val="00207DF5"/>
    <w:rsid w:val="002118B9"/>
    <w:rsid w:val="00216547"/>
    <w:rsid w:val="00217C5B"/>
    <w:rsid w:val="0022139E"/>
    <w:rsid w:val="00222B22"/>
    <w:rsid w:val="00222BEB"/>
    <w:rsid w:val="002252E0"/>
    <w:rsid w:val="002255F6"/>
    <w:rsid w:val="00227850"/>
    <w:rsid w:val="00227A53"/>
    <w:rsid w:val="00230C6E"/>
    <w:rsid w:val="00236443"/>
    <w:rsid w:val="0023722E"/>
    <w:rsid w:val="00241353"/>
    <w:rsid w:val="002419E7"/>
    <w:rsid w:val="002436BA"/>
    <w:rsid w:val="0024431D"/>
    <w:rsid w:val="00244A15"/>
    <w:rsid w:val="00244ACA"/>
    <w:rsid w:val="00246067"/>
    <w:rsid w:val="00247319"/>
    <w:rsid w:val="0024799E"/>
    <w:rsid w:val="002517D7"/>
    <w:rsid w:val="0025193D"/>
    <w:rsid w:val="00253C0F"/>
    <w:rsid w:val="00260FFD"/>
    <w:rsid w:val="002632BB"/>
    <w:rsid w:val="0026627E"/>
    <w:rsid w:val="002711C3"/>
    <w:rsid w:val="00271465"/>
    <w:rsid w:val="0027307D"/>
    <w:rsid w:val="00280047"/>
    <w:rsid w:val="00285412"/>
    <w:rsid w:val="002858A9"/>
    <w:rsid w:val="00285926"/>
    <w:rsid w:val="00286570"/>
    <w:rsid w:val="00286DB6"/>
    <w:rsid w:val="002913BE"/>
    <w:rsid w:val="00292492"/>
    <w:rsid w:val="00292DED"/>
    <w:rsid w:val="002936A7"/>
    <w:rsid w:val="00294ED7"/>
    <w:rsid w:val="00297346"/>
    <w:rsid w:val="002A16D4"/>
    <w:rsid w:val="002A230C"/>
    <w:rsid w:val="002A27FC"/>
    <w:rsid w:val="002A76C0"/>
    <w:rsid w:val="002A7D3B"/>
    <w:rsid w:val="002B1199"/>
    <w:rsid w:val="002B3916"/>
    <w:rsid w:val="002C43BD"/>
    <w:rsid w:val="002D0E59"/>
    <w:rsid w:val="002D28B3"/>
    <w:rsid w:val="002D4FEC"/>
    <w:rsid w:val="002D6635"/>
    <w:rsid w:val="002D696D"/>
    <w:rsid w:val="002D6FE1"/>
    <w:rsid w:val="002E02A1"/>
    <w:rsid w:val="002E1722"/>
    <w:rsid w:val="002E3432"/>
    <w:rsid w:val="002E4E4C"/>
    <w:rsid w:val="002E557D"/>
    <w:rsid w:val="002E5F20"/>
    <w:rsid w:val="002F4CE6"/>
    <w:rsid w:val="002F5411"/>
    <w:rsid w:val="00304771"/>
    <w:rsid w:val="003052D4"/>
    <w:rsid w:val="0030615C"/>
    <w:rsid w:val="00306C5B"/>
    <w:rsid w:val="00310373"/>
    <w:rsid w:val="00317097"/>
    <w:rsid w:val="00320135"/>
    <w:rsid w:val="003209D6"/>
    <w:rsid w:val="00320A8A"/>
    <w:rsid w:val="00321924"/>
    <w:rsid w:val="00324870"/>
    <w:rsid w:val="00325369"/>
    <w:rsid w:val="00325683"/>
    <w:rsid w:val="0032656E"/>
    <w:rsid w:val="00332190"/>
    <w:rsid w:val="003411A9"/>
    <w:rsid w:val="00342446"/>
    <w:rsid w:val="0034294D"/>
    <w:rsid w:val="00344443"/>
    <w:rsid w:val="00344668"/>
    <w:rsid w:val="003462D9"/>
    <w:rsid w:val="00346AF5"/>
    <w:rsid w:val="0035033D"/>
    <w:rsid w:val="00350BE1"/>
    <w:rsid w:val="00351E5D"/>
    <w:rsid w:val="00352DF3"/>
    <w:rsid w:val="00360C86"/>
    <w:rsid w:val="00361519"/>
    <w:rsid w:val="00362755"/>
    <w:rsid w:val="00362E1E"/>
    <w:rsid w:val="003657F3"/>
    <w:rsid w:val="0036609D"/>
    <w:rsid w:val="00370965"/>
    <w:rsid w:val="00370EE5"/>
    <w:rsid w:val="00371128"/>
    <w:rsid w:val="00371738"/>
    <w:rsid w:val="00374791"/>
    <w:rsid w:val="00376EA3"/>
    <w:rsid w:val="003808DD"/>
    <w:rsid w:val="003818DC"/>
    <w:rsid w:val="00383B3B"/>
    <w:rsid w:val="00384327"/>
    <w:rsid w:val="00385D98"/>
    <w:rsid w:val="0038796D"/>
    <w:rsid w:val="003918C9"/>
    <w:rsid w:val="00393152"/>
    <w:rsid w:val="00394DA1"/>
    <w:rsid w:val="00397B10"/>
    <w:rsid w:val="003A0651"/>
    <w:rsid w:val="003A2B4D"/>
    <w:rsid w:val="003A478C"/>
    <w:rsid w:val="003A5525"/>
    <w:rsid w:val="003A694A"/>
    <w:rsid w:val="003A6B38"/>
    <w:rsid w:val="003B1226"/>
    <w:rsid w:val="003B31F6"/>
    <w:rsid w:val="003B5A32"/>
    <w:rsid w:val="003B659A"/>
    <w:rsid w:val="003B669A"/>
    <w:rsid w:val="003C0BB1"/>
    <w:rsid w:val="003C0EFC"/>
    <w:rsid w:val="003C3490"/>
    <w:rsid w:val="003C4989"/>
    <w:rsid w:val="003D3480"/>
    <w:rsid w:val="003D3EFF"/>
    <w:rsid w:val="003D5EB8"/>
    <w:rsid w:val="003D6920"/>
    <w:rsid w:val="003D7360"/>
    <w:rsid w:val="003D7676"/>
    <w:rsid w:val="003E108D"/>
    <w:rsid w:val="003E2014"/>
    <w:rsid w:val="003E2FEB"/>
    <w:rsid w:val="003E34E4"/>
    <w:rsid w:val="003E4C91"/>
    <w:rsid w:val="003E64EC"/>
    <w:rsid w:val="003E753A"/>
    <w:rsid w:val="003F07BC"/>
    <w:rsid w:val="003F07C0"/>
    <w:rsid w:val="003F0D92"/>
    <w:rsid w:val="003F2228"/>
    <w:rsid w:val="003F313C"/>
    <w:rsid w:val="003F444B"/>
    <w:rsid w:val="003F4B2C"/>
    <w:rsid w:val="003F551C"/>
    <w:rsid w:val="003F5F4A"/>
    <w:rsid w:val="003F7CAD"/>
    <w:rsid w:val="003F7D23"/>
    <w:rsid w:val="00400C42"/>
    <w:rsid w:val="00401372"/>
    <w:rsid w:val="00403B60"/>
    <w:rsid w:val="00407C13"/>
    <w:rsid w:val="00407E59"/>
    <w:rsid w:val="00410638"/>
    <w:rsid w:val="004135F4"/>
    <w:rsid w:val="00416677"/>
    <w:rsid w:val="004211BD"/>
    <w:rsid w:val="00426904"/>
    <w:rsid w:val="00432A58"/>
    <w:rsid w:val="00434617"/>
    <w:rsid w:val="00434D7F"/>
    <w:rsid w:val="004351BC"/>
    <w:rsid w:val="00435307"/>
    <w:rsid w:val="004361FB"/>
    <w:rsid w:val="00436873"/>
    <w:rsid w:val="004369A9"/>
    <w:rsid w:val="00440900"/>
    <w:rsid w:val="00440AED"/>
    <w:rsid w:val="00441813"/>
    <w:rsid w:val="004441A0"/>
    <w:rsid w:val="0044442D"/>
    <w:rsid w:val="004476EA"/>
    <w:rsid w:val="0045006B"/>
    <w:rsid w:val="004544B4"/>
    <w:rsid w:val="00455475"/>
    <w:rsid w:val="00456F83"/>
    <w:rsid w:val="00460684"/>
    <w:rsid w:val="00460FB3"/>
    <w:rsid w:val="00461267"/>
    <w:rsid w:val="00462092"/>
    <w:rsid w:val="00463F7D"/>
    <w:rsid w:val="004659F0"/>
    <w:rsid w:val="00465AF3"/>
    <w:rsid w:val="00476240"/>
    <w:rsid w:val="00476439"/>
    <w:rsid w:val="004767D3"/>
    <w:rsid w:val="004770A0"/>
    <w:rsid w:val="0047735C"/>
    <w:rsid w:val="004776BC"/>
    <w:rsid w:val="0048139F"/>
    <w:rsid w:val="004816FC"/>
    <w:rsid w:val="00481E40"/>
    <w:rsid w:val="00482620"/>
    <w:rsid w:val="00484D27"/>
    <w:rsid w:val="00484ECE"/>
    <w:rsid w:val="00485B09"/>
    <w:rsid w:val="004867C7"/>
    <w:rsid w:val="00486AB4"/>
    <w:rsid w:val="004915CB"/>
    <w:rsid w:val="004924DC"/>
    <w:rsid w:val="00492D50"/>
    <w:rsid w:val="00494956"/>
    <w:rsid w:val="004964A5"/>
    <w:rsid w:val="004A05F2"/>
    <w:rsid w:val="004A14E4"/>
    <w:rsid w:val="004A3212"/>
    <w:rsid w:val="004A4A39"/>
    <w:rsid w:val="004A5B54"/>
    <w:rsid w:val="004A601D"/>
    <w:rsid w:val="004A61C5"/>
    <w:rsid w:val="004A77DF"/>
    <w:rsid w:val="004A78A8"/>
    <w:rsid w:val="004B1417"/>
    <w:rsid w:val="004B55B7"/>
    <w:rsid w:val="004B6468"/>
    <w:rsid w:val="004C17F9"/>
    <w:rsid w:val="004C2624"/>
    <w:rsid w:val="004C384C"/>
    <w:rsid w:val="004C3867"/>
    <w:rsid w:val="004C3C04"/>
    <w:rsid w:val="004C4CD0"/>
    <w:rsid w:val="004C5BF9"/>
    <w:rsid w:val="004C6D82"/>
    <w:rsid w:val="004C70DC"/>
    <w:rsid w:val="004D002F"/>
    <w:rsid w:val="004D0211"/>
    <w:rsid w:val="004D0794"/>
    <w:rsid w:val="004D1814"/>
    <w:rsid w:val="004D30CB"/>
    <w:rsid w:val="004D6478"/>
    <w:rsid w:val="004D6B7D"/>
    <w:rsid w:val="004D6F11"/>
    <w:rsid w:val="004D7C27"/>
    <w:rsid w:val="004E494F"/>
    <w:rsid w:val="004F06F5"/>
    <w:rsid w:val="004F17F9"/>
    <w:rsid w:val="004F33A0"/>
    <w:rsid w:val="004F349E"/>
    <w:rsid w:val="00502A7D"/>
    <w:rsid w:val="00507DE0"/>
    <w:rsid w:val="005108C0"/>
    <w:rsid w:val="00510E9A"/>
    <w:rsid w:val="00511679"/>
    <w:rsid w:val="00511873"/>
    <w:rsid w:val="00512A2F"/>
    <w:rsid w:val="00512DBB"/>
    <w:rsid w:val="005134AD"/>
    <w:rsid w:val="00513B7E"/>
    <w:rsid w:val="005156A2"/>
    <w:rsid w:val="00515C74"/>
    <w:rsid w:val="0052007E"/>
    <w:rsid w:val="0052337A"/>
    <w:rsid w:val="00523429"/>
    <w:rsid w:val="00525137"/>
    <w:rsid w:val="005251DD"/>
    <w:rsid w:val="005256D7"/>
    <w:rsid w:val="00526869"/>
    <w:rsid w:val="00527119"/>
    <w:rsid w:val="00530141"/>
    <w:rsid w:val="00532592"/>
    <w:rsid w:val="00532CE7"/>
    <w:rsid w:val="00532FF9"/>
    <w:rsid w:val="0053324C"/>
    <w:rsid w:val="005334F9"/>
    <w:rsid w:val="00533BFD"/>
    <w:rsid w:val="00534A28"/>
    <w:rsid w:val="00541508"/>
    <w:rsid w:val="00543568"/>
    <w:rsid w:val="00545363"/>
    <w:rsid w:val="00546589"/>
    <w:rsid w:val="00546813"/>
    <w:rsid w:val="0055599F"/>
    <w:rsid w:val="0055698A"/>
    <w:rsid w:val="00556D68"/>
    <w:rsid w:val="00557287"/>
    <w:rsid w:val="00560D9E"/>
    <w:rsid w:val="005628B1"/>
    <w:rsid w:val="005647BF"/>
    <w:rsid w:val="00564AC4"/>
    <w:rsid w:val="00572391"/>
    <w:rsid w:val="0057248E"/>
    <w:rsid w:val="0057270C"/>
    <w:rsid w:val="0057364B"/>
    <w:rsid w:val="00574773"/>
    <w:rsid w:val="0057647A"/>
    <w:rsid w:val="00576BCD"/>
    <w:rsid w:val="00583CEB"/>
    <w:rsid w:val="00583FFD"/>
    <w:rsid w:val="00584E21"/>
    <w:rsid w:val="00585FA1"/>
    <w:rsid w:val="00590E00"/>
    <w:rsid w:val="005911BE"/>
    <w:rsid w:val="00592A6C"/>
    <w:rsid w:val="00592B9F"/>
    <w:rsid w:val="00593152"/>
    <w:rsid w:val="005960AB"/>
    <w:rsid w:val="005A10F2"/>
    <w:rsid w:val="005A21E0"/>
    <w:rsid w:val="005A28FF"/>
    <w:rsid w:val="005A2E83"/>
    <w:rsid w:val="005A3DF8"/>
    <w:rsid w:val="005A4409"/>
    <w:rsid w:val="005A5549"/>
    <w:rsid w:val="005A63AE"/>
    <w:rsid w:val="005B121D"/>
    <w:rsid w:val="005B2949"/>
    <w:rsid w:val="005B400B"/>
    <w:rsid w:val="005C06ED"/>
    <w:rsid w:val="005C0A06"/>
    <w:rsid w:val="005C13EF"/>
    <w:rsid w:val="005C3632"/>
    <w:rsid w:val="005C5114"/>
    <w:rsid w:val="005D212A"/>
    <w:rsid w:val="005D556F"/>
    <w:rsid w:val="005D5802"/>
    <w:rsid w:val="005D7890"/>
    <w:rsid w:val="005E197C"/>
    <w:rsid w:val="005E6AB8"/>
    <w:rsid w:val="005E7C78"/>
    <w:rsid w:val="005F3EB1"/>
    <w:rsid w:val="005F5469"/>
    <w:rsid w:val="005F566C"/>
    <w:rsid w:val="005F7ED3"/>
    <w:rsid w:val="006004BE"/>
    <w:rsid w:val="00601F0D"/>
    <w:rsid w:val="00603802"/>
    <w:rsid w:val="00604307"/>
    <w:rsid w:val="0060487F"/>
    <w:rsid w:val="00604EAD"/>
    <w:rsid w:val="00605406"/>
    <w:rsid w:val="006071C8"/>
    <w:rsid w:val="006104FB"/>
    <w:rsid w:val="00612145"/>
    <w:rsid w:val="00612A2F"/>
    <w:rsid w:val="00614598"/>
    <w:rsid w:val="0061483F"/>
    <w:rsid w:val="006159AE"/>
    <w:rsid w:val="00615DC1"/>
    <w:rsid w:val="006164B4"/>
    <w:rsid w:val="00616899"/>
    <w:rsid w:val="00616E05"/>
    <w:rsid w:val="00624093"/>
    <w:rsid w:val="006357BD"/>
    <w:rsid w:val="006404A7"/>
    <w:rsid w:val="00641B2F"/>
    <w:rsid w:val="006451E4"/>
    <w:rsid w:val="00645B33"/>
    <w:rsid w:val="00646712"/>
    <w:rsid w:val="00646CF8"/>
    <w:rsid w:val="00650F8C"/>
    <w:rsid w:val="006516CB"/>
    <w:rsid w:val="006521F8"/>
    <w:rsid w:val="00652459"/>
    <w:rsid w:val="00652852"/>
    <w:rsid w:val="00652D80"/>
    <w:rsid w:val="006532AF"/>
    <w:rsid w:val="0065384D"/>
    <w:rsid w:val="00656EC3"/>
    <w:rsid w:val="00657E87"/>
    <w:rsid w:val="00661684"/>
    <w:rsid w:val="00664803"/>
    <w:rsid w:val="00665BA4"/>
    <w:rsid w:val="00667AF2"/>
    <w:rsid w:val="00670686"/>
    <w:rsid w:val="006710C9"/>
    <w:rsid w:val="00671F8A"/>
    <w:rsid w:val="00672FE7"/>
    <w:rsid w:val="00674D89"/>
    <w:rsid w:val="00675E37"/>
    <w:rsid w:val="00677696"/>
    <w:rsid w:val="00677E34"/>
    <w:rsid w:val="0068174E"/>
    <w:rsid w:val="00681DCE"/>
    <w:rsid w:val="0068260E"/>
    <w:rsid w:val="006912C8"/>
    <w:rsid w:val="00692F5E"/>
    <w:rsid w:val="00693745"/>
    <w:rsid w:val="006944BA"/>
    <w:rsid w:val="006952B0"/>
    <w:rsid w:val="00695BEF"/>
    <w:rsid w:val="006977F6"/>
    <w:rsid w:val="00697A13"/>
    <w:rsid w:val="006A0E0E"/>
    <w:rsid w:val="006A109C"/>
    <w:rsid w:val="006A14A9"/>
    <w:rsid w:val="006A3CBB"/>
    <w:rsid w:val="006A3D74"/>
    <w:rsid w:val="006A47C9"/>
    <w:rsid w:val="006A499E"/>
    <w:rsid w:val="006A599A"/>
    <w:rsid w:val="006B07C9"/>
    <w:rsid w:val="006B304A"/>
    <w:rsid w:val="006B344A"/>
    <w:rsid w:val="006B519D"/>
    <w:rsid w:val="006B78D8"/>
    <w:rsid w:val="006C113F"/>
    <w:rsid w:val="006C123E"/>
    <w:rsid w:val="006C28B1"/>
    <w:rsid w:val="006C56D4"/>
    <w:rsid w:val="006C673E"/>
    <w:rsid w:val="006C6924"/>
    <w:rsid w:val="006C7CA6"/>
    <w:rsid w:val="006D0A0A"/>
    <w:rsid w:val="006D3E8A"/>
    <w:rsid w:val="006D61F6"/>
    <w:rsid w:val="006E279A"/>
    <w:rsid w:val="006E313B"/>
    <w:rsid w:val="006E384A"/>
    <w:rsid w:val="006E384C"/>
    <w:rsid w:val="006E3D97"/>
    <w:rsid w:val="006E506F"/>
    <w:rsid w:val="006E70C5"/>
    <w:rsid w:val="006E76E0"/>
    <w:rsid w:val="006E79E3"/>
    <w:rsid w:val="006F53E8"/>
    <w:rsid w:val="006F5416"/>
    <w:rsid w:val="007007C5"/>
    <w:rsid w:val="00701FD6"/>
    <w:rsid w:val="00703765"/>
    <w:rsid w:val="00706AD4"/>
    <w:rsid w:val="00713292"/>
    <w:rsid w:val="007140BE"/>
    <w:rsid w:val="007211F5"/>
    <w:rsid w:val="007219BE"/>
    <w:rsid w:val="00722BB0"/>
    <w:rsid w:val="00725596"/>
    <w:rsid w:val="00725BB5"/>
    <w:rsid w:val="007306E3"/>
    <w:rsid w:val="00730AE8"/>
    <w:rsid w:val="00730D6A"/>
    <w:rsid w:val="00731A74"/>
    <w:rsid w:val="00731B55"/>
    <w:rsid w:val="007324EC"/>
    <w:rsid w:val="007337D4"/>
    <w:rsid w:val="007364FC"/>
    <w:rsid w:val="0073678A"/>
    <w:rsid w:val="00741493"/>
    <w:rsid w:val="007463E0"/>
    <w:rsid w:val="00746611"/>
    <w:rsid w:val="007517B6"/>
    <w:rsid w:val="00752180"/>
    <w:rsid w:val="007523FE"/>
    <w:rsid w:val="00755202"/>
    <w:rsid w:val="00755D3A"/>
    <w:rsid w:val="007578D3"/>
    <w:rsid w:val="00757BC2"/>
    <w:rsid w:val="007609C6"/>
    <w:rsid w:val="00760F49"/>
    <w:rsid w:val="007614B2"/>
    <w:rsid w:val="0076175D"/>
    <w:rsid w:val="00761BE4"/>
    <w:rsid w:val="007636A7"/>
    <w:rsid w:val="00763C05"/>
    <w:rsid w:val="0076521E"/>
    <w:rsid w:val="0076577A"/>
    <w:rsid w:val="007661E9"/>
    <w:rsid w:val="00766957"/>
    <w:rsid w:val="00767767"/>
    <w:rsid w:val="00767DBD"/>
    <w:rsid w:val="007713BB"/>
    <w:rsid w:val="00776169"/>
    <w:rsid w:val="00776527"/>
    <w:rsid w:val="00777324"/>
    <w:rsid w:val="00780402"/>
    <w:rsid w:val="00780EF1"/>
    <w:rsid w:val="00781D0A"/>
    <w:rsid w:val="00782D7A"/>
    <w:rsid w:val="00785C74"/>
    <w:rsid w:val="00787541"/>
    <w:rsid w:val="00790764"/>
    <w:rsid w:val="007918A9"/>
    <w:rsid w:val="00792632"/>
    <w:rsid w:val="0079453C"/>
    <w:rsid w:val="00794677"/>
    <w:rsid w:val="00797F01"/>
    <w:rsid w:val="007A40A2"/>
    <w:rsid w:val="007A4EF8"/>
    <w:rsid w:val="007A68D1"/>
    <w:rsid w:val="007A7A3C"/>
    <w:rsid w:val="007B4E42"/>
    <w:rsid w:val="007B532B"/>
    <w:rsid w:val="007B6689"/>
    <w:rsid w:val="007B6EEA"/>
    <w:rsid w:val="007B7AF5"/>
    <w:rsid w:val="007C1A1C"/>
    <w:rsid w:val="007C1C35"/>
    <w:rsid w:val="007C6CDC"/>
    <w:rsid w:val="007D40DF"/>
    <w:rsid w:val="007D4462"/>
    <w:rsid w:val="007D6B88"/>
    <w:rsid w:val="007E0012"/>
    <w:rsid w:val="007E076D"/>
    <w:rsid w:val="007E0FFE"/>
    <w:rsid w:val="007E59B8"/>
    <w:rsid w:val="007E5DD3"/>
    <w:rsid w:val="007E6E26"/>
    <w:rsid w:val="007E7E61"/>
    <w:rsid w:val="007E7F7F"/>
    <w:rsid w:val="007F058E"/>
    <w:rsid w:val="007F05FE"/>
    <w:rsid w:val="007F0845"/>
    <w:rsid w:val="0080233E"/>
    <w:rsid w:val="00807C82"/>
    <w:rsid w:val="00810722"/>
    <w:rsid w:val="008167C6"/>
    <w:rsid w:val="00816905"/>
    <w:rsid w:val="00816B0F"/>
    <w:rsid w:val="00817807"/>
    <w:rsid w:val="00821FF6"/>
    <w:rsid w:val="00822BE5"/>
    <w:rsid w:val="008233DF"/>
    <w:rsid w:val="00823C4B"/>
    <w:rsid w:val="00825983"/>
    <w:rsid w:val="00825C4D"/>
    <w:rsid w:val="0082617B"/>
    <w:rsid w:val="00830065"/>
    <w:rsid w:val="00830B62"/>
    <w:rsid w:val="0083143E"/>
    <w:rsid w:val="00831CDE"/>
    <w:rsid w:val="00833BF0"/>
    <w:rsid w:val="00834304"/>
    <w:rsid w:val="00834FAA"/>
    <w:rsid w:val="00836086"/>
    <w:rsid w:val="00836605"/>
    <w:rsid w:val="00836EC1"/>
    <w:rsid w:val="0083780C"/>
    <w:rsid w:val="008409CA"/>
    <w:rsid w:val="00841CEA"/>
    <w:rsid w:val="008451F2"/>
    <w:rsid w:val="0084708F"/>
    <w:rsid w:val="008477C8"/>
    <w:rsid w:val="0085114D"/>
    <w:rsid w:val="008511F9"/>
    <w:rsid w:val="008520C4"/>
    <w:rsid w:val="00852217"/>
    <w:rsid w:val="00853262"/>
    <w:rsid w:val="00855408"/>
    <w:rsid w:val="00856D65"/>
    <w:rsid w:val="00861202"/>
    <w:rsid w:val="00861B41"/>
    <w:rsid w:val="00863434"/>
    <w:rsid w:val="00865330"/>
    <w:rsid w:val="0086579B"/>
    <w:rsid w:val="00865E4C"/>
    <w:rsid w:val="00867DA2"/>
    <w:rsid w:val="008701E4"/>
    <w:rsid w:val="0087062D"/>
    <w:rsid w:val="008709EB"/>
    <w:rsid w:val="00871921"/>
    <w:rsid w:val="008721F7"/>
    <w:rsid w:val="00875098"/>
    <w:rsid w:val="00875A32"/>
    <w:rsid w:val="00876086"/>
    <w:rsid w:val="0087775D"/>
    <w:rsid w:val="00877E18"/>
    <w:rsid w:val="008841AE"/>
    <w:rsid w:val="008865F1"/>
    <w:rsid w:val="00886A4F"/>
    <w:rsid w:val="008873D4"/>
    <w:rsid w:val="00892A42"/>
    <w:rsid w:val="00893E85"/>
    <w:rsid w:val="00894031"/>
    <w:rsid w:val="00894FD3"/>
    <w:rsid w:val="00897C67"/>
    <w:rsid w:val="00897F3F"/>
    <w:rsid w:val="008A3EEF"/>
    <w:rsid w:val="008A7A19"/>
    <w:rsid w:val="008B1FEE"/>
    <w:rsid w:val="008B215C"/>
    <w:rsid w:val="008B2F8B"/>
    <w:rsid w:val="008B39A6"/>
    <w:rsid w:val="008B7C02"/>
    <w:rsid w:val="008B7C46"/>
    <w:rsid w:val="008B7D2B"/>
    <w:rsid w:val="008C0049"/>
    <w:rsid w:val="008C062A"/>
    <w:rsid w:val="008C0E88"/>
    <w:rsid w:val="008D0050"/>
    <w:rsid w:val="008D1E6A"/>
    <w:rsid w:val="008D2A16"/>
    <w:rsid w:val="008D44D0"/>
    <w:rsid w:val="008D478F"/>
    <w:rsid w:val="008D50CF"/>
    <w:rsid w:val="008D5E01"/>
    <w:rsid w:val="008E2C57"/>
    <w:rsid w:val="008E31FF"/>
    <w:rsid w:val="008E3496"/>
    <w:rsid w:val="008E639F"/>
    <w:rsid w:val="008E6F06"/>
    <w:rsid w:val="008F029B"/>
    <w:rsid w:val="008F3FC9"/>
    <w:rsid w:val="008F585B"/>
    <w:rsid w:val="008F5C62"/>
    <w:rsid w:val="008F6822"/>
    <w:rsid w:val="008F6B4D"/>
    <w:rsid w:val="009003A8"/>
    <w:rsid w:val="00901055"/>
    <w:rsid w:val="00902500"/>
    <w:rsid w:val="00902B62"/>
    <w:rsid w:val="00902EFF"/>
    <w:rsid w:val="009036FF"/>
    <w:rsid w:val="00905107"/>
    <w:rsid w:val="00905F9C"/>
    <w:rsid w:val="00906206"/>
    <w:rsid w:val="00906401"/>
    <w:rsid w:val="00907215"/>
    <w:rsid w:val="0091155E"/>
    <w:rsid w:val="00912A92"/>
    <w:rsid w:val="00913DF1"/>
    <w:rsid w:val="00914A2C"/>
    <w:rsid w:val="00914F90"/>
    <w:rsid w:val="0091728D"/>
    <w:rsid w:val="00917F75"/>
    <w:rsid w:val="0092180B"/>
    <w:rsid w:val="00921F14"/>
    <w:rsid w:val="00924AC8"/>
    <w:rsid w:val="0092597A"/>
    <w:rsid w:val="00927728"/>
    <w:rsid w:val="00927906"/>
    <w:rsid w:val="00932443"/>
    <w:rsid w:val="00932C40"/>
    <w:rsid w:val="0093427D"/>
    <w:rsid w:val="009348B5"/>
    <w:rsid w:val="00934F32"/>
    <w:rsid w:val="00935997"/>
    <w:rsid w:val="00937AE2"/>
    <w:rsid w:val="00940339"/>
    <w:rsid w:val="009424A1"/>
    <w:rsid w:val="009424BC"/>
    <w:rsid w:val="00943BF4"/>
    <w:rsid w:val="0094427A"/>
    <w:rsid w:val="00946A2C"/>
    <w:rsid w:val="00947990"/>
    <w:rsid w:val="00950B0A"/>
    <w:rsid w:val="0095151A"/>
    <w:rsid w:val="00956309"/>
    <w:rsid w:val="00962AE0"/>
    <w:rsid w:val="00965F67"/>
    <w:rsid w:val="00971858"/>
    <w:rsid w:val="00974923"/>
    <w:rsid w:val="009767BF"/>
    <w:rsid w:val="00980D3D"/>
    <w:rsid w:val="0098111B"/>
    <w:rsid w:val="00984A96"/>
    <w:rsid w:val="00985107"/>
    <w:rsid w:val="009855BD"/>
    <w:rsid w:val="00987A30"/>
    <w:rsid w:val="00987F74"/>
    <w:rsid w:val="00992CF3"/>
    <w:rsid w:val="00995265"/>
    <w:rsid w:val="00996179"/>
    <w:rsid w:val="009965AE"/>
    <w:rsid w:val="009968D6"/>
    <w:rsid w:val="009A1CAB"/>
    <w:rsid w:val="009A3EAC"/>
    <w:rsid w:val="009A60D1"/>
    <w:rsid w:val="009B1E70"/>
    <w:rsid w:val="009B3643"/>
    <w:rsid w:val="009B6FD3"/>
    <w:rsid w:val="009C1750"/>
    <w:rsid w:val="009C2E29"/>
    <w:rsid w:val="009C554B"/>
    <w:rsid w:val="009C69A3"/>
    <w:rsid w:val="009C719E"/>
    <w:rsid w:val="009D0F94"/>
    <w:rsid w:val="009D3ACD"/>
    <w:rsid w:val="009D4097"/>
    <w:rsid w:val="009D4344"/>
    <w:rsid w:val="009D71F5"/>
    <w:rsid w:val="009E2128"/>
    <w:rsid w:val="009E2966"/>
    <w:rsid w:val="009E5273"/>
    <w:rsid w:val="009E574B"/>
    <w:rsid w:val="009E5DDB"/>
    <w:rsid w:val="009F2FEF"/>
    <w:rsid w:val="009F4CA7"/>
    <w:rsid w:val="009F61B0"/>
    <w:rsid w:val="00A041E1"/>
    <w:rsid w:val="00A07E04"/>
    <w:rsid w:val="00A10D66"/>
    <w:rsid w:val="00A139AC"/>
    <w:rsid w:val="00A13D07"/>
    <w:rsid w:val="00A14114"/>
    <w:rsid w:val="00A15681"/>
    <w:rsid w:val="00A1606A"/>
    <w:rsid w:val="00A16413"/>
    <w:rsid w:val="00A170CB"/>
    <w:rsid w:val="00A223F7"/>
    <w:rsid w:val="00A23E43"/>
    <w:rsid w:val="00A30F65"/>
    <w:rsid w:val="00A30FB3"/>
    <w:rsid w:val="00A377AD"/>
    <w:rsid w:val="00A37AE0"/>
    <w:rsid w:val="00A37AE8"/>
    <w:rsid w:val="00A37EAC"/>
    <w:rsid w:val="00A418BC"/>
    <w:rsid w:val="00A41E79"/>
    <w:rsid w:val="00A44EAA"/>
    <w:rsid w:val="00A453DA"/>
    <w:rsid w:val="00A465CE"/>
    <w:rsid w:val="00A46DE0"/>
    <w:rsid w:val="00A46F9E"/>
    <w:rsid w:val="00A50D73"/>
    <w:rsid w:val="00A5284A"/>
    <w:rsid w:val="00A52CAD"/>
    <w:rsid w:val="00A5300F"/>
    <w:rsid w:val="00A530F0"/>
    <w:rsid w:val="00A53FC7"/>
    <w:rsid w:val="00A57BA5"/>
    <w:rsid w:val="00A61904"/>
    <w:rsid w:val="00A61D83"/>
    <w:rsid w:val="00A624A5"/>
    <w:rsid w:val="00A62CE1"/>
    <w:rsid w:val="00A64D99"/>
    <w:rsid w:val="00A65079"/>
    <w:rsid w:val="00A6741E"/>
    <w:rsid w:val="00A71BCF"/>
    <w:rsid w:val="00A726B4"/>
    <w:rsid w:val="00A726F4"/>
    <w:rsid w:val="00A74CE7"/>
    <w:rsid w:val="00A752E0"/>
    <w:rsid w:val="00A755C1"/>
    <w:rsid w:val="00A75E40"/>
    <w:rsid w:val="00A77820"/>
    <w:rsid w:val="00A77D1D"/>
    <w:rsid w:val="00A8134D"/>
    <w:rsid w:val="00A81F32"/>
    <w:rsid w:val="00A83BFE"/>
    <w:rsid w:val="00A85269"/>
    <w:rsid w:val="00A857C0"/>
    <w:rsid w:val="00A90277"/>
    <w:rsid w:val="00A90550"/>
    <w:rsid w:val="00A90800"/>
    <w:rsid w:val="00A91675"/>
    <w:rsid w:val="00A927AC"/>
    <w:rsid w:val="00A92A48"/>
    <w:rsid w:val="00A95FCD"/>
    <w:rsid w:val="00A97D59"/>
    <w:rsid w:val="00AA0D61"/>
    <w:rsid w:val="00AA0E4C"/>
    <w:rsid w:val="00AA0F5F"/>
    <w:rsid w:val="00AA1280"/>
    <w:rsid w:val="00AA1680"/>
    <w:rsid w:val="00AA2659"/>
    <w:rsid w:val="00AA2996"/>
    <w:rsid w:val="00AA52BF"/>
    <w:rsid w:val="00AA559A"/>
    <w:rsid w:val="00AB028C"/>
    <w:rsid w:val="00AB17B9"/>
    <w:rsid w:val="00AB2AF1"/>
    <w:rsid w:val="00AB5AF4"/>
    <w:rsid w:val="00AB6759"/>
    <w:rsid w:val="00AC0994"/>
    <w:rsid w:val="00AC1BB2"/>
    <w:rsid w:val="00AC6268"/>
    <w:rsid w:val="00AC65C4"/>
    <w:rsid w:val="00AC68AC"/>
    <w:rsid w:val="00AD1899"/>
    <w:rsid w:val="00AD306C"/>
    <w:rsid w:val="00AD322F"/>
    <w:rsid w:val="00AD50C9"/>
    <w:rsid w:val="00AD670C"/>
    <w:rsid w:val="00AD6A16"/>
    <w:rsid w:val="00AD6A3D"/>
    <w:rsid w:val="00AE071E"/>
    <w:rsid w:val="00AE09B3"/>
    <w:rsid w:val="00AE16F1"/>
    <w:rsid w:val="00AE17B9"/>
    <w:rsid w:val="00AE1A06"/>
    <w:rsid w:val="00AE1A83"/>
    <w:rsid w:val="00AE31F1"/>
    <w:rsid w:val="00AE61BC"/>
    <w:rsid w:val="00AF1805"/>
    <w:rsid w:val="00AF5896"/>
    <w:rsid w:val="00AF5B49"/>
    <w:rsid w:val="00AF61DE"/>
    <w:rsid w:val="00B00913"/>
    <w:rsid w:val="00B01436"/>
    <w:rsid w:val="00B01593"/>
    <w:rsid w:val="00B01606"/>
    <w:rsid w:val="00B02366"/>
    <w:rsid w:val="00B10A4D"/>
    <w:rsid w:val="00B1199D"/>
    <w:rsid w:val="00B16A82"/>
    <w:rsid w:val="00B17B25"/>
    <w:rsid w:val="00B17E71"/>
    <w:rsid w:val="00B17FDE"/>
    <w:rsid w:val="00B2379C"/>
    <w:rsid w:val="00B257AF"/>
    <w:rsid w:val="00B2687D"/>
    <w:rsid w:val="00B3220C"/>
    <w:rsid w:val="00B3252B"/>
    <w:rsid w:val="00B32DDB"/>
    <w:rsid w:val="00B34023"/>
    <w:rsid w:val="00B34528"/>
    <w:rsid w:val="00B3635E"/>
    <w:rsid w:val="00B402FC"/>
    <w:rsid w:val="00B42E53"/>
    <w:rsid w:val="00B4314C"/>
    <w:rsid w:val="00B457CC"/>
    <w:rsid w:val="00B46604"/>
    <w:rsid w:val="00B50A2D"/>
    <w:rsid w:val="00B513DF"/>
    <w:rsid w:val="00B52296"/>
    <w:rsid w:val="00B530CD"/>
    <w:rsid w:val="00B54AAD"/>
    <w:rsid w:val="00B557CD"/>
    <w:rsid w:val="00B55F5E"/>
    <w:rsid w:val="00B567F9"/>
    <w:rsid w:val="00B5752E"/>
    <w:rsid w:val="00B630C0"/>
    <w:rsid w:val="00B63A11"/>
    <w:rsid w:val="00B64C24"/>
    <w:rsid w:val="00B65B9F"/>
    <w:rsid w:val="00B6608F"/>
    <w:rsid w:val="00B675B7"/>
    <w:rsid w:val="00B676B5"/>
    <w:rsid w:val="00B679FB"/>
    <w:rsid w:val="00B71FE1"/>
    <w:rsid w:val="00B7604E"/>
    <w:rsid w:val="00B7628A"/>
    <w:rsid w:val="00B76D1E"/>
    <w:rsid w:val="00B80EC6"/>
    <w:rsid w:val="00B812C2"/>
    <w:rsid w:val="00B81E5E"/>
    <w:rsid w:val="00B8462B"/>
    <w:rsid w:val="00B86450"/>
    <w:rsid w:val="00B86481"/>
    <w:rsid w:val="00B914B0"/>
    <w:rsid w:val="00B92D1D"/>
    <w:rsid w:val="00B938C5"/>
    <w:rsid w:val="00B93C1A"/>
    <w:rsid w:val="00B95113"/>
    <w:rsid w:val="00B95940"/>
    <w:rsid w:val="00BA4685"/>
    <w:rsid w:val="00BA563B"/>
    <w:rsid w:val="00BB1EDA"/>
    <w:rsid w:val="00BB43FE"/>
    <w:rsid w:val="00BB46F3"/>
    <w:rsid w:val="00BB4CB1"/>
    <w:rsid w:val="00BB4F98"/>
    <w:rsid w:val="00BB54D5"/>
    <w:rsid w:val="00BB5904"/>
    <w:rsid w:val="00BB6C34"/>
    <w:rsid w:val="00BB7ABC"/>
    <w:rsid w:val="00BB7E11"/>
    <w:rsid w:val="00BC0093"/>
    <w:rsid w:val="00BC0D4C"/>
    <w:rsid w:val="00BC0E2F"/>
    <w:rsid w:val="00BC20DA"/>
    <w:rsid w:val="00BC245F"/>
    <w:rsid w:val="00BC2C4C"/>
    <w:rsid w:val="00BC3702"/>
    <w:rsid w:val="00BC3ED1"/>
    <w:rsid w:val="00BC4CD8"/>
    <w:rsid w:val="00BC58E6"/>
    <w:rsid w:val="00BC6D39"/>
    <w:rsid w:val="00BC7154"/>
    <w:rsid w:val="00BD2A98"/>
    <w:rsid w:val="00BD366B"/>
    <w:rsid w:val="00BD6D50"/>
    <w:rsid w:val="00BD6D6C"/>
    <w:rsid w:val="00BD720E"/>
    <w:rsid w:val="00BE18B9"/>
    <w:rsid w:val="00BE1B52"/>
    <w:rsid w:val="00BE2495"/>
    <w:rsid w:val="00BE48FA"/>
    <w:rsid w:val="00BF1578"/>
    <w:rsid w:val="00BF18E5"/>
    <w:rsid w:val="00BF264A"/>
    <w:rsid w:val="00BF2A62"/>
    <w:rsid w:val="00C03229"/>
    <w:rsid w:val="00C06AAA"/>
    <w:rsid w:val="00C07F6C"/>
    <w:rsid w:val="00C1113A"/>
    <w:rsid w:val="00C11287"/>
    <w:rsid w:val="00C215FD"/>
    <w:rsid w:val="00C21B30"/>
    <w:rsid w:val="00C21F94"/>
    <w:rsid w:val="00C23641"/>
    <w:rsid w:val="00C23E2A"/>
    <w:rsid w:val="00C27913"/>
    <w:rsid w:val="00C30901"/>
    <w:rsid w:val="00C31563"/>
    <w:rsid w:val="00C33B68"/>
    <w:rsid w:val="00C36A79"/>
    <w:rsid w:val="00C405D4"/>
    <w:rsid w:val="00C41DA0"/>
    <w:rsid w:val="00C42092"/>
    <w:rsid w:val="00C44685"/>
    <w:rsid w:val="00C4513B"/>
    <w:rsid w:val="00C45975"/>
    <w:rsid w:val="00C47CD7"/>
    <w:rsid w:val="00C509C4"/>
    <w:rsid w:val="00C52906"/>
    <w:rsid w:val="00C53448"/>
    <w:rsid w:val="00C54697"/>
    <w:rsid w:val="00C65989"/>
    <w:rsid w:val="00C65C00"/>
    <w:rsid w:val="00C662FA"/>
    <w:rsid w:val="00C71E6B"/>
    <w:rsid w:val="00C7297A"/>
    <w:rsid w:val="00C73885"/>
    <w:rsid w:val="00C747B1"/>
    <w:rsid w:val="00C76679"/>
    <w:rsid w:val="00C82191"/>
    <w:rsid w:val="00C87ECD"/>
    <w:rsid w:val="00C90CF4"/>
    <w:rsid w:val="00C9126B"/>
    <w:rsid w:val="00C92E51"/>
    <w:rsid w:val="00C92EB6"/>
    <w:rsid w:val="00C93389"/>
    <w:rsid w:val="00C96F01"/>
    <w:rsid w:val="00CA321C"/>
    <w:rsid w:val="00CA32C7"/>
    <w:rsid w:val="00CA669B"/>
    <w:rsid w:val="00CB0EF1"/>
    <w:rsid w:val="00CB1F8F"/>
    <w:rsid w:val="00CB4562"/>
    <w:rsid w:val="00CB4930"/>
    <w:rsid w:val="00CC13A1"/>
    <w:rsid w:val="00CC2E7D"/>
    <w:rsid w:val="00CC406B"/>
    <w:rsid w:val="00CD10A5"/>
    <w:rsid w:val="00CD2076"/>
    <w:rsid w:val="00CD4688"/>
    <w:rsid w:val="00CD478A"/>
    <w:rsid w:val="00CE670B"/>
    <w:rsid w:val="00CF2380"/>
    <w:rsid w:val="00CF35CF"/>
    <w:rsid w:val="00CF51EC"/>
    <w:rsid w:val="00CF73AE"/>
    <w:rsid w:val="00D040DD"/>
    <w:rsid w:val="00D05EC7"/>
    <w:rsid w:val="00D10B04"/>
    <w:rsid w:val="00D13986"/>
    <w:rsid w:val="00D1413D"/>
    <w:rsid w:val="00D1514A"/>
    <w:rsid w:val="00D15A04"/>
    <w:rsid w:val="00D164F8"/>
    <w:rsid w:val="00D21433"/>
    <w:rsid w:val="00D2248C"/>
    <w:rsid w:val="00D22A44"/>
    <w:rsid w:val="00D235B7"/>
    <w:rsid w:val="00D23948"/>
    <w:rsid w:val="00D24504"/>
    <w:rsid w:val="00D25F28"/>
    <w:rsid w:val="00D27973"/>
    <w:rsid w:val="00D365E7"/>
    <w:rsid w:val="00D368D3"/>
    <w:rsid w:val="00D42AAA"/>
    <w:rsid w:val="00D465A2"/>
    <w:rsid w:val="00D5096E"/>
    <w:rsid w:val="00D50F46"/>
    <w:rsid w:val="00D51367"/>
    <w:rsid w:val="00D53534"/>
    <w:rsid w:val="00D570E1"/>
    <w:rsid w:val="00D60128"/>
    <w:rsid w:val="00D60D1D"/>
    <w:rsid w:val="00D66223"/>
    <w:rsid w:val="00D66E6B"/>
    <w:rsid w:val="00D72A42"/>
    <w:rsid w:val="00D749E1"/>
    <w:rsid w:val="00D7520D"/>
    <w:rsid w:val="00D80080"/>
    <w:rsid w:val="00D8084C"/>
    <w:rsid w:val="00D8210A"/>
    <w:rsid w:val="00D824A6"/>
    <w:rsid w:val="00D91B06"/>
    <w:rsid w:val="00D928B9"/>
    <w:rsid w:val="00D97AE5"/>
    <w:rsid w:val="00DA3469"/>
    <w:rsid w:val="00DA4A8E"/>
    <w:rsid w:val="00DA593D"/>
    <w:rsid w:val="00DA7C0C"/>
    <w:rsid w:val="00DA7E5E"/>
    <w:rsid w:val="00DB2EC8"/>
    <w:rsid w:val="00DB2F72"/>
    <w:rsid w:val="00DB601B"/>
    <w:rsid w:val="00DC5B3B"/>
    <w:rsid w:val="00DC671C"/>
    <w:rsid w:val="00DC6D8D"/>
    <w:rsid w:val="00DC7176"/>
    <w:rsid w:val="00DD0EB9"/>
    <w:rsid w:val="00DD129F"/>
    <w:rsid w:val="00DD41A5"/>
    <w:rsid w:val="00DD6F25"/>
    <w:rsid w:val="00DE4B24"/>
    <w:rsid w:val="00DE5C97"/>
    <w:rsid w:val="00DE7A1F"/>
    <w:rsid w:val="00DF3FA5"/>
    <w:rsid w:val="00DF42FF"/>
    <w:rsid w:val="00DF62CF"/>
    <w:rsid w:val="00DF6B4B"/>
    <w:rsid w:val="00E0076B"/>
    <w:rsid w:val="00E01C0E"/>
    <w:rsid w:val="00E03F9A"/>
    <w:rsid w:val="00E041E0"/>
    <w:rsid w:val="00E04694"/>
    <w:rsid w:val="00E0496A"/>
    <w:rsid w:val="00E04E45"/>
    <w:rsid w:val="00E06621"/>
    <w:rsid w:val="00E06E6F"/>
    <w:rsid w:val="00E1183D"/>
    <w:rsid w:val="00E121FF"/>
    <w:rsid w:val="00E129FE"/>
    <w:rsid w:val="00E12B1E"/>
    <w:rsid w:val="00E13997"/>
    <w:rsid w:val="00E17262"/>
    <w:rsid w:val="00E2158F"/>
    <w:rsid w:val="00E22477"/>
    <w:rsid w:val="00E22C7A"/>
    <w:rsid w:val="00E253A2"/>
    <w:rsid w:val="00E25698"/>
    <w:rsid w:val="00E311C5"/>
    <w:rsid w:val="00E31B69"/>
    <w:rsid w:val="00E321E7"/>
    <w:rsid w:val="00E3220E"/>
    <w:rsid w:val="00E3309D"/>
    <w:rsid w:val="00E347F2"/>
    <w:rsid w:val="00E40594"/>
    <w:rsid w:val="00E40C83"/>
    <w:rsid w:val="00E45496"/>
    <w:rsid w:val="00E45A56"/>
    <w:rsid w:val="00E478D4"/>
    <w:rsid w:val="00E50156"/>
    <w:rsid w:val="00E53291"/>
    <w:rsid w:val="00E53470"/>
    <w:rsid w:val="00E539F6"/>
    <w:rsid w:val="00E5415D"/>
    <w:rsid w:val="00E55D88"/>
    <w:rsid w:val="00E61DDA"/>
    <w:rsid w:val="00E63C82"/>
    <w:rsid w:val="00E64508"/>
    <w:rsid w:val="00E6519D"/>
    <w:rsid w:val="00E66BFF"/>
    <w:rsid w:val="00E67696"/>
    <w:rsid w:val="00E676C8"/>
    <w:rsid w:val="00E71A58"/>
    <w:rsid w:val="00E72A7A"/>
    <w:rsid w:val="00E75C94"/>
    <w:rsid w:val="00E812C5"/>
    <w:rsid w:val="00E81FFC"/>
    <w:rsid w:val="00E87AC4"/>
    <w:rsid w:val="00E909C8"/>
    <w:rsid w:val="00E926C8"/>
    <w:rsid w:val="00E92844"/>
    <w:rsid w:val="00E92C1A"/>
    <w:rsid w:val="00E935A9"/>
    <w:rsid w:val="00E93820"/>
    <w:rsid w:val="00E952DC"/>
    <w:rsid w:val="00E95BAE"/>
    <w:rsid w:val="00E961D0"/>
    <w:rsid w:val="00EA0C68"/>
    <w:rsid w:val="00EA136A"/>
    <w:rsid w:val="00EA1E9B"/>
    <w:rsid w:val="00EA32BC"/>
    <w:rsid w:val="00EA3406"/>
    <w:rsid w:val="00EA632C"/>
    <w:rsid w:val="00EA71B8"/>
    <w:rsid w:val="00EB4511"/>
    <w:rsid w:val="00EB5B16"/>
    <w:rsid w:val="00EC03D7"/>
    <w:rsid w:val="00EC2D63"/>
    <w:rsid w:val="00EC5296"/>
    <w:rsid w:val="00EC55D5"/>
    <w:rsid w:val="00EC5811"/>
    <w:rsid w:val="00EC617C"/>
    <w:rsid w:val="00EC7384"/>
    <w:rsid w:val="00ED2E78"/>
    <w:rsid w:val="00ED6083"/>
    <w:rsid w:val="00ED62C6"/>
    <w:rsid w:val="00ED64C1"/>
    <w:rsid w:val="00EE1173"/>
    <w:rsid w:val="00EE1681"/>
    <w:rsid w:val="00EE3446"/>
    <w:rsid w:val="00EE3E78"/>
    <w:rsid w:val="00EE4B1B"/>
    <w:rsid w:val="00EE696E"/>
    <w:rsid w:val="00EF150D"/>
    <w:rsid w:val="00EF1F5A"/>
    <w:rsid w:val="00EF302A"/>
    <w:rsid w:val="00EF47BF"/>
    <w:rsid w:val="00EF4E84"/>
    <w:rsid w:val="00EF534B"/>
    <w:rsid w:val="00EF606F"/>
    <w:rsid w:val="00EF639D"/>
    <w:rsid w:val="00EF7AA5"/>
    <w:rsid w:val="00F02B68"/>
    <w:rsid w:val="00F02C4A"/>
    <w:rsid w:val="00F04811"/>
    <w:rsid w:val="00F0488C"/>
    <w:rsid w:val="00F05BC9"/>
    <w:rsid w:val="00F10F11"/>
    <w:rsid w:val="00F157B7"/>
    <w:rsid w:val="00F15AAA"/>
    <w:rsid w:val="00F15BEF"/>
    <w:rsid w:val="00F17702"/>
    <w:rsid w:val="00F23D77"/>
    <w:rsid w:val="00F24407"/>
    <w:rsid w:val="00F2460A"/>
    <w:rsid w:val="00F2497D"/>
    <w:rsid w:val="00F24FAA"/>
    <w:rsid w:val="00F3364D"/>
    <w:rsid w:val="00F338FD"/>
    <w:rsid w:val="00F3453E"/>
    <w:rsid w:val="00F3726F"/>
    <w:rsid w:val="00F437CC"/>
    <w:rsid w:val="00F47067"/>
    <w:rsid w:val="00F525EB"/>
    <w:rsid w:val="00F5475F"/>
    <w:rsid w:val="00F56619"/>
    <w:rsid w:val="00F61D1B"/>
    <w:rsid w:val="00F63DDE"/>
    <w:rsid w:val="00F63FB7"/>
    <w:rsid w:val="00F649D2"/>
    <w:rsid w:val="00F64BEB"/>
    <w:rsid w:val="00F64D12"/>
    <w:rsid w:val="00F6594A"/>
    <w:rsid w:val="00F6602B"/>
    <w:rsid w:val="00F70F5C"/>
    <w:rsid w:val="00F73A0C"/>
    <w:rsid w:val="00F756DB"/>
    <w:rsid w:val="00F85066"/>
    <w:rsid w:val="00F8543A"/>
    <w:rsid w:val="00F858D0"/>
    <w:rsid w:val="00F86DA0"/>
    <w:rsid w:val="00F9142E"/>
    <w:rsid w:val="00F916C1"/>
    <w:rsid w:val="00F93C46"/>
    <w:rsid w:val="00FA245E"/>
    <w:rsid w:val="00FA5D4D"/>
    <w:rsid w:val="00FA64FF"/>
    <w:rsid w:val="00FB0EE2"/>
    <w:rsid w:val="00FB2275"/>
    <w:rsid w:val="00FB3C11"/>
    <w:rsid w:val="00FB542E"/>
    <w:rsid w:val="00FB55B2"/>
    <w:rsid w:val="00FB655E"/>
    <w:rsid w:val="00FB77EA"/>
    <w:rsid w:val="00FB7C19"/>
    <w:rsid w:val="00FC0E5F"/>
    <w:rsid w:val="00FC1A95"/>
    <w:rsid w:val="00FC313C"/>
    <w:rsid w:val="00FC316B"/>
    <w:rsid w:val="00FC3401"/>
    <w:rsid w:val="00FC56DE"/>
    <w:rsid w:val="00FC684B"/>
    <w:rsid w:val="00FC783A"/>
    <w:rsid w:val="00FD21B8"/>
    <w:rsid w:val="00FD3265"/>
    <w:rsid w:val="00FD6107"/>
    <w:rsid w:val="00FD61EB"/>
    <w:rsid w:val="00FE25B7"/>
    <w:rsid w:val="00FE2F78"/>
    <w:rsid w:val="00FE5713"/>
    <w:rsid w:val="00FE69D9"/>
    <w:rsid w:val="00FF0F8A"/>
    <w:rsid w:val="00FF1AF2"/>
    <w:rsid w:val="00FF313F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7AD32B12"/>
  <w15:docId w15:val="{2F8B0724-125B-4005-8E5A-583FBAF8F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0901"/>
    <w:pPr>
      <w:spacing w:after="240" w:line="288" w:lineRule="auto"/>
      <w:jc w:val="both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65330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009BB4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865330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865330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86533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009BB4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865330"/>
    <w:rPr>
      <w:rFonts w:ascii="Arial" w:eastAsia="MS Gothic" w:hAnsi="Arial"/>
      <w:b/>
      <w:bCs/>
      <w:color w:val="009BB4"/>
      <w:sz w:val="32"/>
      <w:szCs w:val="28"/>
    </w:rPr>
  </w:style>
  <w:style w:type="character" w:customStyle="1" w:styleId="Nadpis2Char">
    <w:name w:val="Nadpis 2 Char"/>
    <w:link w:val="Nadpis2"/>
    <w:uiPriority w:val="9"/>
    <w:rsid w:val="00865330"/>
    <w:rPr>
      <w:rFonts w:ascii="Arial" w:eastAsia="MS Gothic" w:hAnsi="Arial"/>
      <w:b/>
      <w:bCs/>
      <w:color w:val="009BB4"/>
      <w:sz w:val="28"/>
      <w:szCs w:val="26"/>
    </w:rPr>
  </w:style>
  <w:style w:type="character" w:customStyle="1" w:styleId="Nadpis3Char">
    <w:name w:val="Nadpis 3 Char"/>
    <w:link w:val="Nadpis3"/>
    <w:uiPriority w:val="9"/>
    <w:rsid w:val="00865330"/>
    <w:rPr>
      <w:rFonts w:ascii="Arial" w:eastAsia="MS Gothic" w:hAnsi="Arial"/>
      <w:b/>
      <w:bCs/>
      <w:color w:val="009BB4"/>
      <w:sz w:val="24"/>
      <w:szCs w:val="24"/>
    </w:rPr>
  </w:style>
  <w:style w:type="character" w:customStyle="1" w:styleId="Nadpis4Char">
    <w:name w:val="Nadpis 4 Char"/>
    <w:link w:val="Nadpis4"/>
    <w:uiPriority w:val="9"/>
    <w:rsid w:val="00865330"/>
    <w:rPr>
      <w:rFonts w:ascii="Arial" w:eastAsia="MS Gothic" w:hAnsi="Arial"/>
      <w:b/>
      <w:bCs/>
      <w:iCs/>
      <w:color w:val="009BB4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865330"/>
    <w:pPr>
      <w:spacing w:after="80" w:line="288" w:lineRule="auto"/>
    </w:pPr>
    <w:rPr>
      <w:rFonts w:ascii="Arial" w:eastAsia="Times New Roman" w:hAnsi="Arial"/>
      <w:b/>
      <w:color w:val="009BB4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865330"/>
    <w:pPr>
      <w:shd w:val="clear" w:color="auto" w:fill="D9F0F4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865330"/>
    <w:pPr>
      <w:spacing w:before="240" w:after="240" w:line="288" w:lineRule="auto"/>
      <w:ind w:left="709"/>
      <w:contextualSpacing/>
    </w:pPr>
    <w:rPr>
      <w:rFonts w:ascii="Arial" w:hAnsi="Arial" w:cs="Arial"/>
      <w:color w:val="009BB4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865330"/>
    <w:pPr>
      <w:spacing w:line="288" w:lineRule="auto"/>
    </w:pPr>
    <w:rPr>
      <w:rFonts w:ascii="Arial" w:eastAsia="Times New Roman" w:hAnsi="Arial"/>
      <w:b/>
      <w:bCs/>
      <w:caps/>
      <w:color w:val="009BB4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865330"/>
    <w:rPr>
      <w:rFonts w:ascii="Arial" w:eastAsia="Times New Roman" w:hAnsi="Arial"/>
      <w:b/>
      <w:bCs/>
      <w:caps/>
      <w:color w:val="009BB4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865330"/>
    <w:pPr>
      <w:spacing w:line="288" w:lineRule="auto"/>
    </w:pPr>
    <w:rPr>
      <w:rFonts w:ascii="Arial" w:eastAsia="Times New Roman" w:hAnsi="Arial" w:cs="Arial"/>
      <w:b/>
      <w:color w:val="009BB4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865330"/>
    <w:rPr>
      <w:rFonts w:ascii="Arial" w:eastAsia="Times New Roman" w:hAnsi="Arial" w:cs="Arial"/>
      <w:b/>
      <w:color w:val="009BB4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Titulek">
    <w:name w:val="caption"/>
    <w:basedOn w:val="Normln"/>
    <w:next w:val="Normln"/>
    <w:uiPriority w:val="35"/>
    <w:unhideWhenUsed/>
    <w:qFormat/>
    <w:rsid w:val="00370EE5"/>
    <w:pPr>
      <w:spacing w:after="200" w:line="240" w:lineRule="auto"/>
    </w:pPr>
    <w:rPr>
      <w:b/>
      <w:bCs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77696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77696"/>
    <w:rPr>
      <w:rFonts w:ascii="Arial" w:eastAsia="Times New Roman" w:hAnsi="Arial"/>
      <w:lang w:eastAsia="cs-CZ"/>
    </w:rPr>
  </w:style>
  <w:style w:type="character" w:styleId="Znakapoznpodarou">
    <w:name w:val="footnote reference"/>
    <w:uiPriority w:val="99"/>
    <w:semiHidden/>
    <w:unhideWhenUsed/>
    <w:rsid w:val="00677696"/>
    <w:rPr>
      <w:vertAlign w:val="superscript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76EA3"/>
    <w:p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374791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905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05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0550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05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0550"/>
    <w:rPr>
      <w:rFonts w:ascii="Arial" w:eastAsia="Times New Roman" w:hAnsi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6.xml"/><Relationship Id="rId26" Type="http://schemas.openxmlformats.org/officeDocument/2006/relationships/chart" Target="charts/chart10.xml"/><Relationship Id="rId39" Type="http://schemas.openxmlformats.org/officeDocument/2006/relationships/chart" Target="charts/chart17.xml"/><Relationship Id="rId21" Type="http://schemas.openxmlformats.org/officeDocument/2006/relationships/image" Target="media/image8.png"/><Relationship Id="rId34" Type="http://schemas.openxmlformats.org/officeDocument/2006/relationships/chart" Target="charts/chart14.xml"/><Relationship Id="rId42" Type="http://schemas.openxmlformats.org/officeDocument/2006/relationships/chart" Target="charts/chart18.xml"/><Relationship Id="rId47" Type="http://schemas.openxmlformats.org/officeDocument/2006/relationships/chart" Target="charts/chart21.xml"/><Relationship Id="rId50" Type="http://schemas.openxmlformats.org/officeDocument/2006/relationships/chart" Target="charts/chart22.xml"/><Relationship Id="rId55" Type="http://schemas.openxmlformats.org/officeDocument/2006/relationships/chart" Target="charts/chart25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chart" Target="charts/chart26.xm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chart" Target="charts/chart7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0" Type="http://schemas.openxmlformats.org/officeDocument/2006/relationships/chart" Target="charts/chart12.xml"/><Relationship Id="rId35" Type="http://schemas.openxmlformats.org/officeDocument/2006/relationships/chart" Target="charts/chart15.xml"/><Relationship Id="rId43" Type="http://schemas.openxmlformats.org/officeDocument/2006/relationships/chart" Target="charts/chart19.xm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chart" Target="charts/chart2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chart" Target="charts/chart16.xml"/><Relationship Id="rId46" Type="http://schemas.openxmlformats.org/officeDocument/2006/relationships/chart" Target="charts/chart20.xml"/><Relationship Id="rId59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chart" Target="charts/chart24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chart" Target="charts/chart3.xml"/><Relationship Id="rId31" Type="http://schemas.openxmlformats.org/officeDocument/2006/relationships/chart" Target="charts/chart13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xcel\Dokumenty\Downloads\Publikace%20bar%20CZ_veda%20IT_2017-08-14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D:\elias1654\Licence\publikace\publikace_grafy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D:\elias1654\Licence\publikace\publikace_grafy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6.xml"/><Relationship Id="rId1" Type="http://schemas.openxmlformats.org/officeDocument/2006/relationships/oleObject" Target="file:///D:\elias1654\Licence\publikace\publikace_grafy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7.xml"/><Relationship Id="rId1" Type="http://schemas.openxmlformats.org/officeDocument/2006/relationships/oleObject" Target="file:///D:\elias1654\Licence\publikace\publikace_grafy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8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9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0.xml"/><Relationship Id="rId1" Type="http://schemas.openxmlformats.org/officeDocument/2006/relationships/oleObject" Target="file:///D:\elias1654\Licence\publikace\publikace_grafy.xlsx" TargetMode="Externa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1.xml"/><Relationship Id="rId1" Type="http://schemas.openxmlformats.org/officeDocument/2006/relationships/oleObject" Target="file:///D:\elias1654\Licence\publikace\publikace_grafy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2.xml"/><Relationship Id="rId1" Type="http://schemas.openxmlformats.org/officeDocument/2006/relationships/oleObject" Target="file:///D:\elias1654\Licence\publikace\publikace_grafy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3.xml"/><Relationship Id="rId1" Type="http://schemas.openxmlformats.org/officeDocument/2006/relationships/oleObject" Target="file:///D:\elias1654\Licence\publikace\publikace_grafy.xlsx" TargetMode="Externa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4.xml"/><Relationship Id="rId1" Type="http://schemas.openxmlformats.org/officeDocument/2006/relationships/oleObject" Target="file:///D:\elias1654\Licence\publikace\publikace_grafy.xlsx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5.xml"/><Relationship Id="rId1" Type="http://schemas.openxmlformats.org/officeDocument/2006/relationships/oleObject" Target="file:///D:\elias1654\Licence\publikace\publikace_graf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elias1654\Licence\publikace\2020\publikace_graf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ABFS2\DATA\DATA\ZPRAC\TECHNOL\oddeleni_6302\1_V&#283;da,%20technologie%20a%20inovace\5_Licence_Karel\V&#253;stupy\4_1_publikace\2020\publikace_grafy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elias1654\Licence\publikace\publikace_grafy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elias1654\Licence\publikace\publikace_grafy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elias1654\Licence\publikace\publikace_grafy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D:\elias1654\Licence\publikace\publikace_grafy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D:\elias1654\Licence\publikace\publikace_grafy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D:\elias1654\Licence\publikace\publikace_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7983583662719398E-2"/>
          <c:y val="0.21074305207350932"/>
          <c:w val="0.57233333333333336"/>
          <c:h val="0.78287300875183863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List1!$A$3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348AA2"/>
                </a:gs>
                <a:gs pos="100000">
                  <a:schemeClr val="accent5"/>
                </a:gs>
              </a:gsLst>
              <a:lin ang="5400000" scaled="1"/>
            </a:gradFill>
          </c:spPr>
          <c:invertIfNegative val="0"/>
          <c:dLbls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CD-41A5-B2FD-0B32E54288FF}"/>
                </c:ext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CD-41A5-B2FD-0B32E54288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List1!$B$2:$F$2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List1!$B$3:$F$3</c:f>
              <c:numCache>
                <c:formatCode>General</c:formatCode>
                <c:ptCount val="5"/>
                <c:pt idx="0">
                  <c:v>81</c:v>
                </c:pt>
                <c:pt idx="1">
                  <c:v>89</c:v>
                </c:pt>
                <c:pt idx="2">
                  <c:v>49</c:v>
                </c:pt>
                <c:pt idx="3">
                  <c:v>26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CD-41A5-B2FD-0B32E54288FF}"/>
            </c:ext>
          </c:extLst>
        </c:ser>
        <c:ser>
          <c:idx val="0"/>
          <c:order val="1"/>
          <c:tx>
            <c:strRef>
              <c:f>List1!$A$4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5">
                    <a:lumMod val="60000"/>
                    <a:lumOff val="40000"/>
                  </a:schemeClr>
                </a:gs>
                <a:gs pos="100000">
                  <a:schemeClr val="accent5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CD-41A5-B2FD-0B32E54288FF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CD-41A5-B2FD-0B32E54288FF}"/>
                </c:ext>
              </c:extLst>
            </c:dLbl>
            <c:dLbl>
              <c:idx val="4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CD-41A5-B2FD-0B32E54288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List1!$B$2:$F$2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List1!$B$4:$F$4</c:f>
              <c:numCache>
                <c:formatCode>General</c:formatCode>
                <c:ptCount val="5"/>
                <c:pt idx="0">
                  <c:v>24</c:v>
                </c:pt>
                <c:pt idx="1">
                  <c:v>25</c:v>
                </c:pt>
                <c:pt idx="2">
                  <c:v>12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CD-41A5-B2FD-0B32E5428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1607168"/>
        <c:axId val="117445760"/>
      </c:barChart>
      <c:catAx>
        <c:axId val="11160716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445760"/>
        <c:crosses val="autoZero"/>
        <c:auto val="1"/>
        <c:lblAlgn val="ctr"/>
        <c:lblOffset val="100"/>
        <c:noMultiLvlLbl val="0"/>
      </c:catAx>
      <c:valAx>
        <c:axId val="11744576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160716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6.1402314814814812E-2"/>
          <c:y val="0.15869676636160468"/>
          <c:w val="0.87279907407407409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36100774000131985"/>
          <c:w val="0.92341166231505656"/>
          <c:h val="0.5005100293196151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List1!$B$146</c:f>
              <c:strCache>
                <c:ptCount val="1"/>
                <c:pt idx="0">
                  <c:v>0 - 9 zaměstnanců</c:v>
                </c:pt>
              </c:strCache>
            </c:strRef>
          </c:tx>
          <c:spPr>
            <a:gradFill>
              <a:gsLst>
                <a:gs pos="0">
                  <a:srgbClr val="006AB3"/>
                </a:gs>
                <a:gs pos="100000">
                  <a:srgbClr val="00538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List1!$C$146:$E$146</c:f>
              <c:numCache>
                <c:formatCode>0%</c:formatCode>
                <c:ptCount val="3"/>
                <c:pt idx="0">
                  <c:v>0.13636363636363635</c:v>
                </c:pt>
                <c:pt idx="1">
                  <c:v>0.23664122137404581</c:v>
                </c:pt>
                <c:pt idx="2">
                  <c:v>4.8037142594465385E-2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CA-4FBD-A395-8157C8057D1B}"/>
            </c:ext>
          </c:extLst>
        </c:ser>
        <c:ser>
          <c:idx val="1"/>
          <c:order val="1"/>
          <c:tx>
            <c:strRef>
              <c:f>List1!$B$147</c:f>
              <c:strCache>
                <c:ptCount val="1"/>
                <c:pt idx="0">
                  <c:v>10 - 49 zaměstnanců</c:v>
                </c:pt>
              </c:strCache>
            </c:strRef>
          </c:tx>
          <c:spPr>
            <a:gradFill>
              <a:gsLst>
                <a:gs pos="0">
                  <a:srgbClr val="059AFF"/>
                </a:gs>
                <a:gs pos="100000">
                  <a:srgbClr val="0083D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List1!$C$147:$E$147</c:f>
              <c:numCache>
                <c:formatCode>0%</c:formatCode>
                <c:ptCount val="3"/>
                <c:pt idx="0">
                  <c:v>0.20454545454545456</c:v>
                </c:pt>
                <c:pt idx="1">
                  <c:v>0.12977099236641221</c:v>
                </c:pt>
                <c:pt idx="2">
                  <c:v>0.39702276975881828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CA-4FBD-A395-8157C8057D1B}"/>
            </c:ext>
          </c:extLst>
        </c:ser>
        <c:ser>
          <c:idx val="2"/>
          <c:order val="2"/>
          <c:tx>
            <c:strRef>
              <c:f>List1!$B$148</c:f>
              <c:strCache>
                <c:ptCount val="1"/>
                <c:pt idx="0">
                  <c:v>50 - 249 zaměstnanců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List1!$C$148:$E$148</c:f>
              <c:numCache>
                <c:formatCode>0%</c:formatCode>
                <c:ptCount val="3"/>
                <c:pt idx="0">
                  <c:v>0.36363636363636365</c:v>
                </c:pt>
                <c:pt idx="1">
                  <c:v>0.31297709923664124</c:v>
                </c:pt>
                <c:pt idx="2">
                  <c:v>0.42687934785939752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CA-4FBD-A395-8157C8057D1B}"/>
            </c:ext>
          </c:extLst>
        </c:ser>
        <c:ser>
          <c:idx val="3"/>
          <c:order val="3"/>
          <c:tx>
            <c:strRef>
              <c:f>List1!$B$149</c:f>
              <c:strCache>
                <c:ptCount val="1"/>
                <c:pt idx="0">
                  <c:v>250 a více zaměstnanců</c:v>
                </c:pt>
              </c:strCache>
            </c:strRef>
          </c:tx>
          <c:spPr>
            <a:gradFill flip="none" rotWithShape="1">
              <a:gsLst>
                <a:gs pos="0">
                  <a:srgbClr val="B5D4E0"/>
                </a:gs>
                <a:gs pos="100000">
                  <a:srgbClr val="9AC3D4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List1!$C$145:$E$145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List1!$C$149:$E$149</c:f>
              <c:numCache>
                <c:formatCode>0%</c:formatCode>
                <c:ptCount val="3"/>
                <c:pt idx="0">
                  <c:v>0.29545454545454547</c:v>
                </c:pt>
                <c:pt idx="1">
                  <c:v>0.32061068702290074</c:v>
                </c:pt>
                <c:pt idx="2">
                  <c:v>0.1280607397873188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CA-4FBD-A395-8157C8057D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71392"/>
        <c:axId val="118989568"/>
      </c:barChart>
      <c:catAx>
        <c:axId val="118971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89568"/>
        <c:crosses val="autoZero"/>
        <c:auto val="1"/>
        <c:lblAlgn val="ctr"/>
        <c:lblOffset val="100"/>
        <c:noMultiLvlLbl val="0"/>
      </c:catAx>
      <c:valAx>
        <c:axId val="11898956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7139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8082880550064898"/>
          <c:w val="1"/>
          <c:h val="0.1178711382484279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35737814133122997"/>
          <c:w val="0.92341166231505656"/>
          <c:h val="0.5045277279340826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List1!$B$153</c:f>
              <c:strCache>
                <c:ptCount val="1"/>
                <c:pt idx="0">
                  <c:v>0 - 9 zaměstnanců</c:v>
                </c:pt>
              </c:strCache>
            </c:strRef>
          </c:tx>
          <c:spPr>
            <a:gradFill>
              <a:gsLst>
                <a:gs pos="0">
                  <a:srgbClr val="BC0C1F"/>
                </a:gs>
                <a:gs pos="100000">
                  <a:srgbClr val="960A1B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9C-40BF-ADC3-CBE98B73A5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List1!$C$153:$E$153</c:f>
              <c:numCache>
                <c:formatCode>0%</c:formatCode>
                <c:ptCount val="3"/>
                <c:pt idx="0">
                  <c:v>0.23214285714285715</c:v>
                </c:pt>
                <c:pt idx="1">
                  <c:v>0.19354838709677419</c:v>
                </c:pt>
                <c:pt idx="2">
                  <c:v>2.0624589046467155E-2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9C-40BF-ADC3-CBE98B73A5AE}"/>
            </c:ext>
          </c:extLst>
        </c:ser>
        <c:ser>
          <c:idx val="1"/>
          <c:order val="1"/>
          <c:tx>
            <c:strRef>
              <c:f>List1!$B$154</c:f>
              <c:strCache>
                <c:ptCount val="1"/>
                <c:pt idx="0">
                  <c:v>10 - 49 zaměstnanců</c:v>
                </c:pt>
              </c:strCache>
            </c:strRef>
          </c:tx>
          <c:spPr>
            <a:gradFill>
              <a:gsLst>
                <a:gs pos="0">
                  <a:srgbClr val="D74D4D"/>
                </a:gs>
                <a:gs pos="100000">
                  <a:srgbClr val="CE2E2E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List1!$C$154:$E$154</c:f>
              <c:numCache>
                <c:formatCode>0%</c:formatCode>
                <c:ptCount val="3"/>
                <c:pt idx="0">
                  <c:v>0.2857142857142857</c:v>
                </c:pt>
                <c:pt idx="1">
                  <c:v>0.17204301075268819</c:v>
                </c:pt>
                <c:pt idx="2">
                  <c:v>7.5006183154072134E-2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9C-40BF-ADC3-CBE98B73A5AE}"/>
            </c:ext>
          </c:extLst>
        </c:ser>
        <c:ser>
          <c:idx val="2"/>
          <c:order val="2"/>
          <c:tx>
            <c:strRef>
              <c:f>List1!$B$155</c:f>
              <c:strCache>
                <c:ptCount val="1"/>
                <c:pt idx="0">
                  <c:v>50 - 249 zaměstnanců</c:v>
                </c:pt>
              </c:strCache>
            </c:strRef>
          </c:tx>
          <c:spPr>
            <a:gradFill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9C-40BF-ADC3-CBE98B73A5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List1!$C$155:$E$155</c:f>
              <c:numCache>
                <c:formatCode>0%</c:formatCode>
                <c:ptCount val="3"/>
                <c:pt idx="0">
                  <c:v>0.26785714285714285</c:v>
                </c:pt>
                <c:pt idx="1">
                  <c:v>0.26344086021505375</c:v>
                </c:pt>
                <c:pt idx="2">
                  <c:v>5.4291108926061537E-4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9C-40BF-ADC3-CBE98B73A5AE}"/>
            </c:ext>
          </c:extLst>
        </c:ser>
        <c:ser>
          <c:idx val="3"/>
          <c:order val="3"/>
          <c:tx>
            <c:strRef>
              <c:f>List1!$B$156</c:f>
              <c:strCache>
                <c:ptCount val="1"/>
                <c:pt idx="0">
                  <c:v>250 a více zaměstnanců</c:v>
                </c:pt>
              </c:strCache>
            </c:strRef>
          </c:tx>
          <c:spPr>
            <a:gradFill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List1!$C$152:$E$152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List1!$C$156:$E$156</c:f>
              <c:numCache>
                <c:formatCode>0%</c:formatCode>
                <c:ptCount val="3"/>
                <c:pt idx="0">
                  <c:v>0.21428571428571427</c:v>
                </c:pt>
                <c:pt idx="1">
                  <c:v>0.37096774193548387</c:v>
                </c:pt>
                <c:pt idx="2">
                  <c:v>0.90382631671020008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19C-40BF-ADC3-CBE98B73A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053696"/>
        <c:axId val="119067776"/>
      </c:barChart>
      <c:catAx>
        <c:axId val="119053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9067776"/>
        <c:crosses val="autoZero"/>
        <c:auto val="1"/>
        <c:lblAlgn val="ctr"/>
        <c:lblOffset val="100"/>
        <c:noMultiLvlLbl val="0"/>
      </c:catAx>
      <c:valAx>
        <c:axId val="1190677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9053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8096236216166955"/>
          <c:w val="1"/>
          <c:h val="0.1123849448646678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2941583333333333"/>
          <c:w val="0.92341166231505656"/>
          <c:h val="0.56735956790123454"/>
        </c:manualLayout>
      </c:layout>
      <c:barChart>
        <c:barDir val="col"/>
        <c:grouping val="percentStacked"/>
        <c:varyColors val="0"/>
        <c:ser>
          <c:idx val="1"/>
          <c:order val="1"/>
          <c:tx>
            <c:strRef>
              <c:f>List1!$B$183</c:f>
              <c:strCache>
                <c:ptCount val="1"/>
                <c:pt idx="0">
                  <c:v>Průmysl</c:v>
                </c:pt>
              </c:strCache>
            </c:strRef>
          </c:tx>
          <c:spPr>
            <a:gradFill>
              <a:gsLst>
                <a:gs pos="0">
                  <a:srgbClr val="059AFF"/>
                </a:gs>
                <a:gs pos="100000">
                  <a:srgbClr val="0083DC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List1!$C$183:$E$183</c:f>
              <c:numCache>
                <c:formatCode>0%</c:formatCode>
                <c:ptCount val="3"/>
                <c:pt idx="0">
                  <c:v>0.52272727272727271</c:v>
                </c:pt>
                <c:pt idx="1">
                  <c:v>0.38167938931297712</c:v>
                </c:pt>
                <c:pt idx="2">
                  <c:v>0.5097453341914131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9-43D7-9FC6-9DE7121D2058}"/>
            </c:ext>
          </c:extLst>
        </c:ser>
        <c:ser>
          <c:idx val="2"/>
          <c:order val="2"/>
          <c:tx>
            <c:strRef>
              <c:f>List1!$B$184</c:f>
              <c:strCache>
                <c:ptCount val="1"/>
                <c:pt idx="0">
                  <c:v>Stavebnictví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BC9-43D7-9FC6-9DE7121D20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List1!$C$184:$E$184</c:f>
              <c:numCache>
                <c:formatCode>0%</c:formatCode>
                <c:ptCount val="3"/>
                <c:pt idx="0">
                  <c:v>6.8181818181818177E-2</c:v>
                </c:pt>
                <c:pt idx="1">
                  <c:v>2.2900763358778626E-2</c:v>
                </c:pt>
                <c:pt idx="2">
                  <c:v>2.9113419754221443E-4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C9-43D7-9FC6-9DE7121D2058}"/>
            </c:ext>
          </c:extLst>
        </c:ser>
        <c:ser>
          <c:idx val="3"/>
          <c:order val="3"/>
          <c:tx>
            <c:strRef>
              <c:f>List1!$B$185</c:f>
              <c:strCache>
                <c:ptCount val="1"/>
                <c:pt idx="0">
                  <c:v>Služby</c:v>
                </c:pt>
              </c:strCache>
            </c:strRef>
          </c:tx>
          <c:spPr>
            <a:gradFill flip="none" rotWithShape="1">
              <a:gsLst>
                <a:gs pos="0">
                  <a:srgbClr val="B5D4E0"/>
                </a:gs>
                <a:gs pos="100000">
                  <a:srgbClr val="9AC0D4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List1!$C$181:$E$181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List1!$C$185:$E$185</c:f>
              <c:numCache>
                <c:formatCode>0%</c:formatCode>
                <c:ptCount val="3"/>
                <c:pt idx="0">
                  <c:v>0.38636363636363635</c:v>
                </c:pt>
                <c:pt idx="1">
                  <c:v>0.58015267175572516</c:v>
                </c:pt>
                <c:pt idx="2">
                  <c:v>0.48842358493457144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C9-43D7-9FC6-9DE7121D2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984640"/>
        <c:axId val="11800281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List1!$B$182</c15:sqref>
                        </c15:formulaRef>
                      </c:ext>
                    </c:extLst>
                    <c:strCache>
                      <c:ptCount val="1"/>
                      <c:pt idx="0">
                        <c:v>Zemědělství</c:v>
                      </c:pt>
                    </c:strCache>
                  </c:strRef>
                </c:tx>
                <c:spPr>
                  <a:gradFill>
                    <a:gsLst>
                      <a:gs pos="0">
                        <a:srgbClr val="059AFF"/>
                      </a:gs>
                      <a:gs pos="100000">
                        <a:srgbClr val="0083DC"/>
                      </a:gs>
                    </a:gsLst>
                    <a:lin ang="0" scaled="1"/>
                  </a:gradFill>
                </c:spPr>
                <c:invertIfNegative val="0"/>
                <c:dLbls>
                  <c:dLbl>
                    <c:idx val="2"/>
                    <c:delete val="1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4-4BC9-43D7-9FC6-9DE7121D2058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/>
                    <a:lstStyle/>
                    <a:p>
                      <a:pPr>
                        <a:defRPr b="1">
                          <a:solidFill>
                            <a:schemeClr val="tx1"/>
                          </a:solidFill>
                        </a:defRPr>
                      </a:pPr>
                      <a:endParaRPr lang="cs-CZ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List1!$C$181:$E$181</c15:sqref>
                        </c15:formulaRef>
                      </c:ext>
                    </c:extLst>
                    <c:strCache>
                      <c:ptCount val="3"/>
                      <c:pt idx="0">
                        <c:v>Počet poskytovatelů</c:v>
                      </c:pt>
                      <c:pt idx="1">
                        <c:v>Počet licencí</c:v>
                      </c:pt>
                      <c:pt idx="2">
                        <c:v>Licenční poplatky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List1!$C$182:$E$182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2.2727272727272728E-2</c:v>
                      </c:pt>
                      <c:pt idx="1">
                        <c:v>1.5267175572519083E-2</c:v>
                      </c:pt>
                      <c:pt idx="2">
                        <c:v>1.5399466764732922E-3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4BC9-43D7-9FC6-9DE7121D2058}"/>
                  </c:ext>
                </c:extLst>
              </c15:ser>
            </c15:filteredBarSeries>
          </c:ext>
        </c:extLst>
      </c:barChart>
      <c:catAx>
        <c:axId val="1179846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002816"/>
        <c:crosses val="autoZero"/>
        <c:auto val="1"/>
        <c:lblAlgn val="ctr"/>
        <c:lblOffset val="100"/>
        <c:noMultiLvlLbl val="0"/>
      </c:catAx>
      <c:valAx>
        <c:axId val="1180028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79846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7598302469135799"/>
          <c:w val="0.99637792845810869"/>
          <c:h val="6.000092592592593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94168842471714E-2"/>
          <c:y val="0.2945194444444445"/>
          <c:w val="0.92341166231505656"/>
          <c:h val="0.56738641975308646"/>
        </c:manualLayout>
      </c:layout>
      <c:barChart>
        <c:barDir val="col"/>
        <c:grouping val="percentStacked"/>
        <c:varyColors val="0"/>
        <c:ser>
          <c:idx val="1"/>
          <c:order val="1"/>
          <c:tx>
            <c:strRef>
              <c:f>List1!$B$190</c:f>
              <c:strCache>
                <c:ptCount val="1"/>
                <c:pt idx="0">
                  <c:v>Průmysl</c:v>
                </c:pt>
              </c:strCache>
            </c:strRef>
          </c:tx>
          <c:spPr>
            <a:gradFill flip="none" rotWithShape="1">
              <a:gsLst>
                <a:gs pos="0">
                  <a:srgbClr val="D74D4D"/>
                </a:gs>
                <a:gs pos="100000">
                  <a:srgbClr val="CE2E2E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List1!$C$190:$E$190</c:f>
              <c:numCache>
                <c:formatCode>0%</c:formatCode>
                <c:ptCount val="3"/>
                <c:pt idx="0">
                  <c:v>0.4642857142857143</c:v>
                </c:pt>
                <c:pt idx="1">
                  <c:v>0.55376344086021501</c:v>
                </c:pt>
                <c:pt idx="2">
                  <c:v>0.90683947325559655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7-4EDF-A690-AD7200A10EE8}"/>
            </c:ext>
          </c:extLst>
        </c:ser>
        <c:ser>
          <c:idx val="2"/>
          <c:order val="2"/>
          <c:tx>
            <c:strRef>
              <c:f>List1!$B$191</c:f>
              <c:strCache>
                <c:ptCount val="1"/>
                <c:pt idx="0">
                  <c:v>Stavebnictví</c:v>
                </c:pt>
              </c:strCache>
            </c:strRef>
          </c:tx>
          <c:spPr>
            <a:gradFill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D7-4EDF-A690-AD7200A10E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List1!$C$191:$E$191</c:f>
              <c:numCache>
                <c:formatCode>0%</c:formatCode>
                <c:ptCount val="3"/>
                <c:pt idx="0">
                  <c:v>0.10714285714285714</c:v>
                </c:pt>
                <c:pt idx="1">
                  <c:v>0.11290322580645161</c:v>
                </c:pt>
                <c:pt idx="2">
                  <c:v>2.5969247102966106E-3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D7-4EDF-A690-AD7200A10EE8}"/>
            </c:ext>
          </c:extLst>
        </c:ser>
        <c:ser>
          <c:idx val="3"/>
          <c:order val="3"/>
          <c:tx>
            <c:strRef>
              <c:f>List1!$B$192</c:f>
              <c:strCache>
                <c:ptCount val="1"/>
                <c:pt idx="0">
                  <c:v>Služby</c:v>
                </c:pt>
              </c:strCache>
            </c:strRef>
          </c:tx>
          <c:spPr>
            <a:gradFill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List1!$C$188:$E$188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List1!$C$192:$E$192</c:f>
              <c:numCache>
                <c:formatCode>0%</c:formatCode>
                <c:ptCount val="3"/>
                <c:pt idx="0">
                  <c:v>0.42857142857142855</c:v>
                </c:pt>
                <c:pt idx="1">
                  <c:v>0.33333333333333331</c:v>
                </c:pt>
                <c:pt idx="2">
                  <c:v>9.0563602034106877E-2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4D7-4EDF-A690-AD7200A10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054272"/>
        <c:axId val="11805606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List1!$B$189</c15:sqref>
                        </c15:formulaRef>
                      </c:ext>
                    </c:extLst>
                    <c:strCache>
                      <c:ptCount val="1"/>
                      <c:pt idx="0">
                        <c:v>Zemědělství</c:v>
                      </c:pt>
                    </c:strCache>
                  </c:strRef>
                </c:tx>
                <c:spPr>
                  <a:gradFill>
                    <a:gsLst>
                      <a:gs pos="0">
                        <a:srgbClr val="BC0C1F"/>
                      </a:gs>
                      <a:gs pos="100000">
                        <a:srgbClr val="960A1B"/>
                      </a:gs>
                    </a:gsLst>
                    <a:lin ang="0" scaled="1"/>
                  </a:gradFill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List1!$C$188:$E$188</c15:sqref>
                        </c15:formulaRef>
                      </c:ext>
                    </c:extLst>
                    <c:strCache>
                      <c:ptCount val="3"/>
                      <c:pt idx="0">
                        <c:v>Počet poskytovatelů</c:v>
                      </c:pt>
                      <c:pt idx="1">
                        <c:v>Počet licencí</c:v>
                      </c:pt>
                      <c:pt idx="2">
                        <c:v>Licenční poplatky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List1!$C$189:$E$189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64D7-4EDF-A690-AD7200A10EE8}"/>
                  </c:ext>
                </c:extLst>
              </c15:ser>
            </c15:filteredBarSeries>
          </c:ext>
        </c:extLst>
      </c:barChart>
      <c:catAx>
        <c:axId val="1180542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056064"/>
        <c:crosses val="autoZero"/>
        <c:auto val="1"/>
        <c:lblAlgn val="ctr"/>
        <c:lblOffset val="100"/>
        <c:noMultiLvlLbl val="0"/>
      </c:catAx>
      <c:valAx>
        <c:axId val="1180560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0542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7633024691358024"/>
          <c:w val="0.98768227058712155"/>
          <c:h val="5.8220679012345677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35443845899941E-2"/>
          <c:y val="0.22702187499999996"/>
          <c:w val="0.92352911230820012"/>
          <c:h val="0.5856604166666666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List1!$A$220</c:f>
              <c:strCache>
                <c:ptCount val="1"/>
                <c:pt idx="0">
                  <c:v>Domácí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1080000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76-456B-93A3-09C478850F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List1!$B$219:$C$219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List1!$B$220:$C$220</c:f>
              <c:numCache>
                <c:formatCode>0%</c:formatCode>
                <c:ptCount val="2"/>
                <c:pt idx="0">
                  <c:v>0.75572519083969469</c:v>
                </c:pt>
                <c:pt idx="1">
                  <c:v>0.47693144555790506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76-456B-93A3-09C478850FC1}"/>
            </c:ext>
          </c:extLst>
        </c:ser>
        <c:ser>
          <c:idx val="1"/>
          <c:order val="1"/>
          <c:tx>
            <c:strRef>
              <c:f>List1!$A$221</c:f>
              <c:strCache>
                <c:ptCount val="1"/>
                <c:pt idx="0">
                  <c:v>Pod zahraniční kontrolou</c:v>
                </c:pt>
              </c:strCache>
            </c:strRef>
          </c:tx>
          <c:spPr>
            <a:gradFill flip="none" rotWithShape="1">
              <a:gsLst>
                <a:gs pos="31000">
                  <a:srgbClr val="4FB8FF"/>
                </a:gs>
                <a:gs pos="100000">
                  <a:srgbClr val="27A8FF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List1!$B$219:$C$219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List1!$B$221:$C$221</c:f>
              <c:numCache>
                <c:formatCode>0%</c:formatCode>
                <c:ptCount val="2"/>
                <c:pt idx="0">
                  <c:v>0.24427480916030533</c:v>
                </c:pt>
                <c:pt idx="1">
                  <c:v>0.52306855444209499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76-456B-93A3-09C478850F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762112"/>
        <c:axId val="118784384"/>
      </c:barChart>
      <c:catAx>
        <c:axId val="118762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784384"/>
        <c:crosses val="autoZero"/>
        <c:auto val="1"/>
        <c:lblAlgn val="ctr"/>
        <c:lblOffset val="100"/>
        <c:noMultiLvlLbl val="0"/>
      </c:catAx>
      <c:valAx>
        <c:axId val="1187843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7621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9.6567452049699465E-2"/>
          <c:w val="0.99072034161444766"/>
          <c:h val="6.483790350644977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477365008348238E-2"/>
          <c:y val="0.22585659722222226"/>
          <c:w val="0.9230452699833035"/>
          <c:h val="0.586825694444444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List1!$A$226</c:f>
              <c:strCache>
                <c:ptCount val="1"/>
                <c:pt idx="0">
                  <c:v>Domácí</c:v>
                </c:pt>
              </c:strCache>
            </c:strRef>
          </c:tx>
          <c:spPr>
            <a:gradFill flip="none" rotWithShape="1">
              <a:gsLst>
                <a:gs pos="0">
                  <a:srgbClr val="BC0C1F"/>
                </a:gs>
                <a:gs pos="100000">
                  <a:srgbClr val="960A1B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11-412D-9B2E-4F26B6A77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List1!$B$225:$C$225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List1!$B$226:$C$226</c:f>
              <c:numCache>
                <c:formatCode>0%</c:formatCode>
                <c:ptCount val="2"/>
                <c:pt idx="0">
                  <c:v>0.79032258064516125</c:v>
                </c:pt>
                <c:pt idx="1">
                  <c:v>9.604097169020287E-2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11-412D-9B2E-4F26B6A779FF}"/>
            </c:ext>
          </c:extLst>
        </c:ser>
        <c:ser>
          <c:idx val="1"/>
          <c:order val="1"/>
          <c:tx>
            <c:strRef>
              <c:f>List1!$A$227</c:f>
              <c:strCache>
                <c:ptCount val="1"/>
                <c:pt idx="0">
                  <c:v>Pod zahraniční kontrolou</c:v>
                </c:pt>
              </c:strCache>
            </c:strRef>
          </c:tx>
          <c:spPr>
            <a:gradFill flip="none" rotWithShape="1">
              <a:gsLst>
                <a:gs pos="0">
                  <a:srgbClr val="E69292"/>
                </a:gs>
                <a:gs pos="100000">
                  <a:srgbClr val="DF7171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11-412D-9B2E-4F26B6A77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List1!$B$225:$C$225</c:f>
              <c:strCache>
                <c:ptCount val="2"/>
                <c:pt idx="0">
                  <c:v>Podíl na počtu poskytnutých licencí</c:v>
                </c:pt>
                <c:pt idx="1">
                  <c:v>Podíl na počtu přijatých licenčních poplatků</c:v>
                </c:pt>
              </c:strCache>
            </c:strRef>
          </c:cat>
          <c:val>
            <c:numRef>
              <c:f>List1!$B$227:$C$227</c:f>
              <c:numCache>
                <c:formatCode>0%</c:formatCode>
                <c:ptCount val="2"/>
                <c:pt idx="0">
                  <c:v>0.20967741935483872</c:v>
                </c:pt>
                <c:pt idx="1">
                  <c:v>0.90395902830979713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11-412D-9B2E-4F26B6A779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09952"/>
        <c:axId val="118919936"/>
      </c:barChart>
      <c:catAx>
        <c:axId val="11890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19936"/>
        <c:crosses val="autoZero"/>
        <c:auto val="1"/>
        <c:lblAlgn val="ctr"/>
        <c:lblOffset val="100"/>
        <c:noMultiLvlLbl val="0"/>
      </c:catAx>
      <c:valAx>
        <c:axId val="118919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09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2057639451454357E-2"/>
          <c:y val="9.3823958333333374E-2"/>
          <c:w val="0.89900500569333874"/>
          <c:h val="6.332673611111110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6884706830501264"/>
          <c:w val="0.652392775535791"/>
          <c:h val="0.81179422440633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List1!$K$250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List1!$L$249:$X$249</c:f>
              <c:strCache>
                <c:ptCount val="13"/>
                <c:pt idx="0">
                  <c:v>Praha</c:v>
                </c:pt>
                <c:pt idx="1">
                  <c:v>Liberecký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Ústecký</c:v>
                </c:pt>
                <c:pt idx="5">
                  <c:v>Zlínský</c:v>
                </c:pt>
                <c:pt idx="6">
                  <c:v>Moravskoslezský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Plzeňský</c:v>
                </c:pt>
                <c:pt idx="10">
                  <c:v>Královéhradecký</c:v>
                </c:pt>
                <c:pt idx="11">
                  <c:v>Vysočina</c:v>
                </c:pt>
                <c:pt idx="12">
                  <c:v>Jihočeský</c:v>
                </c:pt>
              </c:strCache>
            </c:strRef>
          </c:cat>
          <c:val>
            <c:numRef>
              <c:f>List1!$L$250:$X$250</c:f>
              <c:numCache>
                <c:formatCode>0</c:formatCode>
                <c:ptCount val="13"/>
                <c:pt idx="0">
                  <c:v>60</c:v>
                </c:pt>
                <c:pt idx="1">
                  <c:v>53</c:v>
                </c:pt>
                <c:pt idx="2">
                  <c:v>51</c:v>
                </c:pt>
                <c:pt idx="3">
                  <c:v>31</c:v>
                </c:pt>
                <c:pt idx="4">
                  <c:v>17</c:v>
                </c:pt>
                <c:pt idx="5">
                  <c:v>17</c:v>
                </c:pt>
                <c:pt idx="6">
                  <c:v>17</c:v>
                </c:pt>
                <c:pt idx="7">
                  <c:v>13</c:v>
                </c:pt>
                <c:pt idx="8">
                  <c:v>12</c:v>
                </c:pt>
                <c:pt idx="9">
                  <c:v>10</c:v>
                </c:pt>
                <c:pt idx="10">
                  <c:v>7</c:v>
                </c:pt>
                <c:pt idx="11">
                  <c:v>7</c:v>
                </c:pt>
                <c:pt idx="1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E4-4206-A23E-7E41BC162AF3}"/>
            </c:ext>
          </c:extLst>
        </c:ser>
        <c:ser>
          <c:idx val="1"/>
          <c:order val="1"/>
          <c:tx>
            <c:strRef>
              <c:f>List1!$K$251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List1!$L$249:$X$249</c:f>
              <c:strCache>
                <c:ptCount val="13"/>
                <c:pt idx="0">
                  <c:v>Praha</c:v>
                </c:pt>
                <c:pt idx="1">
                  <c:v>Liberecký</c:v>
                </c:pt>
                <c:pt idx="2">
                  <c:v>Jihomoravský</c:v>
                </c:pt>
                <c:pt idx="3">
                  <c:v>Středočeský</c:v>
                </c:pt>
                <c:pt idx="4">
                  <c:v>Ústecký</c:v>
                </c:pt>
                <c:pt idx="5">
                  <c:v>Zlínský</c:v>
                </c:pt>
                <c:pt idx="6">
                  <c:v>Moravskoslezský</c:v>
                </c:pt>
                <c:pt idx="7">
                  <c:v>Pardubický</c:v>
                </c:pt>
                <c:pt idx="8">
                  <c:v>Olomoucký</c:v>
                </c:pt>
                <c:pt idx="9">
                  <c:v>Plzeňský</c:v>
                </c:pt>
                <c:pt idx="10">
                  <c:v>Královéhradecký</c:v>
                </c:pt>
                <c:pt idx="11">
                  <c:v>Vysočina</c:v>
                </c:pt>
                <c:pt idx="12">
                  <c:v>Jihočeský</c:v>
                </c:pt>
              </c:strCache>
            </c:strRef>
          </c:cat>
          <c:val>
            <c:numRef>
              <c:f>List1!$L$251:$X$251</c:f>
              <c:numCache>
                <c:formatCode>0</c:formatCode>
                <c:ptCount val="13"/>
                <c:pt idx="0">
                  <c:v>19</c:v>
                </c:pt>
                <c:pt idx="1">
                  <c:v>6</c:v>
                </c:pt>
                <c:pt idx="2">
                  <c:v>14</c:v>
                </c:pt>
                <c:pt idx="3">
                  <c:v>8</c:v>
                </c:pt>
                <c:pt idx="4">
                  <c:v>5</c:v>
                </c:pt>
                <c:pt idx="5">
                  <c:v>6</c:v>
                </c:pt>
                <c:pt idx="6">
                  <c:v>8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E4-4206-A23E-7E41BC162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516992"/>
        <c:axId val="120518528"/>
      </c:barChart>
      <c:catAx>
        <c:axId val="1205169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518528"/>
        <c:crosses val="autoZero"/>
        <c:auto val="1"/>
        <c:lblAlgn val="ctr"/>
        <c:lblOffset val="100"/>
        <c:noMultiLvlLbl val="0"/>
      </c:catAx>
      <c:valAx>
        <c:axId val="120518528"/>
        <c:scaling>
          <c:orientation val="minMax"/>
          <c:max val="200"/>
        </c:scaling>
        <c:delete val="1"/>
        <c:axPos val="t"/>
        <c:numFmt formatCode="0" sourceLinked="1"/>
        <c:majorTickMark val="out"/>
        <c:minorTickMark val="none"/>
        <c:tickLblPos val="nextTo"/>
        <c:crossAx val="12051699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896185185185187E-2"/>
          <c:w val="0.76868395013294577"/>
          <c:h val="3.530870370370370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610614265629797"/>
          <c:y val="0.17532259259259259"/>
          <c:w val="0.67686419641982076"/>
          <c:h val="0.805415370370370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List1!$K$245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-8.2197049782379836E-2"/>
                  <c:y val="-2.351481481481481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62-42BA-92AA-D8C212C662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List1!$L$244:$X$244</c:f>
              <c:strCache>
                <c:ptCount val="13"/>
                <c:pt idx="0">
                  <c:v>Praha </c:v>
                </c:pt>
                <c:pt idx="1">
                  <c:v>Jihomoravský</c:v>
                </c:pt>
                <c:pt idx="2">
                  <c:v>Moravskoslezský</c:v>
                </c:pt>
                <c:pt idx="3">
                  <c:v>Královéhradecký</c:v>
                </c:pt>
                <c:pt idx="4">
                  <c:v>Liberecký</c:v>
                </c:pt>
                <c:pt idx="5">
                  <c:v>Plzeňský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Zlínský</c:v>
                </c:pt>
                <c:pt idx="9">
                  <c:v>Ústecký</c:v>
                </c:pt>
                <c:pt idx="10">
                  <c:v>Jihočeský</c:v>
                </c:pt>
                <c:pt idx="11">
                  <c:v>Vysočina</c:v>
                </c:pt>
                <c:pt idx="12">
                  <c:v>ostatní</c:v>
                </c:pt>
              </c:strCache>
            </c:strRef>
          </c:cat>
          <c:val>
            <c:numRef>
              <c:f>List1!$L$245:$X$245</c:f>
              <c:numCache>
                <c:formatCode>#,##0</c:formatCode>
                <c:ptCount val="13"/>
                <c:pt idx="0">
                  <c:v>178</c:v>
                </c:pt>
                <c:pt idx="1">
                  <c:v>56</c:v>
                </c:pt>
                <c:pt idx="2">
                  <c:v>32</c:v>
                </c:pt>
                <c:pt idx="3">
                  <c:v>24</c:v>
                </c:pt>
                <c:pt idx="4">
                  <c:v>21</c:v>
                </c:pt>
                <c:pt idx="5">
                  <c:v>12</c:v>
                </c:pt>
                <c:pt idx="6">
                  <c:v>11</c:v>
                </c:pt>
                <c:pt idx="7">
                  <c:v>10</c:v>
                </c:pt>
                <c:pt idx="8">
                  <c:v>10</c:v>
                </c:pt>
                <c:pt idx="9">
                  <c:v>6</c:v>
                </c:pt>
                <c:pt idx="10">
                  <c:v>5</c:v>
                </c:pt>
                <c:pt idx="11">
                  <c:v>2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62-42BA-92AA-D8C212C66261}"/>
            </c:ext>
          </c:extLst>
        </c:ser>
        <c:ser>
          <c:idx val="1"/>
          <c:order val="1"/>
          <c:tx>
            <c:strRef>
              <c:f>List1!$K$246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List1!$L$244:$X$244</c:f>
              <c:strCache>
                <c:ptCount val="13"/>
                <c:pt idx="0">
                  <c:v>Praha </c:v>
                </c:pt>
                <c:pt idx="1">
                  <c:v>Jihomoravský</c:v>
                </c:pt>
                <c:pt idx="2">
                  <c:v>Moravskoslezský</c:v>
                </c:pt>
                <c:pt idx="3">
                  <c:v>Královéhradecký</c:v>
                </c:pt>
                <c:pt idx="4">
                  <c:v>Liberecký</c:v>
                </c:pt>
                <c:pt idx="5">
                  <c:v>Plzeňský</c:v>
                </c:pt>
                <c:pt idx="6">
                  <c:v>Středočeský</c:v>
                </c:pt>
                <c:pt idx="7">
                  <c:v>Pardubický</c:v>
                </c:pt>
                <c:pt idx="8">
                  <c:v>Zlínský</c:v>
                </c:pt>
                <c:pt idx="9">
                  <c:v>Ústecký</c:v>
                </c:pt>
                <c:pt idx="10">
                  <c:v>Jihočeský</c:v>
                </c:pt>
                <c:pt idx="11">
                  <c:v>Vysočina</c:v>
                </c:pt>
                <c:pt idx="12">
                  <c:v>ostatní</c:v>
                </c:pt>
              </c:strCache>
            </c:strRef>
          </c:cat>
          <c:val>
            <c:numRef>
              <c:f>List1!$L$246:$X$246</c:f>
              <c:numCache>
                <c:formatCode>General</c:formatCode>
                <c:ptCount val="13"/>
                <c:pt idx="0">
                  <c:v>30</c:v>
                </c:pt>
                <c:pt idx="1">
                  <c:v>9</c:v>
                </c:pt>
                <c:pt idx="2">
                  <c:v>6</c:v>
                </c:pt>
                <c:pt idx="3">
                  <c:v>8</c:v>
                </c:pt>
                <c:pt idx="4">
                  <c:v>3</c:v>
                </c:pt>
                <c:pt idx="5">
                  <c:v>4</c:v>
                </c:pt>
                <c:pt idx="6">
                  <c:v>6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 formatCode="#,##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62-42BA-92AA-D8C212C662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18211712"/>
        <c:axId val="118213248"/>
      </c:barChart>
      <c:catAx>
        <c:axId val="1182117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18213248"/>
        <c:crosses val="autoZero"/>
        <c:auto val="1"/>
        <c:lblAlgn val="ctr"/>
        <c:lblOffset val="100"/>
        <c:noMultiLvlLbl val="0"/>
      </c:catAx>
      <c:valAx>
        <c:axId val="118213248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1821171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0.10640407407407407"/>
          <c:w val="0.71621594714453796"/>
          <c:h val="3.446703703703703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6600074074074073"/>
          <c:w val="0.66804949494949495"/>
          <c:h val="0.812288888888888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List1!$K$281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04-49F3-A417-BB4EB62362CC}"/>
                </c:ext>
              </c:extLst>
            </c:dLbl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List1!$L$280:$V$280</c:f>
              <c:strCache>
                <c:ptCount val="11"/>
                <c:pt idx="0">
                  <c:v>Česko</c:v>
                </c:pt>
                <c:pt idx="1">
                  <c:v>Slovensko</c:v>
                </c:pt>
                <c:pt idx="2">
                  <c:v>Německo</c:v>
                </c:pt>
                <c:pt idx="3">
                  <c:v>Bulharsko</c:v>
                </c:pt>
                <c:pt idx="4">
                  <c:v>Rusko</c:v>
                </c:pt>
                <c:pt idx="5">
                  <c:v>Chorvatsko</c:v>
                </c:pt>
                <c:pt idx="6">
                  <c:v>Indie</c:v>
                </c:pt>
                <c:pt idx="7">
                  <c:v>Maďarsko</c:v>
                </c:pt>
                <c:pt idx="8">
                  <c:v>Rumunsko </c:v>
                </c:pt>
                <c:pt idx="9">
                  <c:v>Srbsko</c:v>
                </c:pt>
                <c:pt idx="10">
                  <c:v>ostatní</c:v>
                </c:pt>
              </c:strCache>
            </c:strRef>
          </c:cat>
          <c:val>
            <c:numRef>
              <c:f>List1!$L$281:$V$281</c:f>
              <c:numCache>
                <c:formatCode>#,##0</c:formatCode>
                <c:ptCount val="11"/>
                <c:pt idx="0">
                  <c:v>254</c:v>
                </c:pt>
                <c:pt idx="1">
                  <c:v>12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04-49F3-A417-BB4EB62362CC}"/>
            </c:ext>
          </c:extLst>
        </c:ser>
        <c:ser>
          <c:idx val="1"/>
          <c:order val="1"/>
          <c:tx>
            <c:strRef>
              <c:f>List1!$K$282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List1!$L$280:$V$280</c:f>
              <c:strCache>
                <c:ptCount val="11"/>
                <c:pt idx="0">
                  <c:v>Česko</c:v>
                </c:pt>
                <c:pt idx="1">
                  <c:v>Slovensko</c:v>
                </c:pt>
                <c:pt idx="2">
                  <c:v>Německo</c:v>
                </c:pt>
                <c:pt idx="3">
                  <c:v>Bulharsko</c:v>
                </c:pt>
                <c:pt idx="4">
                  <c:v>Rusko</c:v>
                </c:pt>
                <c:pt idx="5">
                  <c:v>Chorvatsko</c:v>
                </c:pt>
                <c:pt idx="6">
                  <c:v>Indie</c:v>
                </c:pt>
                <c:pt idx="7">
                  <c:v>Maďarsko</c:v>
                </c:pt>
                <c:pt idx="8">
                  <c:v>Rumunsko </c:v>
                </c:pt>
                <c:pt idx="9">
                  <c:v>Srbsko</c:v>
                </c:pt>
                <c:pt idx="10">
                  <c:v>ostatní</c:v>
                </c:pt>
              </c:strCache>
            </c:strRef>
          </c:cat>
          <c:val>
            <c:numRef>
              <c:f>List1!$L$282:$V$282</c:f>
              <c:numCache>
                <c:formatCode>#,##0</c:formatCode>
                <c:ptCount val="11"/>
                <c:pt idx="0">
                  <c:v>79</c:v>
                </c:pt>
                <c:pt idx="1">
                  <c:v>7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04-49F3-A417-BB4EB62362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721792"/>
        <c:axId val="120723328"/>
      </c:barChart>
      <c:catAx>
        <c:axId val="1207217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723328"/>
        <c:crosses val="autoZero"/>
        <c:auto val="1"/>
        <c:lblAlgn val="ctr"/>
        <c:lblOffset val="100"/>
        <c:noMultiLvlLbl val="0"/>
      </c:catAx>
      <c:valAx>
        <c:axId val="120723328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20721792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0.10235075509097015"/>
          <c:w val="0.76868395013294577"/>
          <c:h val="3.5785173953459724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7396240740740743"/>
          <c:w val="0.68468664782854949"/>
          <c:h val="0.811479074074074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List1!$K$276</c:f>
              <c:strCache>
                <c:ptCount val="1"/>
                <c:pt idx="0">
                  <c:v>Počet licencí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95-4AE8-83F4-FE3F695F4F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List1!$L$275:$V$275</c:f>
              <c:strCache>
                <c:ptCount val="11"/>
                <c:pt idx="0">
                  <c:v>Česko</c:v>
                </c:pt>
                <c:pt idx="1">
                  <c:v>Německo</c:v>
                </c:pt>
                <c:pt idx="2">
                  <c:v>Spojené státy</c:v>
                </c:pt>
                <c:pt idx="3">
                  <c:v>Čína</c:v>
                </c:pt>
                <c:pt idx="4">
                  <c:v>Slovensko</c:v>
                </c:pt>
                <c:pt idx="5">
                  <c:v>Francie</c:v>
                </c:pt>
                <c:pt idx="6">
                  <c:v>Polsko</c:v>
                </c:pt>
                <c:pt idx="7">
                  <c:v>Rakousko</c:v>
                </c:pt>
                <c:pt idx="8">
                  <c:v>Velká Británie</c:v>
                </c:pt>
                <c:pt idx="9">
                  <c:v>Švýcarsko</c:v>
                </c:pt>
                <c:pt idx="10">
                  <c:v>ostatní</c:v>
                </c:pt>
              </c:strCache>
            </c:strRef>
          </c:cat>
          <c:val>
            <c:numRef>
              <c:f>List1!$L$276:$V$276</c:f>
              <c:numCache>
                <c:formatCode>#,##0</c:formatCode>
                <c:ptCount val="11"/>
                <c:pt idx="0">
                  <c:v>284</c:v>
                </c:pt>
                <c:pt idx="1">
                  <c:v>24</c:v>
                </c:pt>
                <c:pt idx="2">
                  <c:v>21</c:v>
                </c:pt>
                <c:pt idx="3">
                  <c:v>9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95-4AE8-83F4-FE3F695F4F09}"/>
            </c:ext>
          </c:extLst>
        </c:ser>
        <c:ser>
          <c:idx val="1"/>
          <c:order val="1"/>
          <c:tx>
            <c:strRef>
              <c:f>List1!$K$277</c:f>
              <c:strCache>
                <c:ptCount val="1"/>
                <c:pt idx="0">
                  <c:v>Počet poskytovatelů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List1!$L$275:$V$275</c:f>
              <c:strCache>
                <c:ptCount val="11"/>
                <c:pt idx="0">
                  <c:v>Česko</c:v>
                </c:pt>
                <c:pt idx="1">
                  <c:v>Německo</c:v>
                </c:pt>
                <c:pt idx="2">
                  <c:v>Spojené státy</c:v>
                </c:pt>
                <c:pt idx="3">
                  <c:v>Čína</c:v>
                </c:pt>
                <c:pt idx="4">
                  <c:v>Slovensko</c:v>
                </c:pt>
                <c:pt idx="5">
                  <c:v>Francie</c:v>
                </c:pt>
                <c:pt idx="6">
                  <c:v>Polsko</c:v>
                </c:pt>
                <c:pt idx="7">
                  <c:v>Rakousko</c:v>
                </c:pt>
                <c:pt idx="8">
                  <c:v>Velká Británie</c:v>
                </c:pt>
                <c:pt idx="9">
                  <c:v>Švýcarsko</c:v>
                </c:pt>
                <c:pt idx="10">
                  <c:v>ostatní</c:v>
                </c:pt>
              </c:strCache>
            </c:strRef>
          </c:cat>
          <c:val>
            <c:numRef>
              <c:f>List1!$L$277:$V$277</c:f>
              <c:numCache>
                <c:formatCode>#,##0</c:formatCode>
                <c:ptCount val="11"/>
                <c:pt idx="0">
                  <c:v>67</c:v>
                </c:pt>
                <c:pt idx="1">
                  <c:v>7</c:v>
                </c:pt>
                <c:pt idx="2">
                  <c:v>3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95-4AE8-83F4-FE3F695F4F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768384"/>
        <c:axId val="120769920"/>
      </c:barChart>
      <c:catAx>
        <c:axId val="1207683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769920"/>
        <c:crosses val="autoZero"/>
        <c:auto val="1"/>
        <c:lblAlgn val="ctr"/>
        <c:lblOffset val="100"/>
        <c:noMultiLvlLbl val="0"/>
      </c:catAx>
      <c:valAx>
        <c:axId val="120769920"/>
        <c:scaling>
          <c:orientation val="minMax"/>
          <c:max val="300"/>
        </c:scaling>
        <c:delete val="1"/>
        <c:axPos val="t"/>
        <c:numFmt formatCode="#,##0" sourceLinked="1"/>
        <c:majorTickMark val="out"/>
        <c:minorTickMark val="none"/>
        <c:tickLblPos val="nextTo"/>
        <c:crossAx val="120768384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0.10423296296296296"/>
          <c:w val="0.71621594714453796"/>
          <c:h val="3.519074074074073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3048294567540466E-2"/>
          <c:y val="0.21294094279844936"/>
          <c:w val="0.51734761904761906"/>
          <c:h val="0.779925357275304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E86E0A"/>
                </a:gs>
                <a:gs pos="100000">
                  <a:schemeClr val="accent6"/>
                </a:gs>
              </a:gsLst>
              <a:lin ang="5400000" scaled="1"/>
            </a:gradFill>
          </c:spPr>
          <c:invertIfNegative val="0"/>
          <c:dLbls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56-451F-B049-A9AB796B4F94}"/>
                </c:ext>
              </c:extLst>
            </c:dLbl>
            <c:dLbl>
              <c:idx val="4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56-451F-B049-A9AB796B4F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List1!$B$7:$F$7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List1!$B$8:$F$8</c:f>
              <c:numCache>
                <c:formatCode>General</c:formatCode>
                <c:ptCount val="5"/>
                <c:pt idx="0">
                  <c:v>369</c:v>
                </c:pt>
                <c:pt idx="1">
                  <c:v>301</c:v>
                </c:pt>
                <c:pt idx="2" formatCode="#,##0">
                  <c:v>764</c:v>
                </c:pt>
                <c:pt idx="3">
                  <c:v>161</c:v>
                </c:pt>
                <c:pt idx="4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56-451F-B049-A9AB796B4F94}"/>
            </c:ext>
          </c:extLst>
        </c:ser>
        <c:ser>
          <c:idx val="1"/>
          <c:order val="1"/>
          <c:tx>
            <c:strRef>
              <c:f>List1!$A$9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6">
                    <a:lumMod val="60000"/>
                    <a:lumOff val="40000"/>
                  </a:schemeClr>
                </a:gs>
                <a:gs pos="100000">
                  <a:schemeClr val="accent6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List1!$B$7:$F$7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List1!$B$9:$F$9</c:f>
              <c:numCache>
                <c:formatCode>General</c:formatCode>
                <c:ptCount val="5"/>
                <c:pt idx="0">
                  <c:v>62</c:v>
                </c:pt>
                <c:pt idx="1">
                  <c:v>45</c:v>
                </c:pt>
                <c:pt idx="2">
                  <c:v>55</c:v>
                </c:pt>
                <c:pt idx="3">
                  <c:v>17</c:v>
                </c:pt>
                <c:pt idx="4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756-451F-B049-A9AB796B4F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507968"/>
        <c:axId val="117509504"/>
      </c:barChart>
      <c:catAx>
        <c:axId val="117507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509504"/>
        <c:crosses val="autoZero"/>
        <c:auto val="1"/>
        <c:lblAlgn val="ctr"/>
        <c:lblOffset val="100"/>
        <c:noMultiLvlLbl val="0"/>
      </c:catAx>
      <c:valAx>
        <c:axId val="11750950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1750796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1.9357707178954776E-2"/>
          <c:y val="0.15844175325676454"/>
          <c:w val="0.89999985587988462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071217695492441E-2"/>
          <c:y val="0.13105952107859284"/>
          <c:w val="0.93385756460901514"/>
          <c:h val="0.79457240615101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List1!$A$433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List1!$B$432:$K$432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List1!$B$433:$K$433</c:f>
              <c:numCache>
                <c:formatCode>General</c:formatCode>
                <c:ptCount val="10"/>
                <c:pt idx="0">
                  <c:v>1427.1249999999995</c:v>
                </c:pt>
                <c:pt idx="1">
                  <c:v>1519.1959999999997</c:v>
                </c:pt>
                <c:pt idx="2">
                  <c:v>1865.0309999999995</c:v>
                </c:pt>
                <c:pt idx="3">
                  <c:v>2292.4900000000002</c:v>
                </c:pt>
                <c:pt idx="4">
                  <c:v>2726.0459999999985</c:v>
                </c:pt>
                <c:pt idx="5">
                  <c:v>3319.4099999999994</c:v>
                </c:pt>
                <c:pt idx="6">
                  <c:v>3356.2530000000002</c:v>
                </c:pt>
                <c:pt idx="7">
                  <c:v>1930.3900000000006</c:v>
                </c:pt>
                <c:pt idx="8">
                  <c:v>1602.4250000000002</c:v>
                </c:pt>
                <c:pt idx="9">
                  <c:v>2169.6889999999985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C4-4231-80CC-EE894FAEA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1246848"/>
        <c:axId val="121248384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List1!$A$434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List1!$B$432:$K$432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List1!$B$434:$K$434</c:f>
              <c:numCache>
                <c:formatCode>General</c:formatCode>
                <c:ptCount val="10"/>
                <c:pt idx="0">
                  <c:v>69.693000000000012</c:v>
                </c:pt>
                <c:pt idx="1">
                  <c:v>3.387</c:v>
                </c:pt>
                <c:pt idx="2">
                  <c:v>8.0969999999999995</c:v>
                </c:pt>
                <c:pt idx="3">
                  <c:v>266.02299999999997</c:v>
                </c:pt>
                <c:pt idx="4">
                  <c:v>14.851000000000001</c:v>
                </c:pt>
                <c:pt idx="5">
                  <c:v>12.773999999999999</c:v>
                </c:pt>
                <c:pt idx="6">
                  <c:v>13.581</c:v>
                </c:pt>
                <c:pt idx="7">
                  <c:v>17.563000000000002</c:v>
                </c:pt>
                <c:pt idx="8">
                  <c:v>73.236999999999995</c:v>
                </c:pt>
                <c:pt idx="9">
                  <c:v>27.593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C4-4231-80CC-EE894FAEA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21272192"/>
        <c:axId val="121270656"/>
      </c:barChart>
      <c:catAx>
        <c:axId val="12124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248384"/>
        <c:crosses val="autoZero"/>
        <c:auto val="1"/>
        <c:lblAlgn val="ctr"/>
        <c:lblOffset val="100"/>
        <c:noMultiLvlLbl val="0"/>
      </c:catAx>
      <c:valAx>
        <c:axId val="121248384"/>
        <c:scaling>
          <c:orientation val="minMax"/>
          <c:max val="3500"/>
        </c:scaling>
        <c:delete val="1"/>
        <c:axPos val="l"/>
        <c:numFmt formatCode="General" sourceLinked="1"/>
        <c:majorTickMark val="out"/>
        <c:minorTickMark val="none"/>
        <c:tickLblPos val="nextTo"/>
        <c:crossAx val="121246848"/>
        <c:crosses val="autoZero"/>
        <c:crossBetween val="between"/>
      </c:valAx>
      <c:valAx>
        <c:axId val="121270656"/>
        <c:scaling>
          <c:orientation val="minMax"/>
          <c:max val="3500"/>
        </c:scaling>
        <c:delete val="1"/>
        <c:axPos val="r"/>
        <c:numFmt formatCode="General" sourceLinked="1"/>
        <c:majorTickMark val="out"/>
        <c:minorTickMark val="none"/>
        <c:tickLblPos val="nextTo"/>
        <c:crossAx val="121272192"/>
        <c:crosses val="max"/>
        <c:crossBetween val="between"/>
      </c:valAx>
      <c:catAx>
        <c:axId val="1212721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1270656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23016856060606056"/>
          <c:y val="8.4517843638389725E-2"/>
          <c:w val="0.48353931628038993"/>
          <c:h val="4.504885302056783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952263327503985E-2"/>
          <c:y val="0.12852248345427858"/>
          <c:w val="0.93409547334499199"/>
          <c:h val="0.796452267697284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List1!$A$438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List1!$B$437:$K$437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List1!$B$438:$K$438</c:f>
              <c:numCache>
                <c:formatCode>General</c:formatCode>
                <c:ptCount val="10"/>
                <c:pt idx="0">
                  <c:v>158.83614650000007</c:v>
                </c:pt>
                <c:pt idx="1">
                  <c:v>225.18700000000004</c:v>
                </c:pt>
                <c:pt idx="2">
                  <c:v>209.16600000000003</c:v>
                </c:pt>
                <c:pt idx="3">
                  <c:v>242.40600000000003</c:v>
                </c:pt>
                <c:pt idx="4">
                  <c:v>218.70500000000004</c:v>
                </c:pt>
                <c:pt idx="5">
                  <c:v>210.36500000000004</c:v>
                </c:pt>
                <c:pt idx="6">
                  <c:v>189.72300000000004</c:v>
                </c:pt>
                <c:pt idx="7">
                  <c:v>277.166</c:v>
                </c:pt>
                <c:pt idx="8">
                  <c:v>290.53500000000003</c:v>
                </c:pt>
                <c:pt idx="9">
                  <c:v>343.62199999999996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74-4CDA-9AD8-D9E872272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1299712"/>
        <c:axId val="121301248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List1!$A$439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cat>
            <c:numRef>
              <c:f>List1!$B$437:$K$437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List1!$B$439:$K$439</c:f>
              <c:numCache>
                <c:formatCode>General</c:formatCode>
                <c:ptCount val="10"/>
                <c:pt idx="0">
                  <c:v>46.950372500000014</c:v>
                </c:pt>
                <c:pt idx="1">
                  <c:v>12.554999999999998</c:v>
                </c:pt>
                <c:pt idx="2">
                  <c:v>4.4659999999999993</c:v>
                </c:pt>
                <c:pt idx="3">
                  <c:v>12.725999999999999</c:v>
                </c:pt>
                <c:pt idx="4">
                  <c:v>37.772999999999996</c:v>
                </c:pt>
                <c:pt idx="5">
                  <c:v>10.574999999999999</c:v>
                </c:pt>
                <c:pt idx="6">
                  <c:v>28.036000000000001</c:v>
                </c:pt>
                <c:pt idx="7">
                  <c:v>40.430999999999997</c:v>
                </c:pt>
                <c:pt idx="8">
                  <c:v>13.002000000000001</c:v>
                </c:pt>
                <c:pt idx="9">
                  <c:v>31.393999999999995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74-4CDA-9AD8-D9E8722728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20268288"/>
        <c:axId val="120266752"/>
      </c:barChart>
      <c:catAx>
        <c:axId val="12129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301248"/>
        <c:crosses val="autoZero"/>
        <c:auto val="1"/>
        <c:lblAlgn val="ctr"/>
        <c:lblOffset val="100"/>
        <c:noMultiLvlLbl val="0"/>
      </c:catAx>
      <c:valAx>
        <c:axId val="121301248"/>
        <c:scaling>
          <c:orientation val="minMax"/>
          <c:max val="3500"/>
        </c:scaling>
        <c:delete val="1"/>
        <c:axPos val="l"/>
        <c:numFmt formatCode="General" sourceLinked="1"/>
        <c:majorTickMark val="out"/>
        <c:minorTickMark val="none"/>
        <c:tickLblPos val="nextTo"/>
        <c:crossAx val="121299712"/>
        <c:crosses val="autoZero"/>
        <c:crossBetween val="between"/>
      </c:valAx>
      <c:valAx>
        <c:axId val="120266752"/>
        <c:scaling>
          <c:orientation val="minMax"/>
          <c:max val="3500"/>
        </c:scaling>
        <c:delete val="1"/>
        <c:axPos val="r"/>
        <c:numFmt formatCode="General" sourceLinked="1"/>
        <c:majorTickMark val="out"/>
        <c:minorTickMark val="none"/>
        <c:tickLblPos val="nextTo"/>
        <c:crossAx val="120268288"/>
        <c:crosses val="max"/>
        <c:crossBetween val="between"/>
      </c:valAx>
      <c:catAx>
        <c:axId val="120268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0266752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22091761363636364"/>
          <c:y val="8.7244001676852256E-2"/>
          <c:w val="0.51406755050505049"/>
          <c:h val="4.2526630214497735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4768034188034188"/>
          <c:w val="0.66804949494949495"/>
          <c:h val="0.832960897435897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List1!$A$348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layout>
                <c:manualLayout>
                  <c:x val="-0.16830824479249173"/>
                  <c:y val="1.94920033081828E-7"/>
                </c:manualLayout>
              </c:layout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A7-4000-B4E8-4FB1EB8B5A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List1!$B$347:$N$347</c:f>
              <c:strCache>
                <c:ptCount val="13"/>
                <c:pt idx="0">
                  <c:v>Praha</c:v>
                </c:pt>
                <c:pt idx="1">
                  <c:v>Středočeský </c:v>
                </c:pt>
                <c:pt idx="2">
                  <c:v>Liberecký </c:v>
                </c:pt>
                <c:pt idx="3">
                  <c:v>Plzeňský </c:v>
                </c:pt>
                <c:pt idx="4">
                  <c:v>Jihomoravský </c:v>
                </c:pt>
                <c:pt idx="5">
                  <c:v> Vysočina</c:v>
                </c:pt>
                <c:pt idx="6">
                  <c:v>Ústecký </c:v>
                </c:pt>
                <c:pt idx="7">
                  <c:v>Moravskoslezský </c:v>
                </c:pt>
                <c:pt idx="8">
                  <c:v>Pardubický </c:v>
                </c:pt>
                <c:pt idx="9">
                  <c:v>Zlínský </c:v>
                </c:pt>
                <c:pt idx="10">
                  <c:v>Královéhradecký </c:v>
                </c:pt>
                <c:pt idx="11">
                  <c:v>Olomoucký </c:v>
                </c:pt>
                <c:pt idx="12">
                  <c:v>Jihočeský </c:v>
                </c:pt>
              </c:strCache>
            </c:strRef>
          </c:cat>
          <c:val>
            <c:numRef>
              <c:f>List1!$B$348:$N$348</c:f>
              <c:numCache>
                <c:formatCode>#,##0</c:formatCode>
                <c:ptCount val="13"/>
                <c:pt idx="0">
                  <c:v>212489</c:v>
                </c:pt>
                <c:pt idx="1">
                  <c:v>87113</c:v>
                </c:pt>
                <c:pt idx="2">
                  <c:v>30054</c:v>
                </c:pt>
                <c:pt idx="3">
                  <c:v>6627</c:v>
                </c:pt>
                <c:pt idx="4">
                  <c:v>3745</c:v>
                </c:pt>
                <c:pt idx="5">
                  <c:v>2352</c:v>
                </c:pt>
                <c:pt idx="6">
                  <c:v>845</c:v>
                </c:pt>
                <c:pt idx="7">
                  <c:v>176</c:v>
                </c:pt>
                <c:pt idx="8">
                  <c:v>70</c:v>
                </c:pt>
                <c:pt idx="9">
                  <c:v>67</c:v>
                </c:pt>
                <c:pt idx="10">
                  <c:v>56</c:v>
                </c:pt>
                <c:pt idx="11">
                  <c:v>25</c:v>
                </c:pt>
                <c:pt idx="1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A7-4000-B4E8-4FB1EB8B5ABE}"/>
            </c:ext>
          </c:extLst>
        </c:ser>
        <c:ser>
          <c:idx val="1"/>
          <c:order val="1"/>
          <c:tx>
            <c:strRef>
              <c:f>List1!$A$349</c:f>
              <c:strCache>
                <c:ptCount val="1"/>
                <c:pt idx="0">
                  <c:v>z toho nové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A7-4000-B4E8-4FB1EB8B5AB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A7-4000-B4E8-4FB1EB8B5ABE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A7-4000-B4E8-4FB1EB8B5ABE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A7-4000-B4E8-4FB1EB8B5ABE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A7-4000-B4E8-4FB1EB8B5ABE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A7-4000-B4E8-4FB1EB8B5ABE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List1!$B$347:$N$347</c:f>
              <c:strCache>
                <c:ptCount val="13"/>
                <c:pt idx="0">
                  <c:v>Praha</c:v>
                </c:pt>
                <c:pt idx="1">
                  <c:v>Středočeský </c:v>
                </c:pt>
                <c:pt idx="2">
                  <c:v>Liberecký </c:v>
                </c:pt>
                <c:pt idx="3">
                  <c:v>Plzeňský </c:v>
                </c:pt>
                <c:pt idx="4">
                  <c:v>Jihomoravský </c:v>
                </c:pt>
                <c:pt idx="5">
                  <c:v> Vysočina</c:v>
                </c:pt>
                <c:pt idx="6">
                  <c:v>Ústecký </c:v>
                </c:pt>
                <c:pt idx="7">
                  <c:v>Moravskoslezský </c:v>
                </c:pt>
                <c:pt idx="8">
                  <c:v>Pardubický </c:v>
                </c:pt>
                <c:pt idx="9">
                  <c:v>Zlínský </c:v>
                </c:pt>
                <c:pt idx="10">
                  <c:v>Královéhradecký </c:v>
                </c:pt>
                <c:pt idx="11">
                  <c:v>Olomoucký </c:v>
                </c:pt>
                <c:pt idx="12">
                  <c:v>Jihočeský </c:v>
                </c:pt>
              </c:strCache>
            </c:strRef>
          </c:cat>
          <c:val>
            <c:numRef>
              <c:f>List1!$B$349:$N$349</c:f>
              <c:numCache>
                <c:formatCode>#,##0</c:formatCode>
                <c:ptCount val="13"/>
                <c:pt idx="0">
                  <c:v>28861</c:v>
                </c:pt>
                <c:pt idx="1">
                  <c:v>985</c:v>
                </c:pt>
                <c:pt idx="2">
                  <c:v>523</c:v>
                </c:pt>
                <c:pt idx="4">
                  <c:v>142</c:v>
                </c:pt>
                <c:pt idx="5">
                  <c:v>135</c:v>
                </c:pt>
                <c:pt idx="6">
                  <c:v>479</c:v>
                </c:pt>
                <c:pt idx="7">
                  <c:v>156</c:v>
                </c:pt>
                <c:pt idx="9">
                  <c:v>61</c:v>
                </c:pt>
                <c:pt idx="10">
                  <c:v>50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9A7-4000-B4E8-4FB1EB8B5A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547200"/>
        <c:axId val="120548736"/>
      </c:barChart>
      <c:catAx>
        <c:axId val="1205472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548736"/>
        <c:crosses val="autoZero"/>
        <c:auto val="1"/>
        <c:lblAlgn val="ctr"/>
        <c:lblOffset val="100"/>
        <c:noMultiLvlLbl val="0"/>
      </c:catAx>
      <c:valAx>
        <c:axId val="120548736"/>
        <c:scaling>
          <c:orientation val="minMax"/>
        </c:scaling>
        <c:delete val="1"/>
        <c:axPos val="t"/>
        <c:numFmt formatCode="#,##0" sourceLinked="1"/>
        <c:majorTickMark val="out"/>
        <c:minorTickMark val="none"/>
        <c:tickLblPos val="nextTo"/>
        <c:crossAx val="12054720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2448850949262279E-2"/>
          <c:w val="0.76868395013294577"/>
          <c:h val="4.0736118975630078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6121140991094651"/>
          <c:w val="0.68468664782854949"/>
          <c:h val="0.819526550935408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List1!$A$343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71-4554-9670-8ACD25FA82F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71-4554-9670-8ACD25FA82F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71-4554-9670-8ACD25FA82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List1!$B$342:$M$342</c:f>
              <c:strCache>
                <c:ptCount val="12"/>
                <c:pt idx="0">
                  <c:v>Praha</c:v>
                </c:pt>
                <c:pt idx="1">
                  <c:v>Královéhradecký </c:v>
                </c:pt>
                <c:pt idx="2">
                  <c:v>Středočeský </c:v>
                </c:pt>
                <c:pt idx="3">
                  <c:v>Liberecký </c:v>
                </c:pt>
                <c:pt idx="4">
                  <c:v>Jihomoravský </c:v>
                </c:pt>
                <c:pt idx="5">
                  <c:v>Zlínský </c:v>
                </c:pt>
                <c:pt idx="6">
                  <c:v>Moravskoslezský </c:v>
                </c:pt>
                <c:pt idx="7">
                  <c:v>Plzeňský </c:v>
                </c:pt>
                <c:pt idx="8">
                  <c:v> Vysočina</c:v>
                </c:pt>
                <c:pt idx="9">
                  <c:v>Karlovarský </c:v>
                </c:pt>
                <c:pt idx="10">
                  <c:v>Pardubický </c:v>
                </c:pt>
                <c:pt idx="11">
                  <c:v> Jihočeský </c:v>
                </c:pt>
              </c:strCache>
            </c:strRef>
          </c:cat>
          <c:val>
            <c:numRef>
              <c:f>List1!$B$343:$M$343</c:f>
              <c:numCache>
                <c:formatCode>#,##0</c:formatCode>
                <c:ptCount val="12"/>
                <c:pt idx="0">
                  <c:v>2085715</c:v>
                </c:pt>
                <c:pt idx="1">
                  <c:v>55716</c:v>
                </c:pt>
                <c:pt idx="2">
                  <c:v>12279</c:v>
                </c:pt>
                <c:pt idx="3">
                  <c:v>9264</c:v>
                </c:pt>
                <c:pt idx="4">
                  <c:v>3416</c:v>
                </c:pt>
                <c:pt idx="5">
                  <c:v>1245</c:v>
                </c:pt>
                <c:pt idx="6">
                  <c:v>964</c:v>
                </c:pt>
                <c:pt idx="7">
                  <c:v>845</c:v>
                </c:pt>
                <c:pt idx="8">
                  <c:v>147</c:v>
                </c:pt>
                <c:pt idx="9">
                  <c:v>61</c:v>
                </c:pt>
                <c:pt idx="10">
                  <c:v>24</c:v>
                </c:pt>
                <c:pt idx="1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71-4554-9670-8ACD25FA82FC}"/>
            </c:ext>
          </c:extLst>
        </c:ser>
        <c:ser>
          <c:idx val="1"/>
          <c:order val="1"/>
          <c:tx>
            <c:strRef>
              <c:f>List1!$A$344</c:f>
              <c:strCache>
                <c:ptCount val="1"/>
                <c:pt idx="0">
                  <c:v>z toho nové</c:v>
                </c:pt>
              </c:strCache>
            </c:strRef>
          </c:tx>
          <c:spPr>
            <a:solidFill>
              <a:srgbClr val="C8D7EA"/>
            </a:solidFill>
          </c:spPr>
          <c:invertIfNegative val="0"/>
          <c:dLbls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71-4554-9670-8ACD25FA82F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71-4554-9670-8ACD25FA82F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71-4554-9670-8ACD25FA82F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71-4554-9670-8ACD25FA82F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871-4554-9670-8ACD25FA82FC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71-4554-9670-8ACD25FA82F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71-4554-9670-8ACD25FA82F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71-4554-9670-8ACD25FA82F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List1!$B$342:$M$342</c:f>
              <c:strCache>
                <c:ptCount val="12"/>
                <c:pt idx="0">
                  <c:v>Praha</c:v>
                </c:pt>
                <c:pt idx="1">
                  <c:v>Královéhradecký </c:v>
                </c:pt>
                <c:pt idx="2">
                  <c:v>Středočeský </c:v>
                </c:pt>
                <c:pt idx="3">
                  <c:v>Liberecký </c:v>
                </c:pt>
                <c:pt idx="4">
                  <c:v>Jihomoravský </c:v>
                </c:pt>
                <c:pt idx="5">
                  <c:v>Zlínský </c:v>
                </c:pt>
                <c:pt idx="6">
                  <c:v>Moravskoslezský </c:v>
                </c:pt>
                <c:pt idx="7">
                  <c:v>Plzeňský </c:v>
                </c:pt>
                <c:pt idx="8">
                  <c:v> Vysočina</c:v>
                </c:pt>
                <c:pt idx="9">
                  <c:v>Karlovarský </c:v>
                </c:pt>
                <c:pt idx="10">
                  <c:v>Pardubický </c:v>
                </c:pt>
                <c:pt idx="11">
                  <c:v> Jihočeský </c:v>
                </c:pt>
              </c:strCache>
            </c:strRef>
          </c:cat>
          <c:val>
            <c:numRef>
              <c:f>List1!$B$344:$M$344</c:f>
              <c:numCache>
                <c:formatCode>#,##0</c:formatCode>
                <c:ptCount val="12"/>
                <c:pt idx="0">
                  <c:v>25476</c:v>
                </c:pt>
                <c:pt idx="1">
                  <c:v>20</c:v>
                </c:pt>
                <c:pt idx="2">
                  <c:v>200</c:v>
                </c:pt>
                <c:pt idx="4">
                  <c:v>300</c:v>
                </c:pt>
                <c:pt idx="5">
                  <c:v>1238</c:v>
                </c:pt>
                <c:pt idx="6">
                  <c:v>224</c:v>
                </c:pt>
                <c:pt idx="8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871-4554-9670-8ACD25FA82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610176"/>
        <c:axId val="120611968"/>
      </c:barChart>
      <c:catAx>
        <c:axId val="1206101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611968"/>
        <c:crosses val="autoZero"/>
        <c:auto val="1"/>
        <c:lblAlgn val="ctr"/>
        <c:lblOffset val="100"/>
        <c:noMultiLvlLbl val="0"/>
      </c:catAx>
      <c:valAx>
        <c:axId val="120611968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610176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9.4825585743437427E-2"/>
          <c:w val="0.71621594714453796"/>
          <c:h val="4.6950074252930053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660050505050507"/>
          <c:y val="0.14768034188034188"/>
          <c:w val="0.66804949494949495"/>
          <c:h val="0.8329608974358974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List1!$K$398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</c:spPr>
              <c:txPr>
                <a:bodyPr rot="0" vert="horz"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C35-47D6-B1F0-16A487DEE388}"/>
                </c:ext>
              </c:extLst>
            </c:dLbl>
            <c:spPr>
              <a:noFill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List1!$L$397:$Y$397</c:f>
              <c:strCache>
                <c:ptCount val="14"/>
                <c:pt idx="0">
                  <c:v>Rusko</c:v>
                </c:pt>
                <c:pt idx="1">
                  <c:v>Česko</c:v>
                </c:pt>
                <c:pt idx="2">
                  <c:v>Velká Británie</c:v>
                </c:pt>
                <c:pt idx="3">
                  <c:v>Slovensko</c:v>
                </c:pt>
                <c:pt idx="4">
                  <c:v>Ukrajina</c:v>
                </c:pt>
                <c:pt idx="5">
                  <c:v>Chorvatsko</c:v>
                </c:pt>
                <c:pt idx="6">
                  <c:v>Rumunsko</c:v>
                </c:pt>
                <c:pt idx="7">
                  <c:v>Maďarsko</c:v>
                </c:pt>
                <c:pt idx="8">
                  <c:v>Nizozemsko</c:v>
                </c:pt>
                <c:pt idx="9">
                  <c:v>Bulharsko</c:v>
                </c:pt>
                <c:pt idx="10">
                  <c:v>Gruzie</c:v>
                </c:pt>
                <c:pt idx="11">
                  <c:v>Srbsko</c:v>
                </c:pt>
                <c:pt idx="12">
                  <c:v>Čína</c:v>
                </c:pt>
                <c:pt idx="13">
                  <c:v>ostatní</c:v>
                </c:pt>
              </c:strCache>
            </c:strRef>
          </c:cat>
          <c:val>
            <c:numRef>
              <c:f>List1!$L$398:$Y$398</c:f>
              <c:numCache>
                <c:formatCode>#,##0</c:formatCode>
                <c:ptCount val="14"/>
                <c:pt idx="0">
                  <c:v>67777</c:v>
                </c:pt>
                <c:pt idx="1">
                  <c:v>44763</c:v>
                </c:pt>
                <c:pt idx="2">
                  <c:v>41266</c:v>
                </c:pt>
                <c:pt idx="3">
                  <c:v>40718</c:v>
                </c:pt>
                <c:pt idx="4">
                  <c:v>39739</c:v>
                </c:pt>
                <c:pt idx="5">
                  <c:v>21186</c:v>
                </c:pt>
                <c:pt idx="6">
                  <c:v>17476</c:v>
                </c:pt>
                <c:pt idx="7">
                  <c:v>16495</c:v>
                </c:pt>
                <c:pt idx="8">
                  <c:v>13603</c:v>
                </c:pt>
                <c:pt idx="9">
                  <c:v>12290</c:v>
                </c:pt>
                <c:pt idx="10">
                  <c:v>9345</c:v>
                </c:pt>
                <c:pt idx="11">
                  <c:v>8415</c:v>
                </c:pt>
                <c:pt idx="12">
                  <c:v>6040</c:v>
                </c:pt>
                <c:pt idx="13">
                  <c:v>4351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35-47D6-B1F0-16A487DEE388}"/>
            </c:ext>
          </c:extLst>
        </c:ser>
        <c:ser>
          <c:idx val="1"/>
          <c:order val="1"/>
          <c:tx>
            <c:strRef>
              <c:f>List1!$K$399</c:f>
              <c:strCache>
                <c:ptCount val="1"/>
                <c:pt idx="0">
                  <c:v>z toho nové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List1!$L$397:$Y$397</c:f>
              <c:strCache>
                <c:ptCount val="14"/>
                <c:pt idx="0">
                  <c:v>Rusko</c:v>
                </c:pt>
                <c:pt idx="1">
                  <c:v>Česko</c:v>
                </c:pt>
                <c:pt idx="2">
                  <c:v>Velká Británie</c:v>
                </c:pt>
                <c:pt idx="3">
                  <c:v>Slovensko</c:v>
                </c:pt>
                <c:pt idx="4">
                  <c:v>Ukrajina</c:v>
                </c:pt>
                <c:pt idx="5">
                  <c:v>Chorvatsko</c:v>
                </c:pt>
                <c:pt idx="6">
                  <c:v>Rumunsko</c:v>
                </c:pt>
                <c:pt idx="7">
                  <c:v>Maďarsko</c:v>
                </c:pt>
                <c:pt idx="8">
                  <c:v>Nizozemsko</c:v>
                </c:pt>
                <c:pt idx="9">
                  <c:v>Bulharsko</c:v>
                </c:pt>
                <c:pt idx="10">
                  <c:v>Gruzie</c:v>
                </c:pt>
                <c:pt idx="11">
                  <c:v>Srbsko</c:v>
                </c:pt>
                <c:pt idx="12">
                  <c:v>Čína</c:v>
                </c:pt>
                <c:pt idx="13">
                  <c:v>ostatní</c:v>
                </c:pt>
              </c:strCache>
            </c:strRef>
          </c:cat>
          <c:val>
            <c:numRef>
              <c:f>List1!$L$399:$Y$399</c:f>
              <c:numCache>
                <c:formatCode>#,##0</c:formatCode>
                <c:ptCount val="14"/>
                <c:pt idx="0">
                  <c:v>27609</c:v>
                </c:pt>
                <c:pt idx="1">
                  <c:v>2795</c:v>
                </c:pt>
                <c:pt idx="13">
                  <c:v>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35-47D6-B1F0-16A487DEE3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822400"/>
        <c:axId val="120852864"/>
      </c:barChart>
      <c:catAx>
        <c:axId val="1208224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852864"/>
        <c:crosses val="autoZero"/>
        <c:auto val="1"/>
        <c:lblAlgn val="ctr"/>
        <c:lblOffset val="100"/>
        <c:noMultiLvlLbl val="0"/>
      </c:catAx>
      <c:valAx>
        <c:axId val="120852864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82240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917654320987657"/>
          <c:y val="9.2448850949262279E-2"/>
          <c:w val="0.76868395013294577"/>
          <c:h val="2.5057098765432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002603487469464"/>
          <c:y val="0.14553240740740742"/>
          <c:w val="0.68468664782854949"/>
          <c:h val="0.835205555555555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List1!$K$393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14D-41E0-9773-44B899BCE1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List1!$L$392:$Q$392</c:f>
              <c:strCache>
                <c:ptCount val="6"/>
                <c:pt idx="0">
                  <c:v>Spojené státy</c:v>
                </c:pt>
                <c:pt idx="1">
                  <c:v>Česko</c:v>
                </c:pt>
                <c:pt idx="2">
                  <c:v>Čína</c:v>
                </c:pt>
                <c:pt idx="3">
                  <c:v>Francie</c:v>
                </c:pt>
                <c:pt idx="4">
                  <c:v>Německo</c:v>
                </c:pt>
                <c:pt idx="5">
                  <c:v>ostatní</c:v>
                </c:pt>
              </c:strCache>
            </c:strRef>
          </c:cat>
          <c:val>
            <c:numRef>
              <c:f>List1!$L$393:$Q$393</c:f>
              <c:numCache>
                <c:formatCode>#,##0</c:formatCode>
                <c:ptCount val="6"/>
                <c:pt idx="0">
                  <c:v>1998383</c:v>
                </c:pt>
                <c:pt idx="1">
                  <c:v>96273</c:v>
                </c:pt>
                <c:pt idx="2">
                  <c:v>56274</c:v>
                </c:pt>
                <c:pt idx="3">
                  <c:v>12028</c:v>
                </c:pt>
                <c:pt idx="4">
                  <c:v>921</c:v>
                </c:pt>
                <c:pt idx="5">
                  <c:v>5810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4D-41E0-9773-44B899BCE15F}"/>
            </c:ext>
          </c:extLst>
        </c:ser>
        <c:ser>
          <c:idx val="1"/>
          <c:order val="1"/>
          <c:tx>
            <c:strRef>
              <c:f>List1!$K$394</c:f>
              <c:strCache>
                <c:ptCount val="1"/>
                <c:pt idx="0">
                  <c:v>z toho nové</c:v>
                </c:pt>
              </c:strCache>
            </c:strRef>
          </c:tx>
          <c:spPr>
            <a:solidFill>
              <a:srgbClr val="C8D7EA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List1!$L$392:$Q$392</c:f>
              <c:strCache>
                <c:ptCount val="6"/>
                <c:pt idx="0">
                  <c:v>Spojené státy</c:v>
                </c:pt>
                <c:pt idx="1">
                  <c:v>Česko</c:v>
                </c:pt>
                <c:pt idx="2">
                  <c:v>Čína</c:v>
                </c:pt>
                <c:pt idx="3">
                  <c:v>Francie</c:v>
                </c:pt>
                <c:pt idx="4">
                  <c:v>Německo</c:v>
                </c:pt>
                <c:pt idx="5">
                  <c:v>ostatní</c:v>
                </c:pt>
              </c:strCache>
            </c:strRef>
          </c:cat>
          <c:val>
            <c:numRef>
              <c:f>List1!$L$394:$Q$394</c:f>
              <c:numCache>
                <c:formatCode>#,##0</c:formatCode>
                <c:ptCount val="6"/>
                <c:pt idx="0">
                  <c:v>1197</c:v>
                </c:pt>
                <c:pt idx="1">
                  <c:v>26058</c:v>
                </c:pt>
                <c:pt idx="4">
                  <c:v>115</c:v>
                </c:pt>
                <c:pt idx="5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4D-41E0-9773-44B899BCE1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120884608"/>
        <c:axId val="120886400"/>
      </c:barChart>
      <c:catAx>
        <c:axId val="12088460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20886400"/>
        <c:crosses val="autoZero"/>
        <c:auto val="1"/>
        <c:lblAlgn val="ctr"/>
        <c:lblOffset val="100"/>
        <c:noMultiLvlLbl val="0"/>
      </c:catAx>
      <c:valAx>
        <c:axId val="120886400"/>
        <c:scaling>
          <c:orientation val="minMax"/>
          <c:max val="200000"/>
        </c:scaling>
        <c:delete val="1"/>
        <c:axPos val="t"/>
        <c:numFmt formatCode="#,##0" sourceLinked="1"/>
        <c:majorTickMark val="out"/>
        <c:minorTickMark val="none"/>
        <c:tickLblPos val="nextTo"/>
        <c:crossAx val="120884608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13066265432098767"/>
          <c:y val="8.6986111111111111E-2"/>
          <c:w val="0.71621594714453796"/>
          <c:h val="2.931111111111111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30392156862739E-2"/>
          <c:y val="0.26714349070990634"/>
          <c:w val="0.92579183006535948"/>
          <c:h val="0.644765958108991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List1!$A$421</c:f>
              <c:strCache>
                <c:ptCount val="1"/>
                <c:pt idx="0">
                  <c:v>Know-how</c:v>
                </c:pt>
              </c:strCache>
            </c:strRef>
          </c:tx>
          <c:spPr>
            <a:gradFill>
              <a:gsLst>
                <a:gs pos="0">
                  <a:srgbClr val="348AA2"/>
                </a:gs>
                <a:gs pos="100000">
                  <a:schemeClr val="accent5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List1!$B$421:$K$421</c:f>
              <c:numCache>
                <c:formatCode>#,##0</c:formatCode>
                <c:ptCount val="10"/>
                <c:pt idx="0">
                  <c:v>109.25099999999999</c:v>
                </c:pt>
                <c:pt idx="1">
                  <c:v>249.71200000000002</c:v>
                </c:pt>
                <c:pt idx="2">
                  <c:v>1208.1010000000008</c:v>
                </c:pt>
                <c:pt idx="3">
                  <c:v>1978.982</c:v>
                </c:pt>
                <c:pt idx="4">
                  <c:v>2130.7590000000009</c:v>
                </c:pt>
                <c:pt idx="5">
                  <c:v>1838.2110000000005</c:v>
                </c:pt>
                <c:pt idx="6">
                  <c:v>1962.8480000000004</c:v>
                </c:pt>
                <c:pt idx="7">
                  <c:v>2001.0220000000002</c:v>
                </c:pt>
                <c:pt idx="8">
                  <c:v>2132.8739999999993</c:v>
                </c:pt>
                <c:pt idx="9">
                  <c:v>1137.6290000000001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1D-40A7-96DA-74661122D3CF}"/>
            </c:ext>
          </c:extLst>
        </c:ser>
        <c:ser>
          <c:idx val="1"/>
          <c:order val="1"/>
          <c:tx>
            <c:strRef>
              <c:f>List1!$A$422</c:f>
              <c:strCache>
                <c:ptCount val="1"/>
                <c:pt idx="0">
                  <c:v>Průmyslové vzory</c:v>
                </c:pt>
              </c:strCache>
            </c:strRef>
          </c:tx>
          <c:spPr>
            <a:gradFill>
              <a:gsLst>
                <a:gs pos="0">
                  <a:srgbClr val="E86E0A"/>
                </a:gs>
                <a:gs pos="100000">
                  <a:schemeClr val="accent6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List1!$B$422:$K$422</c:f>
              <c:numCache>
                <c:formatCode>#,##0</c:formatCode>
                <c:ptCount val="10"/>
                <c:pt idx="0">
                  <c:v>5.4409999999999998</c:v>
                </c:pt>
                <c:pt idx="1">
                  <c:v>12.519</c:v>
                </c:pt>
                <c:pt idx="2">
                  <c:v>9.4939999999999998</c:v>
                </c:pt>
                <c:pt idx="3">
                  <c:v>1321.1969999999999</c:v>
                </c:pt>
                <c:pt idx="4">
                  <c:v>2056.9769999999999</c:v>
                </c:pt>
                <c:pt idx="5">
                  <c:v>1186.9810000000002</c:v>
                </c:pt>
                <c:pt idx="6">
                  <c:v>1852.1009999999999</c:v>
                </c:pt>
                <c:pt idx="7">
                  <c:v>1239.7289999999998</c:v>
                </c:pt>
                <c:pt idx="8">
                  <c:v>1044.29</c:v>
                </c:pt>
                <c:pt idx="9">
                  <c:v>832.44400000000007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1D-40A7-96DA-74661122D3CF}"/>
            </c:ext>
          </c:extLst>
        </c:ser>
        <c:ser>
          <c:idx val="2"/>
          <c:order val="2"/>
          <c:tx>
            <c:strRef>
              <c:f>List1!$A$423</c:f>
              <c:strCache>
                <c:ptCount val="1"/>
                <c:pt idx="0">
                  <c:v>Nové odrůdy rostlin a plemen zvířat</c:v>
                </c:pt>
              </c:strCache>
            </c:strRef>
          </c:tx>
          <c:spPr>
            <a:gradFill>
              <a:gsLst>
                <a:gs pos="0">
                  <a:srgbClr val="78953D"/>
                </a:gs>
                <a:gs pos="100000">
                  <a:schemeClr val="accent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List1!$B$420:$K$420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List1!$B$423:$K$423</c:f>
              <c:numCache>
                <c:formatCode>#,##0</c:formatCode>
                <c:ptCount val="10"/>
                <c:pt idx="0">
                  <c:v>176.364</c:v>
                </c:pt>
                <c:pt idx="1">
                  <c:v>177.01000000000002</c:v>
                </c:pt>
                <c:pt idx="2">
                  <c:v>217.5710588</c:v>
                </c:pt>
                <c:pt idx="3">
                  <c:v>219.51400000000001</c:v>
                </c:pt>
                <c:pt idx="4">
                  <c:v>196.71999999999997</c:v>
                </c:pt>
                <c:pt idx="5">
                  <c:v>203.88899999999998</c:v>
                </c:pt>
                <c:pt idx="6">
                  <c:v>205.46300000000002</c:v>
                </c:pt>
                <c:pt idx="7">
                  <c:v>113.11500000000004</c:v>
                </c:pt>
                <c:pt idx="8">
                  <c:v>109.58699999999999</c:v>
                </c:pt>
                <c:pt idx="9">
                  <c:v>112.30699999999999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1D-40A7-96DA-74661122D3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20315904"/>
        <c:axId val="120317440"/>
      </c:barChart>
      <c:catAx>
        <c:axId val="12031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0317440"/>
        <c:crosses val="autoZero"/>
        <c:auto val="1"/>
        <c:lblAlgn val="ctr"/>
        <c:lblOffset val="100"/>
        <c:noMultiLvlLbl val="0"/>
      </c:catAx>
      <c:valAx>
        <c:axId val="12031744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20315904"/>
        <c:crosses val="autoZero"/>
        <c:crossBetween val="between"/>
        <c:majorUnit val="250"/>
      </c:valAx>
    </c:plotArea>
    <c:legend>
      <c:legendPos val="t"/>
      <c:layout>
        <c:manualLayout>
          <c:xMode val="edge"/>
          <c:yMode val="edge"/>
          <c:x val="0.16211883518812753"/>
          <c:y val="4.4466403162055336E-2"/>
          <c:w val="0.68001493434413618"/>
          <c:h val="9.0591251439419873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244620708966491E-2"/>
          <c:y val="0.20858988586913493"/>
          <c:w val="0.53750634920634921"/>
          <c:h val="0.782983847781066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List1!$A$13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78953D"/>
                </a:gs>
                <a:gs pos="100000">
                  <a:schemeClr val="accent3"/>
                </a:gs>
              </a:gsLst>
              <a:lin ang="5400000" scaled="1"/>
            </a:gradFill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CB-49BC-9597-7E0E1DA591FB}"/>
                </c:ext>
              </c:extLst>
            </c:dLbl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CB-49BC-9597-7E0E1DA591FB}"/>
                </c:ext>
              </c:extLst>
            </c:dLbl>
            <c:dLbl>
              <c:idx val="3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CB-49BC-9597-7E0E1DA591F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Gill Sans MT" panose="020B0502020104020203" pitchFamily="34" charset="-18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List1!$B$12:$F$12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List1!$B$13:$F$13</c:f>
              <c:numCache>
                <c:formatCode>0</c:formatCode>
                <c:ptCount val="5"/>
                <c:pt idx="0">
                  <c:v>2169.6889999999999</c:v>
                </c:pt>
                <c:pt idx="1">
                  <c:v>343.62200000000001</c:v>
                </c:pt>
                <c:pt idx="2">
                  <c:v>1137.6289999999999</c:v>
                </c:pt>
                <c:pt idx="3">
                  <c:v>832.44399999999996</c:v>
                </c:pt>
                <c:pt idx="4">
                  <c:v>112.307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BCB-49BC-9597-7E0E1DA591FB}"/>
            </c:ext>
          </c:extLst>
        </c:ser>
        <c:ser>
          <c:idx val="1"/>
          <c:order val="1"/>
          <c:tx>
            <c:strRef>
              <c:f>List1!$A$14</c:f>
              <c:strCache>
                <c:ptCount val="1"/>
                <c:pt idx="0">
                  <c:v>Nové licence</c:v>
                </c:pt>
              </c:strCache>
            </c:strRef>
          </c:tx>
          <c:spPr>
            <a:gradFill>
              <a:gsLst>
                <a:gs pos="0">
                  <a:schemeClr val="accent3">
                    <a:lumMod val="60000"/>
                    <a:lumOff val="40000"/>
                  </a:schemeClr>
                </a:gs>
                <a:gs pos="100000">
                  <a:schemeClr val="accent3">
                    <a:lumMod val="40000"/>
                    <a:lumOff val="60000"/>
                  </a:schemeClr>
                </a:gs>
              </a:gsLst>
              <a:lin ang="5400000" scaled="1"/>
            </a:gradFill>
          </c:spPr>
          <c:invertIfNegative val="0"/>
          <c:dLbls>
            <c:dLbl>
              <c:idx val="4"/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  <a:latin typeface="Gill Sans MT" panose="020B0502020104020203" pitchFamily="34" charset="-18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BCB-49BC-9597-7E0E1DA591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Gill Sans MT" panose="020B0502020104020203" pitchFamily="34" charset="-18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List1!$B$12:$F$12</c:f>
              <c:strCache>
                <c:ptCount val="5"/>
                <c:pt idx="0">
                  <c:v>Patent</c:v>
                </c:pt>
                <c:pt idx="1">
                  <c:v>Užitný vzor</c:v>
                </c:pt>
                <c:pt idx="2">
                  <c:v>Know-how</c:v>
                </c:pt>
                <c:pt idx="3">
                  <c:v>Průmyslový vzor</c:v>
                </c:pt>
                <c:pt idx="4">
                  <c:v>Nové odrůdy rostlin a plemen zvířat</c:v>
                </c:pt>
              </c:strCache>
            </c:strRef>
          </c:cat>
          <c:val>
            <c:numRef>
              <c:f>List1!$B$14:$F$14</c:f>
              <c:numCache>
                <c:formatCode>0</c:formatCode>
                <c:ptCount val="5"/>
                <c:pt idx="0">
                  <c:v>27.593</c:v>
                </c:pt>
                <c:pt idx="1">
                  <c:v>31.393999999999998</c:v>
                </c:pt>
                <c:pt idx="2">
                  <c:v>226.93899999999999</c:v>
                </c:pt>
                <c:pt idx="3">
                  <c:v>4.2640000000000002</c:v>
                </c:pt>
                <c:pt idx="4">
                  <c:v>1.8120000000000001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CB-49BC-9597-7E0E1DA59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550080"/>
        <c:axId val="117838592"/>
      </c:barChart>
      <c:catAx>
        <c:axId val="117550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Gill Sans MT" panose="020B0502020104020203" pitchFamily="34" charset="-18"/>
              </a:defRPr>
            </a:pPr>
            <a:endParaRPr lang="cs-CZ"/>
          </a:p>
        </c:txPr>
        <c:crossAx val="117838592"/>
        <c:crosses val="autoZero"/>
        <c:auto val="1"/>
        <c:lblAlgn val="ctr"/>
        <c:lblOffset val="100"/>
        <c:noMultiLvlLbl val="0"/>
      </c:catAx>
      <c:valAx>
        <c:axId val="117838592"/>
        <c:scaling>
          <c:orientation val="minMax"/>
        </c:scaling>
        <c:delete val="1"/>
        <c:axPos val="t"/>
        <c:numFmt formatCode="0" sourceLinked="1"/>
        <c:majorTickMark val="out"/>
        <c:minorTickMark val="none"/>
        <c:tickLblPos val="nextTo"/>
        <c:crossAx val="117550080"/>
        <c:crosses val="autoZero"/>
        <c:crossBetween val="between"/>
      </c:valAx>
    </c:plotArea>
    <c:legend>
      <c:legendPos val="t"/>
      <c:legendEntry>
        <c:idx val="0"/>
        <c:txPr>
          <a:bodyPr/>
          <a:lstStyle/>
          <a:p>
            <a:pPr>
              <a:defRPr b="1">
                <a:latin typeface="Gill Sans MT" panose="020B0502020104020203" pitchFamily="34" charset="-18"/>
              </a:defRPr>
            </a:pPr>
            <a:endParaRPr lang="cs-CZ"/>
          </a:p>
        </c:txPr>
      </c:legendEntry>
      <c:layout>
        <c:manualLayout>
          <c:xMode val="edge"/>
          <c:yMode val="edge"/>
          <c:x val="1.1324524779874624E-2"/>
          <c:y val="0.15745059121093724"/>
          <c:w val="0.89999985587988462"/>
          <c:h val="5.2738543508485849E-2"/>
        </c:manualLayout>
      </c:layout>
      <c:overlay val="0"/>
      <c:txPr>
        <a:bodyPr/>
        <a:lstStyle/>
        <a:p>
          <a:pPr>
            <a:defRPr>
              <a:latin typeface="Gill Sans MT" panose="020B0502020104020203" pitchFamily="34" charset="-18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73809523809524E-2"/>
          <c:y val="0.20657409002420921"/>
          <c:w val="0.93452380952380953"/>
          <c:h val="0.708607701383833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List1!$B$46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List1!$C$45:$L$45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List1!$C$46:$L$46</c:f>
              <c:numCache>
                <c:formatCode>General</c:formatCode>
                <c:ptCount val="10"/>
                <c:pt idx="0">
                  <c:v>51</c:v>
                </c:pt>
                <c:pt idx="1">
                  <c:v>56</c:v>
                </c:pt>
                <c:pt idx="2">
                  <c:v>69</c:v>
                </c:pt>
                <c:pt idx="3">
                  <c:v>71</c:v>
                </c:pt>
                <c:pt idx="4">
                  <c:v>66</c:v>
                </c:pt>
                <c:pt idx="5">
                  <c:v>75</c:v>
                </c:pt>
                <c:pt idx="6">
                  <c:v>72</c:v>
                </c:pt>
                <c:pt idx="7">
                  <c:v>81</c:v>
                </c:pt>
                <c:pt idx="8">
                  <c:v>83</c:v>
                </c:pt>
                <c:pt idx="9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E1-4FEC-B63C-A66FB31230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7875456"/>
        <c:axId val="117876992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List1!$B$47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List1!$C$45:$L$45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List1!$C$47:$L$47</c:f>
              <c:numCache>
                <c:formatCode>General</c:formatCode>
                <c:ptCount val="10"/>
                <c:pt idx="0">
                  <c:v>16</c:v>
                </c:pt>
                <c:pt idx="1">
                  <c:v>21</c:v>
                </c:pt>
                <c:pt idx="2">
                  <c:v>26</c:v>
                </c:pt>
                <c:pt idx="3">
                  <c:v>28</c:v>
                </c:pt>
                <c:pt idx="4">
                  <c:v>20</c:v>
                </c:pt>
                <c:pt idx="5">
                  <c:v>20</c:v>
                </c:pt>
                <c:pt idx="6">
                  <c:v>19</c:v>
                </c:pt>
                <c:pt idx="7">
                  <c:v>25</c:v>
                </c:pt>
                <c:pt idx="8">
                  <c:v>25</c:v>
                </c:pt>
                <c:pt idx="9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E1-4FEC-B63C-A66FB31230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7880320"/>
        <c:axId val="117878784"/>
      </c:barChart>
      <c:catAx>
        <c:axId val="117875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876992"/>
        <c:crosses val="autoZero"/>
        <c:auto val="1"/>
        <c:lblAlgn val="ctr"/>
        <c:lblOffset val="100"/>
        <c:noMultiLvlLbl val="0"/>
      </c:catAx>
      <c:valAx>
        <c:axId val="117876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7875456"/>
        <c:crosses val="autoZero"/>
        <c:crossBetween val="between"/>
      </c:valAx>
      <c:valAx>
        <c:axId val="117878784"/>
        <c:scaling>
          <c:orientation val="minMax"/>
          <c:max val="80"/>
        </c:scaling>
        <c:delete val="1"/>
        <c:axPos val="r"/>
        <c:numFmt formatCode="General" sourceLinked="1"/>
        <c:majorTickMark val="out"/>
        <c:minorTickMark val="none"/>
        <c:tickLblPos val="nextTo"/>
        <c:crossAx val="117880320"/>
        <c:crosses val="max"/>
        <c:crossBetween val="between"/>
      </c:valAx>
      <c:catAx>
        <c:axId val="117880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787878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2689520202020202"/>
          <c:y val="0.13173815517238188"/>
          <c:w val="0.52215621484814401"/>
          <c:h val="7.0746855302226241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811334824757642E-2"/>
          <c:y val="0.20658333333333337"/>
          <c:w val="0.93437733035048476"/>
          <c:h val="0.711022962962962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List1!$B$51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List1!$C$50:$L$50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List1!$C$51:$L$51</c:f>
              <c:numCache>
                <c:formatCode>General</c:formatCode>
                <c:ptCount val="10"/>
                <c:pt idx="0">
                  <c:v>47</c:v>
                </c:pt>
                <c:pt idx="1">
                  <c:v>60</c:v>
                </c:pt>
                <c:pt idx="2">
                  <c:v>66</c:v>
                </c:pt>
                <c:pt idx="3">
                  <c:v>74</c:v>
                </c:pt>
                <c:pt idx="4">
                  <c:v>58</c:v>
                </c:pt>
                <c:pt idx="5">
                  <c:v>74</c:v>
                </c:pt>
                <c:pt idx="6">
                  <c:v>67</c:v>
                </c:pt>
                <c:pt idx="7">
                  <c:v>67</c:v>
                </c:pt>
                <c:pt idx="8">
                  <c:v>74</c:v>
                </c:pt>
                <c:pt idx="9">
                  <c:v>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24-4F3C-B96B-BAFB87D00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92320"/>
        <c:axId val="118393856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List1!$B$52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List1!$C$50:$L$50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List1!$C$52:$L$52</c:f>
              <c:numCache>
                <c:formatCode>General</c:formatCode>
                <c:ptCount val="10"/>
                <c:pt idx="0">
                  <c:v>15</c:v>
                </c:pt>
                <c:pt idx="1">
                  <c:v>21</c:v>
                </c:pt>
                <c:pt idx="2">
                  <c:v>19</c:v>
                </c:pt>
                <c:pt idx="3">
                  <c:v>24</c:v>
                </c:pt>
                <c:pt idx="4">
                  <c:v>19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24-4F3C-B96B-BAFB87D00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401280"/>
        <c:axId val="118399744"/>
      </c:barChart>
      <c:catAx>
        <c:axId val="11839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393856"/>
        <c:crosses val="autoZero"/>
        <c:auto val="1"/>
        <c:lblAlgn val="ctr"/>
        <c:lblOffset val="100"/>
        <c:noMultiLvlLbl val="0"/>
      </c:catAx>
      <c:valAx>
        <c:axId val="118393856"/>
        <c:scaling>
          <c:orientation val="minMax"/>
          <c:max val="90"/>
        </c:scaling>
        <c:delete val="1"/>
        <c:axPos val="l"/>
        <c:numFmt formatCode="General" sourceLinked="1"/>
        <c:majorTickMark val="out"/>
        <c:minorTickMark val="none"/>
        <c:tickLblPos val="nextTo"/>
        <c:crossAx val="118392320"/>
        <c:crosses val="autoZero"/>
        <c:crossBetween val="between"/>
      </c:valAx>
      <c:valAx>
        <c:axId val="118399744"/>
        <c:scaling>
          <c:orientation val="minMax"/>
          <c:max val="90"/>
        </c:scaling>
        <c:delete val="1"/>
        <c:axPos val="r"/>
        <c:numFmt formatCode="General" sourceLinked="1"/>
        <c:majorTickMark val="out"/>
        <c:minorTickMark val="none"/>
        <c:tickLblPos val="nextTo"/>
        <c:crossAx val="118401280"/>
        <c:crosses val="max"/>
        <c:crossBetween val="between"/>
      </c:valAx>
      <c:catAx>
        <c:axId val="118401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399744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3032007575757577"/>
          <c:y val="0.13631481481481481"/>
          <c:w val="0.52332434955697649"/>
          <c:h val="6.6803333333333326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73809523809524E-2"/>
          <c:y val="0.20488999999999999"/>
          <c:w val="0.93452380952380953"/>
          <c:h val="0.70112851231725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List1!$B$73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List1!$C$72:$L$72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List1!$C$73:$L$73</c:f>
              <c:numCache>
                <c:formatCode>General</c:formatCode>
                <c:ptCount val="10"/>
                <c:pt idx="0" formatCode="0">
                  <c:v>142</c:v>
                </c:pt>
                <c:pt idx="1">
                  <c:v>166</c:v>
                </c:pt>
                <c:pt idx="2">
                  <c:v>224</c:v>
                </c:pt>
                <c:pt idx="3">
                  <c:v>270</c:v>
                </c:pt>
                <c:pt idx="4">
                  <c:v>255</c:v>
                </c:pt>
                <c:pt idx="5">
                  <c:v>271</c:v>
                </c:pt>
                <c:pt idx="6">
                  <c:v>307</c:v>
                </c:pt>
                <c:pt idx="7">
                  <c:v>370</c:v>
                </c:pt>
                <c:pt idx="8">
                  <c:v>372</c:v>
                </c:pt>
                <c:pt idx="9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9D-4A8F-9A2B-00220FF72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07840"/>
        <c:axId val="118317824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List1!$B$74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AFDFFF"/>
                </a:gs>
              </a:gsLst>
              <a:lin ang="5400000" scaled="1"/>
            </a:grad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9D-4A8F-9A2B-00220FF729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List1!$C$72:$L$72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List1!$C$74:$L$74</c:f>
              <c:numCache>
                <c:formatCode>General</c:formatCode>
                <c:ptCount val="10"/>
                <c:pt idx="0" formatCode="0">
                  <c:v>27</c:v>
                </c:pt>
                <c:pt idx="1">
                  <c:v>42</c:v>
                </c:pt>
                <c:pt idx="2">
                  <c:v>68</c:v>
                </c:pt>
                <c:pt idx="3">
                  <c:v>69</c:v>
                </c:pt>
                <c:pt idx="4">
                  <c:v>40</c:v>
                </c:pt>
                <c:pt idx="5">
                  <c:v>51</c:v>
                </c:pt>
                <c:pt idx="6">
                  <c:v>61</c:v>
                </c:pt>
                <c:pt idx="7">
                  <c:v>78</c:v>
                </c:pt>
                <c:pt idx="8">
                  <c:v>81</c:v>
                </c:pt>
                <c:pt idx="9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9D-4A8F-9A2B-00220FF72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325248"/>
        <c:axId val="118319360"/>
      </c:barChart>
      <c:catAx>
        <c:axId val="1183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317824"/>
        <c:crosses val="autoZero"/>
        <c:auto val="1"/>
        <c:lblAlgn val="ctr"/>
        <c:lblOffset val="100"/>
        <c:noMultiLvlLbl val="0"/>
      </c:catAx>
      <c:valAx>
        <c:axId val="11831782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18307840"/>
        <c:crosses val="autoZero"/>
        <c:crossBetween val="between"/>
      </c:valAx>
      <c:valAx>
        <c:axId val="118319360"/>
        <c:scaling>
          <c:orientation val="minMax"/>
          <c:max val="350"/>
        </c:scaling>
        <c:delete val="1"/>
        <c:axPos val="r"/>
        <c:numFmt formatCode="0" sourceLinked="1"/>
        <c:majorTickMark val="out"/>
        <c:minorTickMark val="none"/>
        <c:tickLblPos val="nextTo"/>
        <c:crossAx val="118325248"/>
        <c:crosses val="max"/>
        <c:crossBetween val="between"/>
      </c:valAx>
      <c:catAx>
        <c:axId val="11832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319360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6519242850617047"/>
          <c:y val="0.14039675540207627"/>
          <c:w val="0.52215621484814401"/>
          <c:h val="6.325666666666666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2811334824757642E-2"/>
          <c:y val="0.21306684436219811"/>
          <c:w val="0.93437733035048476"/>
          <c:h val="0.696198424372043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List1!$B$78</c:f>
              <c:strCache>
                <c:ptCount val="1"/>
                <c:pt idx="0">
                  <c:v>Celkem</c:v>
                </c:pt>
              </c:strCache>
            </c:strRef>
          </c:tx>
          <c:spPr>
            <a:gradFill>
              <a:gsLst>
                <a:gs pos="0">
                  <a:srgbClr val="A70101"/>
                </a:gs>
                <a:gs pos="100000">
                  <a:srgbClr val="D90101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List1!$C$77:$L$77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List1!$C$78:$L$78</c:f>
              <c:numCache>
                <c:formatCode>General</c:formatCode>
                <c:ptCount val="10"/>
                <c:pt idx="0" formatCode="0">
                  <c:v>146</c:v>
                </c:pt>
                <c:pt idx="1">
                  <c:v>203</c:v>
                </c:pt>
                <c:pt idx="2">
                  <c:v>274</c:v>
                </c:pt>
                <c:pt idx="3">
                  <c:v>221</c:v>
                </c:pt>
                <c:pt idx="4">
                  <c:v>202</c:v>
                </c:pt>
                <c:pt idx="5">
                  <c:v>276</c:v>
                </c:pt>
                <c:pt idx="6">
                  <c:v>248</c:v>
                </c:pt>
                <c:pt idx="7">
                  <c:v>293</c:v>
                </c:pt>
                <c:pt idx="8">
                  <c:v>295</c:v>
                </c:pt>
                <c:pt idx="9">
                  <c:v>301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0D-45C1-914E-ADF9216AC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18356224"/>
        <c:axId val="118435840"/>
      </c:barChart>
      <c:barChart>
        <c:barDir val="col"/>
        <c:grouping val="clustered"/>
        <c:varyColors val="0"/>
        <c:ser>
          <c:idx val="1"/>
          <c:order val="1"/>
          <c:tx>
            <c:strRef>
              <c:f>List1!$B$79</c:f>
              <c:strCache>
                <c:ptCount val="1"/>
                <c:pt idx="0">
                  <c:v>S novou licencí</c:v>
                </c:pt>
              </c:strCache>
            </c:strRef>
          </c:tx>
          <c:spPr>
            <a:gradFill>
              <a:gsLst>
                <a:gs pos="0">
                  <a:srgbClr val="FF9797"/>
                </a:gs>
                <a:gs pos="100000">
                  <a:srgbClr val="FFC9C9"/>
                </a:gs>
              </a:gsLst>
              <a:lin ang="540000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900" b="1"/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List1!$C$77:$L$77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List1!$C$79:$L$79</c:f>
              <c:numCache>
                <c:formatCode>General</c:formatCode>
                <c:ptCount val="10"/>
                <c:pt idx="0" formatCode="0">
                  <c:v>62</c:v>
                </c:pt>
                <c:pt idx="1">
                  <c:v>46</c:v>
                </c:pt>
                <c:pt idx="2">
                  <c:v>77</c:v>
                </c:pt>
                <c:pt idx="3">
                  <c:v>41</c:v>
                </c:pt>
                <c:pt idx="4">
                  <c:v>40</c:v>
                </c:pt>
                <c:pt idx="5">
                  <c:v>81</c:v>
                </c:pt>
                <c:pt idx="6">
                  <c:v>44</c:v>
                </c:pt>
                <c:pt idx="7">
                  <c:v>57</c:v>
                </c:pt>
                <c:pt idx="8">
                  <c:v>46</c:v>
                </c:pt>
                <c:pt idx="9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0D-45C1-914E-ADF9216AC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5"/>
        <c:axId val="118438912"/>
        <c:axId val="118437376"/>
      </c:barChart>
      <c:catAx>
        <c:axId val="118356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18435840"/>
        <c:crosses val="autoZero"/>
        <c:auto val="1"/>
        <c:lblAlgn val="ctr"/>
        <c:lblOffset val="100"/>
        <c:noMultiLvlLbl val="0"/>
      </c:catAx>
      <c:valAx>
        <c:axId val="118435840"/>
        <c:scaling>
          <c:orientation val="minMax"/>
          <c:max val="400"/>
        </c:scaling>
        <c:delete val="1"/>
        <c:axPos val="l"/>
        <c:numFmt formatCode="0" sourceLinked="1"/>
        <c:majorTickMark val="out"/>
        <c:minorTickMark val="none"/>
        <c:tickLblPos val="nextTo"/>
        <c:crossAx val="118356224"/>
        <c:crosses val="autoZero"/>
        <c:crossBetween val="between"/>
      </c:valAx>
      <c:valAx>
        <c:axId val="118437376"/>
        <c:scaling>
          <c:orientation val="minMax"/>
          <c:max val="400"/>
        </c:scaling>
        <c:delete val="1"/>
        <c:axPos val="r"/>
        <c:numFmt formatCode="0" sourceLinked="1"/>
        <c:majorTickMark val="out"/>
        <c:minorTickMark val="none"/>
        <c:tickLblPos val="nextTo"/>
        <c:crossAx val="118438912"/>
        <c:crosses val="max"/>
        <c:crossBetween val="between"/>
      </c:valAx>
      <c:catAx>
        <c:axId val="118438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8437376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b="1"/>
            </a:pPr>
            <a:endParaRPr lang="cs-CZ"/>
          </a:p>
        </c:txPr>
      </c:legendEntry>
      <c:layout>
        <c:manualLayout>
          <c:xMode val="edge"/>
          <c:yMode val="edge"/>
          <c:x val="0.25437324927504856"/>
          <c:y val="0.14742074074074074"/>
          <c:w val="0.52332434955697649"/>
          <c:h val="6.5863333333333329E-2"/>
        </c:manualLayout>
      </c:layout>
      <c:overlay val="1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235443845899941E-2"/>
          <c:y val="0.41663981481481482"/>
          <c:w val="0.92352911230820012"/>
          <c:h val="0.4624432870370370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List1!$B$101</c:f>
              <c:strCache>
                <c:ptCount val="1"/>
                <c:pt idx="0">
                  <c:v>Veřejné vysoké školy</c:v>
                </c:pt>
              </c:strCache>
            </c:strRef>
          </c:tx>
          <c:spPr>
            <a:gradFill>
              <a:gsLst>
                <a:gs pos="0">
                  <a:srgbClr val="005996"/>
                </a:gs>
                <a:gs pos="100000">
                  <a:srgbClr val="006AB3"/>
                </a:gs>
              </a:gsLst>
              <a:lin ang="1080000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91-4C05-9707-17F033D8AE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List1!$C$101:$E$101</c:f>
              <c:numCache>
                <c:formatCode>0%</c:formatCode>
                <c:ptCount val="3"/>
                <c:pt idx="0">
                  <c:v>0.18518518518518517</c:v>
                </c:pt>
                <c:pt idx="1">
                  <c:v>0.30623306233062331</c:v>
                </c:pt>
                <c:pt idx="2">
                  <c:v>1.7942663672074661E-3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91-4C05-9707-17F033D8AEAF}"/>
            </c:ext>
          </c:extLst>
        </c:ser>
        <c:ser>
          <c:idx val="1"/>
          <c:order val="1"/>
          <c:tx>
            <c:strRef>
              <c:f>List1!$B$102</c:f>
              <c:strCache>
                <c:ptCount val="1"/>
                <c:pt idx="0">
                  <c:v>Veřejné výzkumné instituce</c:v>
                </c:pt>
              </c:strCache>
            </c:strRef>
          </c:tx>
          <c:spPr>
            <a:gradFill flip="none" rotWithShape="1">
              <a:gsLst>
                <a:gs pos="31000">
                  <a:srgbClr val="059AFF"/>
                </a:gs>
                <a:gs pos="100000">
                  <a:srgbClr val="0083DC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List1!$C$102:$E$102</c:f>
              <c:numCache>
                <c:formatCode>0%</c:formatCode>
                <c:ptCount val="3"/>
                <c:pt idx="0">
                  <c:v>0.14814814814814814</c:v>
                </c:pt>
                <c:pt idx="1">
                  <c:v>0.22493224932249323</c:v>
                </c:pt>
                <c:pt idx="2">
                  <c:v>0.92176298077742935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91-4C05-9707-17F033D8AEAF}"/>
            </c:ext>
          </c:extLst>
        </c:ser>
        <c:ser>
          <c:idx val="2"/>
          <c:order val="2"/>
          <c:tx>
            <c:strRef>
              <c:f>List1!$B$103</c:f>
              <c:strCache>
                <c:ptCount val="1"/>
                <c:pt idx="0">
                  <c:v>Podniky</c:v>
                </c:pt>
              </c:strCache>
            </c:strRef>
          </c:tx>
          <c:spPr>
            <a:gradFill>
              <a:gsLst>
                <a:gs pos="0">
                  <a:srgbClr val="6DC4FF"/>
                </a:gs>
                <a:gs pos="100000">
                  <a:srgbClr val="45B4FF"/>
                </a:gs>
              </a:gsLst>
              <a:lin ang="0" scaled="1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List1!$C$103:$E$103</c:f>
              <c:numCache>
                <c:formatCode>0%</c:formatCode>
                <c:ptCount val="3"/>
                <c:pt idx="0">
                  <c:v>0.54320987654320985</c:v>
                </c:pt>
                <c:pt idx="1">
                  <c:v>0.35501355013550134</c:v>
                </c:pt>
                <c:pt idx="2">
                  <c:v>6.0157930468375885E-2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91-4C05-9707-17F033D8AEAF}"/>
            </c:ext>
          </c:extLst>
        </c:ser>
        <c:ser>
          <c:idx val="3"/>
          <c:order val="3"/>
          <c:tx>
            <c:strRef>
              <c:f>List1!$B$104</c:f>
              <c:strCache>
                <c:ptCount val="1"/>
                <c:pt idx="0">
                  <c:v>Fyzické osoby</c:v>
                </c:pt>
              </c:strCache>
            </c:strRef>
          </c:tx>
          <c:spPr>
            <a:gradFill>
              <a:gsLst>
                <a:gs pos="0">
                  <a:srgbClr val="B5D4E0"/>
                </a:gs>
                <a:gs pos="100000">
                  <a:srgbClr val="9AC0D4"/>
                </a:gs>
              </a:gsLst>
              <a:lin ang="0" scaled="1"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91-4C05-9707-17F033D8AE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List1!$C$104:$E$104</c:f>
              <c:numCache>
                <c:formatCode>0%</c:formatCode>
                <c:ptCount val="3"/>
                <c:pt idx="0">
                  <c:v>9.8765432098765427E-2</c:v>
                </c:pt>
                <c:pt idx="1">
                  <c:v>7.8590785907859076E-2</c:v>
                </c:pt>
                <c:pt idx="2">
                  <c:v>4.8283417577357863E-3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191-4C05-9707-17F033D8AEAF}"/>
            </c:ext>
          </c:extLst>
        </c:ser>
        <c:ser>
          <c:idx val="4"/>
          <c:order val="4"/>
          <c:tx>
            <c:strRef>
              <c:f>List1!$B$105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rgbClr val="E2F1F6"/>
            </a:soli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191-4C05-9707-17F033D8AE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List1!$C$100:$E$100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List1!$C$105:$E$105</c:f>
              <c:numCache>
                <c:formatCode>0%</c:formatCode>
                <c:ptCount val="3"/>
                <c:pt idx="0">
                  <c:v>2.4691358024691357E-2</c:v>
                </c:pt>
                <c:pt idx="1">
                  <c:v>3.5230352303523033E-2</c:v>
                </c:pt>
                <c:pt idx="2">
                  <c:v>1.1456480629251474E-2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191-4C05-9707-17F033D8A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762112"/>
        <c:axId val="118784384"/>
      </c:barChart>
      <c:catAx>
        <c:axId val="118762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784384"/>
        <c:crosses val="autoZero"/>
        <c:auto val="1"/>
        <c:lblAlgn val="ctr"/>
        <c:lblOffset val="100"/>
        <c:noMultiLvlLbl val="0"/>
      </c:catAx>
      <c:valAx>
        <c:axId val="1187843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7621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0.12870995370370369"/>
          <c:w val="0.99072034161444766"/>
          <c:h val="0.2221347222222222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477365008348238E-2"/>
          <c:y val="0.4198844907407408"/>
          <c:w val="0.9230452699833035"/>
          <c:h val="0.462138194444444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List1!$B$109</c:f>
              <c:strCache>
                <c:ptCount val="1"/>
                <c:pt idx="0">
                  <c:v>Veřejné vysoké školy</c:v>
                </c:pt>
              </c:strCache>
            </c:strRef>
          </c:tx>
          <c:spPr>
            <a:solidFill>
              <a:srgbClr val="BC0C1F"/>
            </a:solidFill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635-4D9C-B599-F804F7C8B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List1!$C$109:$E$109</c:f>
              <c:numCache>
                <c:formatCode>0%</c:formatCode>
                <c:ptCount val="3"/>
                <c:pt idx="0">
                  <c:v>0.14606741573033707</c:v>
                </c:pt>
                <c:pt idx="1">
                  <c:v>0.18936877076411959</c:v>
                </c:pt>
                <c:pt idx="2">
                  <c:v>4.499129857808871E-3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35-4D9C-B599-F804F7C8B368}"/>
            </c:ext>
          </c:extLst>
        </c:ser>
        <c:ser>
          <c:idx val="1"/>
          <c:order val="1"/>
          <c:tx>
            <c:strRef>
              <c:f>List1!$B$110</c:f>
              <c:strCache>
                <c:ptCount val="1"/>
                <c:pt idx="0">
                  <c:v>Veřejné výzkumné instituce</c:v>
                </c:pt>
              </c:strCache>
            </c:strRef>
          </c:tx>
          <c:spPr>
            <a:solidFill>
              <a:srgbClr val="D74D4D"/>
            </a:soli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35-4D9C-B599-F804F7C8B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List1!$C$110:$E$110</c:f>
              <c:numCache>
                <c:formatCode>0%</c:formatCode>
                <c:ptCount val="3"/>
                <c:pt idx="0">
                  <c:v>6.741573033707865E-2</c:v>
                </c:pt>
                <c:pt idx="1">
                  <c:v>4.6511627906976744E-2</c:v>
                </c:pt>
                <c:pt idx="2">
                  <c:v>6.0531630687208618E-4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35-4D9C-B599-F804F7C8B368}"/>
            </c:ext>
          </c:extLst>
        </c:ser>
        <c:ser>
          <c:idx val="2"/>
          <c:order val="2"/>
          <c:tx>
            <c:strRef>
              <c:f>List1!$B$111</c:f>
              <c:strCache>
                <c:ptCount val="1"/>
                <c:pt idx="0">
                  <c:v>Podniky</c:v>
                </c:pt>
              </c:strCache>
            </c:strRef>
          </c:tx>
          <c:spPr>
            <a:gradFill flip="none" rotWithShape="1">
              <a:gsLst>
                <a:gs pos="0">
                  <a:srgbClr val="E37979"/>
                </a:gs>
                <a:gs pos="100000">
                  <a:srgbClr val="DC5858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List1!$C$111:$E$111</c:f>
              <c:numCache>
                <c:formatCode>0%</c:formatCode>
                <c:ptCount val="3"/>
                <c:pt idx="0">
                  <c:v>0.6292134831460674</c:v>
                </c:pt>
                <c:pt idx="1">
                  <c:v>0.61794019933554822</c:v>
                </c:pt>
                <c:pt idx="2">
                  <c:v>0.96485673210679179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35-4D9C-B599-F804F7C8B368}"/>
            </c:ext>
          </c:extLst>
        </c:ser>
        <c:ser>
          <c:idx val="3"/>
          <c:order val="3"/>
          <c:tx>
            <c:strRef>
              <c:f>List1!$B$112</c:f>
              <c:strCache>
                <c:ptCount val="1"/>
                <c:pt idx="0">
                  <c:v>Fyzické osoby</c:v>
                </c:pt>
              </c:strCache>
            </c:strRef>
          </c:tx>
          <c:spPr>
            <a:gradFill flip="none" rotWithShape="1">
              <a:gsLst>
                <a:gs pos="0">
                  <a:srgbClr val="F5B9B9"/>
                </a:gs>
                <a:gs pos="100000">
                  <a:srgbClr val="F09696"/>
                </a:gs>
              </a:gsLst>
              <a:lin ang="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List1!$C$112:$E$112</c:f>
              <c:numCache>
                <c:formatCode>0%</c:formatCode>
                <c:ptCount val="3"/>
                <c:pt idx="0">
                  <c:v>0.12359550561797752</c:v>
                </c:pt>
                <c:pt idx="1">
                  <c:v>0.12624584717607973</c:v>
                </c:pt>
                <c:pt idx="2">
                  <c:v>2.9817648462554785E-2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635-4D9C-B599-F804F7C8B368}"/>
            </c:ext>
          </c:extLst>
        </c:ser>
        <c:ser>
          <c:idx val="4"/>
          <c:order val="4"/>
          <c:tx>
            <c:strRef>
              <c:f>List1!$B$113</c:f>
              <c:strCache>
                <c:ptCount val="1"/>
                <c:pt idx="0">
                  <c:v>Ostatní</c:v>
                </c:pt>
              </c:strCache>
            </c:strRef>
          </c:tx>
          <c:spPr>
            <a:gradFill flip="none" rotWithShape="1">
              <a:gsLst>
                <a:gs pos="0">
                  <a:srgbClr val="FADEDE"/>
                </a:gs>
                <a:gs pos="100000">
                  <a:srgbClr val="F5BBBB"/>
                </a:gs>
              </a:gsLst>
              <a:lin ang="0" scaled="1"/>
              <a:tileRect/>
            </a:gradFill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35-4D9C-B599-F804F7C8B3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List1!$C$108:$E$108</c:f>
              <c:strCache>
                <c:ptCount val="3"/>
                <c:pt idx="0">
                  <c:v>Počet poskytovatelů</c:v>
                </c:pt>
                <c:pt idx="1">
                  <c:v>Počet licencí</c:v>
                </c:pt>
                <c:pt idx="2">
                  <c:v>Licenční poplatky</c:v>
                </c:pt>
              </c:strCache>
            </c:strRef>
          </c:cat>
          <c:val>
            <c:numRef>
              <c:f>List1!$C$113:$E$113</c:f>
              <c:numCache>
                <c:formatCode>0%</c:formatCode>
                <c:ptCount val="3"/>
                <c:pt idx="0">
                  <c:v>3.3707865168539325E-2</c:v>
                </c:pt>
                <c:pt idx="1">
                  <c:v>1.9933554817275746E-2</c:v>
                </c:pt>
                <c:pt idx="2">
                  <c:v>2.2117326597249302E-4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635-4D9C-B599-F804F7C8B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8909952"/>
        <c:axId val="118919936"/>
      </c:barChart>
      <c:catAx>
        <c:axId val="118909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18919936"/>
        <c:crosses val="autoZero"/>
        <c:auto val="1"/>
        <c:lblAlgn val="ctr"/>
        <c:lblOffset val="100"/>
        <c:noMultiLvlLbl val="0"/>
      </c:catAx>
      <c:valAx>
        <c:axId val="118919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18909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2.2057639451454357E-2"/>
          <c:y val="0.12763180614040137"/>
          <c:w val="0.89900500569333874"/>
          <c:h val="0.22501643518518519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ill Sans MT" panose="020B0502020104020203" pitchFamily="34" charset="-18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0.10705</cdr:x>
      <cdr:y>0.05292</cdr:y>
    </cdr:from>
    <cdr:to>
      <cdr:x>1</cdr:x>
      <cdr:y>0.10584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23531" y="190500"/>
          <a:ext cx="1864644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Počet poskytovatelů licencí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0.02049</cdr:x>
      <cdr:y>0.00769</cdr:y>
    </cdr:from>
    <cdr:to>
      <cdr:x>0.97088</cdr:x>
      <cdr:y>0.17959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2605" y="24472"/>
          <a:ext cx="2903836" cy="5470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velikosti poskytovatele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0.03916</cdr:x>
      <cdr:y>0.05816</cdr:y>
    </cdr:from>
    <cdr:to>
      <cdr:x>0.94517</cdr:x>
      <cdr:y>0.39467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42875" y="266700"/>
          <a:ext cx="3305176" cy="1543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0.04059</cdr:x>
      <cdr:y>0</cdr:y>
    </cdr:from>
    <cdr:to>
      <cdr:x>0.95704</cdr:x>
      <cdr:y>0.17959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124019" y="0"/>
          <a:ext cx="2800134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podniky dle velikosti poskytovatele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0.02049</cdr:x>
      <cdr:y>0.00769</cdr:y>
    </cdr:from>
    <cdr:to>
      <cdr:x>0.98649</cdr:x>
      <cdr:y>0.17639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2549" y="24916"/>
          <a:ext cx="2948893" cy="546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sektoru poskytovatele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0.03916</cdr:x>
      <cdr:y>0.05816</cdr:y>
    </cdr:from>
    <cdr:to>
      <cdr:x>0.94517</cdr:x>
      <cdr:y>0.39467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42875" y="266700"/>
          <a:ext cx="3305176" cy="1543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0.04059</cdr:x>
      <cdr:y>0.01764</cdr:y>
    </cdr:from>
    <cdr:to>
      <cdr:x>0.95704</cdr:x>
      <cdr:y>0.17632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123908" y="57154"/>
          <a:ext cx="2797622" cy="5141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podniky dle sektoru poskytovatele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0.0217</cdr:x>
      <cdr:y>2.31481E-7</cdr:y>
    </cdr:from>
    <cdr:to>
      <cdr:x>0.98524</cdr:x>
      <cdr:y>0.0855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6889" y="1"/>
          <a:ext cx="2970054" cy="3693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 jako poskytovatelé licencí na patenty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0.01389</cdr:x>
      <cdr:y>0.0027</cdr:y>
    </cdr:from>
    <cdr:to>
      <cdr:x>0.97743</cdr:x>
      <cdr:y>0.1238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815" y="11662"/>
          <a:ext cx="2970055" cy="5231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Podniky jako poskytovatelé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licencí na užitné vzory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0.09362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587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0.96433</cdr:x>
      <cdr:y>0.09878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2096" y="20357"/>
          <a:ext cx="3056810" cy="5130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licencí na užitné vzory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0.0092</cdr:x>
      <cdr:y>0.00706</cdr:y>
    </cdr:from>
    <cdr:to>
      <cdr:x>0.92545</cdr:x>
      <cdr:y>0.10583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98" y="38098"/>
          <a:ext cx="2977561" cy="533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licencí na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0.94074</cdr:x>
      <cdr:y>0.1014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2096" y="19342"/>
          <a:ext cx="2980269" cy="5008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licencí na užitné vzory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0.0092</cdr:x>
      <cdr:y>0.00773</cdr:y>
    </cdr:from>
    <cdr:to>
      <cdr:x>0.9819</cdr:x>
      <cdr:y>0.10407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08" y="41766"/>
          <a:ext cx="3151542" cy="5202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poskytnutých licencí na patenty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0.10562</cdr:x>
      <cdr:y>0.05244</cdr:y>
    </cdr:from>
    <cdr:to>
      <cdr:x>0.87952</cdr:x>
      <cdr:y>0.10536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20462" y="188768"/>
          <a:ext cx="1615313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Počet p</a:t>
          </a:r>
          <a:r>
            <a:rPr lang="en-US" sz="900" b="1">
              <a:latin typeface="Gill Sans MT" panose="020B0502020104020203" pitchFamily="34" charset="-18"/>
              <a:cs typeface="Arial" panose="020B0604020202020204" pitchFamily="34" charset="0"/>
            </a:rPr>
            <a:t>latn</a:t>
          </a:r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ých licencí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0.02113</cdr:x>
      <cdr:y>2.31482E-7</cdr:y>
    </cdr:from>
    <cdr:to>
      <cdr:x>0.96891</cdr:x>
      <cdr:y>0.04173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4658" y="1"/>
          <a:ext cx="2900207" cy="18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za patenty (mil. Kč)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0.016</cdr:x>
      <cdr:y>2.31482E-7</cdr:y>
    </cdr:from>
    <cdr:to>
      <cdr:x>0.97887</cdr:x>
      <cdr:y>0.04173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8960" y="1"/>
          <a:ext cx="2946382" cy="1802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 za užitné vzory (mil. Kč)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0.00377</cdr:y>
    </cdr:from>
    <cdr:to>
      <cdr:x>0.94074</cdr:x>
      <cdr:y>0.10787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1990" y="17643"/>
          <a:ext cx="2975899" cy="4871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přijatých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licenčních poplatků za užitné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vzory dle kraje poskytovatele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0.02628</cdr:x>
      <cdr:y>0.01322</cdr:y>
    </cdr:from>
    <cdr:to>
      <cdr:x>0.94253</cdr:x>
      <cdr:y>0.08967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81803" y="67810"/>
          <a:ext cx="2852338" cy="392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přijatých licenčních poplatků za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kraje poskytovatele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0.84233</cdr:x>
      <cdr:y>0.13554</cdr:y>
    </cdr:from>
    <cdr:to>
      <cdr:x>0.90776</cdr:x>
      <cdr:y>0.22837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733045" y="695344"/>
          <a:ext cx="212297" cy="4762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2000" b="1">
              <a:solidFill>
                <a:schemeClr val="bg1"/>
              </a:solidFill>
              <a:latin typeface="Arial Black" panose="020B0A04020102020204" pitchFamily="34" charset="0"/>
            </a:rPr>
            <a:t>//</a:t>
          </a:r>
          <a:endParaRPr lang="cs-CZ" sz="1200" b="1">
            <a:solidFill>
              <a:schemeClr val="bg1"/>
            </a:solidFill>
            <a:latin typeface="Arial Black" panose="020B0A04020102020204" pitchFamily="34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0.03457</cdr:x>
      <cdr:y>0.01697</cdr:y>
    </cdr:from>
    <cdr:to>
      <cdr:x>0.97037</cdr:x>
      <cdr:y>0.10176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2003" y="79419"/>
          <a:ext cx="3031884" cy="396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latin typeface="Gill Sans MT" panose="020B0502020104020203" pitchFamily="34" charset="-18"/>
          </a:endParaRPr>
        </a:p>
      </cdr:txBody>
    </cdr:sp>
  </cdr:relSizeAnchor>
  <cdr:relSizeAnchor xmlns:cdr="http://schemas.openxmlformats.org/drawingml/2006/chartDrawing">
    <cdr:from>
      <cdr:x>0.02222</cdr:x>
      <cdr:y>0</cdr:y>
    </cdr:from>
    <cdr:to>
      <cdr:x>0.92167</cdr:x>
      <cdr:y>0.07269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71994" y="0"/>
          <a:ext cx="2914204" cy="4707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přijatých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licenčních poplatků za užitné </a:t>
          </a:r>
        </a:p>
        <a:p xmlns:a="http://schemas.openxmlformats.org/drawingml/2006/main">
          <a:pPr lvl="1"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vzory dle země nabyvatele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0.0092</cdr:x>
      <cdr:y>0</cdr:y>
    </cdr:from>
    <cdr:to>
      <cdr:x>0.9819</cdr:x>
      <cdr:y>0.05733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9808" y="0"/>
          <a:ext cx="3151542" cy="3714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přijatých licenčních poplatků za patenty 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dle země nabyvatele (v tis. Kč)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0.78787</cdr:x>
      <cdr:y>0.12377</cdr:y>
    </cdr:from>
    <cdr:to>
      <cdr:x>0.96426</cdr:x>
      <cdr:y>0.24106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2552700" y="802031"/>
          <a:ext cx="571506" cy="7600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3600" b="1">
              <a:solidFill>
                <a:schemeClr val="bg1"/>
              </a:solidFill>
              <a:latin typeface="Arial Black" panose="020B0A04020102020204" pitchFamily="34" charset="0"/>
            </a:rPr>
            <a:t>//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0.08091</cdr:x>
      <cdr:y>0.03452</cdr:y>
    </cdr:from>
    <cdr:to>
      <cdr:x>0.87039</cdr:x>
      <cdr:y>0.14023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68898" y="124266"/>
          <a:ext cx="1648022" cy="3805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Přijaté licenční poplatky</a:t>
          </a:r>
        </a:p>
        <a:p xmlns:a="http://schemas.openxmlformats.org/drawingml/2006/main">
          <a:r>
            <a:rPr lang="cs-CZ" sz="900" b="1">
              <a:latin typeface="Gill Sans MT" panose="020B0502020104020203" pitchFamily="34" charset="-18"/>
              <a:cs typeface="Arial" panose="020B0604020202020204" pitchFamily="34" charset="0"/>
            </a:rPr>
            <a:t>                (mil. Kč)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0.1383</cdr:x>
      <cdr:y>0</cdr:y>
    </cdr:from>
    <cdr:to>
      <cdr:x>0.8936</cdr:x>
      <cdr:y>0.13409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5272" y="0"/>
          <a:ext cx="2322544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Poskytovatelé licencí na patenty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0.05817</cdr:x>
      <cdr:y>3.7037E-7</cdr:y>
    </cdr:from>
    <cdr:to>
      <cdr:x>0.8956</cdr:x>
      <cdr:y>0.0926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78872" y="1"/>
          <a:ext cx="2575094" cy="2500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Poskytovatelé licencí na užitné</a:t>
          </a:r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vzory</a:t>
          </a:r>
          <a:endParaRPr lang="cs-CZ" sz="1000" b="1">
            <a:latin typeface="Gill Sans MT" panose="020B0502020104020203" pitchFamily="34" charset="-18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0.20958</cdr:x>
      <cdr:y>3.70405E-7</cdr:y>
    </cdr:from>
    <cdr:to>
      <cdr:x>0.80134</cdr:x>
      <cdr:y>0.0747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39432" y="1"/>
          <a:ext cx="1805468" cy="2016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na patenty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0.14732</cdr:x>
      <cdr:y>0.00243</cdr:y>
    </cdr:from>
    <cdr:to>
      <cdr:x>0.93363</cdr:x>
      <cdr:y>0.07056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49476" y="6569"/>
          <a:ext cx="2399043" cy="1839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Poskytnuté licence na užitné vzory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0.0217</cdr:x>
      <cdr:y>2.31481E-7</cdr:y>
    </cdr:from>
    <cdr:to>
      <cdr:x>0.98524</cdr:x>
      <cdr:y>0.0855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6889" y="1"/>
          <a:ext cx="2970054" cy="3693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patenty</a:t>
          </a:r>
        </a:p>
        <a:p xmlns:a="http://schemas.openxmlformats.org/drawingml/2006/main">
          <a:pPr algn="ctr"/>
          <a:r>
            <a:rPr lang="cs-CZ" sz="1000" b="1" baseline="0">
              <a:latin typeface="Gill Sans MT" panose="020B0502020104020203" pitchFamily="34" charset="-18"/>
              <a:cs typeface="Arial" panose="020B0604020202020204" pitchFamily="34" charset="0"/>
            </a:rPr>
            <a:t> </a:t>
          </a:r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typu poskytovatele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0.01389</cdr:x>
      <cdr:y>0.0027</cdr:y>
    </cdr:from>
    <cdr:to>
      <cdr:x>0.97743</cdr:x>
      <cdr:y>0.1238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2815" y="11662"/>
          <a:ext cx="2970055" cy="5231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Struktura poskytnutých licencí na užitné vzory </a:t>
          </a:r>
        </a:p>
        <a:p xmlns:a="http://schemas.openxmlformats.org/drawingml/2006/main">
          <a:pPr algn="ctr"/>
          <a:r>
            <a:rPr lang="cs-CZ" sz="1000" b="1">
              <a:latin typeface="Gill Sans MT" panose="020B0502020104020203" pitchFamily="34" charset="-18"/>
              <a:cs typeface="Arial" panose="020B0604020202020204" pitchFamily="34" charset="0"/>
            </a:rPr>
            <a:t>dle typu poskytovatele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B7FE4-3B10-4084-8357-FE3EE1D7A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CZ_veda IT_2017-08-14.dotx</Template>
  <TotalTime>83</TotalTime>
  <Pages>1</Pages>
  <Words>2360</Words>
  <Characters>13928</Characters>
  <Application>Microsoft Office Word</Application>
  <DocSecurity>0</DocSecurity>
  <Lines>116</Lines>
  <Paragraphs>32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16256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novotny244</dc:creator>
  <cp:lastModifiedBy>elias1654</cp:lastModifiedBy>
  <cp:revision>16</cp:revision>
  <cp:lastPrinted>2020-10-20T07:54:00Z</cp:lastPrinted>
  <dcterms:created xsi:type="dcterms:W3CDTF">2020-10-19T10:42:00Z</dcterms:created>
  <dcterms:modified xsi:type="dcterms:W3CDTF">2020-10-20T07:54:00Z</dcterms:modified>
</cp:coreProperties>
</file>