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34200" w14:textId="77777777" w:rsidR="00ED1660" w:rsidRPr="00984640" w:rsidRDefault="00ED1660" w:rsidP="00ED1660">
      <w:pPr>
        <w:jc w:val="both"/>
        <w:rPr>
          <w:rFonts w:ascii="Calibri" w:hAnsi="Calibri" w:cs="Calibri"/>
          <w:b/>
          <w:sz w:val="24"/>
          <w:szCs w:val="24"/>
          <w:lang w:val="en-GB"/>
        </w:rPr>
      </w:pPr>
      <w:r w:rsidRPr="00984640">
        <w:rPr>
          <w:rFonts w:ascii="Calibri" w:hAnsi="Calibri" w:cs="Calibri"/>
          <w:b/>
          <w:sz w:val="24"/>
          <w:szCs w:val="24"/>
          <w:lang w:val="en-GB"/>
        </w:rPr>
        <w:t xml:space="preserve">Families with </w:t>
      </w:r>
      <w:r w:rsidR="00CB2092" w:rsidRPr="00984640">
        <w:rPr>
          <w:rFonts w:ascii="Calibri" w:hAnsi="Calibri" w:cs="Calibri"/>
          <w:b/>
          <w:sz w:val="24"/>
          <w:szCs w:val="24"/>
          <w:lang w:val="en-GB"/>
        </w:rPr>
        <w:t>economically</w:t>
      </w:r>
      <w:bookmarkStart w:id="0" w:name="_GoBack"/>
      <w:bookmarkEnd w:id="0"/>
      <w:r w:rsidR="00CB2092" w:rsidRPr="00984640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Pr="00984640">
        <w:rPr>
          <w:rFonts w:ascii="Calibri" w:hAnsi="Calibri" w:cs="Calibri"/>
          <w:b/>
          <w:sz w:val="24"/>
          <w:szCs w:val="24"/>
          <w:lang w:val="en-GB"/>
        </w:rPr>
        <w:t>dependent children represent almost a half of one-family households</w:t>
      </w:r>
    </w:p>
    <w:p w14:paraId="36AB05C9" w14:textId="3B274124" w:rsidR="00622A08" w:rsidRPr="00984640" w:rsidRDefault="00622A08" w:rsidP="00622A08">
      <w:pPr>
        <w:jc w:val="both"/>
        <w:rPr>
          <w:lang w:val="en-GB"/>
        </w:rPr>
      </w:pPr>
      <w:r w:rsidRPr="00984640">
        <w:rPr>
          <w:rFonts w:cstheme="minorHAnsi"/>
          <w:lang w:val="en-GB"/>
        </w:rPr>
        <w:t xml:space="preserve">The CZSO published another important characteristic </w:t>
      </w:r>
      <w:r w:rsidR="008E1850" w:rsidRPr="00984640">
        <w:rPr>
          <w:rFonts w:cstheme="minorHAnsi"/>
          <w:lang w:val="en-GB"/>
        </w:rPr>
        <w:t xml:space="preserve">of </w:t>
      </w:r>
      <w:r w:rsidRPr="00984640">
        <w:rPr>
          <w:rFonts w:cstheme="minorHAnsi"/>
          <w:lang w:val="en-GB"/>
        </w:rPr>
        <w:t xml:space="preserve">housekeeping households from </w:t>
      </w:r>
      <w:r w:rsidR="003F246D" w:rsidRPr="00984640">
        <w:rPr>
          <w:rFonts w:cstheme="minorHAnsi"/>
          <w:lang w:val="en-GB"/>
        </w:rPr>
        <w:t xml:space="preserve">the </w:t>
      </w:r>
      <w:r w:rsidRPr="00984640">
        <w:rPr>
          <w:rFonts w:cstheme="minorHAnsi"/>
          <w:lang w:val="en-GB"/>
        </w:rPr>
        <w:t>2021 Census, namely the number of dependent children living in one-family households. A</w:t>
      </w:r>
      <w:r w:rsidRPr="00984640">
        <w:rPr>
          <w:lang w:val="en-GB"/>
        </w:rPr>
        <w:t>lmost 2.1 million dependent children were living in one-family households in 2021, an average of 0.75 dependent children per a housekeeping household of this type. Compared to 2011</w:t>
      </w:r>
      <w:r w:rsidR="00E269CB" w:rsidRPr="00984640">
        <w:rPr>
          <w:lang w:val="en-GB"/>
        </w:rPr>
        <w:t>,</w:t>
      </w:r>
      <w:r w:rsidRPr="00984640">
        <w:rPr>
          <w:lang w:val="en-GB"/>
        </w:rPr>
        <w:t xml:space="preserve"> </w:t>
      </w:r>
      <w:r w:rsidR="008E1850" w:rsidRPr="00984640">
        <w:rPr>
          <w:lang w:val="en-GB"/>
        </w:rPr>
        <w:t>this represents a slight increase.</w:t>
      </w:r>
      <w:r w:rsidRPr="00984640">
        <w:rPr>
          <w:lang w:val="en-GB"/>
        </w:rPr>
        <w:t xml:space="preserve"> </w:t>
      </w:r>
    </w:p>
    <w:p w14:paraId="43C00F0A" w14:textId="64F36942" w:rsidR="00C12AE4" w:rsidRPr="00984640" w:rsidRDefault="00164EAD" w:rsidP="007C0B64">
      <w:pPr>
        <w:jc w:val="both"/>
        <w:rPr>
          <w:lang w:val="en-GB"/>
        </w:rPr>
      </w:pPr>
      <w:r w:rsidRPr="00984640">
        <w:rPr>
          <w:lang w:val="en-GB"/>
        </w:rPr>
        <w:t xml:space="preserve">In the </w:t>
      </w:r>
      <w:r w:rsidR="00D72011" w:rsidRPr="00984640">
        <w:rPr>
          <w:lang w:val="en-GB"/>
        </w:rPr>
        <w:t xml:space="preserve">2021 Census, </w:t>
      </w:r>
      <w:r w:rsidR="00180FE0" w:rsidRPr="00984640">
        <w:rPr>
          <w:lang w:val="en-GB"/>
        </w:rPr>
        <w:t>m</w:t>
      </w:r>
      <w:r w:rsidR="00D72011" w:rsidRPr="00984640">
        <w:rPr>
          <w:lang w:val="en-GB"/>
        </w:rPr>
        <w:t xml:space="preserve">ore than half of one-family households (54%) </w:t>
      </w:r>
      <w:r w:rsidR="00267176" w:rsidRPr="00984640">
        <w:rPr>
          <w:lang w:val="en-GB"/>
        </w:rPr>
        <w:t>had no dependent children living in them.</w:t>
      </w:r>
      <w:r w:rsidR="00F74E99" w:rsidRPr="00984640">
        <w:rPr>
          <w:lang w:val="en-GB"/>
        </w:rPr>
        <w:t xml:space="preserve"> </w:t>
      </w:r>
      <w:r w:rsidR="002D2F16" w:rsidRPr="00984640">
        <w:rPr>
          <w:lang w:val="en-GB"/>
        </w:rPr>
        <w:t>Households with one dependent child represented over one fifth of all one-family households (22%), another almost a fifth then households with two dependent children.</w:t>
      </w:r>
    </w:p>
    <w:p w14:paraId="3C142A87" w14:textId="00D1506C" w:rsidR="00245B52" w:rsidRPr="00984640" w:rsidRDefault="004C351B" w:rsidP="007C0B64">
      <w:pPr>
        <w:jc w:val="both"/>
      </w:pPr>
      <w:r w:rsidRPr="00984640">
        <w:rPr>
          <w:lang w:val="en-GB"/>
        </w:rPr>
        <w:t xml:space="preserve">The largest number of dependent children - over 300,000 in absolute numbers - lived in households consisting of one family in the </w:t>
      </w:r>
      <w:proofErr w:type="spellStart"/>
      <w:r w:rsidRPr="00984640">
        <w:rPr>
          <w:lang w:val="en-GB"/>
        </w:rPr>
        <w:t>Středočeský</w:t>
      </w:r>
      <w:proofErr w:type="spellEnd"/>
      <w:r w:rsidRPr="00984640">
        <w:rPr>
          <w:lang w:val="en-GB"/>
        </w:rPr>
        <w:t xml:space="preserve"> Region, where the average number of children reached 0.81 dependent children. </w:t>
      </w:r>
      <w:r w:rsidR="003C48DB" w:rsidRPr="00984640">
        <w:rPr>
          <w:lang w:val="en-GB"/>
        </w:rPr>
        <w:t xml:space="preserve">At the same time, </w:t>
      </w:r>
      <w:r w:rsidR="00881040" w:rsidRPr="00984640">
        <w:rPr>
          <w:lang w:val="en-GB"/>
        </w:rPr>
        <w:t>this region recorded the lowest share of one-family households without dependent children (51 %).</w:t>
      </w:r>
      <w:r w:rsidR="003D2011" w:rsidRPr="00984640">
        <w:rPr>
          <w:lang w:val="en-GB"/>
        </w:rPr>
        <w:t xml:space="preserve"> On the other side stood </w:t>
      </w:r>
      <w:proofErr w:type="spellStart"/>
      <w:r w:rsidR="003D2011" w:rsidRPr="00984640">
        <w:rPr>
          <w:lang w:val="en-GB"/>
        </w:rPr>
        <w:t>Plzeňský</w:t>
      </w:r>
      <w:proofErr w:type="spellEnd"/>
      <w:r w:rsidR="005344BA" w:rsidRPr="00984640">
        <w:rPr>
          <w:lang w:val="en-GB"/>
        </w:rPr>
        <w:t xml:space="preserve"> region </w:t>
      </w:r>
      <w:r w:rsidR="003D2011" w:rsidRPr="00984640">
        <w:rPr>
          <w:lang w:val="en-GB"/>
        </w:rPr>
        <w:t>with</w:t>
      </w:r>
      <w:r w:rsidR="005344BA" w:rsidRPr="00984640">
        <w:rPr>
          <w:lang w:val="en-GB"/>
        </w:rPr>
        <w:t xml:space="preserve"> 0.71</w:t>
      </w:r>
      <w:r w:rsidR="003D2011" w:rsidRPr="00984640">
        <w:rPr>
          <w:lang w:val="en-GB"/>
        </w:rPr>
        <w:t xml:space="preserve"> of dependent children </w:t>
      </w:r>
      <w:r w:rsidR="005344BA" w:rsidRPr="00984640">
        <w:rPr>
          <w:lang w:val="en-GB"/>
        </w:rPr>
        <w:t>per one one-family household.</w:t>
      </w:r>
    </w:p>
    <w:p w14:paraId="45EA97CA" w14:textId="02D67BA7" w:rsidR="004B09E6" w:rsidRPr="00984640" w:rsidRDefault="0078149E" w:rsidP="007C0B64">
      <w:pPr>
        <w:jc w:val="both"/>
        <w:rPr>
          <w:lang w:val="en-GB"/>
        </w:rPr>
      </w:pPr>
      <w:r w:rsidRPr="00984640">
        <w:rPr>
          <w:lang w:val="en-GB"/>
        </w:rPr>
        <w:t>A</w:t>
      </w:r>
      <w:r w:rsidR="004B09E6" w:rsidRPr="00984640">
        <w:rPr>
          <w:lang w:val="en-GB"/>
        </w:rPr>
        <w:t xml:space="preserve"> dependent child is </w:t>
      </w:r>
      <w:r w:rsidR="00621822" w:rsidRPr="00984640">
        <w:rPr>
          <w:lang w:val="en-GB"/>
        </w:rPr>
        <w:t xml:space="preserve">defined </w:t>
      </w:r>
      <w:r w:rsidR="00E42D9B" w:rsidRPr="00984640">
        <w:rPr>
          <w:lang w:val="en-GB"/>
        </w:rPr>
        <w:t xml:space="preserve">as a </w:t>
      </w:r>
      <w:r w:rsidR="004B09E6" w:rsidRPr="00984640">
        <w:rPr>
          <w:lang w:val="en-GB"/>
        </w:rPr>
        <w:t>person whose status in the household is „a child“, is not included in the labour force and is 0-25 years of age</w:t>
      </w:r>
      <w:r w:rsidR="00E42D9B" w:rsidRPr="00984640">
        <w:rPr>
          <w:lang w:val="en-GB"/>
        </w:rPr>
        <w:t xml:space="preserve">, </w:t>
      </w:r>
      <w:r w:rsidR="00621822" w:rsidRPr="00984640">
        <w:rPr>
          <w:lang w:val="en-GB"/>
        </w:rPr>
        <w:t>which means economically dependent on others</w:t>
      </w:r>
      <w:r w:rsidR="004B09E6" w:rsidRPr="00984640">
        <w:rPr>
          <w:lang w:val="en-GB"/>
        </w:rPr>
        <w:t>.</w:t>
      </w:r>
      <w:r w:rsidR="00621822" w:rsidRPr="00984640">
        <w:rPr>
          <w:lang w:val="en-GB"/>
        </w:rPr>
        <w:t xml:space="preserve"> </w:t>
      </w:r>
      <w:r w:rsidR="00D642B2" w:rsidRPr="00984640">
        <w:rPr>
          <w:lang w:val="en-GB"/>
        </w:rPr>
        <w:t>The n</w:t>
      </w:r>
      <w:r w:rsidR="00621822" w:rsidRPr="00984640">
        <w:rPr>
          <w:lang w:val="en-GB"/>
        </w:rPr>
        <w:t>umber of dependent children was determined in all one-family household.</w:t>
      </w:r>
    </w:p>
    <w:p w14:paraId="1E72C07D" w14:textId="500AA4A8" w:rsidR="003A3D55" w:rsidRPr="00984640" w:rsidRDefault="00353688" w:rsidP="007C0B64">
      <w:pPr>
        <w:jc w:val="both"/>
      </w:pPr>
      <w:r w:rsidRPr="00984640">
        <w:rPr>
          <w:lang w:val="en-GB"/>
        </w:rPr>
        <w:t xml:space="preserve">Tracking the </w:t>
      </w:r>
      <w:r w:rsidR="00DC053A" w:rsidRPr="00984640">
        <w:rPr>
          <w:lang w:val="en-GB"/>
        </w:rPr>
        <w:t>development</w:t>
      </w:r>
      <w:r w:rsidRPr="00984640">
        <w:rPr>
          <w:lang w:val="en-GB"/>
        </w:rPr>
        <w:t xml:space="preserve"> of the </w:t>
      </w:r>
      <w:r w:rsidR="003A3D55" w:rsidRPr="00984640">
        <w:rPr>
          <w:lang w:val="en-GB"/>
        </w:rPr>
        <w:t xml:space="preserve">number of dependent children in households is limited by a different methodology between </w:t>
      </w:r>
      <w:r w:rsidR="00066B76" w:rsidRPr="00984640">
        <w:rPr>
          <w:lang w:val="en-GB"/>
        </w:rPr>
        <w:t>C</w:t>
      </w:r>
      <w:r w:rsidR="003A3D55" w:rsidRPr="00984640">
        <w:rPr>
          <w:lang w:val="en-GB"/>
        </w:rPr>
        <w:t xml:space="preserve">ensuses, fully comparable is only data from 2021 and 2011 Censuses. </w:t>
      </w:r>
      <w:r w:rsidR="008A06E6" w:rsidRPr="00984640">
        <w:rPr>
          <w:lang w:val="en-GB"/>
        </w:rPr>
        <w:t>There have not been many changes i</w:t>
      </w:r>
      <w:r w:rsidR="003A3D55" w:rsidRPr="00984640">
        <w:rPr>
          <w:lang w:val="en-GB"/>
        </w:rPr>
        <w:t>n last 10 years</w:t>
      </w:r>
      <w:r w:rsidR="008A06E6" w:rsidRPr="00984640">
        <w:rPr>
          <w:lang w:val="en-GB"/>
        </w:rPr>
        <w:t xml:space="preserve">, the share of households with no dependent children represents roughly a half of all one-family households. A slight increase </w:t>
      </w:r>
      <w:r w:rsidR="00066B76" w:rsidRPr="00984640">
        <w:rPr>
          <w:lang w:val="en-GB"/>
        </w:rPr>
        <w:t xml:space="preserve">in </w:t>
      </w:r>
      <w:r w:rsidR="008A06E6" w:rsidRPr="00984640">
        <w:rPr>
          <w:lang w:val="en-GB"/>
        </w:rPr>
        <w:t>both absolute and relative numbers was recorded in the category 3 or more dependent children.</w:t>
      </w:r>
    </w:p>
    <w:p w14:paraId="7FEECA53" w14:textId="113B673E" w:rsidR="00F451C7" w:rsidRPr="00984640" w:rsidRDefault="00F451C7" w:rsidP="00F451C7">
      <w:pPr>
        <w:jc w:val="both"/>
        <w:rPr>
          <w:rFonts w:cs="Arial"/>
          <w:szCs w:val="20"/>
          <w:lang w:val="en-GB"/>
        </w:rPr>
      </w:pPr>
      <w:r w:rsidRPr="00984640">
        <w:rPr>
          <w:rFonts w:cs="Arial"/>
          <w:szCs w:val="20"/>
          <w:lang w:val="en-GB"/>
        </w:rPr>
        <w:t xml:space="preserve">The published results in the form of tables and cartograms up to the level of regions are available on the website </w:t>
      </w:r>
      <w:hyperlink r:id="rId4" w:history="1">
        <w:r w:rsidRPr="00984640">
          <w:rPr>
            <w:rStyle w:val="Hypertextovodkaz"/>
            <w:rFonts w:cs="Arial"/>
            <w:color w:val="auto"/>
            <w:szCs w:val="20"/>
            <w:lang w:val="en-GB"/>
          </w:rPr>
          <w:t>scitani.cz</w:t>
        </w:r>
      </w:hyperlink>
      <w:r w:rsidRPr="00984640">
        <w:rPr>
          <w:rFonts w:cs="Arial"/>
          <w:szCs w:val="20"/>
          <w:lang w:val="en-GB"/>
        </w:rPr>
        <w:t xml:space="preserve">. The data for all territorial units up to the level of municipalities and municipality or administrative districts are available in the </w:t>
      </w:r>
      <w:hyperlink r:id="rId5" w:anchor="katalog=34035" w:history="1">
        <w:r w:rsidRPr="00984640">
          <w:rPr>
            <w:rStyle w:val="Hypertextovodkaz"/>
            <w:rFonts w:cs="Arial"/>
            <w:color w:val="auto"/>
            <w:szCs w:val="20"/>
            <w:lang w:val="en-GB"/>
          </w:rPr>
          <w:t>CZSO Public Database</w:t>
        </w:r>
      </w:hyperlink>
      <w:r w:rsidRPr="00984640">
        <w:rPr>
          <w:rFonts w:cs="Arial"/>
          <w:szCs w:val="20"/>
          <w:lang w:val="en-GB"/>
        </w:rPr>
        <w:t xml:space="preserve">. </w:t>
      </w:r>
    </w:p>
    <w:p w14:paraId="06D4BE94" w14:textId="77777777" w:rsidR="00E62D9E" w:rsidRPr="00984640" w:rsidRDefault="00E62D9E" w:rsidP="00C93036">
      <w:pPr>
        <w:jc w:val="both"/>
      </w:pPr>
    </w:p>
    <w:sectPr w:rsidR="00E62D9E" w:rsidRPr="0098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A8638" w16cex:dateUtc="2023-03-02T0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F21786" w16cid:durableId="27AA863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84"/>
    <w:rsid w:val="000234B7"/>
    <w:rsid w:val="00042FF8"/>
    <w:rsid w:val="00054318"/>
    <w:rsid w:val="00066B76"/>
    <w:rsid w:val="00067B75"/>
    <w:rsid w:val="000A40C9"/>
    <w:rsid w:val="000B3C50"/>
    <w:rsid w:val="000C552F"/>
    <w:rsid w:val="000E17F2"/>
    <w:rsid w:val="00164EAD"/>
    <w:rsid w:val="00167884"/>
    <w:rsid w:val="00180FE0"/>
    <w:rsid w:val="00243F33"/>
    <w:rsid w:val="00245B52"/>
    <w:rsid w:val="00262585"/>
    <w:rsid w:val="00267176"/>
    <w:rsid w:val="002D2F16"/>
    <w:rsid w:val="003125F9"/>
    <w:rsid w:val="0034529B"/>
    <w:rsid w:val="00353688"/>
    <w:rsid w:val="003A3D55"/>
    <w:rsid w:val="003C48DB"/>
    <w:rsid w:val="003D2011"/>
    <w:rsid w:val="003F246D"/>
    <w:rsid w:val="00452E3E"/>
    <w:rsid w:val="004715DC"/>
    <w:rsid w:val="004808A2"/>
    <w:rsid w:val="004B09E6"/>
    <w:rsid w:val="004C351B"/>
    <w:rsid w:val="004F72B3"/>
    <w:rsid w:val="005344BA"/>
    <w:rsid w:val="00551319"/>
    <w:rsid w:val="00592FEE"/>
    <w:rsid w:val="005E46FF"/>
    <w:rsid w:val="00621822"/>
    <w:rsid w:val="00622A08"/>
    <w:rsid w:val="00663C60"/>
    <w:rsid w:val="007419B8"/>
    <w:rsid w:val="0078149E"/>
    <w:rsid w:val="007C0B64"/>
    <w:rsid w:val="007D26F6"/>
    <w:rsid w:val="007E749F"/>
    <w:rsid w:val="008307D4"/>
    <w:rsid w:val="00881040"/>
    <w:rsid w:val="008A06E6"/>
    <w:rsid w:val="008E1850"/>
    <w:rsid w:val="009156BF"/>
    <w:rsid w:val="00984640"/>
    <w:rsid w:val="00AA4293"/>
    <w:rsid w:val="00C12AE4"/>
    <w:rsid w:val="00C93036"/>
    <w:rsid w:val="00CB2092"/>
    <w:rsid w:val="00CD3398"/>
    <w:rsid w:val="00CE180A"/>
    <w:rsid w:val="00CE43C4"/>
    <w:rsid w:val="00D05872"/>
    <w:rsid w:val="00D642B2"/>
    <w:rsid w:val="00D72011"/>
    <w:rsid w:val="00D970ED"/>
    <w:rsid w:val="00DC053A"/>
    <w:rsid w:val="00E269CB"/>
    <w:rsid w:val="00E42D9B"/>
    <w:rsid w:val="00E62D9E"/>
    <w:rsid w:val="00ED1660"/>
    <w:rsid w:val="00F451C7"/>
    <w:rsid w:val="00F47F63"/>
    <w:rsid w:val="00F74E99"/>
    <w:rsid w:val="00F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920F"/>
  <w15:chartTrackingRefBased/>
  <w15:docId w15:val="{069DED9A-CB4E-4E17-A28F-D212FB9E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042FF8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62D9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3C5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B6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D2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26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26F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6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b.czso.cz/vdbvo2/faces/en/index.jsf?page=statistiky&amp;katalog=33495" TargetMode="External"/><Relationship Id="rId4" Type="http://schemas.openxmlformats.org/officeDocument/2006/relationships/hyperlink" Target="https://www.czso.cz/csu/scitani2021/home" TargetMode="Externa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Jezná Lenka</dc:creator>
  <cp:keywords/>
  <dc:description/>
  <cp:lastModifiedBy>Cieslar Jan</cp:lastModifiedBy>
  <cp:revision>2</cp:revision>
  <dcterms:created xsi:type="dcterms:W3CDTF">2023-03-02T11:27:00Z</dcterms:created>
  <dcterms:modified xsi:type="dcterms:W3CDTF">2023-03-02T11:27:00Z</dcterms:modified>
</cp:coreProperties>
</file>