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54" w:rsidRPr="00D374C8" w:rsidRDefault="0099050F" w:rsidP="002C0F54">
      <w:pPr>
        <w:pStyle w:val="datum0"/>
        <w:rPr>
          <w:lang w:val="cs-CZ"/>
        </w:rPr>
      </w:pPr>
      <w:r>
        <w:rPr>
          <w:lang w:val="cs-CZ"/>
        </w:rPr>
        <w:t>10</w:t>
      </w:r>
      <w:r w:rsidR="00775B7B">
        <w:rPr>
          <w:lang w:val="cs-CZ"/>
        </w:rPr>
        <w:t xml:space="preserve">. </w:t>
      </w:r>
      <w:r w:rsidR="00B836E6">
        <w:rPr>
          <w:lang w:val="cs-CZ"/>
        </w:rPr>
        <w:t>01</w:t>
      </w:r>
      <w:r w:rsidR="002C0F54" w:rsidRPr="00D374C8">
        <w:rPr>
          <w:lang w:val="cs-CZ"/>
        </w:rPr>
        <w:t>. 201</w:t>
      </w:r>
      <w:r w:rsidR="00B836E6">
        <w:rPr>
          <w:lang w:val="cs-CZ"/>
        </w:rPr>
        <w:t>7</w:t>
      </w:r>
    </w:p>
    <w:p w:rsidR="002C0F54" w:rsidRPr="00CB7959" w:rsidRDefault="002C0F54" w:rsidP="00CB7959">
      <w:pPr>
        <w:pStyle w:val="Nzev"/>
        <w:rPr>
          <w:rFonts w:cs="Arial"/>
        </w:rPr>
      </w:pPr>
      <w:r w:rsidRPr="00CB7959">
        <w:rPr>
          <w:rFonts w:cs="Arial"/>
        </w:rPr>
        <w:t>V</w:t>
      </w:r>
      <w:r w:rsidR="00C05A6D">
        <w:rPr>
          <w:rFonts w:cs="Arial"/>
        </w:rPr>
        <w:t>ývoj</w:t>
      </w:r>
      <w:r w:rsidRPr="00CB7959">
        <w:rPr>
          <w:rFonts w:cs="Arial"/>
        </w:rPr>
        <w:t xml:space="preserve"> </w:t>
      </w:r>
      <w:r w:rsidR="00C05A6D">
        <w:rPr>
          <w:rFonts w:cs="Arial"/>
        </w:rPr>
        <w:t>indexů</w:t>
      </w:r>
      <w:r w:rsidRPr="00CB7959">
        <w:rPr>
          <w:rFonts w:cs="Arial"/>
        </w:rPr>
        <w:t xml:space="preserve"> </w:t>
      </w:r>
      <w:r w:rsidR="00075CEE">
        <w:rPr>
          <w:rFonts w:cs="Arial"/>
        </w:rPr>
        <w:t>spotřebitelských cen v</w:t>
      </w:r>
      <w:r w:rsidR="00850E61">
        <w:rPr>
          <w:rFonts w:cs="Arial"/>
        </w:rPr>
        <w:t>e </w:t>
      </w:r>
      <w:r w:rsidR="00B836E6">
        <w:rPr>
          <w:rFonts w:cs="Arial"/>
        </w:rPr>
        <w:t>4</w:t>
      </w:r>
      <w:r w:rsidR="00850E61">
        <w:rPr>
          <w:rFonts w:cs="Arial"/>
        </w:rPr>
        <w:t>. čtvrtletí a v roce </w:t>
      </w:r>
      <w:r w:rsidR="003327DE">
        <w:rPr>
          <w:rFonts w:cs="Arial"/>
        </w:rPr>
        <w:t>2016.</w:t>
      </w:r>
    </w:p>
    <w:p w:rsidR="00926B7A" w:rsidRDefault="001E2E48" w:rsidP="0046726E">
      <w:pPr>
        <w:pStyle w:val="Perex"/>
      </w:pPr>
      <w:r>
        <w:t>V</w:t>
      </w:r>
      <w:r w:rsidR="00931576">
        <w:t>e</w:t>
      </w:r>
      <w:r w:rsidR="00EA5FF1">
        <w:t xml:space="preserve"> </w:t>
      </w:r>
      <w:r w:rsidR="00B836E6">
        <w:t>4</w:t>
      </w:r>
      <w:r w:rsidR="00EA5FF1">
        <w:t xml:space="preserve">. </w:t>
      </w:r>
      <w:r w:rsidR="00A20464">
        <w:t xml:space="preserve">čtvrtletí </w:t>
      </w:r>
      <w:r>
        <w:t>2016</w:t>
      </w:r>
      <w:r w:rsidR="00DE6292">
        <w:t xml:space="preserve"> </w:t>
      </w:r>
      <w:r w:rsidR="00173874">
        <w:t>vzrostly</w:t>
      </w:r>
      <w:r w:rsidR="00EA5FF1">
        <w:t xml:space="preserve"> spotřebitelské ceny proti </w:t>
      </w:r>
      <w:r w:rsidR="00B836E6">
        <w:t>3</w:t>
      </w:r>
      <w:r w:rsidR="00EA5FF1">
        <w:t xml:space="preserve">. </w:t>
      </w:r>
      <w:r w:rsidR="00931576">
        <w:t>čtvrtletí 2016</w:t>
      </w:r>
      <w:r w:rsidR="00EA5FF1">
        <w:t xml:space="preserve"> o </w:t>
      </w:r>
      <w:r w:rsidR="00B836E6">
        <w:t>0,4</w:t>
      </w:r>
      <w:r w:rsidR="003B799F">
        <w:t> %.</w:t>
      </w:r>
      <w:r w:rsidR="0005295C">
        <w:t xml:space="preserve"> </w:t>
      </w:r>
      <w:r w:rsidR="003B799F">
        <w:t>V meziročním srovnání vzrostly spotřebitelské ceny</w:t>
      </w:r>
      <w:r w:rsidR="00674A6D">
        <w:t xml:space="preserve"> v</w:t>
      </w:r>
      <w:r w:rsidR="0063348A">
        <w:t>e</w:t>
      </w:r>
      <w:r w:rsidR="00E5030E">
        <w:t> </w:t>
      </w:r>
      <w:r w:rsidR="00B836E6">
        <w:t>4</w:t>
      </w:r>
      <w:r w:rsidR="00173874">
        <w:t>. čtvrtletí 2016</w:t>
      </w:r>
      <w:r w:rsidR="00E5030E">
        <w:t xml:space="preserve"> </w:t>
      </w:r>
      <w:r w:rsidR="002C0F54" w:rsidRPr="00533ACB">
        <w:t>o </w:t>
      </w:r>
      <w:r w:rsidR="00B836E6">
        <w:t>1,4</w:t>
      </w:r>
      <w:r w:rsidR="00E5030E">
        <w:t> %</w:t>
      </w:r>
      <w:r w:rsidR="00850E61">
        <w:t>, což </w:t>
      </w:r>
      <w:r w:rsidR="00173874">
        <w:t>je o 0,</w:t>
      </w:r>
      <w:r w:rsidR="00B836E6">
        <w:t>9</w:t>
      </w:r>
      <w:r w:rsidR="00F45799">
        <w:t xml:space="preserve"> procentního bodu </w:t>
      </w:r>
      <w:r w:rsidR="0099050F">
        <w:t>více</w:t>
      </w:r>
      <w:r w:rsidR="0063348A">
        <w:t xml:space="preserve"> </w:t>
      </w:r>
      <w:r w:rsidR="00F0074E">
        <w:t>než v</w:t>
      </w:r>
      <w:r w:rsidR="0099050F">
        <w:t>e</w:t>
      </w:r>
      <w:r w:rsidR="00850E61">
        <w:t> </w:t>
      </w:r>
      <w:r w:rsidR="00B836E6">
        <w:t>3</w:t>
      </w:r>
      <w:r w:rsidR="001E60C9">
        <w:t>. </w:t>
      </w:r>
      <w:r w:rsidR="00B35441">
        <w:t>č</w:t>
      </w:r>
      <w:r w:rsidR="00F45799">
        <w:t>tvrtletí</w:t>
      </w:r>
      <w:r w:rsidR="007E69C1">
        <w:t xml:space="preserve"> 201</w:t>
      </w:r>
      <w:r w:rsidR="0063348A">
        <w:t>6</w:t>
      </w:r>
      <w:r w:rsidR="00E5030E">
        <w:t>.</w:t>
      </w:r>
    </w:p>
    <w:p w:rsidR="00272E06" w:rsidRDefault="003A00CB" w:rsidP="00272E06">
      <w:pPr>
        <w:pStyle w:val="Perex"/>
        <w:rPr>
          <w:b w:val="0"/>
          <w:szCs w:val="20"/>
        </w:rPr>
      </w:pPr>
      <w:r>
        <w:rPr>
          <w:szCs w:val="20"/>
        </w:rPr>
        <w:t>M</w:t>
      </w:r>
      <w:r w:rsidRPr="00D47C23">
        <w:rPr>
          <w:szCs w:val="20"/>
        </w:rPr>
        <w:t>ezičtvrtletní</w:t>
      </w:r>
      <w:r w:rsidR="00EE6DFB">
        <w:rPr>
          <w:b w:val="0"/>
          <w:szCs w:val="20"/>
        </w:rPr>
        <w:t xml:space="preserve"> </w:t>
      </w:r>
      <w:r w:rsidR="00075FF9">
        <w:rPr>
          <w:b w:val="0"/>
          <w:szCs w:val="20"/>
        </w:rPr>
        <w:t>vývoj spotřebitelských cen v</w:t>
      </w:r>
      <w:r w:rsidR="00850E61">
        <w:rPr>
          <w:b w:val="0"/>
          <w:szCs w:val="20"/>
        </w:rPr>
        <w:t>e </w:t>
      </w:r>
      <w:r w:rsidR="00ED0017">
        <w:rPr>
          <w:b w:val="0"/>
          <w:szCs w:val="20"/>
        </w:rPr>
        <w:t>4</w:t>
      </w:r>
      <w:r w:rsidR="00CF3F9A">
        <w:rPr>
          <w:b w:val="0"/>
          <w:szCs w:val="20"/>
        </w:rPr>
        <w:t>. </w:t>
      </w:r>
      <w:r w:rsidR="00075FF9" w:rsidRPr="00075FF9">
        <w:rPr>
          <w:b w:val="0"/>
          <w:szCs w:val="20"/>
        </w:rPr>
        <w:t xml:space="preserve">čtvrtletí </w:t>
      </w:r>
      <w:r w:rsidR="00075FF9">
        <w:rPr>
          <w:b w:val="0"/>
          <w:szCs w:val="20"/>
        </w:rPr>
        <w:t xml:space="preserve">2016 </w:t>
      </w:r>
      <w:r w:rsidR="00075FF9" w:rsidRPr="00075FF9">
        <w:rPr>
          <w:b w:val="0"/>
          <w:szCs w:val="20"/>
        </w:rPr>
        <w:t xml:space="preserve">ovlivnilo </w:t>
      </w:r>
      <w:r w:rsidR="00452203">
        <w:rPr>
          <w:b w:val="0"/>
          <w:szCs w:val="20"/>
        </w:rPr>
        <w:t xml:space="preserve">zejména </w:t>
      </w:r>
      <w:r w:rsidR="00075FF9">
        <w:rPr>
          <w:b w:val="0"/>
          <w:szCs w:val="20"/>
        </w:rPr>
        <w:t xml:space="preserve">zvýšení </w:t>
      </w:r>
      <w:r w:rsidR="0026266A">
        <w:rPr>
          <w:b w:val="0"/>
          <w:szCs w:val="20"/>
        </w:rPr>
        <w:t>cen v </w:t>
      </w:r>
      <w:r w:rsidR="00075FF9" w:rsidRPr="00075FF9">
        <w:rPr>
          <w:b w:val="0"/>
          <w:szCs w:val="20"/>
        </w:rPr>
        <w:t>oddíle</w:t>
      </w:r>
      <w:r w:rsidR="00452203">
        <w:rPr>
          <w:b w:val="0"/>
          <w:szCs w:val="20"/>
        </w:rPr>
        <w:t>ch</w:t>
      </w:r>
      <w:r w:rsidR="00075FF9" w:rsidRPr="00075FF9">
        <w:rPr>
          <w:b w:val="0"/>
          <w:szCs w:val="20"/>
        </w:rPr>
        <w:t xml:space="preserve"> </w:t>
      </w:r>
      <w:r w:rsidR="00E61BB5">
        <w:rPr>
          <w:b w:val="0"/>
          <w:szCs w:val="20"/>
        </w:rPr>
        <w:t>odívání a </w:t>
      </w:r>
      <w:r w:rsidR="00A000DC">
        <w:rPr>
          <w:b w:val="0"/>
          <w:szCs w:val="20"/>
        </w:rPr>
        <w:t xml:space="preserve">obuv, </w:t>
      </w:r>
      <w:r w:rsidR="00B91E31">
        <w:rPr>
          <w:b w:val="0"/>
          <w:szCs w:val="20"/>
        </w:rPr>
        <w:t>doprava, potraviny a</w:t>
      </w:r>
      <w:r w:rsidR="00E61BB5">
        <w:rPr>
          <w:b w:val="0"/>
          <w:szCs w:val="20"/>
        </w:rPr>
        <w:t> </w:t>
      </w:r>
      <w:r w:rsidR="00B91E31">
        <w:rPr>
          <w:b w:val="0"/>
          <w:szCs w:val="20"/>
        </w:rPr>
        <w:t>nea</w:t>
      </w:r>
      <w:r w:rsidR="00E61BB5">
        <w:rPr>
          <w:b w:val="0"/>
          <w:szCs w:val="20"/>
        </w:rPr>
        <w:t>lkoholické nápoje, stravování a </w:t>
      </w:r>
      <w:r w:rsidR="00B91E31">
        <w:rPr>
          <w:b w:val="0"/>
          <w:szCs w:val="20"/>
        </w:rPr>
        <w:t>ubytování</w:t>
      </w:r>
      <w:r w:rsidR="00452203">
        <w:rPr>
          <w:b w:val="0"/>
          <w:szCs w:val="20"/>
        </w:rPr>
        <w:t>.</w:t>
      </w:r>
      <w:r w:rsidR="00E61BB5">
        <w:rPr>
          <w:b w:val="0"/>
          <w:szCs w:val="20"/>
        </w:rPr>
        <w:t xml:space="preserve"> V oddíle odívání a </w:t>
      </w:r>
      <w:r w:rsidR="00A000DC">
        <w:rPr>
          <w:b w:val="0"/>
          <w:szCs w:val="20"/>
        </w:rPr>
        <w:t xml:space="preserve">obuv rostly ceny oděvů </w:t>
      </w:r>
      <w:r w:rsidR="00E61BB5">
        <w:rPr>
          <w:b w:val="0"/>
          <w:szCs w:val="20"/>
        </w:rPr>
        <w:t>o 4,0 % a </w:t>
      </w:r>
      <w:r w:rsidR="0046708A">
        <w:rPr>
          <w:b w:val="0"/>
          <w:szCs w:val="20"/>
        </w:rPr>
        <w:t>obuvi o 6,9 %</w:t>
      </w:r>
      <w:r w:rsidR="0046708A" w:rsidRPr="009969C7">
        <w:t xml:space="preserve"> </w:t>
      </w:r>
      <w:r w:rsidR="00E61BB5">
        <w:rPr>
          <w:b w:val="0"/>
          <w:szCs w:val="20"/>
        </w:rPr>
        <w:t>v </w:t>
      </w:r>
      <w:r w:rsidR="0046708A" w:rsidRPr="009969C7">
        <w:rPr>
          <w:b w:val="0"/>
          <w:szCs w:val="20"/>
        </w:rPr>
        <w:t>důsledku vyšších cen nových sezónních mode</w:t>
      </w:r>
      <w:r w:rsidR="00E61BB5">
        <w:rPr>
          <w:b w:val="0"/>
          <w:szCs w:val="20"/>
        </w:rPr>
        <w:t>lů nabízených na </w:t>
      </w:r>
      <w:r w:rsidR="006F4E28">
        <w:rPr>
          <w:b w:val="0"/>
          <w:szCs w:val="20"/>
        </w:rPr>
        <w:t>trhu zejména v </w:t>
      </w:r>
      <w:r w:rsidR="0046708A" w:rsidRPr="009969C7">
        <w:rPr>
          <w:b w:val="0"/>
          <w:szCs w:val="20"/>
        </w:rPr>
        <w:t>říjnu</w:t>
      </w:r>
      <w:r w:rsidR="0046708A">
        <w:rPr>
          <w:b w:val="0"/>
          <w:szCs w:val="20"/>
        </w:rPr>
        <w:t>.</w:t>
      </w:r>
      <w:r w:rsidR="00B018DC">
        <w:rPr>
          <w:b w:val="0"/>
          <w:szCs w:val="20"/>
        </w:rPr>
        <w:t xml:space="preserve"> </w:t>
      </w:r>
      <w:r w:rsidR="00D55FDD">
        <w:rPr>
          <w:b w:val="0"/>
        </w:rPr>
        <w:t>Růst cen v</w:t>
      </w:r>
      <w:r w:rsidR="006F4E28">
        <w:rPr>
          <w:b w:val="0"/>
          <w:szCs w:val="20"/>
        </w:rPr>
        <w:t> </w:t>
      </w:r>
      <w:r w:rsidR="00D55FDD" w:rsidRPr="00EE50CF">
        <w:rPr>
          <w:b w:val="0"/>
          <w:szCs w:val="20"/>
        </w:rPr>
        <w:t xml:space="preserve">oddíle </w:t>
      </w:r>
      <w:r w:rsidR="00B91E31">
        <w:rPr>
          <w:b w:val="0"/>
          <w:szCs w:val="20"/>
        </w:rPr>
        <w:t>doprava</w:t>
      </w:r>
      <w:r w:rsidR="00D55FDD" w:rsidRPr="00EE50CF">
        <w:rPr>
          <w:b w:val="0"/>
          <w:szCs w:val="20"/>
        </w:rPr>
        <w:t xml:space="preserve"> </w:t>
      </w:r>
      <w:r w:rsidR="00B91E31">
        <w:rPr>
          <w:b w:val="0"/>
          <w:szCs w:val="20"/>
        </w:rPr>
        <w:t>ovlivnilo</w:t>
      </w:r>
      <w:r w:rsidR="00D55FDD" w:rsidRPr="00386EE6">
        <w:rPr>
          <w:b w:val="0"/>
          <w:szCs w:val="20"/>
        </w:rPr>
        <w:t xml:space="preserve"> zvýšení cen </w:t>
      </w:r>
      <w:r w:rsidR="00B91E31">
        <w:rPr>
          <w:b w:val="0"/>
          <w:szCs w:val="20"/>
        </w:rPr>
        <w:t>pohonných hmot</w:t>
      </w:r>
      <w:r w:rsidR="0026266A">
        <w:rPr>
          <w:b w:val="0"/>
          <w:szCs w:val="20"/>
        </w:rPr>
        <w:t xml:space="preserve"> o </w:t>
      </w:r>
      <w:r w:rsidR="00B91E31">
        <w:rPr>
          <w:b w:val="0"/>
          <w:szCs w:val="20"/>
        </w:rPr>
        <w:t>2,0</w:t>
      </w:r>
      <w:r w:rsidR="00CF3F9A">
        <w:rPr>
          <w:b w:val="0"/>
          <w:szCs w:val="20"/>
        </w:rPr>
        <w:t> </w:t>
      </w:r>
      <w:r w:rsidR="00D55FDD" w:rsidRPr="00386EE6">
        <w:rPr>
          <w:b w:val="0"/>
          <w:szCs w:val="20"/>
        </w:rPr>
        <w:t>%.</w:t>
      </w:r>
      <w:r w:rsidR="00452203" w:rsidRPr="00452203">
        <w:rPr>
          <w:b w:val="0"/>
          <w:szCs w:val="20"/>
        </w:rPr>
        <w:t xml:space="preserve"> </w:t>
      </w:r>
      <w:r w:rsidR="006F4E28">
        <w:rPr>
          <w:b w:val="0"/>
          <w:szCs w:val="20"/>
        </w:rPr>
        <w:t>V </w:t>
      </w:r>
      <w:r w:rsidR="00E93179">
        <w:rPr>
          <w:b w:val="0"/>
          <w:szCs w:val="20"/>
        </w:rPr>
        <w:t xml:space="preserve">oddíle </w:t>
      </w:r>
      <w:r w:rsidR="00E61BB5">
        <w:rPr>
          <w:b w:val="0"/>
          <w:szCs w:val="20"/>
        </w:rPr>
        <w:t>potraviny a </w:t>
      </w:r>
      <w:r w:rsidR="00B91E31">
        <w:rPr>
          <w:b w:val="0"/>
          <w:szCs w:val="20"/>
        </w:rPr>
        <w:t>nealkoholické nápoje</w:t>
      </w:r>
      <w:r w:rsidR="00B30A86" w:rsidRPr="00B30A86">
        <w:rPr>
          <w:b w:val="0"/>
          <w:szCs w:val="20"/>
        </w:rPr>
        <w:t xml:space="preserve"> vzrost</w:t>
      </w:r>
      <w:r w:rsidR="00B30A86">
        <w:rPr>
          <w:b w:val="0"/>
          <w:szCs w:val="20"/>
        </w:rPr>
        <w:t xml:space="preserve">ly ceny </w:t>
      </w:r>
      <w:r w:rsidR="003327DE">
        <w:rPr>
          <w:b w:val="0"/>
          <w:szCs w:val="20"/>
        </w:rPr>
        <w:t>mléka</w:t>
      </w:r>
      <w:r w:rsidR="00D55FDD">
        <w:rPr>
          <w:b w:val="0"/>
          <w:szCs w:val="20"/>
        </w:rPr>
        <w:t xml:space="preserve"> </w:t>
      </w:r>
      <w:r w:rsidR="0026266A">
        <w:rPr>
          <w:b w:val="0"/>
          <w:szCs w:val="20"/>
        </w:rPr>
        <w:t>o </w:t>
      </w:r>
      <w:r w:rsidR="003327DE">
        <w:rPr>
          <w:b w:val="0"/>
          <w:szCs w:val="20"/>
        </w:rPr>
        <w:t>6,6</w:t>
      </w:r>
      <w:r w:rsidR="00CF3F9A">
        <w:rPr>
          <w:b w:val="0"/>
          <w:szCs w:val="20"/>
        </w:rPr>
        <w:t> </w:t>
      </w:r>
      <w:r w:rsidR="0026266A">
        <w:rPr>
          <w:b w:val="0"/>
          <w:szCs w:val="20"/>
        </w:rPr>
        <w:t>%</w:t>
      </w:r>
      <w:r w:rsidR="003327DE">
        <w:rPr>
          <w:b w:val="0"/>
          <w:szCs w:val="20"/>
        </w:rPr>
        <w:t>, vajec o 17,4 %, sýrů o 8,0 %, másla o 11,5 %</w:t>
      </w:r>
      <w:r w:rsidR="0026266A">
        <w:rPr>
          <w:b w:val="0"/>
          <w:szCs w:val="20"/>
        </w:rPr>
        <w:t>.</w:t>
      </w:r>
      <w:r w:rsidR="003327DE">
        <w:rPr>
          <w:b w:val="0"/>
          <w:szCs w:val="20"/>
        </w:rPr>
        <w:t xml:space="preserve"> Ro</w:t>
      </w:r>
      <w:r w:rsidR="00E61BB5">
        <w:rPr>
          <w:b w:val="0"/>
          <w:szCs w:val="20"/>
        </w:rPr>
        <w:t xml:space="preserve">stly též ceny sezónního ovoce </w:t>
      </w:r>
      <w:r w:rsidR="00E61BB5" w:rsidRPr="00E61BB5">
        <w:rPr>
          <w:b w:val="0"/>
        </w:rPr>
        <w:t>a</w:t>
      </w:r>
      <w:r w:rsidR="00E61BB5">
        <w:rPr>
          <w:b w:val="0"/>
        </w:rPr>
        <w:t> </w:t>
      </w:r>
      <w:r w:rsidR="003327DE" w:rsidRPr="00E61BB5">
        <w:rPr>
          <w:b w:val="0"/>
        </w:rPr>
        <w:t>zeleniny</w:t>
      </w:r>
      <w:r w:rsidR="003327DE">
        <w:rPr>
          <w:b w:val="0"/>
          <w:szCs w:val="20"/>
        </w:rPr>
        <w:t>.</w:t>
      </w:r>
      <w:r w:rsidR="0026266A">
        <w:rPr>
          <w:b w:val="0"/>
          <w:szCs w:val="20"/>
        </w:rPr>
        <w:t xml:space="preserve"> </w:t>
      </w:r>
      <w:r w:rsidR="00E61BB5">
        <w:rPr>
          <w:b w:val="0"/>
          <w:szCs w:val="20"/>
        </w:rPr>
        <w:t>V oddíle stravování a </w:t>
      </w:r>
      <w:r w:rsidR="003327DE">
        <w:rPr>
          <w:b w:val="0"/>
          <w:szCs w:val="20"/>
        </w:rPr>
        <w:t>ubytování vzrostly ceny stravovacích služeb o 1,9 %.</w:t>
      </w:r>
      <w:r w:rsidR="005E0625">
        <w:rPr>
          <w:b w:val="0"/>
          <w:szCs w:val="20"/>
        </w:rPr>
        <w:t xml:space="preserve"> </w:t>
      </w:r>
      <w:r w:rsidR="00E93179">
        <w:rPr>
          <w:b w:val="0"/>
          <w:szCs w:val="20"/>
        </w:rPr>
        <w:t>Protisměrně, tj. </w:t>
      </w:r>
      <w:r w:rsidR="00E61BB5">
        <w:rPr>
          <w:b w:val="0"/>
          <w:szCs w:val="20"/>
        </w:rPr>
        <w:t>na </w:t>
      </w:r>
      <w:r w:rsidR="00AF4004" w:rsidRPr="00EC18FF">
        <w:rPr>
          <w:b w:val="0"/>
          <w:szCs w:val="20"/>
        </w:rPr>
        <w:t xml:space="preserve">snižování </w:t>
      </w:r>
      <w:r w:rsidR="00B67B6F" w:rsidRPr="00EC18FF">
        <w:rPr>
          <w:b w:val="0"/>
          <w:szCs w:val="20"/>
        </w:rPr>
        <w:t>cen</w:t>
      </w:r>
      <w:r w:rsidR="00F17E80">
        <w:rPr>
          <w:b w:val="0"/>
          <w:szCs w:val="20"/>
        </w:rPr>
        <w:t>ové hladiny</w:t>
      </w:r>
      <w:r w:rsidR="00B53014" w:rsidRPr="00EC18FF">
        <w:rPr>
          <w:b w:val="0"/>
          <w:szCs w:val="20"/>
        </w:rPr>
        <w:t>,</w:t>
      </w:r>
      <w:r w:rsidR="00AF4004" w:rsidRPr="00EC18FF">
        <w:rPr>
          <w:b w:val="0"/>
          <w:szCs w:val="20"/>
        </w:rPr>
        <w:t xml:space="preserve"> působil</w:t>
      </w:r>
      <w:r w:rsidR="00B67B6F" w:rsidRPr="00EC18FF">
        <w:rPr>
          <w:b w:val="0"/>
          <w:szCs w:val="20"/>
        </w:rPr>
        <w:t xml:space="preserve"> především </w:t>
      </w:r>
      <w:r w:rsidR="00AF4004" w:rsidRPr="00EC18FF">
        <w:rPr>
          <w:b w:val="0"/>
          <w:szCs w:val="20"/>
        </w:rPr>
        <w:t xml:space="preserve">pokles </w:t>
      </w:r>
      <w:r w:rsidR="00B67B6F" w:rsidRPr="00EC18FF">
        <w:rPr>
          <w:b w:val="0"/>
          <w:szCs w:val="20"/>
        </w:rPr>
        <w:t xml:space="preserve">cen </w:t>
      </w:r>
      <w:r w:rsidR="00E61BB5">
        <w:rPr>
          <w:b w:val="0"/>
          <w:szCs w:val="20"/>
        </w:rPr>
        <w:t>v </w:t>
      </w:r>
      <w:r w:rsidR="00AF4004" w:rsidRPr="00EC18FF">
        <w:rPr>
          <w:b w:val="0"/>
          <w:szCs w:val="20"/>
        </w:rPr>
        <w:t xml:space="preserve">oddíle </w:t>
      </w:r>
      <w:r w:rsidR="00E61BB5">
        <w:rPr>
          <w:b w:val="0"/>
          <w:szCs w:val="20"/>
        </w:rPr>
        <w:t>rekreace a </w:t>
      </w:r>
      <w:r w:rsidR="00F7049D">
        <w:rPr>
          <w:b w:val="0"/>
          <w:szCs w:val="20"/>
        </w:rPr>
        <w:t>kultura</w:t>
      </w:r>
      <w:r w:rsidR="00E61BB5">
        <w:rPr>
          <w:b w:val="0"/>
          <w:szCs w:val="20"/>
        </w:rPr>
        <w:t>, kde </w:t>
      </w:r>
      <w:r w:rsidR="00C644BF">
        <w:rPr>
          <w:b w:val="0"/>
          <w:szCs w:val="20"/>
        </w:rPr>
        <w:t xml:space="preserve">klesly </w:t>
      </w:r>
      <w:r w:rsidR="00C644BF" w:rsidRPr="00C644BF">
        <w:rPr>
          <w:b w:val="0"/>
          <w:szCs w:val="20"/>
        </w:rPr>
        <w:t xml:space="preserve">ceny </w:t>
      </w:r>
      <w:r w:rsidR="00F7049D" w:rsidRPr="005703CD">
        <w:rPr>
          <w:b w:val="0"/>
          <w:szCs w:val="20"/>
        </w:rPr>
        <w:t>dovolený</w:t>
      </w:r>
      <w:r w:rsidR="006F4E28">
        <w:rPr>
          <w:b w:val="0"/>
          <w:szCs w:val="20"/>
        </w:rPr>
        <w:t>ch s komplexními službami o </w:t>
      </w:r>
      <w:r w:rsidR="00F7049D">
        <w:rPr>
          <w:b w:val="0"/>
          <w:szCs w:val="20"/>
        </w:rPr>
        <w:t>10,4</w:t>
      </w:r>
      <w:r w:rsidR="006F4E28">
        <w:rPr>
          <w:b w:val="0"/>
          <w:szCs w:val="20"/>
        </w:rPr>
        <w:t> </w:t>
      </w:r>
      <w:r w:rsidR="00F7049D" w:rsidRPr="005703CD">
        <w:rPr>
          <w:b w:val="0"/>
          <w:szCs w:val="20"/>
        </w:rPr>
        <w:t>% v</w:t>
      </w:r>
      <w:r w:rsidR="00F7049D">
        <w:rPr>
          <w:b w:val="0"/>
          <w:szCs w:val="20"/>
        </w:rPr>
        <w:t> </w:t>
      </w:r>
      <w:r w:rsidR="00F7049D" w:rsidRPr="005703CD">
        <w:rPr>
          <w:b w:val="0"/>
          <w:szCs w:val="20"/>
        </w:rPr>
        <w:t>důsledku skončení hlavní rekreační sezóny.</w:t>
      </w:r>
      <w:r w:rsidR="0042519B">
        <w:rPr>
          <w:b w:val="0"/>
          <w:szCs w:val="20"/>
        </w:rPr>
        <w:t xml:space="preserve"> </w:t>
      </w:r>
      <w:r w:rsidR="00A00414">
        <w:rPr>
          <w:b w:val="0"/>
          <w:szCs w:val="20"/>
        </w:rPr>
        <w:t>Průměrná</w:t>
      </w:r>
      <w:r w:rsidR="00407C09">
        <w:rPr>
          <w:b w:val="0"/>
          <w:szCs w:val="20"/>
        </w:rPr>
        <w:t xml:space="preserve"> </w:t>
      </w:r>
      <w:r w:rsidR="00A20464">
        <w:rPr>
          <w:b w:val="0"/>
          <w:szCs w:val="20"/>
        </w:rPr>
        <w:t xml:space="preserve">meziměsíční </w:t>
      </w:r>
      <w:r w:rsidR="00A00414">
        <w:rPr>
          <w:b w:val="0"/>
          <w:szCs w:val="20"/>
        </w:rPr>
        <w:t xml:space="preserve">změna </w:t>
      </w:r>
      <w:r w:rsidR="0053262D">
        <w:rPr>
          <w:b w:val="0"/>
          <w:szCs w:val="20"/>
        </w:rPr>
        <w:t>úhrnného indexu spotřebitelských cen</w:t>
      </w:r>
      <w:r w:rsidR="003A4978">
        <w:rPr>
          <w:b w:val="0"/>
          <w:szCs w:val="20"/>
        </w:rPr>
        <w:t xml:space="preserve"> v</w:t>
      </w:r>
      <w:r w:rsidR="00894689">
        <w:rPr>
          <w:b w:val="0"/>
          <w:szCs w:val="20"/>
        </w:rPr>
        <w:t>e</w:t>
      </w:r>
      <w:r w:rsidR="008A1086">
        <w:rPr>
          <w:b w:val="0"/>
          <w:szCs w:val="20"/>
        </w:rPr>
        <w:t> </w:t>
      </w:r>
      <w:r w:rsidR="00F4411F">
        <w:rPr>
          <w:b w:val="0"/>
          <w:szCs w:val="20"/>
        </w:rPr>
        <w:t>4</w:t>
      </w:r>
      <w:r w:rsidR="00407C09">
        <w:rPr>
          <w:b w:val="0"/>
          <w:szCs w:val="20"/>
        </w:rPr>
        <w:t>. </w:t>
      </w:r>
      <w:r w:rsidR="0053262D">
        <w:rPr>
          <w:b w:val="0"/>
          <w:szCs w:val="20"/>
        </w:rPr>
        <w:t>č</w:t>
      </w:r>
      <w:r w:rsidR="003A4978">
        <w:rPr>
          <w:b w:val="0"/>
          <w:szCs w:val="20"/>
        </w:rPr>
        <w:t>tvrtletí 2016</w:t>
      </w:r>
      <w:r w:rsidR="0053262D" w:rsidRPr="0053262D">
        <w:t xml:space="preserve"> </w:t>
      </w:r>
      <w:r w:rsidR="00A00414">
        <w:rPr>
          <w:b w:val="0"/>
          <w:szCs w:val="20"/>
        </w:rPr>
        <w:t>byla</w:t>
      </w:r>
      <w:r w:rsidR="007F3459">
        <w:rPr>
          <w:b w:val="0"/>
          <w:szCs w:val="20"/>
        </w:rPr>
        <w:t xml:space="preserve"> </w:t>
      </w:r>
      <w:r w:rsidR="00F4411F">
        <w:rPr>
          <w:b w:val="0"/>
          <w:szCs w:val="20"/>
        </w:rPr>
        <w:t>0,3</w:t>
      </w:r>
      <w:r w:rsidR="00CF3F9A">
        <w:rPr>
          <w:b w:val="0"/>
          <w:szCs w:val="20"/>
        </w:rPr>
        <w:t> </w:t>
      </w:r>
      <w:r w:rsidR="00E61BB5">
        <w:rPr>
          <w:b w:val="0"/>
          <w:szCs w:val="20"/>
        </w:rPr>
        <w:t>%, ve </w:t>
      </w:r>
      <w:r w:rsidR="00F4411F">
        <w:rPr>
          <w:b w:val="0"/>
          <w:szCs w:val="20"/>
        </w:rPr>
        <w:t>3</w:t>
      </w:r>
      <w:r w:rsidR="00894689">
        <w:rPr>
          <w:b w:val="0"/>
          <w:szCs w:val="20"/>
        </w:rPr>
        <w:t>. </w:t>
      </w:r>
      <w:r w:rsidR="00A71BC3">
        <w:rPr>
          <w:b w:val="0"/>
          <w:szCs w:val="20"/>
        </w:rPr>
        <w:t>č</w:t>
      </w:r>
      <w:r w:rsidR="00894689">
        <w:rPr>
          <w:b w:val="0"/>
          <w:szCs w:val="20"/>
        </w:rPr>
        <w:t>tvrtletí</w:t>
      </w:r>
      <w:r w:rsidR="00E61BB5">
        <w:rPr>
          <w:b w:val="0"/>
          <w:szCs w:val="20"/>
        </w:rPr>
        <w:t xml:space="preserve"> 2016 to </w:t>
      </w:r>
      <w:r w:rsidR="00135694">
        <w:rPr>
          <w:b w:val="0"/>
          <w:szCs w:val="20"/>
        </w:rPr>
        <w:t>bylo</w:t>
      </w:r>
      <w:r w:rsidR="00E61BB5">
        <w:rPr>
          <w:b w:val="0"/>
          <w:szCs w:val="20"/>
        </w:rPr>
        <w:t> </w:t>
      </w:r>
      <w:r w:rsidR="00F4411F">
        <w:rPr>
          <w:b w:val="0"/>
          <w:szCs w:val="20"/>
        </w:rPr>
        <w:t>0,0</w:t>
      </w:r>
      <w:r w:rsidR="00894689">
        <w:rPr>
          <w:b w:val="0"/>
          <w:szCs w:val="20"/>
        </w:rPr>
        <w:t> %.</w:t>
      </w:r>
    </w:p>
    <w:p w:rsidR="00135694" w:rsidRPr="00135694" w:rsidRDefault="00135694" w:rsidP="00135694"/>
    <w:p w:rsidR="00235DB9" w:rsidRDefault="00BD7B5D" w:rsidP="00272E06">
      <w:pPr>
        <w:pStyle w:val="Perex"/>
      </w:pPr>
      <w:r>
        <w:rPr>
          <w:b w:val="0"/>
          <w:szCs w:val="20"/>
        </w:rPr>
        <w:tab/>
      </w:r>
      <w:r w:rsidR="00F148BD">
        <w:rPr>
          <w:b w:val="0"/>
          <w:szCs w:val="20"/>
        </w:rPr>
        <w:tab/>
      </w:r>
      <w:r w:rsidR="002C0F54" w:rsidRPr="007A0E1A">
        <w:t>Indexy spotřebitelských cen</w:t>
      </w:r>
      <w:r w:rsidR="007A0E1A" w:rsidRPr="007A0E1A">
        <w:t xml:space="preserve"> (</w:t>
      </w:r>
      <w:r w:rsidR="002C0F54" w:rsidRPr="007A0E1A">
        <w:t>předchozí čtvrtletí =</w:t>
      </w:r>
      <w:r w:rsidR="007A0E1A" w:rsidRPr="007A0E1A">
        <w:t xml:space="preserve"> </w:t>
      </w:r>
      <w:r w:rsidR="002C0F54" w:rsidRPr="007A0E1A">
        <w:t>100</w:t>
      </w:r>
      <w:r w:rsidR="007A0E1A" w:rsidRPr="007A0E1A">
        <w:t>)</w:t>
      </w:r>
    </w:p>
    <w:tbl>
      <w:tblPr>
        <w:tblW w:w="8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5"/>
        <w:gridCol w:w="1170"/>
        <w:gridCol w:w="1110"/>
        <w:gridCol w:w="1279"/>
        <w:gridCol w:w="1134"/>
        <w:gridCol w:w="1121"/>
      </w:tblGrid>
      <w:tr w:rsidR="00B836E6" w:rsidTr="0093364A">
        <w:trPr>
          <w:trHeight w:val="424"/>
          <w:jc w:val="center"/>
        </w:trPr>
        <w:tc>
          <w:tcPr>
            <w:tcW w:w="2445" w:type="dxa"/>
            <w:vAlign w:val="center"/>
          </w:tcPr>
          <w:p w:rsidR="00B836E6" w:rsidRPr="004F666C" w:rsidRDefault="00B836E6" w:rsidP="006F58B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</w:pPr>
          </w:p>
        </w:tc>
        <w:tc>
          <w:tcPr>
            <w:tcW w:w="1170" w:type="dxa"/>
            <w:vAlign w:val="center"/>
          </w:tcPr>
          <w:p w:rsidR="00B836E6" w:rsidRPr="004F666C" w:rsidRDefault="00B836E6" w:rsidP="009E34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2015</w:t>
            </w:r>
          </w:p>
        </w:tc>
        <w:tc>
          <w:tcPr>
            <w:tcW w:w="4644" w:type="dxa"/>
            <w:gridSpan w:val="4"/>
            <w:vAlign w:val="center"/>
          </w:tcPr>
          <w:p w:rsidR="00B836E6" w:rsidRPr="004F666C" w:rsidRDefault="00B836E6" w:rsidP="009E34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2016</w:t>
            </w:r>
          </w:p>
        </w:tc>
      </w:tr>
      <w:tr w:rsidR="00B836E6" w:rsidTr="0093364A">
        <w:trPr>
          <w:trHeight w:val="284"/>
          <w:jc w:val="center"/>
        </w:trPr>
        <w:tc>
          <w:tcPr>
            <w:tcW w:w="2445" w:type="dxa"/>
            <w:vAlign w:val="center"/>
          </w:tcPr>
          <w:p w:rsidR="00B836E6" w:rsidRPr="004F666C" w:rsidRDefault="00B836E6" w:rsidP="006F58B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  <w:t>ODDÍL</w:t>
            </w:r>
          </w:p>
        </w:tc>
        <w:tc>
          <w:tcPr>
            <w:tcW w:w="1170" w:type="dxa"/>
            <w:vAlign w:val="center"/>
          </w:tcPr>
          <w:p w:rsidR="00B836E6" w:rsidRPr="00917C5D" w:rsidRDefault="00B836E6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4. čtvrtletí</w:t>
            </w:r>
          </w:p>
        </w:tc>
        <w:tc>
          <w:tcPr>
            <w:tcW w:w="1110" w:type="dxa"/>
            <w:vAlign w:val="center"/>
          </w:tcPr>
          <w:p w:rsidR="00B836E6" w:rsidRPr="00917C5D" w:rsidRDefault="00B836E6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1. čtvrtletí</w:t>
            </w:r>
          </w:p>
        </w:tc>
        <w:tc>
          <w:tcPr>
            <w:tcW w:w="1279" w:type="dxa"/>
            <w:vAlign w:val="center"/>
          </w:tcPr>
          <w:p w:rsidR="00B836E6" w:rsidRPr="004F666C" w:rsidRDefault="00B836E6" w:rsidP="006035C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2. čtvrtletí</w:t>
            </w:r>
          </w:p>
        </w:tc>
        <w:tc>
          <w:tcPr>
            <w:tcW w:w="1134" w:type="dxa"/>
            <w:vAlign w:val="center"/>
          </w:tcPr>
          <w:p w:rsidR="00B836E6" w:rsidRPr="004F666C" w:rsidRDefault="00B836E6" w:rsidP="00917C5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3. čtvrtletí</w:t>
            </w:r>
          </w:p>
        </w:tc>
        <w:tc>
          <w:tcPr>
            <w:tcW w:w="1121" w:type="dxa"/>
            <w:vAlign w:val="center"/>
          </w:tcPr>
          <w:p w:rsidR="00B836E6" w:rsidRPr="004F666C" w:rsidRDefault="0093364A" w:rsidP="0093364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4. čtvrtletí</w:t>
            </w:r>
          </w:p>
        </w:tc>
      </w:tr>
      <w:tr w:rsidR="0093364A" w:rsidTr="0093364A">
        <w:trPr>
          <w:trHeight w:val="284"/>
          <w:jc w:val="center"/>
        </w:trPr>
        <w:tc>
          <w:tcPr>
            <w:tcW w:w="2445" w:type="dxa"/>
            <w:vAlign w:val="center"/>
          </w:tcPr>
          <w:p w:rsidR="0093364A" w:rsidRPr="004F666C" w:rsidRDefault="0093364A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ÚHRN</w:t>
            </w:r>
          </w:p>
        </w:tc>
        <w:tc>
          <w:tcPr>
            <w:tcW w:w="117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99,5</w:t>
            </w:r>
          </w:p>
        </w:tc>
        <w:tc>
          <w:tcPr>
            <w:tcW w:w="111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100,4</w:t>
            </w:r>
          </w:p>
        </w:tc>
        <w:tc>
          <w:tcPr>
            <w:tcW w:w="1279" w:type="dxa"/>
            <w:vAlign w:val="center"/>
          </w:tcPr>
          <w:p w:rsidR="0093364A" w:rsidRPr="004F666C" w:rsidRDefault="0093364A" w:rsidP="006035C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134" w:type="dxa"/>
            <w:vAlign w:val="center"/>
          </w:tcPr>
          <w:p w:rsidR="0093364A" w:rsidRPr="0099050F" w:rsidRDefault="0093364A" w:rsidP="0099050F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100,2</w:t>
            </w:r>
          </w:p>
        </w:tc>
        <w:tc>
          <w:tcPr>
            <w:tcW w:w="1121" w:type="dxa"/>
            <w:vAlign w:val="center"/>
          </w:tcPr>
          <w:p w:rsidR="0093364A" w:rsidRPr="0093364A" w:rsidRDefault="0093364A" w:rsidP="0093364A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100,4</w:t>
            </w:r>
          </w:p>
        </w:tc>
      </w:tr>
      <w:tr w:rsidR="0093364A" w:rsidTr="0093364A">
        <w:trPr>
          <w:trHeight w:val="284"/>
          <w:jc w:val="center"/>
        </w:trPr>
        <w:tc>
          <w:tcPr>
            <w:tcW w:w="2445" w:type="dxa"/>
            <w:vAlign w:val="center"/>
          </w:tcPr>
          <w:p w:rsidR="0093364A" w:rsidRPr="004F666C" w:rsidRDefault="0093364A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Potraviny a nealkoholické nápoje</w:t>
            </w:r>
          </w:p>
        </w:tc>
        <w:tc>
          <w:tcPr>
            <w:tcW w:w="117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99,1</w:t>
            </w:r>
          </w:p>
        </w:tc>
        <w:tc>
          <w:tcPr>
            <w:tcW w:w="111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100,8</w:t>
            </w:r>
          </w:p>
        </w:tc>
        <w:tc>
          <w:tcPr>
            <w:tcW w:w="1279" w:type="dxa"/>
            <w:vAlign w:val="center"/>
          </w:tcPr>
          <w:p w:rsidR="0093364A" w:rsidRPr="004F666C" w:rsidRDefault="0093364A" w:rsidP="006035C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99,8</w:t>
            </w:r>
          </w:p>
        </w:tc>
        <w:tc>
          <w:tcPr>
            <w:tcW w:w="1134" w:type="dxa"/>
            <w:vAlign w:val="center"/>
          </w:tcPr>
          <w:p w:rsidR="0093364A" w:rsidRPr="0099050F" w:rsidRDefault="0093364A" w:rsidP="0099050F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99,5</w:t>
            </w:r>
          </w:p>
        </w:tc>
        <w:tc>
          <w:tcPr>
            <w:tcW w:w="1121" w:type="dxa"/>
            <w:vAlign w:val="center"/>
          </w:tcPr>
          <w:p w:rsidR="0093364A" w:rsidRPr="0093364A" w:rsidRDefault="0093364A" w:rsidP="0093364A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101,2</w:t>
            </w:r>
          </w:p>
        </w:tc>
      </w:tr>
      <w:tr w:rsidR="0093364A" w:rsidTr="0093364A">
        <w:trPr>
          <w:trHeight w:val="284"/>
          <w:jc w:val="center"/>
        </w:trPr>
        <w:tc>
          <w:tcPr>
            <w:tcW w:w="2445" w:type="dxa"/>
            <w:vAlign w:val="center"/>
          </w:tcPr>
          <w:p w:rsidR="0093364A" w:rsidRPr="004F666C" w:rsidRDefault="0093364A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Alkoholické nápoje a tabák</w:t>
            </w:r>
          </w:p>
        </w:tc>
        <w:tc>
          <w:tcPr>
            <w:tcW w:w="117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99,3</w:t>
            </w:r>
          </w:p>
        </w:tc>
        <w:tc>
          <w:tcPr>
            <w:tcW w:w="111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102,5</w:t>
            </w:r>
          </w:p>
        </w:tc>
        <w:tc>
          <w:tcPr>
            <w:tcW w:w="1279" w:type="dxa"/>
            <w:vAlign w:val="center"/>
          </w:tcPr>
          <w:p w:rsidR="0093364A" w:rsidRPr="004F666C" w:rsidRDefault="0093364A" w:rsidP="006035C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102,3</w:t>
            </w:r>
          </w:p>
        </w:tc>
        <w:tc>
          <w:tcPr>
            <w:tcW w:w="1134" w:type="dxa"/>
            <w:vAlign w:val="center"/>
          </w:tcPr>
          <w:p w:rsidR="0093364A" w:rsidRPr="0099050F" w:rsidRDefault="0093364A" w:rsidP="0099050F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100,4</w:t>
            </w:r>
          </w:p>
        </w:tc>
        <w:tc>
          <w:tcPr>
            <w:tcW w:w="1121" w:type="dxa"/>
            <w:vAlign w:val="center"/>
          </w:tcPr>
          <w:p w:rsidR="0093364A" w:rsidRPr="0093364A" w:rsidRDefault="0093364A" w:rsidP="0093364A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99,9</w:t>
            </w:r>
          </w:p>
        </w:tc>
      </w:tr>
      <w:tr w:rsidR="0093364A" w:rsidTr="0093364A">
        <w:trPr>
          <w:trHeight w:val="318"/>
          <w:jc w:val="center"/>
        </w:trPr>
        <w:tc>
          <w:tcPr>
            <w:tcW w:w="2445" w:type="dxa"/>
            <w:vAlign w:val="center"/>
          </w:tcPr>
          <w:p w:rsidR="0093364A" w:rsidRPr="004F666C" w:rsidRDefault="0093364A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Odívání a obuv</w:t>
            </w:r>
          </w:p>
        </w:tc>
        <w:tc>
          <w:tcPr>
            <w:tcW w:w="117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105,3</w:t>
            </w:r>
          </w:p>
        </w:tc>
        <w:tc>
          <w:tcPr>
            <w:tcW w:w="111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96,0</w:t>
            </w:r>
          </w:p>
        </w:tc>
        <w:tc>
          <w:tcPr>
            <w:tcW w:w="1279" w:type="dxa"/>
            <w:vAlign w:val="center"/>
          </w:tcPr>
          <w:p w:rsidR="0093364A" w:rsidRPr="004F666C" w:rsidRDefault="0093364A" w:rsidP="006035C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103,4</w:t>
            </w:r>
          </w:p>
        </w:tc>
        <w:tc>
          <w:tcPr>
            <w:tcW w:w="1134" w:type="dxa"/>
            <w:vAlign w:val="center"/>
          </w:tcPr>
          <w:p w:rsidR="0093364A" w:rsidRPr="0099050F" w:rsidRDefault="0093364A" w:rsidP="0099050F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97,4</w:t>
            </w:r>
          </w:p>
        </w:tc>
        <w:tc>
          <w:tcPr>
            <w:tcW w:w="1121" w:type="dxa"/>
            <w:vAlign w:val="center"/>
          </w:tcPr>
          <w:p w:rsidR="0093364A" w:rsidRPr="0093364A" w:rsidRDefault="0093364A" w:rsidP="0093364A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104,7</w:t>
            </w:r>
          </w:p>
        </w:tc>
      </w:tr>
      <w:tr w:rsidR="0093364A" w:rsidTr="0093364A">
        <w:trPr>
          <w:trHeight w:val="284"/>
          <w:jc w:val="center"/>
        </w:trPr>
        <w:tc>
          <w:tcPr>
            <w:tcW w:w="2445" w:type="dxa"/>
            <w:vAlign w:val="center"/>
          </w:tcPr>
          <w:p w:rsidR="0093364A" w:rsidRPr="004F666C" w:rsidRDefault="0093364A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Bydlení, voda, energie, paliva</w:t>
            </w:r>
          </w:p>
        </w:tc>
        <w:tc>
          <w:tcPr>
            <w:tcW w:w="117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100,2</w:t>
            </w:r>
          </w:p>
        </w:tc>
        <w:tc>
          <w:tcPr>
            <w:tcW w:w="111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100,3</w:t>
            </w:r>
          </w:p>
        </w:tc>
        <w:tc>
          <w:tcPr>
            <w:tcW w:w="1279" w:type="dxa"/>
            <w:vAlign w:val="center"/>
          </w:tcPr>
          <w:p w:rsidR="0093364A" w:rsidRPr="004F666C" w:rsidRDefault="0093364A" w:rsidP="006035C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99,9</w:t>
            </w:r>
          </w:p>
        </w:tc>
        <w:tc>
          <w:tcPr>
            <w:tcW w:w="1134" w:type="dxa"/>
            <w:vAlign w:val="center"/>
          </w:tcPr>
          <w:p w:rsidR="0093364A" w:rsidRPr="0099050F" w:rsidRDefault="0093364A" w:rsidP="0099050F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,0</w:t>
            </w:r>
          </w:p>
        </w:tc>
        <w:tc>
          <w:tcPr>
            <w:tcW w:w="1121" w:type="dxa"/>
            <w:vAlign w:val="center"/>
          </w:tcPr>
          <w:p w:rsidR="0093364A" w:rsidRPr="0093364A" w:rsidRDefault="0093364A" w:rsidP="0093364A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100,3</w:t>
            </w:r>
          </w:p>
        </w:tc>
      </w:tr>
      <w:tr w:rsidR="0093364A" w:rsidTr="0093364A">
        <w:trPr>
          <w:trHeight w:val="582"/>
          <w:jc w:val="center"/>
        </w:trPr>
        <w:tc>
          <w:tcPr>
            <w:tcW w:w="2445" w:type="dxa"/>
            <w:vAlign w:val="center"/>
          </w:tcPr>
          <w:p w:rsidR="0093364A" w:rsidRPr="004F666C" w:rsidRDefault="0093364A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Bytové vybavení, zařízení domácnosti, opravy</w:t>
            </w:r>
          </w:p>
        </w:tc>
        <w:tc>
          <w:tcPr>
            <w:tcW w:w="117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99,7</w:t>
            </w:r>
          </w:p>
        </w:tc>
        <w:tc>
          <w:tcPr>
            <w:tcW w:w="111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100,4</w:t>
            </w:r>
          </w:p>
        </w:tc>
        <w:tc>
          <w:tcPr>
            <w:tcW w:w="1279" w:type="dxa"/>
            <w:vAlign w:val="center"/>
          </w:tcPr>
          <w:p w:rsidR="0093364A" w:rsidRPr="004F666C" w:rsidRDefault="0093364A" w:rsidP="006035C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100,0</w:t>
            </w:r>
          </w:p>
        </w:tc>
        <w:tc>
          <w:tcPr>
            <w:tcW w:w="1134" w:type="dxa"/>
            <w:vAlign w:val="center"/>
          </w:tcPr>
          <w:p w:rsidR="0093364A" w:rsidRPr="0099050F" w:rsidRDefault="0093364A" w:rsidP="0099050F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99,9</w:t>
            </w:r>
          </w:p>
        </w:tc>
        <w:tc>
          <w:tcPr>
            <w:tcW w:w="1121" w:type="dxa"/>
            <w:vAlign w:val="center"/>
          </w:tcPr>
          <w:p w:rsidR="0093364A" w:rsidRPr="0093364A" w:rsidRDefault="0093364A" w:rsidP="0093364A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99,5</w:t>
            </w:r>
          </w:p>
        </w:tc>
      </w:tr>
      <w:tr w:rsidR="0093364A" w:rsidTr="0093364A">
        <w:trPr>
          <w:trHeight w:val="284"/>
          <w:jc w:val="center"/>
        </w:trPr>
        <w:tc>
          <w:tcPr>
            <w:tcW w:w="2445" w:type="dxa"/>
            <w:vAlign w:val="center"/>
          </w:tcPr>
          <w:p w:rsidR="0093364A" w:rsidRPr="004F666C" w:rsidRDefault="0093364A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Zdraví</w:t>
            </w:r>
          </w:p>
        </w:tc>
        <w:tc>
          <w:tcPr>
            <w:tcW w:w="117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99,5</w:t>
            </w:r>
          </w:p>
        </w:tc>
        <w:tc>
          <w:tcPr>
            <w:tcW w:w="111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100,7</w:t>
            </w:r>
          </w:p>
        </w:tc>
        <w:tc>
          <w:tcPr>
            <w:tcW w:w="1279" w:type="dxa"/>
            <w:vAlign w:val="center"/>
          </w:tcPr>
          <w:p w:rsidR="0093364A" w:rsidRPr="004F666C" w:rsidRDefault="0093364A" w:rsidP="006035C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101,8</w:t>
            </w:r>
          </w:p>
        </w:tc>
        <w:tc>
          <w:tcPr>
            <w:tcW w:w="1134" w:type="dxa"/>
            <w:vAlign w:val="center"/>
          </w:tcPr>
          <w:p w:rsidR="0093364A" w:rsidRPr="0099050F" w:rsidRDefault="0093364A" w:rsidP="0099050F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100,6</w:t>
            </w:r>
          </w:p>
        </w:tc>
        <w:tc>
          <w:tcPr>
            <w:tcW w:w="1121" w:type="dxa"/>
            <w:vAlign w:val="center"/>
          </w:tcPr>
          <w:p w:rsidR="0093364A" w:rsidRPr="0093364A" w:rsidRDefault="0093364A" w:rsidP="0093364A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99,7</w:t>
            </w:r>
          </w:p>
        </w:tc>
      </w:tr>
      <w:tr w:rsidR="0093364A" w:rsidTr="0093364A">
        <w:trPr>
          <w:trHeight w:val="284"/>
          <w:jc w:val="center"/>
        </w:trPr>
        <w:tc>
          <w:tcPr>
            <w:tcW w:w="2445" w:type="dxa"/>
            <w:vAlign w:val="center"/>
          </w:tcPr>
          <w:p w:rsidR="0093364A" w:rsidRPr="004F666C" w:rsidRDefault="0093364A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Doprava</w:t>
            </w:r>
          </w:p>
        </w:tc>
        <w:tc>
          <w:tcPr>
            <w:tcW w:w="117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97,7</w:t>
            </w:r>
          </w:p>
        </w:tc>
        <w:tc>
          <w:tcPr>
            <w:tcW w:w="111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97,6</w:t>
            </w:r>
          </w:p>
        </w:tc>
        <w:tc>
          <w:tcPr>
            <w:tcW w:w="1279" w:type="dxa"/>
            <w:vAlign w:val="center"/>
          </w:tcPr>
          <w:p w:rsidR="0093364A" w:rsidRPr="004F666C" w:rsidRDefault="0093364A" w:rsidP="006035C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101,7</w:t>
            </w:r>
          </w:p>
        </w:tc>
        <w:tc>
          <w:tcPr>
            <w:tcW w:w="1134" w:type="dxa"/>
            <w:vAlign w:val="center"/>
          </w:tcPr>
          <w:p w:rsidR="0093364A" w:rsidRPr="0099050F" w:rsidRDefault="0093364A" w:rsidP="0099050F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100,7</w:t>
            </w:r>
          </w:p>
        </w:tc>
        <w:tc>
          <w:tcPr>
            <w:tcW w:w="1121" w:type="dxa"/>
            <w:vAlign w:val="center"/>
          </w:tcPr>
          <w:p w:rsidR="0093364A" w:rsidRPr="0093364A" w:rsidRDefault="0093364A" w:rsidP="0093364A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101,1</w:t>
            </w:r>
          </w:p>
        </w:tc>
      </w:tr>
      <w:tr w:rsidR="0093364A" w:rsidTr="0093364A">
        <w:trPr>
          <w:trHeight w:val="284"/>
          <w:jc w:val="center"/>
        </w:trPr>
        <w:tc>
          <w:tcPr>
            <w:tcW w:w="2445" w:type="dxa"/>
            <w:vAlign w:val="center"/>
          </w:tcPr>
          <w:p w:rsidR="0093364A" w:rsidRPr="004F666C" w:rsidRDefault="0093364A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Pošty a telekomunikace</w:t>
            </w:r>
          </w:p>
        </w:tc>
        <w:tc>
          <w:tcPr>
            <w:tcW w:w="117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99,9</w:t>
            </w:r>
          </w:p>
        </w:tc>
        <w:tc>
          <w:tcPr>
            <w:tcW w:w="111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99,9</w:t>
            </w:r>
          </w:p>
        </w:tc>
        <w:tc>
          <w:tcPr>
            <w:tcW w:w="1279" w:type="dxa"/>
            <w:vAlign w:val="center"/>
          </w:tcPr>
          <w:p w:rsidR="0093364A" w:rsidRPr="004F666C" w:rsidRDefault="0093364A" w:rsidP="006035C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100,0</w:t>
            </w:r>
          </w:p>
        </w:tc>
        <w:tc>
          <w:tcPr>
            <w:tcW w:w="1134" w:type="dxa"/>
            <w:vAlign w:val="center"/>
          </w:tcPr>
          <w:p w:rsidR="0093364A" w:rsidRPr="0099050F" w:rsidRDefault="0093364A" w:rsidP="0099050F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100,4</w:t>
            </w:r>
          </w:p>
        </w:tc>
        <w:tc>
          <w:tcPr>
            <w:tcW w:w="1121" w:type="dxa"/>
            <w:vAlign w:val="center"/>
          </w:tcPr>
          <w:p w:rsidR="0093364A" w:rsidRPr="0093364A" w:rsidRDefault="0093364A" w:rsidP="0093364A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99,2</w:t>
            </w:r>
          </w:p>
        </w:tc>
      </w:tr>
      <w:tr w:rsidR="0093364A" w:rsidTr="0093364A">
        <w:trPr>
          <w:trHeight w:val="284"/>
          <w:jc w:val="center"/>
        </w:trPr>
        <w:tc>
          <w:tcPr>
            <w:tcW w:w="2445" w:type="dxa"/>
            <w:vAlign w:val="center"/>
          </w:tcPr>
          <w:p w:rsidR="0093364A" w:rsidRPr="004F666C" w:rsidRDefault="0093364A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Rekreace a kultura</w:t>
            </w:r>
          </w:p>
        </w:tc>
        <w:tc>
          <w:tcPr>
            <w:tcW w:w="117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97,8</w:t>
            </w:r>
          </w:p>
        </w:tc>
        <w:tc>
          <w:tcPr>
            <w:tcW w:w="111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102,2</w:t>
            </w:r>
          </w:p>
        </w:tc>
        <w:tc>
          <w:tcPr>
            <w:tcW w:w="1279" w:type="dxa"/>
            <w:vAlign w:val="center"/>
          </w:tcPr>
          <w:p w:rsidR="0093364A" w:rsidRPr="004F666C" w:rsidRDefault="0093364A" w:rsidP="006035C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98,8</w:t>
            </w:r>
          </w:p>
        </w:tc>
        <w:tc>
          <w:tcPr>
            <w:tcW w:w="1134" w:type="dxa"/>
            <w:vAlign w:val="center"/>
          </w:tcPr>
          <w:p w:rsidR="0093364A" w:rsidRPr="0099050F" w:rsidRDefault="0093364A" w:rsidP="0099050F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102</w:t>
            </w:r>
            <w:r>
              <w:rPr>
                <w:rFonts w:ascii="Arial CE" w:hAnsi="Arial CE"/>
                <w:sz w:val="18"/>
                <w:szCs w:val="18"/>
              </w:rPr>
              <w:t>,0</w:t>
            </w:r>
          </w:p>
        </w:tc>
        <w:tc>
          <w:tcPr>
            <w:tcW w:w="1121" w:type="dxa"/>
            <w:vAlign w:val="center"/>
          </w:tcPr>
          <w:p w:rsidR="0093364A" w:rsidRPr="0093364A" w:rsidRDefault="0093364A" w:rsidP="0093364A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97,7</w:t>
            </w:r>
          </w:p>
        </w:tc>
      </w:tr>
      <w:tr w:rsidR="0093364A" w:rsidTr="0093364A">
        <w:trPr>
          <w:trHeight w:val="284"/>
          <w:jc w:val="center"/>
        </w:trPr>
        <w:tc>
          <w:tcPr>
            <w:tcW w:w="2445" w:type="dxa"/>
            <w:vAlign w:val="center"/>
          </w:tcPr>
          <w:p w:rsidR="0093364A" w:rsidRPr="004F666C" w:rsidRDefault="0093364A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Vzdělávání</w:t>
            </w:r>
          </w:p>
        </w:tc>
        <w:tc>
          <w:tcPr>
            <w:tcW w:w="117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100,7</w:t>
            </w:r>
          </w:p>
        </w:tc>
        <w:tc>
          <w:tcPr>
            <w:tcW w:w="111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99,9</w:t>
            </w:r>
          </w:p>
        </w:tc>
        <w:tc>
          <w:tcPr>
            <w:tcW w:w="1279" w:type="dxa"/>
            <w:vAlign w:val="center"/>
          </w:tcPr>
          <w:p w:rsidR="0093364A" w:rsidRPr="004F666C" w:rsidRDefault="0093364A" w:rsidP="006035C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99,9</w:t>
            </w:r>
          </w:p>
        </w:tc>
        <w:tc>
          <w:tcPr>
            <w:tcW w:w="1134" w:type="dxa"/>
            <w:vAlign w:val="center"/>
          </w:tcPr>
          <w:p w:rsidR="0093364A" w:rsidRPr="0099050F" w:rsidRDefault="0093364A" w:rsidP="0099050F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100,7</w:t>
            </w:r>
          </w:p>
        </w:tc>
        <w:tc>
          <w:tcPr>
            <w:tcW w:w="1121" w:type="dxa"/>
            <w:vAlign w:val="center"/>
          </w:tcPr>
          <w:p w:rsidR="0093364A" w:rsidRPr="0093364A" w:rsidRDefault="0093364A" w:rsidP="0093364A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101,3</w:t>
            </w:r>
          </w:p>
        </w:tc>
      </w:tr>
      <w:tr w:rsidR="0093364A" w:rsidTr="0093364A">
        <w:trPr>
          <w:trHeight w:val="284"/>
          <w:jc w:val="center"/>
        </w:trPr>
        <w:tc>
          <w:tcPr>
            <w:tcW w:w="2445" w:type="dxa"/>
            <w:vAlign w:val="center"/>
          </w:tcPr>
          <w:p w:rsidR="0093364A" w:rsidRPr="004F666C" w:rsidRDefault="0093364A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Stravování a ubytování</w:t>
            </w:r>
          </w:p>
        </w:tc>
        <w:tc>
          <w:tcPr>
            <w:tcW w:w="117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99,9</w:t>
            </w:r>
          </w:p>
        </w:tc>
        <w:tc>
          <w:tcPr>
            <w:tcW w:w="111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100,3</w:t>
            </w:r>
          </w:p>
        </w:tc>
        <w:tc>
          <w:tcPr>
            <w:tcW w:w="1279" w:type="dxa"/>
            <w:vAlign w:val="center"/>
          </w:tcPr>
          <w:p w:rsidR="0093364A" w:rsidRPr="004F666C" w:rsidRDefault="0093364A" w:rsidP="006035C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134" w:type="dxa"/>
            <w:vAlign w:val="center"/>
          </w:tcPr>
          <w:p w:rsidR="0093364A" w:rsidRPr="0099050F" w:rsidRDefault="0093364A" w:rsidP="0099050F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100,5</w:t>
            </w:r>
          </w:p>
        </w:tc>
        <w:tc>
          <w:tcPr>
            <w:tcW w:w="1121" w:type="dxa"/>
            <w:vAlign w:val="center"/>
          </w:tcPr>
          <w:p w:rsidR="0093364A" w:rsidRPr="0093364A" w:rsidRDefault="0093364A" w:rsidP="0093364A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101,4</w:t>
            </w:r>
          </w:p>
        </w:tc>
      </w:tr>
      <w:tr w:rsidR="0093364A" w:rsidTr="0093364A">
        <w:trPr>
          <w:trHeight w:val="284"/>
          <w:jc w:val="center"/>
        </w:trPr>
        <w:tc>
          <w:tcPr>
            <w:tcW w:w="2445" w:type="dxa"/>
            <w:vAlign w:val="center"/>
          </w:tcPr>
          <w:p w:rsidR="0093364A" w:rsidRPr="004F666C" w:rsidRDefault="0093364A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Ostatní zboží a služby</w:t>
            </w:r>
          </w:p>
        </w:tc>
        <w:tc>
          <w:tcPr>
            <w:tcW w:w="117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100,0</w:t>
            </w:r>
          </w:p>
        </w:tc>
        <w:tc>
          <w:tcPr>
            <w:tcW w:w="1110" w:type="dxa"/>
            <w:vAlign w:val="center"/>
          </w:tcPr>
          <w:p w:rsidR="0093364A" w:rsidRPr="00917C5D" w:rsidRDefault="0093364A" w:rsidP="006035CE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100,5</w:t>
            </w:r>
          </w:p>
        </w:tc>
        <w:tc>
          <w:tcPr>
            <w:tcW w:w="1279" w:type="dxa"/>
            <w:vAlign w:val="center"/>
          </w:tcPr>
          <w:p w:rsidR="0093364A" w:rsidRPr="004F666C" w:rsidRDefault="0093364A" w:rsidP="006035C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100,7</w:t>
            </w:r>
          </w:p>
        </w:tc>
        <w:tc>
          <w:tcPr>
            <w:tcW w:w="1134" w:type="dxa"/>
            <w:vAlign w:val="center"/>
          </w:tcPr>
          <w:p w:rsidR="0093364A" w:rsidRPr="0099050F" w:rsidRDefault="0093364A" w:rsidP="0099050F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100,1</w:t>
            </w:r>
          </w:p>
        </w:tc>
        <w:tc>
          <w:tcPr>
            <w:tcW w:w="1121" w:type="dxa"/>
            <w:vAlign w:val="center"/>
          </w:tcPr>
          <w:p w:rsidR="0093364A" w:rsidRPr="0093364A" w:rsidRDefault="0093364A" w:rsidP="0093364A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100,2</w:t>
            </w:r>
          </w:p>
        </w:tc>
      </w:tr>
    </w:tbl>
    <w:p w:rsidR="00A71BC3" w:rsidRDefault="002C0F54" w:rsidP="004D1E04">
      <w:pPr>
        <w:rPr>
          <w:rFonts w:cs="Arial"/>
          <w:szCs w:val="20"/>
        </w:rPr>
      </w:pPr>
      <w:r w:rsidRPr="009158EA">
        <w:rPr>
          <w:rFonts w:cs="Arial"/>
          <w:b/>
          <w:szCs w:val="20"/>
        </w:rPr>
        <w:lastRenderedPageBreak/>
        <w:t xml:space="preserve">Meziročně </w:t>
      </w:r>
      <w:r w:rsidRPr="009158EA">
        <w:rPr>
          <w:rFonts w:cs="Arial"/>
          <w:szCs w:val="20"/>
        </w:rPr>
        <w:t xml:space="preserve">vzrostly spotřebitelské ceny </w:t>
      </w:r>
      <w:r w:rsidR="009333B9">
        <w:rPr>
          <w:rFonts w:cs="Arial"/>
          <w:szCs w:val="20"/>
        </w:rPr>
        <w:t>v</w:t>
      </w:r>
      <w:r w:rsidR="005E0625">
        <w:rPr>
          <w:rFonts w:cs="Arial"/>
          <w:szCs w:val="20"/>
        </w:rPr>
        <w:t>e</w:t>
      </w:r>
      <w:r w:rsidR="00252AD2">
        <w:rPr>
          <w:rFonts w:cs="Arial"/>
          <w:szCs w:val="20"/>
        </w:rPr>
        <w:t> </w:t>
      </w:r>
      <w:r w:rsidR="00F4411F">
        <w:rPr>
          <w:rFonts w:cs="Arial"/>
          <w:b/>
          <w:szCs w:val="20"/>
        </w:rPr>
        <w:t>4</w:t>
      </w:r>
      <w:r w:rsidR="009333B9">
        <w:rPr>
          <w:rFonts w:cs="Arial"/>
          <w:b/>
          <w:szCs w:val="20"/>
        </w:rPr>
        <w:t>. čtvrtletí 2016</w:t>
      </w:r>
      <w:r w:rsidR="009158EA" w:rsidRPr="009158EA">
        <w:rPr>
          <w:rFonts w:cs="Arial"/>
          <w:szCs w:val="20"/>
        </w:rPr>
        <w:t xml:space="preserve"> </w:t>
      </w:r>
      <w:r w:rsidR="00E61BB5">
        <w:rPr>
          <w:rFonts w:cs="Arial"/>
          <w:b/>
          <w:szCs w:val="20"/>
        </w:rPr>
        <w:t>proti </w:t>
      </w:r>
      <w:r w:rsidR="00F4411F">
        <w:rPr>
          <w:rFonts w:cs="Arial"/>
          <w:b/>
          <w:szCs w:val="20"/>
        </w:rPr>
        <w:t>4</w:t>
      </w:r>
      <w:r w:rsidRPr="00212866">
        <w:rPr>
          <w:rFonts w:cs="Arial"/>
          <w:b/>
          <w:szCs w:val="20"/>
        </w:rPr>
        <w:t>. čtvrtletí 201</w:t>
      </w:r>
      <w:r w:rsidR="009333B9" w:rsidRPr="00212866">
        <w:rPr>
          <w:rFonts w:cs="Arial"/>
          <w:b/>
          <w:szCs w:val="20"/>
        </w:rPr>
        <w:t>5</w:t>
      </w:r>
      <w:r w:rsidR="006B770A" w:rsidRPr="009158EA">
        <w:rPr>
          <w:rFonts w:cs="Arial"/>
          <w:szCs w:val="20"/>
        </w:rPr>
        <w:t xml:space="preserve"> </w:t>
      </w:r>
      <w:r w:rsidR="00F4411F">
        <w:rPr>
          <w:rFonts w:cs="Arial"/>
          <w:bCs/>
          <w:szCs w:val="20"/>
        </w:rPr>
        <w:t>o 1,4</w:t>
      </w:r>
      <w:r w:rsidR="009158EA" w:rsidRPr="009158EA">
        <w:rPr>
          <w:rFonts w:cs="Arial"/>
          <w:bCs/>
          <w:szCs w:val="20"/>
        </w:rPr>
        <w:t xml:space="preserve"> %, </w:t>
      </w:r>
      <w:r w:rsidR="00E61BB5">
        <w:rPr>
          <w:rFonts w:cs="Arial"/>
          <w:bCs/>
          <w:szCs w:val="20"/>
        </w:rPr>
        <w:t>což </w:t>
      </w:r>
      <w:r w:rsidR="005E0625">
        <w:rPr>
          <w:rFonts w:cs="Arial"/>
          <w:bCs/>
          <w:szCs w:val="20"/>
        </w:rPr>
        <w:t>bylo</w:t>
      </w:r>
      <w:r w:rsidR="002B0094">
        <w:rPr>
          <w:rFonts w:cs="Arial"/>
          <w:bCs/>
          <w:szCs w:val="20"/>
        </w:rPr>
        <w:t xml:space="preserve"> </w:t>
      </w:r>
      <w:r w:rsidR="00F4411F">
        <w:rPr>
          <w:rFonts w:cs="Arial"/>
          <w:bCs/>
          <w:szCs w:val="20"/>
        </w:rPr>
        <w:t>o 0,9</w:t>
      </w:r>
      <w:r w:rsidR="00E45207">
        <w:rPr>
          <w:rFonts w:cs="Arial"/>
          <w:bCs/>
          <w:szCs w:val="20"/>
        </w:rPr>
        <w:t xml:space="preserve"> procentního bodu </w:t>
      </w:r>
      <w:r w:rsidR="00135694">
        <w:rPr>
          <w:rFonts w:cs="Arial"/>
          <w:bCs/>
          <w:szCs w:val="20"/>
        </w:rPr>
        <w:t>více</w:t>
      </w:r>
      <w:r w:rsidR="00903AD8">
        <w:rPr>
          <w:rFonts w:cs="Arial"/>
          <w:bCs/>
          <w:szCs w:val="20"/>
        </w:rPr>
        <w:t xml:space="preserve"> </w:t>
      </w:r>
      <w:r w:rsidR="006F4E28">
        <w:rPr>
          <w:rFonts w:cs="Arial"/>
          <w:bCs/>
          <w:szCs w:val="20"/>
        </w:rPr>
        <w:t>než v </w:t>
      </w:r>
      <w:r w:rsidR="00F4411F">
        <w:rPr>
          <w:rFonts w:cs="Arial"/>
          <w:bCs/>
          <w:szCs w:val="20"/>
        </w:rPr>
        <w:t>3</w:t>
      </w:r>
      <w:r w:rsidR="00E45207">
        <w:rPr>
          <w:rFonts w:cs="Arial"/>
          <w:bCs/>
          <w:szCs w:val="20"/>
        </w:rPr>
        <w:t>.</w:t>
      </w:r>
      <w:r w:rsidR="005E0625">
        <w:rPr>
          <w:rFonts w:cs="Arial"/>
          <w:szCs w:val="20"/>
        </w:rPr>
        <w:t> čtvrtletí</w:t>
      </w:r>
      <w:r w:rsidRPr="009158EA">
        <w:rPr>
          <w:rFonts w:cs="Arial"/>
          <w:szCs w:val="20"/>
        </w:rPr>
        <w:t>.</w:t>
      </w:r>
      <w:r w:rsidR="00E45207">
        <w:rPr>
          <w:rFonts w:cs="Arial"/>
          <w:szCs w:val="20"/>
        </w:rPr>
        <w:t xml:space="preserve"> </w:t>
      </w:r>
      <w:r w:rsidR="00793F02">
        <w:rPr>
          <w:rFonts w:cs="Arial"/>
          <w:szCs w:val="20"/>
        </w:rPr>
        <w:t>Tento vývoj ovlivnil</w:t>
      </w:r>
      <w:r w:rsidR="007F3459">
        <w:rPr>
          <w:rFonts w:cs="Arial"/>
          <w:szCs w:val="20"/>
        </w:rPr>
        <w:t xml:space="preserve"> </w:t>
      </w:r>
      <w:r w:rsidR="002F734F">
        <w:rPr>
          <w:rFonts w:cs="Arial"/>
          <w:szCs w:val="20"/>
        </w:rPr>
        <w:t xml:space="preserve">jednak </w:t>
      </w:r>
      <w:r w:rsidR="00793F02">
        <w:rPr>
          <w:rFonts w:cs="Arial"/>
          <w:szCs w:val="20"/>
        </w:rPr>
        <w:t>přechod z cenového poklesu v růst</w:t>
      </w:r>
      <w:r w:rsidR="00735415">
        <w:rPr>
          <w:rFonts w:cs="Arial"/>
          <w:szCs w:val="20"/>
        </w:rPr>
        <w:t xml:space="preserve"> </w:t>
      </w:r>
      <w:r w:rsidR="007F3459">
        <w:rPr>
          <w:rFonts w:cs="Arial"/>
          <w:szCs w:val="20"/>
        </w:rPr>
        <w:t>v</w:t>
      </w:r>
      <w:r w:rsidR="00DC2D96">
        <w:rPr>
          <w:rFonts w:cs="Arial"/>
          <w:szCs w:val="20"/>
        </w:rPr>
        <w:t> oddíle doprava</w:t>
      </w:r>
      <w:r w:rsidR="00E61BB5">
        <w:rPr>
          <w:rFonts w:cs="Arial"/>
          <w:szCs w:val="20"/>
        </w:rPr>
        <w:t xml:space="preserve"> a </w:t>
      </w:r>
      <w:r w:rsidR="00997D50">
        <w:rPr>
          <w:rFonts w:cs="Arial"/>
          <w:szCs w:val="20"/>
        </w:rPr>
        <w:t xml:space="preserve">v oddíle </w:t>
      </w:r>
      <w:r w:rsidR="00E61BB5">
        <w:rPr>
          <w:rFonts w:cs="Arial"/>
          <w:szCs w:val="20"/>
        </w:rPr>
        <w:t xml:space="preserve">potraviny </w:t>
      </w:r>
      <w:r w:rsidR="00E61BB5" w:rsidRPr="00E61BB5">
        <w:t>a</w:t>
      </w:r>
      <w:r w:rsidR="00E61BB5">
        <w:t> </w:t>
      </w:r>
      <w:r w:rsidR="00DC2D96" w:rsidRPr="00E61BB5">
        <w:t>nealkoholické</w:t>
      </w:r>
      <w:r w:rsidR="00DC2D96">
        <w:rPr>
          <w:rFonts w:cs="Arial"/>
          <w:szCs w:val="20"/>
        </w:rPr>
        <w:t xml:space="preserve"> nápoje</w:t>
      </w:r>
      <w:r w:rsidR="00735415">
        <w:rPr>
          <w:rFonts w:cs="Arial"/>
          <w:szCs w:val="20"/>
        </w:rPr>
        <w:t xml:space="preserve">, jednak </w:t>
      </w:r>
      <w:r w:rsidR="00997D50">
        <w:rPr>
          <w:rFonts w:cs="Arial"/>
          <w:szCs w:val="20"/>
        </w:rPr>
        <w:t>zrychlení růstu</w:t>
      </w:r>
      <w:r w:rsidR="00735415">
        <w:rPr>
          <w:rFonts w:cs="Arial"/>
          <w:szCs w:val="20"/>
        </w:rPr>
        <w:t xml:space="preserve"> cen v </w:t>
      </w:r>
      <w:r w:rsidR="005A6FF2">
        <w:rPr>
          <w:rFonts w:cs="Arial"/>
          <w:szCs w:val="20"/>
        </w:rPr>
        <w:t>oddíle</w:t>
      </w:r>
      <w:r w:rsidR="00735415">
        <w:rPr>
          <w:rFonts w:cs="Arial"/>
          <w:szCs w:val="20"/>
        </w:rPr>
        <w:t xml:space="preserve"> </w:t>
      </w:r>
      <w:r w:rsidR="00E61BB5">
        <w:rPr>
          <w:rFonts w:cs="Arial"/>
          <w:szCs w:val="20"/>
        </w:rPr>
        <w:t>stravování a </w:t>
      </w:r>
      <w:r w:rsidR="00DC2D96">
        <w:rPr>
          <w:rFonts w:cs="Arial"/>
          <w:szCs w:val="20"/>
        </w:rPr>
        <w:t>ubytování</w:t>
      </w:r>
      <w:r w:rsidR="00735415">
        <w:rPr>
          <w:rFonts w:cs="Arial"/>
          <w:szCs w:val="20"/>
        </w:rPr>
        <w:t xml:space="preserve">. </w:t>
      </w:r>
      <w:r w:rsidR="00E61BB5">
        <w:rPr>
          <w:rFonts w:cs="Arial"/>
          <w:szCs w:val="20"/>
        </w:rPr>
        <w:t>Opačně, tj. na </w:t>
      </w:r>
      <w:r w:rsidR="00997D50" w:rsidRPr="008A68BC">
        <w:rPr>
          <w:rFonts w:cs="Arial"/>
          <w:szCs w:val="20"/>
        </w:rPr>
        <w:t>snižování</w:t>
      </w:r>
      <w:r w:rsidR="00735415" w:rsidRPr="008A68BC">
        <w:rPr>
          <w:rFonts w:cs="Arial"/>
          <w:szCs w:val="20"/>
        </w:rPr>
        <w:t xml:space="preserve"> cenové hladiny</w:t>
      </w:r>
      <w:r w:rsidR="00FE65C8" w:rsidRPr="008A68BC">
        <w:rPr>
          <w:rFonts w:cs="Arial"/>
          <w:szCs w:val="20"/>
        </w:rPr>
        <w:t>,</w:t>
      </w:r>
      <w:r w:rsidR="00997D50" w:rsidRPr="008A68BC">
        <w:rPr>
          <w:rFonts w:cs="Arial"/>
          <w:szCs w:val="20"/>
        </w:rPr>
        <w:t xml:space="preserve"> působilo </w:t>
      </w:r>
      <w:r w:rsidR="00DC2D96">
        <w:rPr>
          <w:rFonts w:cs="Arial"/>
          <w:szCs w:val="20"/>
        </w:rPr>
        <w:t xml:space="preserve">především </w:t>
      </w:r>
      <w:r w:rsidR="00997D50" w:rsidRPr="008A68BC">
        <w:rPr>
          <w:rFonts w:cs="Arial"/>
          <w:szCs w:val="20"/>
        </w:rPr>
        <w:t>zpomalení růstu</w:t>
      </w:r>
      <w:r w:rsidR="00735415" w:rsidRPr="008A68BC">
        <w:rPr>
          <w:rFonts w:cs="Arial"/>
          <w:szCs w:val="20"/>
        </w:rPr>
        <w:t xml:space="preserve"> </w:t>
      </w:r>
      <w:r w:rsidR="00DC2D96">
        <w:rPr>
          <w:rFonts w:cs="Arial"/>
          <w:szCs w:val="20"/>
        </w:rPr>
        <w:t>cen</w:t>
      </w:r>
      <w:r w:rsidR="004C2214" w:rsidRPr="008A68BC">
        <w:rPr>
          <w:rFonts w:cs="Arial"/>
          <w:szCs w:val="20"/>
        </w:rPr>
        <w:t xml:space="preserve"> </w:t>
      </w:r>
      <w:r w:rsidR="00735415" w:rsidRPr="008A68BC">
        <w:rPr>
          <w:rFonts w:cs="Arial"/>
          <w:szCs w:val="20"/>
        </w:rPr>
        <w:t>v</w:t>
      </w:r>
      <w:r w:rsidR="00997D50" w:rsidRPr="008A68BC">
        <w:rPr>
          <w:rFonts w:cs="Arial"/>
          <w:szCs w:val="20"/>
        </w:rPr>
        <w:t xml:space="preserve"> oddíle </w:t>
      </w:r>
      <w:r w:rsidR="00E61BB5">
        <w:rPr>
          <w:rFonts w:cs="Arial"/>
          <w:szCs w:val="20"/>
        </w:rPr>
        <w:t>odívání a obuv a </w:t>
      </w:r>
      <w:r w:rsidR="00A80684">
        <w:rPr>
          <w:rFonts w:cs="Arial"/>
          <w:szCs w:val="20"/>
        </w:rPr>
        <w:t>dále přechod z růstu v pokles v oddíle pošty a</w:t>
      </w:r>
      <w:r w:rsidR="00E61BB5">
        <w:rPr>
          <w:rFonts w:cs="Arial"/>
          <w:szCs w:val="20"/>
        </w:rPr>
        <w:t> </w:t>
      </w:r>
      <w:r w:rsidR="00A80684">
        <w:rPr>
          <w:rFonts w:cs="Arial"/>
          <w:szCs w:val="20"/>
        </w:rPr>
        <w:t>telekomunikace</w:t>
      </w:r>
      <w:r w:rsidR="00204D3F" w:rsidRPr="008A68BC">
        <w:rPr>
          <w:rFonts w:cs="Arial"/>
          <w:szCs w:val="20"/>
        </w:rPr>
        <w:t>.</w:t>
      </w:r>
      <w:r w:rsidR="00204D3F">
        <w:rPr>
          <w:rFonts w:cs="Arial"/>
          <w:szCs w:val="20"/>
        </w:rPr>
        <w:t xml:space="preserve"> </w:t>
      </w:r>
      <w:r w:rsidR="00A80684" w:rsidRPr="007C067C">
        <w:rPr>
          <w:rFonts w:cs="Arial"/>
          <w:szCs w:val="20"/>
        </w:rPr>
        <w:t>V oddíle bytové vybavení, zařízen</w:t>
      </w:r>
      <w:r w:rsidR="00A80684">
        <w:rPr>
          <w:rFonts w:cs="Arial"/>
          <w:szCs w:val="20"/>
        </w:rPr>
        <w:t>í domácnosti</w:t>
      </w:r>
      <w:r w:rsidR="00A80684" w:rsidRPr="008A68BC">
        <w:rPr>
          <w:rFonts w:cs="Arial"/>
          <w:szCs w:val="20"/>
        </w:rPr>
        <w:t xml:space="preserve"> ceny</w:t>
      </w:r>
      <w:r w:rsidR="00A80684">
        <w:rPr>
          <w:rFonts w:cs="Arial"/>
          <w:szCs w:val="20"/>
        </w:rPr>
        <w:t xml:space="preserve"> klesly o 0,2 % </w:t>
      </w:r>
      <w:r w:rsidR="00A80684" w:rsidRPr="008A68BC">
        <w:rPr>
          <w:rFonts w:cs="Arial"/>
          <w:szCs w:val="20"/>
        </w:rPr>
        <w:t>(ve </w:t>
      </w:r>
      <w:r w:rsidR="00A80684">
        <w:rPr>
          <w:rFonts w:cs="Arial"/>
          <w:szCs w:val="20"/>
        </w:rPr>
        <w:t>3</w:t>
      </w:r>
      <w:r w:rsidR="00A80684" w:rsidRPr="008A68BC">
        <w:rPr>
          <w:rFonts w:cs="Arial"/>
          <w:szCs w:val="20"/>
        </w:rPr>
        <w:t xml:space="preserve">. čtvrtletí </w:t>
      </w:r>
      <w:r w:rsidR="00A80684">
        <w:rPr>
          <w:rFonts w:cs="Arial"/>
          <w:szCs w:val="20"/>
        </w:rPr>
        <w:t>se ceny nezměnily</w:t>
      </w:r>
      <w:r w:rsidR="00A80684" w:rsidRPr="008A68BC">
        <w:rPr>
          <w:rFonts w:cs="Arial"/>
          <w:szCs w:val="20"/>
        </w:rPr>
        <w:t>).</w:t>
      </w:r>
    </w:p>
    <w:p w:rsidR="00B271E6" w:rsidRDefault="00B271E6" w:rsidP="004D1E04">
      <w:pPr>
        <w:rPr>
          <w:rFonts w:cs="Arial"/>
        </w:rPr>
      </w:pPr>
    </w:p>
    <w:p w:rsidR="00954966" w:rsidRDefault="00EF350F" w:rsidP="004D1E04">
      <w:pPr>
        <w:rPr>
          <w:rFonts w:cs="Arial"/>
        </w:rPr>
      </w:pPr>
      <w:r w:rsidRPr="00710858">
        <w:rPr>
          <w:rFonts w:cs="Arial"/>
        </w:rPr>
        <w:t>Z</w:t>
      </w:r>
      <w:r w:rsidR="00A164D1" w:rsidRPr="00710858">
        <w:rPr>
          <w:rFonts w:cs="Arial"/>
        </w:rPr>
        <w:t>měny ve</w:t>
      </w:r>
      <w:r w:rsidR="001E60C9" w:rsidRPr="00710858">
        <w:rPr>
          <w:rFonts w:cs="Arial"/>
        </w:rPr>
        <w:t> </w:t>
      </w:r>
      <w:r w:rsidR="00A164D1" w:rsidRPr="00710858">
        <w:rPr>
          <w:rFonts w:cs="Arial"/>
        </w:rPr>
        <w:t>vývoji cen v</w:t>
      </w:r>
      <w:r w:rsidR="006F4E28">
        <w:rPr>
          <w:rFonts w:cs="Arial"/>
        </w:rPr>
        <w:t>e </w:t>
      </w:r>
      <w:r w:rsidR="00A80684">
        <w:rPr>
          <w:rFonts w:cs="Arial"/>
        </w:rPr>
        <w:t>4</w:t>
      </w:r>
      <w:r w:rsidR="00B73E40" w:rsidRPr="00710858">
        <w:rPr>
          <w:rFonts w:cs="Arial"/>
        </w:rPr>
        <w:t>. čtv</w:t>
      </w:r>
      <w:r w:rsidR="00CB1B23" w:rsidRPr="00710858">
        <w:rPr>
          <w:rFonts w:cs="Arial"/>
        </w:rPr>
        <w:t>rtletí 2016</w:t>
      </w:r>
      <w:r w:rsidR="00A164D1" w:rsidRPr="00710858">
        <w:rPr>
          <w:rFonts w:cs="Arial"/>
        </w:rPr>
        <w:t xml:space="preserve"> se promítly v</w:t>
      </w:r>
      <w:r w:rsidR="00D63533">
        <w:rPr>
          <w:rFonts w:cs="Arial"/>
        </w:rPr>
        <w:t>e</w:t>
      </w:r>
      <w:r w:rsidR="00E61BB5">
        <w:rPr>
          <w:rFonts w:cs="Arial"/>
        </w:rPr>
        <w:t> </w:t>
      </w:r>
      <w:r w:rsidR="0000505D">
        <w:rPr>
          <w:rFonts w:cs="Arial"/>
        </w:rPr>
        <w:t>z</w:t>
      </w:r>
      <w:r w:rsidR="00A71BC3">
        <w:rPr>
          <w:rFonts w:cs="Arial"/>
        </w:rPr>
        <w:t>rychl</w:t>
      </w:r>
      <w:r w:rsidR="0000505D">
        <w:rPr>
          <w:rFonts w:cs="Arial"/>
        </w:rPr>
        <w:t>ení</w:t>
      </w:r>
      <w:r w:rsidR="006F28E6" w:rsidRPr="00710858">
        <w:rPr>
          <w:rFonts w:cs="Arial"/>
        </w:rPr>
        <w:t xml:space="preserve"> </w:t>
      </w:r>
      <w:r w:rsidR="00710858" w:rsidRPr="00710858">
        <w:rPr>
          <w:rFonts w:cs="Arial"/>
        </w:rPr>
        <w:t xml:space="preserve">meziročního </w:t>
      </w:r>
      <w:r w:rsidR="006F28E6" w:rsidRPr="00710858">
        <w:rPr>
          <w:rFonts w:cs="Arial"/>
        </w:rPr>
        <w:t>růstu</w:t>
      </w:r>
      <w:r w:rsidR="0037012D" w:rsidRPr="00710858">
        <w:rPr>
          <w:rFonts w:cs="Arial"/>
        </w:rPr>
        <w:t xml:space="preserve"> </w:t>
      </w:r>
      <w:r w:rsidR="006F28E6" w:rsidRPr="00710858">
        <w:rPr>
          <w:rFonts w:cs="Arial"/>
        </w:rPr>
        <w:t xml:space="preserve">tržních cen </w:t>
      </w:r>
      <w:r w:rsidR="00E61BB5">
        <w:rPr>
          <w:rFonts w:cs="Arial"/>
        </w:rPr>
        <w:t>na </w:t>
      </w:r>
      <w:r w:rsidR="006F4E28">
        <w:rPr>
          <w:rFonts w:cs="Arial"/>
        </w:rPr>
        <w:t>1,7 % z </w:t>
      </w:r>
      <w:r w:rsidR="00D63533">
        <w:rPr>
          <w:rFonts w:cs="Arial"/>
        </w:rPr>
        <w:t>0,7</w:t>
      </w:r>
      <w:r w:rsidR="00CF3F9A">
        <w:rPr>
          <w:rFonts w:cs="Arial"/>
        </w:rPr>
        <w:t> </w:t>
      </w:r>
      <w:r w:rsidR="0000505D">
        <w:rPr>
          <w:rFonts w:cs="Arial"/>
        </w:rPr>
        <w:t>% v</w:t>
      </w:r>
      <w:r w:rsidR="006F4E28">
        <w:rPr>
          <w:rFonts w:cs="Arial"/>
        </w:rPr>
        <w:t>e </w:t>
      </w:r>
      <w:r w:rsidR="00D63533">
        <w:rPr>
          <w:rFonts w:cs="Arial"/>
        </w:rPr>
        <w:t>3</w:t>
      </w:r>
      <w:r w:rsidR="006F4E28">
        <w:rPr>
          <w:rFonts w:cs="Arial"/>
        </w:rPr>
        <w:t>. </w:t>
      </w:r>
      <w:r w:rsidR="008C5D7C">
        <w:rPr>
          <w:rFonts w:cs="Arial"/>
        </w:rPr>
        <w:t>čtvrtletí</w:t>
      </w:r>
      <w:r w:rsidR="00A71BC3">
        <w:rPr>
          <w:rFonts w:cs="Arial"/>
        </w:rPr>
        <w:t>.</w:t>
      </w:r>
      <w:r w:rsidR="00D63533">
        <w:rPr>
          <w:rFonts w:cs="Arial"/>
        </w:rPr>
        <w:t xml:space="preserve"> Regulova</w:t>
      </w:r>
      <w:r w:rsidR="006F4E28">
        <w:rPr>
          <w:rFonts w:cs="Arial"/>
        </w:rPr>
        <w:t>né ceny klesly ve </w:t>
      </w:r>
      <w:r w:rsidR="00D63533">
        <w:rPr>
          <w:rFonts w:cs="Arial"/>
        </w:rPr>
        <w:t>4. </w:t>
      </w:r>
      <w:r w:rsidR="008C5D7C">
        <w:rPr>
          <w:rFonts w:cs="Arial"/>
        </w:rPr>
        <w:t xml:space="preserve">čtvrtletí </w:t>
      </w:r>
      <w:r w:rsidR="00D63533">
        <w:rPr>
          <w:rFonts w:cs="Arial"/>
        </w:rPr>
        <w:t xml:space="preserve">stejně jako ve 3. čtvrtletí o 0,1 % </w:t>
      </w:r>
      <w:r w:rsidR="008C5D7C">
        <w:rPr>
          <w:rFonts w:cs="Arial"/>
        </w:rPr>
        <w:t>.</w:t>
      </w:r>
    </w:p>
    <w:p w:rsidR="00DC2232" w:rsidRPr="00CB1B23" w:rsidRDefault="00DC2232" w:rsidP="004D1E04">
      <w:pPr>
        <w:rPr>
          <w:rFonts w:cs="Arial"/>
        </w:rPr>
      </w:pPr>
    </w:p>
    <w:p w:rsidR="00074505" w:rsidRDefault="005E2B15" w:rsidP="00074505">
      <w:pPr>
        <w:rPr>
          <w:rFonts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231.75pt">
            <v:imagedata r:id="rId7" o:title=""/>
          </v:shape>
        </w:pict>
      </w:r>
    </w:p>
    <w:p w:rsidR="004D1E04" w:rsidRDefault="004D1E04" w:rsidP="00992F37">
      <w:pPr>
        <w:rPr>
          <w:rFonts w:cs="Arial"/>
        </w:rPr>
      </w:pPr>
    </w:p>
    <w:p w:rsidR="00287769" w:rsidRDefault="00287769" w:rsidP="00287769">
      <w:pPr>
        <w:rPr>
          <w:rFonts w:eastAsia="Times New Roman" w:cs="Arial"/>
          <w:szCs w:val="20"/>
          <w:lang w:eastAsia="cs-CZ"/>
        </w:rPr>
      </w:pPr>
    </w:p>
    <w:p w:rsidR="00745A2D" w:rsidRDefault="00745A2D" w:rsidP="00287769">
      <w:pPr>
        <w:rPr>
          <w:rFonts w:eastAsia="Times New Roman" w:cs="Arial"/>
          <w:szCs w:val="20"/>
          <w:lang w:eastAsia="cs-CZ"/>
        </w:rPr>
      </w:pPr>
    </w:p>
    <w:p w:rsidR="00745A2D" w:rsidRDefault="00745A2D" w:rsidP="00287769">
      <w:pPr>
        <w:rPr>
          <w:rFonts w:eastAsia="Times New Roman" w:cs="Arial"/>
          <w:szCs w:val="20"/>
          <w:lang w:eastAsia="cs-CZ"/>
        </w:rPr>
      </w:pPr>
    </w:p>
    <w:p w:rsidR="00745A2D" w:rsidRDefault="00745A2D" w:rsidP="00287769">
      <w:pPr>
        <w:rPr>
          <w:rFonts w:eastAsia="Times New Roman" w:cs="Arial"/>
          <w:szCs w:val="20"/>
          <w:lang w:eastAsia="cs-CZ"/>
        </w:rPr>
      </w:pPr>
    </w:p>
    <w:p w:rsidR="00745A2D" w:rsidRDefault="00745A2D" w:rsidP="00287769">
      <w:pPr>
        <w:rPr>
          <w:rFonts w:eastAsia="Times New Roman" w:cs="Arial"/>
          <w:szCs w:val="20"/>
          <w:lang w:eastAsia="cs-CZ"/>
        </w:rPr>
      </w:pPr>
    </w:p>
    <w:p w:rsidR="00745A2D" w:rsidRDefault="00745A2D" w:rsidP="00287769">
      <w:pPr>
        <w:rPr>
          <w:rFonts w:eastAsia="Times New Roman" w:cs="Arial"/>
          <w:szCs w:val="20"/>
          <w:lang w:eastAsia="cs-CZ"/>
        </w:rPr>
      </w:pPr>
    </w:p>
    <w:p w:rsidR="00745A2D" w:rsidRDefault="00745A2D" w:rsidP="00287769">
      <w:pPr>
        <w:rPr>
          <w:rFonts w:eastAsia="Times New Roman" w:cs="Arial"/>
          <w:szCs w:val="20"/>
          <w:lang w:eastAsia="cs-CZ"/>
        </w:rPr>
      </w:pPr>
    </w:p>
    <w:p w:rsidR="00745A2D" w:rsidRDefault="00745A2D" w:rsidP="00287769">
      <w:pPr>
        <w:rPr>
          <w:rFonts w:eastAsia="Times New Roman" w:cs="Arial"/>
          <w:szCs w:val="20"/>
          <w:lang w:eastAsia="cs-CZ"/>
        </w:rPr>
      </w:pPr>
    </w:p>
    <w:p w:rsidR="00745A2D" w:rsidRDefault="00745A2D" w:rsidP="00287769">
      <w:pPr>
        <w:rPr>
          <w:rFonts w:eastAsia="Times New Roman" w:cs="Arial"/>
          <w:szCs w:val="20"/>
          <w:lang w:eastAsia="cs-CZ"/>
        </w:rPr>
      </w:pPr>
    </w:p>
    <w:p w:rsidR="00F065EC" w:rsidRDefault="00F065EC" w:rsidP="00287769">
      <w:pPr>
        <w:rPr>
          <w:rFonts w:eastAsia="Times New Roman" w:cs="Arial"/>
          <w:szCs w:val="20"/>
          <w:lang w:eastAsia="cs-CZ"/>
        </w:rPr>
      </w:pPr>
    </w:p>
    <w:p w:rsidR="00745A2D" w:rsidRDefault="00745A2D" w:rsidP="00287769">
      <w:pPr>
        <w:rPr>
          <w:rFonts w:eastAsia="Times New Roman" w:cs="Arial"/>
          <w:szCs w:val="20"/>
          <w:lang w:eastAsia="cs-CZ"/>
        </w:rPr>
      </w:pPr>
    </w:p>
    <w:p w:rsidR="006F4E28" w:rsidRDefault="006F4E28" w:rsidP="00287769">
      <w:pPr>
        <w:rPr>
          <w:rFonts w:eastAsia="Times New Roman" w:cs="Arial"/>
          <w:szCs w:val="20"/>
          <w:lang w:eastAsia="cs-CZ"/>
        </w:rPr>
      </w:pPr>
    </w:p>
    <w:p w:rsidR="006F4E28" w:rsidRDefault="006F4E28" w:rsidP="00287769">
      <w:pPr>
        <w:rPr>
          <w:rFonts w:eastAsia="Times New Roman" w:cs="Arial"/>
          <w:szCs w:val="20"/>
          <w:lang w:eastAsia="cs-CZ"/>
        </w:rPr>
      </w:pPr>
    </w:p>
    <w:p w:rsidR="00287769" w:rsidRPr="00BA43AE" w:rsidRDefault="00287769" w:rsidP="00287769">
      <w:pPr>
        <w:rPr>
          <w:rFonts w:eastAsia="Times New Roman" w:cs="Arial"/>
          <w:strike/>
          <w:szCs w:val="20"/>
          <w:highlight w:val="cyan"/>
          <w:lang w:eastAsia="cs-CZ"/>
        </w:rPr>
      </w:pPr>
      <w:r w:rsidRPr="002A58C4">
        <w:rPr>
          <w:rFonts w:eastAsia="Times New Roman" w:cs="Arial"/>
          <w:szCs w:val="20"/>
          <w:lang w:eastAsia="cs-CZ"/>
        </w:rPr>
        <w:lastRenderedPageBreak/>
        <w:t xml:space="preserve">V oddíle </w:t>
      </w:r>
      <w:r w:rsidRPr="002A58C4">
        <w:rPr>
          <w:rFonts w:eastAsia="Times New Roman" w:cs="Arial"/>
          <w:b/>
          <w:szCs w:val="20"/>
          <w:lang w:eastAsia="cs-CZ"/>
        </w:rPr>
        <w:t>doprava</w:t>
      </w:r>
      <w:r w:rsidRPr="002A58C4">
        <w:rPr>
          <w:rFonts w:eastAsia="Times New Roman" w:cs="Arial"/>
          <w:szCs w:val="20"/>
          <w:lang w:eastAsia="cs-CZ"/>
        </w:rPr>
        <w:t xml:space="preserve"> </w:t>
      </w:r>
      <w:r w:rsidR="00EA40CB">
        <w:rPr>
          <w:rFonts w:eastAsia="Times New Roman" w:cs="Arial"/>
          <w:szCs w:val="20"/>
          <w:lang w:eastAsia="cs-CZ"/>
        </w:rPr>
        <w:t xml:space="preserve">došlo poprvé </w:t>
      </w:r>
      <w:r w:rsidR="00E61BB5" w:rsidRPr="00E61BB5">
        <w:t>od</w:t>
      </w:r>
      <w:r w:rsidR="00E61BB5">
        <w:t> </w:t>
      </w:r>
      <w:r w:rsidR="00EA40CB" w:rsidRPr="00E61BB5">
        <w:t>3</w:t>
      </w:r>
      <w:r w:rsidRPr="00D93A9A">
        <w:rPr>
          <w:rFonts w:eastAsia="Times New Roman" w:cs="Arial"/>
          <w:szCs w:val="20"/>
          <w:lang w:eastAsia="cs-CZ"/>
        </w:rPr>
        <w:t xml:space="preserve">. čtvrtletí 2014 k růstu </w:t>
      </w:r>
      <w:r w:rsidR="00E61BB5">
        <w:rPr>
          <w:rFonts w:eastAsia="Times New Roman" w:cs="Arial"/>
          <w:szCs w:val="20"/>
          <w:lang w:eastAsia="cs-CZ"/>
        </w:rPr>
        <w:t>cen. To </w:t>
      </w:r>
      <w:r w:rsidRPr="00D93A9A">
        <w:rPr>
          <w:rFonts w:eastAsia="Times New Roman" w:cs="Arial"/>
          <w:szCs w:val="20"/>
          <w:lang w:eastAsia="cs-CZ"/>
        </w:rPr>
        <w:t>bylo způsobeno vý</w:t>
      </w:r>
      <w:r w:rsidR="00E61BB5">
        <w:rPr>
          <w:rFonts w:eastAsia="Times New Roman" w:cs="Arial"/>
          <w:szCs w:val="20"/>
          <w:lang w:eastAsia="cs-CZ"/>
        </w:rPr>
        <w:t>vojem cen pohonných hmot, které od prosince </w:t>
      </w:r>
      <w:r w:rsidRPr="00D93A9A">
        <w:rPr>
          <w:rFonts w:eastAsia="Times New Roman" w:cs="Arial"/>
          <w:szCs w:val="20"/>
          <w:lang w:eastAsia="cs-CZ"/>
        </w:rPr>
        <w:t>2014 soustavně meziročně klesaly s</w:t>
      </w:r>
      <w:r w:rsidR="00E61BB5">
        <w:rPr>
          <w:rFonts w:eastAsia="Times New Roman" w:cs="Arial"/>
          <w:szCs w:val="20"/>
          <w:lang w:eastAsia="cs-CZ"/>
        </w:rPr>
        <w:t> tím, že </w:t>
      </w:r>
      <w:r w:rsidRPr="00D93A9A">
        <w:rPr>
          <w:rFonts w:eastAsia="Times New Roman" w:cs="Arial"/>
          <w:szCs w:val="20"/>
          <w:lang w:eastAsia="cs-CZ"/>
        </w:rPr>
        <w:t>j</w:t>
      </w:r>
      <w:r w:rsidR="00E61BB5">
        <w:rPr>
          <w:rFonts w:eastAsia="Times New Roman" w:cs="Arial"/>
          <w:szCs w:val="20"/>
          <w:lang w:eastAsia="cs-CZ"/>
        </w:rPr>
        <w:t>ejich pokles dosáhl v listopadu 2015 maxima (−17,6 %). Po většinu roku </w:t>
      </w:r>
      <w:r w:rsidRPr="00D93A9A">
        <w:rPr>
          <w:rFonts w:eastAsia="Times New Roman" w:cs="Arial"/>
          <w:szCs w:val="20"/>
          <w:lang w:eastAsia="cs-CZ"/>
        </w:rPr>
        <w:t>2016</w:t>
      </w:r>
      <w:r>
        <w:rPr>
          <w:rFonts w:eastAsia="Times New Roman" w:cs="Arial"/>
          <w:szCs w:val="20"/>
          <w:lang w:eastAsia="cs-CZ"/>
        </w:rPr>
        <w:t xml:space="preserve"> trval meziroční p</w:t>
      </w:r>
      <w:r w:rsidR="00E61BB5">
        <w:rPr>
          <w:rFonts w:eastAsia="Times New Roman" w:cs="Arial"/>
          <w:szCs w:val="20"/>
          <w:lang w:eastAsia="cs-CZ"/>
        </w:rPr>
        <w:t>okles cen pohonných hmot, který se od </w:t>
      </w:r>
      <w:r>
        <w:rPr>
          <w:rFonts w:eastAsia="Times New Roman" w:cs="Arial"/>
          <w:szCs w:val="20"/>
          <w:lang w:eastAsia="cs-CZ"/>
        </w:rPr>
        <w:t>srpna postup</w:t>
      </w:r>
      <w:r w:rsidR="00E61BB5">
        <w:rPr>
          <w:rFonts w:eastAsia="Times New Roman" w:cs="Arial"/>
          <w:szCs w:val="20"/>
          <w:lang w:eastAsia="cs-CZ"/>
        </w:rPr>
        <w:t>ně zmírňoval, až </w:t>
      </w:r>
      <w:r>
        <w:rPr>
          <w:rFonts w:eastAsia="Times New Roman" w:cs="Arial"/>
          <w:szCs w:val="20"/>
          <w:lang w:eastAsia="cs-CZ"/>
        </w:rPr>
        <w:t>přešel v prosinci v růst o 4,3 %</w:t>
      </w:r>
      <w:r w:rsidRPr="00CD4AA0">
        <w:rPr>
          <w:rFonts w:eastAsia="Times New Roman" w:cs="Arial"/>
          <w:szCs w:val="20"/>
          <w:lang w:eastAsia="cs-CZ"/>
        </w:rPr>
        <w:t>.</w:t>
      </w:r>
      <w:r w:rsidRPr="00CD4AA0">
        <w:rPr>
          <w:rFonts w:eastAsia="Times New Roman" w:cs="Arial"/>
          <w:strike/>
          <w:szCs w:val="20"/>
          <w:lang w:eastAsia="cs-CZ"/>
        </w:rPr>
        <w:t xml:space="preserve"> </w:t>
      </w:r>
    </w:p>
    <w:p w:rsidR="00287769" w:rsidRDefault="00287769" w:rsidP="00992F37">
      <w:pPr>
        <w:rPr>
          <w:rFonts w:cs="Arial"/>
        </w:rPr>
      </w:pPr>
    </w:p>
    <w:p w:rsidR="00287769" w:rsidRDefault="00287769" w:rsidP="00074505">
      <w:pPr>
        <w:rPr>
          <w:rFonts w:cs="Arial"/>
          <w:noProof/>
          <w:lang w:eastAsia="cs-CZ"/>
        </w:rPr>
      </w:pPr>
    </w:p>
    <w:p w:rsidR="00745A2D" w:rsidRDefault="00745A2D" w:rsidP="00074505">
      <w:pPr>
        <w:rPr>
          <w:rFonts w:cs="Arial"/>
          <w:noProof/>
          <w:lang w:eastAsia="cs-CZ"/>
        </w:rPr>
      </w:pPr>
    </w:p>
    <w:p w:rsidR="00287769" w:rsidRDefault="00C10504" w:rsidP="00074505">
      <w:pPr>
        <w:rPr>
          <w:rFonts w:cs="Arial"/>
        </w:rPr>
      </w:pPr>
      <w:r>
        <w:pict>
          <v:shape id="_x0000_i1026" type="#_x0000_t75" style="width:425.25pt;height:267.75pt">
            <v:imagedata r:id="rId8" o:title=""/>
          </v:shape>
        </w:pict>
      </w:r>
    </w:p>
    <w:p w:rsidR="000C7EC0" w:rsidRDefault="000C7EC0" w:rsidP="00287769">
      <w:pPr>
        <w:rPr>
          <w:rFonts w:eastAsia="Times New Roman" w:cs="Arial"/>
          <w:szCs w:val="20"/>
          <w:lang w:eastAsia="cs-CZ"/>
        </w:rPr>
      </w:pPr>
    </w:p>
    <w:p w:rsidR="00745A2D" w:rsidRDefault="00745A2D" w:rsidP="00287769">
      <w:pPr>
        <w:rPr>
          <w:rFonts w:eastAsia="Times New Roman" w:cs="Arial"/>
          <w:szCs w:val="20"/>
          <w:lang w:eastAsia="cs-CZ"/>
        </w:rPr>
      </w:pPr>
    </w:p>
    <w:p w:rsidR="00745A2D" w:rsidRDefault="00745A2D" w:rsidP="00287769">
      <w:pPr>
        <w:rPr>
          <w:rFonts w:eastAsia="Times New Roman" w:cs="Arial"/>
          <w:szCs w:val="20"/>
          <w:lang w:eastAsia="cs-CZ"/>
        </w:rPr>
      </w:pPr>
    </w:p>
    <w:p w:rsidR="00745A2D" w:rsidRDefault="00745A2D" w:rsidP="00287769">
      <w:pPr>
        <w:rPr>
          <w:rFonts w:eastAsia="Times New Roman" w:cs="Arial"/>
          <w:szCs w:val="20"/>
          <w:lang w:eastAsia="cs-CZ"/>
        </w:rPr>
      </w:pPr>
    </w:p>
    <w:p w:rsidR="00745A2D" w:rsidRDefault="00745A2D" w:rsidP="00287769">
      <w:pPr>
        <w:rPr>
          <w:rFonts w:eastAsia="Times New Roman" w:cs="Arial"/>
          <w:szCs w:val="20"/>
          <w:lang w:eastAsia="cs-CZ"/>
        </w:rPr>
      </w:pPr>
    </w:p>
    <w:p w:rsidR="00745A2D" w:rsidRDefault="00745A2D" w:rsidP="00287769">
      <w:pPr>
        <w:rPr>
          <w:rFonts w:eastAsia="Times New Roman" w:cs="Arial"/>
          <w:szCs w:val="20"/>
          <w:lang w:eastAsia="cs-CZ"/>
        </w:rPr>
      </w:pPr>
    </w:p>
    <w:p w:rsidR="00287769" w:rsidRPr="002A58C4" w:rsidRDefault="00287769" w:rsidP="00287769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V</w:t>
      </w:r>
      <w:r w:rsidRPr="008A68BC">
        <w:rPr>
          <w:rFonts w:eastAsia="Times New Roman" w:cs="Arial"/>
          <w:szCs w:val="20"/>
          <w:lang w:eastAsia="cs-CZ"/>
        </w:rPr>
        <w:t xml:space="preserve"> oddíle </w:t>
      </w:r>
      <w:r w:rsidR="00E61BB5">
        <w:rPr>
          <w:rFonts w:eastAsia="Times New Roman" w:cs="Arial"/>
          <w:b/>
          <w:szCs w:val="20"/>
          <w:lang w:eastAsia="cs-CZ"/>
        </w:rPr>
        <w:t>potraviny a </w:t>
      </w:r>
      <w:r w:rsidRPr="008A68BC">
        <w:rPr>
          <w:rFonts w:eastAsia="Times New Roman" w:cs="Arial"/>
          <w:b/>
          <w:szCs w:val="20"/>
          <w:lang w:eastAsia="cs-CZ"/>
        </w:rPr>
        <w:t>nealkoholické nápoje</w:t>
      </w:r>
      <w:r w:rsidRPr="008A68BC">
        <w:rPr>
          <w:rFonts w:eastAsia="Times New Roman" w:cs="Arial"/>
          <w:szCs w:val="20"/>
          <w:lang w:eastAsia="cs-CZ"/>
        </w:rPr>
        <w:t xml:space="preserve"> </w:t>
      </w:r>
      <w:r w:rsidR="00E61BB5">
        <w:rPr>
          <w:rFonts w:eastAsia="Times New Roman" w:cs="Arial"/>
          <w:szCs w:val="20"/>
          <w:lang w:eastAsia="cs-CZ"/>
        </w:rPr>
        <w:t>ceny poprvé od </w:t>
      </w:r>
      <w:r w:rsidR="00D917E6">
        <w:rPr>
          <w:rFonts w:eastAsia="Times New Roman" w:cs="Arial"/>
          <w:szCs w:val="20"/>
          <w:lang w:eastAsia="cs-CZ"/>
        </w:rPr>
        <w:t>4. čtvrtletí 2014 vzrostly.</w:t>
      </w:r>
      <w:r w:rsidR="000C7EC0">
        <w:rPr>
          <w:rFonts w:eastAsia="Times New Roman" w:cs="Arial"/>
          <w:szCs w:val="20"/>
          <w:lang w:eastAsia="cs-CZ"/>
        </w:rPr>
        <w:t xml:space="preserve"> </w:t>
      </w:r>
      <w:r w:rsidR="008861D8">
        <w:rPr>
          <w:rFonts w:eastAsia="Times New Roman" w:cs="Arial"/>
          <w:szCs w:val="20"/>
          <w:lang w:eastAsia="cs-CZ"/>
        </w:rPr>
        <w:t>Ceny masa vzrostly o 1,6 %, z toho vepřového masa o 6,4 %. Ceny r</w:t>
      </w:r>
      <w:r w:rsidR="00E61BB5">
        <w:rPr>
          <w:rFonts w:eastAsia="Times New Roman" w:cs="Arial"/>
          <w:szCs w:val="20"/>
          <w:lang w:eastAsia="cs-CZ"/>
        </w:rPr>
        <w:t>yb stouply o 6,0 %. Růst cen ve </w:t>
      </w:r>
      <w:r w:rsidR="008861D8">
        <w:rPr>
          <w:rFonts w:eastAsia="Times New Roman" w:cs="Arial"/>
          <w:szCs w:val="20"/>
          <w:lang w:eastAsia="cs-CZ"/>
        </w:rPr>
        <w:t xml:space="preserve">skupině </w:t>
      </w:r>
      <w:r w:rsidRPr="008A68BC">
        <w:rPr>
          <w:rFonts w:eastAsia="Times New Roman" w:cs="Arial"/>
          <w:szCs w:val="20"/>
          <w:lang w:eastAsia="cs-CZ"/>
        </w:rPr>
        <w:t>mléko, sýry, vejce</w:t>
      </w:r>
      <w:r w:rsidR="006F4E28">
        <w:rPr>
          <w:rFonts w:eastAsia="Times New Roman" w:cs="Arial"/>
          <w:szCs w:val="20"/>
          <w:lang w:eastAsia="cs-CZ"/>
        </w:rPr>
        <w:t xml:space="preserve"> činil ve </w:t>
      </w:r>
      <w:r w:rsidR="008861D8">
        <w:rPr>
          <w:rFonts w:eastAsia="Times New Roman" w:cs="Arial"/>
          <w:szCs w:val="20"/>
          <w:lang w:eastAsia="cs-CZ"/>
        </w:rPr>
        <w:t>4. čtvrtletí 2,8</w:t>
      </w:r>
      <w:r w:rsidRPr="008A68BC">
        <w:rPr>
          <w:rFonts w:eastAsia="Times New Roman" w:cs="Arial"/>
          <w:szCs w:val="20"/>
          <w:lang w:eastAsia="cs-CZ"/>
        </w:rPr>
        <w:t> </w:t>
      </w:r>
      <w:r w:rsidR="00E61BB5">
        <w:rPr>
          <w:rFonts w:eastAsia="Times New Roman" w:cs="Arial"/>
          <w:szCs w:val="20"/>
          <w:lang w:eastAsia="cs-CZ"/>
        </w:rPr>
        <w:t>%, z </w:t>
      </w:r>
      <w:r w:rsidR="008861D8">
        <w:rPr>
          <w:rFonts w:eastAsia="Times New Roman" w:cs="Arial"/>
          <w:szCs w:val="20"/>
          <w:lang w:eastAsia="cs-CZ"/>
        </w:rPr>
        <w:t>toho ceny vajec</w:t>
      </w:r>
      <w:r w:rsidRPr="008A68BC">
        <w:rPr>
          <w:rFonts w:eastAsia="Times New Roman" w:cs="Arial"/>
          <w:szCs w:val="20"/>
          <w:lang w:eastAsia="cs-CZ"/>
        </w:rPr>
        <w:t xml:space="preserve"> </w:t>
      </w:r>
      <w:r w:rsidR="008861D8">
        <w:rPr>
          <w:rFonts w:eastAsia="Times New Roman" w:cs="Arial"/>
          <w:szCs w:val="20"/>
          <w:lang w:eastAsia="cs-CZ"/>
        </w:rPr>
        <w:t>vzrost</w:t>
      </w:r>
      <w:r w:rsidRPr="008A68BC">
        <w:rPr>
          <w:rFonts w:eastAsia="Times New Roman" w:cs="Arial"/>
          <w:szCs w:val="20"/>
          <w:lang w:eastAsia="cs-CZ"/>
        </w:rPr>
        <w:t>ly o </w:t>
      </w:r>
      <w:r w:rsidR="008861D8">
        <w:rPr>
          <w:rFonts w:eastAsia="Times New Roman" w:cs="Arial"/>
          <w:szCs w:val="20"/>
          <w:lang w:eastAsia="cs-CZ"/>
        </w:rPr>
        <w:t>6,5</w:t>
      </w:r>
      <w:r w:rsidRPr="008A68BC">
        <w:rPr>
          <w:rFonts w:eastAsia="Times New Roman" w:cs="Arial"/>
          <w:szCs w:val="20"/>
          <w:lang w:eastAsia="cs-CZ"/>
        </w:rPr>
        <w:t> </w:t>
      </w:r>
      <w:r w:rsidR="008861D8">
        <w:rPr>
          <w:rFonts w:eastAsia="Times New Roman" w:cs="Arial"/>
          <w:szCs w:val="20"/>
          <w:lang w:eastAsia="cs-CZ"/>
        </w:rPr>
        <w:t>%, sýrů o 10,4</w:t>
      </w:r>
      <w:r w:rsidRPr="008A68BC">
        <w:rPr>
          <w:rFonts w:eastAsia="Times New Roman" w:cs="Arial"/>
          <w:szCs w:val="20"/>
          <w:lang w:eastAsia="cs-CZ"/>
        </w:rPr>
        <w:t> %, ostatních mléčných výrobků o </w:t>
      </w:r>
      <w:r w:rsidR="008861D8">
        <w:rPr>
          <w:rFonts w:eastAsia="Times New Roman" w:cs="Arial"/>
          <w:szCs w:val="20"/>
          <w:lang w:eastAsia="cs-CZ"/>
        </w:rPr>
        <w:t>0,4</w:t>
      </w:r>
      <w:r w:rsidRPr="008A68BC">
        <w:rPr>
          <w:rFonts w:eastAsia="Times New Roman" w:cs="Arial"/>
          <w:szCs w:val="20"/>
          <w:lang w:eastAsia="cs-CZ"/>
        </w:rPr>
        <w:t> %.</w:t>
      </w:r>
      <w:r w:rsidR="00E61BB5">
        <w:rPr>
          <w:rFonts w:eastAsia="Times New Roman" w:cs="Arial"/>
          <w:szCs w:val="20"/>
          <w:lang w:eastAsia="cs-CZ"/>
        </w:rPr>
        <w:t xml:space="preserve"> Ceny olejů a </w:t>
      </w:r>
      <w:r w:rsidR="008861D8">
        <w:rPr>
          <w:rFonts w:eastAsia="Times New Roman" w:cs="Arial"/>
          <w:szCs w:val="20"/>
          <w:lang w:eastAsia="cs-CZ"/>
        </w:rPr>
        <w:t>tuků vzrostly o 3,9 %, z toho másla o 10,8 %. Ceny cukru vzrostly o 23,0 %.</w:t>
      </w:r>
      <w:r w:rsidRPr="008A68BC">
        <w:rPr>
          <w:rFonts w:eastAsia="Times New Roman" w:cs="Arial"/>
          <w:szCs w:val="20"/>
          <w:lang w:eastAsia="cs-CZ"/>
        </w:rPr>
        <w:t xml:space="preserve"> </w:t>
      </w:r>
      <w:r w:rsidR="008861D8">
        <w:rPr>
          <w:rFonts w:eastAsia="Times New Roman" w:cs="Arial"/>
          <w:szCs w:val="20"/>
          <w:lang w:eastAsia="cs-CZ"/>
        </w:rPr>
        <w:t>Ceny chleba vzrostly</w:t>
      </w:r>
      <w:r w:rsidRPr="008A68BC">
        <w:rPr>
          <w:rFonts w:eastAsia="Times New Roman" w:cs="Arial"/>
          <w:szCs w:val="20"/>
          <w:lang w:eastAsia="cs-CZ"/>
        </w:rPr>
        <w:t xml:space="preserve"> o </w:t>
      </w:r>
      <w:r w:rsidR="008861D8">
        <w:rPr>
          <w:rFonts w:eastAsia="Times New Roman" w:cs="Arial"/>
          <w:szCs w:val="20"/>
          <w:lang w:eastAsia="cs-CZ"/>
        </w:rPr>
        <w:t>1,3</w:t>
      </w:r>
      <w:r w:rsidRPr="008A68BC">
        <w:rPr>
          <w:rFonts w:eastAsia="Times New Roman" w:cs="Arial"/>
          <w:szCs w:val="20"/>
          <w:lang w:eastAsia="cs-CZ"/>
        </w:rPr>
        <w:t> %,</w:t>
      </w:r>
      <w:r w:rsidR="008861D8">
        <w:rPr>
          <w:rFonts w:eastAsia="Times New Roman" w:cs="Arial"/>
          <w:szCs w:val="20"/>
          <w:lang w:eastAsia="cs-CZ"/>
        </w:rPr>
        <w:t xml:space="preserve"> zatímco ceny</w:t>
      </w:r>
      <w:r w:rsidRPr="008A68BC">
        <w:rPr>
          <w:rFonts w:eastAsia="Times New Roman" w:cs="Arial"/>
          <w:szCs w:val="20"/>
          <w:lang w:eastAsia="cs-CZ"/>
        </w:rPr>
        <w:t xml:space="preserve"> mouky</w:t>
      </w:r>
      <w:r w:rsidR="008861D8">
        <w:rPr>
          <w:rFonts w:eastAsia="Times New Roman" w:cs="Arial"/>
          <w:szCs w:val="20"/>
          <w:lang w:eastAsia="cs-CZ"/>
        </w:rPr>
        <w:t xml:space="preserve"> klesly o 9,4</w:t>
      </w:r>
      <w:r w:rsidR="00745A2D">
        <w:rPr>
          <w:rFonts w:eastAsia="Times New Roman" w:cs="Arial"/>
          <w:szCs w:val="20"/>
          <w:lang w:eastAsia="cs-CZ"/>
        </w:rPr>
        <w:t> %</w:t>
      </w:r>
      <w:r w:rsidR="00E61BB5">
        <w:rPr>
          <w:rFonts w:eastAsia="Times New Roman" w:cs="Arial"/>
          <w:szCs w:val="20"/>
          <w:lang w:eastAsia="cs-CZ"/>
        </w:rPr>
        <w:t>. Ceny jogurtů klesly o 6,5 % a </w:t>
      </w:r>
      <w:r w:rsidR="00745A2D">
        <w:rPr>
          <w:rFonts w:eastAsia="Times New Roman" w:cs="Arial"/>
          <w:szCs w:val="20"/>
          <w:lang w:eastAsia="cs-CZ"/>
        </w:rPr>
        <w:t>ceny mléka o 1,8 %.</w:t>
      </w:r>
      <w:r w:rsidRPr="008A68BC">
        <w:rPr>
          <w:rFonts w:eastAsia="Times New Roman" w:cs="Arial"/>
          <w:szCs w:val="20"/>
          <w:lang w:eastAsia="cs-CZ"/>
        </w:rPr>
        <w:t> Ceny ovoce klesly o</w:t>
      </w:r>
      <w:r w:rsidR="008861D8">
        <w:rPr>
          <w:rFonts w:eastAsia="Times New Roman" w:cs="Arial"/>
          <w:szCs w:val="20"/>
          <w:lang w:eastAsia="cs-CZ"/>
        </w:rPr>
        <w:t> 4,0</w:t>
      </w:r>
      <w:r w:rsidRPr="008A68BC">
        <w:rPr>
          <w:rFonts w:eastAsia="Times New Roman" w:cs="Arial"/>
          <w:szCs w:val="20"/>
          <w:lang w:eastAsia="cs-CZ"/>
        </w:rPr>
        <w:t> % (v</w:t>
      </w:r>
      <w:r w:rsidR="00E61BB5">
        <w:rPr>
          <w:rFonts w:eastAsia="Times New Roman" w:cs="Arial"/>
          <w:szCs w:val="20"/>
          <w:lang w:eastAsia="cs-CZ"/>
        </w:rPr>
        <w:t>e </w:t>
      </w:r>
      <w:r w:rsidR="008861D8">
        <w:rPr>
          <w:rFonts w:eastAsia="Times New Roman" w:cs="Arial"/>
          <w:szCs w:val="20"/>
          <w:lang w:eastAsia="cs-CZ"/>
        </w:rPr>
        <w:t>3</w:t>
      </w:r>
      <w:r w:rsidRPr="008A68BC">
        <w:rPr>
          <w:rFonts w:eastAsia="Times New Roman" w:cs="Arial"/>
          <w:szCs w:val="20"/>
          <w:lang w:eastAsia="cs-CZ"/>
        </w:rPr>
        <w:t>. čtvrtletí o </w:t>
      </w:r>
      <w:r w:rsidR="008861D8">
        <w:rPr>
          <w:rFonts w:eastAsia="Times New Roman" w:cs="Arial"/>
          <w:szCs w:val="20"/>
          <w:lang w:eastAsia="cs-CZ"/>
        </w:rPr>
        <w:t>4,8 %). Ceny zeleniny</w:t>
      </w:r>
      <w:r w:rsidR="00745A2D">
        <w:rPr>
          <w:rFonts w:eastAsia="Times New Roman" w:cs="Arial"/>
          <w:szCs w:val="20"/>
          <w:lang w:eastAsia="cs-CZ"/>
        </w:rPr>
        <w:t xml:space="preserve"> klesly</w:t>
      </w:r>
      <w:r w:rsidRPr="008A68BC">
        <w:rPr>
          <w:rFonts w:eastAsia="Times New Roman" w:cs="Arial"/>
          <w:szCs w:val="20"/>
          <w:lang w:eastAsia="cs-CZ"/>
        </w:rPr>
        <w:t xml:space="preserve"> o </w:t>
      </w:r>
      <w:r w:rsidR="00745A2D">
        <w:rPr>
          <w:rFonts w:eastAsia="Times New Roman" w:cs="Arial"/>
          <w:szCs w:val="20"/>
          <w:lang w:eastAsia="cs-CZ"/>
        </w:rPr>
        <w:t>4,5</w:t>
      </w:r>
      <w:r w:rsidRPr="008A68BC">
        <w:rPr>
          <w:rFonts w:eastAsia="Times New Roman" w:cs="Arial"/>
          <w:szCs w:val="20"/>
          <w:lang w:eastAsia="cs-CZ"/>
        </w:rPr>
        <w:t> %, z toho ceny brambor o </w:t>
      </w:r>
      <w:r w:rsidR="00E61BB5">
        <w:rPr>
          <w:rFonts w:eastAsia="Times New Roman" w:cs="Arial"/>
          <w:szCs w:val="20"/>
          <w:lang w:eastAsia="cs-CZ"/>
        </w:rPr>
        <w:t>16,3 % (ve </w:t>
      </w:r>
      <w:r w:rsidR="00745A2D">
        <w:rPr>
          <w:rFonts w:eastAsia="Times New Roman" w:cs="Arial"/>
          <w:szCs w:val="20"/>
          <w:lang w:eastAsia="cs-CZ"/>
        </w:rPr>
        <w:t>3</w:t>
      </w:r>
      <w:r w:rsidRPr="008A68BC">
        <w:rPr>
          <w:rFonts w:eastAsia="Times New Roman" w:cs="Arial"/>
          <w:szCs w:val="20"/>
          <w:lang w:eastAsia="cs-CZ"/>
        </w:rPr>
        <w:t xml:space="preserve">. čtvrtletí </w:t>
      </w:r>
      <w:r w:rsidR="00745A2D">
        <w:rPr>
          <w:rFonts w:eastAsia="Times New Roman" w:cs="Arial"/>
          <w:szCs w:val="20"/>
          <w:lang w:eastAsia="cs-CZ"/>
        </w:rPr>
        <w:t xml:space="preserve">nárůst </w:t>
      </w:r>
      <w:r w:rsidR="00E61BB5">
        <w:rPr>
          <w:rFonts w:eastAsia="Times New Roman" w:cs="Arial"/>
          <w:szCs w:val="20"/>
          <w:lang w:eastAsia="cs-CZ"/>
        </w:rPr>
        <w:t>o </w:t>
      </w:r>
      <w:r w:rsidR="00745A2D">
        <w:rPr>
          <w:rFonts w:eastAsia="Times New Roman" w:cs="Arial"/>
          <w:szCs w:val="20"/>
          <w:lang w:eastAsia="cs-CZ"/>
        </w:rPr>
        <w:t>0,6</w:t>
      </w:r>
      <w:r w:rsidR="00E61BB5">
        <w:rPr>
          <w:rFonts w:eastAsia="Times New Roman" w:cs="Arial"/>
          <w:szCs w:val="20"/>
          <w:lang w:eastAsia="cs-CZ"/>
        </w:rPr>
        <w:t> % resp. </w:t>
      </w:r>
      <w:r w:rsidRPr="008A68BC">
        <w:rPr>
          <w:rFonts w:eastAsia="Times New Roman" w:cs="Arial"/>
          <w:szCs w:val="20"/>
          <w:lang w:eastAsia="cs-CZ"/>
        </w:rPr>
        <w:t>o </w:t>
      </w:r>
      <w:r w:rsidR="00745A2D">
        <w:rPr>
          <w:rFonts w:eastAsia="Times New Roman" w:cs="Arial"/>
          <w:szCs w:val="20"/>
          <w:lang w:eastAsia="cs-CZ"/>
        </w:rPr>
        <w:t>7,5</w:t>
      </w:r>
      <w:r w:rsidRPr="008A68BC">
        <w:rPr>
          <w:rFonts w:eastAsia="Times New Roman" w:cs="Arial"/>
          <w:szCs w:val="20"/>
          <w:lang w:eastAsia="cs-CZ"/>
        </w:rPr>
        <w:t> %).</w:t>
      </w:r>
      <w:r>
        <w:rPr>
          <w:rFonts w:eastAsia="Times New Roman" w:cs="Arial"/>
          <w:szCs w:val="20"/>
          <w:lang w:eastAsia="cs-CZ"/>
        </w:rPr>
        <w:t xml:space="preserve"> </w:t>
      </w:r>
    </w:p>
    <w:p w:rsidR="00287769" w:rsidRDefault="00287769" w:rsidP="00074505">
      <w:pPr>
        <w:rPr>
          <w:rFonts w:cs="Arial"/>
        </w:rPr>
      </w:pPr>
    </w:p>
    <w:p w:rsidR="00745A2D" w:rsidRDefault="00C10504" w:rsidP="00074505">
      <w:r>
        <w:lastRenderedPageBreak/>
        <w:pict>
          <v:shape id="_x0000_i1027" type="#_x0000_t75" style="width:424.5pt;height:297pt">
            <v:imagedata r:id="rId9" o:title=""/>
          </v:shape>
        </w:pict>
      </w:r>
    </w:p>
    <w:p w:rsidR="0024289A" w:rsidRDefault="0024289A" w:rsidP="00074505"/>
    <w:p w:rsidR="0024289A" w:rsidRDefault="0024289A" w:rsidP="00074505">
      <w:pPr>
        <w:rPr>
          <w:rFonts w:cs="Arial"/>
        </w:rPr>
      </w:pPr>
    </w:p>
    <w:p w:rsidR="00745A2D" w:rsidRDefault="00745A2D" w:rsidP="00074505">
      <w:pPr>
        <w:rPr>
          <w:rFonts w:cs="Arial"/>
        </w:rPr>
      </w:pPr>
    </w:p>
    <w:p w:rsidR="00B56F93" w:rsidRDefault="00287769" w:rsidP="00074505">
      <w:pPr>
        <w:rPr>
          <w:rFonts w:cs="Arial"/>
        </w:rPr>
      </w:pPr>
      <w:r>
        <w:rPr>
          <w:rFonts w:cs="Arial"/>
        </w:rPr>
        <w:t>R</w:t>
      </w:r>
      <w:r w:rsidR="008C5D7C">
        <w:rPr>
          <w:rFonts w:cs="Arial"/>
        </w:rPr>
        <w:t>ůst</w:t>
      </w:r>
      <w:r w:rsidR="00693B9C">
        <w:rPr>
          <w:rFonts w:cs="Arial"/>
        </w:rPr>
        <w:t xml:space="preserve"> spotřebitelských cen v oddíle </w:t>
      </w:r>
      <w:r w:rsidR="00E61BB5">
        <w:rPr>
          <w:rFonts w:cs="Arial"/>
          <w:b/>
        </w:rPr>
        <w:t>stravování a </w:t>
      </w:r>
      <w:r w:rsidR="00E72505">
        <w:rPr>
          <w:rFonts w:cs="Arial"/>
          <w:b/>
        </w:rPr>
        <w:t>ubytování</w:t>
      </w:r>
      <w:r w:rsidR="00156AA8">
        <w:rPr>
          <w:rFonts w:cs="Arial"/>
          <w:b/>
        </w:rPr>
        <w:t xml:space="preserve"> </w:t>
      </w:r>
      <w:r w:rsidR="00DB3031">
        <w:rPr>
          <w:rFonts w:cs="Arial"/>
        </w:rPr>
        <w:t>byl ovlivněn růstem cen</w:t>
      </w:r>
      <w:r w:rsidR="00FF2C0B">
        <w:rPr>
          <w:rFonts w:cs="Arial"/>
        </w:rPr>
        <w:t xml:space="preserve"> </w:t>
      </w:r>
      <w:r w:rsidR="00E72505">
        <w:rPr>
          <w:rFonts w:cs="Arial"/>
        </w:rPr>
        <w:t>stravovacích služeb</w:t>
      </w:r>
      <w:r w:rsidR="00DB3031">
        <w:rPr>
          <w:rFonts w:cs="Arial"/>
        </w:rPr>
        <w:t xml:space="preserve"> o </w:t>
      </w:r>
      <w:r w:rsidR="00E72505">
        <w:rPr>
          <w:rFonts w:cs="Arial"/>
        </w:rPr>
        <w:t>3,0</w:t>
      </w:r>
      <w:r w:rsidR="00DB3031" w:rsidRPr="00E30BE2">
        <w:rPr>
          <w:rFonts w:cs="Arial"/>
        </w:rPr>
        <w:t> %</w:t>
      </w:r>
      <w:r w:rsidR="00E30BE2">
        <w:rPr>
          <w:rFonts w:cs="Arial"/>
        </w:rPr>
        <w:t xml:space="preserve"> </w:t>
      </w:r>
      <w:r w:rsidR="00E61BB5">
        <w:rPr>
          <w:rFonts w:cs="Arial"/>
        </w:rPr>
        <w:t>(ve 3. čtvrtletí o </w:t>
      </w:r>
      <w:r w:rsidR="00E72505">
        <w:rPr>
          <w:rFonts w:cs="Arial"/>
        </w:rPr>
        <w:t xml:space="preserve">1,3 %) </w:t>
      </w:r>
      <w:r w:rsidR="00E61BB5">
        <w:rPr>
          <w:rFonts w:cs="Arial"/>
        </w:rPr>
        <w:t>a </w:t>
      </w:r>
      <w:r w:rsidR="00E30BE2">
        <w:rPr>
          <w:rFonts w:cs="Arial"/>
        </w:rPr>
        <w:t>cen</w:t>
      </w:r>
      <w:r w:rsidR="00DB3031">
        <w:rPr>
          <w:rFonts w:cs="Arial"/>
        </w:rPr>
        <w:t xml:space="preserve"> </w:t>
      </w:r>
      <w:r w:rsidR="00E72505">
        <w:rPr>
          <w:rFonts w:cs="Arial"/>
        </w:rPr>
        <w:t>ubytovacích služeb</w:t>
      </w:r>
      <w:r w:rsidR="00DB3031">
        <w:rPr>
          <w:rFonts w:cs="Arial"/>
        </w:rPr>
        <w:t xml:space="preserve"> o </w:t>
      </w:r>
      <w:r w:rsidR="00E72505">
        <w:rPr>
          <w:rFonts w:cs="Arial"/>
        </w:rPr>
        <w:t>0,9</w:t>
      </w:r>
      <w:r w:rsidR="00E30BE2">
        <w:rPr>
          <w:rFonts w:cs="Arial"/>
        </w:rPr>
        <w:t> </w:t>
      </w:r>
      <w:r w:rsidR="00FF2C0B">
        <w:rPr>
          <w:rFonts w:cs="Arial"/>
        </w:rPr>
        <w:t>%</w:t>
      </w:r>
      <w:r w:rsidR="00E72505">
        <w:rPr>
          <w:rFonts w:cs="Arial"/>
        </w:rPr>
        <w:t xml:space="preserve"> (ve 3. čtvrtletí o 0,6 %)</w:t>
      </w:r>
      <w:r w:rsidR="00FF2C0B" w:rsidRPr="00EC18FF">
        <w:rPr>
          <w:rFonts w:cs="Arial"/>
        </w:rPr>
        <w:t xml:space="preserve">. </w:t>
      </w:r>
    </w:p>
    <w:p w:rsidR="00E72505" w:rsidRPr="00EC18FF" w:rsidRDefault="00E72505" w:rsidP="00074505">
      <w:pPr>
        <w:rPr>
          <w:rFonts w:cs="Arial"/>
        </w:rPr>
      </w:pPr>
    </w:p>
    <w:p w:rsidR="009034DE" w:rsidRPr="00022FC2" w:rsidRDefault="007A0CF6" w:rsidP="00074505">
      <w:pPr>
        <w:rPr>
          <w:rFonts w:cs="Arial"/>
        </w:rPr>
      </w:pPr>
      <w:r w:rsidRPr="00EC18FF">
        <w:rPr>
          <w:rFonts w:cs="Arial"/>
        </w:rPr>
        <w:t xml:space="preserve">V oddíle </w:t>
      </w:r>
      <w:r w:rsidRPr="00EC18FF">
        <w:rPr>
          <w:rFonts w:cs="Arial"/>
          <w:b/>
        </w:rPr>
        <w:t xml:space="preserve">bydlení </w:t>
      </w:r>
      <w:r w:rsidR="00E72505">
        <w:rPr>
          <w:rFonts w:cs="Arial"/>
        </w:rPr>
        <w:t>mírně zrychlil</w:t>
      </w:r>
      <w:r w:rsidR="000D004B">
        <w:rPr>
          <w:rFonts w:cs="Arial"/>
        </w:rPr>
        <w:t xml:space="preserve"> </w:t>
      </w:r>
      <w:r w:rsidR="00AB4E59">
        <w:rPr>
          <w:rFonts w:cs="Arial"/>
        </w:rPr>
        <w:t xml:space="preserve">cenový </w:t>
      </w:r>
      <w:r w:rsidR="000D004B">
        <w:rPr>
          <w:rFonts w:cs="Arial"/>
        </w:rPr>
        <w:t xml:space="preserve">růst </w:t>
      </w:r>
      <w:r w:rsidR="00B56F93" w:rsidRPr="00EC18FF">
        <w:rPr>
          <w:rFonts w:cs="Arial"/>
        </w:rPr>
        <w:t xml:space="preserve">vlivem </w:t>
      </w:r>
      <w:r w:rsidR="00C9520F">
        <w:rPr>
          <w:rFonts w:cs="Arial"/>
        </w:rPr>
        <w:t>zvýšení cen</w:t>
      </w:r>
      <w:r w:rsidR="00DB3031">
        <w:rPr>
          <w:rFonts w:cs="Arial"/>
        </w:rPr>
        <w:t xml:space="preserve"> </w:t>
      </w:r>
      <w:r w:rsidR="00C9520F">
        <w:rPr>
          <w:rFonts w:cs="Arial"/>
        </w:rPr>
        <w:t>tuhých paliv</w:t>
      </w:r>
      <w:r w:rsidR="00DB3031">
        <w:rPr>
          <w:rFonts w:cs="Arial"/>
        </w:rPr>
        <w:t xml:space="preserve"> </w:t>
      </w:r>
      <w:r w:rsidR="00C9520F">
        <w:rPr>
          <w:rFonts w:cs="Arial"/>
        </w:rPr>
        <w:t>o 2,5 % (ve 3. čtvrtletí o 1,0</w:t>
      </w:r>
      <w:r w:rsidR="00AB4E59">
        <w:rPr>
          <w:rFonts w:cs="Arial"/>
        </w:rPr>
        <w:t> %)</w:t>
      </w:r>
      <w:r w:rsidR="00E61BB5">
        <w:rPr>
          <w:rFonts w:cs="Arial"/>
        </w:rPr>
        <w:t xml:space="preserve"> a cen služeb pro běžnou údržbu a </w:t>
      </w:r>
      <w:r w:rsidR="00C9520F">
        <w:rPr>
          <w:rFonts w:cs="Arial"/>
        </w:rPr>
        <w:t>opravy bytu o 2,5 % (ve 3. čtvrtletí o 1,9 %)</w:t>
      </w:r>
      <w:r w:rsidRPr="00EC18FF">
        <w:rPr>
          <w:rFonts w:cs="Arial"/>
        </w:rPr>
        <w:t xml:space="preserve">. </w:t>
      </w:r>
      <w:r w:rsidR="00AB4E59">
        <w:rPr>
          <w:rFonts w:cs="Arial"/>
        </w:rPr>
        <w:t>C</w:t>
      </w:r>
      <w:r w:rsidR="00F12A13" w:rsidRPr="00EC18FF">
        <w:rPr>
          <w:rFonts w:cs="Arial"/>
        </w:rPr>
        <w:t>en</w:t>
      </w:r>
      <w:r w:rsidR="00AB4E59">
        <w:rPr>
          <w:rFonts w:cs="Arial"/>
        </w:rPr>
        <w:t>y</w:t>
      </w:r>
      <w:r w:rsidR="00F12A13" w:rsidRPr="00EC18FF">
        <w:rPr>
          <w:rFonts w:cs="Arial"/>
        </w:rPr>
        <w:t xml:space="preserve"> elektřiny </w:t>
      </w:r>
      <w:r w:rsidR="00AB4E59">
        <w:rPr>
          <w:rFonts w:cs="Arial"/>
        </w:rPr>
        <w:t xml:space="preserve">byly v obou čtvrtletích </w:t>
      </w:r>
      <w:r w:rsidR="009E33AA">
        <w:rPr>
          <w:rFonts w:cs="Arial"/>
        </w:rPr>
        <w:t xml:space="preserve">shodně </w:t>
      </w:r>
      <w:r w:rsidR="00AB4E59">
        <w:rPr>
          <w:rFonts w:cs="Arial"/>
        </w:rPr>
        <w:t>vyšší o 1,2 %.</w:t>
      </w:r>
      <w:r w:rsidR="001715EB" w:rsidRPr="00EC18FF">
        <w:rPr>
          <w:rFonts w:cs="Arial"/>
        </w:rPr>
        <w:t xml:space="preserve"> </w:t>
      </w:r>
      <w:r w:rsidR="00697259">
        <w:rPr>
          <w:rFonts w:cs="Arial"/>
        </w:rPr>
        <w:t>Shodný</w:t>
      </w:r>
      <w:r w:rsidR="00AB4E59">
        <w:rPr>
          <w:rFonts w:cs="Arial"/>
        </w:rPr>
        <w:t xml:space="preserve"> meziroční růst </w:t>
      </w:r>
      <w:r w:rsidR="00697259">
        <w:rPr>
          <w:rFonts w:cs="Arial"/>
        </w:rPr>
        <w:t xml:space="preserve">v obou čtvrtletích </w:t>
      </w:r>
      <w:r w:rsidR="00AB4E59">
        <w:rPr>
          <w:rFonts w:cs="Arial"/>
        </w:rPr>
        <w:t xml:space="preserve">zaznamenaly </w:t>
      </w:r>
      <w:r w:rsidR="00E61BB5">
        <w:rPr>
          <w:rFonts w:cs="Arial"/>
        </w:rPr>
        <w:t xml:space="preserve">i </w:t>
      </w:r>
      <w:r w:rsidR="00AB4E59">
        <w:rPr>
          <w:rFonts w:cs="Arial"/>
        </w:rPr>
        <w:t xml:space="preserve">ceny </w:t>
      </w:r>
      <w:r w:rsidR="00AB4E59" w:rsidRPr="00AB4E59">
        <w:rPr>
          <w:rFonts w:cs="Arial"/>
        </w:rPr>
        <w:t xml:space="preserve">vodného </w:t>
      </w:r>
      <w:r w:rsidR="00E61BB5">
        <w:rPr>
          <w:rFonts w:cs="Arial"/>
        </w:rPr>
        <w:t>a stočného, které </w:t>
      </w:r>
      <w:r w:rsidR="005A6FF2">
        <w:rPr>
          <w:rFonts w:cs="Arial"/>
        </w:rPr>
        <w:t>vzrostly o 1,6</w:t>
      </w:r>
      <w:r w:rsidR="00697259">
        <w:rPr>
          <w:rFonts w:cs="Arial"/>
        </w:rPr>
        <w:t> %, resp.</w:t>
      </w:r>
      <w:r w:rsidR="00E61BB5">
        <w:rPr>
          <w:rFonts w:cs="Arial"/>
        </w:rPr>
        <w:t> </w:t>
      </w:r>
      <w:r w:rsidR="00697259">
        <w:rPr>
          <w:rFonts w:cs="Arial"/>
        </w:rPr>
        <w:t>5,3 %</w:t>
      </w:r>
      <w:r w:rsidR="005A6FF2">
        <w:rPr>
          <w:rFonts w:cs="Arial"/>
        </w:rPr>
        <w:t>.</w:t>
      </w:r>
      <w:r w:rsidR="00AB4E59" w:rsidRPr="00AB4E59">
        <w:rPr>
          <w:rFonts w:cs="Arial"/>
        </w:rPr>
        <w:t xml:space="preserve"> </w:t>
      </w:r>
      <w:r w:rsidR="00C9520F">
        <w:rPr>
          <w:rFonts w:cs="Arial"/>
        </w:rPr>
        <w:t>Ceny zemního plynu klesly</w:t>
      </w:r>
      <w:r w:rsidR="003C0CBA">
        <w:rPr>
          <w:rFonts w:cs="Arial"/>
        </w:rPr>
        <w:t xml:space="preserve"> v </w:t>
      </w:r>
      <w:r w:rsidR="003C0CBA" w:rsidRPr="00D93A9A">
        <w:rPr>
          <w:rFonts w:cs="Arial"/>
        </w:rPr>
        <w:t>obou čtvrtletích shodně o 6,9</w:t>
      </w:r>
      <w:r w:rsidR="00C9520F" w:rsidRPr="00D93A9A">
        <w:rPr>
          <w:rFonts w:cs="Arial"/>
        </w:rPr>
        <w:t xml:space="preserve"> %. </w:t>
      </w:r>
      <w:r w:rsidR="000115D5" w:rsidRPr="00D93A9A">
        <w:rPr>
          <w:rFonts w:cs="Arial"/>
        </w:rPr>
        <w:t>Ceny č</w:t>
      </w:r>
      <w:r w:rsidR="008D6F3E" w:rsidRPr="00D93A9A">
        <w:rPr>
          <w:rFonts w:cs="Arial"/>
        </w:rPr>
        <w:t>isté</w:t>
      </w:r>
      <w:r w:rsidR="000115D5" w:rsidRPr="00D93A9A">
        <w:rPr>
          <w:rFonts w:cs="Arial"/>
        </w:rPr>
        <w:t>ho</w:t>
      </w:r>
      <w:r w:rsidR="008D6F3E" w:rsidRPr="00EC18FF">
        <w:rPr>
          <w:rFonts w:cs="Arial"/>
        </w:rPr>
        <w:t xml:space="preserve"> nájemné</w:t>
      </w:r>
      <w:r w:rsidR="000115D5" w:rsidRPr="00EC18FF">
        <w:rPr>
          <w:rFonts w:cs="Arial"/>
        </w:rPr>
        <w:t>ho vzrostly o </w:t>
      </w:r>
      <w:r w:rsidR="00C9520F">
        <w:rPr>
          <w:rFonts w:cs="Arial"/>
        </w:rPr>
        <w:t>1,7</w:t>
      </w:r>
      <w:r w:rsidR="00E61BB5">
        <w:rPr>
          <w:rFonts w:cs="Arial"/>
        </w:rPr>
        <w:t xml:space="preserve"> % a </w:t>
      </w:r>
      <w:r w:rsidR="00D03710" w:rsidRPr="00EC18FF">
        <w:rPr>
          <w:rFonts w:cs="Arial"/>
        </w:rPr>
        <w:t>tepl</w:t>
      </w:r>
      <w:r w:rsidR="000115D5" w:rsidRPr="00EC18FF">
        <w:rPr>
          <w:rFonts w:cs="Arial"/>
        </w:rPr>
        <w:t>a</w:t>
      </w:r>
      <w:r w:rsidR="00CF3F9A">
        <w:rPr>
          <w:rFonts w:cs="Arial"/>
        </w:rPr>
        <w:t xml:space="preserve"> o </w:t>
      </w:r>
      <w:r w:rsidR="00697259">
        <w:rPr>
          <w:rFonts w:cs="Arial"/>
        </w:rPr>
        <w:t>1,1</w:t>
      </w:r>
      <w:r w:rsidR="00CF3F9A">
        <w:rPr>
          <w:rFonts w:cs="Arial"/>
        </w:rPr>
        <w:t> </w:t>
      </w:r>
      <w:r w:rsidRPr="00EC18FF">
        <w:rPr>
          <w:rFonts w:cs="Arial"/>
        </w:rPr>
        <w:t>%.</w:t>
      </w:r>
    </w:p>
    <w:p w:rsidR="007A0CF6" w:rsidRPr="00022FC2" w:rsidRDefault="007A0CF6" w:rsidP="00074505">
      <w:pPr>
        <w:rPr>
          <w:rFonts w:cs="Arial"/>
        </w:rPr>
      </w:pPr>
    </w:p>
    <w:p w:rsidR="007A0CF6" w:rsidRDefault="00C10504" w:rsidP="00074505">
      <w:r w:rsidRPr="00C10504">
        <w:lastRenderedPageBreak/>
        <w:pict>
          <v:shape id="_x0000_i1036" type="#_x0000_t75" style="width:425.25pt;height:271.5pt">
            <v:imagedata r:id="rId10" o:title=""/>
          </v:shape>
        </w:pict>
      </w:r>
    </w:p>
    <w:p w:rsidR="00C9520F" w:rsidRDefault="00C9520F" w:rsidP="00074505">
      <w:pPr>
        <w:rPr>
          <w:rFonts w:cs="Arial"/>
        </w:rPr>
      </w:pPr>
    </w:p>
    <w:p w:rsidR="005A6FF2" w:rsidRDefault="005A6FF2" w:rsidP="00074505">
      <w:pPr>
        <w:rPr>
          <w:rFonts w:cs="Arial"/>
        </w:rPr>
      </w:pPr>
    </w:p>
    <w:p w:rsidR="00D96AC2" w:rsidRDefault="005A6FF2" w:rsidP="005A6FF2">
      <w:pPr>
        <w:rPr>
          <w:rFonts w:cs="Arial"/>
        </w:rPr>
      </w:pPr>
      <w:r w:rsidRPr="005A6FF2">
        <w:rPr>
          <w:rFonts w:cs="Arial"/>
        </w:rPr>
        <w:t>V</w:t>
      </w:r>
      <w:r w:rsidR="00E61BB5">
        <w:rPr>
          <w:rFonts w:cs="Arial"/>
        </w:rPr>
        <w:t> </w:t>
      </w:r>
      <w:r>
        <w:rPr>
          <w:rFonts w:cs="Arial"/>
        </w:rPr>
        <w:t xml:space="preserve">oddíle </w:t>
      </w:r>
      <w:r w:rsidR="00E61BB5">
        <w:rPr>
          <w:rFonts w:cs="Arial"/>
          <w:b/>
        </w:rPr>
        <w:t>odívání a </w:t>
      </w:r>
      <w:r w:rsidRPr="005A6FF2">
        <w:rPr>
          <w:rFonts w:cs="Arial"/>
          <w:b/>
        </w:rPr>
        <w:t>obuv</w:t>
      </w:r>
      <w:r w:rsidR="003D39D5">
        <w:rPr>
          <w:rFonts w:cs="Arial"/>
        </w:rPr>
        <w:t xml:space="preserve"> došlo v</w:t>
      </w:r>
      <w:r w:rsidR="00515881">
        <w:rPr>
          <w:rFonts w:cs="Arial"/>
        </w:rPr>
        <w:t>e 4</w:t>
      </w:r>
      <w:r w:rsidR="00CF3F9A">
        <w:rPr>
          <w:rFonts w:cs="Arial"/>
        </w:rPr>
        <w:t>. </w:t>
      </w:r>
      <w:r w:rsidR="00E61BB5">
        <w:rPr>
          <w:rFonts w:cs="Arial"/>
        </w:rPr>
        <w:t>čtvrtletí 2016 ke </w:t>
      </w:r>
      <w:r w:rsidR="00515881">
        <w:rPr>
          <w:rFonts w:cs="Arial"/>
        </w:rPr>
        <w:t>zpomalení</w:t>
      </w:r>
      <w:r w:rsidR="00E93179">
        <w:rPr>
          <w:rFonts w:cs="Arial"/>
        </w:rPr>
        <w:t xml:space="preserve"> meziročního růstu cen</w:t>
      </w:r>
      <w:r w:rsidR="00515881">
        <w:rPr>
          <w:rFonts w:cs="Arial"/>
        </w:rPr>
        <w:t>, přičemž</w:t>
      </w:r>
      <w:r w:rsidR="00E93179">
        <w:rPr>
          <w:rFonts w:cs="Arial"/>
        </w:rPr>
        <w:t xml:space="preserve"> </w:t>
      </w:r>
      <w:r w:rsidR="00515881">
        <w:rPr>
          <w:rFonts w:cs="Arial"/>
        </w:rPr>
        <w:t>ceny oděvů vzrostly o 0,2</w:t>
      </w:r>
      <w:r w:rsidR="00D96AC2">
        <w:rPr>
          <w:rFonts w:cs="Arial"/>
        </w:rPr>
        <w:t xml:space="preserve"> % </w:t>
      </w:r>
      <w:r w:rsidR="00E61BB5">
        <w:rPr>
          <w:rFonts w:cs="Arial"/>
        </w:rPr>
        <w:t>(ve 3. čtvrtletí o </w:t>
      </w:r>
      <w:r w:rsidR="00515881">
        <w:rPr>
          <w:rFonts w:cs="Arial"/>
        </w:rPr>
        <w:t xml:space="preserve">0,9 %) </w:t>
      </w:r>
      <w:r w:rsidR="00E61BB5">
        <w:rPr>
          <w:rFonts w:cs="Arial"/>
        </w:rPr>
        <w:t>a </w:t>
      </w:r>
      <w:r w:rsidR="00515881">
        <w:rPr>
          <w:rFonts w:cs="Arial"/>
        </w:rPr>
        <w:t xml:space="preserve">ceny </w:t>
      </w:r>
      <w:r w:rsidR="00E30BE2">
        <w:t>obuvi</w:t>
      </w:r>
      <w:r w:rsidR="00515881">
        <w:t xml:space="preserve"> o 4,1</w:t>
      </w:r>
      <w:r w:rsidR="00077C84">
        <w:t> %</w:t>
      </w:r>
      <w:r w:rsidR="00515881">
        <w:t xml:space="preserve"> (ve 3. čtvrtletí o 4,6 %)</w:t>
      </w:r>
      <w:r w:rsidR="00077C84">
        <w:t>.</w:t>
      </w:r>
    </w:p>
    <w:p w:rsidR="00D96AC2" w:rsidRDefault="00D96AC2" w:rsidP="005A6FF2">
      <w:pPr>
        <w:rPr>
          <w:rFonts w:cs="Arial"/>
        </w:rPr>
      </w:pPr>
    </w:p>
    <w:p w:rsidR="005A6FF2" w:rsidRPr="005A6FF2" w:rsidRDefault="00E61BB5" w:rsidP="005A6FF2">
      <w:pPr>
        <w:rPr>
          <w:rFonts w:cs="Arial"/>
        </w:rPr>
      </w:pPr>
      <w:r>
        <w:rPr>
          <w:rFonts w:cs="Arial"/>
        </w:rPr>
        <w:t>V </w:t>
      </w:r>
      <w:r w:rsidR="005A6FF2" w:rsidRPr="005A6FF2">
        <w:rPr>
          <w:rFonts w:cs="Arial"/>
        </w:rPr>
        <w:t>oddíle</w:t>
      </w:r>
      <w:r w:rsidR="00D96AC2">
        <w:rPr>
          <w:rFonts w:cs="Arial"/>
        </w:rPr>
        <w:t xml:space="preserve"> </w:t>
      </w:r>
      <w:r>
        <w:rPr>
          <w:rFonts w:cs="Arial"/>
          <w:b/>
        </w:rPr>
        <w:t>rekreace a </w:t>
      </w:r>
      <w:r w:rsidR="00D96AC2" w:rsidRPr="005C7BAB">
        <w:rPr>
          <w:rFonts w:cs="Arial"/>
          <w:b/>
        </w:rPr>
        <w:t>kultura</w:t>
      </w:r>
      <w:r w:rsidR="00077C84">
        <w:rPr>
          <w:rFonts w:cs="Arial"/>
        </w:rPr>
        <w:t xml:space="preserve"> způsobil</w:t>
      </w:r>
      <w:r w:rsidR="00E27CC6">
        <w:rPr>
          <w:rFonts w:cs="Arial"/>
        </w:rPr>
        <w:t>o</w:t>
      </w:r>
      <w:r w:rsidR="00D96AC2">
        <w:rPr>
          <w:rFonts w:cs="Arial"/>
        </w:rPr>
        <w:t xml:space="preserve"> zpomalení</w:t>
      </w:r>
      <w:r w:rsidR="005A6FF2" w:rsidRPr="005A6FF2">
        <w:rPr>
          <w:rFonts w:cs="Arial"/>
        </w:rPr>
        <w:t xml:space="preserve"> cenového růstu zejména </w:t>
      </w:r>
      <w:r w:rsidR="00E27CC6">
        <w:rPr>
          <w:rFonts w:cs="Arial"/>
        </w:rPr>
        <w:t>mírné zrychlení poklesu cen z</w:t>
      </w:r>
      <w:r w:rsidR="00E27CC6" w:rsidRPr="00E27CC6">
        <w:rPr>
          <w:rFonts w:cs="Arial"/>
        </w:rPr>
        <w:t xml:space="preserve">ařízení </w:t>
      </w:r>
      <w:r w:rsidR="00E27CC6" w:rsidRPr="00E61BB5">
        <w:t>pro</w:t>
      </w:r>
      <w:r>
        <w:t> </w:t>
      </w:r>
      <w:r w:rsidR="00E27CC6" w:rsidRPr="00E61BB5">
        <w:t>příjem</w:t>
      </w:r>
      <w:r w:rsidR="00E27CC6" w:rsidRPr="00E27CC6">
        <w:rPr>
          <w:rFonts w:cs="Arial"/>
        </w:rPr>
        <w:t>, z</w:t>
      </w:r>
      <w:r>
        <w:rPr>
          <w:rFonts w:cs="Arial"/>
        </w:rPr>
        <w:t>áznam a reprodukci obrazu a </w:t>
      </w:r>
      <w:r w:rsidR="00E27CC6" w:rsidRPr="00E27CC6">
        <w:rPr>
          <w:rFonts w:cs="Arial"/>
        </w:rPr>
        <w:t>zvuku</w:t>
      </w:r>
      <w:r>
        <w:rPr>
          <w:rFonts w:cs="Arial"/>
        </w:rPr>
        <w:t xml:space="preserve"> na </w:t>
      </w:r>
      <w:r w:rsidR="00594486">
        <w:rPr>
          <w:rFonts w:cs="Arial"/>
          <w:szCs w:val="20"/>
        </w:rPr>
        <w:t>−</w:t>
      </w:r>
      <w:r w:rsidR="00E27CC6">
        <w:rPr>
          <w:rFonts w:cs="Arial"/>
        </w:rPr>
        <w:t>8,7 % (z </w:t>
      </w:r>
      <w:r w:rsidR="00594486">
        <w:rPr>
          <w:rFonts w:cs="Arial"/>
          <w:szCs w:val="20"/>
        </w:rPr>
        <w:t>−</w:t>
      </w:r>
      <w:r w:rsidR="005B5A6B">
        <w:rPr>
          <w:rFonts w:cs="Arial"/>
        </w:rPr>
        <w:t>6,7 % ve</w:t>
      </w:r>
      <w:r w:rsidR="00E27CC6">
        <w:rPr>
          <w:rFonts w:cs="Arial"/>
        </w:rPr>
        <w:t> 3. čtvrtletí)</w:t>
      </w:r>
      <w:r w:rsidR="005A6FF2" w:rsidRPr="005A6FF2">
        <w:rPr>
          <w:rFonts w:cs="Arial"/>
        </w:rPr>
        <w:t xml:space="preserve">. </w:t>
      </w:r>
      <w:r>
        <w:rPr>
          <w:rFonts w:cs="Arial"/>
        </w:rPr>
        <w:t>U </w:t>
      </w:r>
      <w:r w:rsidR="00E27CC6">
        <w:rPr>
          <w:rFonts w:cs="Arial"/>
        </w:rPr>
        <w:t>hraček došlo k poklesu cen o 0</w:t>
      </w:r>
      <w:r w:rsidR="00E27CC6" w:rsidRPr="00D93A9A">
        <w:rPr>
          <w:rFonts w:cs="Arial"/>
        </w:rPr>
        <w:t>,8 % (</w:t>
      </w:r>
      <w:r w:rsidR="005A6FF2" w:rsidRPr="00D93A9A">
        <w:rPr>
          <w:rFonts w:cs="Arial"/>
        </w:rPr>
        <w:t>v</w:t>
      </w:r>
      <w:r>
        <w:rPr>
          <w:rFonts w:cs="Arial"/>
        </w:rPr>
        <w:t>e </w:t>
      </w:r>
      <w:r w:rsidR="00595E2F" w:rsidRPr="00D93A9A">
        <w:rPr>
          <w:rFonts w:cs="Arial"/>
        </w:rPr>
        <w:t>3</w:t>
      </w:r>
      <w:r w:rsidR="00CF3F9A" w:rsidRPr="00D93A9A">
        <w:rPr>
          <w:rFonts w:cs="Arial"/>
        </w:rPr>
        <w:t>. </w:t>
      </w:r>
      <w:r w:rsidR="00E27CC6" w:rsidRPr="00D93A9A">
        <w:rPr>
          <w:rFonts w:cs="Arial"/>
        </w:rPr>
        <w:t>čtvrtletí</w:t>
      </w:r>
      <w:r w:rsidR="00E27CC6">
        <w:rPr>
          <w:rFonts w:cs="Arial"/>
        </w:rPr>
        <w:t xml:space="preserve"> růst </w:t>
      </w:r>
      <w:r w:rsidR="00E27CC6" w:rsidRPr="00E61BB5">
        <w:t>o</w:t>
      </w:r>
      <w:r>
        <w:t> </w:t>
      </w:r>
      <w:r w:rsidR="00E27CC6" w:rsidRPr="00E61BB5">
        <w:t>0</w:t>
      </w:r>
      <w:r w:rsidR="00E27CC6">
        <w:rPr>
          <w:rFonts w:cs="Arial"/>
        </w:rPr>
        <w:t>,6 %</w:t>
      </w:r>
      <w:r w:rsidR="005A6FF2" w:rsidRPr="005A6FF2">
        <w:rPr>
          <w:rFonts w:cs="Arial"/>
        </w:rPr>
        <w:t>).</w:t>
      </w:r>
    </w:p>
    <w:p w:rsidR="00212866" w:rsidRDefault="00212866" w:rsidP="00074505">
      <w:pPr>
        <w:rPr>
          <w:rFonts w:cs="Arial"/>
        </w:rPr>
      </w:pPr>
    </w:p>
    <w:p w:rsidR="00DC501D" w:rsidRDefault="00DC501D" w:rsidP="00DC501D">
      <w:pPr>
        <w:rPr>
          <w:rFonts w:eastAsia="Times New Roman" w:cs="Arial"/>
          <w:szCs w:val="20"/>
          <w:lang w:eastAsia="cs-CZ"/>
        </w:rPr>
      </w:pPr>
      <w:r w:rsidRPr="002C5CB4">
        <w:rPr>
          <w:rFonts w:eastAsia="Times New Roman" w:cs="Arial"/>
          <w:szCs w:val="20"/>
          <w:lang w:eastAsia="cs-CZ"/>
        </w:rPr>
        <w:t>Zrychle</w:t>
      </w:r>
      <w:r w:rsidR="00E61BB5">
        <w:rPr>
          <w:rFonts w:eastAsia="Times New Roman" w:cs="Arial"/>
          <w:szCs w:val="20"/>
          <w:lang w:eastAsia="cs-CZ"/>
        </w:rPr>
        <w:t>ní meziročního cenového růstu v </w:t>
      </w:r>
      <w:r w:rsidRPr="002C5CB4">
        <w:rPr>
          <w:rFonts w:eastAsia="Times New Roman" w:cs="Arial"/>
          <w:szCs w:val="20"/>
          <w:lang w:eastAsia="cs-CZ"/>
        </w:rPr>
        <w:t xml:space="preserve">oddíle </w:t>
      </w:r>
      <w:r w:rsidR="00E61BB5">
        <w:rPr>
          <w:rFonts w:eastAsia="Times New Roman" w:cs="Arial"/>
          <w:b/>
          <w:szCs w:val="20"/>
          <w:lang w:eastAsia="cs-CZ"/>
        </w:rPr>
        <w:t>ostatní zboží a </w:t>
      </w:r>
      <w:r w:rsidRPr="002C5CB4">
        <w:rPr>
          <w:rFonts w:eastAsia="Times New Roman" w:cs="Arial"/>
          <w:b/>
          <w:szCs w:val="20"/>
          <w:lang w:eastAsia="cs-CZ"/>
        </w:rPr>
        <w:t>služby</w:t>
      </w:r>
      <w:r w:rsidRPr="002C5CB4">
        <w:rPr>
          <w:rFonts w:eastAsia="Times New Roman" w:cs="Arial"/>
          <w:szCs w:val="20"/>
          <w:lang w:eastAsia="cs-CZ"/>
        </w:rPr>
        <w:t xml:space="preserve"> bylo způsobeno zvýšením cen </w:t>
      </w:r>
      <w:r>
        <w:rPr>
          <w:rFonts w:eastAsia="Times New Roman" w:cs="Arial"/>
          <w:szCs w:val="20"/>
          <w:lang w:eastAsia="cs-CZ"/>
        </w:rPr>
        <w:t>kosmetického zboží o 2</w:t>
      </w:r>
      <w:r w:rsidRPr="002C5CB4">
        <w:rPr>
          <w:rFonts w:eastAsia="Times New Roman" w:cs="Arial"/>
          <w:szCs w:val="20"/>
          <w:lang w:eastAsia="cs-CZ"/>
        </w:rPr>
        <w:t>,9 % (v</w:t>
      </w:r>
      <w:r>
        <w:rPr>
          <w:rFonts w:eastAsia="Times New Roman" w:cs="Arial"/>
          <w:szCs w:val="20"/>
          <w:lang w:eastAsia="cs-CZ"/>
        </w:rPr>
        <w:t>e 3. čtvrtletí o 2,0 </w:t>
      </w:r>
      <w:r w:rsidRPr="002C5CB4">
        <w:rPr>
          <w:rFonts w:eastAsia="Times New Roman" w:cs="Arial"/>
          <w:szCs w:val="20"/>
          <w:lang w:eastAsia="cs-CZ"/>
        </w:rPr>
        <w:t>%)</w:t>
      </w:r>
      <w:r>
        <w:rPr>
          <w:rFonts w:eastAsia="Times New Roman" w:cs="Arial"/>
          <w:szCs w:val="20"/>
          <w:lang w:eastAsia="cs-CZ"/>
        </w:rPr>
        <w:t>.</w:t>
      </w:r>
    </w:p>
    <w:p w:rsidR="00DC501D" w:rsidRDefault="00DC501D" w:rsidP="00DC501D">
      <w:pPr>
        <w:rPr>
          <w:rFonts w:eastAsia="Times New Roman" w:cs="Arial"/>
          <w:szCs w:val="20"/>
          <w:lang w:eastAsia="cs-CZ"/>
        </w:rPr>
      </w:pPr>
    </w:p>
    <w:p w:rsidR="00DC501D" w:rsidRPr="00DC501D" w:rsidRDefault="00DC501D" w:rsidP="00DC501D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 xml:space="preserve">V oddíle </w:t>
      </w:r>
      <w:r w:rsidR="00E61BB5">
        <w:rPr>
          <w:rFonts w:eastAsia="Times New Roman" w:cs="Arial"/>
          <w:b/>
          <w:szCs w:val="20"/>
          <w:lang w:eastAsia="cs-CZ"/>
        </w:rPr>
        <w:t>alkoholické nápoje a </w:t>
      </w:r>
      <w:r w:rsidRPr="00DC501D">
        <w:rPr>
          <w:rFonts w:eastAsia="Times New Roman" w:cs="Arial"/>
          <w:b/>
          <w:szCs w:val="20"/>
          <w:lang w:eastAsia="cs-CZ"/>
        </w:rPr>
        <w:t>tabák</w:t>
      </w:r>
      <w:r>
        <w:rPr>
          <w:rFonts w:eastAsia="Times New Roman" w:cs="Arial"/>
          <w:b/>
          <w:szCs w:val="20"/>
          <w:lang w:eastAsia="cs-CZ"/>
        </w:rPr>
        <w:t xml:space="preserve"> </w:t>
      </w:r>
      <w:r w:rsidR="00E61BB5">
        <w:rPr>
          <w:rFonts w:eastAsia="Times New Roman" w:cs="Arial"/>
          <w:szCs w:val="20"/>
          <w:lang w:eastAsia="cs-CZ"/>
        </w:rPr>
        <w:t>vzrostly ceny piva o 4,9 % (ve 3.</w:t>
      </w:r>
      <w:r w:rsidR="00E61BB5">
        <w:t> </w:t>
      </w:r>
      <w:r w:rsidR="00E61BB5">
        <w:rPr>
          <w:rFonts w:eastAsia="Times New Roman" w:cs="Arial"/>
          <w:szCs w:val="20"/>
          <w:lang w:eastAsia="cs-CZ"/>
        </w:rPr>
        <w:t>čtvrtletí o 2,9 %) a </w:t>
      </w:r>
      <w:r>
        <w:rPr>
          <w:rFonts w:eastAsia="Times New Roman" w:cs="Arial"/>
          <w:szCs w:val="20"/>
          <w:lang w:eastAsia="cs-CZ"/>
        </w:rPr>
        <w:t>ceny tabákových výrobků o 6,4 % (ve 3. čtvrtletí o 5,7 %)</w:t>
      </w:r>
    </w:p>
    <w:p w:rsidR="00DC501D" w:rsidRDefault="00DC501D" w:rsidP="00074505">
      <w:pPr>
        <w:rPr>
          <w:rFonts w:cs="Arial"/>
        </w:rPr>
      </w:pPr>
    </w:p>
    <w:p w:rsidR="00212866" w:rsidRDefault="00212866" w:rsidP="00BF44D2">
      <w:pPr>
        <w:rPr>
          <w:rFonts w:eastAsia="Times New Roman" w:cs="Arial"/>
          <w:b/>
          <w:szCs w:val="20"/>
          <w:lang w:eastAsia="cs-CZ"/>
        </w:rPr>
      </w:pPr>
    </w:p>
    <w:p w:rsidR="00F712EF" w:rsidRDefault="00F712EF" w:rsidP="00BF44D2">
      <w:pPr>
        <w:rPr>
          <w:rFonts w:eastAsia="Times New Roman" w:cs="Arial"/>
          <w:szCs w:val="20"/>
          <w:lang w:eastAsia="cs-CZ"/>
        </w:rPr>
      </w:pPr>
    </w:p>
    <w:p w:rsidR="00F712EF" w:rsidRDefault="00F712EF" w:rsidP="00BF44D2">
      <w:pPr>
        <w:rPr>
          <w:rFonts w:eastAsia="Times New Roman" w:cs="Arial"/>
          <w:szCs w:val="20"/>
          <w:lang w:eastAsia="cs-CZ"/>
        </w:rPr>
      </w:pPr>
    </w:p>
    <w:p w:rsidR="00F712EF" w:rsidRDefault="00F712EF" w:rsidP="00BF44D2">
      <w:pPr>
        <w:rPr>
          <w:rFonts w:eastAsia="Times New Roman" w:cs="Arial"/>
          <w:szCs w:val="20"/>
          <w:lang w:eastAsia="cs-CZ"/>
        </w:rPr>
      </w:pPr>
    </w:p>
    <w:p w:rsidR="00F712EF" w:rsidRDefault="00F712EF" w:rsidP="00BF44D2">
      <w:pPr>
        <w:rPr>
          <w:rFonts w:eastAsia="Times New Roman" w:cs="Arial"/>
          <w:szCs w:val="20"/>
          <w:lang w:eastAsia="cs-CZ"/>
        </w:rPr>
      </w:pPr>
    </w:p>
    <w:p w:rsidR="00F712EF" w:rsidRDefault="00F712EF" w:rsidP="00BF44D2">
      <w:pPr>
        <w:rPr>
          <w:rFonts w:eastAsia="Times New Roman" w:cs="Arial"/>
          <w:szCs w:val="20"/>
          <w:lang w:eastAsia="cs-CZ"/>
        </w:rPr>
      </w:pPr>
    </w:p>
    <w:p w:rsidR="00F712EF" w:rsidRDefault="00F712EF" w:rsidP="00BF44D2">
      <w:pPr>
        <w:rPr>
          <w:rFonts w:eastAsia="Times New Roman" w:cs="Arial"/>
          <w:szCs w:val="20"/>
          <w:lang w:eastAsia="cs-CZ"/>
        </w:rPr>
      </w:pPr>
    </w:p>
    <w:p w:rsidR="00557A77" w:rsidRPr="002A58C4" w:rsidRDefault="00E27CC6" w:rsidP="00BF44D2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lastRenderedPageBreak/>
        <w:t xml:space="preserve">Vlivem </w:t>
      </w:r>
      <w:r w:rsidR="00A971C3">
        <w:rPr>
          <w:rFonts w:eastAsia="Times New Roman" w:cs="Arial"/>
          <w:szCs w:val="20"/>
          <w:lang w:eastAsia="cs-CZ"/>
        </w:rPr>
        <w:t xml:space="preserve">slevových </w:t>
      </w:r>
      <w:r>
        <w:rPr>
          <w:rFonts w:eastAsia="Times New Roman" w:cs="Arial"/>
          <w:szCs w:val="20"/>
          <w:lang w:eastAsia="cs-CZ"/>
        </w:rPr>
        <w:t>akcí poskytovatelů telefonických</w:t>
      </w:r>
      <w:r w:rsidR="006B2DD1" w:rsidRPr="002C5CB4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 xml:space="preserve">služeb přešly </w:t>
      </w:r>
      <w:r w:rsidR="00E61BB5">
        <w:rPr>
          <w:rFonts w:eastAsia="Times New Roman" w:cs="Arial"/>
          <w:szCs w:val="20"/>
          <w:lang w:eastAsia="cs-CZ"/>
        </w:rPr>
        <w:t>ceny v </w:t>
      </w:r>
      <w:r w:rsidR="006B2DD1" w:rsidRPr="002C5CB4">
        <w:rPr>
          <w:rFonts w:eastAsia="Times New Roman" w:cs="Arial"/>
          <w:szCs w:val="20"/>
          <w:lang w:eastAsia="cs-CZ"/>
        </w:rPr>
        <w:t>oddíle</w:t>
      </w:r>
      <w:r w:rsidR="00F10C0A" w:rsidRPr="002C5CB4">
        <w:rPr>
          <w:rFonts w:eastAsia="Times New Roman" w:cs="Arial"/>
          <w:szCs w:val="20"/>
          <w:lang w:eastAsia="cs-CZ"/>
        </w:rPr>
        <w:t xml:space="preserve"> </w:t>
      </w:r>
      <w:r w:rsidR="00E93179" w:rsidRPr="002C5CB4">
        <w:rPr>
          <w:rFonts w:eastAsia="Times New Roman" w:cs="Arial"/>
          <w:b/>
          <w:szCs w:val="20"/>
          <w:lang w:eastAsia="cs-CZ"/>
        </w:rPr>
        <w:t>pošty a </w:t>
      </w:r>
      <w:r w:rsidR="00F10C0A" w:rsidRPr="002C5CB4">
        <w:rPr>
          <w:rFonts w:eastAsia="Times New Roman" w:cs="Arial"/>
          <w:b/>
          <w:szCs w:val="20"/>
          <w:lang w:eastAsia="cs-CZ"/>
        </w:rPr>
        <w:t>telekomunikace</w:t>
      </w:r>
      <w:r w:rsidR="006B2DD1" w:rsidRPr="002C5CB4">
        <w:rPr>
          <w:rFonts w:eastAsia="Times New Roman" w:cs="Arial"/>
          <w:b/>
          <w:szCs w:val="20"/>
          <w:lang w:eastAsia="cs-CZ"/>
        </w:rPr>
        <w:t xml:space="preserve"> </w:t>
      </w:r>
      <w:r w:rsidR="005B5A6B">
        <w:rPr>
          <w:rFonts w:eastAsia="Times New Roman" w:cs="Arial"/>
          <w:szCs w:val="20"/>
          <w:lang w:eastAsia="cs-CZ"/>
        </w:rPr>
        <w:t>v </w:t>
      </w:r>
      <w:r w:rsidR="005B5A6B" w:rsidRPr="00D93A9A">
        <w:rPr>
          <w:rFonts w:eastAsia="Times New Roman" w:cs="Arial"/>
          <w:szCs w:val="20"/>
          <w:lang w:eastAsia="cs-CZ"/>
        </w:rPr>
        <w:t>pokles o </w:t>
      </w:r>
      <w:r w:rsidR="003C0CBA" w:rsidRPr="00D93A9A">
        <w:rPr>
          <w:rFonts w:eastAsia="Times New Roman" w:cs="Arial"/>
          <w:szCs w:val="20"/>
          <w:lang w:eastAsia="cs-CZ"/>
        </w:rPr>
        <w:t>0,5</w:t>
      </w:r>
      <w:r w:rsidRPr="00D93A9A">
        <w:rPr>
          <w:rFonts w:eastAsia="Times New Roman" w:cs="Arial"/>
          <w:szCs w:val="20"/>
          <w:lang w:eastAsia="cs-CZ"/>
        </w:rPr>
        <w:t> % (ve 3. čtvrtletí</w:t>
      </w:r>
      <w:r w:rsidR="005B5A6B" w:rsidRPr="00D93A9A">
        <w:rPr>
          <w:rFonts w:eastAsia="Times New Roman" w:cs="Arial"/>
          <w:szCs w:val="20"/>
          <w:lang w:eastAsia="cs-CZ"/>
        </w:rPr>
        <w:t xml:space="preserve"> růst o </w:t>
      </w:r>
      <w:r w:rsidR="003C0CBA" w:rsidRPr="00D93A9A">
        <w:rPr>
          <w:rFonts w:eastAsia="Times New Roman" w:cs="Arial"/>
          <w:szCs w:val="20"/>
          <w:lang w:eastAsia="cs-CZ"/>
        </w:rPr>
        <w:t>0,1</w:t>
      </w:r>
      <w:r w:rsidR="000734EB" w:rsidRPr="00D93A9A">
        <w:rPr>
          <w:rFonts w:eastAsia="Times New Roman" w:cs="Arial"/>
          <w:szCs w:val="20"/>
          <w:lang w:eastAsia="cs-CZ"/>
        </w:rPr>
        <w:t> %)</w:t>
      </w:r>
      <w:r w:rsidR="001E0F3A" w:rsidRPr="00D93A9A">
        <w:rPr>
          <w:rFonts w:eastAsia="Times New Roman" w:cs="Arial"/>
          <w:szCs w:val="20"/>
          <w:lang w:eastAsia="cs-CZ"/>
        </w:rPr>
        <w:t>.</w:t>
      </w:r>
      <w:r w:rsidR="00F10C0A" w:rsidRPr="00D93A9A">
        <w:rPr>
          <w:rFonts w:eastAsia="Times New Roman" w:cs="Arial"/>
          <w:szCs w:val="20"/>
          <w:lang w:eastAsia="cs-CZ"/>
        </w:rPr>
        <w:t xml:space="preserve"> Ceny poštovních</w:t>
      </w:r>
      <w:r w:rsidR="00F10C0A" w:rsidRPr="002C5CB4">
        <w:rPr>
          <w:rFonts w:eastAsia="Times New Roman" w:cs="Arial"/>
          <w:szCs w:val="20"/>
          <w:lang w:eastAsia="cs-CZ"/>
        </w:rPr>
        <w:t xml:space="preserve"> služeb </w:t>
      </w:r>
      <w:r w:rsidR="00F4413B" w:rsidRPr="002C5CB4">
        <w:rPr>
          <w:rFonts w:eastAsia="Times New Roman" w:cs="Arial"/>
          <w:szCs w:val="20"/>
          <w:lang w:eastAsia="cs-CZ"/>
        </w:rPr>
        <w:t xml:space="preserve">vzrostly </w:t>
      </w:r>
      <w:r w:rsidR="00F10C0A" w:rsidRPr="002C5CB4">
        <w:rPr>
          <w:rFonts w:eastAsia="Times New Roman" w:cs="Arial"/>
          <w:szCs w:val="20"/>
          <w:lang w:eastAsia="cs-CZ"/>
        </w:rPr>
        <w:t>o</w:t>
      </w:r>
      <w:r w:rsidR="002C5CB4" w:rsidRPr="002C5CB4">
        <w:rPr>
          <w:rFonts w:eastAsia="Times New Roman" w:cs="Arial"/>
          <w:szCs w:val="20"/>
          <w:lang w:eastAsia="cs-CZ"/>
        </w:rPr>
        <w:t> </w:t>
      </w:r>
      <w:r w:rsidR="00F10C0A" w:rsidRPr="002C5CB4">
        <w:rPr>
          <w:rFonts w:eastAsia="Times New Roman" w:cs="Arial"/>
          <w:szCs w:val="20"/>
          <w:lang w:eastAsia="cs-CZ"/>
        </w:rPr>
        <w:t>1</w:t>
      </w:r>
      <w:r w:rsidR="006B2DD1" w:rsidRPr="002C5CB4">
        <w:rPr>
          <w:rFonts w:eastAsia="Times New Roman" w:cs="Arial"/>
          <w:szCs w:val="20"/>
          <w:lang w:eastAsia="cs-CZ"/>
        </w:rPr>
        <w:t>5,2</w:t>
      </w:r>
      <w:r w:rsidR="002C5CB4" w:rsidRPr="002C5CB4">
        <w:rPr>
          <w:rFonts w:eastAsia="Times New Roman" w:cs="Arial"/>
          <w:szCs w:val="20"/>
          <w:lang w:eastAsia="cs-CZ"/>
        </w:rPr>
        <w:t> </w:t>
      </w:r>
      <w:r w:rsidR="00F10C0A" w:rsidRPr="002C5CB4">
        <w:rPr>
          <w:rFonts w:eastAsia="Times New Roman" w:cs="Arial"/>
          <w:szCs w:val="20"/>
          <w:lang w:eastAsia="cs-CZ"/>
        </w:rPr>
        <w:t>%.</w:t>
      </w:r>
    </w:p>
    <w:p w:rsidR="00F10C0A" w:rsidRDefault="00C10504" w:rsidP="00BF44D2">
      <w:pPr>
        <w:rPr>
          <w:szCs w:val="20"/>
        </w:rPr>
      </w:pPr>
      <w:r w:rsidRPr="005E2B15">
        <w:rPr>
          <w:szCs w:val="20"/>
        </w:rPr>
        <w:pict>
          <v:shape id="_x0000_i1028" type="#_x0000_t75" style="width:424.5pt;height:240pt">
            <v:imagedata r:id="rId11" o:title=""/>
          </v:shape>
        </w:pict>
      </w:r>
    </w:p>
    <w:p w:rsidR="000734EB" w:rsidRDefault="000734EB" w:rsidP="00BF44D2">
      <w:pPr>
        <w:rPr>
          <w:rFonts w:eastAsia="Times New Roman" w:cs="Arial"/>
          <w:b/>
          <w:szCs w:val="20"/>
          <w:lang w:eastAsia="cs-CZ"/>
        </w:rPr>
      </w:pPr>
    </w:p>
    <w:p w:rsidR="006A46B2" w:rsidRDefault="006A46B2" w:rsidP="00F10C0A">
      <w:pPr>
        <w:rPr>
          <w:rFonts w:eastAsia="Times New Roman" w:cs="Arial"/>
          <w:szCs w:val="20"/>
          <w:lang w:eastAsia="cs-CZ"/>
        </w:rPr>
      </w:pPr>
    </w:p>
    <w:p w:rsidR="00F10C0A" w:rsidRPr="00F82686" w:rsidRDefault="00F10C0A" w:rsidP="00F10C0A">
      <w:pPr>
        <w:rPr>
          <w:rFonts w:eastAsia="Times New Roman" w:cs="Arial"/>
          <w:szCs w:val="20"/>
          <w:highlight w:val="yellow"/>
          <w:lang w:eastAsia="cs-CZ"/>
        </w:rPr>
      </w:pPr>
    </w:p>
    <w:p w:rsidR="002D3A3C" w:rsidRDefault="00DC501D" w:rsidP="002C0F54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Ceny</w:t>
      </w:r>
      <w:r w:rsidR="0049006E" w:rsidRPr="008A68BC">
        <w:rPr>
          <w:rFonts w:ascii="Arial" w:hAnsi="Arial"/>
          <w:sz w:val="20"/>
          <w:szCs w:val="20"/>
        </w:rPr>
        <w:t xml:space="preserve"> </w:t>
      </w:r>
      <w:r w:rsidR="0049006E" w:rsidRPr="008A68BC">
        <w:rPr>
          <w:rFonts w:ascii="Arial" w:hAnsi="Arial"/>
          <w:b/>
          <w:sz w:val="20"/>
          <w:szCs w:val="20"/>
        </w:rPr>
        <w:t>zboží úhrnem</w:t>
      </w:r>
      <w:r w:rsidR="005B5A6B">
        <w:rPr>
          <w:rFonts w:ascii="Arial" w:hAnsi="Arial"/>
          <w:sz w:val="20"/>
          <w:szCs w:val="20"/>
        </w:rPr>
        <w:t xml:space="preserve"> vzrostly ve </w:t>
      </w:r>
      <w:r>
        <w:rPr>
          <w:rFonts w:ascii="Arial" w:hAnsi="Arial"/>
          <w:sz w:val="20"/>
          <w:szCs w:val="20"/>
        </w:rPr>
        <w:t>4</w:t>
      </w:r>
      <w:r w:rsidR="00AA3411" w:rsidRPr="008A68BC">
        <w:rPr>
          <w:rFonts w:ascii="Arial" w:hAnsi="Arial"/>
          <w:sz w:val="20"/>
          <w:szCs w:val="20"/>
        </w:rPr>
        <w:t>. čtvrtletí 2016</w:t>
      </w:r>
      <w:r w:rsidR="003D71C0" w:rsidRPr="008A68BC">
        <w:rPr>
          <w:rFonts w:ascii="Arial" w:hAnsi="Arial"/>
          <w:sz w:val="20"/>
          <w:szCs w:val="20"/>
        </w:rPr>
        <w:t xml:space="preserve"> </w:t>
      </w:r>
      <w:r w:rsidR="00F712EF">
        <w:rPr>
          <w:rFonts w:ascii="Arial" w:hAnsi="Arial"/>
          <w:sz w:val="20"/>
          <w:szCs w:val="20"/>
        </w:rPr>
        <w:t>o </w:t>
      </w:r>
      <w:r>
        <w:rPr>
          <w:rFonts w:ascii="Arial" w:hAnsi="Arial"/>
          <w:sz w:val="20"/>
          <w:szCs w:val="20"/>
        </w:rPr>
        <w:t>1,2</w:t>
      </w:r>
      <w:r w:rsidR="005119C1" w:rsidRPr="008A68BC">
        <w:rPr>
          <w:rFonts w:ascii="Arial" w:hAnsi="Arial"/>
          <w:sz w:val="20"/>
          <w:szCs w:val="20"/>
        </w:rPr>
        <w:t> %</w:t>
      </w:r>
      <w:r w:rsidR="003D71C0" w:rsidRPr="008A68BC">
        <w:rPr>
          <w:rFonts w:ascii="Arial" w:hAnsi="Arial"/>
          <w:sz w:val="20"/>
          <w:szCs w:val="20"/>
        </w:rPr>
        <w:t xml:space="preserve"> (ve</w:t>
      </w:r>
      <w:r w:rsidR="00E61BB5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3</w:t>
      </w:r>
      <w:r w:rsidR="00E61BB5">
        <w:rPr>
          <w:rFonts w:ascii="Arial" w:hAnsi="Arial"/>
          <w:sz w:val="20"/>
          <w:szCs w:val="20"/>
        </w:rPr>
        <w:t>. </w:t>
      </w:r>
      <w:r>
        <w:rPr>
          <w:rFonts w:ascii="Arial" w:hAnsi="Arial"/>
          <w:sz w:val="20"/>
          <w:szCs w:val="20"/>
        </w:rPr>
        <w:t>čtvrtletí změna</w:t>
      </w:r>
      <w:r w:rsidR="007C067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 0,0</w:t>
      </w:r>
      <w:r w:rsidR="003D71C0" w:rsidRPr="003D71C0">
        <w:rPr>
          <w:rFonts w:ascii="Arial" w:hAnsi="Arial"/>
          <w:sz w:val="20"/>
          <w:szCs w:val="20"/>
        </w:rPr>
        <w:t xml:space="preserve"> %), růst cen </w:t>
      </w:r>
      <w:r w:rsidR="003D71C0" w:rsidRPr="003D71C0">
        <w:rPr>
          <w:rFonts w:ascii="Arial" w:hAnsi="Arial"/>
          <w:b/>
          <w:sz w:val="20"/>
          <w:szCs w:val="20"/>
        </w:rPr>
        <w:t>služeb</w:t>
      </w:r>
      <w:r>
        <w:rPr>
          <w:rFonts w:ascii="Arial" w:hAnsi="Arial"/>
          <w:sz w:val="20"/>
          <w:szCs w:val="20"/>
        </w:rPr>
        <w:t xml:space="preserve"> mírně zrychlil na 1,7 % (z 1,4</w:t>
      </w:r>
      <w:r w:rsidR="00515E01" w:rsidRPr="003D71C0">
        <w:rPr>
          <w:rFonts w:ascii="Arial" w:hAnsi="Arial"/>
          <w:sz w:val="20"/>
          <w:szCs w:val="20"/>
        </w:rPr>
        <w:t> % v</w:t>
      </w:r>
      <w:r>
        <w:rPr>
          <w:rFonts w:ascii="Arial" w:hAnsi="Arial"/>
          <w:sz w:val="20"/>
          <w:szCs w:val="20"/>
        </w:rPr>
        <w:t>e 3</w:t>
      </w:r>
      <w:r w:rsidR="00515E01" w:rsidRPr="003D71C0">
        <w:rPr>
          <w:rFonts w:ascii="Arial" w:hAnsi="Arial"/>
          <w:sz w:val="20"/>
          <w:szCs w:val="20"/>
        </w:rPr>
        <w:t>. </w:t>
      </w:r>
      <w:r w:rsidR="003D71C0" w:rsidRPr="003D71C0">
        <w:rPr>
          <w:rFonts w:ascii="Arial" w:hAnsi="Arial"/>
          <w:sz w:val="20"/>
          <w:szCs w:val="20"/>
        </w:rPr>
        <w:t>č</w:t>
      </w:r>
      <w:r w:rsidR="00515E01" w:rsidRPr="003D71C0">
        <w:rPr>
          <w:rFonts w:ascii="Arial" w:hAnsi="Arial"/>
          <w:sz w:val="20"/>
          <w:szCs w:val="20"/>
        </w:rPr>
        <w:t>tvrtletí</w:t>
      </w:r>
      <w:r w:rsidR="003D71C0" w:rsidRPr="003D71C0">
        <w:rPr>
          <w:rFonts w:ascii="Arial" w:hAnsi="Arial"/>
          <w:sz w:val="20"/>
          <w:szCs w:val="20"/>
        </w:rPr>
        <w:t>)</w:t>
      </w:r>
      <w:r w:rsidR="001A3AF6" w:rsidRPr="003D71C0">
        <w:rPr>
          <w:rFonts w:ascii="Arial" w:hAnsi="Arial"/>
          <w:sz w:val="20"/>
          <w:szCs w:val="20"/>
        </w:rPr>
        <w:t>.</w:t>
      </w:r>
      <w:r w:rsidR="003029C9" w:rsidRPr="003029C9">
        <w:rPr>
          <w:rFonts w:ascii="Arial" w:hAnsi="Arial"/>
          <w:sz w:val="20"/>
          <w:szCs w:val="20"/>
        </w:rPr>
        <w:t xml:space="preserve"> </w:t>
      </w:r>
    </w:p>
    <w:p w:rsidR="00E57AA0" w:rsidRDefault="00E57AA0" w:rsidP="002C0F54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:rsidR="00E57AA0" w:rsidRDefault="00C10504" w:rsidP="002C0F54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5E2B15">
        <w:rPr>
          <w:szCs w:val="20"/>
        </w:rPr>
        <w:lastRenderedPageBreak/>
        <w:pict>
          <v:shape id="_x0000_i1029" type="#_x0000_t75" style="width:424.5pt;height:240pt">
            <v:imagedata r:id="rId12" o:title=""/>
          </v:shape>
        </w:pict>
      </w:r>
    </w:p>
    <w:p w:rsidR="00EA5FF1" w:rsidRDefault="00EA5FF1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1E04FC" w:rsidRPr="00DC2232" w:rsidRDefault="001E04FC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 w:rsidRPr="00DC2232">
        <w:rPr>
          <w:rFonts w:ascii="Arial" w:hAnsi="Arial"/>
          <w:b/>
          <w:sz w:val="20"/>
          <w:szCs w:val="20"/>
        </w:rPr>
        <w:t>Harmonizova</w:t>
      </w:r>
      <w:r w:rsidR="00E61BB5">
        <w:rPr>
          <w:rFonts w:ascii="Arial" w:hAnsi="Arial"/>
          <w:b/>
          <w:sz w:val="20"/>
          <w:szCs w:val="20"/>
        </w:rPr>
        <w:t>ný index spotřebitelských cen v </w:t>
      </w:r>
      <w:r w:rsidRPr="00DC2232">
        <w:rPr>
          <w:rFonts w:ascii="Arial" w:hAnsi="Arial"/>
          <w:b/>
          <w:sz w:val="20"/>
          <w:szCs w:val="20"/>
        </w:rPr>
        <w:t>zóně EU28</w:t>
      </w:r>
    </w:p>
    <w:p w:rsidR="000D6DAB" w:rsidRDefault="001E04FC" w:rsidP="002F04A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DC2232">
        <w:rPr>
          <w:rFonts w:ascii="Arial" w:hAnsi="Arial"/>
          <w:sz w:val="20"/>
          <w:szCs w:val="20"/>
        </w:rPr>
        <w:t xml:space="preserve">Meziroční </w:t>
      </w:r>
      <w:r w:rsidR="007019B2" w:rsidRPr="00DC2232">
        <w:rPr>
          <w:rFonts w:ascii="Arial" w:hAnsi="Arial"/>
          <w:sz w:val="20"/>
          <w:szCs w:val="20"/>
        </w:rPr>
        <w:t>přírůstek</w:t>
      </w:r>
      <w:r w:rsidR="00E1330D" w:rsidRPr="00DC2232">
        <w:rPr>
          <w:rFonts w:ascii="Arial" w:hAnsi="Arial"/>
          <w:sz w:val="20"/>
          <w:szCs w:val="20"/>
        </w:rPr>
        <w:t xml:space="preserve"> </w:t>
      </w:r>
      <w:r w:rsidRPr="00DC2232">
        <w:rPr>
          <w:rFonts w:ascii="Arial" w:hAnsi="Arial"/>
          <w:sz w:val="20"/>
          <w:szCs w:val="20"/>
        </w:rPr>
        <w:t>harmonizovaného i</w:t>
      </w:r>
      <w:r w:rsidR="007A4180" w:rsidRPr="00DC2232">
        <w:rPr>
          <w:rFonts w:ascii="Arial" w:hAnsi="Arial"/>
          <w:sz w:val="20"/>
          <w:szCs w:val="20"/>
        </w:rPr>
        <w:t>n</w:t>
      </w:r>
      <w:r w:rsidRPr="00DC2232">
        <w:rPr>
          <w:rFonts w:ascii="Arial" w:hAnsi="Arial"/>
          <w:sz w:val="20"/>
          <w:szCs w:val="20"/>
        </w:rPr>
        <w:t>dexu</w:t>
      </w:r>
      <w:r w:rsidR="00A9384D">
        <w:rPr>
          <w:rFonts w:ascii="Arial" w:hAnsi="Arial"/>
          <w:sz w:val="20"/>
          <w:szCs w:val="20"/>
        </w:rPr>
        <w:t xml:space="preserve"> spotřebitelských cen (HICP) 28 </w:t>
      </w:r>
      <w:r w:rsidRPr="00DC2232">
        <w:rPr>
          <w:rFonts w:ascii="Arial" w:hAnsi="Arial"/>
          <w:sz w:val="20"/>
          <w:szCs w:val="20"/>
        </w:rPr>
        <w:t>členských zemí EU byl podle údajů Eurostatu v</w:t>
      </w:r>
      <w:r w:rsidR="00610887" w:rsidRPr="00DC2232">
        <w:rPr>
          <w:rFonts w:ascii="Arial" w:hAnsi="Arial"/>
          <w:sz w:val="20"/>
          <w:szCs w:val="20"/>
        </w:rPr>
        <w:t> </w:t>
      </w:r>
      <w:r w:rsidR="00F712EF">
        <w:rPr>
          <w:rFonts w:ascii="Arial" w:hAnsi="Arial"/>
          <w:sz w:val="20"/>
          <w:szCs w:val="20"/>
        </w:rPr>
        <w:t>říjnu</w:t>
      </w:r>
      <w:r w:rsidR="00610887" w:rsidRPr="00DC2232">
        <w:rPr>
          <w:rFonts w:ascii="Arial" w:hAnsi="Arial"/>
          <w:sz w:val="20"/>
          <w:szCs w:val="20"/>
        </w:rPr>
        <w:t xml:space="preserve"> 0,</w:t>
      </w:r>
      <w:r w:rsidR="00F712EF">
        <w:rPr>
          <w:rFonts w:ascii="Arial" w:hAnsi="Arial"/>
          <w:sz w:val="20"/>
          <w:szCs w:val="20"/>
        </w:rPr>
        <w:t>5</w:t>
      </w:r>
      <w:r w:rsidR="00CF3F9A">
        <w:rPr>
          <w:rFonts w:ascii="Arial" w:hAnsi="Arial"/>
          <w:sz w:val="20"/>
          <w:szCs w:val="20"/>
        </w:rPr>
        <w:t> </w:t>
      </w:r>
      <w:r w:rsidR="00E1330D" w:rsidRPr="00DC2232">
        <w:rPr>
          <w:rFonts w:ascii="Arial" w:hAnsi="Arial"/>
          <w:sz w:val="20"/>
          <w:szCs w:val="20"/>
        </w:rPr>
        <w:t>% a</w:t>
      </w:r>
      <w:r w:rsidR="00A9384D">
        <w:rPr>
          <w:rFonts w:ascii="Arial" w:hAnsi="Arial"/>
          <w:sz w:val="20"/>
          <w:szCs w:val="20"/>
        </w:rPr>
        <w:t> </w:t>
      </w:r>
      <w:r w:rsidR="00E1330D" w:rsidRPr="00DC2232">
        <w:rPr>
          <w:rFonts w:ascii="Arial" w:hAnsi="Arial"/>
          <w:sz w:val="20"/>
          <w:szCs w:val="20"/>
        </w:rPr>
        <w:t>v</w:t>
      </w:r>
      <w:r w:rsidR="00CF3F9A">
        <w:rPr>
          <w:rFonts w:ascii="Arial" w:hAnsi="Arial"/>
          <w:sz w:val="20"/>
          <w:szCs w:val="20"/>
        </w:rPr>
        <w:t> </w:t>
      </w:r>
      <w:r w:rsidR="00F712EF">
        <w:rPr>
          <w:rFonts w:ascii="Arial" w:hAnsi="Arial"/>
          <w:sz w:val="20"/>
          <w:szCs w:val="20"/>
        </w:rPr>
        <w:t>listopadu</w:t>
      </w:r>
      <w:r w:rsidR="00CF3F9A">
        <w:rPr>
          <w:rFonts w:ascii="Arial" w:hAnsi="Arial"/>
          <w:sz w:val="20"/>
          <w:szCs w:val="20"/>
        </w:rPr>
        <w:t xml:space="preserve"> </w:t>
      </w:r>
      <w:r w:rsidR="00CF23CD" w:rsidRPr="00DC2232">
        <w:rPr>
          <w:rFonts w:ascii="Arial" w:hAnsi="Arial"/>
          <w:sz w:val="20"/>
          <w:szCs w:val="20"/>
        </w:rPr>
        <w:t>0,</w:t>
      </w:r>
      <w:r w:rsidR="00F712EF">
        <w:rPr>
          <w:rFonts w:ascii="Arial" w:hAnsi="Arial"/>
          <w:sz w:val="20"/>
          <w:szCs w:val="20"/>
        </w:rPr>
        <w:t>6</w:t>
      </w:r>
      <w:r w:rsidR="00CF3F9A">
        <w:rPr>
          <w:rFonts w:ascii="Arial" w:hAnsi="Arial"/>
          <w:sz w:val="20"/>
          <w:szCs w:val="20"/>
        </w:rPr>
        <w:t> </w:t>
      </w:r>
      <w:r w:rsidRPr="00DC2232">
        <w:rPr>
          <w:rFonts w:ascii="Arial" w:hAnsi="Arial"/>
          <w:sz w:val="20"/>
          <w:szCs w:val="20"/>
        </w:rPr>
        <w:t>%. V</w:t>
      </w:r>
      <w:r w:rsidR="00A9384D">
        <w:rPr>
          <w:rFonts w:ascii="Arial" w:hAnsi="Arial"/>
          <w:sz w:val="20"/>
          <w:szCs w:val="20"/>
        </w:rPr>
        <w:t> </w:t>
      </w:r>
      <w:r w:rsidRPr="00DC2232">
        <w:rPr>
          <w:rFonts w:ascii="Arial" w:hAnsi="Arial"/>
          <w:sz w:val="20"/>
          <w:szCs w:val="20"/>
        </w:rPr>
        <w:t>ČR byly meziroční hodnoty</w:t>
      </w:r>
      <w:r w:rsidR="00044DE1" w:rsidRPr="00DC2232">
        <w:rPr>
          <w:rFonts w:ascii="Arial" w:hAnsi="Arial"/>
          <w:sz w:val="20"/>
          <w:szCs w:val="20"/>
        </w:rPr>
        <w:t xml:space="preserve"> HICP</w:t>
      </w:r>
      <w:r w:rsidRPr="00DC2232">
        <w:rPr>
          <w:rFonts w:ascii="Arial" w:hAnsi="Arial"/>
          <w:sz w:val="20"/>
          <w:szCs w:val="20"/>
        </w:rPr>
        <w:t xml:space="preserve"> v</w:t>
      </w:r>
      <w:r w:rsidR="005C7C55" w:rsidRPr="00DC2232">
        <w:rPr>
          <w:rFonts w:ascii="Arial" w:hAnsi="Arial"/>
          <w:sz w:val="20"/>
          <w:szCs w:val="20"/>
        </w:rPr>
        <w:t> </w:t>
      </w:r>
      <w:r w:rsidRPr="00DC2232">
        <w:rPr>
          <w:rFonts w:ascii="Arial" w:hAnsi="Arial"/>
          <w:sz w:val="20"/>
          <w:szCs w:val="20"/>
        </w:rPr>
        <w:t xml:space="preserve">těchto měsících </w:t>
      </w:r>
      <w:r w:rsidR="00F712EF">
        <w:rPr>
          <w:rFonts w:ascii="Arial" w:hAnsi="Arial"/>
          <w:sz w:val="20"/>
          <w:szCs w:val="20"/>
        </w:rPr>
        <w:t>0,8</w:t>
      </w:r>
      <w:r w:rsidR="00CF3F9A">
        <w:rPr>
          <w:rFonts w:ascii="Arial" w:hAnsi="Arial"/>
          <w:sz w:val="20"/>
          <w:szCs w:val="20"/>
        </w:rPr>
        <w:t> </w:t>
      </w:r>
      <w:r w:rsidR="00E1330D" w:rsidRPr="00DC2232">
        <w:rPr>
          <w:rFonts w:ascii="Arial" w:hAnsi="Arial"/>
          <w:sz w:val="20"/>
          <w:szCs w:val="20"/>
        </w:rPr>
        <w:t>%</w:t>
      </w:r>
      <w:r w:rsidR="00A9384D">
        <w:rPr>
          <w:rFonts w:ascii="Arial" w:hAnsi="Arial"/>
          <w:sz w:val="20"/>
          <w:szCs w:val="20"/>
        </w:rPr>
        <w:t>, resp. </w:t>
      </w:r>
      <w:r w:rsidR="00F712EF">
        <w:rPr>
          <w:rFonts w:ascii="Arial" w:hAnsi="Arial"/>
          <w:sz w:val="20"/>
          <w:szCs w:val="20"/>
        </w:rPr>
        <w:t>1</w:t>
      </w:r>
      <w:r w:rsidR="007019B2" w:rsidRPr="00DC2232">
        <w:rPr>
          <w:rFonts w:ascii="Arial" w:hAnsi="Arial"/>
          <w:sz w:val="20"/>
          <w:szCs w:val="20"/>
        </w:rPr>
        <w:t>,6</w:t>
      </w:r>
      <w:r w:rsidR="00515E01" w:rsidRPr="00DC2232">
        <w:rPr>
          <w:rFonts w:ascii="Arial" w:hAnsi="Arial"/>
          <w:sz w:val="20"/>
          <w:szCs w:val="20"/>
        </w:rPr>
        <w:t> %.</w:t>
      </w:r>
      <w:r w:rsidR="005C7C55" w:rsidRPr="00DC2232">
        <w:rPr>
          <w:rFonts w:ascii="Arial" w:hAnsi="Arial"/>
          <w:sz w:val="20"/>
          <w:szCs w:val="20"/>
        </w:rPr>
        <w:t xml:space="preserve"> </w:t>
      </w:r>
      <w:r w:rsidR="00E1330D" w:rsidRPr="00DC2232">
        <w:rPr>
          <w:rFonts w:ascii="Arial" w:hAnsi="Arial"/>
          <w:sz w:val="20"/>
          <w:szCs w:val="20"/>
        </w:rPr>
        <w:t xml:space="preserve">Podle předběžných výpočtů </w:t>
      </w:r>
      <w:r w:rsidR="007019B2" w:rsidRPr="00DC2232">
        <w:rPr>
          <w:rFonts w:ascii="Arial" w:hAnsi="Arial"/>
          <w:sz w:val="20"/>
          <w:szCs w:val="20"/>
        </w:rPr>
        <w:t>vzrostl</w:t>
      </w:r>
      <w:r w:rsidR="00515E01" w:rsidRPr="00DC2232">
        <w:rPr>
          <w:rFonts w:ascii="Arial" w:hAnsi="Arial"/>
          <w:sz w:val="20"/>
          <w:szCs w:val="20"/>
        </w:rPr>
        <w:t xml:space="preserve"> </w:t>
      </w:r>
      <w:r w:rsidR="00E1330D" w:rsidRPr="00DC2232">
        <w:rPr>
          <w:rFonts w:ascii="Arial" w:hAnsi="Arial"/>
          <w:sz w:val="20"/>
          <w:szCs w:val="20"/>
        </w:rPr>
        <w:t>v</w:t>
      </w:r>
      <w:r w:rsidR="00044DE1" w:rsidRPr="00DC2232">
        <w:rPr>
          <w:rFonts w:ascii="Arial" w:hAnsi="Arial"/>
          <w:sz w:val="20"/>
          <w:szCs w:val="20"/>
        </w:rPr>
        <w:t> </w:t>
      </w:r>
      <w:r w:rsidR="00F712EF">
        <w:rPr>
          <w:rFonts w:ascii="Arial" w:hAnsi="Arial"/>
          <w:sz w:val="20"/>
          <w:szCs w:val="20"/>
        </w:rPr>
        <w:t>prosinci</w:t>
      </w:r>
      <w:r w:rsidR="00044DE1" w:rsidRPr="00DC2232">
        <w:rPr>
          <w:rFonts w:ascii="Arial" w:hAnsi="Arial"/>
          <w:sz w:val="20"/>
          <w:szCs w:val="20"/>
        </w:rPr>
        <w:t xml:space="preserve"> </w:t>
      </w:r>
      <w:r w:rsidR="00E93179" w:rsidRPr="00DC2232">
        <w:rPr>
          <w:rFonts w:ascii="Arial" w:hAnsi="Arial"/>
          <w:sz w:val="20"/>
          <w:szCs w:val="20"/>
        </w:rPr>
        <w:t>HICP v </w:t>
      </w:r>
      <w:r w:rsidR="00E1330D" w:rsidRPr="00DC2232">
        <w:rPr>
          <w:rFonts w:ascii="Arial" w:hAnsi="Arial"/>
          <w:sz w:val="20"/>
          <w:szCs w:val="20"/>
        </w:rPr>
        <w:t>ČR mezir</w:t>
      </w:r>
      <w:r w:rsidR="005C7C55" w:rsidRPr="00DC2232">
        <w:rPr>
          <w:rFonts w:ascii="Arial" w:hAnsi="Arial"/>
          <w:sz w:val="20"/>
          <w:szCs w:val="20"/>
        </w:rPr>
        <w:t>očně</w:t>
      </w:r>
      <w:r w:rsidR="00515E01" w:rsidRPr="00DC2232">
        <w:rPr>
          <w:rFonts w:ascii="Arial" w:hAnsi="Arial"/>
          <w:sz w:val="20"/>
          <w:szCs w:val="20"/>
        </w:rPr>
        <w:t xml:space="preserve"> o</w:t>
      </w:r>
      <w:r w:rsidR="00CF3F9A">
        <w:rPr>
          <w:rFonts w:ascii="Arial" w:hAnsi="Arial"/>
          <w:sz w:val="20"/>
          <w:szCs w:val="20"/>
        </w:rPr>
        <w:t> </w:t>
      </w:r>
      <w:r w:rsidR="00F712EF">
        <w:rPr>
          <w:rFonts w:ascii="Arial" w:hAnsi="Arial"/>
          <w:sz w:val="20"/>
          <w:szCs w:val="20"/>
        </w:rPr>
        <w:t>2</w:t>
      </w:r>
      <w:r w:rsidR="005C7C55" w:rsidRPr="00DC2232">
        <w:rPr>
          <w:rFonts w:ascii="Arial" w:hAnsi="Arial"/>
          <w:sz w:val="20"/>
          <w:szCs w:val="20"/>
        </w:rPr>
        <w:t>,</w:t>
      </w:r>
      <w:r w:rsidR="00F712EF">
        <w:rPr>
          <w:rFonts w:ascii="Arial" w:hAnsi="Arial"/>
          <w:sz w:val="20"/>
          <w:szCs w:val="20"/>
        </w:rPr>
        <w:t>1</w:t>
      </w:r>
      <w:r w:rsidR="00CF3F9A">
        <w:rPr>
          <w:rFonts w:ascii="Arial" w:hAnsi="Arial"/>
          <w:sz w:val="20"/>
          <w:szCs w:val="20"/>
        </w:rPr>
        <w:t> </w:t>
      </w:r>
      <w:r w:rsidR="00E1330D" w:rsidRPr="00DC2232">
        <w:rPr>
          <w:rFonts w:ascii="Arial" w:hAnsi="Arial"/>
          <w:sz w:val="20"/>
          <w:szCs w:val="20"/>
        </w:rPr>
        <w:t>%.</w:t>
      </w:r>
      <w:r w:rsidRPr="00DC2232">
        <w:rPr>
          <w:rFonts w:ascii="Arial" w:hAnsi="Arial"/>
          <w:sz w:val="20"/>
          <w:szCs w:val="20"/>
        </w:rPr>
        <w:t xml:space="preserve"> </w:t>
      </w:r>
      <w:r w:rsidR="00A9384D">
        <w:rPr>
          <w:rFonts w:ascii="Arial" w:hAnsi="Arial" w:cs="Arial"/>
          <w:sz w:val="20"/>
          <w:szCs w:val="20"/>
        </w:rPr>
        <w:t>Z </w:t>
      </w:r>
      <w:r w:rsidR="002F04A6" w:rsidRPr="00DC2232">
        <w:rPr>
          <w:rFonts w:ascii="Arial" w:hAnsi="Arial" w:cs="Arial"/>
          <w:sz w:val="20"/>
          <w:szCs w:val="20"/>
        </w:rPr>
        <w:t>níž</w:t>
      </w:r>
      <w:r w:rsidR="00A9384D">
        <w:rPr>
          <w:rFonts w:ascii="Arial" w:hAnsi="Arial" w:cs="Arial"/>
          <w:sz w:val="20"/>
          <w:szCs w:val="20"/>
        </w:rPr>
        <w:t>e uvedeného grafu je zřejmé, že vývoj inflace byl v </w:t>
      </w:r>
      <w:r w:rsidR="002F04A6" w:rsidRPr="00DC2232">
        <w:rPr>
          <w:rFonts w:ascii="Arial" w:hAnsi="Arial" w:cs="Arial"/>
          <w:sz w:val="20"/>
          <w:szCs w:val="20"/>
        </w:rPr>
        <w:t>ČR i</w:t>
      </w:r>
      <w:r w:rsidR="00A9384D">
        <w:rPr>
          <w:rFonts w:ascii="Arial" w:hAnsi="Arial" w:cs="Arial"/>
          <w:sz w:val="20"/>
          <w:szCs w:val="20"/>
        </w:rPr>
        <w:t> </w:t>
      </w:r>
      <w:r w:rsidR="002F04A6" w:rsidRPr="00DC2232">
        <w:rPr>
          <w:rFonts w:ascii="Arial" w:hAnsi="Arial" w:cs="Arial"/>
          <w:sz w:val="20"/>
          <w:szCs w:val="20"/>
        </w:rPr>
        <w:t>EU</w:t>
      </w:r>
      <w:r w:rsidR="00F712EF">
        <w:rPr>
          <w:rFonts w:ascii="Arial" w:hAnsi="Arial" w:cs="Arial"/>
          <w:sz w:val="20"/>
          <w:szCs w:val="20"/>
        </w:rPr>
        <w:t xml:space="preserve"> až</w:t>
      </w:r>
      <w:r w:rsidR="00A9384D">
        <w:rPr>
          <w:rFonts w:ascii="Arial" w:hAnsi="Arial" w:cs="Arial"/>
          <w:sz w:val="20"/>
          <w:szCs w:val="20"/>
        </w:rPr>
        <w:t> </w:t>
      </w:r>
      <w:r w:rsidR="00F712EF">
        <w:rPr>
          <w:rFonts w:ascii="Arial" w:hAnsi="Arial" w:cs="Arial"/>
          <w:sz w:val="20"/>
          <w:szCs w:val="20"/>
        </w:rPr>
        <w:t>do</w:t>
      </w:r>
      <w:r w:rsidR="00A9384D">
        <w:rPr>
          <w:rFonts w:ascii="Arial" w:hAnsi="Arial" w:cs="Arial"/>
          <w:sz w:val="20"/>
          <w:szCs w:val="20"/>
        </w:rPr>
        <w:t> </w:t>
      </w:r>
      <w:r w:rsidR="00F712EF">
        <w:rPr>
          <w:rFonts w:ascii="Arial" w:hAnsi="Arial" w:cs="Arial"/>
          <w:sz w:val="20"/>
          <w:szCs w:val="20"/>
        </w:rPr>
        <w:t>3. čtvrtletí 2016</w:t>
      </w:r>
      <w:r w:rsidR="002F04A6" w:rsidRPr="00DC2232">
        <w:rPr>
          <w:rFonts w:ascii="Arial" w:hAnsi="Arial" w:cs="Arial"/>
          <w:sz w:val="20"/>
          <w:szCs w:val="20"/>
        </w:rPr>
        <w:t xml:space="preserve"> obdobný. </w:t>
      </w:r>
      <w:r w:rsidR="00A9384D">
        <w:rPr>
          <w:rFonts w:ascii="Arial" w:hAnsi="Arial" w:cs="Arial"/>
          <w:sz w:val="20"/>
          <w:szCs w:val="20"/>
        </w:rPr>
        <w:t>Ke konci roku </w:t>
      </w:r>
      <w:r w:rsidR="00F712EF">
        <w:rPr>
          <w:rFonts w:ascii="Arial" w:hAnsi="Arial" w:cs="Arial"/>
          <w:sz w:val="20"/>
          <w:szCs w:val="20"/>
        </w:rPr>
        <w:t xml:space="preserve">2016 </w:t>
      </w:r>
      <w:r w:rsidR="00F712EF" w:rsidRPr="00D93A9A">
        <w:rPr>
          <w:rFonts w:ascii="Arial" w:hAnsi="Arial" w:cs="Arial"/>
          <w:sz w:val="20"/>
          <w:szCs w:val="20"/>
        </w:rPr>
        <w:t>hodnoty HICP</w:t>
      </w:r>
      <w:r w:rsidR="00EA40CB" w:rsidRPr="00D93A9A">
        <w:rPr>
          <w:rFonts w:ascii="Arial" w:hAnsi="Arial" w:cs="Arial"/>
          <w:sz w:val="20"/>
          <w:szCs w:val="20"/>
        </w:rPr>
        <w:t xml:space="preserve"> v ČR</w:t>
      </w:r>
      <w:r w:rsidR="00A9384D">
        <w:rPr>
          <w:rFonts w:ascii="Arial" w:hAnsi="Arial" w:cs="Arial"/>
          <w:sz w:val="20"/>
          <w:szCs w:val="20"/>
        </w:rPr>
        <w:t xml:space="preserve"> oproti </w:t>
      </w:r>
      <w:r w:rsidR="00F712EF" w:rsidRPr="00D93A9A">
        <w:rPr>
          <w:rFonts w:ascii="Arial" w:hAnsi="Arial" w:cs="Arial"/>
          <w:sz w:val="20"/>
          <w:szCs w:val="20"/>
        </w:rPr>
        <w:t>EU</w:t>
      </w:r>
      <w:r w:rsidR="00F712EF">
        <w:rPr>
          <w:rFonts w:ascii="Arial" w:hAnsi="Arial" w:cs="Arial"/>
          <w:sz w:val="20"/>
          <w:szCs w:val="20"/>
        </w:rPr>
        <w:t xml:space="preserve"> výrazněji rostly. </w:t>
      </w:r>
      <w:r w:rsidR="005378C9" w:rsidRPr="00DC2232">
        <w:rPr>
          <w:rFonts w:ascii="Arial" w:hAnsi="Arial" w:cs="Arial"/>
          <w:sz w:val="20"/>
          <w:szCs w:val="20"/>
        </w:rPr>
        <w:t>Od </w:t>
      </w:r>
      <w:r w:rsidR="00A9384D">
        <w:rPr>
          <w:rFonts w:ascii="Arial" w:hAnsi="Arial" w:cs="Arial"/>
          <w:sz w:val="20"/>
          <w:szCs w:val="20"/>
        </w:rPr>
        <w:t>poloviny roku </w:t>
      </w:r>
      <w:r w:rsidR="002F04A6" w:rsidRPr="00DC2232">
        <w:rPr>
          <w:rFonts w:ascii="Arial" w:hAnsi="Arial" w:cs="Arial"/>
          <w:sz w:val="20"/>
          <w:szCs w:val="20"/>
        </w:rPr>
        <w:t>2014 byly hodnoty HICP v</w:t>
      </w:r>
      <w:r w:rsidR="00A9384D">
        <w:rPr>
          <w:rFonts w:ascii="Arial" w:hAnsi="Arial" w:cs="Arial"/>
          <w:sz w:val="20"/>
          <w:szCs w:val="20"/>
        </w:rPr>
        <w:t> ČR (s výjimkou konce roku </w:t>
      </w:r>
      <w:r w:rsidR="002F04A6" w:rsidRPr="00DC2232">
        <w:rPr>
          <w:rFonts w:ascii="Arial" w:hAnsi="Arial" w:cs="Arial"/>
          <w:sz w:val="20"/>
          <w:szCs w:val="20"/>
        </w:rPr>
        <w:t>2015</w:t>
      </w:r>
      <w:r w:rsidR="00A9384D">
        <w:rPr>
          <w:rFonts w:ascii="Arial" w:hAnsi="Arial" w:cs="Arial"/>
          <w:sz w:val="20"/>
          <w:szCs w:val="20"/>
        </w:rPr>
        <w:t xml:space="preserve"> a června </w:t>
      </w:r>
      <w:r w:rsidR="007019B2" w:rsidRPr="00DC2232">
        <w:rPr>
          <w:rFonts w:ascii="Arial" w:hAnsi="Arial" w:cs="Arial"/>
          <w:sz w:val="20"/>
          <w:szCs w:val="20"/>
        </w:rPr>
        <w:t>2016</w:t>
      </w:r>
      <w:r w:rsidR="00A9384D">
        <w:rPr>
          <w:rFonts w:ascii="Arial" w:hAnsi="Arial" w:cs="Arial"/>
          <w:sz w:val="20"/>
          <w:szCs w:val="20"/>
        </w:rPr>
        <w:t>) vyšší než hodnoty HICP v </w:t>
      </w:r>
      <w:r w:rsidR="002F04A6" w:rsidRPr="00DC2232">
        <w:rPr>
          <w:rFonts w:ascii="Arial" w:hAnsi="Arial" w:cs="Arial"/>
          <w:sz w:val="20"/>
          <w:szCs w:val="20"/>
        </w:rPr>
        <w:t>EU28.</w:t>
      </w:r>
      <w:r w:rsidR="000E028F" w:rsidRPr="00DC2232">
        <w:rPr>
          <w:rFonts w:ascii="Arial" w:hAnsi="Arial" w:cs="Arial"/>
          <w:sz w:val="20"/>
          <w:szCs w:val="20"/>
        </w:rPr>
        <w:t xml:space="preserve"> </w:t>
      </w:r>
      <w:r w:rsidR="00A9384D">
        <w:rPr>
          <w:rFonts w:ascii="Arial" w:hAnsi="Arial" w:cs="Arial"/>
          <w:sz w:val="20"/>
          <w:szCs w:val="20"/>
        </w:rPr>
        <w:t>V jednotlivých měsících roku 2015 i </w:t>
      </w:r>
      <w:r w:rsidR="002F04A6" w:rsidRPr="00DC2232">
        <w:rPr>
          <w:rFonts w:ascii="Arial" w:hAnsi="Arial" w:cs="Arial"/>
          <w:sz w:val="20"/>
          <w:szCs w:val="20"/>
        </w:rPr>
        <w:t>2016 zaznamenala řada zemí EU meziroční pokles HICP. V</w:t>
      </w:r>
      <w:r w:rsidR="00173D04" w:rsidRPr="00DC2232">
        <w:rPr>
          <w:rFonts w:ascii="Arial" w:hAnsi="Arial" w:cs="Arial"/>
          <w:sz w:val="20"/>
          <w:szCs w:val="20"/>
        </w:rPr>
        <w:t> </w:t>
      </w:r>
      <w:r w:rsidR="0036516B">
        <w:rPr>
          <w:rFonts w:ascii="Arial" w:hAnsi="Arial" w:cs="Arial"/>
          <w:sz w:val="20"/>
          <w:szCs w:val="20"/>
        </w:rPr>
        <w:t>listopadu</w:t>
      </w:r>
      <w:r w:rsidR="00173D04" w:rsidRPr="00DC2232">
        <w:rPr>
          <w:rFonts w:ascii="Arial" w:hAnsi="Arial" w:cs="Arial"/>
          <w:sz w:val="20"/>
          <w:szCs w:val="20"/>
        </w:rPr>
        <w:t xml:space="preserve"> </w:t>
      </w:r>
      <w:r w:rsidR="002F04A6" w:rsidRPr="00DC2232">
        <w:rPr>
          <w:rFonts w:ascii="Arial" w:hAnsi="Arial" w:cs="Arial"/>
          <w:sz w:val="20"/>
          <w:szCs w:val="20"/>
        </w:rPr>
        <w:t xml:space="preserve">se tento vývoj týkal </w:t>
      </w:r>
      <w:r w:rsidR="0036516B">
        <w:rPr>
          <w:rFonts w:ascii="Arial" w:hAnsi="Arial" w:cs="Arial"/>
          <w:sz w:val="20"/>
          <w:szCs w:val="20"/>
        </w:rPr>
        <w:t>šes</w:t>
      </w:r>
      <w:r w:rsidR="000E028F" w:rsidRPr="00DC2232">
        <w:rPr>
          <w:rFonts w:ascii="Arial" w:hAnsi="Arial" w:cs="Arial"/>
          <w:sz w:val="20"/>
          <w:szCs w:val="20"/>
        </w:rPr>
        <w:t>ti</w:t>
      </w:r>
      <w:r w:rsidR="00A9384D">
        <w:rPr>
          <w:rFonts w:ascii="Arial" w:hAnsi="Arial" w:cs="Arial"/>
          <w:sz w:val="20"/>
          <w:szCs w:val="20"/>
        </w:rPr>
        <w:t xml:space="preserve"> zemí s poklesem v </w:t>
      </w:r>
      <w:r w:rsidR="005378C9" w:rsidRPr="00DC2232">
        <w:rPr>
          <w:rFonts w:ascii="Arial" w:hAnsi="Arial" w:cs="Arial"/>
          <w:sz w:val="20"/>
          <w:szCs w:val="20"/>
        </w:rPr>
        <w:t>rozmezí od </w:t>
      </w:r>
      <w:r w:rsidR="0036516B">
        <w:rPr>
          <w:rFonts w:ascii="Arial" w:hAnsi="Arial" w:cs="Arial"/>
          <w:sz w:val="20"/>
          <w:szCs w:val="20"/>
        </w:rPr>
        <w:t>−0,2</w:t>
      </w:r>
      <w:r w:rsidR="00CF3F9A">
        <w:rPr>
          <w:rFonts w:ascii="Arial" w:hAnsi="Arial" w:cs="Arial"/>
          <w:sz w:val="20"/>
          <w:szCs w:val="20"/>
        </w:rPr>
        <w:t> </w:t>
      </w:r>
      <w:r w:rsidR="0075089A" w:rsidRPr="00DC2232">
        <w:rPr>
          <w:rFonts w:ascii="Arial" w:hAnsi="Arial" w:cs="Arial"/>
          <w:sz w:val="20"/>
          <w:szCs w:val="20"/>
        </w:rPr>
        <w:t>% (v </w:t>
      </w:r>
      <w:r w:rsidR="0036516B">
        <w:rPr>
          <w:rFonts w:ascii="Arial" w:hAnsi="Arial" w:cs="Arial"/>
          <w:sz w:val="20"/>
          <w:szCs w:val="20"/>
        </w:rPr>
        <w:t>Irsku</w:t>
      </w:r>
      <w:r w:rsidR="00DC2232" w:rsidRPr="00DC2232">
        <w:rPr>
          <w:rFonts w:ascii="Arial" w:hAnsi="Arial" w:cs="Arial"/>
          <w:sz w:val="20"/>
          <w:szCs w:val="20"/>
        </w:rPr>
        <w:t>,</w:t>
      </w:r>
      <w:r w:rsidR="00A9384D">
        <w:rPr>
          <w:rFonts w:ascii="Arial" w:hAnsi="Arial" w:cs="Arial"/>
          <w:sz w:val="20"/>
          <w:szCs w:val="20"/>
        </w:rPr>
        <w:t xml:space="preserve"> Řecku, Rumunsku a </w:t>
      </w:r>
      <w:r w:rsidR="0036516B">
        <w:rPr>
          <w:rFonts w:ascii="Arial" w:hAnsi="Arial" w:cs="Arial"/>
          <w:sz w:val="20"/>
          <w:szCs w:val="20"/>
        </w:rPr>
        <w:t>Slovensku</w:t>
      </w:r>
      <w:r w:rsidR="0075089A" w:rsidRPr="00DC2232">
        <w:rPr>
          <w:rFonts w:ascii="Arial" w:hAnsi="Arial" w:cs="Arial"/>
          <w:sz w:val="20"/>
          <w:szCs w:val="20"/>
        </w:rPr>
        <w:t>) do</w:t>
      </w:r>
      <w:r w:rsidR="00A9384D">
        <w:rPr>
          <w:rFonts w:ascii="Arial" w:hAnsi="Arial" w:cs="Arial"/>
          <w:sz w:val="20"/>
          <w:szCs w:val="20"/>
        </w:rPr>
        <w:t> </w:t>
      </w:r>
      <w:r w:rsidR="0075089A" w:rsidRPr="00DC2232">
        <w:rPr>
          <w:rFonts w:ascii="Arial" w:hAnsi="Arial" w:cs="Arial"/>
          <w:sz w:val="20"/>
          <w:szCs w:val="20"/>
        </w:rPr>
        <w:t>−</w:t>
      </w:r>
      <w:r w:rsidR="0036516B">
        <w:rPr>
          <w:rFonts w:ascii="Arial" w:hAnsi="Arial" w:cs="Arial"/>
          <w:sz w:val="20"/>
          <w:szCs w:val="20"/>
        </w:rPr>
        <w:t>0,8</w:t>
      </w:r>
      <w:r w:rsidR="00CF3F9A">
        <w:rPr>
          <w:rFonts w:ascii="Arial" w:hAnsi="Arial" w:cs="Arial"/>
          <w:sz w:val="20"/>
          <w:szCs w:val="20"/>
        </w:rPr>
        <w:t> </w:t>
      </w:r>
      <w:r w:rsidR="002F04A6" w:rsidRPr="00DC2232">
        <w:rPr>
          <w:rFonts w:ascii="Arial" w:hAnsi="Arial" w:cs="Arial"/>
          <w:sz w:val="20"/>
          <w:szCs w:val="20"/>
        </w:rPr>
        <w:t>%</w:t>
      </w:r>
      <w:r w:rsidR="0075089A" w:rsidRPr="00DC2232">
        <w:rPr>
          <w:rFonts w:ascii="Arial" w:hAnsi="Arial" w:cs="Arial"/>
          <w:sz w:val="20"/>
          <w:szCs w:val="20"/>
        </w:rPr>
        <w:t xml:space="preserve"> (v </w:t>
      </w:r>
      <w:r w:rsidR="00A9384D">
        <w:rPr>
          <w:rFonts w:ascii="Arial" w:hAnsi="Arial" w:cs="Arial"/>
          <w:sz w:val="20"/>
          <w:szCs w:val="20"/>
        </w:rPr>
        <w:t>Bulharsku a </w:t>
      </w:r>
      <w:r w:rsidR="00903603" w:rsidRPr="00A9384D">
        <w:rPr>
          <w:rFonts w:ascii="Arial" w:hAnsi="Arial" w:cs="Arial"/>
          <w:sz w:val="20"/>
          <w:szCs w:val="20"/>
        </w:rPr>
        <w:t>na</w:t>
      </w:r>
      <w:r w:rsidR="00A9384D" w:rsidRPr="00A9384D">
        <w:rPr>
          <w:rFonts w:ascii="Arial" w:hAnsi="Arial" w:cs="Arial"/>
          <w:sz w:val="20"/>
          <w:szCs w:val="20"/>
        </w:rPr>
        <w:t> </w:t>
      </w:r>
      <w:r w:rsidR="00903603" w:rsidRPr="00A9384D">
        <w:rPr>
          <w:rFonts w:ascii="Arial" w:hAnsi="Arial" w:cs="Arial"/>
          <w:sz w:val="20"/>
          <w:szCs w:val="20"/>
        </w:rPr>
        <w:t>Ky</w:t>
      </w:r>
      <w:r w:rsidR="0036516B" w:rsidRPr="00A9384D">
        <w:rPr>
          <w:rFonts w:ascii="Arial" w:hAnsi="Arial" w:cs="Arial"/>
          <w:sz w:val="20"/>
          <w:szCs w:val="20"/>
        </w:rPr>
        <w:t>pru</w:t>
      </w:r>
      <w:r w:rsidR="0075089A" w:rsidRPr="00DC2232">
        <w:rPr>
          <w:rFonts w:ascii="Arial" w:hAnsi="Arial" w:cs="Arial"/>
          <w:sz w:val="20"/>
          <w:szCs w:val="20"/>
        </w:rPr>
        <w:t>)</w:t>
      </w:r>
      <w:r w:rsidR="002F04A6" w:rsidRPr="00DC2232">
        <w:rPr>
          <w:rFonts w:ascii="Arial" w:hAnsi="Arial" w:cs="Arial"/>
          <w:sz w:val="20"/>
          <w:szCs w:val="20"/>
        </w:rPr>
        <w:t>.</w:t>
      </w:r>
    </w:p>
    <w:p w:rsidR="00903603" w:rsidRDefault="00903603" w:rsidP="002F04A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57AA0" w:rsidRDefault="00C10504" w:rsidP="002F04A6">
      <w:pPr>
        <w:pStyle w:val="Zkladntext"/>
        <w:spacing w:line="276" w:lineRule="auto"/>
        <w:rPr>
          <w:szCs w:val="20"/>
        </w:rPr>
      </w:pPr>
      <w:r w:rsidRPr="005E2B15">
        <w:rPr>
          <w:szCs w:val="20"/>
        </w:rPr>
        <w:lastRenderedPageBreak/>
        <w:pict>
          <v:shape id="_x0000_i1030" type="#_x0000_t75" style="width:405.75pt;height:262.5pt">
            <v:imagedata r:id="rId13" o:title=""/>
          </v:shape>
        </w:pict>
      </w:r>
    </w:p>
    <w:p w:rsidR="00F712EF" w:rsidRDefault="00F712EF" w:rsidP="002F04A6">
      <w:pPr>
        <w:pStyle w:val="Zkladntext"/>
        <w:spacing w:line="276" w:lineRule="auto"/>
        <w:rPr>
          <w:szCs w:val="20"/>
        </w:rPr>
      </w:pPr>
    </w:p>
    <w:p w:rsidR="006035CE" w:rsidRDefault="006035CE" w:rsidP="006035CE">
      <w:pPr>
        <w:rPr>
          <w:rFonts w:cs="Arial"/>
          <w:szCs w:val="20"/>
        </w:rPr>
      </w:pPr>
      <w:r w:rsidRPr="001050F3">
        <w:rPr>
          <w:rFonts w:cs="Arial"/>
          <w:b/>
          <w:szCs w:val="20"/>
        </w:rPr>
        <w:t>P</w:t>
      </w:r>
      <w:r w:rsidR="00A9384D">
        <w:rPr>
          <w:rFonts w:cs="Arial"/>
          <w:b/>
          <w:szCs w:val="20"/>
        </w:rPr>
        <w:t>růměrná míra inflace v roce </w:t>
      </w:r>
      <w:r>
        <w:rPr>
          <w:rFonts w:cs="Arial"/>
          <w:b/>
          <w:szCs w:val="20"/>
        </w:rPr>
        <w:t>2016</w:t>
      </w:r>
      <w:r w:rsidRPr="001050F3">
        <w:rPr>
          <w:rFonts w:cs="Arial"/>
          <w:b/>
          <w:szCs w:val="20"/>
        </w:rPr>
        <w:t xml:space="preserve"> </w:t>
      </w:r>
      <w:r w:rsidR="00A9384D">
        <w:rPr>
          <w:rFonts w:cs="Arial"/>
          <w:szCs w:val="20"/>
        </w:rPr>
        <w:t>dosáhla 0,7 %, což </w:t>
      </w:r>
      <w:r w:rsidR="005B5A6B">
        <w:rPr>
          <w:rFonts w:cs="Arial"/>
          <w:szCs w:val="20"/>
        </w:rPr>
        <w:t>je o </w:t>
      </w:r>
      <w:r>
        <w:rPr>
          <w:rFonts w:cs="Arial"/>
          <w:szCs w:val="20"/>
        </w:rPr>
        <w:t>0,4</w:t>
      </w:r>
      <w:r w:rsidR="00A9384D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procentního bodu </w:t>
      </w:r>
      <w:r w:rsidR="00A9384D">
        <w:rPr>
          <w:rFonts w:cs="Arial"/>
          <w:szCs w:val="20"/>
        </w:rPr>
        <w:t>více než v roce </w:t>
      </w:r>
      <w:r>
        <w:rPr>
          <w:rFonts w:cs="Arial"/>
          <w:szCs w:val="20"/>
        </w:rPr>
        <w:t>2015. Nejnižší</w:t>
      </w:r>
      <w:r w:rsidRPr="001C48C4">
        <w:rPr>
          <w:rFonts w:cs="Arial"/>
          <w:szCs w:val="20"/>
        </w:rPr>
        <w:t xml:space="preserve"> meziroční růst zaznamenaly spotřebitelské ceny v</w:t>
      </w:r>
      <w:r>
        <w:rPr>
          <w:rFonts w:cs="Arial"/>
          <w:szCs w:val="20"/>
        </w:rPr>
        <w:t>e 2</w:t>
      </w:r>
      <w:r w:rsidR="00A9384D">
        <w:rPr>
          <w:rFonts w:cs="Arial"/>
          <w:szCs w:val="20"/>
        </w:rPr>
        <w:t>. </w:t>
      </w:r>
      <w:r>
        <w:rPr>
          <w:rFonts w:cs="Arial"/>
          <w:szCs w:val="20"/>
        </w:rPr>
        <w:t>čtvrtletí 2016 (o 0,2 %), v</w:t>
      </w:r>
      <w:r w:rsidR="00A9384D">
        <w:rPr>
          <w:rFonts w:cs="Arial"/>
          <w:szCs w:val="20"/>
        </w:rPr>
        <w:t> 1. a 3. </w:t>
      </w:r>
      <w:r>
        <w:rPr>
          <w:rFonts w:cs="Arial"/>
          <w:szCs w:val="20"/>
        </w:rPr>
        <w:t>čtvrtletí byl růst cen mírně rychlejší</w:t>
      </w:r>
      <w:r w:rsidRPr="001C48C4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shodně o 0,5</w:t>
      </w:r>
      <w:r w:rsidR="00A9384D">
        <w:rPr>
          <w:rFonts w:cs="Arial"/>
          <w:szCs w:val="20"/>
        </w:rPr>
        <w:t> </w:t>
      </w:r>
      <w:r w:rsidRPr="001C48C4">
        <w:rPr>
          <w:rFonts w:cs="Arial"/>
          <w:szCs w:val="20"/>
        </w:rPr>
        <w:t>%)</w:t>
      </w:r>
      <w:r w:rsidR="00692332">
        <w:rPr>
          <w:rFonts w:cs="Arial"/>
          <w:szCs w:val="20"/>
        </w:rPr>
        <w:t>. V</w:t>
      </w:r>
      <w:r w:rsidR="00A9384D">
        <w:rPr>
          <w:rFonts w:cs="Arial"/>
          <w:szCs w:val="20"/>
        </w:rPr>
        <w:t>e </w:t>
      </w:r>
      <w:r>
        <w:rPr>
          <w:rFonts w:cs="Arial"/>
          <w:szCs w:val="20"/>
        </w:rPr>
        <w:t xml:space="preserve">4. čtvrtletí </w:t>
      </w:r>
      <w:r w:rsidR="00692332">
        <w:rPr>
          <w:rFonts w:cs="Arial"/>
          <w:szCs w:val="20"/>
        </w:rPr>
        <w:t>cenový růst výrazněji zrychlil na </w:t>
      </w:r>
      <w:r>
        <w:rPr>
          <w:rFonts w:cs="Arial"/>
          <w:szCs w:val="20"/>
        </w:rPr>
        <w:t>1,4 %</w:t>
      </w:r>
      <w:r w:rsidRPr="001C48C4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Vývoj inflace v</w:t>
      </w:r>
      <w:r w:rsidR="00A9384D">
        <w:rPr>
          <w:rFonts w:cs="Arial"/>
          <w:szCs w:val="20"/>
        </w:rPr>
        <w:t> </w:t>
      </w:r>
      <w:r>
        <w:rPr>
          <w:rFonts w:cs="Arial"/>
          <w:szCs w:val="20"/>
        </w:rPr>
        <w:t>roce</w:t>
      </w:r>
      <w:r w:rsidR="00A9384D">
        <w:rPr>
          <w:rFonts w:cs="Arial"/>
          <w:szCs w:val="20"/>
        </w:rPr>
        <w:t> </w:t>
      </w:r>
      <w:r>
        <w:rPr>
          <w:rFonts w:cs="Arial"/>
          <w:szCs w:val="20"/>
        </w:rPr>
        <w:t>2016 ovlivnil zejména růst</w:t>
      </w:r>
      <w:r w:rsidRPr="001050F3">
        <w:rPr>
          <w:rFonts w:cs="Arial"/>
          <w:szCs w:val="20"/>
        </w:rPr>
        <w:t xml:space="preserve"> cen</w:t>
      </w:r>
      <w:r w:rsidR="00A9384D">
        <w:rPr>
          <w:rFonts w:cs="Arial"/>
          <w:szCs w:val="20"/>
        </w:rPr>
        <w:t xml:space="preserve"> tabákových výrobků a </w:t>
      </w:r>
      <w:r>
        <w:rPr>
          <w:rFonts w:cs="Arial"/>
          <w:szCs w:val="20"/>
        </w:rPr>
        <w:t>lihovi</w:t>
      </w:r>
      <w:r w:rsidR="00A9384D">
        <w:rPr>
          <w:rFonts w:cs="Arial"/>
          <w:szCs w:val="20"/>
        </w:rPr>
        <w:t>n v oddíle alkoholické nápoje a tabák a </w:t>
      </w:r>
      <w:r>
        <w:rPr>
          <w:rFonts w:cs="Arial"/>
          <w:szCs w:val="20"/>
        </w:rPr>
        <w:t>růst</w:t>
      </w:r>
      <w:r w:rsidRPr="001050F3">
        <w:rPr>
          <w:rFonts w:cs="Arial"/>
          <w:szCs w:val="20"/>
        </w:rPr>
        <w:t xml:space="preserve"> cen </w:t>
      </w:r>
      <w:r w:rsidR="00A9384D">
        <w:rPr>
          <w:rFonts w:cs="Arial"/>
          <w:szCs w:val="20"/>
        </w:rPr>
        <w:t>nájemného a </w:t>
      </w:r>
      <w:r>
        <w:rPr>
          <w:rFonts w:cs="Arial"/>
          <w:szCs w:val="20"/>
        </w:rPr>
        <w:t>ostatních služeb souvisejících s bydlením v oddíle bydlení.</w:t>
      </w:r>
      <w:r w:rsidR="00A9384D">
        <w:rPr>
          <w:rFonts w:cs="Arial"/>
          <w:szCs w:val="20"/>
        </w:rPr>
        <w:t xml:space="preserve"> Na </w:t>
      </w:r>
      <w:r w:rsidR="00903603">
        <w:rPr>
          <w:rFonts w:cs="Arial"/>
          <w:szCs w:val="20"/>
        </w:rPr>
        <w:t>zvyšování inflace působil též růst cen v</w:t>
      </w:r>
      <w:r w:rsidR="00692332">
        <w:rPr>
          <w:rFonts w:cs="Arial"/>
          <w:szCs w:val="20"/>
        </w:rPr>
        <w:t> </w:t>
      </w:r>
      <w:r w:rsidR="00903603">
        <w:rPr>
          <w:rFonts w:cs="Arial"/>
          <w:szCs w:val="20"/>
        </w:rPr>
        <w:t>oddílech</w:t>
      </w:r>
      <w:r w:rsidR="00A9384D">
        <w:rPr>
          <w:rFonts w:cs="Arial"/>
          <w:szCs w:val="20"/>
        </w:rPr>
        <w:t xml:space="preserve"> odívání a </w:t>
      </w:r>
      <w:r w:rsidR="00692332">
        <w:rPr>
          <w:rFonts w:cs="Arial"/>
          <w:szCs w:val="20"/>
        </w:rPr>
        <w:t>obuv,</w:t>
      </w:r>
      <w:r w:rsidR="00A9384D">
        <w:rPr>
          <w:rFonts w:cs="Arial"/>
          <w:szCs w:val="20"/>
        </w:rPr>
        <w:t xml:space="preserve"> rekreace a kultura, stravování a ubytování, ostatní zboží a </w:t>
      </w:r>
      <w:r w:rsidR="00903603">
        <w:rPr>
          <w:rFonts w:cs="Arial"/>
          <w:szCs w:val="20"/>
        </w:rPr>
        <w:t>služby.</w:t>
      </w:r>
    </w:p>
    <w:p w:rsidR="006035CE" w:rsidRPr="001050F3" w:rsidRDefault="006035CE" w:rsidP="006035CE">
      <w:pPr>
        <w:pStyle w:val="Zkladntext"/>
        <w:rPr>
          <w:rFonts w:ascii="Arial" w:hAnsi="Arial" w:cs="Arial"/>
          <w:sz w:val="20"/>
          <w:szCs w:val="20"/>
        </w:rPr>
      </w:pPr>
    </w:p>
    <w:p w:rsidR="006035CE" w:rsidRDefault="00A9384D" w:rsidP="006035CE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Protichůdně, tj. na </w:t>
      </w:r>
      <w:r w:rsidR="00903603">
        <w:rPr>
          <w:rFonts w:ascii="Arial" w:hAnsi="Arial" w:cs="Arial"/>
          <w:sz w:val="20"/>
          <w:szCs w:val="20"/>
        </w:rPr>
        <w:t>pokles</w:t>
      </w:r>
      <w:r w:rsidR="006035CE" w:rsidRPr="001050F3">
        <w:rPr>
          <w:rFonts w:ascii="Arial" w:hAnsi="Arial" w:cs="Arial"/>
          <w:sz w:val="20"/>
          <w:szCs w:val="20"/>
        </w:rPr>
        <w:t xml:space="preserve"> cenové </w:t>
      </w:r>
      <w:r w:rsidR="00903603">
        <w:rPr>
          <w:rFonts w:ascii="Arial" w:hAnsi="Arial" w:cs="Arial"/>
          <w:sz w:val="20"/>
          <w:szCs w:val="20"/>
        </w:rPr>
        <w:t>hladiny, působil pokles</w:t>
      </w:r>
      <w:r w:rsidR="006035CE" w:rsidRPr="001050F3">
        <w:rPr>
          <w:rFonts w:ascii="Arial" w:hAnsi="Arial" w:cs="Arial"/>
          <w:sz w:val="20"/>
          <w:szCs w:val="20"/>
        </w:rPr>
        <w:t xml:space="preserve"> cen </w:t>
      </w:r>
      <w:r w:rsidR="00903603">
        <w:rPr>
          <w:rFonts w:ascii="Arial" w:hAnsi="Arial" w:cs="Arial"/>
          <w:sz w:val="20"/>
          <w:szCs w:val="20"/>
        </w:rPr>
        <w:t>pohon</w:t>
      </w:r>
      <w:r>
        <w:rPr>
          <w:rFonts w:ascii="Arial" w:hAnsi="Arial" w:cs="Arial"/>
          <w:sz w:val="20"/>
          <w:szCs w:val="20"/>
        </w:rPr>
        <w:t>ných hmot v oddíle doprava a </w:t>
      </w:r>
      <w:r w:rsidR="00692332">
        <w:rPr>
          <w:rFonts w:ascii="Arial" w:hAnsi="Arial" w:cs="Arial"/>
          <w:sz w:val="20"/>
          <w:szCs w:val="20"/>
        </w:rPr>
        <w:t>také</w:t>
      </w:r>
      <w:r w:rsidR="00903603">
        <w:rPr>
          <w:rFonts w:ascii="Arial" w:hAnsi="Arial" w:cs="Arial"/>
          <w:sz w:val="20"/>
          <w:szCs w:val="20"/>
        </w:rPr>
        <w:t xml:space="preserve"> snížení</w:t>
      </w:r>
      <w:r w:rsidR="006035CE" w:rsidRPr="001050F3">
        <w:rPr>
          <w:rFonts w:ascii="Arial" w:hAnsi="Arial" w:cs="Arial"/>
          <w:sz w:val="20"/>
          <w:szCs w:val="20"/>
        </w:rPr>
        <w:t xml:space="preserve"> cen v</w:t>
      </w:r>
      <w:r w:rsidR="00903603">
        <w:rPr>
          <w:rFonts w:ascii="Arial" w:hAnsi="Arial" w:cs="Arial"/>
          <w:sz w:val="20"/>
          <w:szCs w:val="20"/>
        </w:rPr>
        <w:t> </w:t>
      </w:r>
      <w:r w:rsidR="006035CE" w:rsidRPr="001050F3">
        <w:rPr>
          <w:rFonts w:ascii="Arial" w:hAnsi="Arial" w:cs="Arial"/>
          <w:sz w:val="20"/>
          <w:szCs w:val="20"/>
        </w:rPr>
        <w:t>oddíle</w:t>
      </w:r>
      <w:r>
        <w:rPr>
          <w:rFonts w:ascii="Arial" w:hAnsi="Arial" w:cs="Arial"/>
          <w:sz w:val="20"/>
          <w:szCs w:val="20"/>
        </w:rPr>
        <w:t xml:space="preserve"> potraviny a </w:t>
      </w:r>
      <w:r w:rsidR="00903603">
        <w:rPr>
          <w:rFonts w:ascii="Arial" w:hAnsi="Arial" w:cs="Arial"/>
          <w:sz w:val="20"/>
          <w:szCs w:val="20"/>
        </w:rPr>
        <w:t>nealkoholické nápoje</w:t>
      </w:r>
      <w:r w:rsidR="006035CE">
        <w:rPr>
          <w:rFonts w:ascii="Arial" w:hAnsi="Arial" w:cs="Arial"/>
          <w:sz w:val="20"/>
          <w:szCs w:val="20"/>
        </w:rPr>
        <w:t>.</w:t>
      </w:r>
    </w:p>
    <w:p w:rsidR="006035CE" w:rsidRDefault="006035CE" w:rsidP="006035CE">
      <w:pPr>
        <w:pStyle w:val="Zkladntext"/>
        <w:rPr>
          <w:rFonts w:ascii="Arial" w:hAnsi="Arial" w:cs="Arial"/>
          <w:sz w:val="20"/>
          <w:szCs w:val="20"/>
        </w:rPr>
      </w:pPr>
    </w:p>
    <w:p w:rsidR="006035CE" w:rsidRPr="001050F3" w:rsidRDefault="006035CE" w:rsidP="006035CE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cen v jednotlivých oddílech spotřebního koše se projevil zvýšením cen </w:t>
      </w:r>
      <w:r w:rsidR="00A9384D">
        <w:rPr>
          <w:rFonts w:ascii="Arial" w:hAnsi="Arial" w:cs="Arial"/>
          <w:sz w:val="20"/>
          <w:szCs w:val="20"/>
        </w:rPr>
        <w:t>služeb o </w:t>
      </w:r>
      <w:r w:rsidR="00057223">
        <w:rPr>
          <w:rFonts w:ascii="Arial" w:hAnsi="Arial" w:cs="Arial"/>
          <w:sz w:val="20"/>
          <w:szCs w:val="20"/>
        </w:rPr>
        <w:t>1,5</w:t>
      </w:r>
      <w:r w:rsidR="00A9384D">
        <w:rPr>
          <w:rFonts w:ascii="Arial" w:hAnsi="Arial" w:cs="Arial"/>
          <w:sz w:val="20"/>
          <w:szCs w:val="20"/>
        </w:rPr>
        <w:t> </w:t>
      </w:r>
      <w:r w:rsidRPr="005C18FD">
        <w:rPr>
          <w:rFonts w:ascii="Arial" w:hAnsi="Arial" w:cs="Arial"/>
          <w:sz w:val="20"/>
          <w:szCs w:val="20"/>
        </w:rPr>
        <w:t>%</w:t>
      </w:r>
      <w:r w:rsidR="00CE7BD2">
        <w:rPr>
          <w:rFonts w:ascii="Arial" w:hAnsi="Arial" w:cs="Arial"/>
          <w:sz w:val="20"/>
          <w:szCs w:val="20"/>
        </w:rPr>
        <w:t xml:space="preserve">, </w:t>
      </w:r>
      <w:r w:rsidRPr="005C18FD">
        <w:rPr>
          <w:rFonts w:ascii="Arial" w:hAnsi="Arial" w:cs="Arial"/>
          <w:sz w:val="20"/>
          <w:szCs w:val="20"/>
        </w:rPr>
        <w:t xml:space="preserve">ceny zboží se </w:t>
      </w:r>
      <w:r w:rsidR="00057223">
        <w:rPr>
          <w:rFonts w:ascii="Arial" w:hAnsi="Arial" w:cs="Arial"/>
          <w:sz w:val="20"/>
          <w:szCs w:val="20"/>
        </w:rPr>
        <w:t>zvýšily o 0,2 %</w:t>
      </w:r>
      <w:r w:rsidRPr="005C18FD">
        <w:rPr>
          <w:rFonts w:ascii="Arial" w:hAnsi="Arial" w:cs="Arial"/>
          <w:sz w:val="20"/>
          <w:szCs w:val="20"/>
        </w:rPr>
        <w:t>.</w:t>
      </w:r>
    </w:p>
    <w:p w:rsidR="006035CE" w:rsidRPr="00A60A66" w:rsidRDefault="006035CE" w:rsidP="006035CE">
      <w:pPr>
        <w:pStyle w:val="Zkladntext"/>
        <w:rPr>
          <w:rFonts w:ascii="Arial" w:hAnsi="Arial" w:cs="Arial"/>
          <w:sz w:val="20"/>
          <w:szCs w:val="20"/>
        </w:rPr>
      </w:pPr>
    </w:p>
    <w:p w:rsidR="006035CE" w:rsidRDefault="00C10504" w:rsidP="006035CE">
      <w:pPr>
        <w:pStyle w:val="Zkladntext"/>
        <w:rPr>
          <w:rFonts w:ascii="Arial" w:hAnsi="Arial" w:cs="Arial"/>
          <w:sz w:val="20"/>
          <w:szCs w:val="20"/>
        </w:rPr>
      </w:pPr>
      <w:r w:rsidRPr="005E2B15">
        <w:rPr>
          <w:szCs w:val="20"/>
        </w:rPr>
        <w:lastRenderedPageBreak/>
        <w:pict>
          <v:shape id="_x0000_i1031" type="#_x0000_t75" style="width:420pt;height:229.5pt">
            <v:imagedata r:id="rId14" o:title=""/>
          </v:shape>
        </w:pict>
      </w:r>
    </w:p>
    <w:p w:rsidR="006035CE" w:rsidRDefault="006035CE" w:rsidP="006035CE">
      <w:pPr>
        <w:pStyle w:val="Zkladntext"/>
        <w:rPr>
          <w:rFonts w:ascii="Arial" w:hAnsi="Arial" w:cs="Arial"/>
          <w:sz w:val="20"/>
          <w:szCs w:val="20"/>
        </w:rPr>
      </w:pPr>
      <w:r w:rsidRPr="00A60A66">
        <w:rPr>
          <w:rFonts w:ascii="Arial" w:hAnsi="Arial" w:cs="Arial"/>
          <w:sz w:val="20"/>
          <w:szCs w:val="20"/>
        </w:rPr>
        <w:t>Podíl jednotli</w:t>
      </w:r>
      <w:r w:rsidR="00A9384D">
        <w:rPr>
          <w:rFonts w:ascii="Arial" w:hAnsi="Arial" w:cs="Arial"/>
          <w:sz w:val="20"/>
          <w:szCs w:val="20"/>
        </w:rPr>
        <w:t>vých oddílů spotřebního koše na </w:t>
      </w:r>
      <w:r w:rsidRPr="00A60A66">
        <w:rPr>
          <w:rFonts w:ascii="Arial" w:hAnsi="Arial" w:cs="Arial"/>
          <w:sz w:val="20"/>
          <w:szCs w:val="20"/>
        </w:rPr>
        <w:t>celkové ú</w:t>
      </w:r>
      <w:r w:rsidR="00A9384D">
        <w:rPr>
          <w:rFonts w:ascii="Arial" w:hAnsi="Arial" w:cs="Arial"/>
          <w:sz w:val="20"/>
          <w:szCs w:val="20"/>
        </w:rPr>
        <w:t>rovni cenové hladiny v roce </w:t>
      </w:r>
      <w:r w:rsidR="00903603">
        <w:rPr>
          <w:rFonts w:ascii="Arial" w:hAnsi="Arial" w:cs="Arial"/>
          <w:sz w:val="20"/>
          <w:szCs w:val="20"/>
        </w:rPr>
        <w:t>2016</w:t>
      </w:r>
      <w:r w:rsidRPr="00A60A66">
        <w:rPr>
          <w:rFonts w:ascii="Arial" w:hAnsi="Arial" w:cs="Arial"/>
          <w:sz w:val="20"/>
          <w:szCs w:val="20"/>
        </w:rPr>
        <w:t xml:space="preserve"> ilustruje rozklad úhrnného přírůstku indexu spotřebitelských cen.</w:t>
      </w:r>
    </w:p>
    <w:p w:rsidR="00903603" w:rsidRDefault="00903603" w:rsidP="006035CE">
      <w:pPr>
        <w:pStyle w:val="Zkladntext"/>
        <w:rPr>
          <w:rFonts w:ascii="Arial" w:hAnsi="Arial" w:cs="Arial"/>
          <w:sz w:val="20"/>
          <w:szCs w:val="20"/>
        </w:rPr>
      </w:pPr>
    </w:p>
    <w:p w:rsidR="006035CE" w:rsidRDefault="006035CE" w:rsidP="006035CE">
      <w:pPr>
        <w:pStyle w:val="Zkladntext"/>
        <w:rPr>
          <w:szCs w:val="20"/>
        </w:rPr>
      </w:pPr>
    </w:p>
    <w:p w:rsidR="006035CE" w:rsidRPr="00A60A66" w:rsidRDefault="006035CE" w:rsidP="006035CE">
      <w:pPr>
        <w:pStyle w:val="Zkladntext"/>
        <w:rPr>
          <w:rFonts w:ascii="Arial" w:hAnsi="Arial" w:cs="Arial"/>
          <w:sz w:val="20"/>
          <w:szCs w:val="20"/>
        </w:rPr>
      </w:pPr>
    </w:p>
    <w:p w:rsidR="006035CE" w:rsidRDefault="006035CE" w:rsidP="006035CE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A60A66">
        <w:rPr>
          <w:rFonts w:ascii="Arial" w:hAnsi="Arial" w:cs="Arial"/>
          <w:sz w:val="20"/>
          <w:szCs w:val="20"/>
        </w:rPr>
        <w:t xml:space="preserve">Rozklad meziroční změny indexu </w:t>
      </w:r>
      <w:r w:rsidR="00A9384D">
        <w:rPr>
          <w:rFonts w:ascii="Arial" w:hAnsi="Arial" w:cs="Arial"/>
          <w:sz w:val="20"/>
          <w:szCs w:val="20"/>
        </w:rPr>
        <w:t>spotřebitelských cen v roce </w:t>
      </w:r>
      <w:r>
        <w:rPr>
          <w:rFonts w:ascii="Arial" w:hAnsi="Arial" w:cs="Arial"/>
          <w:sz w:val="20"/>
          <w:szCs w:val="20"/>
        </w:rPr>
        <w:t>2016</w:t>
      </w:r>
    </w:p>
    <w:p w:rsidR="006035CE" w:rsidRDefault="006035CE" w:rsidP="006035CE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A60A66">
        <w:rPr>
          <w:rFonts w:ascii="Arial" w:hAnsi="Arial" w:cs="Arial"/>
          <w:sz w:val="20"/>
          <w:szCs w:val="20"/>
        </w:rPr>
        <w:t>v</w:t>
      </w:r>
      <w:r w:rsidR="00A9384D">
        <w:rPr>
          <w:rFonts w:ascii="Arial" w:hAnsi="Arial" w:cs="Arial"/>
          <w:sz w:val="20"/>
          <w:szCs w:val="20"/>
        </w:rPr>
        <w:t> </w:t>
      </w:r>
      <w:r w:rsidRPr="00A60A66">
        <w:rPr>
          <w:rFonts w:ascii="Arial" w:hAnsi="Arial" w:cs="Arial"/>
          <w:sz w:val="20"/>
          <w:szCs w:val="20"/>
        </w:rPr>
        <w:t>procentních bodech</w:t>
      </w:r>
    </w:p>
    <w:p w:rsidR="006035CE" w:rsidRDefault="006035CE" w:rsidP="006035CE">
      <w:pPr>
        <w:pStyle w:val="Zkladntex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42"/>
        <w:gridCol w:w="2292"/>
      </w:tblGrid>
      <w:tr w:rsidR="006035CE" w:rsidRPr="007F0AFB" w:rsidTr="006035CE">
        <w:trPr>
          <w:trHeight w:hRule="exact" w:val="284"/>
        </w:trPr>
        <w:tc>
          <w:tcPr>
            <w:tcW w:w="2942" w:type="dxa"/>
            <w:vAlign w:val="center"/>
          </w:tcPr>
          <w:p w:rsidR="006035CE" w:rsidRPr="004F666C" w:rsidRDefault="006035CE" w:rsidP="006035C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ODDÍL</w:t>
            </w:r>
          </w:p>
        </w:tc>
        <w:tc>
          <w:tcPr>
            <w:tcW w:w="2292" w:type="dxa"/>
          </w:tcPr>
          <w:p w:rsidR="006035CE" w:rsidRPr="004F666C" w:rsidRDefault="006035CE" w:rsidP="006035CE">
            <w:pPr>
              <w:pStyle w:val="Zkladntextodsazen3"/>
              <w:ind w:firstLine="0"/>
              <w:rPr>
                <w:rFonts w:ascii="Arial" w:hAnsi="Arial"/>
                <w:sz w:val="18"/>
                <w:szCs w:val="18"/>
                <w:lang w:val="cs-CZ" w:eastAsia="en-US"/>
              </w:rPr>
            </w:pPr>
          </w:p>
        </w:tc>
      </w:tr>
      <w:tr w:rsidR="006035CE" w:rsidRPr="007F0AFB" w:rsidTr="006035CE">
        <w:trPr>
          <w:trHeight w:hRule="exact" w:val="284"/>
        </w:trPr>
        <w:tc>
          <w:tcPr>
            <w:tcW w:w="2942" w:type="dxa"/>
            <w:vAlign w:val="center"/>
          </w:tcPr>
          <w:p w:rsidR="006035CE" w:rsidRPr="004F666C" w:rsidRDefault="006035CE" w:rsidP="006035C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ÚHRN</w:t>
            </w:r>
          </w:p>
        </w:tc>
        <w:tc>
          <w:tcPr>
            <w:tcW w:w="2292" w:type="dxa"/>
            <w:vAlign w:val="center"/>
          </w:tcPr>
          <w:p w:rsidR="006035CE" w:rsidRPr="004F666C" w:rsidRDefault="006035CE" w:rsidP="006035CE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/>
                <w:sz w:val="18"/>
                <w:szCs w:val="18"/>
                <w:lang w:val="cs-CZ" w:eastAsia="en-US"/>
              </w:rPr>
              <w:t>0,7</w:t>
            </w:r>
          </w:p>
        </w:tc>
      </w:tr>
      <w:tr w:rsidR="006035CE" w:rsidRPr="007F0AFB" w:rsidTr="006035CE">
        <w:trPr>
          <w:trHeight w:hRule="exact" w:val="284"/>
        </w:trPr>
        <w:tc>
          <w:tcPr>
            <w:tcW w:w="2942" w:type="dxa"/>
            <w:vAlign w:val="center"/>
          </w:tcPr>
          <w:p w:rsidR="006035CE" w:rsidRPr="004F666C" w:rsidRDefault="006035CE" w:rsidP="006035C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</w:p>
        </w:tc>
        <w:tc>
          <w:tcPr>
            <w:tcW w:w="2292" w:type="dxa"/>
            <w:vAlign w:val="center"/>
          </w:tcPr>
          <w:p w:rsidR="006035CE" w:rsidRPr="004F666C" w:rsidRDefault="006035CE" w:rsidP="006035CE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</w:p>
        </w:tc>
      </w:tr>
      <w:tr w:rsidR="006035CE" w:rsidRPr="007F0AFB" w:rsidTr="006035CE">
        <w:trPr>
          <w:trHeight w:hRule="exact" w:val="284"/>
        </w:trPr>
        <w:tc>
          <w:tcPr>
            <w:tcW w:w="2942" w:type="dxa"/>
            <w:vAlign w:val="center"/>
          </w:tcPr>
          <w:p w:rsidR="006035CE" w:rsidRPr="004F666C" w:rsidRDefault="006035CE" w:rsidP="006035C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Potraviny a nealkoholické nápoje</w:t>
            </w:r>
          </w:p>
        </w:tc>
        <w:tc>
          <w:tcPr>
            <w:tcW w:w="2292" w:type="dxa"/>
            <w:vAlign w:val="center"/>
          </w:tcPr>
          <w:p w:rsidR="006035CE" w:rsidRPr="004F666C" w:rsidRDefault="006035CE" w:rsidP="006035CE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/>
                <w:sz w:val="18"/>
                <w:szCs w:val="18"/>
                <w:lang w:val="cs-CZ" w:eastAsia="en-US"/>
              </w:rPr>
              <w:t>-0,1</w:t>
            </w:r>
          </w:p>
        </w:tc>
      </w:tr>
      <w:tr w:rsidR="006035CE" w:rsidRPr="007F0AFB" w:rsidTr="006035CE">
        <w:trPr>
          <w:trHeight w:hRule="exact" w:val="284"/>
        </w:trPr>
        <w:tc>
          <w:tcPr>
            <w:tcW w:w="2942" w:type="dxa"/>
            <w:vAlign w:val="center"/>
          </w:tcPr>
          <w:p w:rsidR="006035CE" w:rsidRPr="004F666C" w:rsidRDefault="006035CE" w:rsidP="006035C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Alkoholické nápoje a tabák</w:t>
            </w:r>
          </w:p>
        </w:tc>
        <w:tc>
          <w:tcPr>
            <w:tcW w:w="2292" w:type="dxa"/>
            <w:vAlign w:val="center"/>
          </w:tcPr>
          <w:p w:rsidR="006035CE" w:rsidRPr="004F666C" w:rsidRDefault="006035CE" w:rsidP="006035CE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/>
                <w:sz w:val="18"/>
                <w:szCs w:val="18"/>
                <w:lang w:val="cs-CZ" w:eastAsia="en-US"/>
              </w:rPr>
              <w:t>0,4</w:t>
            </w:r>
          </w:p>
        </w:tc>
      </w:tr>
      <w:tr w:rsidR="006035CE" w:rsidRPr="007F0AFB" w:rsidTr="006035CE">
        <w:trPr>
          <w:trHeight w:hRule="exact" w:val="284"/>
        </w:trPr>
        <w:tc>
          <w:tcPr>
            <w:tcW w:w="2942" w:type="dxa"/>
            <w:vAlign w:val="center"/>
          </w:tcPr>
          <w:p w:rsidR="006035CE" w:rsidRPr="004F666C" w:rsidRDefault="006035CE" w:rsidP="006035C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Odívání a obuv</w:t>
            </w:r>
          </w:p>
        </w:tc>
        <w:tc>
          <w:tcPr>
            <w:tcW w:w="2292" w:type="dxa"/>
            <w:vAlign w:val="center"/>
          </w:tcPr>
          <w:p w:rsidR="006035CE" w:rsidRPr="004F666C" w:rsidRDefault="006035CE" w:rsidP="006035CE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/>
                <w:sz w:val="18"/>
                <w:szCs w:val="18"/>
                <w:lang w:val="cs-CZ" w:eastAsia="en-US"/>
              </w:rPr>
              <w:t>0,1</w:t>
            </w:r>
          </w:p>
        </w:tc>
      </w:tr>
      <w:tr w:rsidR="006035CE" w:rsidRPr="007F0AFB" w:rsidTr="006035CE">
        <w:trPr>
          <w:trHeight w:hRule="exact" w:val="284"/>
        </w:trPr>
        <w:tc>
          <w:tcPr>
            <w:tcW w:w="2942" w:type="dxa"/>
            <w:vAlign w:val="center"/>
          </w:tcPr>
          <w:p w:rsidR="006035CE" w:rsidRPr="004F666C" w:rsidRDefault="006035CE" w:rsidP="006035C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Bydlení, voda, energie, paliva</w:t>
            </w:r>
          </w:p>
        </w:tc>
        <w:tc>
          <w:tcPr>
            <w:tcW w:w="2292" w:type="dxa"/>
            <w:vAlign w:val="center"/>
          </w:tcPr>
          <w:p w:rsidR="006035CE" w:rsidRPr="004F666C" w:rsidRDefault="006035CE" w:rsidP="006035CE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/>
                <w:sz w:val="18"/>
                <w:szCs w:val="18"/>
                <w:lang w:val="cs-CZ" w:eastAsia="en-US"/>
              </w:rPr>
              <w:t>0,2</w:t>
            </w:r>
          </w:p>
        </w:tc>
      </w:tr>
      <w:tr w:rsidR="006035CE" w:rsidRPr="007F0AFB" w:rsidTr="006035CE">
        <w:trPr>
          <w:trHeight w:hRule="exact" w:val="430"/>
        </w:trPr>
        <w:tc>
          <w:tcPr>
            <w:tcW w:w="2942" w:type="dxa"/>
            <w:vAlign w:val="center"/>
          </w:tcPr>
          <w:p w:rsidR="006035CE" w:rsidRPr="004F666C" w:rsidRDefault="006035CE" w:rsidP="006035C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Bytové vybavení, zařízení domácnosti, opravy</w:t>
            </w:r>
          </w:p>
        </w:tc>
        <w:tc>
          <w:tcPr>
            <w:tcW w:w="2292" w:type="dxa"/>
            <w:vAlign w:val="center"/>
          </w:tcPr>
          <w:p w:rsidR="006035CE" w:rsidRPr="004F666C" w:rsidRDefault="006035CE" w:rsidP="006035CE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/>
                <w:sz w:val="18"/>
                <w:szCs w:val="18"/>
                <w:lang w:val="cs-CZ" w:eastAsia="en-US"/>
              </w:rPr>
              <w:t>0,0</w:t>
            </w:r>
          </w:p>
        </w:tc>
      </w:tr>
      <w:tr w:rsidR="006035CE" w:rsidRPr="007F0AFB" w:rsidTr="006035CE">
        <w:trPr>
          <w:trHeight w:hRule="exact" w:val="284"/>
        </w:trPr>
        <w:tc>
          <w:tcPr>
            <w:tcW w:w="2942" w:type="dxa"/>
            <w:vAlign w:val="center"/>
          </w:tcPr>
          <w:p w:rsidR="006035CE" w:rsidRPr="004F666C" w:rsidRDefault="006035CE" w:rsidP="006035C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Zdraví</w:t>
            </w:r>
          </w:p>
        </w:tc>
        <w:tc>
          <w:tcPr>
            <w:tcW w:w="2292" w:type="dxa"/>
            <w:vAlign w:val="center"/>
          </w:tcPr>
          <w:p w:rsidR="006035CE" w:rsidRPr="004F666C" w:rsidRDefault="006035CE" w:rsidP="006035CE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/>
                <w:sz w:val="18"/>
                <w:szCs w:val="18"/>
                <w:lang w:val="cs-CZ" w:eastAsia="en-US"/>
              </w:rPr>
              <w:t>0,0</w:t>
            </w:r>
          </w:p>
        </w:tc>
      </w:tr>
      <w:tr w:rsidR="006035CE" w:rsidRPr="007F0AFB" w:rsidTr="006035CE">
        <w:trPr>
          <w:trHeight w:hRule="exact" w:val="284"/>
        </w:trPr>
        <w:tc>
          <w:tcPr>
            <w:tcW w:w="2942" w:type="dxa"/>
            <w:vAlign w:val="center"/>
          </w:tcPr>
          <w:p w:rsidR="006035CE" w:rsidRPr="004F666C" w:rsidRDefault="006035CE" w:rsidP="006035C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Doprava</w:t>
            </w:r>
          </w:p>
        </w:tc>
        <w:tc>
          <w:tcPr>
            <w:tcW w:w="2292" w:type="dxa"/>
            <w:vAlign w:val="center"/>
          </w:tcPr>
          <w:p w:rsidR="006035CE" w:rsidRPr="004F666C" w:rsidRDefault="006035CE" w:rsidP="006035CE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/>
                <w:sz w:val="18"/>
                <w:szCs w:val="18"/>
                <w:lang w:val="cs-CZ" w:eastAsia="en-US"/>
              </w:rPr>
              <w:t>-0,2</w:t>
            </w:r>
          </w:p>
        </w:tc>
      </w:tr>
      <w:tr w:rsidR="006035CE" w:rsidRPr="007F0AFB" w:rsidTr="006035CE">
        <w:trPr>
          <w:trHeight w:hRule="exact" w:val="284"/>
        </w:trPr>
        <w:tc>
          <w:tcPr>
            <w:tcW w:w="2942" w:type="dxa"/>
            <w:vAlign w:val="center"/>
          </w:tcPr>
          <w:p w:rsidR="006035CE" w:rsidRPr="004F666C" w:rsidRDefault="006035CE" w:rsidP="006035C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Pošty a telekomunikace</w:t>
            </w:r>
          </w:p>
        </w:tc>
        <w:tc>
          <w:tcPr>
            <w:tcW w:w="2292" w:type="dxa"/>
            <w:vAlign w:val="center"/>
          </w:tcPr>
          <w:p w:rsidR="006035CE" w:rsidRPr="004F666C" w:rsidRDefault="006035CE" w:rsidP="006035CE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/>
                <w:sz w:val="18"/>
                <w:szCs w:val="18"/>
                <w:lang w:val="cs-CZ" w:eastAsia="en-US"/>
              </w:rPr>
              <w:t>0,0</w:t>
            </w:r>
          </w:p>
        </w:tc>
      </w:tr>
      <w:tr w:rsidR="006035CE" w:rsidRPr="007F0AFB" w:rsidTr="006035CE">
        <w:trPr>
          <w:trHeight w:hRule="exact" w:val="284"/>
        </w:trPr>
        <w:tc>
          <w:tcPr>
            <w:tcW w:w="2942" w:type="dxa"/>
            <w:vAlign w:val="center"/>
          </w:tcPr>
          <w:p w:rsidR="006035CE" w:rsidRPr="004F666C" w:rsidRDefault="006035CE" w:rsidP="006035C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Rekreace a kultura</w:t>
            </w:r>
          </w:p>
        </w:tc>
        <w:tc>
          <w:tcPr>
            <w:tcW w:w="2292" w:type="dxa"/>
            <w:vAlign w:val="center"/>
          </w:tcPr>
          <w:p w:rsidR="006035CE" w:rsidRPr="004F666C" w:rsidRDefault="006035CE" w:rsidP="006035CE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/>
                <w:sz w:val="18"/>
                <w:szCs w:val="18"/>
                <w:lang w:val="cs-CZ" w:eastAsia="en-US"/>
              </w:rPr>
              <w:t>0,1</w:t>
            </w:r>
          </w:p>
        </w:tc>
      </w:tr>
      <w:tr w:rsidR="006035CE" w:rsidRPr="007F0AFB" w:rsidTr="006035CE">
        <w:trPr>
          <w:trHeight w:hRule="exact" w:val="284"/>
        </w:trPr>
        <w:tc>
          <w:tcPr>
            <w:tcW w:w="2942" w:type="dxa"/>
            <w:vAlign w:val="center"/>
          </w:tcPr>
          <w:p w:rsidR="006035CE" w:rsidRPr="004F666C" w:rsidRDefault="006035CE" w:rsidP="006035C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Vzdělávání</w:t>
            </w:r>
          </w:p>
        </w:tc>
        <w:tc>
          <w:tcPr>
            <w:tcW w:w="2292" w:type="dxa"/>
            <w:vAlign w:val="center"/>
          </w:tcPr>
          <w:p w:rsidR="006035CE" w:rsidRPr="004F666C" w:rsidRDefault="006035CE" w:rsidP="006035CE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/>
                <w:sz w:val="18"/>
                <w:szCs w:val="18"/>
                <w:lang w:val="cs-CZ" w:eastAsia="en-US"/>
              </w:rPr>
              <w:t>0,0</w:t>
            </w:r>
          </w:p>
        </w:tc>
      </w:tr>
      <w:tr w:rsidR="006035CE" w:rsidRPr="007F0AFB" w:rsidTr="006035CE">
        <w:trPr>
          <w:trHeight w:hRule="exact" w:val="284"/>
        </w:trPr>
        <w:tc>
          <w:tcPr>
            <w:tcW w:w="2942" w:type="dxa"/>
            <w:vAlign w:val="center"/>
          </w:tcPr>
          <w:p w:rsidR="006035CE" w:rsidRPr="004F666C" w:rsidRDefault="006035CE" w:rsidP="006035C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Stravování a ubytování</w:t>
            </w:r>
          </w:p>
        </w:tc>
        <w:tc>
          <w:tcPr>
            <w:tcW w:w="2292" w:type="dxa"/>
            <w:vAlign w:val="center"/>
          </w:tcPr>
          <w:p w:rsidR="006035CE" w:rsidRPr="004F666C" w:rsidRDefault="006035CE" w:rsidP="006035CE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/>
                <w:sz w:val="18"/>
                <w:szCs w:val="18"/>
                <w:lang w:val="cs-CZ" w:eastAsia="en-US"/>
              </w:rPr>
              <w:t>0,1</w:t>
            </w:r>
          </w:p>
        </w:tc>
      </w:tr>
      <w:tr w:rsidR="006035CE" w:rsidRPr="007F0AFB" w:rsidTr="006035CE">
        <w:trPr>
          <w:trHeight w:hRule="exact" w:val="284"/>
        </w:trPr>
        <w:tc>
          <w:tcPr>
            <w:tcW w:w="2942" w:type="dxa"/>
            <w:vAlign w:val="center"/>
          </w:tcPr>
          <w:p w:rsidR="006035CE" w:rsidRPr="004F666C" w:rsidRDefault="006035CE" w:rsidP="006035C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Ostatní zboží a služby</w:t>
            </w:r>
          </w:p>
        </w:tc>
        <w:tc>
          <w:tcPr>
            <w:tcW w:w="2292" w:type="dxa"/>
            <w:vAlign w:val="center"/>
          </w:tcPr>
          <w:p w:rsidR="006035CE" w:rsidRPr="004F666C" w:rsidRDefault="006035CE" w:rsidP="006035CE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A07507">
              <w:rPr>
                <w:rFonts w:ascii="Arial" w:hAnsi="Arial"/>
                <w:sz w:val="18"/>
                <w:szCs w:val="18"/>
                <w:lang w:val="cs-CZ" w:eastAsia="en-US"/>
              </w:rPr>
              <w:t>0,1</w:t>
            </w:r>
          </w:p>
        </w:tc>
      </w:tr>
    </w:tbl>
    <w:p w:rsidR="006035CE" w:rsidRPr="00A60A66" w:rsidRDefault="006035CE" w:rsidP="006035CE">
      <w:pPr>
        <w:pStyle w:val="Zkladntext"/>
        <w:rPr>
          <w:rFonts w:ascii="Arial" w:hAnsi="Arial" w:cs="Arial"/>
          <w:sz w:val="20"/>
          <w:szCs w:val="20"/>
        </w:rPr>
      </w:pPr>
    </w:p>
    <w:p w:rsidR="00235D7D" w:rsidRDefault="00235D7D" w:rsidP="00057223">
      <w:pPr>
        <w:pStyle w:val="Zkladntext"/>
        <w:rPr>
          <w:rFonts w:ascii="Arial" w:hAnsi="Arial" w:cs="Arial"/>
          <w:sz w:val="20"/>
          <w:szCs w:val="20"/>
        </w:rPr>
      </w:pPr>
    </w:p>
    <w:p w:rsidR="00057223" w:rsidRDefault="005B50E3" w:rsidP="00057223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Největší vliv na </w:t>
      </w:r>
      <w:r w:rsidR="00057223">
        <w:rPr>
          <w:rFonts w:ascii="Arial" w:hAnsi="Arial" w:cs="Arial"/>
          <w:sz w:val="20"/>
          <w:szCs w:val="20"/>
        </w:rPr>
        <w:t>růst cenové hladiny v</w:t>
      </w:r>
      <w:r w:rsidR="00A9384D">
        <w:rPr>
          <w:rFonts w:ascii="Arial" w:hAnsi="Arial" w:cs="Arial"/>
          <w:sz w:val="20"/>
          <w:szCs w:val="20"/>
        </w:rPr>
        <w:t> roce </w:t>
      </w:r>
      <w:r w:rsidR="00057223">
        <w:rPr>
          <w:rFonts w:ascii="Arial" w:hAnsi="Arial" w:cs="Arial"/>
          <w:sz w:val="20"/>
          <w:szCs w:val="20"/>
        </w:rPr>
        <w:t>2016</w:t>
      </w:r>
      <w:r w:rsidR="00057223" w:rsidRPr="00CB6EAE">
        <w:rPr>
          <w:rFonts w:ascii="Arial" w:hAnsi="Arial" w:cs="Arial"/>
          <w:sz w:val="20"/>
          <w:szCs w:val="20"/>
        </w:rPr>
        <w:t xml:space="preserve"> </w:t>
      </w:r>
      <w:r w:rsidR="00057223">
        <w:rPr>
          <w:rFonts w:ascii="Arial" w:hAnsi="Arial" w:cs="Arial"/>
          <w:sz w:val="20"/>
          <w:szCs w:val="20"/>
        </w:rPr>
        <w:t>měly ceny v</w:t>
      </w:r>
      <w:r w:rsidR="00A9384D">
        <w:rPr>
          <w:rFonts w:ascii="Arial" w:hAnsi="Arial" w:cs="Arial"/>
          <w:sz w:val="20"/>
          <w:szCs w:val="20"/>
        </w:rPr>
        <w:t> </w:t>
      </w:r>
      <w:r w:rsidR="00057223" w:rsidRPr="005D0C8C">
        <w:rPr>
          <w:rFonts w:ascii="Arial" w:hAnsi="Arial" w:cs="Arial"/>
          <w:sz w:val="20"/>
          <w:szCs w:val="20"/>
        </w:rPr>
        <w:t xml:space="preserve">oddíle </w:t>
      </w:r>
      <w:r w:rsidR="00A9384D">
        <w:rPr>
          <w:rFonts w:ascii="Arial" w:hAnsi="Arial" w:cs="Arial"/>
          <w:b/>
          <w:sz w:val="20"/>
          <w:szCs w:val="20"/>
        </w:rPr>
        <w:t>alkoholické nápoje a </w:t>
      </w:r>
      <w:r w:rsidR="00057223" w:rsidRPr="00CB6EAE">
        <w:rPr>
          <w:rFonts w:ascii="Arial" w:hAnsi="Arial" w:cs="Arial"/>
          <w:b/>
          <w:sz w:val="20"/>
          <w:szCs w:val="20"/>
        </w:rPr>
        <w:t>tabák</w:t>
      </w:r>
      <w:r w:rsidR="005B5A6B">
        <w:rPr>
          <w:rFonts w:ascii="Arial" w:hAnsi="Arial" w:cs="Arial"/>
          <w:sz w:val="20"/>
          <w:szCs w:val="20"/>
        </w:rPr>
        <w:t xml:space="preserve"> v </w:t>
      </w:r>
      <w:r w:rsidR="00057223">
        <w:rPr>
          <w:rFonts w:ascii="Arial" w:hAnsi="Arial" w:cs="Arial"/>
          <w:sz w:val="20"/>
          <w:szCs w:val="20"/>
        </w:rPr>
        <w:t>důsledku</w:t>
      </w:r>
      <w:r w:rsidR="00057223" w:rsidRPr="005D0C8C">
        <w:rPr>
          <w:rFonts w:ascii="Arial" w:hAnsi="Arial" w:cs="Arial"/>
          <w:sz w:val="20"/>
          <w:szCs w:val="20"/>
        </w:rPr>
        <w:t xml:space="preserve"> </w:t>
      </w:r>
      <w:r w:rsidR="00057223">
        <w:rPr>
          <w:rFonts w:ascii="Arial" w:hAnsi="Arial" w:cs="Arial"/>
          <w:sz w:val="20"/>
          <w:szCs w:val="20"/>
        </w:rPr>
        <w:t>zvýšení cen</w:t>
      </w:r>
      <w:r w:rsidR="00A9384D">
        <w:rPr>
          <w:rFonts w:ascii="Arial" w:hAnsi="Arial" w:cs="Arial"/>
          <w:sz w:val="20"/>
          <w:szCs w:val="20"/>
        </w:rPr>
        <w:t xml:space="preserve"> tabákových výrobků (i </w:t>
      </w:r>
      <w:r w:rsidR="00057223" w:rsidRPr="00CB6EAE">
        <w:rPr>
          <w:rFonts w:ascii="Arial" w:hAnsi="Arial" w:cs="Arial"/>
          <w:sz w:val="20"/>
          <w:szCs w:val="20"/>
        </w:rPr>
        <w:t>vlivem zvýšení spot</w:t>
      </w:r>
      <w:r w:rsidR="00A9384D">
        <w:rPr>
          <w:rFonts w:ascii="Arial" w:hAnsi="Arial" w:cs="Arial"/>
          <w:sz w:val="20"/>
          <w:szCs w:val="20"/>
        </w:rPr>
        <w:t>řební daně od ledna </w:t>
      </w:r>
      <w:r w:rsidR="002D7859">
        <w:rPr>
          <w:rFonts w:ascii="Arial" w:hAnsi="Arial" w:cs="Arial"/>
          <w:sz w:val="20"/>
          <w:szCs w:val="20"/>
        </w:rPr>
        <w:t>2016) o 5,1</w:t>
      </w:r>
      <w:r w:rsidR="00A9384D">
        <w:rPr>
          <w:rFonts w:ascii="Arial" w:hAnsi="Arial" w:cs="Arial"/>
          <w:sz w:val="20"/>
          <w:szCs w:val="20"/>
        </w:rPr>
        <w:t> </w:t>
      </w:r>
      <w:r w:rsidR="00057223" w:rsidRPr="00CB6EAE">
        <w:rPr>
          <w:rFonts w:ascii="Arial" w:hAnsi="Arial" w:cs="Arial"/>
          <w:sz w:val="20"/>
          <w:szCs w:val="20"/>
        </w:rPr>
        <w:t>%.</w:t>
      </w:r>
      <w:r w:rsidR="00057223">
        <w:rPr>
          <w:rFonts w:ascii="Arial" w:hAnsi="Arial" w:cs="Arial"/>
          <w:sz w:val="20"/>
          <w:szCs w:val="20"/>
        </w:rPr>
        <w:t xml:space="preserve"> Ceny </w:t>
      </w:r>
      <w:r w:rsidR="00057223" w:rsidRPr="005D0C8C">
        <w:rPr>
          <w:rFonts w:ascii="Arial" w:hAnsi="Arial" w:cs="Arial"/>
          <w:sz w:val="20"/>
          <w:szCs w:val="20"/>
        </w:rPr>
        <w:t xml:space="preserve">lihovin </w:t>
      </w:r>
      <w:r w:rsidR="00057223" w:rsidRPr="00CB6EAE">
        <w:rPr>
          <w:rFonts w:ascii="Arial" w:hAnsi="Arial" w:cs="Arial"/>
          <w:sz w:val="20"/>
          <w:szCs w:val="20"/>
        </w:rPr>
        <w:t xml:space="preserve">se zvýšily </w:t>
      </w:r>
      <w:r w:rsidR="005B5A6B">
        <w:rPr>
          <w:rFonts w:ascii="Arial" w:hAnsi="Arial" w:cs="Arial"/>
          <w:sz w:val="20"/>
          <w:szCs w:val="20"/>
        </w:rPr>
        <w:t>o </w:t>
      </w:r>
      <w:r w:rsidR="002D7859">
        <w:rPr>
          <w:rFonts w:ascii="Arial" w:hAnsi="Arial" w:cs="Arial"/>
          <w:sz w:val="20"/>
          <w:szCs w:val="20"/>
        </w:rPr>
        <w:t>4</w:t>
      </w:r>
      <w:r w:rsidR="00057223" w:rsidRPr="005D0C8C">
        <w:rPr>
          <w:rFonts w:ascii="Arial" w:hAnsi="Arial" w:cs="Arial"/>
          <w:sz w:val="20"/>
          <w:szCs w:val="20"/>
        </w:rPr>
        <w:t>,</w:t>
      </w:r>
      <w:r w:rsidR="002D7859">
        <w:rPr>
          <w:rFonts w:ascii="Arial" w:hAnsi="Arial" w:cs="Arial"/>
          <w:sz w:val="20"/>
          <w:szCs w:val="20"/>
        </w:rPr>
        <w:t>6</w:t>
      </w:r>
      <w:r w:rsidR="005B5A6B">
        <w:rPr>
          <w:rFonts w:ascii="Arial" w:hAnsi="Arial" w:cs="Arial"/>
          <w:sz w:val="20"/>
          <w:szCs w:val="20"/>
        </w:rPr>
        <w:t> %, piva o </w:t>
      </w:r>
      <w:r w:rsidR="002D7859">
        <w:rPr>
          <w:rFonts w:ascii="Arial" w:hAnsi="Arial" w:cs="Arial"/>
          <w:sz w:val="20"/>
          <w:szCs w:val="20"/>
        </w:rPr>
        <w:t>3</w:t>
      </w:r>
      <w:r w:rsidR="00057223" w:rsidRPr="005D0C8C">
        <w:rPr>
          <w:rFonts w:ascii="Arial" w:hAnsi="Arial" w:cs="Arial"/>
          <w:sz w:val="20"/>
          <w:szCs w:val="20"/>
        </w:rPr>
        <w:t>,</w:t>
      </w:r>
      <w:r w:rsidR="002D7859">
        <w:rPr>
          <w:rFonts w:ascii="Arial" w:hAnsi="Arial" w:cs="Arial"/>
          <w:sz w:val="20"/>
          <w:szCs w:val="20"/>
        </w:rPr>
        <w:t>8</w:t>
      </w:r>
      <w:r w:rsidR="005B5A6B">
        <w:rPr>
          <w:rFonts w:ascii="Arial" w:hAnsi="Arial" w:cs="Arial"/>
          <w:sz w:val="20"/>
          <w:szCs w:val="20"/>
        </w:rPr>
        <w:t> </w:t>
      </w:r>
      <w:r w:rsidR="00A9384D">
        <w:rPr>
          <w:rFonts w:ascii="Arial" w:hAnsi="Arial" w:cs="Arial"/>
          <w:sz w:val="20"/>
          <w:szCs w:val="20"/>
        </w:rPr>
        <w:t>% a </w:t>
      </w:r>
      <w:r w:rsidR="00057223" w:rsidRPr="00CB6EAE">
        <w:rPr>
          <w:rFonts w:ascii="Arial" w:hAnsi="Arial" w:cs="Arial"/>
          <w:sz w:val="20"/>
          <w:szCs w:val="20"/>
        </w:rPr>
        <w:t xml:space="preserve">vína </w:t>
      </w:r>
      <w:r w:rsidR="005B5A6B">
        <w:rPr>
          <w:rFonts w:ascii="Arial" w:hAnsi="Arial" w:cs="Arial"/>
          <w:sz w:val="20"/>
          <w:szCs w:val="20"/>
        </w:rPr>
        <w:t>o 1,5 </w:t>
      </w:r>
      <w:r w:rsidR="00057223">
        <w:rPr>
          <w:rFonts w:ascii="Arial" w:hAnsi="Arial" w:cs="Arial"/>
          <w:sz w:val="20"/>
          <w:szCs w:val="20"/>
        </w:rPr>
        <w:t>%.</w:t>
      </w:r>
    </w:p>
    <w:p w:rsidR="002D7859" w:rsidRDefault="002D7859" w:rsidP="00057223">
      <w:pPr>
        <w:pStyle w:val="Zkladntext"/>
        <w:rPr>
          <w:rFonts w:ascii="Arial" w:hAnsi="Arial" w:cs="Arial"/>
          <w:sz w:val="20"/>
          <w:szCs w:val="20"/>
        </w:rPr>
      </w:pPr>
    </w:p>
    <w:p w:rsidR="002D7859" w:rsidRPr="00B669DC" w:rsidRDefault="00A9384D" w:rsidP="002D785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 </w:t>
      </w:r>
      <w:r w:rsidR="002D7859" w:rsidRPr="00B669DC">
        <w:rPr>
          <w:rFonts w:ascii="Arial" w:hAnsi="Arial" w:cs="Arial"/>
          <w:sz w:val="20"/>
          <w:szCs w:val="20"/>
        </w:rPr>
        <w:t>zvyšování meziročního cenového růstu působily</w:t>
      </w:r>
      <w:r w:rsidR="002D78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 ceny v </w:t>
      </w:r>
      <w:r w:rsidR="002D7859" w:rsidRPr="00B669DC">
        <w:rPr>
          <w:rFonts w:ascii="Arial" w:hAnsi="Arial" w:cs="Arial"/>
          <w:sz w:val="20"/>
          <w:szCs w:val="20"/>
        </w:rPr>
        <w:t xml:space="preserve">oddíle </w:t>
      </w:r>
      <w:r w:rsidR="002D7859" w:rsidRPr="000101EE">
        <w:rPr>
          <w:rFonts w:ascii="Arial" w:hAnsi="Arial" w:cs="Arial"/>
          <w:b/>
          <w:sz w:val="20"/>
          <w:szCs w:val="20"/>
        </w:rPr>
        <w:t>bydlení</w:t>
      </w:r>
      <w:r w:rsidR="002D7859">
        <w:rPr>
          <w:rFonts w:ascii="Arial" w:hAnsi="Arial" w:cs="Arial"/>
          <w:sz w:val="20"/>
          <w:szCs w:val="20"/>
        </w:rPr>
        <w:t>. U</w:t>
      </w:r>
      <w:r>
        <w:rPr>
          <w:rFonts w:ascii="Arial" w:hAnsi="Arial" w:cs="Arial"/>
          <w:sz w:val="20"/>
          <w:szCs w:val="20"/>
        </w:rPr>
        <w:t> </w:t>
      </w:r>
      <w:r w:rsidR="002D7859" w:rsidRPr="00B669DC">
        <w:rPr>
          <w:rFonts w:ascii="Arial" w:hAnsi="Arial" w:cs="Arial"/>
          <w:sz w:val="20"/>
          <w:szCs w:val="20"/>
        </w:rPr>
        <w:t xml:space="preserve">jednotlivých položek zde obsažených nedošlo </w:t>
      </w:r>
      <w:r w:rsidR="002D7859">
        <w:rPr>
          <w:rFonts w:ascii="Arial" w:hAnsi="Arial" w:cs="Arial"/>
          <w:sz w:val="20"/>
          <w:szCs w:val="20"/>
        </w:rPr>
        <w:t>sice k výraznému cenovému výkyvu, ale</w:t>
      </w:r>
      <w:r>
        <w:rPr>
          <w:rFonts w:ascii="Arial" w:hAnsi="Arial" w:cs="Arial"/>
          <w:sz w:val="20"/>
          <w:szCs w:val="20"/>
        </w:rPr>
        <w:t> </w:t>
      </w:r>
      <w:r w:rsidR="002D7859">
        <w:rPr>
          <w:rFonts w:ascii="Arial" w:hAnsi="Arial" w:cs="Arial"/>
          <w:sz w:val="20"/>
          <w:szCs w:val="20"/>
        </w:rPr>
        <w:t>jejich celkový vliv</w:t>
      </w:r>
      <w:r w:rsidR="002D7859" w:rsidRPr="00B669DC">
        <w:rPr>
          <w:rFonts w:ascii="Arial" w:hAnsi="Arial" w:cs="Arial"/>
          <w:sz w:val="20"/>
          <w:szCs w:val="20"/>
        </w:rPr>
        <w:t xml:space="preserve"> </w:t>
      </w:r>
      <w:r w:rsidR="002D7859">
        <w:rPr>
          <w:rFonts w:ascii="Arial" w:hAnsi="Arial" w:cs="Arial"/>
          <w:sz w:val="20"/>
          <w:szCs w:val="20"/>
        </w:rPr>
        <w:t xml:space="preserve">byl </w:t>
      </w:r>
      <w:r w:rsidR="002D7859" w:rsidRPr="00007DFF">
        <w:rPr>
          <w:rFonts w:ascii="Arial" w:hAnsi="Arial" w:cs="Arial"/>
          <w:sz w:val="20"/>
          <w:szCs w:val="20"/>
        </w:rPr>
        <w:t xml:space="preserve">díky </w:t>
      </w:r>
      <w:r>
        <w:rPr>
          <w:rFonts w:ascii="Arial" w:hAnsi="Arial" w:cs="Arial"/>
          <w:sz w:val="20"/>
          <w:szCs w:val="20"/>
        </w:rPr>
        <w:t>jejich váze ve </w:t>
      </w:r>
      <w:r w:rsidR="002D7859">
        <w:rPr>
          <w:rFonts w:ascii="Arial" w:hAnsi="Arial" w:cs="Arial"/>
          <w:sz w:val="20"/>
          <w:szCs w:val="20"/>
        </w:rPr>
        <w:t>spotřebním koši významný. Ceny elektřiny</w:t>
      </w:r>
      <w:r w:rsidR="002D7859" w:rsidRPr="00B669DC">
        <w:rPr>
          <w:rFonts w:ascii="Arial" w:hAnsi="Arial" w:cs="Arial"/>
          <w:sz w:val="20"/>
          <w:szCs w:val="20"/>
        </w:rPr>
        <w:t xml:space="preserve"> </w:t>
      </w:r>
      <w:r w:rsidR="005B5A6B">
        <w:rPr>
          <w:rFonts w:ascii="Arial" w:hAnsi="Arial" w:cs="Arial"/>
          <w:sz w:val="20"/>
          <w:szCs w:val="20"/>
        </w:rPr>
        <w:t>se zvýšily o </w:t>
      </w:r>
      <w:r w:rsidR="003A00AD">
        <w:rPr>
          <w:rFonts w:ascii="Arial" w:hAnsi="Arial" w:cs="Arial"/>
          <w:sz w:val="20"/>
          <w:szCs w:val="20"/>
        </w:rPr>
        <w:t>1,2</w:t>
      </w:r>
      <w:r w:rsidR="005B5A6B">
        <w:rPr>
          <w:rFonts w:ascii="Arial" w:hAnsi="Arial" w:cs="Arial"/>
          <w:sz w:val="20"/>
          <w:szCs w:val="20"/>
        </w:rPr>
        <w:t> </w:t>
      </w:r>
      <w:r w:rsidR="002D7859">
        <w:rPr>
          <w:rFonts w:ascii="Arial" w:hAnsi="Arial" w:cs="Arial"/>
          <w:sz w:val="20"/>
          <w:szCs w:val="20"/>
        </w:rPr>
        <w:t xml:space="preserve">%, </w:t>
      </w:r>
      <w:r w:rsidR="002D7859" w:rsidRPr="00B669DC">
        <w:rPr>
          <w:rFonts w:ascii="Arial" w:hAnsi="Arial" w:cs="Arial"/>
          <w:sz w:val="20"/>
          <w:szCs w:val="20"/>
        </w:rPr>
        <w:t xml:space="preserve">čistého nájemného </w:t>
      </w:r>
      <w:r w:rsidR="005B5A6B">
        <w:rPr>
          <w:rFonts w:ascii="Arial" w:hAnsi="Arial" w:cs="Arial"/>
          <w:sz w:val="20"/>
          <w:szCs w:val="20"/>
        </w:rPr>
        <w:t>o </w:t>
      </w:r>
      <w:r w:rsidR="003A00AD">
        <w:rPr>
          <w:rFonts w:ascii="Arial" w:hAnsi="Arial" w:cs="Arial"/>
          <w:sz w:val="20"/>
          <w:szCs w:val="20"/>
        </w:rPr>
        <w:t>1,5</w:t>
      </w:r>
      <w:r w:rsidR="005B5A6B">
        <w:rPr>
          <w:rFonts w:ascii="Arial" w:hAnsi="Arial" w:cs="Arial"/>
          <w:sz w:val="20"/>
          <w:szCs w:val="20"/>
        </w:rPr>
        <w:t> </w:t>
      </w:r>
      <w:r w:rsidR="003A00AD">
        <w:rPr>
          <w:rFonts w:ascii="Arial" w:hAnsi="Arial" w:cs="Arial"/>
          <w:sz w:val="20"/>
          <w:szCs w:val="20"/>
        </w:rPr>
        <w:t>%, vodného</w:t>
      </w:r>
      <w:r w:rsidR="005B5A6B">
        <w:rPr>
          <w:rFonts w:ascii="Arial" w:hAnsi="Arial" w:cs="Arial"/>
          <w:sz w:val="20"/>
          <w:szCs w:val="20"/>
        </w:rPr>
        <w:t xml:space="preserve"> o </w:t>
      </w:r>
      <w:r w:rsidR="003A00AD">
        <w:rPr>
          <w:rFonts w:ascii="Arial" w:hAnsi="Arial" w:cs="Arial"/>
          <w:sz w:val="20"/>
          <w:szCs w:val="20"/>
        </w:rPr>
        <w:t>1,3</w:t>
      </w:r>
      <w:r w:rsidR="005B5A6B">
        <w:rPr>
          <w:rFonts w:ascii="Arial" w:hAnsi="Arial" w:cs="Arial"/>
          <w:sz w:val="20"/>
          <w:szCs w:val="20"/>
        </w:rPr>
        <w:t> %, stočného o </w:t>
      </w:r>
      <w:r w:rsidR="003A00A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,8 %, tepla a </w:t>
      </w:r>
      <w:r w:rsidR="005B5A6B">
        <w:rPr>
          <w:rFonts w:ascii="Arial" w:hAnsi="Arial" w:cs="Arial"/>
          <w:sz w:val="20"/>
          <w:szCs w:val="20"/>
        </w:rPr>
        <w:t>teplé vody o </w:t>
      </w:r>
      <w:r w:rsidR="003A00AD">
        <w:rPr>
          <w:rFonts w:ascii="Arial" w:hAnsi="Arial" w:cs="Arial"/>
          <w:sz w:val="20"/>
          <w:szCs w:val="20"/>
        </w:rPr>
        <w:t>1,0</w:t>
      </w:r>
      <w:r w:rsidR="005B5A6B">
        <w:rPr>
          <w:rFonts w:ascii="Arial" w:hAnsi="Arial" w:cs="Arial"/>
          <w:sz w:val="20"/>
          <w:szCs w:val="20"/>
        </w:rPr>
        <w:t> </w:t>
      </w:r>
      <w:r w:rsidR="002D7859" w:rsidRPr="00B669DC">
        <w:rPr>
          <w:rFonts w:ascii="Arial" w:hAnsi="Arial" w:cs="Arial"/>
          <w:sz w:val="20"/>
          <w:szCs w:val="20"/>
        </w:rPr>
        <w:t xml:space="preserve">%. </w:t>
      </w:r>
      <w:r w:rsidR="002D7859">
        <w:rPr>
          <w:rFonts w:ascii="Arial" w:hAnsi="Arial" w:cs="Arial"/>
          <w:sz w:val="20"/>
          <w:szCs w:val="20"/>
        </w:rPr>
        <w:t>C</w:t>
      </w:r>
      <w:r w:rsidR="002D7859" w:rsidRPr="00007DFF">
        <w:rPr>
          <w:rFonts w:ascii="Arial" w:hAnsi="Arial" w:cs="Arial"/>
          <w:sz w:val="20"/>
          <w:szCs w:val="20"/>
        </w:rPr>
        <w:t>en</w:t>
      </w:r>
      <w:r w:rsidR="002D7859">
        <w:rPr>
          <w:rFonts w:ascii="Arial" w:hAnsi="Arial" w:cs="Arial"/>
          <w:sz w:val="20"/>
          <w:szCs w:val="20"/>
        </w:rPr>
        <w:t>y zemního plynu</w:t>
      </w:r>
      <w:r w:rsidR="002D7859" w:rsidRPr="00007DFF">
        <w:rPr>
          <w:rFonts w:ascii="Arial" w:hAnsi="Arial" w:cs="Arial"/>
          <w:sz w:val="20"/>
          <w:szCs w:val="20"/>
        </w:rPr>
        <w:t xml:space="preserve"> </w:t>
      </w:r>
      <w:r w:rsidR="005B5A6B">
        <w:rPr>
          <w:rFonts w:ascii="Arial" w:hAnsi="Arial" w:cs="Arial"/>
          <w:sz w:val="20"/>
          <w:szCs w:val="20"/>
        </w:rPr>
        <w:t>klesly o </w:t>
      </w:r>
      <w:r w:rsidR="002D7859">
        <w:rPr>
          <w:rFonts w:ascii="Arial" w:hAnsi="Arial" w:cs="Arial"/>
          <w:sz w:val="20"/>
          <w:szCs w:val="20"/>
        </w:rPr>
        <w:t>4,7</w:t>
      </w:r>
      <w:r w:rsidR="005B5A6B">
        <w:rPr>
          <w:rFonts w:ascii="Arial" w:hAnsi="Arial" w:cs="Arial"/>
          <w:sz w:val="20"/>
          <w:szCs w:val="20"/>
        </w:rPr>
        <w:t> </w:t>
      </w:r>
      <w:r w:rsidR="002D7859" w:rsidRPr="00007DFF">
        <w:rPr>
          <w:rFonts w:ascii="Arial" w:hAnsi="Arial" w:cs="Arial"/>
          <w:sz w:val="20"/>
          <w:szCs w:val="20"/>
        </w:rPr>
        <w:t>%</w:t>
      </w:r>
      <w:r w:rsidR="002D7859">
        <w:rPr>
          <w:rFonts w:ascii="Arial" w:hAnsi="Arial" w:cs="Arial"/>
          <w:sz w:val="20"/>
          <w:szCs w:val="20"/>
        </w:rPr>
        <w:t>.</w:t>
      </w:r>
    </w:p>
    <w:p w:rsidR="002D7859" w:rsidRDefault="002D7859" w:rsidP="00057223">
      <w:pPr>
        <w:pStyle w:val="Zkladntext"/>
        <w:rPr>
          <w:rFonts w:ascii="Arial" w:hAnsi="Arial" w:cs="Arial"/>
          <w:sz w:val="20"/>
          <w:szCs w:val="20"/>
        </w:rPr>
      </w:pPr>
    </w:p>
    <w:p w:rsidR="003A00AD" w:rsidRDefault="003A00AD" w:rsidP="003A00AD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oddíle </w:t>
      </w:r>
      <w:r w:rsidRPr="00022FC2">
        <w:rPr>
          <w:rFonts w:ascii="Arial" w:hAnsi="Arial" w:cs="Arial"/>
          <w:b/>
          <w:sz w:val="20"/>
          <w:szCs w:val="20"/>
        </w:rPr>
        <w:t>odívání a</w:t>
      </w:r>
      <w:r w:rsidR="00A9384D">
        <w:rPr>
          <w:rFonts w:ascii="Arial" w:hAnsi="Arial" w:cs="Arial"/>
          <w:b/>
          <w:sz w:val="20"/>
          <w:szCs w:val="20"/>
        </w:rPr>
        <w:t> </w:t>
      </w:r>
      <w:r w:rsidRPr="00022FC2">
        <w:rPr>
          <w:rFonts w:ascii="Arial" w:hAnsi="Arial" w:cs="Arial"/>
          <w:b/>
          <w:sz w:val="20"/>
          <w:szCs w:val="20"/>
        </w:rPr>
        <w:t>obuv</w:t>
      </w:r>
      <w:r w:rsidRPr="00022FC2">
        <w:rPr>
          <w:rFonts w:ascii="Arial" w:hAnsi="Arial" w:cs="Arial"/>
          <w:sz w:val="20"/>
          <w:szCs w:val="20"/>
        </w:rPr>
        <w:t xml:space="preserve"> byl </w:t>
      </w:r>
      <w:r w:rsidR="005B5A6B">
        <w:rPr>
          <w:rFonts w:ascii="Arial" w:hAnsi="Arial" w:cs="Arial"/>
          <w:sz w:val="20"/>
          <w:szCs w:val="20"/>
        </w:rPr>
        <w:t>cenový růst o </w:t>
      </w:r>
      <w:r>
        <w:rPr>
          <w:rFonts w:ascii="Arial" w:hAnsi="Arial" w:cs="Arial"/>
          <w:sz w:val="20"/>
          <w:szCs w:val="20"/>
        </w:rPr>
        <w:t>1,8</w:t>
      </w:r>
      <w:r w:rsidR="005B5A6B">
        <w:rPr>
          <w:rFonts w:ascii="Arial" w:hAnsi="Arial" w:cs="Arial"/>
          <w:sz w:val="20"/>
          <w:szCs w:val="20"/>
        </w:rPr>
        <w:t> </w:t>
      </w:r>
      <w:r w:rsidRPr="00022FC2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způsoben zvýšením cen obuvi o 5,2 % a</w:t>
      </w:r>
      <w:r w:rsidR="00A9384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cen oděvů o 0,7</w:t>
      </w:r>
      <w:r w:rsidRPr="00022FC2">
        <w:rPr>
          <w:rFonts w:ascii="Arial" w:hAnsi="Arial" w:cs="Arial"/>
          <w:sz w:val="20"/>
          <w:szCs w:val="20"/>
        </w:rPr>
        <w:t> %.</w:t>
      </w:r>
    </w:p>
    <w:p w:rsidR="003A00AD" w:rsidRDefault="003A00AD" w:rsidP="00057223">
      <w:pPr>
        <w:pStyle w:val="Zkladntext"/>
        <w:rPr>
          <w:rFonts w:ascii="Arial" w:hAnsi="Arial" w:cs="Arial"/>
          <w:sz w:val="20"/>
          <w:szCs w:val="20"/>
        </w:rPr>
      </w:pPr>
    </w:p>
    <w:p w:rsidR="003A00AD" w:rsidRDefault="003A00AD" w:rsidP="003A00AD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oddíle </w:t>
      </w:r>
      <w:r w:rsidR="00A9384D">
        <w:rPr>
          <w:rFonts w:ascii="Arial" w:hAnsi="Arial" w:cs="Arial"/>
          <w:b/>
          <w:sz w:val="20"/>
          <w:szCs w:val="20"/>
        </w:rPr>
        <w:t>rekreace a </w:t>
      </w:r>
      <w:r w:rsidRPr="0031249F">
        <w:rPr>
          <w:rFonts w:ascii="Arial" w:hAnsi="Arial" w:cs="Arial"/>
          <w:b/>
          <w:sz w:val="20"/>
          <w:szCs w:val="20"/>
        </w:rPr>
        <w:t>kultura</w:t>
      </w:r>
      <w:r>
        <w:rPr>
          <w:rFonts w:ascii="Arial" w:hAnsi="Arial" w:cs="Arial"/>
          <w:sz w:val="20"/>
          <w:szCs w:val="20"/>
        </w:rPr>
        <w:t xml:space="preserve"> se zvýšily zejména ceny dovolených s komplexními službami o 2,5 %.</w:t>
      </w:r>
    </w:p>
    <w:p w:rsidR="00057223" w:rsidRDefault="00057223" w:rsidP="006035CE">
      <w:pPr>
        <w:pStyle w:val="Zkladntext"/>
        <w:rPr>
          <w:rFonts w:ascii="Arial" w:hAnsi="Arial" w:cs="Arial"/>
          <w:sz w:val="20"/>
          <w:szCs w:val="20"/>
        </w:rPr>
      </w:pPr>
    </w:p>
    <w:p w:rsidR="003A00AD" w:rsidRDefault="00A9384D" w:rsidP="003A00AD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Zvýšily se i </w:t>
      </w:r>
      <w:r w:rsidR="003A00AD">
        <w:rPr>
          <w:rFonts w:ascii="Arial" w:hAnsi="Arial" w:cs="Arial"/>
          <w:sz w:val="20"/>
          <w:szCs w:val="20"/>
        </w:rPr>
        <w:t xml:space="preserve">ceny v oddíle </w:t>
      </w:r>
      <w:r>
        <w:rPr>
          <w:rFonts w:ascii="Arial" w:hAnsi="Arial" w:cs="Arial"/>
          <w:b/>
          <w:sz w:val="20"/>
          <w:szCs w:val="20"/>
        </w:rPr>
        <w:t>stravování a </w:t>
      </w:r>
      <w:r w:rsidR="003A00AD" w:rsidRPr="0031249F">
        <w:rPr>
          <w:rFonts w:ascii="Arial" w:hAnsi="Arial" w:cs="Arial"/>
          <w:b/>
          <w:sz w:val="20"/>
          <w:szCs w:val="20"/>
        </w:rPr>
        <w:t>ubytování</w:t>
      </w:r>
      <w:r w:rsidR="003A00AD">
        <w:rPr>
          <w:rFonts w:ascii="Arial" w:hAnsi="Arial" w:cs="Arial"/>
          <w:sz w:val="20"/>
          <w:szCs w:val="20"/>
        </w:rPr>
        <w:t xml:space="preserve"> vlivem vyšších cen stravovacích služeb o 1,7 %. Ceny ubytovacích služeb vzrostly o 0,6</w:t>
      </w:r>
      <w:r w:rsidR="005B5A6B">
        <w:rPr>
          <w:rFonts w:ascii="Arial" w:hAnsi="Arial" w:cs="Arial"/>
          <w:sz w:val="20"/>
          <w:szCs w:val="20"/>
        </w:rPr>
        <w:t> </w:t>
      </w:r>
      <w:r w:rsidR="003A00AD">
        <w:rPr>
          <w:rFonts w:ascii="Arial" w:hAnsi="Arial" w:cs="Arial"/>
          <w:sz w:val="20"/>
          <w:szCs w:val="20"/>
        </w:rPr>
        <w:t>%.</w:t>
      </w:r>
    </w:p>
    <w:p w:rsidR="003A00AD" w:rsidRDefault="003A00AD" w:rsidP="006035CE">
      <w:pPr>
        <w:pStyle w:val="Zkladntext"/>
        <w:rPr>
          <w:rFonts w:ascii="Arial" w:hAnsi="Arial" w:cs="Arial"/>
          <w:sz w:val="20"/>
          <w:szCs w:val="20"/>
        </w:rPr>
      </w:pPr>
    </w:p>
    <w:p w:rsidR="003A00AD" w:rsidRDefault="003A00AD" w:rsidP="003A00AD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Oddíl </w:t>
      </w:r>
      <w:r w:rsidR="00A9384D">
        <w:rPr>
          <w:rFonts w:ascii="Arial" w:hAnsi="Arial" w:cs="Arial"/>
          <w:b/>
          <w:sz w:val="20"/>
          <w:szCs w:val="20"/>
        </w:rPr>
        <w:t>ostatní zboží a </w:t>
      </w:r>
      <w:r w:rsidRPr="00822909">
        <w:rPr>
          <w:rFonts w:ascii="Arial" w:hAnsi="Arial" w:cs="Arial"/>
          <w:b/>
          <w:sz w:val="20"/>
          <w:szCs w:val="20"/>
        </w:rPr>
        <w:t>služby</w:t>
      </w:r>
      <w:r w:rsidR="00A9384D">
        <w:rPr>
          <w:rFonts w:ascii="Arial" w:hAnsi="Arial" w:cs="Arial"/>
          <w:sz w:val="20"/>
          <w:szCs w:val="20"/>
        </w:rPr>
        <w:t xml:space="preserve"> zahrnuje různorodé položky, ze </w:t>
      </w:r>
      <w:r>
        <w:rPr>
          <w:rFonts w:ascii="Arial" w:hAnsi="Arial" w:cs="Arial"/>
          <w:sz w:val="20"/>
          <w:szCs w:val="20"/>
        </w:rPr>
        <w:t xml:space="preserve">kterých se zvýšily zejména ceny </w:t>
      </w:r>
      <w:r w:rsidR="005B5A6B">
        <w:rPr>
          <w:rFonts w:ascii="Arial" w:hAnsi="Arial" w:cs="Arial"/>
          <w:sz w:val="20"/>
          <w:szCs w:val="20"/>
        </w:rPr>
        <w:t xml:space="preserve">služeb </w:t>
      </w:r>
      <w:r w:rsidR="00A9384D">
        <w:rPr>
          <w:rFonts w:ascii="Arial" w:hAnsi="Arial" w:cs="Arial"/>
          <w:sz w:val="20"/>
          <w:szCs w:val="20"/>
        </w:rPr>
        <w:t>kadeřnických salónů a </w:t>
      </w:r>
      <w:r w:rsidR="00070CF5">
        <w:rPr>
          <w:rFonts w:ascii="Arial" w:hAnsi="Arial" w:cs="Arial"/>
          <w:sz w:val="20"/>
          <w:szCs w:val="20"/>
        </w:rPr>
        <w:t>služeb osobní péče o 2,0</w:t>
      </w:r>
      <w:r>
        <w:rPr>
          <w:rFonts w:ascii="Arial" w:hAnsi="Arial" w:cs="Arial"/>
          <w:sz w:val="20"/>
          <w:szCs w:val="20"/>
        </w:rPr>
        <w:t> %, pojištění o</w:t>
      </w:r>
      <w:r>
        <w:t> </w:t>
      </w:r>
      <w:r w:rsidR="00070CF5">
        <w:rPr>
          <w:rFonts w:ascii="Arial" w:hAnsi="Arial" w:cs="Arial"/>
          <w:sz w:val="20"/>
          <w:szCs w:val="20"/>
        </w:rPr>
        <w:t>1,8</w:t>
      </w:r>
      <w:r w:rsidRPr="00822909">
        <w:rPr>
          <w:rFonts w:ascii="Arial" w:hAnsi="Arial" w:cs="Arial"/>
          <w:sz w:val="20"/>
          <w:szCs w:val="20"/>
        </w:rPr>
        <w:t> %</w:t>
      </w:r>
      <w:r w:rsidR="00A9384D">
        <w:rPr>
          <w:rFonts w:ascii="Arial" w:hAnsi="Arial" w:cs="Arial"/>
          <w:sz w:val="20"/>
          <w:szCs w:val="20"/>
        </w:rPr>
        <w:t xml:space="preserve"> a </w:t>
      </w:r>
      <w:r w:rsidR="00070CF5">
        <w:rPr>
          <w:rFonts w:ascii="Arial" w:hAnsi="Arial" w:cs="Arial"/>
          <w:sz w:val="20"/>
          <w:szCs w:val="20"/>
        </w:rPr>
        <w:t>finančních služeb o 1,9</w:t>
      </w:r>
      <w:r>
        <w:rPr>
          <w:rFonts w:ascii="Arial" w:hAnsi="Arial" w:cs="Arial"/>
          <w:sz w:val="20"/>
          <w:szCs w:val="20"/>
        </w:rPr>
        <w:t> %.</w:t>
      </w:r>
    </w:p>
    <w:p w:rsidR="00070CF5" w:rsidRDefault="00070CF5" w:rsidP="003A00AD">
      <w:pPr>
        <w:pStyle w:val="Zkladntext"/>
        <w:rPr>
          <w:rFonts w:ascii="Arial" w:hAnsi="Arial" w:cs="Arial"/>
          <w:sz w:val="20"/>
          <w:szCs w:val="20"/>
        </w:rPr>
      </w:pPr>
    </w:p>
    <w:p w:rsidR="00070CF5" w:rsidRDefault="00070CF5" w:rsidP="00070CF5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22FC2">
        <w:rPr>
          <w:rFonts w:ascii="Arial" w:hAnsi="Arial" w:cs="Arial"/>
          <w:sz w:val="20"/>
          <w:szCs w:val="20"/>
        </w:rPr>
        <w:t xml:space="preserve">nížení cen v oddíle </w:t>
      </w:r>
      <w:r w:rsidRPr="00022FC2">
        <w:rPr>
          <w:rFonts w:ascii="Arial" w:hAnsi="Arial" w:cs="Arial"/>
          <w:b/>
          <w:sz w:val="20"/>
          <w:szCs w:val="20"/>
        </w:rPr>
        <w:t>doprava</w:t>
      </w:r>
      <w:r w:rsidRPr="00022FC2">
        <w:rPr>
          <w:rFonts w:ascii="Arial" w:hAnsi="Arial" w:cs="Arial"/>
          <w:sz w:val="20"/>
          <w:szCs w:val="20"/>
        </w:rPr>
        <w:t xml:space="preserve"> ovlivnily pohonné hmoty, </w:t>
      </w:r>
      <w:r>
        <w:rPr>
          <w:rFonts w:ascii="Arial" w:hAnsi="Arial" w:cs="Arial"/>
          <w:sz w:val="20"/>
          <w:szCs w:val="20"/>
        </w:rPr>
        <w:t>jejichž ceny zaz</w:t>
      </w:r>
      <w:r w:rsidR="00A9384D">
        <w:rPr>
          <w:rFonts w:ascii="Arial" w:hAnsi="Arial" w:cs="Arial"/>
          <w:sz w:val="20"/>
          <w:szCs w:val="20"/>
        </w:rPr>
        <w:t>namenaly ve všech měsících roku </w:t>
      </w:r>
      <w:r>
        <w:rPr>
          <w:rFonts w:ascii="Arial" w:hAnsi="Arial" w:cs="Arial"/>
          <w:sz w:val="20"/>
          <w:szCs w:val="20"/>
        </w:rPr>
        <w:t>2016 kromě prosince</w:t>
      </w:r>
      <w:r w:rsidR="00A9384D">
        <w:rPr>
          <w:rFonts w:ascii="Arial" w:hAnsi="Arial" w:cs="Arial"/>
          <w:sz w:val="20"/>
          <w:szCs w:val="20"/>
        </w:rPr>
        <w:t xml:space="preserve"> meziroční pokles, který </w:t>
      </w:r>
      <w:r>
        <w:rPr>
          <w:rFonts w:ascii="Arial" w:hAnsi="Arial" w:cs="Arial"/>
          <w:sz w:val="20"/>
          <w:szCs w:val="20"/>
        </w:rPr>
        <w:t>v průměru za</w:t>
      </w:r>
      <w:r w:rsidR="00A9384D">
        <w:rPr>
          <w:rFonts w:ascii="Arial" w:hAnsi="Arial" w:cs="Arial"/>
          <w:sz w:val="20"/>
          <w:szCs w:val="20"/>
        </w:rPr>
        <w:t> rok 2016 činil </w:t>
      </w:r>
      <w:r>
        <w:rPr>
          <w:rFonts w:ascii="Arial" w:hAnsi="Arial" w:cs="Arial"/>
          <w:sz w:val="20"/>
          <w:szCs w:val="20"/>
        </w:rPr>
        <w:t>8,7</w:t>
      </w:r>
      <w:r w:rsidRPr="00022FC2">
        <w:rPr>
          <w:rFonts w:ascii="Arial" w:hAnsi="Arial" w:cs="Arial"/>
          <w:sz w:val="20"/>
          <w:szCs w:val="20"/>
        </w:rPr>
        <w:t> %.</w:t>
      </w:r>
    </w:p>
    <w:p w:rsidR="003A00AD" w:rsidRDefault="003A00AD" w:rsidP="006035CE">
      <w:pPr>
        <w:pStyle w:val="Zkladntext"/>
        <w:rPr>
          <w:rFonts w:ascii="Arial" w:hAnsi="Arial" w:cs="Arial"/>
          <w:sz w:val="20"/>
          <w:szCs w:val="20"/>
        </w:rPr>
      </w:pPr>
    </w:p>
    <w:p w:rsidR="006035CE" w:rsidRPr="00022FC2" w:rsidRDefault="00A9384D" w:rsidP="006035CE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roce </w:t>
      </w:r>
      <w:r w:rsidR="002D7859">
        <w:rPr>
          <w:rFonts w:ascii="Arial" w:hAnsi="Arial" w:cs="Arial"/>
          <w:sz w:val="20"/>
          <w:szCs w:val="20"/>
        </w:rPr>
        <w:t>2016</w:t>
      </w:r>
      <w:r w:rsidR="006035CE">
        <w:rPr>
          <w:rFonts w:ascii="Arial" w:hAnsi="Arial" w:cs="Arial"/>
          <w:sz w:val="20"/>
          <w:szCs w:val="20"/>
        </w:rPr>
        <w:t xml:space="preserve"> klesly ceny </w:t>
      </w:r>
      <w:r w:rsidR="006035CE" w:rsidRPr="00457871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6035CE" w:rsidRPr="00457871">
        <w:rPr>
          <w:rFonts w:ascii="Arial" w:hAnsi="Arial" w:cs="Arial"/>
          <w:sz w:val="20"/>
          <w:szCs w:val="20"/>
        </w:rPr>
        <w:t xml:space="preserve">oddíle </w:t>
      </w:r>
      <w:r>
        <w:rPr>
          <w:rFonts w:ascii="Arial" w:hAnsi="Arial" w:cs="Arial"/>
          <w:b/>
          <w:sz w:val="20"/>
          <w:szCs w:val="20"/>
        </w:rPr>
        <w:t>potraviny a </w:t>
      </w:r>
      <w:r w:rsidR="006035CE" w:rsidRPr="00457871">
        <w:rPr>
          <w:rFonts w:ascii="Arial" w:hAnsi="Arial" w:cs="Arial"/>
          <w:b/>
          <w:sz w:val="20"/>
          <w:szCs w:val="20"/>
        </w:rPr>
        <w:t>nealkoholické nápoje</w:t>
      </w:r>
      <w:r w:rsidR="006035CE" w:rsidRPr="00457871">
        <w:rPr>
          <w:rFonts w:ascii="Arial" w:hAnsi="Arial" w:cs="Arial"/>
          <w:sz w:val="20"/>
          <w:szCs w:val="20"/>
        </w:rPr>
        <w:t xml:space="preserve"> o</w:t>
      </w:r>
      <w:r w:rsidR="005B5A6B">
        <w:rPr>
          <w:rFonts w:ascii="Arial" w:hAnsi="Arial" w:cs="Arial"/>
          <w:sz w:val="20"/>
          <w:szCs w:val="20"/>
        </w:rPr>
        <w:t> </w:t>
      </w:r>
      <w:r w:rsidR="00057223">
        <w:rPr>
          <w:rFonts w:ascii="Arial" w:hAnsi="Arial" w:cs="Arial"/>
          <w:sz w:val="20"/>
          <w:szCs w:val="20"/>
        </w:rPr>
        <w:t>0,9</w:t>
      </w:r>
      <w:r w:rsidR="006F4E28">
        <w:rPr>
          <w:rFonts w:ascii="Arial" w:hAnsi="Arial" w:cs="Arial"/>
          <w:sz w:val="20"/>
          <w:szCs w:val="20"/>
        </w:rPr>
        <w:t> %.</w:t>
      </w:r>
      <w:r>
        <w:rPr>
          <w:rFonts w:ascii="Arial" w:hAnsi="Arial" w:cs="Arial"/>
          <w:sz w:val="20"/>
          <w:szCs w:val="20"/>
        </w:rPr>
        <w:t xml:space="preserve"> Pokles cen nastal téměř u </w:t>
      </w:r>
      <w:r w:rsidR="006035CE" w:rsidRPr="00022FC2">
        <w:rPr>
          <w:rFonts w:ascii="Arial" w:hAnsi="Arial" w:cs="Arial"/>
          <w:sz w:val="20"/>
          <w:szCs w:val="20"/>
        </w:rPr>
        <w:t xml:space="preserve">všech hlavních klasifikačních tříd potravinářských výrobků. </w:t>
      </w:r>
      <w:r>
        <w:rPr>
          <w:rFonts w:ascii="Arial" w:hAnsi="Arial" w:cs="Arial"/>
          <w:sz w:val="20"/>
          <w:szCs w:val="20"/>
        </w:rPr>
        <w:t>Největší vliv měl pokles cen ve </w:t>
      </w:r>
      <w:r w:rsidR="006035CE" w:rsidRPr="00022FC2">
        <w:rPr>
          <w:rFonts w:ascii="Arial" w:hAnsi="Arial" w:cs="Arial"/>
          <w:sz w:val="20"/>
          <w:szCs w:val="20"/>
        </w:rPr>
        <w:t>skupině zahrnující mlé</w:t>
      </w:r>
      <w:r>
        <w:rPr>
          <w:rFonts w:ascii="Arial" w:hAnsi="Arial" w:cs="Arial"/>
          <w:sz w:val="20"/>
          <w:szCs w:val="20"/>
        </w:rPr>
        <w:t>ko, sýry, vejce, který </w:t>
      </w:r>
      <w:r w:rsidR="006F4E28">
        <w:rPr>
          <w:rFonts w:ascii="Arial" w:hAnsi="Arial" w:cs="Arial"/>
          <w:sz w:val="20"/>
          <w:szCs w:val="20"/>
        </w:rPr>
        <w:t>dosáhl −6,2</w:t>
      </w:r>
      <w:r w:rsidR="006035CE" w:rsidRPr="00022FC2">
        <w:rPr>
          <w:rFonts w:ascii="Arial" w:hAnsi="Arial" w:cs="Arial"/>
          <w:sz w:val="20"/>
          <w:szCs w:val="20"/>
        </w:rPr>
        <w:t xml:space="preserve"> %. Vyšší než loni byly zejména ceny </w:t>
      </w:r>
      <w:r w:rsidR="006F4E28">
        <w:rPr>
          <w:rFonts w:ascii="Arial" w:hAnsi="Arial" w:cs="Arial"/>
          <w:sz w:val="20"/>
          <w:szCs w:val="20"/>
        </w:rPr>
        <w:t>zeleniny o 4,3</w:t>
      </w:r>
      <w:r w:rsidR="006035CE" w:rsidRPr="00022FC2">
        <w:rPr>
          <w:rFonts w:ascii="Arial" w:hAnsi="Arial" w:cs="Arial"/>
          <w:sz w:val="20"/>
          <w:szCs w:val="20"/>
        </w:rPr>
        <w:t> %</w:t>
      </w:r>
      <w:r w:rsidR="00E3316F">
        <w:rPr>
          <w:rFonts w:ascii="Arial" w:hAnsi="Arial" w:cs="Arial"/>
          <w:sz w:val="20"/>
          <w:szCs w:val="20"/>
        </w:rPr>
        <w:t xml:space="preserve"> (z </w:t>
      </w:r>
      <w:r w:rsidR="006F4E28">
        <w:rPr>
          <w:rFonts w:ascii="Arial" w:hAnsi="Arial" w:cs="Arial"/>
          <w:sz w:val="20"/>
          <w:szCs w:val="20"/>
        </w:rPr>
        <w:t>toho brambor o 15,4 %)</w:t>
      </w:r>
      <w:r w:rsidR="006035CE" w:rsidRPr="00022FC2">
        <w:rPr>
          <w:rFonts w:ascii="Arial" w:hAnsi="Arial" w:cs="Arial"/>
          <w:sz w:val="20"/>
          <w:szCs w:val="20"/>
        </w:rPr>
        <w:t xml:space="preserve">. </w:t>
      </w:r>
    </w:p>
    <w:p w:rsidR="006035CE" w:rsidRPr="00022FC2" w:rsidRDefault="006035CE" w:rsidP="006035CE">
      <w:pPr>
        <w:pStyle w:val="Zkladntext"/>
        <w:rPr>
          <w:rFonts w:ascii="Arial" w:hAnsi="Arial" w:cs="Arial"/>
          <w:sz w:val="20"/>
          <w:szCs w:val="20"/>
        </w:rPr>
      </w:pPr>
    </w:p>
    <w:p w:rsidR="006035CE" w:rsidRDefault="006035CE" w:rsidP="006035CE">
      <w:pPr>
        <w:pStyle w:val="Zkladntext"/>
        <w:rPr>
          <w:rFonts w:ascii="Arial" w:hAnsi="Arial" w:cs="Arial"/>
          <w:sz w:val="20"/>
          <w:szCs w:val="20"/>
        </w:rPr>
      </w:pPr>
    </w:p>
    <w:p w:rsidR="003A00AD" w:rsidRDefault="003A00AD" w:rsidP="006035CE">
      <w:pPr>
        <w:pStyle w:val="Zkladntext"/>
        <w:rPr>
          <w:rFonts w:ascii="Arial" w:hAnsi="Arial" w:cs="Arial"/>
          <w:sz w:val="20"/>
          <w:szCs w:val="20"/>
        </w:rPr>
      </w:pPr>
    </w:p>
    <w:p w:rsidR="003A00AD" w:rsidRDefault="003A00AD" w:rsidP="006035CE">
      <w:pPr>
        <w:pStyle w:val="Zkladntext"/>
        <w:rPr>
          <w:rFonts w:ascii="Arial" w:hAnsi="Arial" w:cs="Arial"/>
          <w:sz w:val="20"/>
          <w:szCs w:val="20"/>
        </w:rPr>
      </w:pPr>
    </w:p>
    <w:p w:rsidR="003A00AD" w:rsidRDefault="003A00AD" w:rsidP="006035CE">
      <w:pPr>
        <w:pStyle w:val="Zkladntext"/>
        <w:rPr>
          <w:rFonts w:ascii="Arial" w:hAnsi="Arial" w:cs="Arial"/>
          <w:sz w:val="20"/>
          <w:szCs w:val="20"/>
        </w:rPr>
      </w:pPr>
    </w:p>
    <w:p w:rsidR="003A00AD" w:rsidRPr="00B669DC" w:rsidRDefault="003A00AD" w:rsidP="006035CE">
      <w:pPr>
        <w:pStyle w:val="Zkladntext"/>
        <w:rPr>
          <w:rFonts w:ascii="Arial" w:hAnsi="Arial" w:cs="Arial"/>
          <w:sz w:val="20"/>
          <w:szCs w:val="20"/>
        </w:rPr>
      </w:pPr>
    </w:p>
    <w:p w:rsidR="00F712EF" w:rsidRDefault="00F712EF" w:rsidP="002F04A6">
      <w:pPr>
        <w:pStyle w:val="Zkladntext"/>
        <w:spacing w:line="276" w:lineRule="auto"/>
        <w:rPr>
          <w:szCs w:val="20"/>
        </w:rPr>
      </w:pPr>
    </w:p>
    <w:p w:rsidR="00F712EF" w:rsidRDefault="00F712EF" w:rsidP="002F04A6">
      <w:pPr>
        <w:pStyle w:val="Zkladntext"/>
        <w:spacing w:line="276" w:lineRule="auto"/>
        <w:rPr>
          <w:szCs w:val="20"/>
        </w:rPr>
      </w:pPr>
    </w:p>
    <w:p w:rsidR="00F712EF" w:rsidRDefault="00F712EF" w:rsidP="002F04A6">
      <w:pPr>
        <w:pStyle w:val="Zkladntext"/>
        <w:spacing w:line="276" w:lineRule="auto"/>
        <w:rPr>
          <w:szCs w:val="20"/>
        </w:rPr>
      </w:pPr>
    </w:p>
    <w:p w:rsidR="00F712EF" w:rsidRDefault="00F712EF" w:rsidP="002F04A6">
      <w:pPr>
        <w:pStyle w:val="Zkladntext"/>
        <w:spacing w:line="276" w:lineRule="auto"/>
        <w:rPr>
          <w:szCs w:val="20"/>
        </w:rPr>
      </w:pPr>
    </w:p>
    <w:p w:rsidR="00903603" w:rsidRDefault="00903603" w:rsidP="002F04A6">
      <w:pPr>
        <w:pStyle w:val="Zkladntext"/>
        <w:spacing w:line="276" w:lineRule="auto"/>
        <w:rPr>
          <w:szCs w:val="20"/>
        </w:rPr>
      </w:pPr>
    </w:p>
    <w:p w:rsidR="00903603" w:rsidRDefault="00903603" w:rsidP="002F04A6">
      <w:pPr>
        <w:pStyle w:val="Zkladntext"/>
        <w:spacing w:line="276" w:lineRule="auto"/>
        <w:rPr>
          <w:szCs w:val="20"/>
        </w:rPr>
      </w:pPr>
    </w:p>
    <w:p w:rsidR="00F712EF" w:rsidRDefault="00F712EF" w:rsidP="002F04A6">
      <w:pPr>
        <w:pStyle w:val="Zkladntext"/>
        <w:spacing w:line="276" w:lineRule="auto"/>
        <w:rPr>
          <w:szCs w:val="20"/>
        </w:rPr>
      </w:pPr>
    </w:p>
    <w:p w:rsidR="006F4E28" w:rsidRDefault="006F4E28" w:rsidP="002F04A6">
      <w:pPr>
        <w:pStyle w:val="Zkladntext"/>
        <w:spacing w:line="276" w:lineRule="auto"/>
        <w:rPr>
          <w:szCs w:val="20"/>
        </w:rPr>
      </w:pPr>
    </w:p>
    <w:p w:rsidR="006F4E28" w:rsidRDefault="006F4E28" w:rsidP="002F04A6">
      <w:pPr>
        <w:pStyle w:val="Zkladntext"/>
        <w:spacing w:line="276" w:lineRule="auto"/>
        <w:rPr>
          <w:szCs w:val="20"/>
        </w:rPr>
      </w:pPr>
    </w:p>
    <w:p w:rsidR="00595E2F" w:rsidRPr="00595E2F" w:rsidRDefault="00595E2F" w:rsidP="002F04A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F065EC" w:rsidRDefault="00F065EC" w:rsidP="002F04A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235D7D" w:rsidRDefault="00235D7D" w:rsidP="002F04A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235D7D" w:rsidRDefault="00235D7D" w:rsidP="002F04A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235D7D" w:rsidRDefault="00235D7D" w:rsidP="002F04A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595E2F" w:rsidRDefault="00595E2F" w:rsidP="002F04A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Vývoj indexu spo</w:t>
      </w:r>
      <w:r w:rsidR="00E3316F">
        <w:rPr>
          <w:rFonts w:ascii="Arial" w:hAnsi="Arial" w:cs="Arial"/>
          <w:sz w:val="20"/>
          <w:szCs w:val="20"/>
        </w:rPr>
        <w:t>třebitelských cen v členění dle </w:t>
      </w:r>
      <w:r>
        <w:rPr>
          <w:rFonts w:ascii="Arial" w:hAnsi="Arial" w:cs="Arial"/>
          <w:sz w:val="20"/>
          <w:szCs w:val="20"/>
        </w:rPr>
        <w:t>oddílů COICOP</w:t>
      </w:r>
    </w:p>
    <w:p w:rsidR="00595E2F" w:rsidRPr="00595E2F" w:rsidRDefault="00595E2F" w:rsidP="002F04A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595E2F" w:rsidRDefault="00C10504" w:rsidP="002F04A6">
      <w:pPr>
        <w:pStyle w:val="Zkladntext"/>
        <w:spacing w:line="276" w:lineRule="auto"/>
        <w:rPr>
          <w:szCs w:val="20"/>
        </w:rPr>
      </w:pPr>
      <w:r w:rsidRPr="005E2B15">
        <w:rPr>
          <w:szCs w:val="20"/>
        </w:rPr>
        <w:pict>
          <v:shape id="_x0000_i1032" type="#_x0000_t75" style="width:424.5pt;height:244.5pt">
            <v:imagedata r:id="rId15" o:title=""/>
          </v:shape>
        </w:pict>
      </w:r>
    </w:p>
    <w:p w:rsidR="0024289A" w:rsidRDefault="0024289A" w:rsidP="002F04A6">
      <w:pPr>
        <w:pStyle w:val="Zkladntext"/>
        <w:spacing w:line="276" w:lineRule="auto"/>
        <w:rPr>
          <w:szCs w:val="20"/>
        </w:rPr>
      </w:pPr>
    </w:p>
    <w:p w:rsidR="00595E2F" w:rsidRDefault="00C10504" w:rsidP="002F04A6">
      <w:pPr>
        <w:pStyle w:val="Zkladntext"/>
        <w:spacing w:line="276" w:lineRule="auto"/>
        <w:rPr>
          <w:szCs w:val="20"/>
        </w:rPr>
      </w:pPr>
      <w:r w:rsidRPr="005E2B15">
        <w:rPr>
          <w:szCs w:val="20"/>
        </w:rPr>
        <w:pict>
          <v:shape id="_x0000_i1033" type="#_x0000_t75" style="width:425.25pt;height:246.75pt">
            <v:imagedata r:id="rId16" o:title=""/>
          </v:shape>
        </w:pict>
      </w:r>
    </w:p>
    <w:p w:rsidR="00595E2F" w:rsidRDefault="00595E2F" w:rsidP="002F04A6">
      <w:pPr>
        <w:pStyle w:val="Zkladntext"/>
        <w:spacing w:line="276" w:lineRule="auto"/>
        <w:rPr>
          <w:szCs w:val="20"/>
        </w:rPr>
      </w:pPr>
    </w:p>
    <w:p w:rsidR="00595E2F" w:rsidRDefault="00595E2F" w:rsidP="002F04A6">
      <w:pPr>
        <w:pStyle w:val="Zkladntext"/>
        <w:spacing w:line="276" w:lineRule="auto"/>
        <w:rPr>
          <w:szCs w:val="20"/>
        </w:rPr>
      </w:pPr>
    </w:p>
    <w:p w:rsidR="00595E2F" w:rsidRDefault="00595E2F" w:rsidP="002F04A6">
      <w:pPr>
        <w:pStyle w:val="Zkladntext"/>
        <w:spacing w:line="276" w:lineRule="auto"/>
        <w:rPr>
          <w:szCs w:val="20"/>
        </w:rPr>
      </w:pPr>
    </w:p>
    <w:p w:rsidR="00595E2F" w:rsidRDefault="00595E2F" w:rsidP="002F04A6">
      <w:pPr>
        <w:pStyle w:val="Zkladntext"/>
        <w:spacing w:line="276" w:lineRule="auto"/>
        <w:rPr>
          <w:szCs w:val="20"/>
        </w:rPr>
      </w:pPr>
    </w:p>
    <w:p w:rsidR="00595E2F" w:rsidRDefault="00C10504" w:rsidP="002F04A6">
      <w:pPr>
        <w:pStyle w:val="Zkladntext"/>
        <w:spacing w:line="276" w:lineRule="auto"/>
        <w:rPr>
          <w:szCs w:val="20"/>
        </w:rPr>
      </w:pPr>
      <w:r w:rsidRPr="005E2B15">
        <w:rPr>
          <w:szCs w:val="20"/>
        </w:rPr>
        <w:pict>
          <v:shape id="_x0000_i1034" type="#_x0000_t75" style="width:424.5pt;height:243.75pt">
            <v:imagedata r:id="rId17" o:title=""/>
          </v:shape>
        </w:pict>
      </w:r>
    </w:p>
    <w:p w:rsidR="00595E2F" w:rsidRDefault="00595E2F" w:rsidP="002F04A6">
      <w:pPr>
        <w:pStyle w:val="Zkladntext"/>
        <w:spacing w:line="276" w:lineRule="auto"/>
        <w:rPr>
          <w:szCs w:val="20"/>
        </w:rPr>
      </w:pPr>
    </w:p>
    <w:p w:rsidR="00595E2F" w:rsidRDefault="00595E2F" w:rsidP="002F04A6">
      <w:pPr>
        <w:pStyle w:val="Zkladntext"/>
        <w:spacing w:line="276" w:lineRule="auto"/>
        <w:rPr>
          <w:szCs w:val="20"/>
        </w:rPr>
      </w:pPr>
    </w:p>
    <w:p w:rsidR="00595E2F" w:rsidRDefault="00595E2F" w:rsidP="002F04A6">
      <w:pPr>
        <w:pStyle w:val="Zkladntext"/>
        <w:spacing w:line="276" w:lineRule="auto"/>
        <w:rPr>
          <w:szCs w:val="20"/>
        </w:rPr>
      </w:pPr>
    </w:p>
    <w:p w:rsidR="00595E2F" w:rsidRDefault="00595E2F" w:rsidP="002F04A6">
      <w:pPr>
        <w:pStyle w:val="Zkladntext"/>
        <w:spacing w:line="276" w:lineRule="auto"/>
        <w:rPr>
          <w:szCs w:val="20"/>
        </w:rPr>
      </w:pPr>
    </w:p>
    <w:p w:rsidR="00595E2F" w:rsidRDefault="00595E2F" w:rsidP="002F04A6">
      <w:pPr>
        <w:pStyle w:val="Zkladntext"/>
        <w:spacing w:line="276" w:lineRule="auto"/>
        <w:rPr>
          <w:szCs w:val="20"/>
        </w:rPr>
      </w:pPr>
    </w:p>
    <w:p w:rsidR="00595E2F" w:rsidRDefault="00595E2F" w:rsidP="002F04A6">
      <w:pPr>
        <w:pStyle w:val="Zkladntext"/>
        <w:spacing w:line="276" w:lineRule="auto"/>
        <w:rPr>
          <w:szCs w:val="20"/>
        </w:rPr>
      </w:pPr>
    </w:p>
    <w:p w:rsidR="00595E2F" w:rsidRDefault="00595E2F" w:rsidP="002F04A6">
      <w:pPr>
        <w:pStyle w:val="Zkladntext"/>
        <w:spacing w:line="276" w:lineRule="auto"/>
        <w:rPr>
          <w:szCs w:val="20"/>
        </w:rPr>
      </w:pPr>
    </w:p>
    <w:p w:rsidR="00595E2F" w:rsidRDefault="00595E2F" w:rsidP="002F04A6">
      <w:pPr>
        <w:pStyle w:val="Zkladntext"/>
        <w:spacing w:line="276" w:lineRule="auto"/>
        <w:rPr>
          <w:szCs w:val="20"/>
        </w:rPr>
      </w:pPr>
    </w:p>
    <w:p w:rsidR="00595E2F" w:rsidRDefault="00595E2F" w:rsidP="002F04A6">
      <w:pPr>
        <w:pStyle w:val="Zkladntext"/>
        <w:spacing w:line="276" w:lineRule="auto"/>
        <w:rPr>
          <w:szCs w:val="20"/>
        </w:rPr>
      </w:pPr>
    </w:p>
    <w:p w:rsidR="00595E2F" w:rsidRDefault="00595E2F" w:rsidP="002F04A6">
      <w:pPr>
        <w:pStyle w:val="Zkladntext"/>
        <w:spacing w:line="276" w:lineRule="auto"/>
        <w:rPr>
          <w:szCs w:val="20"/>
        </w:rPr>
      </w:pPr>
    </w:p>
    <w:p w:rsidR="0024289A" w:rsidRDefault="0024289A" w:rsidP="002F04A6">
      <w:pPr>
        <w:pStyle w:val="Zkladntext"/>
        <w:spacing w:line="276" w:lineRule="auto"/>
        <w:rPr>
          <w:szCs w:val="20"/>
        </w:rPr>
      </w:pPr>
    </w:p>
    <w:p w:rsidR="00595E2F" w:rsidRDefault="00595E2F" w:rsidP="002F04A6">
      <w:pPr>
        <w:pStyle w:val="Zkladntext"/>
        <w:spacing w:line="276" w:lineRule="auto"/>
        <w:rPr>
          <w:szCs w:val="20"/>
        </w:rPr>
      </w:pPr>
    </w:p>
    <w:p w:rsidR="00595E2F" w:rsidRDefault="00595E2F" w:rsidP="002F04A6">
      <w:pPr>
        <w:pStyle w:val="Zkladntext"/>
        <w:spacing w:line="276" w:lineRule="auto"/>
        <w:rPr>
          <w:szCs w:val="20"/>
        </w:rPr>
      </w:pPr>
    </w:p>
    <w:p w:rsidR="00595E2F" w:rsidRDefault="00595E2F" w:rsidP="002F04A6">
      <w:pPr>
        <w:pStyle w:val="Zkladntext"/>
        <w:spacing w:line="276" w:lineRule="auto"/>
        <w:rPr>
          <w:szCs w:val="20"/>
        </w:rPr>
      </w:pPr>
    </w:p>
    <w:p w:rsidR="00DA0264" w:rsidRDefault="00DA0264" w:rsidP="002F04A6">
      <w:pPr>
        <w:pStyle w:val="Zkladntext"/>
        <w:spacing w:line="276" w:lineRule="auto"/>
        <w:rPr>
          <w:szCs w:val="20"/>
        </w:rPr>
      </w:pPr>
    </w:p>
    <w:p w:rsidR="00235D7D" w:rsidRDefault="00235D7D" w:rsidP="001E7CAC">
      <w:pPr>
        <w:pStyle w:val="Zkladntext"/>
        <w:spacing w:line="276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35D7D" w:rsidRDefault="00235D7D" w:rsidP="001E7CAC">
      <w:pPr>
        <w:pStyle w:val="Zkladntex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35D7D" w:rsidRDefault="00235D7D" w:rsidP="001E7CAC">
      <w:pPr>
        <w:pStyle w:val="Zkladntex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35D7D" w:rsidRDefault="00235D7D" w:rsidP="001E7CAC">
      <w:pPr>
        <w:pStyle w:val="Zkladntex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57AA0" w:rsidRDefault="00385FD8" w:rsidP="001E7CAC">
      <w:pPr>
        <w:pStyle w:val="Zkladntext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</w:t>
      </w:r>
      <w:r w:rsidR="00CE1461">
        <w:rPr>
          <w:rFonts w:ascii="Arial" w:hAnsi="Arial" w:cs="Arial"/>
          <w:sz w:val="20"/>
          <w:szCs w:val="20"/>
        </w:rPr>
        <w:t>ndexy spotřebitelských cen</w:t>
      </w:r>
      <w:r w:rsidR="00E3316F">
        <w:rPr>
          <w:rFonts w:ascii="Arial" w:hAnsi="Arial" w:cs="Arial"/>
          <w:sz w:val="20"/>
          <w:szCs w:val="20"/>
        </w:rPr>
        <w:t xml:space="preserve"> ve </w:t>
      </w:r>
      <w:r w:rsidR="00CE1461">
        <w:rPr>
          <w:rFonts w:ascii="Arial" w:hAnsi="Arial" w:cs="Arial"/>
          <w:sz w:val="20"/>
          <w:szCs w:val="20"/>
        </w:rPr>
        <w:t>4</w:t>
      </w:r>
      <w:r w:rsidR="00E3316F">
        <w:rPr>
          <w:rFonts w:ascii="Arial" w:hAnsi="Arial" w:cs="Arial"/>
          <w:sz w:val="20"/>
          <w:szCs w:val="20"/>
        </w:rPr>
        <w:t xml:space="preserve">. čtvrtletí </w:t>
      </w:r>
      <w:r w:rsidR="001E7CAC">
        <w:rPr>
          <w:rFonts w:ascii="Arial" w:hAnsi="Arial" w:cs="Arial"/>
          <w:sz w:val="20"/>
          <w:szCs w:val="20"/>
        </w:rPr>
        <w:t>2016</w:t>
      </w:r>
    </w:p>
    <w:p w:rsidR="00E57AA0" w:rsidRDefault="00E57AA0" w:rsidP="002F04A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57AA0" w:rsidRDefault="00C10504" w:rsidP="002F04A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5E2B15">
        <w:rPr>
          <w:szCs w:val="20"/>
        </w:rPr>
        <w:pict>
          <v:shape id="_x0000_i1035" type="#_x0000_t75" style="width:454.5pt;height:483pt">
            <v:imagedata r:id="rId18" o:title=""/>
          </v:shape>
        </w:pic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Zpracovali: pracovníci Oddělení statistiky spotřebitelských cen ČSÚ</w: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Kontaktní osoba:</w: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Ing. Jiří Trexler</w: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Oddělení statistiky spotřebitelských cen ČSÚ</w: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E-mail: jiri.trexler@czso.cz</w:t>
      </w:r>
    </w:p>
    <w:p w:rsidR="00D4498A" w:rsidRDefault="0064085C" w:rsidP="00884CA7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Tel.: 274</w:t>
      </w:r>
      <w:r w:rsidR="00E3316F">
        <w:rPr>
          <w:rFonts w:ascii="Arial" w:hAnsi="Arial" w:cs="Arial"/>
          <w:sz w:val="20"/>
          <w:szCs w:val="20"/>
        </w:rPr>
        <w:t> </w:t>
      </w:r>
      <w:r w:rsidRPr="0064085C">
        <w:rPr>
          <w:rFonts w:ascii="Arial" w:hAnsi="Arial" w:cs="Arial"/>
          <w:sz w:val="20"/>
          <w:szCs w:val="20"/>
        </w:rPr>
        <w:t>054</w:t>
      </w:r>
      <w:r w:rsidR="00B11B6B">
        <w:rPr>
          <w:rFonts w:ascii="Arial" w:hAnsi="Arial" w:cs="Arial"/>
          <w:sz w:val="20"/>
          <w:szCs w:val="20"/>
        </w:rPr>
        <w:t> </w:t>
      </w:r>
      <w:r w:rsidRPr="0064085C">
        <w:rPr>
          <w:rFonts w:ascii="Arial" w:hAnsi="Arial" w:cs="Arial"/>
          <w:sz w:val="20"/>
          <w:szCs w:val="20"/>
        </w:rPr>
        <w:t>137</w:t>
      </w:r>
    </w:p>
    <w:sectPr w:rsidR="00D4498A" w:rsidSect="00405244">
      <w:headerReference w:type="default" r:id="rId19"/>
      <w:footerReference w:type="default" r:id="rId2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66C" w:rsidRDefault="004F666C" w:rsidP="00BA6370">
      <w:r>
        <w:separator/>
      </w:r>
    </w:p>
  </w:endnote>
  <w:endnote w:type="continuationSeparator" w:id="0">
    <w:p w:rsidR="004F666C" w:rsidRDefault="004F666C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5CE" w:rsidRDefault="005E2B15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6035CE" w:rsidRPr="001404AB" w:rsidRDefault="006035CE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6035CE" w:rsidRPr="00A81EB3" w:rsidRDefault="006035CE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5E2B15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E2B15" w:rsidRPr="004E479E">
                  <w:rPr>
                    <w:rFonts w:cs="Arial"/>
                    <w:szCs w:val="15"/>
                  </w:rPr>
                  <w:fldChar w:fldCharType="separate"/>
                </w:r>
                <w:r w:rsidR="00C10504">
                  <w:rPr>
                    <w:rFonts w:cs="Arial"/>
                    <w:noProof/>
                    <w:szCs w:val="15"/>
                  </w:rPr>
                  <w:t>5</w:t>
                </w:r>
                <w:r w:rsidR="005E2B15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66C" w:rsidRDefault="004F666C" w:rsidP="00BA6370">
      <w:r>
        <w:separator/>
      </w:r>
    </w:p>
  </w:footnote>
  <w:footnote w:type="continuationSeparator" w:id="0">
    <w:p w:rsidR="004F666C" w:rsidRDefault="004F666C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5CE" w:rsidRDefault="005E2B15">
    <w:pPr>
      <w:pStyle w:val="Zhlav"/>
    </w:pPr>
    <w:r>
      <w:rPr>
        <w:noProof/>
        <w:lang w:eastAsia="cs-CZ"/>
      </w:rPr>
      <w:pict>
        <v:group id="_x0000_s2054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6758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959"/>
    <w:rsid w:val="000000C8"/>
    <w:rsid w:val="00003A95"/>
    <w:rsid w:val="0000505D"/>
    <w:rsid w:val="000076AA"/>
    <w:rsid w:val="00007DFF"/>
    <w:rsid w:val="000101EE"/>
    <w:rsid w:val="000115D5"/>
    <w:rsid w:val="000125D2"/>
    <w:rsid w:val="00016300"/>
    <w:rsid w:val="00022FC2"/>
    <w:rsid w:val="00025055"/>
    <w:rsid w:val="00025EF7"/>
    <w:rsid w:val="0002602C"/>
    <w:rsid w:val="00026983"/>
    <w:rsid w:val="000275AF"/>
    <w:rsid w:val="0003096A"/>
    <w:rsid w:val="00032FD4"/>
    <w:rsid w:val="00034B9C"/>
    <w:rsid w:val="000351AD"/>
    <w:rsid w:val="000404BA"/>
    <w:rsid w:val="00040EA5"/>
    <w:rsid w:val="0004110A"/>
    <w:rsid w:val="00041F98"/>
    <w:rsid w:val="00043BF4"/>
    <w:rsid w:val="00044DE1"/>
    <w:rsid w:val="00044F39"/>
    <w:rsid w:val="00045BD3"/>
    <w:rsid w:val="0005295C"/>
    <w:rsid w:val="000545E6"/>
    <w:rsid w:val="00057223"/>
    <w:rsid w:val="00064A65"/>
    <w:rsid w:val="00070711"/>
    <w:rsid w:val="00070CF5"/>
    <w:rsid w:val="00070DF3"/>
    <w:rsid w:val="0007131A"/>
    <w:rsid w:val="000734EB"/>
    <w:rsid w:val="00074505"/>
    <w:rsid w:val="00075CEE"/>
    <w:rsid w:val="00075E36"/>
    <w:rsid w:val="00075FF9"/>
    <w:rsid w:val="00077C84"/>
    <w:rsid w:val="00083171"/>
    <w:rsid w:val="000843A5"/>
    <w:rsid w:val="00085B3E"/>
    <w:rsid w:val="00087211"/>
    <w:rsid w:val="00091882"/>
    <w:rsid w:val="00091C35"/>
    <w:rsid w:val="00093781"/>
    <w:rsid w:val="00097A4E"/>
    <w:rsid w:val="00097D87"/>
    <w:rsid w:val="000B0EE7"/>
    <w:rsid w:val="000B46E6"/>
    <w:rsid w:val="000B47C0"/>
    <w:rsid w:val="000B6F63"/>
    <w:rsid w:val="000C6960"/>
    <w:rsid w:val="000C7EC0"/>
    <w:rsid w:val="000D004B"/>
    <w:rsid w:val="000D0CB1"/>
    <w:rsid w:val="000D1D0C"/>
    <w:rsid w:val="000D6DAB"/>
    <w:rsid w:val="000E028F"/>
    <w:rsid w:val="000E06A0"/>
    <w:rsid w:val="000E07CF"/>
    <w:rsid w:val="000E11D3"/>
    <w:rsid w:val="000F1647"/>
    <w:rsid w:val="000F18E0"/>
    <w:rsid w:val="000F512F"/>
    <w:rsid w:val="000F5B28"/>
    <w:rsid w:val="000F5B7B"/>
    <w:rsid w:val="001013B6"/>
    <w:rsid w:val="001050F3"/>
    <w:rsid w:val="00105CC6"/>
    <w:rsid w:val="0010636E"/>
    <w:rsid w:val="00106391"/>
    <w:rsid w:val="001100C4"/>
    <w:rsid w:val="00110D00"/>
    <w:rsid w:val="00112CAB"/>
    <w:rsid w:val="00113722"/>
    <w:rsid w:val="0011383C"/>
    <w:rsid w:val="001200F6"/>
    <w:rsid w:val="001217EE"/>
    <w:rsid w:val="00127216"/>
    <w:rsid w:val="00127F41"/>
    <w:rsid w:val="0013099E"/>
    <w:rsid w:val="00133FA8"/>
    <w:rsid w:val="0013480D"/>
    <w:rsid w:val="00135459"/>
    <w:rsid w:val="001355CF"/>
    <w:rsid w:val="00135694"/>
    <w:rsid w:val="001404AB"/>
    <w:rsid w:val="001414D7"/>
    <w:rsid w:val="00142EAC"/>
    <w:rsid w:val="00145866"/>
    <w:rsid w:val="0015057E"/>
    <w:rsid w:val="00154E51"/>
    <w:rsid w:val="00156AA8"/>
    <w:rsid w:val="001617E3"/>
    <w:rsid w:val="00164209"/>
    <w:rsid w:val="00164778"/>
    <w:rsid w:val="001658A9"/>
    <w:rsid w:val="00165908"/>
    <w:rsid w:val="00165ADA"/>
    <w:rsid w:val="001715EB"/>
    <w:rsid w:val="0017231D"/>
    <w:rsid w:val="0017365F"/>
    <w:rsid w:val="00173874"/>
    <w:rsid w:val="00173D04"/>
    <w:rsid w:val="00175ABA"/>
    <w:rsid w:val="00176F24"/>
    <w:rsid w:val="001807A5"/>
    <w:rsid w:val="001810DC"/>
    <w:rsid w:val="001815B1"/>
    <w:rsid w:val="00183746"/>
    <w:rsid w:val="00187A0C"/>
    <w:rsid w:val="001907D4"/>
    <w:rsid w:val="001909EE"/>
    <w:rsid w:val="001A02A6"/>
    <w:rsid w:val="001A20B4"/>
    <w:rsid w:val="001A2794"/>
    <w:rsid w:val="001A3AF6"/>
    <w:rsid w:val="001A4360"/>
    <w:rsid w:val="001A59BF"/>
    <w:rsid w:val="001A5A57"/>
    <w:rsid w:val="001A5E23"/>
    <w:rsid w:val="001A6497"/>
    <w:rsid w:val="001B2B04"/>
    <w:rsid w:val="001B607F"/>
    <w:rsid w:val="001C3AF2"/>
    <w:rsid w:val="001C48C4"/>
    <w:rsid w:val="001D1F19"/>
    <w:rsid w:val="001D34CD"/>
    <w:rsid w:val="001D369A"/>
    <w:rsid w:val="001D5C19"/>
    <w:rsid w:val="001E04FC"/>
    <w:rsid w:val="001E06E8"/>
    <w:rsid w:val="001E0F3A"/>
    <w:rsid w:val="001E2E48"/>
    <w:rsid w:val="001E45EB"/>
    <w:rsid w:val="001E4CC7"/>
    <w:rsid w:val="001E60C9"/>
    <w:rsid w:val="001E7CAC"/>
    <w:rsid w:val="001F1E26"/>
    <w:rsid w:val="001F3985"/>
    <w:rsid w:val="001F3FE9"/>
    <w:rsid w:val="001F557B"/>
    <w:rsid w:val="001F6C45"/>
    <w:rsid w:val="0020191E"/>
    <w:rsid w:val="002044B3"/>
    <w:rsid w:val="00204D3F"/>
    <w:rsid w:val="00204F67"/>
    <w:rsid w:val="002070FB"/>
    <w:rsid w:val="00210973"/>
    <w:rsid w:val="00210BC9"/>
    <w:rsid w:val="00212866"/>
    <w:rsid w:val="00213729"/>
    <w:rsid w:val="0021390B"/>
    <w:rsid w:val="0022016B"/>
    <w:rsid w:val="002203FC"/>
    <w:rsid w:val="00221954"/>
    <w:rsid w:val="0022460B"/>
    <w:rsid w:val="00225418"/>
    <w:rsid w:val="002277B3"/>
    <w:rsid w:val="002338F1"/>
    <w:rsid w:val="002347BD"/>
    <w:rsid w:val="00235D7D"/>
    <w:rsid w:val="00235DB9"/>
    <w:rsid w:val="002406FA"/>
    <w:rsid w:val="00240CF3"/>
    <w:rsid w:val="00241F15"/>
    <w:rsid w:val="0024289A"/>
    <w:rsid w:val="0024305B"/>
    <w:rsid w:val="00247126"/>
    <w:rsid w:val="00250782"/>
    <w:rsid w:val="00252AD2"/>
    <w:rsid w:val="00256224"/>
    <w:rsid w:val="00257FA1"/>
    <w:rsid w:val="00261CBB"/>
    <w:rsid w:val="0026266A"/>
    <w:rsid w:val="00263855"/>
    <w:rsid w:val="00266A4C"/>
    <w:rsid w:val="00266C9D"/>
    <w:rsid w:val="00266D4F"/>
    <w:rsid w:val="00270BD6"/>
    <w:rsid w:val="00272E06"/>
    <w:rsid w:val="00277DA6"/>
    <w:rsid w:val="00281473"/>
    <w:rsid w:val="00281ACE"/>
    <w:rsid w:val="00282036"/>
    <w:rsid w:val="002857A3"/>
    <w:rsid w:val="00287021"/>
    <w:rsid w:val="002870A4"/>
    <w:rsid w:val="00287769"/>
    <w:rsid w:val="0029239D"/>
    <w:rsid w:val="00296307"/>
    <w:rsid w:val="002A0066"/>
    <w:rsid w:val="002A0403"/>
    <w:rsid w:val="002A58C4"/>
    <w:rsid w:val="002A5DD7"/>
    <w:rsid w:val="002B0094"/>
    <w:rsid w:val="002B06EB"/>
    <w:rsid w:val="002B09A6"/>
    <w:rsid w:val="002B0D87"/>
    <w:rsid w:val="002B2E47"/>
    <w:rsid w:val="002B3A37"/>
    <w:rsid w:val="002B3FD2"/>
    <w:rsid w:val="002B4A9D"/>
    <w:rsid w:val="002C0862"/>
    <w:rsid w:val="002C0B7C"/>
    <w:rsid w:val="002C0F54"/>
    <w:rsid w:val="002C5CB4"/>
    <w:rsid w:val="002C6026"/>
    <w:rsid w:val="002C6DB0"/>
    <w:rsid w:val="002C7F48"/>
    <w:rsid w:val="002D38DA"/>
    <w:rsid w:val="002D3A3C"/>
    <w:rsid w:val="002D4FB6"/>
    <w:rsid w:val="002D60C9"/>
    <w:rsid w:val="002D6A6C"/>
    <w:rsid w:val="002D7859"/>
    <w:rsid w:val="002E36DD"/>
    <w:rsid w:val="002E3C97"/>
    <w:rsid w:val="002F04A6"/>
    <w:rsid w:val="002F17CD"/>
    <w:rsid w:val="002F3A3D"/>
    <w:rsid w:val="002F4902"/>
    <w:rsid w:val="002F734F"/>
    <w:rsid w:val="00301817"/>
    <w:rsid w:val="0030225C"/>
    <w:rsid w:val="003029C9"/>
    <w:rsid w:val="00303330"/>
    <w:rsid w:val="0030592C"/>
    <w:rsid w:val="00306C1D"/>
    <w:rsid w:val="003079B0"/>
    <w:rsid w:val="0031249F"/>
    <w:rsid w:val="003156FA"/>
    <w:rsid w:val="003169BC"/>
    <w:rsid w:val="00320534"/>
    <w:rsid w:val="00321B36"/>
    <w:rsid w:val="0032344A"/>
    <w:rsid w:val="00324AD1"/>
    <w:rsid w:val="003250B1"/>
    <w:rsid w:val="00327663"/>
    <w:rsid w:val="003301A3"/>
    <w:rsid w:val="003327DE"/>
    <w:rsid w:val="003349D1"/>
    <w:rsid w:val="00334A53"/>
    <w:rsid w:val="00336F63"/>
    <w:rsid w:val="00342C58"/>
    <w:rsid w:val="00350366"/>
    <w:rsid w:val="00352B14"/>
    <w:rsid w:val="00355590"/>
    <w:rsid w:val="00357F6E"/>
    <w:rsid w:val="003626D9"/>
    <w:rsid w:val="00362C5B"/>
    <w:rsid w:val="00363A26"/>
    <w:rsid w:val="00364B44"/>
    <w:rsid w:val="0036516B"/>
    <w:rsid w:val="0036777B"/>
    <w:rsid w:val="0037012D"/>
    <w:rsid w:val="00370E40"/>
    <w:rsid w:val="0037180C"/>
    <w:rsid w:val="003720EC"/>
    <w:rsid w:val="00373194"/>
    <w:rsid w:val="0037333D"/>
    <w:rsid w:val="00376895"/>
    <w:rsid w:val="00376B59"/>
    <w:rsid w:val="0038282A"/>
    <w:rsid w:val="00385FD8"/>
    <w:rsid w:val="00386C64"/>
    <w:rsid w:val="00386EE6"/>
    <w:rsid w:val="00391847"/>
    <w:rsid w:val="00391D24"/>
    <w:rsid w:val="00392A21"/>
    <w:rsid w:val="00397580"/>
    <w:rsid w:val="00397B3F"/>
    <w:rsid w:val="003A00AD"/>
    <w:rsid w:val="003A00CB"/>
    <w:rsid w:val="003A0875"/>
    <w:rsid w:val="003A0CA3"/>
    <w:rsid w:val="003A1794"/>
    <w:rsid w:val="003A45C8"/>
    <w:rsid w:val="003A4978"/>
    <w:rsid w:val="003A7EF1"/>
    <w:rsid w:val="003B043A"/>
    <w:rsid w:val="003B29E2"/>
    <w:rsid w:val="003B3ACE"/>
    <w:rsid w:val="003B45CC"/>
    <w:rsid w:val="003B78D2"/>
    <w:rsid w:val="003B799F"/>
    <w:rsid w:val="003C0CBA"/>
    <w:rsid w:val="003C2DCF"/>
    <w:rsid w:val="003C4D20"/>
    <w:rsid w:val="003C7FE7"/>
    <w:rsid w:val="003D0499"/>
    <w:rsid w:val="003D352D"/>
    <w:rsid w:val="003D39D5"/>
    <w:rsid w:val="003D39E7"/>
    <w:rsid w:val="003D4494"/>
    <w:rsid w:val="003D5099"/>
    <w:rsid w:val="003D71C0"/>
    <w:rsid w:val="003D7B78"/>
    <w:rsid w:val="003E2402"/>
    <w:rsid w:val="003E2829"/>
    <w:rsid w:val="003E56A5"/>
    <w:rsid w:val="003E5CCE"/>
    <w:rsid w:val="003F0E5B"/>
    <w:rsid w:val="003F103F"/>
    <w:rsid w:val="003F1F47"/>
    <w:rsid w:val="003F2DEF"/>
    <w:rsid w:val="003F4630"/>
    <w:rsid w:val="003F526A"/>
    <w:rsid w:val="003F5A4D"/>
    <w:rsid w:val="00401FF6"/>
    <w:rsid w:val="004036B7"/>
    <w:rsid w:val="0040413A"/>
    <w:rsid w:val="00405244"/>
    <w:rsid w:val="004070BD"/>
    <w:rsid w:val="004071B4"/>
    <w:rsid w:val="00407C09"/>
    <w:rsid w:val="00407C0A"/>
    <w:rsid w:val="00411499"/>
    <w:rsid w:val="004149EB"/>
    <w:rsid w:val="00420283"/>
    <w:rsid w:val="00421F3B"/>
    <w:rsid w:val="00424293"/>
    <w:rsid w:val="0042519B"/>
    <w:rsid w:val="00430C37"/>
    <w:rsid w:val="00431AC8"/>
    <w:rsid w:val="00431D90"/>
    <w:rsid w:val="004334AF"/>
    <w:rsid w:val="00437266"/>
    <w:rsid w:val="00437A99"/>
    <w:rsid w:val="00440D14"/>
    <w:rsid w:val="004436EE"/>
    <w:rsid w:val="00443CCF"/>
    <w:rsid w:val="00445B6C"/>
    <w:rsid w:val="00446FC7"/>
    <w:rsid w:val="004471F5"/>
    <w:rsid w:val="004518E7"/>
    <w:rsid w:val="00452203"/>
    <w:rsid w:val="004532C3"/>
    <w:rsid w:val="0045338D"/>
    <w:rsid w:val="0045547F"/>
    <w:rsid w:val="004561A3"/>
    <w:rsid w:val="00457871"/>
    <w:rsid w:val="00457B3A"/>
    <w:rsid w:val="00461369"/>
    <w:rsid w:val="004619FC"/>
    <w:rsid w:val="00461AA0"/>
    <w:rsid w:val="004620A4"/>
    <w:rsid w:val="00464CFE"/>
    <w:rsid w:val="0046708A"/>
    <w:rsid w:val="0046726E"/>
    <w:rsid w:val="00467CB7"/>
    <w:rsid w:val="0047580F"/>
    <w:rsid w:val="00476E8D"/>
    <w:rsid w:val="00477092"/>
    <w:rsid w:val="00477FE4"/>
    <w:rsid w:val="004812CB"/>
    <w:rsid w:val="00482121"/>
    <w:rsid w:val="00482BBE"/>
    <w:rsid w:val="00482F2A"/>
    <w:rsid w:val="0049006E"/>
    <w:rsid w:val="004920AD"/>
    <w:rsid w:val="00493968"/>
    <w:rsid w:val="00497A44"/>
    <w:rsid w:val="004A171C"/>
    <w:rsid w:val="004A43B2"/>
    <w:rsid w:val="004A583A"/>
    <w:rsid w:val="004A5AB6"/>
    <w:rsid w:val="004B0D3E"/>
    <w:rsid w:val="004B1395"/>
    <w:rsid w:val="004B4A8F"/>
    <w:rsid w:val="004B4C91"/>
    <w:rsid w:val="004B5204"/>
    <w:rsid w:val="004B5A05"/>
    <w:rsid w:val="004B7759"/>
    <w:rsid w:val="004B79D8"/>
    <w:rsid w:val="004B7E7D"/>
    <w:rsid w:val="004B7E83"/>
    <w:rsid w:val="004B7FC6"/>
    <w:rsid w:val="004C029F"/>
    <w:rsid w:val="004C2214"/>
    <w:rsid w:val="004C26E4"/>
    <w:rsid w:val="004C483A"/>
    <w:rsid w:val="004D05B3"/>
    <w:rsid w:val="004D1E04"/>
    <w:rsid w:val="004D2BB2"/>
    <w:rsid w:val="004D3148"/>
    <w:rsid w:val="004D6819"/>
    <w:rsid w:val="004D7905"/>
    <w:rsid w:val="004E30AA"/>
    <w:rsid w:val="004E425A"/>
    <w:rsid w:val="004E479E"/>
    <w:rsid w:val="004E510E"/>
    <w:rsid w:val="004F13EE"/>
    <w:rsid w:val="004F34A4"/>
    <w:rsid w:val="004F54B8"/>
    <w:rsid w:val="004F6366"/>
    <w:rsid w:val="004F666C"/>
    <w:rsid w:val="004F78E6"/>
    <w:rsid w:val="004F7E2E"/>
    <w:rsid w:val="004F7E35"/>
    <w:rsid w:val="005006F6"/>
    <w:rsid w:val="00502302"/>
    <w:rsid w:val="00505F72"/>
    <w:rsid w:val="00506649"/>
    <w:rsid w:val="00510CB3"/>
    <w:rsid w:val="005119C1"/>
    <w:rsid w:val="005125FF"/>
    <w:rsid w:val="00512C8F"/>
    <w:rsid w:val="00512D99"/>
    <w:rsid w:val="0051329D"/>
    <w:rsid w:val="00515881"/>
    <w:rsid w:val="00515E01"/>
    <w:rsid w:val="005174DB"/>
    <w:rsid w:val="00520249"/>
    <w:rsid w:val="005205FC"/>
    <w:rsid w:val="00525E81"/>
    <w:rsid w:val="0052740A"/>
    <w:rsid w:val="00531786"/>
    <w:rsid w:val="00531DBB"/>
    <w:rsid w:val="005320B3"/>
    <w:rsid w:val="0053262D"/>
    <w:rsid w:val="005357DD"/>
    <w:rsid w:val="005378C9"/>
    <w:rsid w:val="00547164"/>
    <w:rsid w:val="005476F2"/>
    <w:rsid w:val="005527BE"/>
    <w:rsid w:val="005530F9"/>
    <w:rsid w:val="00553DAA"/>
    <w:rsid w:val="00554AB0"/>
    <w:rsid w:val="00555D94"/>
    <w:rsid w:val="00556B04"/>
    <w:rsid w:val="00557711"/>
    <w:rsid w:val="00557A77"/>
    <w:rsid w:val="00560037"/>
    <w:rsid w:val="005622D3"/>
    <w:rsid w:val="00563E9A"/>
    <w:rsid w:val="005646B3"/>
    <w:rsid w:val="00566B93"/>
    <w:rsid w:val="005703CD"/>
    <w:rsid w:val="00573115"/>
    <w:rsid w:val="005743E2"/>
    <w:rsid w:val="0057782C"/>
    <w:rsid w:val="005816D4"/>
    <w:rsid w:val="00583B43"/>
    <w:rsid w:val="00585B6F"/>
    <w:rsid w:val="00590B35"/>
    <w:rsid w:val="00590F6E"/>
    <w:rsid w:val="00594486"/>
    <w:rsid w:val="00595E2F"/>
    <w:rsid w:val="005A0831"/>
    <w:rsid w:val="005A1398"/>
    <w:rsid w:val="005A57C8"/>
    <w:rsid w:val="005A6FF2"/>
    <w:rsid w:val="005A7BEA"/>
    <w:rsid w:val="005B50E3"/>
    <w:rsid w:val="005B5A6B"/>
    <w:rsid w:val="005B6091"/>
    <w:rsid w:val="005C18FD"/>
    <w:rsid w:val="005C298D"/>
    <w:rsid w:val="005C5312"/>
    <w:rsid w:val="005C627E"/>
    <w:rsid w:val="005C7BAB"/>
    <w:rsid w:val="005C7C55"/>
    <w:rsid w:val="005D0C8C"/>
    <w:rsid w:val="005D12F1"/>
    <w:rsid w:val="005D2883"/>
    <w:rsid w:val="005D5AF7"/>
    <w:rsid w:val="005E0625"/>
    <w:rsid w:val="005E2B15"/>
    <w:rsid w:val="005E380B"/>
    <w:rsid w:val="005E4CAE"/>
    <w:rsid w:val="005E4D17"/>
    <w:rsid w:val="005E7594"/>
    <w:rsid w:val="005E7E87"/>
    <w:rsid w:val="005F1C29"/>
    <w:rsid w:val="005F263C"/>
    <w:rsid w:val="005F4DFF"/>
    <w:rsid w:val="005F5569"/>
    <w:rsid w:val="005F58EB"/>
    <w:rsid w:val="005F699D"/>
    <w:rsid w:val="005F79FB"/>
    <w:rsid w:val="0060175D"/>
    <w:rsid w:val="00602B0F"/>
    <w:rsid w:val="006035CE"/>
    <w:rsid w:val="00604406"/>
    <w:rsid w:val="00605F4A"/>
    <w:rsid w:val="00607822"/>
    <w:rsid w:val="006103AA"/>
    <w:rsid w:val="00610887"/>
    <w:rsid w:val="006113E8"/>
    <w:rsid w:val="00611C91"/>
    <w:rsid w:val="00613BBF"/>
    <w:rsid w:val="0061630E"/>
    <w:rsid w:val="00616FC8"/>
    <w:rsid w:val="00617BC1"/>
    <w:rsid w:val="00620EAF"/>
    <w:rsid w:val="00622B80"/>
    <w:rsid w:val="00625589"/>
    <w:rsid w:val="00626E3F"/>
    <w:rsid w:val="006301B2"/>
    <w:rsid w:val="00630319"/>
    <w:rsid w:val="00630D0E"/>
    <w:rsid w:val="00630FAD"/>
    <w:rsid w:val="0063348A"/>
    <w:rsid w:val="0063444D"/>
    <w:rsid w:val="00634F48"/>
    <w:rsid w:val="00636C25"/>
    <w:rsid w:val="0064085C"/>
    <w:rsid w:val="006409F6"/>
    <w:rsid w:val="006411C3"/>
    <w:rsid w:val="0064139A"/>
    <w:rsid w:val="006427B1"/>
    <w:rsid w:val="00642D7F"/>
    <w:rsid w:val="00645E98"/>
    <w:rsid w:val="00651B2E"/>
    <w:rsid w:val="006624D3"/>
    <w:rsid w:val="006646F7"/>
    <w:rsid w:val="00664B17"/>
    <w:rsid w:val="006676EE"/>
    <w:rsid w:val="0066791C"/>
    <w:rsid w:val="0067071E"/>
    <w:rsid w:val="006713CB"/>
    <w:rsid w:val="00671B2F"/>
    <w:rsid w:val="00674978"/>
    <w:rsid w:val="00674A6D"/>
    <w:rsid w:val="00692332"/>
    <w:rsid w:val="00693B9C"/>
    <w:rsid w:val="00694D6D"/>
    <w:rsid w:val="0069502E"/>
    <w:rsid w:val="006958D2"/>
    <w:rsid w:val="00697259"/>
    <w:rsid w:val="006975D2"/>
    <w:rsid w:val="006977CE"/>
    <w:rsid w:val="006A0851"/>
    <w:rsid w:val="006A42AF"/>
    <w:rsid w:val="006A42DA"/>
    <w:rsid w:val="006A46B2"/>
    <w:rsid w:val="006A6885"/>
    <w:rsid w:val="006B0B61"/>
    <w:rsid w:val="006B1832"/>
    <w:rsid w:val="006B2DD1"/>
    <w:rsid w:val="006B3F60"/>
    <w:rsid w:val="006B5E2F"/>
    <w:rsid w:val="006B7353"/>
    <w:rsid w:val="006B770A"/>
    <w:rsid w:val="006C09DD"/>
    <w:rsid w:val="006C0E75"/>
    <w:rsid w:val="006C277A"/>
    <w:rsid w:val="006C5031"/>
    <w:rsid w:val="006C5432"/>
    <w:rsid w:val="006C6693"/>
    <w:rsid w:val="006C6702"/>
    <w:rsid w:val="006D1148"/>
    <w:rsid w:val="006D67C8"/>
    <w:rsid w:val="006E024F"/>
    <w:rsid w:val="006E134C"/>
    <w:rsid w:val="006E3BAA"/>
    <w:rsid w:val="006E4B7C"/>
    <w:rsid w:val="006E4E81"/>
    <w:rsid w:val="006E5155"/>
    <w:rsid w:val="006E6506"/>
    <w:rsid w:val="006E73A1"/>
    <w:rsid w:val="006E7CFF"/>
    <w:rsid w:val="006F1047"/>
    <w:rsid w:val="006F28E6"/>
    <w:rsid w:val="006F4E28"/>
    <w:rsid w:val="006F58BA"/>
    <w:rsid w:val="0070062E"/>
    <w:rsid w:val="00700749"/>
    <w:rsid w:val="00701078"/>
    <w:rsid w:val="007019B2"/>
    <w:rsid w:val="00705DC7"/>
    <w:rsid w:val="007063A8"/>
    <w:rsid w:val="007075D9"/>
    <w:rsid w:val="00707F7D"/>
    <w:rsid w:val="00710858"/>
    <w:rsid w:val="00710D92"/>
    <w:rsid w:val="007145D9"/>
    <w:rsid w:val="00715E98"/>
    <w:rsid w:val="00715F80"/>
    <w:rsid w:val="00717EC5"/>
    <w:rsid w:val="007224ED"/>
    <w:rsid w:val="00735415"/>
    <w:rsid w:val="00737B80"/>
    <w:rsid w:val="00737F49"/>
    <w:rsid w:val="00741692"/>
    <w:rsid w:val="00742648"/>
    <w:rsid w:val="00745A2D"/>
    <w:rsid w:val="0075089A"/>
    <w:rsid w:val="00756A3D"/>
    <w:rsid w:val="0076157C"/>
    <w:rsid w:val="00763144"/>
    <w:rsid w:val="00765549"/>
    <w:rsid w:val="0076605B"/>
    <w:rsid w:val="00770A80"/>
    <w:rsid w:val="00771CA2"/>
    <w:rsid w:val="00774F04"/>
    <w:rsid w:val="007750A9"/>
    <w:rsid w:val="00775B7B"/>
    <w:rsid w:val="00775BB8"/>
    <w:rsid w:val="00775CC2"/>
    <w:rsid w:val="00776E6E"/>
    <w:rsid w:val="007803C5"/>
    <w:rsid w:val="00786B2F"/>
    <w:rsid w:val="00786E98"/>
    <w:rsid w:val="00791C5C"/>
    <w:rsid w:val="00793B01"/>
    <w:rsid w:val="00793F02"/>
    <w:rsid w:val="00793F40"/>
    <w:rsid w:val="00794A69"/>
    <w:rsid w:val="007953DB"/>
    <w:rsid w:val="007A00C3"/>
    <w:rsid w:val="007A02CC"/>
    <w:rsid w:val="007A0CF6"/>
    <w:rsid w:val="007A0E1A"/>
    <w:rsid w:val="007A10DE"/>
    <w:rsid w:val="007A4180"/>
    <w:rsid w:val="007A4C62"/>
    <w:rsid w:val="007A53DC"/>
    <w:rsid w:val="007A57F2"/>
    <w:rsid w:val="007A5E23"/>
    <w:rsid w:val="007A6106"/>
    <w:rsid w:val="007B0C68"/>
    <w:rsid w:val="007B120C"/>
    <w:rsid w:val="007B1333"/>
    <w:rsid w:val="007B4287"/>
    <w:rsid w:val="007B636E"/>
    <w:rsid w:val="007C067C"/>
    <w:rsid w:val="007C44E2"/>
    <w:rsid w:val="007C48FC"/>
    <w:rsid w:val="007C6AFE"/>
    <w:rsid w:val="007D001E"/>
    <w:rsid w:val="007D1BDC"/>
    <w:rsid w:val="007D51AD"/>
    <w:rsid w:val="007E23A3"/>
    <w:rsid w:val="007E445D"/>
    <w:rsid w:val="007E69C1"/>
    <w:rsid w:val="007E714F"/>
    <w:rsid w:val="007E7626"/>
    <w:rsid w:val="007F0AFB"/>
    <w:rsid w:val="007F3459"/>
    <w:rsid w:val="007F4AEB"/>
    <w:rsid w:val="007F5063"/>
    <w:rsid w:val="007F6E92"/>
    <w:rsid w:val="007F75B2"/>
    <w:rsid w:val="00800B59"/>
    <w:rsid w:val="0080111F"/>
    <w:rsid w:val="008014F3"/>
    <w:rsid w:val="00802807"/>
    <w:rsid w:val="008035A9"/>
    <w:rsid w:val="008043C4"/>
    <w:rsid w:val="008048DA"/>
    <w:rsid w:val="00807CC4"/>
    <w:rsid w:val="00810380"/>
    <w:rsid w:val="00815588"/>
    <w:rsid w:val="00815DF7"/>
    <w:rsid w:val="00816D50"/>
    <w:rsid w:val="008178E8"/>
    <w:rsid w:val="00821A7C"/>
    <w:rsid w:val="008222BE"/>
    <w:rsid w:val="00822909"/>
    <w:rsid w:val="00824B3F"/>
    <w:rsid w:val="00824B52"/>
    <w:rsid w:val="00830309"/>
    <w:rsid w:val="00831B1B"/>
    <w:rsid w:val="00832B92"/>
    <w:rsid w:val="00834EA0"/>
    <w:rsid w:val="00836122"/>
    <w:rsid w:val="00840131"/>
    <w:rsid w:val="00842BAE"/>
    <w:rsid w:val="008449F0"/>
    <w:rsid w:val="00845965"/>
    <w:rsid w:val="008465DC"/>
    <w:rsid w:val="00850E61"/>
    <w:rsid w:val="00851621"/>
    <w:rsid w:val="008526ED"/>
    <w:rsid w:val="0085404D"/>
    <w:rsid w:val="00855265"/>
    <w:rsid w:val="00855270"/>
    <w:rsid w:val="008575EE"/>
    <w:rsid w:val="00861660"/>
    <w:rsid w:val="00861D0E"/>
    <w:rsid w:val="0086387B"/>
    <w:rsid w:val="00863921"/>
    <w:rsid w:val="00867569"/>
    <w:rsid w:val="00870AB4"/>
    <w:rsid w:val="00872CC6"/>
    <w:rsid w:val="0087307F"/>
    <w:rsid w:val="0087402F"/>
    <w:rsid w:val="008753DD"/>
    <w:rsid w:val="00881890"/>
    <w:rsid w:val="00884694"/>
    <w:rsid w:val="00884BBA"/>
    <w:rsid w:val="00884CA7"/>
    <w:rsid w:val="008861D8"/>
    <w:rsid w:val="008909E9"/>
    <w:rsid w:val="008913F2"/>
    <w:rsid w:val="00891BFE"/>
    <w:rsid w:val="008936FE"/>
    <w:rsid w:val="00893C99"/>
    <w:rsid w:val="0089442D"/>
    <w:rsid w:val="00894689"/>
    <w:rsid w:val="00894903"/>
    <w:rsid w:val="00896ACC"/>
    <w:rsid w:val="00896E2B"/>
    <w:rsid w:val="008A1086"/>
    <w:rsid w:val="008A18A9"/>
    <w:rsid w:val="008A4F49"/>
    <w:rsid w:val="008A5013"/>
    <w:rsid w:val="008A68BC"/>
    <w:rsid w:val="008A750A"/>
    <w:rsid w:val="008B4CFD"/>
    <w:rsid w:val="008B4FAA"/>
    <w:rsid w:val="008B5ECA"/>
    <w:rsid w:val="008B66B9"/>
    <w:rsid w:val="008B69F6"/>
    <w:rsid w:val="008C3277"/>
    <w:rsid w:val="008C384C"/>
    <w:rsid w:val="008C3EAC"/>
    <w:rsid w:val="008C4BF5"/>
    <w:rsid w:val="008C560B"/>
    <w:rsid w:val="008C5D7C"/>
    <w:rsid w:val="008C7D0C"/>
    <w:rsid w:val="008D0F11"/>
    <w:rsid w:val="008D1129"/>
    <w:rsid w:val="008D22E6"/>
    <w:rsid w:val="008D26E6"/>
    <w:rsid w:val="008D6F3E"/>
    <w:rsid w:val="008D7C5C"/>
    <w:rsid w:val="008E0C21"/>
    <w:rsid w:val="008E2411"/>
    <w:rsid w:val="008E2E32"/>
    <w:rsid w:val="008E431F"/>
    <w:rsid w:val="008F523D"/>
    <w:rsid w:val="008F73B4"/>
    <w:rsid w:val="008F7BE7"/>
    <w:rsid w:val="00900981"/>
    <w:rsid w:val="00902E94"/>
    <w:rsid w:val="009034DE"/>
    <w:rsid w:val="00903603"/>
    <w:rsid w:val="00903AD8"/>
    <w:rsid w:val="009064DD"/>
    <w:rsid w:val="0090741A"/>
    <w:rsid w:val="00907D47"/>
    <w:rsid w:val="00914CA3"/>
    <w:rsid w:val="00915613"/>
    <w:rsid w:val="009158EA"/>
    <w:rsid w:val="00917C5D"/>
    <w:rsid w:val="00923F50"/>
    <w:rsid w:val="00926B7A"/>
    <w:rsid w:val="00927C13"/>
    <w:rsid w:val="00931576"/>
    <w:rsid w:val="00931A52"/>
    <w:rsid w:val="00931EA9"/>
    <w:rsid w:val="00932B0A"/>
    <w:rsid w:val="00932F82"/>
    <w:rsid w:val="009333B9"/>
    <w:rsid w:val="0093364A"/>
    <w:rsid w:val="009370CC"/>
    <w:rsid w:val="009417E9"/>
    <w:rsid w:val="00941906"/>
    <w:rsid w:val="0094376F"/>
    <w:rsid w:val="009443AE"/>
    <w:rsid w:val="0095226D"/>
    <w:rsid w:val="00952CF5"/>
    <w:rsid w:val="0095340F"/>
    <w:rsid w:val="00953686"/>
    <w:rsid w:val="00954966"/>
    <w:rsid w:val="00956008"/>
    <w:rsid w:val="0095610A"/>
    <w:rsid w:val="00957718"/>
    <w:rsid w:val="00957EAA"/>
    <w:rsid w:val="009619C2"/>
    <w:rsid w:val="009649AA"/>
    <w:rsid w:val="009700FA"/>
    <w:rsid w:val="00971164"/>
    <w:rsid w:val="0097322B"/>
    <w:rsid w:val="00976EC8"/>
    <w:rsid w:val="00983E31"/>
    <w:rsid w:val="009844FB"/>
    <w:rsid w:val="00987C25"/>
    <w:rsid w:val="0099050F"/>
    <w:rsid w:val="0099110B"/>
    <w:rsid w:val="00992F37"/>
    <w:rsid w:val="00993CE0"/>
    <w:rsid w:val="00994BD7"/>
    <w:rsid w:val="009969C7"/>
    <w:rsid w:val="00997D50"/>
    <w:rsid w:val="009A1C53"/>
    <w:rsid w:val="009A1FA3"/>
    <w:rsid w:val="009A1FFC"/>
    <w:rsid w:val="009A41C0"/>
    <w:rsid w:val="009B5410"/>
    <w:rsid w:val="009B55B1"/>
    <w:rsid w:val="009B6603"/>
    <w:rsid w:val="009B7448"/>
    <w:rsid w:val="009C184F"/>
    <w:rsid w:val="009C3B99"/>
    <w:rsid w:val="009C4976"/>
    <w:rsid w:val="009C4F07"/>
    <w:rsid w:val="009D162E"/>
    <w:rsid w:val="009D3B0D"/>
    <w:rsid w:val="009D5FF6"/>
    <w:rsid w:val="009E1373"/>
    <w:rsid w:val="009E33AA"/>
    <w:rsid w:val="009E3406"/>
    <w:rsid w:val="009E368C"/>
    <w:rsid w:val="009E41D7"/>
    <w:rsid w:val="009E5254"/>
    <w:rsid w:val="009F4B7F"/>
    <w:rsid w:val="009F573B"/>
    <w:rsid w:val="00A000DC"/>
    <w:rsid w:val="00A00414"/>
    <w:rsid w:val="00A05DD5"/>
    <w:rsid w:val="00A05E2A"/>
    <w:rsid w:val="00A06C6D"/>
    <w:rsid w:val="00A07507"/>
    <w:rsid w:val="00A164D1"/>
    <w:rsid w:val="00A20094"/>
    <w:rsid w:val="00A20464"/>
    <w:rsid w:val="00A21373"/>
    <w:rsid w:val="00A24CC5"/>
    <w:rsid w:val="00A2625F"/>
    <w:rsid w:val="00A31B8C"/>
    <w:rsid w:val="00A31CF0"/>
    <w:rsid w:val="00A32E70"/>
    <w:rsid w:val="00A33092"/>
    <w:rsid w:val="00A35701"/>
    <w:rsid w:val="00A35CC8"/>
    <w:rsid w:val="00A365F4"/>
    <w:rsid w:val="00A36C1B"/>
    <w:rsid w:val="00A373AB"/>
    <w:rsid w:val="00A37C8D"/>
    <w:rsid w:val="00A41DE1"/>
    <w:rsid w:val="00A4343D"/>
    <w:rsid w:val="00A43D12"/>
    <w:rsid w:val="00A452A1"/>
    <w:rsid w:val="00A47188"/>
    <w:rsid w:val="00A502F1"/>
    <w:rsid w:val="00A56C80"/>
    <w:rsid w:val="00A571E2"/>
    <w:rsid w:val="00A573C0"/>
    <w:rsid w:val="00A57C76"/>
    <w:rsid w:val="00A57F71"/>
    <w:rsid w:val="00A60A66"/>
    <w:rsid w:val="00A60B54"/>
    <w:rsid w:val="00A63471"/>
    <w:rsid w:val="00A64B59"/>
    <w:rsid w:val="00A655F4"/>
    <w:rsid w:val="00A66590"/>
    <w:rsid w:val="00A70A83"/>
    <w:rsid w:val="00A7194F"/>
    <w:rsid w:val="00A71BC3"/>
    <w:rsid w:val="00A726D0"/>
    <w:rsid w:val="00A77D3E"/>
    <w:rsid w:val="00A80684"/>
    <w:rsid w:val="00A81EB3"/>
    <w:rsid w:val="00A82330"/>
    <w:rsid w:val="00A9022B"/>
    <w:rsid w:val="00A92274"/>
    <w:rsid w:val="00A9251D"/>
    <w:rsid w:val="00A93403"/>
    <w:rsid w:val="00A9384D"/>
    <w:rsid w:val="00A93CBE"/>
    <w:rsid w:val="00A94F17"/>
    <w:rsid w:val="00A9616D"/>
    <w:rsid w:val="00A964F9"/>
    <w:rsid w:val="00A971C3"/>
    <w:rsid w:val="00A97288"/>
    <w:rsid w:val="00AA0DBB"/>
    <w:rsid w:val="00AA0F1A"/>
    <w:rsid w:val="00AA1F50"/>
    <w:rsid w:val="00AA3411"/>
    <w:rsid w:val="00AA5B5F"/>
    <w:rsid w:val="00AA6F2A"/>
    <w:rsid w:val="00AB1B2F"/>
    <w:rsid w:val="00AB2B49"/>
    <w:rsid w:val="00AB4E59"/>
    <w:rsid w:val="00AB687B"/>
    <w:rsid w:val="00AC2F01"/>
    <w:rsid w:val="00AD1DB6"/>
    <w:rsid w:val="00AE1BDA"/>
    <w:rsid w:val="00AE24AD"/>
    <w:rsid w:val="00AE5A0E"/>
    <w:rsid w:val="00AE68D6"/>
    <w:rsid w:val="00AF03F7"/>
    <w:rsid w:val="00AF4004"/>
    <w:rsid w:val="00AF5459"/>
    <w:rsid w:val="00AF6DA2"/>
    <w:rsid w:val="00B00C1D"/>
    <w:rsid w:val="00B01356"/>
    <w:rsid w:val="00B018DC"/>
    <w:rsid w:val="00B03513"/>
    <w:rsid w:val="00B05B02"/>
    <w:rsid w:val="00B1156E"/>
    <w:rsid w:val="00B11B6B"/>
    <w:rsid w:val="00B11CE4"/>
    <w:rsid w:val="00B12FBA"/>
    <w:rsid w:val="00B16C97"/>
    <w:rsid w:val="00B16D61"/>
    <w:rsid w:val="00B207FF"/>
    <w:rsid w:val="00B2175D"/>
    <w:rsid w:val="00B2334C"/>
    <w:rsid w:val="00B24FA3"/>
    <w:rsid w:val="00B271E6"/>
    <w:rsid w:val="00B27413"/>
    <w:rsid w:val="00B30A86"/>
    <w:rsid w:val="00B32003"/>
    <w:rsid w:val="00B33194"/>
    <w:rsid w:val="00B336F2"/>
    <w:rsid w:val="00B35441"/>
    <w:rsid w:val="00B35EB2"/>
    <w:rsid w:val="00B41E82"/>
    <w:rsid w:val="00B44295"/>
    <w:rsid w:val="00B51D2E"/>
    <w:rsid w:val="00B53014"/>
    <w:rsid w:val="00B54AC0"/>
    <w:rsid w:val="00B55BD8"/>
    <w:rsid w:val="00B56F93"/>
    <w:rsid w:val="00B6207E"/>
    <w:rsid w:val="00B62B32"/>
    <w:rsid w:val="00B669DC"/>
    <w:rsid w:val="00B67B6F"/>
    <w:rsid w:val="00B70A6E"/>
    <w:rsid w:val="00B73E40"/>
    <w:rsid w:val="00B753E7"/>
    <w:rsid w:val="00B836E6"/>
    <w:rsid w:val="00B86F2E"/>
    <w:rsid w:val="00B871B3"/>
    <w:rsid w:val="00B91E31"/>
    <w:rsid w:val="00B920A6"/>
    <w:rsid w:val="00B94843"/>
    <w:rsid w:val="00B96EC0"/>
    <w:rsid w:val="00B97806"/>
    <w:rsid w:val="00BA05F0"/>
    <w:rsid w:val="00BA1FCD"/>
    <w:rsid w:val="00BA439F"/>
    <w:rsid w:val="00BA6370"/>
    <w:rsid w:val="00BB6E1E"/>
    <w:rsid w:val="00BC67CC"/>
    <w:rsid w:val="00BC6C73"/>
    <w:rsid w:val="00BC748B"/>
    <w:rsid w:val="00BD30C1"/>
    <w:rsid w:val="00BD312D"/>
    <w:rsid w:val="00BD33AF"/>
    <w:rsid w:val="00BD3402"/>
    <w:rsid w:val="00BD557E"/>
    <w:rsid w:val="00BD7B22"/>
    <w:rsid w:val="00BD7B5D"/>
    <w:rsid w:val="00BD7D5D"/>
    <w:rsid w:val="00BE5DF0"/>
    <w:rsid w:val="00BF08A6"/>
    <w:rsid w:val="00BF0AC9"/>
    <w:rsid w:val="00BF1BFC"/>
    <w:rsid w:val="00BF3454"/>
    <w:rsid w:val="00BF38BB"/>
    <w:rsid w:val="00BF44D2"/>
    <w:rsid w:val="00BF47FD"/>
    <w:rsid w:val="00BF51FB"/>
    <w:rsid w:val="00C00889"/>
    <w:rsid w:val="00C03B5B"/>
    <w:rsid w:val="00C05A6D"/>
    <w:rsid w:val="00C06636"/>
    <w:rsid w:val="00C10504"/>
    <w:rsid w:val="00C1177B"/>
    <w:rsid w:val="00C11B23"/>
    <w:rsid w:val="00C12D86"/>
    <w:rsid w:val="00C132F5"/>
    <w:rsid w:val="00C145C6"/>
    <w:rsid w:val="00C15E96"/>
    <w:rsid w:val="00C20740"/>
    <w:rsid w:val="00C23FAB"/>
    <w:rsid w:val="00C24A32"/>
    <w:rsid w:val="00C25A7C"/>
    <w:rsid w:val="00C269D4"/>
    <w:rsid w:val="00C27A29"/>
    <w:rsid w:val="00C30A6F"/>
    <w:rsid w:val="00C34117"/>
    <w:rsid w:val="00C35859"/>
    <w:rsid w:val="00C4160D"/>
    <w:rsid w:val="00C42728"/>
    <w:rsid w:val="00C42CA0"/>
    <w:rsid w:val="00C51515"/>
    <w:rsid w:val="00C53847"/>
    <w:rsid w:val="00C54371"/>
    <w:rsid w:val="00C560D6"/>
    <w:rsid w:val="00C601E4"/>
    <w:rsid w:val="00C60628"/>
    <w:rsid w:val="00C6155F"/>
    <w:rsid w:val="00C6245B"/>
    <w:rsid w:val="00C6281E"/>
    <w:rsid w:val="00C63469"/>
    <w:rsid w:val="00C644BF"/>
    <w:rsid w:val="00C66693"/>
    <w:rsid w:val="00C70396"/>
    <w:rsid w:val="00C7328D"/>
    <w:rsid w:val="00C76FC5"/>
    <w:rsid w:val="00C773A4"/>
    <w:rsid w:val="00C77991"/>
    <w:rsid w:val="00C77CD5"/>
    <w:rsid w:val="00C81203"/>
    <w:rsid w:val="00C8406E"/>
    <w:rsid w:val="00C84C4E"/>
    <w:rsid w:val="00C860B8"/>
    <w:rsid w:val="00C91B8C"/>
    <w:rsid w:val="00C9520F"/>
    <w:rsid w:val="00C953D6"/>
    <w:rsid w:val="00C96639"/>
    <w:rsid w:val="00C96BEF"/>
    <w:rsid w:val="00CA018E"/>
    <w:rsid w:val="00CA3420"/>
    <w:rsid w:val="00CB1B23"/>
    <w:rsid w:val="00CB229B"/>
    <w:rsid w:val="00CB2709"/>
    <w:rsid w:val="00CB41DC"/>
    <w:rsid w:val="00CB69D2"/>
    <w:rsid w:val="00CB6EAE"/>
    <w:rsid w:val="00CB6F89"/>
    <w:rsid w:val="00CB708A"/>
    <w:rsid w:val="00CB7959"/>
    <w:rsid w:val="00CC163E"/>
    <w:rsid w:val="00CC5A01"/>
    <w:rsid w:val="00CC7682"/>
    <w:rsid w:val="00CD4AA0"/>
    <w:rsid w:val="00CE1461"/>
    <w:rsid w:val="00CE228C"/>
    <w:rsid w:val="00CE7BD2"/>
    <w:rsid w:val="00CF1A59"/>
    <w:rsid w:val="00CF23CD"/>
    <w:rsid w:val="00CF3F9A"/>
    <w:rsid w:val="00CF545B"/>
    <w:rsid w:val="00CF58E8"/>
    <w:rsid w:val="00D0109D"/>
    <w:rsid w:val="00D022ED"/>
    <w:rsid w:val="00D02B36"/>
    <w:rsid w:val="00D03710"/>
    <w:rsid w:val="00D0672C"/>
    <w:rsid w:val="00D07DD3"/>
    <w:rsid w:val="00D11799"/>
    <w:rsid w:val="00D1261E"/>
    <w:rsid w:val="00D1300C"/>
    <w:rsid w:val="00D1522C"/>
    <w:rsid w:val="00D251B2"/>
    <w:rsid w:val="00D2636B"/>
    <w:rsid w:val="00D27A64"/>
    <w:rsid w:val="00D27D69"/>
    <w:rsid w:val="00D3587A"/>
    <w:rsid w:val="00D37961"/>
    <w:rsid w:val="00D424CE"/>
    <w:rsid w:val="00D448C2"/>
    <w:rsid w:val="00D4498A"/>
    <w:rsid w:val="00D51E6A"/>
    <w:rsid w:val="00D51F12"/>
    <w:rsid w:val="00D52D57"/>
    <w:rsid w:val="00D55FDD"/>
    <w:rsid w:val="00D5650F"/>
    <w:rsid w:val="00D565E6"/>
    <w:rsid w:val="00D60D5B"/>
    <w:rsid w:val="00D63533"/>
    <w:rsid w:val="00D656D8"/>
    <w:rsid w:val="00D65BD8"/>
    <w:rsid w:val="00D666C3"/>
    <w:rsid w:val="00D669D3"/>
    <w:rsid w:val="00D74752"/>
    <w:rsid w:val="00D74D0B"/>
    <w:rsid w:val="00D76393"/>
    <w:rsid w:val="00D85E55"/>
    <w:rsid w:val="00D86609"/>
    <w:rsid w:val="00D87442"/>
    <w:rsid w:val="00D917E6"/>
    <w:rsid w:val="00D93A9A"/>
    <w:rsid w:val="00D96AC2"/>
    <w:rsid w:val="00DA0264"/>
    <w:rsid w:val="00DA1CDD"/>
    <w:rsid w:val="00DA4EC8"/>
    <w:rsid w:val="00DB128A"/>
    <w:rsid w:val="00DB187C"/>
    <w:rsid w:val="00DB3031"/>
    <w:rsid w:val="00DB4278"/>
    <w:rsid w:val="00DB44D0"/>
    <w:rsid w:val="00DB5A2C"/>
    <w:rsid w:val="00DB65FD"/>
    <w:rsid w:val="00DC07A8"/>
    <w:rsid w:val="00DC2232"/>
    <w:rsid w:val="00DC2D96"/>
    <w:rsid w:val="00DC4165"/>
    <w:rsid w:val="00DC42F6"/>
    <w:rsid w:val="00DC501D"/>
    <w:rsid w:val="00DC5B0D"/>
    <w:rsid w:val="00DD08BD"/>
    <w:rsid w:val="00DD1EAE"/>
    <w:rsid w:val="00DD36D9"/>
    <w:rsid w:val="00DD5390"/>
    <w:rsid w:val="00DD6361"/>
    <w:rsid w:val="00DD6797"/>
    <w:rsid w:val="00DE2BB1"/>
    <w:rsid w:val="00DE2EE5"/>
    <w:rsid w:val="00DE36EC"/>
    <w:rsid w:val="00DE6292"/>
    <w:rsid w:val="00DF1780"/>
    <w:rsid w:val="00DF2831"/>
    <w:rsid w:val="00DF3B6C"/>
    <w:rsid w:val="00DF47FE"/>
    <w:rsid w:val="00DF7D54"/>
    <w:rsid w:val="00E013A6"/>
    <w:rsid w:val="00E0734C"/>
    <w:rsid w:val="00E07824"/>
    <w:rsid w:val="00E07D68"/>
    <w:rsid w:val="00E12C57"/>
    <w:rsid w:val="00E1330D"/>
    <w:rsid w:val="00E15009"/>
    <w:rsid w:val="00E152A9"/>
    <w:rsid w:val="00E16B08"/>
    <w:rsid w:val="00E16FD1"/>
    <w:rsid w:val="00E17530"/>
    <w:rsid w:val="00E20BC7"/>
    <w:rsid w:val="00E2125A"/>
    <w:rsid w:val="00E2241E"/>
    <w:rsid w:val="00E24F71"/>
    <w:rsid w:val="00E25964"/>
    <w:rsid w:val="00E259BD"/>
    <w:rsid w:val="00E26704"/>
    <w:rsid w:val="00E27CC6"/>
    <w:rsid w:val="00E30BE2"/>
    <w:rsid w:val="00E31980"/>
    <w:rsid w:val="00E3316F"/>
    <w:rsid w:val="00E36412"/>
    <w:rsid w:val="00E36F2E"/>
    <w:rsid w:val="00E40D0F"/>
    <w:rsid w:val="00E42E00"/>
    <w:rsid w:val="00E45207"/>
    <w:rsid w:val="00E472C7"/>
    <w:rsid w:val="00E47B3C"/>
    <w:rsid w:val="00E47CB1"/>
    <w:rsid w:val="00E5030E"/>
    <w:rsid w:val="00E576A9"/>
    <w:rsid w:val="00E57861"/>
    <w:rsid w:val="00E57AA0"/>
    <w:rsid w:val="00E60F11"/>
    <w:rsid w:val="00E613AE"/>
    <w:rsid w:val="00E61BB5"/>
    <w:rsid w:val="00E627E3"/>
    <w:rsid w:val="00E62B6E"/>
    <w:rsid w:val="00E6423C"/>
    <w:rsid w:val="00E646E7"/>
    <w:rsid w:val="00E72505"/>
    <w:rsid w:val="00E73350"/>
    <w:rsid w:val="00E81069"/>
    <w:rsid w:val="00E830C3"/>
    <w:rsid w:val="00E83FAF"/>
    <w:rsid w:val="00E844B4"/>
    <w:rsid w:val="00E86B75"/>
    <w:rsid w:val="00E91605"/>
    <w:rsid w:val="00E922F9"/>
    <w:rsid w:val="00E92741"/>
    <w:rsid w:val="00E92A44"/>
    <w:rsid w:val="00E92F39"/>
    <w:rsid w:val="00E93179"/>
    <w:rsid w:val="00E93830"/>
    <w:rsid w:val="00E93E0E"/>
    <w:rsid w:val="00E9447D"/>
    <w:rsid w:val="00E95D3E"/>
    <w:rsid w:val="00E96543"/>
    <w:rsid w:val="00E973EC"/>
    <w:rsid w:val="00EA18FD"/>
    <w:rsid w:val="00EA32C4"/>
    <w:rsid w:val="00EA3FFA"/>
    <w:rsid w:val="00EA40CB"/>
    <w:rsid w:val="00EA5FF1"/>
    <w:rsid w:val="00EA633F"/>
    <w:rsid w:val="00EA7B94"/>
    <w:rsid w:val="00EB1ED3"/>
    <w:rsid w:val="00EB2788"/>
    <w:rsid w:val="00EB2C0F"/>
    <w:rsid w:val="00EB3912"/>
    <w:rsid w:val="00EB6BF6"/>
    <w:rsid w:val="00EB77E1"/>
    <w:rsid w:val="00EC18FF"/>
    <w:rsid w:val="00EC2D51"/>
    <w:rsid w:val="00EC50AE"/>
    <w:rsid w:val="00EC7C33"/>
    <w:rsid w:val="00ED0017"/>
    <w:rsid w:val="00ED0E42"/>
    <w:rsid w:val="00ED5380"/>
    <w:rsid w:val="00ED6C26"/>
    <w:rsid w:val="00ED7B69"/>
    <w:rsid w:val="00EE42B8"/>
    <w:rsid w:val="00EE50CF"/>
    <w:rsid w:val="00EE5830"/>
    <w:rsid w:val="00EE6DFB"/>
    <w:rsid w:val="00EE70F3"/>
    <w:rsid w:val="00EF350F"/>
    <w:rsid w:val="00EF6997"/>
    <w:rsid w:val="00F0074E"/>
    <w:rsid w:val="00F00B9B"/>
    <w:rsid w:val="00F02A91"/>
    <w:rsid w:val="00F0483D"/>
    <w:rsid w:val="00F065EC"/>
    <w:rsid w:val="00F10C0A"/>
    <w:rsid w:val="00F119FA"/>
    <w:rsid w:val="00F12A13"/>
    <w:rsid w:val="00F13564"/>
    <w:rsid w:val="00F13C36"/>
    <w:rsid w:val="00F148BD"/>
    <w:rsid w:val="00F16F82"/>
    <w:rsid w:val="00F1775E"/>
    <w:rsid w:val="00F179FE"/>
    <w:rsid w:val="00F17E80"/>
    <w:rsid w:val="00F21ECC"/>
    <w:rsid w:val="00F26395"/>
    <w:rsid w:val="00F26B99"/>
    <w:rsid w:val="00F3185C"/>
    <w:rsid w:val="00F32D71"/>
    <w:rsid w:val="00F32DA4"/>
    <w:rsid w:val="00F369A5"/>
    <w:rsid w:val="00F41870"/>
    <w:rsid w:val="00F4411F"/>
    <w:rsid w:val="00F4413B"/>
    <w:rsid w:val="00F4520E"/>
    <w:rsid w:val="00F45799"/>
    <w:rsid w:val="00F507A3"/>
    <w:rsid w:val="00F52C79"/>
    <w:rsid w:val="00F5337A"/>
    <w:rsid w:val="00F53DFB"/>
    <w:rsid w:val="00F559B7"/>
    <w:rsid w:val="00F55C4D"/>
    <w:rsid w:val="00F56582"/>
    <w:rsid w:val="00F56C53"/>
    <w:rsid w:val="00F57FEF"/>
    <w:rsid w:val="00F61872"/>
    <w:rsid w:val="00F65751"/>
    <w:rsid w:val="00F7049D"/>
    <w:rsid w:val="00F70F1C"/>
    <w:rsid w:val="00F712EF"/>
    <w:rsid w:val="00F71549"/>
    <w:rsid w:val="00F71C88"/>
    <w:rsid w:val="00F72BAC"/>
    <w:rsid w:val="00F744A0"/>
    <w:rsid w:val="00F76479"/>
    <w:rsid w:val="00F769C2"/>
    <w:rsid w:val="00F76EB1"/>
    <w:rsid w:val="00F803E2"/>
    <w:rsid w:val="00F80FB9"/>
    <w:rsid w:val="00F82686"/>
    <w:rsid w:val="00F901EB"/>
    <w:rsid w:val="00F92B53"/>
    <w:rsid w:val="00F92BE8"/>
    <w:rsid w:val="00F948C4"/>
    <w:rsid w:val="00F956B0"/>
    <w:rsid w:val="00F95D37"/>
    <w:rsid w:val="00F95D92"/>
    <w:rsid w:val="00F96AC5"/>
    <w:rsid w:val="00FA3AA1"/>
    <w:rsid w:val="00FA6114"/>
    <w:rsid w:val="00FA721D"/>
    <w:rsid w:val="00FA73FC"/>
    <w:rsid w:val="00FB0C88"/>
    <w:rsid w:val="00FB1334"/>
    <w:rsid w:val="00FB1867"/>
    <w:rsid w:val="00FB1993"/>
    <w:rsid w:val="00FB308D"/>
    <w:rsid w:val="00FB316D"/>
    <w:rsid w:val="00FB5C09"/>
    <w:rsid w:val="00FB687C"/>
    <w:rsid w:val="00FC4E09"/>
    <w:rsid w:val="00FD356A"/>
    <w:rsid w:val="00FD53F7"/>
    <w:rsid w:val="00FD63A5"/>
    <w:rsid w:val="00FD6C7E"/>
    <w:rsid w:val="00FE4096"/>
    <w:rsid w:val="00FE5D82"/>
    <w:rsid w:val="00FE65C8"/>
    <w:rsid w:val="00FE68B7"/>
    <w:rsid w:val="00FF1130"/>
    <w:rsid w:val="00FF2C0B"/>
    <w:rsid w:val="00FF321E"/>
    <w:rsid w:val="00FF3373"/>
    <w:rsid w:val="00FF3775"/>
    <w:rsid w:val="00FF4D18"/>
    <w:rsid w:val="00FF763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C501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2C0F54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rsid w:val="002C0F54"/>
    <w:pPr>
      <w:spacing w:line="240" w:lineRule="auto"/>
      <w:ind w:firstLine="708"/>
    </w:pPr>
    <w:rPr>
      <w:rFonts w:ascii="Times New Roman" w:eastAsia="Times New Roman" w:hAnsi="Times New Roman"/>
      <w:szCs w:val="24"/>
      <w:lang/>
    </w:rPr>
  </w:style>
  <w:style w:type="character" w:customStyle="1" w:styleId="Zkladntextodsazen3Char">
    <w:name w:val="Základní text odsazený 3 Char"/>
    <w:link w:val="Zkladntextodsazen3"/>
    <w:rsid w:val="002C0F54"/>
    <w:rPr>
      <w:rFonts w:ascii="Times New Roman" w:eastAsia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rsid w:val="002C0F54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customStyle="1" w:styleId="Zkladntextodsazen2Char">
    <w:name w:val="Základní text odsazený 2 Char"/>
    <w:link w:val="Zkladntextodsazen2"/>
    <w:rsid w:val="002C0F54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2C0F54"/>
    <w:pPr>
      <w:spacing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ZkladntextChar">
    <w:name w:val="Základní text Char"/>
    <w:link w:val="Zkladntext"/>
    <w:rsid w:val="002C0F54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2C0F54"/>
    <w:pPr>
      <w:spacing w:line="240" w:lineRule="auto"/>
      <w:jc w:val="left"/>
    </w:pPr>
    <w:rPr>
      <w:rFonts w:ascii="Times New Roman" w:eastAsia="Times New Roman" w:hAnsi="Times New Roman"/>
      <w:szCs w:val="20"/>
      <w:lang/>
    </w:rPr>
  </w:style>
  <w:style w:type="character" w:customStyle="1" w:styleId="TextpoznpodarouChar">
    <w:name w:val="Text pozn. pod čarou Char"/>
    <w:link w:val="Textpoznpodarou"/>
    <w:semiHidden/>
    <w:rsid w:val="002C0F54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2C0F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microsoft.com/office/2007/relationships/stylesWithEffects" Target="stylesWithEffects.xml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BANO~1\LOCALS~1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D0406-9C7A-493F-8984-B473FD37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</Template>
  <TotalTime>84</TotalTime>
  <Pages>13</Pages>
  <Words>1487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10244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trexler8732</cp:lastModifiedBy>
  <cp:revision>7</cp:revision>
  <cp:lastPrinted>2017-01-03T07:52:00Z</cp:lastPrinted>
  <dcterms:created xsi:type="dcterms:W3CDTF">2017-01-05T09:40:00Z</dcterms:created>
  <dcterms:modified xsi:type="dcterms:W3CDTF">2017-01-10T09:12:00Z</dcterms:modified>
</cp:coreProperties>
</file>