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86E" w:rsidRPr="00891413" w:rsidRDefault="004C786E">
      <w:pPr>
        <w:jc w:val="center"/>
        <w:rPr>
          <w:rFonts w:ascii="Arial" w:hAnsi="Arial" w:cs="Arial"/>
          <w:b/>
          <w:bCs/>
          <w:i/>
          <w:iCs/>
          <w:lang w:val="en-GB"/>
        </w:rPr>
      </w:pPr>
      <w:r w:rsidRPr="00891413">
        <w:rPr>
          <w:rFonts w:ascii="Arial" w:hAnsi="Arial" w:cs="Arial"/>
          <w:b/>
          <w:bCs/>
          <w:i/>
          <w:iCs/>
          <w:lang w:val="en-GB"/>
        </w:rPr>
        <w:t>22. SCIENCE</w:t>
      </w:r>
      <w:r w:rsidR="00BE72A5" w:rsidRPr="00891413">
        <w:rPr>
          <w:rFonts w:ascii="Arial" w:hAnsi="Arial" w:cs="Arial"/>
          <w:b/>
          <w:bCs/>
          <w:i/>
          <w:iCs/>
          <w:lang w:val="en-GB"/>
        </w:rPr>
        <w:t>, RESEARCH, AND INNOVATION</w:t>
      </w:r>
    </w:p>
    <w:p w:rsidR="004C786E" w:rsidRPr="00891413" w:rsidRDefault="004C786E">
      <w:pPr>
        <w:jc w:val="both"/>
        <w:rPr>
          <w:rFonts w:ascii="Arial" w:hAnsi="Arial" w:cs="Arial"/>
          <w:i/>
          <w:iCs/>
          <w:sz w:val="20"/>
          <w:lang w:val="en-GB"/>
        </w:rPr>
      </w:pPr>
    </w:p>
    <w:p w:rsidR="004C786E" w:rsidRPr="00891413" w:rsidRDefault="00BE72A5" w:rsidP="006542EB">
      <w:pPr>
        <w:ind w:firstLine="709"/>
        <w:jc w:val="both"/>
        <w:rPr>
          <w:rFonts w:ascii="Arial" w:hAnsi="Arial" w:cs="Arial"/>
          <w:i/>
          <w:sz w:val="20"/>
          <w:szCs w:val="20"/>
          <w:lang w:val="en-GB"/>
        </w:rPr>
      </w:pPr>
      <w:r w:rsidRPr="00891413">
        <w:rPr>
          <w:rFonts w:ascii="Arial" w:hAnsi="Arial" w:cs="Arial"/>
          <w:i/>
          <w:sz w:val="20"/>
          <w:szCs w:val="20"/>
          <w:lang w:val="en-GB"/>
        </w:rPr>
        <w:t>Science, research,</w:t>
      </w:r>
      <w:r w:rsidR="004C271C">
        <w:rPr>
          <w:rFonts w:ascii="Arial" w:hAnsi="Arial" w:cs="Arial"/>
          <w:i/>
          <w:sz w:val="20"/>
          <w:szCs w:val="20"/>
          <w:lang w:val="en-GB"/>
        </w:rPr>
        <w:t xml:space="preserve"> and </w:t>
      </w:r>
      <w:r w:rsidRPr="00891413">
        <w:rPr>
          <w:rFonts w:ascii="Arial" w:hAnsi="Arial" w:cs="Arial"/>
          <w:i/>
          <w:sz w:val="20"/>
          <w:szCs w:val="20"/>
          <w:lang w:val="en-GB"/>
        </w:rPr>
        <w:t>innovation statistics aims to provide basic data on key activities in</w:t>
      </w:r>
      <w:r w:rsidR="00D11509">
        <w:rPr>
          <w:rFonts w:ascii="Arial" w:hAnsi="Arial" w:cs="Arial"/>
          <w:i/>
          <w:sz w:val="20"/>
          <w:szCs w:val="20"/>
          <w:lang w:val="en-GB"/>
        </w:rPr>
        <w:t xml:space="preserve"> the </w:t>
      </w:r>
      <w:r w:rsidRPr="00891413">
        <w:rPr>
          <w:rFonts w:ascii="Arial" w:hAnsi="Arial" w:cs="Arial"/>
          <w:i/>
          <w:sz w:val="20"/>
          <w:szCs w:val="20"/>
          <w:lang w:val="en-GB"/>
        </w:rPr>
        <w:t xml:space="preserve">areas of </w:t>
      </w:r>
      <w:r w:rsidRPr="00891413">
        <w:rPr>
          <w:rFonts w:ascii="Arial" w:hAnsi="Arial" w:cs="Arial"/>
          <w:b/>
          <w:i/>
          <w:sz w:val="20"/>
          <w:szCs w:val="20"/>
          <w:lang w:val="en-GB"/>
        </w:rPr>
        <w:t>science, technologies, and innovation</w:t>
      </w:r>
      <w:r w:rsidR="00B84CB6">
        <w:rPr>
          <w:rFonts w:ascii="Arial" w:hAnsi="Arial" w:cs="Arial"/>
          <w:b/>
          <w:i/>
          <w:sz w:val="20"/>
          <w:szCs w:val="20"/>
          <w:lang w:val="en-GB"/>
        </w:rPr>
        <w:t>s</w:t>
      </w:r>
      <w:r w:rsidRPr="00891413">
        <w:rPr>
          <w:rFonts w:ascii="Arial" w:hAnsi="Arial" w:cs="Arial"/>
          <w:b/>
          <w:i/>
          <w:sz w:val="20"/>
          <w:szCs w:val="20"/>
          <w:lang w:val="en-GB"/>
        </w:rPr>
        <w:t xml:space="preserve"> </w:t>
      </w:r>
      <w:r w:rsidRPr="00891413">
        <w:rPr>
          <w:rFonts w:ascii="Arial" w:hAnsi="Arial" w:cs="Arial"/>
          <w:i/>
          <w:sz w:val="20"/>
          <w:szCs w:val="20"/>
          <w:lang w:val="en-GB"/>
        </w:rPr>
        <w:t>in the Czech Republic from the point of view of financial</w:t>
      </w:r>
      <w:r w:rsidR="004C271C">
        <w:rPr>
          <w:rFonts w:ascii="Arial" w:hAnsi="Arial" w:cs="Arial"/>
          <w:i/>
          <w:sz w:val="20"/>
          <w:szCs w:val="20"/>
          <w:lang w:val="en-GB"/>
        </w:rPr>
        <w:t xml:space="preserve"> and </w:t>
      </w:r>
      <w:r w:rsidRPr="00891413">
        <w:rPr>
          <w:rFonts w:ascii="Arial" w:hAnsi="Arial" w:cs="Arial"/>
          <w:i/>
          <w:sz w:val="20"/>
          <w:szCs w:val="20"/>
          <w:lang w:val="en-GB"/>
        </w:rPr>
        <w:t>qualified human resources entering these activities as well as from the point of view of their results such as innovation</w:t>
      </w:r>
      <w:r w:rsidR="00B84CB6">
        <w:rPr>
          <w:rFonts w:ascii="Arial" w:hAnsi="Arial" w:cs="Arial"/>
          <w:i/>
          <w:sz w:val="20"/>
          <w:szCs w:val="20"/>
          <w:lang w:val="en-GB"/>
        </w:rPr>
        <w:t>s</w:t>
      </w:r>
      <w:r w:rsidRPr="00891413">
        <w:rPr>
          <w:rFonts w:ascii="Arial" w:hAnsi="Arial" w:cs="Arial"/>
          <w:i/>
          <w:sz w:val="20"/>
          <w:szCs w:val="20"/>
          <w:lang w:val="en-GB"/>
        </w:rPr>
        <w:t>, granted patents or external trade with high-tech production.</w:t>
      </w:r>
    </w:p>
    <w:p w:rsidR="004C786E" w:rsidRPr="00891413" w:rsidRDefault="00BE72A5" w:rsidP="006542EB">
      <w:pPr>
        <w:pStyle w:val="Zkladntext"/>
        <w:spacing w:before="120"/>
        <w:ind w:firstLine="709"/>
        <w:rPr>
          <w:rFonts w:ascii="Arial" w:hAnsi="Arial" w:cs="Arial"/>
          <w:i/>
          <w:iCs/>
          <w:sz w:val="20"/>
        </w:rPr>
      </w:pPr>
      <w:r w:rsidRPr="00891413">
        <w:rPr>
          <w:rFonts w:ascii="Arial" w:hAnsi="Arial" w:cs="Arial"/>
          <w:b/>
          <w:bCs/>
          <w:i/>
          <w:iCs/>
          <w:sz w:val="20"/>
        </w:rPr>
        <w:t>Science</w:t>
      </w:r>
      <w:r w:rsidRPr="00891413">
        <w:rPr>
          <w:rFonts w:ascii="Arial" w:hAnsi="Arial" w:cs="Arial"/>
          <w:i/>
          <w:iCs/>
          <w:sz w:val="20"/>
        </w:rPr>
        <w:t xml:space="preserve"> refers to a consistent system of verifiable observations</w:t>
      </w:r>
      <w:r w:rsidR="004C271C">
        <w:rPr>
          <w:rFonts w:ascii="Arial" w:hAnsi="Arial" w:cs="Arial"/>
          <w:i/>
          <w:iCs/>
          <w:sz w:val="20"/>
        </w:rPr>
        <w:t xml:space="preserve"> and </w:t>
      </w:r>
      <w:r w:rsidRPr="00891413">
        <w:rPr>
          <w:rFonts w:ascii="Arial" w:hAnsi="Arial" w:cs="Arial"/>
          <w:i/>
          <w:iCs/>
          <w:sz w:val="20"/>
        </w:rPr>
        <w:t xml:space="preserve">findings on a given set of phenomena as well as of methods used to obtain, process, </w:t>
      </w:r>
      <w:r w:rsidR="00B84CB6">
        <w:rPr>
          <w:rFonts w:ascii="Arial" w:hAnsi="Arial" w:cs="Arial"/>
          <w:i/>
          <w:iCs/>
          <w:sz w:val="20"/>
        </w:rPr>
        <w:t xml:space="preserve">to </w:t>
      </w:r>
      <w:r w:rsidRPr="00891413">
        <w:rPr>
          <w:rFonts w:ascii="Arial" w:hAnsi="Arial" w:cs="Arial"/>
          <w:i/>
          <w:iCs/>
          <w:sz w:val="20"/>
        </w:rPr>
        <w:t>explain in theory,</w:t>
      </w:r>
      <w:r w:rsidR="004C271C">
        <w:rPr>
          <w:rFonts w:ascii="Arial" w:hAnsi="Arial" w:cs="Arial"/>
          <w:i/>
          <w:iCs/>
          <w:sz w:val="20"/>
        </w:rPr>
        <w:t xml:space="preserve"> and </w:t>
      </w:r>
      <w:r w:rsidRPr="00891413">
        <w:rPr>
          <w:rFonts w:ascii="Arial" w:hAnsi="Arial" w:cs="Arial"/>
          <w:i/>
          <w:iCs/>
          <w:sz w:val="20"/>
        </w:rPr>
        <w:t>apply these observations</w:t>
      </w:r>
      <w:r w:rsidR="004C271C">
        <w:rPr>
          <w:rFonts w:ascii="Arial" w:hAnsi="Arial" w:cs="Arial"/>
          <w:i/>
          <w:iCs/>
          <w:sz w:val="20"/>
        </w:rPr>
        <w:t xml:space="preserve"> and </w:t>
      </w:r>
      <w:r w:rsidRPr="00891413">
        <w:rPr>
          <w:rFonts w:ascii="Arial" w:hAnsi="Arial" w:cs="Arial"/>
          <w:i/>
          <w:iCs/>
          <w:sz w:val="20"/>
        </w:rPr>
        <w:t>findings.</w:t>
      </w:r>
    </w:p>
    <w:p w:rsidR="004D2431" w:rsidRDefault="00217489">
      <w:pPr>
        <w:pStyle w:val="Zkladntext"/>
        <w:spacing w:before="120"/>
        <w:ind w:firstLine="709"/>
        <w:rPr>
          <w:rFonts w:ascii="Arial" w:hAnsi="Arial" w:cs="Arial"/>
          <w:i/>
          <w:sz w:val="20"/>
          <w:szCs w:val="20"/>
        </w:rPr>
      </w:pPr>
      <w:r w:rsidRPr="00D20369">
        <w:rPr>
          <w:rFonts w:ascii="Arial" w:hAnsi="Arial" w:cs="Arial"/>
          <w:b/>
          <w:bCs/>
          <w:i/>
          <w:sz w:val="20"/>
          <w:szCs w:val="20"/>
        </w:rPr>
        <w:t>Research and development</w:t>
      </w:r>
      <w:r w:rsidRPr="00D20369">
        <w:rPr>
          <w:rFonts w:ascii="Arial" w:hAnsi="Arial" w:cs="Arial"/>
          <w:i/>
          <w:sz w:val="20"/>
          <w:szCs w:val="20"/>
        </w:rPr>
        <w:t xml:space="preserve"> comprise creative</w:t>
      </w:r>
      <w:r w:rsidR="004C271C" w:rsidRPr="00D20369">
        <w:rPr>
          <w:rFonts w:ascii="Arial" w:hAnsi="Arial" w:cs="Arial"/>
          <w:i/>
          <w:sz w:val="20"/>
          <w:szCs w:val="20"/>
        </w:rPr>
        <w:t xml:space="preserve"> and </w:t>
      </w:r>
      <w:r w:rsidR="00A97B5F" w:rsidRPr="00D20369">
        <w:rPr>
          <w:rFonts w:ascii="Arial" w:hAnsi="Arial" w:cs="Arial"/>
          <w:i/>
          <w:sz w:val="20"/>
          <w:szCs w:val="20"/>
        </w:rPr>
        <w:t>systematic work undertaken in order to increase</w:t>
      </w:r>
      <w:r w:rsidR="00D11509" w:rsidRPr="00D20369">
        <w:rPr>
          <w:rFonts w:ascii="Arial" w:hAnsi="Arial" w:cs="Arial"/>
          <w:i/>
          <w:sz w:val="20"/>
          <w:szCs w:val="20"/>
        </w:rPr>
        <w:t xml:space="preserve"> the </w:t>
      </w:r>
      <w:r w:rsidR="00A97B5F" w:rsidRPr="00D20369">
        <w:rPr>
          <w:rFonts w:ascii="Arial" w:hAnsi="Arial" w:cs="Arial"/>
          <w:i/>
          <w:sz w:val="20"/>
          <w:szCs w:val="20"/>
        </w:rPr>
        <w:t xml:space="preserve">stock of knowledge – </w:t>
      </w:r>
      <w:r w:rsidR="007A2778">
        <w:rPr>
          <w:rFonts w:ascii="Arial" w:hAnsi="Arial" w:cs="Arial"/>
          <w:i/>
          <w:sz w:val="20"/>
          <w:szCs w:val="20"/>
        </w:rPr>
        <w:t>including knowledge of humankind, culture</w:t>
      </w:r>
      <w:r w:rsidR="00D20369">
        <w:rPr>
          <w:rFonts w:ascii="Arial" w:hAnsi="Arial" w:cs="Arial"/>
          <w:i/>
          <w:sz w:val="20"/>
          <w:szCs w:val="20"/>
        </w:rPr>
        <w:t>,</w:t>
      </w:r>
      <w:r w:rsidR="007A2778">
        <w:rPr>
          <w:rFonts w:ascii="Arial" w:hAnsi="Arial" w:cs="Arial"/>
          <w:i/>
          <w:sz w:val="20"/>
          <w:szCs w:val="20"/>
        </w:rPr>
        <w:t xml:space="preserve"> and society</w:t>
      </w:r>
      <w:r w:rsidR="00A97B5F" w:rsidRPr="00D20369">
        <w:rPr>
          <w:rFonts w:ascii="Arial" w:hAnsi="Arial" w:cs="Arial"/>
          <w:i/>
          <w:sz w:val="20"/>
          <w:szCs w:val="20"/>
        </w:rPr>
        <w:t xml:space="preserve"> </w:t>
      </w:r>
      <w:r w:rsidR="007A2778">
        <w:rPr>
          <w:rFonts w:ascii="Arial" w:hAnsi="Arial" w:cs="Arial"/>
          <w:i/>
          <w:sz w:val="20"/>
          <w:szCs w:val="20"/>
        </w:rPr>
        <w:t>– and</w:t>
      </w:r>
      <w:r w:rsidR="004C271C" w:rsidRPr="00D20369">
        <w:rPr>
          <w:rFonts w:ascii="Arial" w:hAnsi="Arial" w:cs="Arial"/>
          <w:i/>
          <w:sz w:val="20"/>
          <w:szCs w:val="20"/>
        </w:rPr>
        <w:t> </w:t>
      </w:r>
      <w:r w:rsidR="007A2778">
        <w:rPr>
          <w:rFonts w:ascii="Arial" w:hAnsi="Arial" w:cs="Arial"/>
          <w:i/>
          <w:sz w:val="20"/>
          <w:szCs w:val="20"/>
        </w:rPr>
        <w:t>to devise new applications of available knowledge.</w:t>
      </w:r>
    </w:p>
    <w:p w:rsidR="004C786E" w:rsidRPr="00891413" w:rsidRDefault="00BE72A5" w:rsidP="006542EB">
      <w:pPr>
        <w:pStyle w:val="Zkladntext"/>
        <w:spacing w:before="120"/>
        <w:ind w:firstLine="709"/>
        <w:rPr>
          <w:rFonts w:ascii="Arial" w:hAnsi="Arial" w:cs="Arial"/>
          <w:bCs/>
          <w:i/>
          <w:sz w:val="20"/>
          <w:szCs w:val="20"/>
        </w:rPr>
      </w:pPr>
      <w:r w:rsidRPr="00891413">
        <w:rPr>
          <w:rFonts w:ascii="Arial" w:hAnsi="Arial" w:cs="Arial"/>
          <w:b/>
          <w:bCs/>
          <w:i/>
          <w:sz w:val="20"/>
          <w:szCs w:val="20"/>
        </w:rPr>
        <w:t>Technologies</w:t>
      </w:r>
      <w:r w:rsidRPr="00891413">
        <w:rPr>
          <w:rFonts w:ascii="Arial" w:hAnsi="Arial" w:cs="Arial"/>
          <w:bCs/>
          <w:i/>
          <w:sz w:val="20"/>
          <w:szCs w:val="20"/>
        </w:rPr>
        <w:t xml:space="preserve"> take three fundamental forms: </w:t>
      </w:r>
      <w:r w:rsidRPr="00891413">
        <w:rPr>
          <w:rFonts w:ascii="Arial" w:hAnsi="Arial" w:cs="Arial"/>
          <w:b/>
          <w:bCs/>
          <w:i/>
          <w:sz w:val="20"/>
          <w:szCs w:val="20"/>
        </w:rPr>
        <w:t>tangible</w:t>
      </w:r>
      <w:r w:rsidRPr="00891413">
        <w:rPr>
          <w:rFonts w:ascii="Arial" w:hAnsi="Arial" w:cs="Arial"/>
          <w:bCs/>
          <w:i/>
          <w:sz w:val="20"/>
          <w:szCs w:val="20"/>
        </w:rPr>
        <w:t>: knowledge embodied in physical objects (machinery, equipment, instruments, etc.); </w:t>
      </w:r>
      <w:r w:rsidRPr="00891413">
        <w:rPr>
          <w:rFonts w:ascii="Arial" w:hAnsi="Arial" w:cs="Arial"/>
          <w:b/>
          <w:bCs/>
          <w:i/>
          <w:sz w:val="20"/>
          <w:szCs w:val="20"/>
        </w:rPr>
        <w:t>intangible</w:t>
      </w:r>
      <w:r w:rsidRPr="00891413">
        <w:rPr>
          <w:rFonts w:ascii="Arial" w:hAnsi="Arial" w:cs="Arial"/>
          <w:bCs/>
          <w:i/>
          <w:sz w:val="20"/>
          <w:szCs w:val="20"/>
        </w:rPr>
        <w:t>: knowledge accumulated in people (human capital), information embodied in electronic media</w:t>
      </w:r>
      <w:r w:rsidR="004C271C">
        <w:rPr>
          <w:rFonts w:ascii="Arial" w:hAnsi="Arial" w:cs="Arial"/>
          <w:bCs/>
          <w:i/>
          <w:sz w:val="20"/>
          <w:szCs w:val="20"/>
        </w:rPr>
        <w:t xml:space="preserve"> and </w:t>
      </w:r>
      <w:r w:rsidRPr="00891413">
        <w:rPr>
          <w:rFonts w:ascii="Arial" w:hAnsi="Arial" w:cs="Arial"/>
          <w:bCs/>
          <w:i/>
          <w:sz w:val="20"/>
          <w:szCs w:val="20"/>
        </w:rPr>
        <w:t>documents (software, plans, projects, results of observations, mathematical calculations, maps, etc.), and </w:t>
      </w:r>
      <w:r w:rsidRPr="00891413">
        <w:rPr>
          <w:rFonts w:ascii="Arial" w:hAnsi="Arial" w:cs="Arial"/>
          <w:b/>
          <w:bCs/>
          <w:i/>
          <w:sz w:val="20"/>
          <w:szCs w:val="20"/>
        </w:rPr>
        <w:t>institutional</w:t>
      </w:r>
      <w:r w:rsidRPr="00891413">
        <w:rPr>
          <w:rFonts w:ascii="Arial" w:hAnsi="Arial" w:cs="Arial"/>
          <w:bCs/>
          <w:i/>
          <w:sz w:val="20"/>
          <w:szCs w:val="20"/>
        </w:rPr>
        <w:t>: arrangement of activities</w:t>
      </w:r>
      <w:r w:rsidR="004C271C">
        <w:rPr>
          <w:rFonts w:ascii="Arial" w:hAnsi="Arial" w:cs="Arial"/>
          <w:bCs/>
          <w:i/>
          <w:sz w:val="20"/>
          <w:szCs w:val="20"/>
        </w:rPr>
        <w:t xml:space="preserve"> and </w:t>
      </w:r>
      <w:r w:rsidRPr="00891413">
        <w:rPr>
          <w:rFonts w:ascii="Arial" w:hAnsi="Arial" w:cs="Arial"/>
          <w:bCs/>
          <w:i/>
          <w:sz w:val="20"/>
          <w:szCs w:val="20"/>
        </w:rPr>
        <w:t>relations (organizational structure, management system, standards, regulations, etc.). Thus, while science is concerned about how</w:t>
      </w:r>
      <w:r w:rsidR="004C271C">
        <w:rPr>
          <w:rFonts w:ascii="Arial" w:hAnsi="Arial" w:cs="Arial"/>
          <w:bCs/>
          <w:i/>
          <w:sz w:val="20"/>
          <w:szCs w:val="20"/>
        </w:rPr>
        <w:t xml:space="preserve"> and </w:t>
      </w:r>
      <w:r w:rsidRPr="00891413">
        <w:rPr>
          <w:rFonts w:ascii="Arial" w:hAnsi="Arial" w:cs="Arial"/>
          <w:bCs/>
          <w:i/>
          <w:sz w:val="20"/>
          <w:szCs w:val="20"/>
        </w:rPr>
        <w:t>why certain things happen, technology is focusing on the means by which they are implemented.</w:t>
      </w:r>
    </w:p>
    <w:p w:rsidR="004C786E" w:rsidRPr="00891413" w:rsidRDefault="00BE72A5" w:rsidP="006542EB">
      <w:pPr>
        <w:pStyle w:val="Zkladntext"/>
        <w:spacing w:before="120"/>
        <w:ind w:firstLine="709"/>
        <w:rPr>
          <w:rFonts w:ascii="Arial" w:hAnsi="Arial" w:cs="Arial"/>
          <w:bCs/>
          <w:i/>
          <w:sz w:val="20"/>
          <w:szCs w:val="20"/>
        </w:rPr>
      </w:pPr>
      <w:r w:rsidRPr="00891413">
        <w:rPr>
          <w:rFonts w:ascii="Arial" w:hAnsi="Arial" w:cs="Arial"/>
          <w:bCs/>
          <w:i/>
          <w:sz w:val="20"/>
          <w:szCs w:val="20"/>
        </w:rPr>
        <w:t>An </w:t>
      </w:r>
      <w:r w:rsidRPr="00891413">
        <w:rPr>
          <w:rFonts w:ascii="Arial" w:hAnsi="Arial" w:cs="Arial"/>
          <w:b/>
          <w:bCs/>
          <w:i/>
          <w:sz w:val="20"/>
          <w:szCs w:val="20"/>
        </w:rPr>
        <w:t>innovation</w:t>
      </w:r>
      <w:r w:rsidRPr="00891413">
        <w:rPr>
          <w:rFonts w:ascii="Arial" w:hAnsi="Arial" w:cs="Arial"/>
          <w:bCs/>
          <w:i/>
          <w:sz w:val="20"/>
          <w:szCs w:val="20"/>
        </w:rPr>
        <w:t xml:space="preserve"> is the implementation of a new or significantly improved product (goods or service) or a process, new marketing method or a new organizational method in business practices, workplace organisation or exte</w:t>
      </w:r>
      <w:r w:rsidR="008D5D00">
        <w:rPr>
          <w:rFonts w:ascii="Arial" w:hAnsi="Arial" w:cs="Arial"/>
          <w:bCs/>
          <w:i/>
          <w:sz w:val="20"/>
          <w:szCs w:val="20"/>
        </w:rPr>
        <w:t>rnal relations.</w:t>
      </w:r>
    </w:p>
    <w:p w:rsidR="004D66F6" w:rsidRPr="00D92109" w:rsidRDefault="00BE72A5" w:rsidP="001F5544">
      <w:pPr>
        <w:pStyle w:val="Nadpis2"/>
        <w:keepNext w:val="0"/>
        <w:spacing w:before="120" w:after="0"/>
        <w:ind w:firstLine="720"/>
        <w:rPr>
          <w:rStyle w:val="Siln"/>
          <w:i/>
          <w:szCs w:val="20"/>
          <w:lang w:val="en-GB"/>
        </w:rPr>
      </w:pPr>
      <w:r w:rsidRPr="00891413">
        <w:rPr>
          <w:b w:val="0"/>
          <w:bCs w:val="0"/>
          <w:i/>
          <w:szCs w:val="20"/>
          <w:lang w:val="en-GB"/>
        </w:rPr>
        <w:t>Data provided in this chapter were obtained mainly from regular statistical surveys of the CZSO, primarily from the s</w:t>
      </w:r>
      <w:r w:rsidRPr="00891413">
        <w:rPr>
          <w:rStyle w:val="Siln"/>
          <w:i/>
          <w:szCs w:val="20"/>
          <w:lang w:val="en-GB"/>
        </w:rPr>
        <w:t>urvey on research</w:t>
      </w:r>
      <w:r w:rsidR="004C271C">
        <w:rPr>
          <w:rStyle w:val="Siln"/>
          <w:i/>
          <w:szCs w:val="20"/>
          <w:lang w:val="en-GB"/>
        </w:rPr>
        <w:t xml:space="preserve"> and </w:t>
      </w:r>
      <w:r w:rsidRPr="00891413">
        <w:rPr>
          <w:rStyle w:val="Siln"/>
          <w:i/>
          <w:szCs w:val="20"/>
          <w:lang w:val="en-GB"/>
        </w:rPr>
        <w:t>development, survey on innovation activities of enterprises, survey on licences,</w:t>
      </w:r>
      <w:r w:rsidR="004C271C">
        <w:rPr>
          <w:rStyle w:val="Siln"/>
          <w:i/>
          <w:szCs w:val="20"/>
          <w:lang w:val="en-GB"/>
        </w:rPr>
        <w:t xml:space="preserve"> and </w:t>
      </w:r>
      <w:r w:rsidRPr="00891413">
        <w:rPr>
          <w:rStyle w:val="Siln"/>
          <w:i/>
          <w:szCs w:val="20"/>
          <w:lang w:val="en-GB"/>
        </w:rPr>
        <w:t>from other data sources of the CZSO. In some cases, data from other national data sources were obtained (e.g. the Industrial Property Office of the CR, the Research</w:t>
      </w:r>
      <w:r w:rsidR="00435F88">
        <w:rPr>
          <w:rStyle w:val="Siln"/>
          <w:i/>
          <w:szCs w:val="20"/>
          <w:lang w:val="en-GB"/>
        </w:rPr>
        <w:t>,</w:t>
      </w:r>
      <w:r w:rsidRPr="00891413">
        <w:rPr>
          <w:rStyle w:val="Siln"/>
          <w:i/>
          <w:szCs w:val="20"/>
          <w:lang w:val="en-GB"/>
        </w:rPr>
        <w:t xml:space="preserve"> Development</w:t>
      </w:r>
      <w:r w:rsidR="004C271C">
        <w:rPr>
          <w:rStyle w:val="Siln"/>
          <w:i/>
          <w:szCs w:val="20"/>
          <w:lang w:val="en-GB"/>
        </w:rPr>
        <w:t xml:space="preserve"> and </w:t>
      </w:r>
      <w:r w:rsidR="00435F88">
        <w:rPr>
          <w:rStyle w:val="Siln"/>
          <w:i/>
          <w:szCs w:val="20"/>
          <w:lang w:val="en-GB"/>
        </w:rPr>
        <w:t>Innovation</w:t>
      </w:r>
      <w:r w:rsidRPr="00891413">
        <w:rPr>
          <w:rStyle w:val="Siln"/>
          <w:i/>
          <w:szCs w:val="20"/>
          <w:lang w:val="en-GB"/>
        </w:rPr>
        <w:t xml:space="preserve"> Council, or the Ministry o</w:t>
      </w:r>
      <w:r w:rsidR="008D5D00">
        <w:rPr>
          <w:rStyle w:val="Siln"/>
          <w:i/>
          <w:szCs w:val="20"/>
          <w:lang w:val="en-GB"/>
        </w:rPr>
        <w:t>f Education, Youth</w:t>
      </w:r>
      <w:r w:rsidR="00537C7C">
        <w:rPr>
          <w:rStyle w:val="Siln"/>
          <w:i/>
          <w:szCs w:val="20"/>
          <w:lang w:val="en-GB"/>
        </w:rPr>
        <w:t>,</w:t>
      </w:r>
      <w:r w:rsidR="004C271C">
        <w:rPr>
          <w:rStyle w:val="Siln"/>
          <w:i/>
          <w:szCs w:val="20"/>
          <w:lang w:val="en-GB"/>
        </w:rPr>
        <w:t xml:space="preserve"> and </w:t>
      </w:r>
      <w:r w:rsidR="008D5D00">
        <w:rPr>
          <w:rStyle w:val="Siln"/>
          <w:i/>
          <w:szCs w:val="20"/>
          <w:lang w:val="en-GB"/>
        </w:rPr>
        <w:t>Sports).</w:t>
      </w:r>
    </w:p>
    <w:p w:rsidR="001F5544" w:rsidRDefault="001F5544">
      <w:pPr>
        <w:pStyle w:val="Zkladntext"/>
        <w:rPr>
          <w:rFonts w:ascii="Arial" w:hAnsi="Arial" w:cs="Arial"/>
          <w:i/>
          <w:iCs/>
          <w:sz w:val="20"/>
        </w:rPr>
      </w:pPr>
    </w:p>
    <w:p w:rsidR="008D5D00" w:rsidRDefault="008D5D00">
      <w:pPr>
        <w:pStyle w:val="Zkladntext"/>
        <w:rPr>
          <w:rFonts w:ascii="Arial" w:hAnsi="Arial" w:cs="Arial"/>
          <w:i/>
          <w:iCs/>
          <w:sz w:val="20"/>
        </w:rPr>
      </w:pPr>
    </w:p>
    <w:p w:rsidR="008D5D00" w:rsidRPr="00891413" w:rsidRDefault="008D5D00">
      <w:pPr>
        <w:pStyle w:val="Zkladntext"/>
        <w:rPr>
          <w:rFonts w:ascii="Arial" w:hAnsi="Arial" w:cs="Arial"/>
          <w:i/>
          <w:iCs/>
          <w:sz w:val="20"/>
        </w:rPr>
      </w:pPr>
    </w:p>
    <w:p w:rsidR="004C786E" w:rsidRPr="00891413" w:rsidRDefault="00BE72A5">
      <w:pPr>
        <w:pStyle w:val="Zkladntext"/>
        <w:rPr>
          <w:rFonts w:ascii="Arial" w:hAnsi="Arial" w:cs="Arial"/>
          <w:b/>
          <w:bCs/>
          <w:i/>
          <w:iCs/>
          <w:sz w:val="20"/>
        </w:rPr>
      </w:pPr>
      <w:r w:rsidRPr="00891413">
        <w:rPr>
          <w:rFonts w:ascii="Arial" w:hAnsi="Arial" w:cs="Arial"/>
          <w:b/>
          <w:bCs/>
          <w:i/>
          <w:iCs/>
          <w:sz w:val="20"/>
        </w:rPr>
        <w:t>Notes on Tables</w:t>
      </w:r>
    </w:p>
    <w:p w:rsidR="004C786E" w:rsidRDefault="004C786E">
      <w:pPr>
        <w:pStyle w:val="Zkladntext"/>
        <w:rPr>
          <w:rFonts w:ascii="Arial" w:hAnsi="Arial" w:cs="Arial"/>
          <w:i/>
          <w:iCs/>
          <w:sz w:val="20"/>
        </w:rPr>
      </w:pPr>
    </w:p>
    <w:p w:rsidR="008D5D00" w:rsidRPr="00891413" w:rsidRDefault="008D5D00">
      <w:pPr>
        <w:pStyle w:val="Zkladntext"/>
        <w:rPr>
          <w:rFonts w:ascii="Arial" w:hAnsi="Arial" w:cs="Arial"/>
          <w:i/>
          <w:iCs/>
          <w:sz w:val="20"/>
        </w:rPr>
      </w:pPr>
    </w:p>
    <w:p w:rsidR="004C786E" w:rsidRPr="00891413" w:rsidRDefault="00217489" w:rsidP="00081A96">
      <w:pPr>
        <w:pStyle w:val="Zkladntext"/>
        <w:rPr>
          <w:rFonts w:ascii="Arial" w:hAnsi="Arial" w:cs="Arial"/>
          <w:b/>
          <w:i/>
          <w:iCs/>
          <w:sz w:val="20"/>
        </w:rPr>
      </w:pPr>
      <w:r w:rsidRPr="00D92109">
        <w:rPr>
          <w:rFonts w:ascii="Arial" w:hAnsi="Arial" w:cs="Arial"/>
          <w:i/>
          <w:iCs/>
          <w:sz w:val="20"/>
        </w:rPr>
        <w:t xml:space="preserve">Tables </w:t>
      </w:r>
      <w:r w:rsidR="00BE72A5" w:rsidRPr="00891413">
        <w:rPr>
          <w:rFonts w:ascii="Arial" w:hAnsi="Arial" w:cs="Arial"/>
          <w:b/>
          <w:i/>
          <w:iCs/>
          <w:sz w:val="20"/>
        </w:rPr>
        <w:t>22</w:t>
      </w:r>
      <w:r w:rsidRPr="00D92109">
        <w:rPr>
          <w:rFonts w:ascii="Arial" w:hAnsi="Arial" w:cs="Arial"/>
          <w:i/>
          <w:iCs/>
          <w:sz w:val="20"/>
        </w:rPr>
        <w:t xml:space="preserve">-1 and </w:t>
      </w:r>
      <w:r w:rsidR="00BE72A5" w:rsidRPr="00891413">
        <w:rPr>
          <w:rFonts w:ascii="Arial" w:hAnsi="Arial" w:cs="Arial"/>
          <w:b/>
          <w:i/>
          <w:iCs/>
          <w:sz w:val="20"/>
        </w:rPr>
        <w:t>22</w:t>
      </w:r>
      <w:r w:rsidRPr="00D92109">
        <w:rPr>
          <w:rFonts w:ascii="Arial" w:hAnsi="Arial" w:cs="Arial"/>
          <w:i/>
          <w:iCs/>
          <w:sz w:val="20"/>
        </w:rPr>
        <w:t xml:space="preserve">-2 </w:t>
      </w:r>
      <w:r w:rsidR="00BE72A5" w:rsidRPr="00891413">
        <w:rPr>
          <w:rFonts w:ascii="Arial" w:hAnsi="Arial" w:cs="Arial"/>
          <w:b/>
          <w:i/>
          <w:iCs/>
          <w:sz w:val="20"/>
        </w:rPr>
        <w:t>Persons with tertiary education</w:t>
      </w:r>
    </w:p>
    <w:p w:rsidR="00A97B5F" w:rsidRPr="003D4F70" w:rsidRDefault="00BE72A5" w:rsidP="000045B0">
      <w:pPr>
        <w:pStyle w:val="Zkladntext"/>
        <w:widowControl w:val="0"/>
        <w:spacing w:before="120"/>
        <w:ind w:firstLine="709"/>
        <w:rPr>
          <w:rFonts w:ascii="Arial" w:hAnsi="Arial" w:cs="Arial"/>
          <w:i/>
          <w:sz w:val="20"/>
        </w:rPr>
      </w:pPr>
      <w:r w:rsidRPr="00891413">
        <w:rPr>
          <w:rFonts w:ascii="Arial" w:hAnsi="Arial" w:cs="Arial"/>
          <w:b/>
          <w:i/>
          <w:sz w:val="20"/>
        </w:rPr>
        <w:t>Tertiary level of education</w:t>
      </w:r>
      <w:r w:rsidR="00217489" w:rsidRPr="00D92109">
        <w:rPr>
          <w:rFonts w:ascii="Arial" w:hAnsi="Arial" w:cs="Arial"/>
          <w:i/>
          <w:sz w:val="20"/>
        </w:rPr>
        <w:t xml:space="preserve"> is</w:t>
      </w:r>
      <w:r w:rsidR="00D20DB0">
        <w:rPr>
          <w:rFonts w:ascii="Arial" w:hAnsi="Arial" w:cs="Arial"/>
          <w:i/>
          <w:sz w:val="20"/>
        </w:rPr>
        <w:t xml:space="preserve"> </w:t>
      </w:r>
      <w:r w:rsidR="00F10A92" w:rsidRPr="003D4F70">
        <w:rPr>
          <w:rFonts w:ascii="Arial" w:hAnsi="Arial" w:cs="Arial"/>
          <w:i/>
          <w:sz w:val="20"/>
        </w:rPr>
        <w:t>newly</w:t>
      </w:r>
      <w:r w:rsidR="00217489" w:rsidRPr="003D4F70">
        <w:rPr>
          <w:rFonts w:ascii="Arial" w:hAnsi="Arial" w:cs="Arial"/>
          <w:i/>
          <w:sz w:val="20"/>
        </w:rPr>
        <w:t xml:space="preserve"> defined according to the International Standard Classification of Education (ISCED 2011)</w:t>
      </w:r>
      <w:r w:rsidR="004C271C" w:rsidRPr="003D4F70">
        <w:rPr>
          <w:rFonts w:ascii="Arial" w:hAnsi="Arial" w:cs="Arial"/>
          <w:i/>
          <w:sz w:val="20"/>
        </w:rPr>
        <w:t xml:space="preserve"> and </w:t>
      </w:r>
      <w:r w:rsidR="00217489" w:rsidRPr="003D4F70">
        <w:rPr>
          <w:rFonts w:ascii="Arial" w:hAnsi="Arial" w:cs="Arial"/>
          <w:i/>
          <w:sz w:val="20"/>
        </w:rPr>
        <w:t>comprises</w:t>
      </w:r>
      <w:r w:rsidR="00D11509" w:rsidRPr="003D4F70">
        <w:rPr>
          <w:rFonts w:ascii="Arial" w:hAnsi="Arial" w:cs="Arial"/>
          <w:i/>
          <w:sz w:val="20"/>
        </w:rPr>
        <w:t xml:space="preserve"> the </w:t>
      </w:r>
      <w:r w:rsidR="00F25464" w:rsidRPr="003D4F70">
        <w:rPr>
          <w:rFonts w:ascii="Arial" w:hAnsi="Arial" w:cs="Arial"/>
          <w:i/>
          <w:sz w:val="20"/>
        </w:rPr>
        <w:t>following levels of</w:t>
      </w:r>
      <w:r w:rsidR="00D11509" w:rsidRPr="003D4F70">
        <w:rPr>
          <w:rFonts w:ascii="Arial" w:hAnsi="Arial" w:cs="Arial"/>
          <w:i/>
          <w:sz w:val="20"/>
        </w:rPr>
        <w:t xml:space="preserve"> the </w:t>
      </w:r>
      <w:r w:rsidR="00F25464" w:rsidRPr="003D4F70">
        <w:rPr>
          <w:rFonts w:ascii="Arial" w:hAnsi="Arial" w:cs="Arial"/>
          <w:i/>
          <w:sz w:val="20"/>
        </w:rPr>
        <w:t>classification:</w:t>
      </w:r>
      <w:r w:rsidR="00A97B5F" w:rsidRPr="003D4F70">
        <w:rPr>
          <w:rFonts w:ascii="Arial" w:hAnsi="Arial" w:cs="Arial"/>
          <w:i/>
          <w:sz w:val="20"/>
        </w:rPr>
        <w:t xml:space="preserve"> 5</w:t>
      </w:r>
      <w:r w:rsidR="00F25464" w:rsidRPr="003D4F70">
        <w:rPr>
          <w:rFonts w:ascii="Arial" w:hAnsi="Arial" w:cs="Arial"/>
          <w:i/>
          <w:sz w:val="20"/>
        </w:rPr>
        <w:t xml:space="preserve"> </w:t>
      </w:r>
      <w:r w:rsidR="00A97B5F" w:rsidRPr="003D4F70">
        <w:rPr>
          <w:rFonts w:ascii="Arial" w:hAnsi="Arial" w:cs="Arial"/>
          <w:i/>
          <w:sz w:val="20"/>
        </w:rPr>
        <w:t>(</w:t>
      </w:r>
      <w:r w:rsidR="00807EC1" w:rsidRPr="003D4F70">
        <w:rPr>
          <w:rFonts w:ascii="Arial" w:hAnsi="Arial" w:cs="Arial"/>
          <w:i/>
          <w:sz w:val="20"/>
        </w:rPr>
        <w:t>s</w:t>
      </w:r>
      <w:r w:rsidR="00A97B5F" w:rsidRPr="003D4F70">
        <w:rPr>
          <w:rFonts w:ascii="Arial" w:hAnsi="Arial" w:cs="Arial"/>
          <w:i/>
          <w:sz w:val="20"/>
        </w:rPr>
        <w:t>hort-cycle tertiary education), 6 (</w:t>
      </w:r>
      <w:r w:rsidR="00807EC1" w:rsidRPr="003D4F70">
        <w:rPr>
          <w:rFonts w:ascii="Arial" w:hAnsi="Arial" w:cs="Arial"/>
          <w:i/>
          <w:sz w:val="20"/>
        </w:rPr>
        <w:t>b</w:t>
      </w:r>
      <w:r w:rsidR="00A97B5F" w:rsidRPr="003D4F70">
        <w:rPr>
          <w:rFonts w:ascii="Arial" w:hAnsi="Arial" w:cs="Arial"/>
          <w:i/>
          <w:sz w:val="20"/>
        </w:rPr>
        <w:t>achelor’s or equivalent), 7 (</w:t>
      </w:r>
      <w:proofErr w:type="gramStart"/>
      <w:r w:rsidR="00807EC1" w:rsidRPr="003D4F70">
        <w:rPr>
          <w:rFonts w:ascii="Arial" w:hAnsi="Arial" w:cs="Arial"/>
          <w:i/>
          <w:sz w:val="20"/>
        </w:rPr>
        <w:t>m</w:t>
      </w:r>
      <w:r w:rsidR="00A97B5F" w:rsidRPr="003D4F70">
        <w:rPr>
          <w:rFonts w:ascii="Arial" w:hAnsi="Arial" w:cs="Arial"/>
          <w:i/>
          <w:sz w:val="20"/>
        </w:rPr>
        <w:t>aster’s</w:t>
      </w:r>
      <w:proofErr w:type="gramEnd"/>
      <w:r w:rsidR="00A97B5F" w:rsidRPr="003D4F70">
        <w:rPr>
          <w:rFonts w:ascii="Arial" w:hAnsi="Arial" w:cs="Arial"/>
          <w:i/>
          <w:sz w:val="20"/>
        </w:rPr>
        <w:t xml:space="preserve"> or equivalent)</w:t>
      </w:r>
      <w:r w:rsidR="00C24D98" w:rsidRPr="003D4F70">
        <w:rPr>
          <w:rFonts w:ascii="Arial" w:hAnsi="Arial" w:cs="Arial"/>
          <w:i/>
          <w:sz w:val="20"/>
        </w:rPr>
        <w:t>,</w:t>
      </w:r>
      <w:r w:rsidR="004C271C" w:rsidRPr="003D4F70">
        <w:rPr>
          <w:rFonts w:ascii="Arial" w:hAnsi="Arial" w:cs="Arial"/>
          <w:i/>
          <w:sz w:val="20"/>
        </w:rPr>
        <w:t xml:space="preserve"> and </w:t>
      </w:r>
      <w:r w:rsidR="00A97B5F" w:rsidRPr="003D4F70">
        <w:rPr>
          <w:rFonts w:ascii="Arial" w:hAnsi="Arial" w:cs="Arial"/>
          <w:i/>
          <w:sz w:val="20"/>
        </w:rPr>
        <w:t>8 (</w:t>
      </w:r>
      <w:r w:rsidR="00807EC1" w:rsidRPr="003D4F70">
        <w:rPr>
          <w:rFonts w:ascii="Arial" w:hAnsi="Arial" w:cs="Arial"/>
          <w:i/>
          <w:sz w:val="20"/>
        </w:rPr>
        <w:t>d</w:t>
      </w:r>
      <w:r w:rsidR="00A97B5F" w:rsidRPr="003D4F70">
        <w:rPr>
          <w:rFonts w:ascii="Arial" w:hAnsi="Arial" w:cs="Arial"/>
          <w:i/>
          <w:sz w:val="20"/>
        </w:rPr>
        <w:t xml:space="preserve">octoral or equivalent). </w:t>
      </w:r>
      <w:r w:rsidR="00F10A92" w:rsidRPr="003D4F70">
        <w:rPr>
          <w:rFonts w:ascii="Arial" w:hAnsi="Arial" w:cs="Arial"/>
          <w:i/>
          <w:sz w:val="20"/>
        </w:rPr>
        <w:t>Education</w:t>
      </w:r>
      <w:r w:rsidR="00AA7D9B" w:rsidRPr="003D4F70">
        <w:rPr>
          <w:rFonts w:ascii="Arial" w:hAnsi="Arial" w:cs="Arial"/>
          <w:i/>
          <w:sz w:val="20"/>
        </w:rPr>
        <w:t xml:space="preserve"> on the tertiary level in the Czech Republic takes place in the last two grades of conservatoires (i.e. in the 7th and 8th grades of an 8-year conservatoire and in the 5th and 6th grades </w:t>
      </w:r>
      <w:r w:rsidR="003C7CAD" w:rsidRPr="003D4F70">
        <w:rPr>
          <w:rFonts w:ascii="Arial" w:hAnsi="Arial" w:cs="Arial"/>
          <w:i/>
          <w:sz w:val="20"/>
        </w:rPr>
        <w:t xml:space="preserve">of a 6-year conservatoire), at higher professional schools, and </w:t>
      </w:r>
      <w:r w:rsidR="00F10A92" w:rsidRPr="003D4F70">
        <w:rPr>
          <w:rFonts w:ascii="Arial" w:hAnsi="Arial" w:cs="Arial"/>
          <w:i/>
          <w:sz w:val="20"/>
        </w:rPr>
        <w:t xml:space="preserve">at universities </w:t>
      </w:r>
      <w:r w:rsidR="00F102C0" w:rsidRPr="003D4F70">
        <w:rPr>
          <w:rFonts w:ascii="Arial" w:hAnsi="Arial" w:cs="Arial"/>
          <w:i/>
          <w:sz w:val="20"/>
        </w:rPr>
        <w:t>(</w:t>
      </w:r>
      <w:r w:rsidR="00417544" w:rsidRPr="003D4F70">
        <w:rPr>
          <w:rFonts w:ascii="Arial" w:hAnsi="Arial" w:cs="Arial"/>
          <w:i/>
          <w:sz w:val="20"/>
        </w:rPr>
        <w:t xml:space="preserve">of </w:t>
      </w:r>
      <w:r w:rsidR="00F102C0" w:rsidRPr="003D4F70">
        <w:rPr>
          <w:rFonts w:ascii="Arial" w:hAnsi="Arial" w:cs="Arial"/>
          <w:i/>
          <w:sz w:val="20"/>
        </w:rPr>
        <w:t xml:space="preserve">university </w:t>
      </w:r>
      <w:r w:rsidR="00417544" w:rsidRPr="003D4F70">
        <w:rPr>
          <w:rFonts w:ascii="Arial" w:hAnsi="Arial" w:cs="Arial"/>
          <w:i/>
          <w:sz w:val="20"/>
        </w:rPr>
        <w:t>and</w:t>
      </w:r>
      <w:r w:rsidR="00F102C0" w:rsidRPr="003D4F70">
        <w:rPr>
          <w:rFonts w:ascii="Arial" w:hAnsi="Arial" w:cs="Arial"/>
          <w:i/>
          <w:sz w:val="20"/>
        </w:rPr>
        <w:t xml:space="preserve"> </w:t>
      </w:r>
      <w:r w:rsidR="00F10A92" w:rsidRPr="003D4F70">
        <w:rPr>
          <w:rFonts w:ascii="Arial" w:hAnsi="Arial" w:cs="Arial"/>
          <w:i/>
          <w:sz w:val="20"/>
        </w:rPr>
        <w:t>non-university type; i.e. in bachelor, follow-up master, master, and doctoral study programmes).</w:t>
      </w:r>
    </w:p>
    <w:p w:rsidR="00797646" w:rsidRPr="00797646" w:rsidRDefault="00391F67" w:rsidP="008D5D00">
      <w:pPr>
        <w:pStyle w:val="Zkladntext"/>
        <w:widowControl w:val="0"/>
        <w:spacing w:before="120"/>
        <w:ind w:firstLine="709"/>
        <w:rPr>
          <w:rFonts w:ascii="Arial" w:hAnsi="Arial" w:cs="Arial"/>
          <w:i/>
          <w:sz w:val="20"/>
        </w:rPr>
      </w:pPr>
      <w:r w:rsidRPr="003D4F70">
        <w:rPr>
          <w:rFonts w:ascii="Arial" w:hAnsi="Arial" w:cs="Arial"/>
          <w:b/>
          <w:i/>
          <w:sz w:val="20"/>
        </w:rPr>
        <w:t>Fields of education</w:t>
      </w:r>
      <w:r w:rsidR="00797646" w:rsidRPr="003D4F70">
        <w:rPr>
          <w:rFonts w:ascii="Arial" w:hAnsi="Arial" w:cs="Arial"/>
          <w:i/>
          <w:sz w:val="20"/>
        </w:rPr>
        <w:t xml:space="preserve"> dealt with in this chapter are </w:t>
      </w:r>
      <w:r w:rsidR="000B41FA" w:rsidRPr="003D4F70">
        <w:rPr>
          <w:rFonts w:ascii="Arial" w:hAnsi="Arial" w:cs="Arial"/>
          <w:i/>
          <w:sz w:val="20"/>
        </w:rPr>
        <w:t xml:space="preserve">still </w:t>
      </w:r>
      <w:r w:rsidR="00797646" w:rsidRPr="003D4F70">
        <w:rPr>
          <w:rFonts w:ascii="Arial" w:hAnsi="Arial" w:cs="Arial"/>
          <w:i/>
          <w:sz w:val="20"/>
        </w:rPr>
        <w:t>defined based on</w:t>
      </w:r>
      <w:r w:rsidR="00D11509" w:rsidRPr="003D4F70">
        <w:rPr>
          <w:rFonts w:ascii="Arial" w:hAnsi="Arial" w:cs="Arial"/>
          <w:i/>
          <w:sz w:val="20"/>
        </w:rPr>
        <w:t xml:space="preserve"> the </w:t>
      </w:r>
      <w:r w:rsidR="005453A3" w:rsidRPr="003D4F70">
        <w:rPr>
          <w:rFonts w:ascii="Arial" w:hAnsi="Arial" w:cs="Arial"/>
          <w:i/>
          <w:sz w:val="20"/>
        </w:rPr>
        <w:t>ISCED</w:t>
      </w:r>
      <w:r w:rsidR="005453A3">
        <w:rPr>
          <w:rFonts w:ascii="Arial" w:hAnsi="Arial" w:cs="Arial"/>
          <w:i/>
          <w:sz w:val="20"/>
        </w:rPr>
        <w:t> </w:t>
      </w:r>
      <w:r w:rsidR="00797646" w:rsidRPr="00797646">
        <w:rPr>
          <w:rFonts w:ascii="Arial" w:hAnsi="Arial" w:cs="Arial"/>
          <w:i/>
          <w:sz w:val="20"/>
        </w:rPr>
        <w:t>97 classification</w:t>
      </w:r>
      <w:r w:rsidR="00B95993">
        <w:rPr>
          <w:rFonts w:ascii="Arial" w:hAnsi="Arial" w:cs="Arial"/>
          <w:i/>
          <w:sz w:val="20"/>
        </w:rPr>
        <w:t xml:space="preserve"> (broad and narrow fields of education and their codes)</w:t>
      </w:r>
      <w:r w:rsidR="004C271C">
        <w:rPr>
          <w:rFonts w:ascii="Arial" w:hAnsi="Arial" w:cs="Arial"/>
          <w:i/>
          <w:sz w:val="20"/>
        </w:rPr>
        <w:t xml:space="preserve"> and </w:t>
      </w:r>
      <w:r w:rsidR="00797646" w:rsidRPr="00797646">
        <w:rPr>
          <w:rFonts w:ascii="Arial" w:hAnsi="Arial" w:cs="Arial"/>
          <w:i/>
          <w:sz w:val="20"/>
        </w:rPr>
        <w:t>include</w:t>
      </w:r>
      <w:r w:rsidR="00D11509">
        <w:rPr>
          <w:rFonts w:ascii="Arial" w:hAnsi="Arial" w:cs="Arial"/>
          <w:i/>
          <w:sz w:val="20"/>
        </w:rPr>
        <w:t xml:space="preserve"> the </w:t>
      </w:r>
      <w:r w:rsidR="00797646" w:rsidRPr="00797646">
        <w:rPr>
          <w:rFonts w:ascii="Arial" w:hAnsi="Arial" w:cs="Arial"/>
          <w:i/>
          <w:sz w:val="20"/>
        </w:rPr>
        <w:t>following categories:</w:t>
      </w:r>
    </w:p>
    <w:p w:rsidR="00A65418" w:rsidRDefault="00D11509" w:rsidP="00600D6D">
      <w:pPr>
        <w:pStyle w:val="Zkladntext"/>
        <w:widowControl w:val="0"/>
        <w:spacing w:before="120"/>
        <w:rPr>
          <w:rFonts w:ascii="Arial" w:hAnsi="Arial" w:cs="Arial"/>
          <w:i/>
          <w:sz w:val="20"/>
        </w:rPr>
      </w:pPr>
      <w:r>
        <w:rPr>
          <w:rFonts w:ascii="Arial" w:hAnsi="Arial" w:cs="Arial"/>
          <w:i/>
          <w:sz w:val="20"/>
        </w:rPr>
        <w:t>– </w:t>
      </w:r>
      <w:r w:rsidR="00797646" w:rsidRPr="00797646">
        <w:rPr>
          <w:rFonts w:ascii="Arial" w:hAnsi="Arial" w:cs="Arial"/>
          <w:i/>
          <w:sz w:val="20"/>
        </w:rPr>
        <w:t xml:space="preserve">Education (ISCED </w:t>
      </w:r>
      <w:r w:rsidR="00797646">
        <w:rPr>
          <w:rFonts w:ascii="Arial" w:hAnsi="Arial" w:cs="Arial"/>
          <w:i/>
          <w:sz w:val="20"/>
        </w:rPr>
        <w:t xml:space="preserve">code </w:t>
      </w:r>
      <w:r w:rsidR="00797646" w:rsidRPr="00797646">
        <w:rPr>
          <w:rFonts w:ascii="Arial" w:hAnsi="Arial" w:cs="Arial"/>
          <w:i/>
          <w:sz w:val="20"/>
        </w:rPr>
        <w:t>1)</w:t>
      </w:r>
      <w:r w:rsidR="00EF173C">
        <w:rPr>
          <w:rFonts w:ascii="Arial" w:hAnsi="Arial" w:cs="Arial"/>
          <w:i/>
          <w:sz w:val="20"/>
        </w:rPr>
        <w:t>;</w:t>
      </w:r>
    </w:p>
    <w:p w:rsidR="00A65418" w:rsidRDefault="00D11509" w:rsidP="00600D6D">
      <w:pPr>
        <w:pStyle w:val="Zkladntext"/>
        <w:widowControl w:val="0"/>
        <w:spacing w:before="120"/>
        <w:rPr>
          <w:rFonts w:ascii="Arial" w:hAnsi="Arial" w:cs="Arial"/>
          <w:i/>
          <w:sz w:val="20"/>
        </w:rPr>
      </w:pPr>
      <w:r>
        <w:rPr>
          <w:rFonts w:ascii="Arial" w:hAnsi="Arial" w:cs="Arial"/>
          <w:i/>
          <w:sz w:val="20"/>
        </w:rPr>
        <w:t>– </w:t>
      </w:r>
      <w:r w:rsidR="00797646" w:rsidRPr="00797646">
        <w:rPr>
          <w:rFonts w:ascii="Arial" w:hAnsi="Arial" w:cs="Arial"/>
          <w:i/>
          <w:sz w:val="20"/>
        </w:rPr>
        <w:t xml:space="preserve">Humanities and </w:t>
      </w:r>
      <w:r w:rsidR="00493658">
        <w:rPr>
          <w:rFonts w:ascii="Arial" w:hAnsi="Arial" w:cs="Arial"/>
          <w:i/>
          <w:sz w:val="20"/>
        </w:rPr>
        <w:t>a</w:t>
      </w:r>
      <w:r w:rsidR="00797646" w:rsidRPr="00797646">
        <w:rPr>
          <w:rFonts w:ascii="Arial" w:hAnsi="Arial" w:cs="Arial"/>
          <w:i/>
          <w:sz w:val="20"/>
        </w:rPr>
        <w:t xml:space="preserve">rts (ISCED </w:t>
      </w:r>
      <w:r w:rsidR="00797646">
        <w:rPr>
          <w:rFonts w:ascii="Arial" w:hAnsi="Arial" w:cs="Arial"/>
          <w:i/>
          <w:sz w:val="20"/>
        </w:rPr>
        <w:t xml:space="preserve">code </w:t>
      </w:r>
      <w:r w:rsidR="00797646" w:rsidRPr="00797646">
        <w:rPr>
          <w:rFonts w:ascii="Arial" w:hAnsi="Arial" w:cs="Arial"/>
          <w:i/>
          <w:sz w:val="20"/>
        </w:rPr>
        <w:t>2)</w:t>
      </w:r>
      <w:r w:rsidR="00EF173C">
        <w:rPr>
          <w:rFonts w:ascii="Arial" w:hAnsi="Arial" w:cs="Arial"/>
          <w:i/>
          <w:sz w:val="20"/>
        </w:rPr>
        <w:t>;</w:t>
      </w:r>
    </w:p>
    <w:p w:rsidR="00801B9E" w:rsidRDefault="00D11509" w:rsidP="00600D6D">
      <w:pPr>
        <w:pStyle w:val="Zkladntext"/>
        <w:widowControl w:val="0"/>
        <w:spacing w:before="120"/>
        <w:rPr>
          <w:rFonts w:ascii="Arial" w:hAnsi="Arial" w:cs="Arial"/>
          <w:i/>
          <w:sz w:val="20"/>
        </w:rPr>
      </w:pPr>
      <w:r>
        <w:rPr>
          <w:rFonts w:ascii="Arial" w:hAnsi="Arial" w:cs="Arial"/>
          <w:i/>
          <w:sz w:val="20"/>
        </w:rPr>
        <w:t>– </w:t>
      </w:r>
      <w:r w:rsidR="00797646" w:rsidRPr="00797646">
        <w:rPr>
          <w:rFonts w:ascii="Arial" w:hAnsi="Arial" w:cs="Arial"/>
          <w:i/>
          <w:sz w:val="20"/>
        </w:rPr>
        <w:t>Social science</w:t>
      </w:r>
      <w:r w:rsidR="00AF4D36">
        <w:rPr>
          <w:rFonts w:ascii="Arial" w:hAnsi="Arial" w:cs="Arial"/>
          <w:i/>
          <w:sz w:val="20"/>
        </w:rPr>
        <w:t>s</w:t>
      </w:r>
      <w:r w:rsidR="00801B9E">
        <w:rPr>
          <w:rFonts w:ascii="Arial" w:hAnsi="Arial" w:cs="Arial"/>
          <w:i/>
          <w:sz w:val="20"/>
        </w:rPr>
        <w:t xml:space="preserve"> </w:t>
      </w:r>
      <w:r w:rsidR="00801B9E" w:rsidRPr="004C271C">
        <w:rPr>
          <w:rFonts w:ascii="Arial" w:hAnsi="Arial" w:cs="Arial"/>
          <w:i/>
          <w:sz w:val="20"/>
        </w:rPr>
        <w:t xml:space="preserve">and </w:t>
      </w:r>
      <w:r w:rsidR="00617926" w:rsidRPr="004C271C">
        <w:rPr>
          <w:rFonts w:ascii="Arial" w:hAnsi="Arial" w:cs="Arial"/>
          <w:i/>
          <w:sz w:val="20"/>
        </w:rPr>
        <w:t>law</w:t>
      </w:r>
      <w:r w:rsidR="00801B9E" w:rsidRPr="004C271C">
        <w:rPr>
          <w:rFonts w:ascii="Arial" w:hAnsi="Arial" w:cs="Arial"/>
          <w:i/>
          <w:sz w:val="20"/>
        </w:rPr>
        <w:t xml:space="preserve"> (ISCED</w:t>
      </w:r>
      <w:r w:rsidR="00801B9E">
        <w:rPr>
          <w:rFonts w:ascii="Arial" w:hAnsi="Arial" w:cs="Arial"/>
          <w:i/>
          <w:sz w:val="20"/>
        </w:rPr>
        <w:t xml:space="preserve"> code 3 excluding codes 3</w:t>
      </w:r>
      <w:r w:rsidR="00385341">
        <w:rPr>
          <w:rFonts w:ascii="Arial" w:hAnsi="Arial" w:cs="Arial"/>
          <w:i/>
          <w:sz w:val="20"/>
        </w:rPr>
        <w:t>1</w:t>
      </w:r>
      <w:r w:rsidR="00801B9E">
        <w:rPr>
          <w:rFonts w:ascii="Arial" w:hAnsi="Arial" w:cs="Arial"/>
          <w:i/>
          <w:sz w:val="20"/>
        </w:rPr>
        <w:t>4 and 34)</w:t>
      </w:r>
      <w:r w:rsidR="00385341">
        <w:rPr>
          <w:rFonts w:ascii="Arial" w:hAnsi="Arial" w:cs="Arial"/>
          <w:i/>
          <w:sz w:val="20"/>
        </w:rPr>
        <w:t>;</w:t>
      </w:r>
    </w:p>
    <w:p w:rsidR="00385341" w:rsidRDefault="00D11509" w:rsidP="00600D6D">
      <w:pPr>
        <w:pStyle w:val="Zkladntext"/>
        <w:widowControl w:val="0"/>
        <w:spacing w:before="120"/>
        <w:rPr>
          <w:rFonts w:ascii="Arial" w:hAnsi="Arial" w:cs="Arial"/>
          <w:i/>
          <w:sz w:val="20"/>
        </w:rPr>
      </w:pPr>
      <w:r>
        <w:rPr>
          <w:rFonts w:ascii="Arial" w:hAnsi="Arial" w:cs="Arial"/>
          <w:i/>
          <w:sz w:val="20"/>
        </w:rPr>
        <w:t>– </w:t>
      </w:r>
      <w:r w:rsidR="00385341">
        <w:rPr>
          <w:rFonts w:ascii="Arial" w:hAnsi="Arial" w:cs="Arial"/>
          <w:i/>
          <w:sz w:val="20"/>
        </w:rPr>
        <w:t>Economics, Business and administration (ISCED codes 314 and 34);</w:t>
      </w:r>
    </w:p>
    <w:p w:rsidR="00A65418" w:rsidRDefault="00D11509" w:rsidP="00600D6D">
      <w:pPr>
        <w:pStyle w:val="Zkladntext"/>
        <w:widowControl w:val="0"/>
        <w:spacing w:before="120"/>
        <w:rPr>
          <w:rFonts w:ascii="Arial" w:hAnsi="Arial" w:cs="Arial"/>
          <w:i/>
          <w:sz w:val="20"/>
        </w:rPr>
      </w:pPr>
      <w:r>
        <w:rPr>
          <w:rFonts w:ascii="Arial" w:hAnsi="Arial" w:cs="Arial"/>
          <w:i/>
          <w:sz w:val="20"/>
        </w:rPr>
        <w:t>– </w:t>
      </w:r>
      <w:r w:rsidR="00797646" w:rsidRPr="00797646">
        <w:rPr>
          <w:rFonts w:ascii="Arial" w:hAnsi="Arial" w:cs="Arial"/>
          <w:i/>
          <w:sz w:val="20"/>
        </w:rPr>
        <w:t>Natural science</w:t>
      </w:r>
      <w:r w:rsidR="00385341">
        <w:rPr>
          <w:rFonts w:ascii="Arial" w:hAnsi="Arial" w:cs="Arial"/>
          <w:i/>
          <w:sz w:val="20"/>
        </w:rPr>
        <w:t>s</w:t>
      </w:r>
      <w:r w:rsidR="00797646" w:rsidRPr="00797646">
        <w:rPr>
          <w:rFonts w:ascii="Arial" w:hAnsi="Arial" w:cs="Arial"/>
          <w:i/>
          <w:sz w:val="20"/>
        </w:rPr>
        <w:t>, mathematics and statistics</w:t>
      </w:r>
      <w:r w:rsidR="00D3590C">
        <w:rPr>
          <w:rFonts w:ascii="Arial" w:hAnsi="Arial" w:cs="Arial"/>
          <w:i/>
          <w:sz w:val="20"/>
        </w:rPr>
        <w:t xml:space="preserve"> </w:t>
      </w:r>
      <w:r w:rsidR="00D3590C" w:rsidRPr="00797646">
        <w:rPr>
          <w:rFonts w:ascii="Arial" w:hAnsi="Arial" w:cs="Arial"/>
          <w:i/>
          <w:sz w:val="20"/>
        </w:rPr>
        <w:t xml:space="preserve">(ISCED </w:t>
      </w:r>
      <w:r w:rsidR="00D3590C">
        <w:rPr>
          <w:rFonts w:ascii="Arial" w:hAnsi="Arial" w:cs="Arial"/>
          <w:i/>
          <w:sz w:val="20"/>
        </w:rPr>
        <w:t xml:space="preserve">codes </w:t>
      </w:r>
      <w:r w:rsidR="00D3590C" w:rsidRPr="00D3590C">
        <w:rPr>
          <w:rFonts w:ascii="Arial" w:hAnsi="Arial" w:cs="Arial"/>
          <w:i/>
          <w:sz w:val="20"/>
        </w:rPr>
        <w:t>42</w:t>
      </w:r>
      <w:r w:rsidR="00D3590C">
        <w:rPr>
          <w:rFonts w:ascii="Arial" w:hAnsi="Arial" w:cs="Arial"/>
          <w:i/>
          <w:sz w:val="20"/>
        </w:rPr>
        <w:t xml:space="preserve">, </w:t>
      </w:r>
      <w:r w:rsidR="00D3590C" w:rsidRPr="00D3590C">
        <w:rPr>
          <w:rFonts w:ascii="Arial" w:hAnsi="Arial" w:cs="Arial"/>
          <w:i/>
          <w:sz w:val="20"/>
        </w:rPr>
        <w:t>44</w:t>
      </w:r>
      <w:r w:rsidR="00D81E02">
        <w:rPr>
          <w:rFonts w:ascii="Arial" w:hAnsi="Arial" w:cs="Arial"/>
          <w:i/>
          <w:sz w:val="20"/>
        </w:rPr>
        <w:t>,</w:t>
      </w:r>
      <w:r w:rsidR="00D3590C">
        <w:rPr>
          <w:rFonts w:ascii="Arial" w:hAnsi="Arial" w:cs="Arial"/>
          <w:i/>
          <w:sz w:val="20"/>
        </w:rPr>
        <w:t xml:space="preserve"> and </w:t>
      </w:r>
      <w:r w:rsidR="00D3590C" w:rsidRPr="00D3590C">
        <w:rPr>
          <w:rFonts w:ascii="Arial" w:hAnsi="Arial" w:cs="Arial"/>
          <w:i/>
          <w:sz w:val="20"/>
        </w:rPr>
        <w:t>46</w:t>
      </w:r>
      <w:r w:rsidR="00D3590C" w:rsidRPr="00797646">
        <w:rPr>
          <w:rFonts w:ascii="Arial" w:hAnsi="Arial" w:cs="Arial"/>
          <w:i/>
          <w:sz w:val="20"/>
        </w:rPr>
        <w:t>)</w:t>
      </w:r>
      <w:r w:rsidR="00EF173C">
        <w:rPr>
          <w:rFonts w:ascii="Arial" w:hAnsi="Arial" w:cs="Arial"/>
          <w:i/>
          <w:sz w:val="20"/>
        </w:rPr>
        <w:t>;</w:t>
      </w:r>
    </w:p>
    <w:p w:rsidR="00A65418" w:rsidRDefault="00D11509" w:rsidP="00600D6D">
      <w:pPr>
        <w:pStyle w:val="Zkladntext"/>
        <w:widowControl w:val="0"/>
        <w:spacing w:before="120"/>
        <w:rPr>
          <w:rFonts w:ascii="Arial" w:hAnsi="Arial" w:cs="Arial"/>
          <w:i/>
          <w:sz w:val="20"/>
        </w:rPr>
      </w:pPr>
      <w:r>
        <w:rPr>
          <w:rFonts w:ascii="Arial" w:hAnsi="Arial" w:cs="Arial"/>
          <w:i/>
          <w:sz w:val="20"/>
        </w:rPr>
        <w:t>– </w:t>
      </w:r>
      <w:r w:rsidR="00D3590C" w:rsidRPr="00D3590C">
        <w:rPr>
          <w:rFonts w:ascii="Arial" w:hAnsi="Arial" w:cs="Arial"/>
          <w:i/>
          <w:sz w:val="20"/>
        </w:rPr>
        <w:t>Computing</w:t>
      </w:r>
      <w:r w:rsidR="00D3590C">
        <w:rPr>
          <w:rFonts w:ascii="Arial" w:hAnsi="Arial" w:cs="Arial"/>
          <w:i/>
          <w:sz w:val="20"/>
        </w:rPr>
        <w:t xml:space="preserve"> (ISCED code 48)</w:t>
      </w:r>
      <w:r w:rsidR="00EF173C">
        <w:rPr>
          <w:rFonts w:ascii="Arial" w:hAnsi="Arial" w:cs="Arial"/>
          <w:i/>
          <w:sz w:val="20"/>
        </w:rPr>
        <w:t>;</w:t>
      </w:r>
    </w:p>
    <w:p w:rsidR="00A65418" w:rsidRDefault="00D11509" w:rsidP="00600D6D">
      <w:pPr>
        <w:pStyle w:val="Zkladntext"/>
        <w:widowControl w:val="0"/>
        <w:spacing w:before="120"/>
        <w:rPr>
          <w:rFonts w:ascii="Arial" w:hAnsi="Arial" w:cs="Arial"/>
          <w:i/>
          <w:sz w:val="20"/>
        </w:rPr>
      </w:pPr>
      <w:r>
        <w:rPr>
          <w:rFonts w:ascii="Arial" w:hAnsi="Arial" w:cs="Arial"/>
          <w:i/>
          <w:sz w:val="20"/>
        </w:rPr>
        <w:t>– </w:t>
      </w:r>
      <w:r w:rsidR="00D3590C" w:rsidRPr="00D3590C">
        <w:rPr>
          <w:rFonts w:ascii="Arial" w:hAnsi="Arial" w:cs="Arial"/>
          <w:i/>
          <w:sz w:val="20"/>
        </w:rPr>
        <w:t>Engineering, manufacturing and construction</w:t>
      </w:r>
      <w:r w:rsidR="00D3590C">
        <w:rPr>
          <w:rFonts w:ascii="Arial" w:hAnsi="Arial" w:cs="Arial"/>
          <w:i/>
          <w:sz w:val="20"/>
        </w:rPr>
        <w:t xml:space="preserve"> (ISCED code 5)</w:t>
      </w:r>
      <w:r w:rsidR="00EF173C">
        <w:rPr>
          <w:rFonts w:ascii="Arial" w:hAnsi="Arial" w:cs="Arial"/>
          <w:i/>
          <w:sz w:val="20"/>
        </w:rPr>
        <w:t>;</w:t>
      </w:r>
    </w:p>
    <w:p w:rsidR="00D3590C" w:rsidRPr="00D3590C" w:rsidRDefault="00D11509" w:rsidP="00600D6D">
      <w:pPr>
        <w:pStyle w:val="Zkladntext"/>
        <w:widowControl w:val="0"/>
        <w:spacing w:before="120"/>
        <w:rPr>
          <w:rFonts w:ascii="Arial" w:hAnsi="Arial" w:cs="Arial"/>
          <w:i/>
          <w:sz w:val="20"/>
        </w:rPr>
      </w:pPr>
      <w:r>
        <w:rPr>
          <w:rFonts w:ascii="Arial" w:hAnsi="Arial" w:cs="Arial"/>
          <w:i/>
          <w:sz w:val="20"/>
        </w:rPr>
        <w:t>– </w:t>
      </w:r>
      <w:r w:rsidR="00D3590C" w:rsidRPr="00D3590C">
        <w:rPr>
          <w:rFonts w:ascii="Arial" w:hAnsi="Arial" w:cs="Arial"/>
          <w:i/>
          <w:sz w:val="20"/>
        </w:rPr>
        <w:t>Agriculture</w:t>
      </w:r>
      <w:r w:rsidR="00D3590C">
        <w:rPr>
          <w:rFonts w:ascii="Arial" w:hAnsi="Arial" w:cs="Arial"/>
          <w:i/>
          <w:sz w:val="20"/>
        </w:rPr>
        <w:t xml:space="preserve"> (ISCED code 6)</w:t>
      </w:r>
      <w:r w:rsidR="00EF173C">
        <w:rPr>
          <w:rFonts w:ascii="Arial" w:hAnsi="Arial" w:cs="Arial"/>
          <w:i/>
          <w:sz w:val="20"/>
        </w:rPr>
        <w:t>;</w:t>
      </w:r>
    </w:p>
    <w:p w:rsidR="00D3590C" w:rsidRDefault="00D11509" w:rsidP="00600D6D">
      <w:pPr>
        <w:pStyle w:val="Zkladntext"/>
        <w:widowControl w:val="0"/>
        <w:spacing w:before="120"/>
        <w:rPr>
          <w:rFonts w:ascii="Arial" w:hAnsi="Arial" w:cs="Arial"/>
          <w:i/>
          <w:sz w:val="20"/>
        </w:rPr>
      </w:pPr>
      <w:r>
        <w:rPr>
          <w:rFonts w:ascii="Arial" w:hAnsi="Arial" w:cs="Arial"/>
          <w:i/>
          <w:sz w:val="20"/>
        </w:rPr>
        <w:lastRenderedPageBreak/>
        <w:t>– </w:t>
      </w:r>
      <w:r w:rsidR="00D3590C" w:rsidRPr="00D3590C">
        <w:rPr>
          <w:rFonts w:ascii="Arial" w:hAnsi="Arial" w:cs="Arial"/>
          <w:i/>
          <w:sz w:val="20"/>
        </w:rPr>
        <w:t xml:space="preserve">Health </w:t>
      </w:r>
      <w:r w:rsidR="00D3590C">
        <w:rPr>
          <w:rFonts w:ascii="Arial" w:hAnsi="Arial" w:cs="Arial"/>
          <w:i/>
          <w:sz w:val="20"/>
        </w:rPr>
        <w:t>(ISCED code 7</w:t>
      </w:r>
      <w:r w:rsidR="00385341">
        <w:rPr>
          <w:rFonts w:ascii="Arial" w:hAnsi="Arial" w:cs="Arial"/>
          <w:i/>
          <w:sz w:val="20"/>
        </w:rPr>
        <w:t>2</w:t>
      </w:r>
      <w:r w:rsidR="00D3590C">
        <w:rPr>
          <w:rFonts w:ascii="Arial" w:hAnsi="Arial" w:cs="Arial"/>
          <w:i/>
          <w:sz w:val="20"/>
        </w:rPr>
        <w:t>)</w:t>
      </w:r>
      <w:r w:rsidR="00385341">
        <w:rPr>
          <w:rFonts w:ascii="Arial" w:hAnsi="Arial" w:cs="Arial"/>
          <w:i/>
          <w:sz w:val="20"/>
        </w:rPr>
        <w:t>;</w:t>
      </w:r>
    </w:p>
    <w:p w:rsidR="00385341" w:rsidRPr="00D3590C" w:rsidRDefault="00D11509" w:rsidP="00600D6D">
      <w:pPr>
        <w:pStyle w:val="Zkladntext"/>
        <w:widowControl w:val="0"/>
        <w:spacing w:before="120"/>
        <w:rPr>
          <w:rFonts w:ascii="Arial" w:hAnsi="Arial" w:cs="Arial"/>
          <w:i/>
          <w:sz w:val="20"/>
        </w:rPr>
      </w:pPr>
      <w:r>
        <w:rPr>
          <w:rFonts w:ascii="Arial" w:hAnsi="Arial" w:cs="Arial"/>
          <w:i/>
          <w:sz w:val="20"/>
        </w:rPr>
        <w:t>– </w:t>
      </w:r>
      <w:r w:rsidR="00385341">
        <w:rPr>
          <w:rFonts w:ascii="Arial" w:hAnsi="Arial" w:cs="Arial"/>
          <w:i/>
          <w:sz w:val="20"/>
        </w:rPr>
        <w:t>Social services (ISCED code 76);</w:t>
      </w:r>
    </w:p>
    <w:p w:rsidR="00A65418" w:rsidRPr="003D4F70" w:rsidRDefault="00D11509" w:rsidP="00600D6D">
      <w:pPr>
        <w:pStyle w:val="Zkladntext"/>
        <w:widowControl w:val="0"/>
        <w:spacing w:before="120"/>
        <w:rPr>
          <w:rFonts w:ascii="Arial" w:hAnsi="Arial" w:cs="Arial"/>
          <w:i/>
          <w:sz w:val="20"/>
        </w:rPr>
      </w:pPr>
      <w:r>
        <w:rPr>
          <w:rFonts w:ascii="Arial" w:hAnsi="Arial" w:cs="Arial"/>
          <w:i/>
          <w:sz w:val="20"/>
        </w:rPr>
        <w:t>– </w:t>
      </w:r>
      <w:r w:rsidR="00D3590C" w:rsidRPr="003D4F70">
        <w:rPr>
          <w:rFonts w:ascii="Arial" w:hAnsi="Arial" w:cs="Arial"/>
          <w:i/>
          <w:sz w:val="20"/>
        </w:rPr>
        <w:t>Services (ISCED code 8)</w:t>
      </w:r>
      <w:r w:rsidR="00EF173C" w:rsidRPr="003D4F70">
        <w:rPr>
          <w:rFonts w:ascii="Arial" w:hAnsi="Arial" w:cs="Arial"/>
          <w:i/>
          <w:sz w:val="20"/>
        </w:rPr>
        <w:t>.</w:t>
      </w:r>
    </w:p>
    <w:p w:rsidR="0025704F" w:rsidRPr="003D4F70" w:rsidRDefault="00217489" w:rsidP="00D05801">
      <w:pPr>
        <w:pStyle w:val="Zkladntext"/>
        <w:spacing w:before="120"/>
        <w:ind w:firstLine="709"/>
        <w:rPr>
          <w:rFonts w:ascii="Arial" w:hAnsi="Arial" w:cs="Arial"/>
          <w:i/>
          <w:sz w:val="20"/>
        </w:rPr>
      </w:pPr>
      <w:r w:rsidRPr="003D4F70">
        <w:rPr>
          <w:rFonts w:ascii="Arial" w:hAnsi="Arial" w:cs="Arial"/>
          <w:i/>
          <w:sz w:val="20"/>
        </w:rPr>
        <w:t xml:space="preserve">Data on persons with completed tertiary education in </w:t>
      </w:r>
      <w:r w:rsidR="00BE72A5" w:rsidRPr="003D4F70">
        <w:rPr>
          <w:rFonts w:ascii="Arial" w:hAnsi="Arial" w:cs="Arial"/>
          <w:b/>
          <w:i/>
          <w:sz w:val="20"/>
        </w:rPr>
        <w:t>science and engineering fields of education</w:t>
      </w:r>
      <w:r w:rsidR="004C271C" w:rsidRPr="003D4F70">
        <w:rPr>
          <w:rFonts w:ascii="Arial" w:hAnsi="Arial" w:cs="Arial"/>
          <w:i/>
          <w:sz w:val="20"/>
        </w:rPr>
        <w:t xml:space="preserve"> and </w:t>
      </w:r>
      <w:r w:rsidRPr="003D4F70">
        <w:rPr>
          <w:rFonts w:ascii="Arial" w:hAnsi="Arial" w:cs="Arial"/>
          <w:i/>
          <w:sz w:val="20"/>
        </w:rPr>
        <w:t xml:space="preserve">persons with completed tertiary education in </w:t>
      </w:r>
      <w:r w:rsidR="00BE72A5" w:rsidRPr="003D4F70">
        <w:rPr>
          <w:rFonts w:ascii="Arial" w:hAnsi="Arial" w:cs="Arial"/>
          <w:b/>
          <w:i/>
          <w:sz w:val="20"/>
        </w:rPr>
        <w:t xml:space="preserve">doctoral </w:t>
      </w:r>
      <w:r w:rsidR="00F10A92" w:rsidRPr="003D4F70">
        <w:rPr>
          <w:rFonts w:ascii="Arial" w:hAnsi="Arial" w:cs="Arial"/>
          <w:b/>
          <w:i/>
          <w:sz w:val="20"/>
        </w:rPr>
        <w:t>study</w:t>
      </w:r>
      <w:r w:rsidR="0075570A" w:rsidRPr="003D4F70">
        <w:rPr>
          <w:rFonts w:ascii="Arial" w:hAnsi="Arial" w:cs="Arial"/>
          <w:b/>
          <w:i/>
          <w:sz w:val="20"/>
        </w:rPr>
        <w:t xml:space="preserve"> </w:t>
      </w:r>
      <w:r w:rsidR="00BE72A5" w:rsidRPr="003D4F70">
        <w:rPr>
          <w:rFonts w:ascii="Arial" w:hAnsi="Arial" w:cs="Arial"/>
          <w:b/>
          <w:i/>
          <w:sz w:val="20"/>
        </w:rPr>
        <w:t>programmes</w:t>
      </w:r>
      <w:r w:rsidRPr="003D4F70">
        <w:rPr>
          <w:rFonts w:ascii="Arial" w:hAnsi="Arial" w:cs="Arial"/>
          <w:i/>
          <w:sz w:val="20"/>
        </w:rPr>
        <w:t xml:space="preserve"> are from the point of view of qualified human </w:t>
      </w:r>
      <w:bookmarkStart w:id="0" w:name="_GoBack"/>
      <w:bookmarkEnd w:id="0"/>
      <w:r w:rsidRPr="003D4F70">
        <w:rPr>
          <w:rFonts w:ascii="Arial" w:hAnsi="Arial" w:cs="Arial"/>
          <w:i/>
          <w:sz w:val="20"/>
        </w:rPr>
        <w:t>resources for research, science,</w:t>
      </w:r>
      <w:r w:rsidR="004C271C" w:rsidRPr="003D4F70">
        <w:rPr>
          <w:rFonts w:ascii="Arial" w:hAnsi="Arial" w:cs="Arial"/>
          <w:i/>
          <w:sz w:val="20"/>
        </w:rPr>
        <w:t xml:space="preserve"> and </w:t>
      </w:r>
      <w:r w:rsidRPr="003D4F70">
        <w:rPr>
          <w:rFonts w:ascii="Arial" w:hAnsi="Arial" w:cs="Arial"/>
          <w:i/>
          <w:sz w:val="20"/>
        </w:rPr>
        <w:t>innovation</w:t>
      </w:r>
      <w:r w:rsidR="00EC6E09" w:rsidRPr="003D4F70">
        <w:rPr>
          <w:rFonts w:ascii="Arial" w:hAnsi="Arial" w:cs="Arial"/>
          <w:i/>
          <w:sz w:val="20"/>
        </w:rPr>
        <w:t>s</w:t>
      </w:r>
      <w:r w:rsidRPr="003D4F70">
        <w:rPr>
          <w:rFonts w:ascii="Arial" w:hAnsi="Arial" w:cs="Arial"/>
          <w:i/>
          <w:sz w:val="20"/>
        </w:rPr>
        <w:t xml:space="preserve"> considered as the most </w:t>
      </w:r>
      <w:r w:rsidR="003D4F70">
        <w:rPr>
          <w:rFonts w:ascii="Arial" w:hAnsi="Arial" w:cs="Arial"/>
          <w:i/>
          <w:sz w:val="20"/>
        </w:rPr>
        <w:t>important.</w:t>
      </w:r>
    </w:p>
    <w:p w:rsidR="004C786E" w:rsidRPr="003D4F70" w:rsidRDefault="00F10A92" w:rsidP="00D05801">
      <w:pPr>
        <w:pStyle w:val="Zkladntext"/>
        <w:spacing w:before="120"/>
        <w:ind w:firstLine="709"/>
        <w:rPr>
          <w:rFonts w:ascii="Arial" w:hAnsi="Arial" w:cs="Arial"/>
          <w:i/>
          <w:sz w:val="20"/>
          <w:szCs w:val="20"/>
        </w:rPr>
      </w:pPr>
      <w:r w:rsidRPr="003D4F70">
        <w:rPr>
          <w:rFonts w:ascii="Arial" w:hAnsi="Arial" w:cs="Arial"/>
          <w:i/>
          <w:sz w:val="20"/>
          <w:szCs w:val="20"/>
        </w:rPr>
        <w:t>Data</w:t>
      </w:r>
      <w:r w:rsidR="00217489" w:rsidRPr="003D4F70">
        <w:rPr>
          <w:rFonts w:ascii="Arial" w:hAnsi="Arial" w:cs="Arial"/>
          <w:i/>
          <w:sz w:val="20"/>
          <w:szCs w:val="20"/>
        </w:rPr>
        <w:t xml:space="preserve"> originate from the Labour Force Sample Survey (LFSS) of the CZSO (the table provides average data of the relevant year). More detailed </w:t>
      </w:r>
      <w:r w:rsidR="001E042E" w:rsidRPr="003D4F70">
        <w:rPr>
          <w:rFonts w:ascii="Arial" w:hAnsi="Arial" w:cs="Arial"/>
          <w:i/>
          <w:sz w:val="20"/>
          <w:szCs w:val="20"/>
        </w:rPr>
        <w:t>information</w:t>
      </w:r>
      <w:r w:rsidR="00217489" w:rsidRPr="003D4F70">
        <w:rPr>
          <w:rFonts w:ascii="Arial" w:hAnsi="Arial" w:cs="Arial"/>
          <w:i/>
          <w:sz w:val="20"/>
          <w:szCs w:val="20"/>
        </w:rPr>
        <w:t xml:space="preserve"> on the LFSS </w:t>
      </w:r>
      <w:r w:rsidR="001E042E" w:rsidRPr="003D4F70">
        <w:rPr>
          <w:rFonts w:ascii="Arial" w:hAnsi="Arial" w:cs="Arial"/>
          <w:i/>
          <w:sz w:val="20"/>
          <w:szCs w:val="20"/>
        </w:rPr>
        <w:t xml:space="preserve">is </w:t>
      </w:r>
      <w:r w:rsidR="00217489" w:rsidRPr="003D4F70">
        <w:rPr>
          <w:rFonts w:ascii="Arial" w:hAnsi="Arial" w:cs="Arial"/>
          <w:i/>
          <w:sz w:val="20"/>
          <w:szCs w:val="20"/>
        </w:rPr>
        <w:t xml:space="preserve">available in the Chapter </w:t>
      </w:r>
      <w:r w:rsidR="00BE72A5" w:rsidRPr="003D4F70">
        <w:rPr>
          <w:rFonts w:ascii="Arial" w:hAnsi="Arial" w:cs="Arial"/>
          <w:b/>
          <w:i/>
          <w:sz w:val="20"/>
          <w:szCs w:val="20"/>
        </w:rPr>
        <w:t>10</w:t>
      </w:r>
      <w:r w:rsidR="004C271C" w:rsidRPr="003D4F70">
        <w:rPr>
          <w:rFonts w:ascii="Arial" w:hAnsi="Arial" w:cs="Arial"/>
          <w:i/>
          <w:sz w:val="20"/>
          <w:szCs w:val="20"/>
        </w:rPr>
        <w:t xml:space="preserve"> Labour Market, part B.</w:t>
      </w:r>
    </w:p>
    <w:p w:rsidR="004C786E" w:rsidRPr="003D4F70" w:rsidRDefault="004C786E">
      <w:pPr>
        <w:pStyle w:val="Zkladntext"/>
        <w:rPr>
          <w:rFonts w:ascii="Arial" w:hAnsi="Arial" w:cs="Arial"/>
          <w:i/>
          <w:iCs/>
          <w:sz w:val="20"/>
        </w:rPr>
      </w:pPr>
    </w:p>
    <w:p w:rsidR="00B7363D" w:rsidRPr="003D4F70" w:rsidRDefault="00B7363D">
      <w:pPr>
        <w:pStyle w:val="Zkladntext"/>
        <w:rPr>
          <w:rFonts w:ascii="Arial" w:hAnsi="Arial" w:cs="Arial"/>
          <w:i/>
          <w:iCs/>
          <w:sz w:val="20"/>
        </w:rPr>
      </w:pPr>
    </w:p>
    <w:p w:rsidR="004C786E" w:rsidRPr="00891413" w:rsidRDefault="00217489">
      <w:pPr>
        <w:pStyle w:val="Zkladntext"/>
        <w:rPr>
          <w:rFonts w:ascii="Arial" w:hAnsi="Arial" w:cs="Arial"/>
          <w:b/>
          <w:i/>
          <w:iCs/>
          <w:sz w:val="20"/>
        </w:rPr>
      </w:pPr>
      <w:r w:rsidRPr="003D4F70">
        <w:rPr>
          <w:rFonts w:ascii="Arial" w:hAnsi="Arial" w:cs="Arial"/>
          <w:i/>
          <w:iCs/>
          <w:sz w:val="20"/>
        </w:rPr>
        <w:t>Table</w:t>
      </w:r>
      <w:r w:rsidR="00946076" w:rsidRPr="003D4F70">
        <w:rPr>
          <w:rFonts w:ascii="Arial" w:hAnsi="Arial" w:cs="Arial"/>
          <w:i/>
          <w:iCs/>
          <w:sz w:val="20"/>
        </w:rPr>
        <w:t>s</w:t>
      </w:r>
      <w:r w:rsidRPr="003D4F70">
        <w:rPr>
          <w:rFonts w:ascii="Arial" w:hAnsi="Arial" w:cs="Arial"/>
          <w:i/>
          <w:iCs/>
          <w:sz w:val="20"/>
        </w:rPr>
        <w:t xml:space="preserve"> </w:t>
      </w:r>
      <w:r w:rsidR="00BE72A5" w:rsidRPr="003D4F70">
        <w:rPr>
          <w:rFonts w:ascii="Arial" w:hAnsi="Arial" w:cs="Arial"/>
          <w:b/>
          <w:i/>
          <w:iCs/>
          <w:sz w:val="20"/>
        </w:rPr>
        <w:t>22</w:t>
      </w:r>
      <w:r w:rsidRPr="003D4F70">
        <w:rPr>
          <w:rFonts w:ascii="Arial" w:hAnsi="Arial" w:cs="Arial"/>
          <w:i/>
          <w:iCs/>
          <w:sz w:val="20"/>
        </w:rPr>
        <w:t xml:space="preserve">-3 and </w:t>
      </w:r>
      <w:r w:rsidR="00BE72A5" w:rsidRPr="003D4F70">
        <w:rPr>
          <w:rFonts w:ascii="Arial" w:hAnsi="Arial" w:cs="Arial"/>
          <w:b/>
          <w:i/>
          <w:iCs/>
          <w:sz w:val="20"/>
        </w:rPr>
        <w:t>22</w:t>
      </w:r>
      <w:r w:rsidRPr="003D4F70">
        <w:rPr>
          <w:rFonts w:ascii="Arial" w:hAnsi="Arial" w:cs="Arial"/>
          <w:i/>
          <w:iCs/>
          <w:sz w:val="20"/>
        </w:rPr>
        <w:t xml:space="preserve">-4 </w:t>
      </w:r>
      <w:r w:rsidR="002D56BE" w:rsidRPr="003D4F70">
        <w:rPr>
          <w:rFonts w:ascii="Arial" w:hAnsi="Arial" w:cs="Arial"/>
          <w:b/>
          <w:i/>
          <w:iCs/>
          <w:sz w:val="20"/>
        </w:rPr>
        <w:t xml:space="preserve">Science and </w:t>
      </w:r>
      <w:r w:rsidR="00C70012" w:rsidRPr="003D4F70">
        <w:rPr>
          <w:rFonts w:ascii="Arial" w:hAnsi="Arial" w:cs="Arial"/>
          <w:b/>
          <w:i/>
          <w:iCs/>
          <w:sz w:val="20"/>
        </w:rPr>
        <w:t>engineering professionals</w:t>
      </w:r>
    </w:p>
    <w:p w:rsidR="00A65418" w:rsidRPr="00D92109" w:rsidRDefault="00797646" w:rsidP="008D5D00">
      <w:pPr>
        <w:pStyle w:val="Zkladntextodsazen"/>
        <w:spacing w:before="120" w:after="0"/>
        <w:ind w:left="0" w:firstLine="709"/>
        <w:jc w:val="both"/>
        <w:rPr>
          <w:rFonts w:ascii="Arial" w:hAnsi="Arial" w:cs="Arial"/>
          <w:i/>
          <w:iCs/>
          <w:sz w:val="20"/>
          <w:lang w:val="en-GB"/>
        </w:rPr>
      </w:pPr>
      <w:r w:rsidRPr="00797646">
        <w:rPr>
          <w:rFonts w:ascii="Arial" w:hAnsi="Arial" w:cs="Arial"/>
          <w:b/>
          <w:i/>
          <w:iCs/>
          <w:sz w:val="20"/>
          <w:lang w:val="en-GB"/>
        </w:rPr>
        <w:t>Science and engineering professionals</w:t>
      </w:r>
      <w:r w:rsidR="00A026F9">
        <w:rPr>
          <w:rFonts w:ascii="Arial" w:hAnsi="Arial" w:cs="Arial"/>
          <w:b/>
          <w:i/>
          <w:iCs/>
          <w:sz w:val="20"/>
          <w:lang w:val="en-GB"/>
        </w:rPr>
        <w:t xml:space="preserve"> (previously Scientists and engineers)</w:t>
      </w:r>
      <w:r w:rsidR="00A026F9">
        <w:rPr>
          <w:rFonts w:ascii="Arial" w:hAnsi="Arial" w:cs="Arial"/>
          <w:i/>
          <w:iCs/>
          <w:sz w:val="20"/>
          <w:lang w:val="en-GB"/>
        </w:rPr>
        <w:t xml:space="preserve"> are a narrow group of experts employed in science and technology occupations. Within their work activities, they</w:t>
      </w:r>
      <w:r w:rsidRPr="00797646">
        <w:rPr>
          <w:rFonts w:ascii="Arial" w:hAnsi="Arial" w:cs="Arial"/>
          <w:b/>
          <w:i/>
          <w:iCs/>
          <w:sz w:val="20"/>
          <w:lang w:val="en-GB"/>
        </w:rPr>
        <w:t xml:space="preserve"> </w:t>
      </w:r>
      <w:r w:rsidR="00217489" w:rsidRPr="00D92109">
        <w:rPr>
          <w:rFonts w:ascii="Arial" w:hAnsi="Arial" w:cs="Arial"/>
          <w:i/>
          <w:iCs/>
          <w:sz w:val="20"/>
          <w:lang w:val="en-GB"/>
        </w:rPr>
        <w:t>conduct research, improve or develop concepts, theories</w:t>
      </w:r>
      <w:r w:rsidR="004C271C">
        <w:rPr>
          <w:rFonts w:ascii="Arial" w:hAnsi="Arial" w:cs="Arial"/>
          <w:i/>
          <w:iCs/>
          <w:sz w:val="20"/>
          <w:lang w:val="en-GB"/>
        </w:rPr>
        <w:t xml:space="preserve"> and </w:t>
      </w:r>
      <w:r w:rsidR="00217489" w:rsidRPr="00D92109">
        <w:rPr>
          <w:rFonts w:ascii="Arial" w:hAnsi="Arial" w:cs="Arial"/>
          <w:i/>
          <w:iCs/>
          <w:sz w:val="20"/>
          <w:lang w:val="en-GB"/>
        </w:rPr>
        <w:t>operational methods, or apply scientific knowledge relating to fields such as physics, astronomy,</w:t>
      </w:r>
      <w:r w:rsidR="005A1819">
        <w:rPr>
          <w:rFonts w:ascii="Arial" w:hAnsi="Arial" w:cs="Arial"/>
          <w:i/>
          <w:iCs/>
          <w:sz w:val="20"/>
          <w:lang w:val="en-GB"/>
        </w:rPr>
        <w:t xml:space="preserve"> </w:t>
      </w:r>
      <w:r w:rsidR="00217489" w:rsidRPr="00D92109">
        <w:rPr>
          <w:rFonts w:ascii="Arial" w:hAnsi="Arial" w:cs="Arial"/>
          <w:i/>
          <w:iCs/>
          <w:sz w:val="20"/>
          <w:lang w:val="en-GB"/>
        </w:rPr>
        <w:t>meteorology, chemistry, geophysics, geology,</w:t>
      </w:r>
      <w:r w:rsidR="003E74C6">
        <w:rPr>
          <w:rFonts w:ascii="Arial" w:hAnsi="Arial" w:cs="Arial"/>
          <w:i/>
          <w:iCs/>
          <w:sz w:val="20"/>
          <w:lang w:val="en-GB"/>
        </w:rPr>
        <w:t xml:space="preserve"> biology, ecology, pharmacology, medicine,</w:t>
      </w:r>
      <w:r w:rsidR="00217489" w:rsidRPr="00D92109">
        <w:rPr>
          <w:rFonts w:ascii="Arial" w:hAnsi="Arial" w:cs="Arial"/>
          <w:i/>
          <w:iCs/>
          <w:sz w:val="20"/>
          <w:lang w:val="en-GB"/>
        </w:rPr>
        <w:t xml:space="preserve"> mathematics, statistics, architecture, engineering,</w:t>
      </w:r>
      <w:r w:rsidR="003E74C6">
        <w:rPr>
          <w:rFonts w:ascii="Arial" w:hAnsi="Arial" w:cs="Arial"/>
          <w:i/>
          <w:iCs/>
          <w:sz w:val="20"/>
          <w:lang w:val="en-GB"/>
        </w:rPr>
        <w:t xml:space="preserve"> design,</w:t>
      </w:r>
      <w:r w:rsidR="004C271C">
        <w:rPr>
          <w:rFonts w:ascii="Arial" w:hAnsi="Arial" w:cs="Arial"/>
          <w:i/>
          <w:iCs/>
          <w:sz w:val="20"/>
          <w:lang w:val="en-GB"/>
        </w:rPr>
        <w:t xml:space="preserve"> and </w:t>
      </w:r>
      <w:r w:rsidR="00217489" w:rsidRPr="00D92109">
        <w:rPr>
          <w:rFonts w:ascii="Arial" w:hAnsi="Arial" w:cs="Arial"/>
          <w:i/>
          <w:iCs/>
          <w:sz w:val="20"/>
          <w:lang w:val="en-GB"/>
        </w:rPr>
        <w:t>technology.</w:t>
      </w:r>
    </w:p>
    <w:p w:rsidR="00A65418" w:rsidRPr="00D92109" w:rsidRDefault="00217489" w:rsidP="008D5D00">
      <w:pPr>
        <w:pStyle w:val="Zkladntextodsazen"/>
        <w:spacing w:before="120" w:after="0"/>
        <w:ind w:left="0" w:firstLine="709"/>
        <w:jc w:val="both"/>
        <w:rPr>
          <w:rFonts w:ascii="Arial" w:hAnsi="Arial" w:cs="Arial"/>
          <w:i/>
          <w:sz w:val="20"/>
          <w:lang w:val="en-GB"/>
        </w:rPr>
      </w:pPr>
      <w:r w:rsidRPr="00D92109">
        <w:rPr>
          <w:rFonts w:ascii="Arial" w:hAnsi="Arial" w:cs="Arial"/>
          <w:i/>
          <w:iCs/>
          <w:sz w:val="20"/>
          <w:lang w:val="en-GB"/>
        </w:rPr>
        <w:t>Science</w:t>
      </w:r>
      <w:r w:rsidR="004C271C">
        <w:rPr>
          <w:rFonts w:ascii="Arial" w:hAnsi="Arial" w:cs="Arial"/>
          <w:i/>
          <w:iCs/>
          <w:sz w:val="20"/>
          <w:lang w:val="en-GB"/>
        </w:rPr>
        <w:t xml:space="preserve"> and </w:t>
      </w:r>
      <w:r w:rsidRPr="00D92109">
        <w:rPr>
          <w:rFonts w:ascii="Arial" w:hAnsi="Arial" w:cs="Arial"/>
          <w:i/>
          <w:iCs/>
          <w:sz w:val="20"/>
          <w:lang w:val="en-GB"/>
        </w:rPr>
        <w:t>engineering professionals</w:t>
      </w:r>
      <w:r w:rsidRPr="00D92109">
        <w:rPr>
          <w:rFonts w:ascii="Arial" w:hAnsi="Arial" w:cs="Arial"/>
          <w:i/>
          <w:sz w:val="20"/>
          <w:lang w:val="en-GB"/>
        </w:rPr>
        <w:t xml:space="preserve"> are defined based upon</w:t>
      </w:r>
      <w:r w:rsidR="00D11509">
        <w:rPr>
          <w:rFonts w:ascii="Arial" w:hAnsi="Arial" w:cs="Arial"/>
          <w:i/>
          <w:sz w:val="20"/>
          <w:lang w:val="en-GB"/>
        </w:rPr>
        <w:t xml:space="preserve"> the </w:t>
      </w:r>
      <w:r w:rsidRPr="00D92109">
        <w:rPr>
          <w:rFonts w:ascii="Arial" w:hAnsi="Arial" w:cs="Arial"/>
          <w:i/>
          <w:sz w:val="20"/>
          <w:lang w:val="en-GB"/>
        </w:rPr>
        <w:t>Classification of Occupations (CZ-ISCO s</w:t>
      </w:r>
      <w:r w:rsidR="005A1819">
        <w:rPr>
          <w:rFonts w:ascii="Arial" w:hAnsi="Arial" w:cs="Arial"/>
          <w:i/>
          <w:sz w:val="20"/>
          <w:lang w:val="en-GB"/>
        </w:rPr>
        <w:t>ub-major group </w:t>
      </w:r>
      <w:r w:rsidRPr="00D92109">
        <w:rPr>
          <w:rFonts w:ascii="Arial" w:hAnsi="Arial" w:cs="Arial"/>
          <w:i/>
          <w:sz w:val="20"/>
          <w:lang w:val="en-GB"/>
        </w:rPr>
        <w:t>21) containing</w:t>
      </w:r>
      <w:r w:rsidR="00D11509">
        <w:rPr>
          <w:rFonts w:ascii="Arial" w:hAnsi="Arial" w:cs="Arial"/>
          <w:i/>
          <w:sz w:val="20"/>
          <w:lang w:val="en-GB"/>
        </w:rPr>
        <w:t xml:space="preserve"> the </w:t>
      </w:r>
      <w:r w:rsidRPr="00D92109">
        <w:rPr>
          <w:rFonts w:ascii="Arial" w:hAnsi="Arial" w:cs="Arial"/>
          <w:i/>
          <w:sz w:val="20"/>
          <w:lang w:val="en-GB"/>
        </w:rPr>
        <w:t>following occupations, which ar</w:t>
      </w:r>
      <w:r w:rsidR="003D4F70">
        <w:rPr>
          <w:rFonts w:ascii="Arial" w:hAnsi="Arial" w:cs="Arial"/>
          <w:i/>
          <w:sz w:val="20"/>
          <w:lang w:val="en-GB"/>
        </w:rPr>
        <w:t>e sources of their main income:</w:t>
      </w:r>
    </w:p>
    <w:p w:rsidR="0075349E" w:rsidRPr="00D92109" w:rsidRDefault="00217489" w:rsidP="00600D6D">
      <w:pPr>
        <w:pStyle w:val="Zkladntextodsazen"/>
        <w:spacing w:before="120" w:after="0"/>
        <w:ind w:left="0" w:firstLine="709"/>
        <w:jc w:val="both"/>
        <w:rPr>
          <w:rFonts w:ascii="Arial" w:hAnsi="Arial" w:cs="Arial"/>
          <w:i/>
          <w:sz w:val="20"/>
          <w:lang w:val="en-GB"/>
        </w:rPr>
      </w:pPr>
      <w:r w:rsidRPr="00D92109">
        <w:rPr>
          <w:rFonts w:ascii="Arial" w:hAnsi="Arial" w:cs="Arial"/>
          <w:i/>
          <w:sz w:val="20"/>
          <w:lang w:val="en-GB"/>
        </w:rPr>
        <w:t>211 Physical and earth science professionals</w:t>
      </w:r>
      <w:r w:rsidR="00801B9E">
        <w:rPr>
          <w:rFonts w:ascii="Arial" w:hAnsi="Arial" w:cs="Arial"/>
          <w:i/>
          <w:sz w:val="20"/>
          <w:lang w:val="en-GB"/>
        </w:rPr>
        <w:t xml:space="preserve"> (Natural science professionals)</w:t>
      </w:r>
      <w:r w:rsidRPr="00D92109">
        <w:rPr>
          <w:rFonts w:ascii="Arial" w:hAnsi="Arial" w:cs="Arial"/>
          <w:i/>
          <w:sz w:val="20"/>
          <w:lang w:val="en-GB"/>
        </w:rPr>
        <w:t>;</w:t>
      </w:r>
    </w:p>
    <w:p w:rsidR="0075349E" w:rsidRPr="00D92109" w:rsidRDefault="00217489" w:rsidP="00600D6D">
      <w:pPr>
        <w:pStyle w:val="Zkladntextodsazen"/>
        <w:spacing w:before="120" w:after="0"/>
        <w:ind w:left="0" w:firstLine="709"/>
        <w:jc w:val="both"/>
        <w:rPr>
          <w:rFonts w:ascii="Arial" w:hAnsi="Arial" w:cs="Arial"/>
          <w:i/>
          <w:sz w:val="20"/>
          <w:szCs w:val="20"/>
          <w:lang w:val="en-GB"/>
        </w:rPr>
      </w:pPr>
      <w:r w:rsidRPr="00D92109">
        <w:rPr>
          <w:rFonts w:ascii="Arial" w:hAnsi="Arial" w:cs="Arial"/>
          <w:i/>
          <w:sz w:val="20"/>
          <w:szCs w:val="20"/>
          <w:lang w:val="en-GB"/>
        </w:rPr>
        <w:t>212 Mathematicians, actuaries and statisticians;</w:t>
      </w:r>
    </w:p>
    <w:p w:rsidR="0075349E" w:rsidRPr="00D92109" w:rsidRDefault="00217489" w:rsidP="00600D6D">
      <w:pPr>
        <w:pStyle w:val="Zkladntextodsazen"/>
        <w:spacing w:before="120" w:after="0"/>
        <w:ind w:left="0" w:firstLine="709"/>
        <w:jc w:val="both"/>
        <w:rPr>
          <w:rFonts w:ascii="Arial" w:hAnsi="Arial" w:cs="Arial"/>
          <w:i/>
          <w:sz w:val="20"/>
          <w:szCs w:val="20"/>
          <w:lang w:val="en-GB"/>
        </w:rPr>
      </w:pPr>
      <w:r w:rsidRPr="00D92109">
        <w:rPr>
          <w:rFonts w:ascii="Arial" w:hAnsi="Arial" w:cs="Arial"/>
          <w:i/>
          <w:sz w:val="20"/>
          <w:szCs w:val="20"/>
          <w:lang w:val="en-GB"/>
        </w:rPr>
        <w:t>213 Life science professionals;</w:t>
      </w:r>
    </w:p>
    <w:p w:rsidR="0075349E" w:rsidRPr="00D92109" w:rsidRDefault="00217489" w:rsidP="00600D6D">
      <w:pPr>
        <w:pStyle w:val="Zkladntextodsazen"/>
        <w:spacing w:before="120" w:after="0"/>
        <w:ind w:left="0" w:firstLine="709"/>
        <w:jc w:val="both"/>
        <w:rPr>
          <w:rFonts w:ascii="Arial" w:hAnsi="Arial" w:cs="Arial"/>
          <w:i/>
          <w:sz w:val="20"/>
          <w:szCs w:val="20"/>
          <w:lang w:val="en-GB"/>
        </w:rPr>
      </w:pPr>
      <w:r w:rsidRPr="00D92109">
        <w:rPr>
          <w:rFonts w:ascii="Arial" w:hAnsi="Arial" w:cs="Arial"/>
          <w:i/>
          <w:sz w:val="20"/>
          <w:szCs w:val="20"/>
          <w:lang w:val="en-GB"/>
        </w:rPr>
        <w:t>214 Engineering professionals;</w:t>
      </w:r>
    </w:p>
    <w:p w:rsidR="0075349E" w:rsidRPr="00D92109" w:rsidRDefault="00217489" w:rsidP="00600D6D">
      <w:pPr>
        <w:pStyle w:val="Zkladntextodsazen"/>
        <w:spacing w:before="120" w:after="0"/>
        <w:ind w:left="0" w:firstLine="709"/>
        <w:jc w:val="both"/>
        <w:rPr>
          <w:rFonts w:ascii="Arial" w:hAnsi="Arial" w:cs="Arial"/>
          <w:i/>
          <w:sz w:val="20"/>
          <w:szCs w:val="20"/>
          <w:lang w:val="en-GB"/>
        </w:rPr>
      </w:pPr>
      <w:r w:rsidRPr="00D92109">
        <w:rPr>
          <w:rFonts w:ascii="Arial" w:hAnsi="Arial" w:cs="Arial"/>
          <w:i/>
          <w:sz w:val="20"/>
          <w:szCs w:val="20"/>
          <w:lang w:val="en-GB"/>
        </w:rPr>
        <w:t>215 Electrotechnology engineers;</w:t>
      </w:r>
    </w:p>
    <w:p w:rsidR="00A65418" w:rsidRPr="00D92109" w:rsidRDefault="00217489" w:rsidP="00600D6D">
      <w:pPr>
        <w:pStyle w:val="Zkladntext"/>
        <w:spacing w:before="120"/>
        <w:ind w:firstLine="709"/>
        <w:rPr>
          <w:rFonts w:ascii="Arial" w:hAnsi="Arial" w:cs="Arial"/>
          <w:i/>
          <w:sz w:val="20"/>
          <w:szCs w:val="20"/>
        </w:rPr>
      </w:pPr>
      <w:r w:rsidRPr="00D92109">
        <w:rPr>
          <w:rFonts w:ascii="Arial" w:hAnsi="Arial" w:cs="Arial"/>
          <w:i/>
          <w:sz w:val="20"/>
          <w:szCs w:val="20"/>
        </w:rPr>
        <w:t>216 Architects, planners, surveyors and designers.</w:t>
      </w:r>
    </w:p>
    <w:p w:rsidR="00A65418" w:rsidRPr="00D92109" w:rsidRDefault="00217489" w:rsidP="008D5D00">
      <w:pPr>
        <w:pStyle w:val="Zkladntext"/>
        <w:spacing w:before="120"/>
        <w:ind w:firstLine="709"/>
        <w:rPr>
          <w:rFonts w:ascii="Arial" w:hAnsi="Arial" w:cs="Arial"/>
          <w:i/>
          <w:sz w:val="20"/>
          <w:szCs w:val="20"/>
        </w:rPr>
      </w:pPr>
      <w:r w:rsidRPr="00D92109">
        <w:rPr>
          <w:rFonts w:ascii="Arial" w:hAnsi="Arial" w:cs="Arial"/>
          <w:i/>
          <w:sz w:val="20"/>
          <w:szCs w:val="20"/>
        </w:rPr>
        <w:t>Due to</w:t>
      </w:r>
      <w:r w:rsidR="00D11509">
        <w:rPr>
          <w:rFonts w:ascii="Arial" w:hAnsi="Arial" w:cs="Arial"/>
          <w:i/>
          <w:sz w:val="20"/>
          <w:szCs w:val="20"/>
        </w:rPr>
        <w:t xml:space="preserve"> the </w:t>
      </w:r>
      <w:r w:rsidRPr="00D92109">
        <w:rPr>
          <w:rFonts w:ascii="Arial" w:hAnsi="Arial" w:cs="Arial"/>
          <w:i/>
          <w:sz w:val="20"/>
          <w:szCs w:val="20"/>
        </w:rPr>
        <w:t>sample size, in</w:t>
      </w:r>
      <w:r w:rsidR="00D11509">
        <w:rPr>
          <w:rFonts w:ascii="Arial" w:hAnsi="Arial" w:cs="Arial"/>
          <w:i/>
          <w:sz w:val="20"/>
          <w:szCs w:val="20"/>
        </w:rPr>
        <w:t xml:space="preserve"> the </w:t>
      </w:r>
      <w:r w:rsidRPr="00D92109">
        <w:rPr>
          <w:rFonts w:ascii="Arial" w:hAnsi="Arial" w:cs="Arial"/>
          <w:i/>
          <w:sz w:val="20"/>
          <w:szCs w:val="20"/>
        </w:rPr>
        <w:t>case of</w:t>
      </w:r>
      <w:r w:rsidR="00D11509">
        <w:rPr>
          <w:rFonts w:ascii="Arial" w:hAnsi="Arial" w:cs="Arial"/>
          <w:i/>
          <w:sz w:val="20"/>
          <w:szCs w:val="20"/>
        </w:rPr>
        <w:t xml:space="preserve"> the </w:t>
      </w:r>
      <w:r w:rsidRPr="00D92109">
        <w:rPr>
          <w:rFonts w:ascii="Arial" w:hAnsi="Arial" w:cs="Arial"/>
          <w:i/>
          <w:sz w:val="20"/>
          <w:szCs w:val="20"/>
        </w:rPr>
        <w:t>number of persons working in CZ-ISCO 211</w:t>
      </w:r>
      <w:r w:rsidR="004C271C">
        <w:rPr>
          <w:rFonts w:ascii="Arial" w:hAnsi="Arial" w:cs="Arial"/>
          <w:i/>
          <w:sz w:val="20"/>
          <w:szCs w:val="20"/>
        </w:rPr>
        <w:t xml:space="preserve"> and </w:t>
      </w:r>
      <w:r w:rsidRPr="00D92109">
        <w:rPr>
          <w:rFonts w:ascii="Arial" w:hAnsi="Arial" w:cs="Arial"/>
          <w:i/>
          <w:sz w:val="20"/>
          <w:szCs w:val="20"/>
        </w:rPr>
        <w:t xml:space="preserve">212 occupations (Table </w:t>
      </w:r>
      <w:r w:rsidR="00F516F2" w:rsidRPr="00F516F2">
        <w:rPr>
          <w:rFonts w:ascii="Arial" w:hAnsi="Arial" w:cs="Arial"/>
          <w:b/>
          <w:i/>
          <w:sz w:val="20"/>
          <w:szCs w:val="20"/>
        </w:rPr>
        <w:t>22</w:t>
      </w:r>
      <w:r w:rsidRPr="00D92109">
        <w:rPr>
          <w:rFonts w:ascii="Arial" w:hAnsi="Arial" w:cs="Arial"/>
          <w:i/>
          <w:sz w:val="20"/>
          <w:szCs w:val="20"/>
        </w:rPr>
        <w:t>-3) these persons were merged into one category of natural science professionals, mathematicians</w:t>
      </w:r>
      <w:r w:rsidR="004C271C">
        <w:rPr>
          <w:rFonts w:ascii="Arial" w:hAnsi="Arial" w:cs="Arial"/>
          <w:i/>
          <w:sz w:val="20"/>
          <w:szCs w:val="20"/>
        </w:rPr>
        <w:t xml:space="preserve"> and </w:t>
      </w:r>
      <w:r w:rsidRPr="00D92109">
        <w:rPr>
          <w:rFonts w:ascii="Arial" w:hAnsi="Arial" w:cs="Arial"/>
          <w:i/>
          <w:sz w:val="20"/>
          <w:szCs w:val="20"/>
        </w:rPr>
        <w:t>statisticians.</w:t>
      </w:r>
    </w:p>
    <w:p w:rsidR="00B06387" w:rsidRPr="00891413" w:rsidRDefault="00217489">
      <w:pPr>
        <w:pStyle w:val="Zkladntext"/>
        <w:spacing w:before="120"/>
        <w:ind w:firstLine="708"/>
        <w:rPr>
          <w:rFonts w:ascii="Arial" w:hAnsi="Arial" w:cs="Arial"/>
          <w:i/>
          <w:iCs/>
          <w:sz w:val="20"/>
        </w:rPr>
      </w:pPr>
      <w:r w:rsidRPr="00D92109">
        <w:rPr>
          <w:rFonts w:ascii="Arial" w:hAnsi="Arial" w:cs="Arial"/>
          <w:i/>
          <w:iCs/>
          <w:sz w:val="20"/>
        </w:rPr>
        <w:t>The data on the </w:t>
      </w:r>
      <w:r w:rsidR="00BE72A5" w:rsidRPr="00891413">
        <w:rPr>
          <w:rFonts w:ascii="Arial" w:hAnsi="Arial" w:cs="Arial"/>
          <w:b/>
          <w:i/>
          <w:iCs/>
          <w:sz w:val="20"/>
        </w:rPr>
        <w:t>numbers</w:t>
      </w:r>
      <w:r w:rsidRPr="00D92109">
        <w:rPr>
          <w:rFonts w:ascii="Arial" w:hAnsi="Arial" w:cs="Arial"/>
          <w:i/>
          <w:iCs/>
          <w:sz w:val="20"/>
        </w:rPr>
        <w:t xml:space="preserve"> of science</w:t>
      </w:r>
      <w:r w:rsidR="004C271C">
        <w:rPr>
          <w:rFonts w:ascii="Arial" w:hAnsi="Arial" w:cs="Arial"/>
          <w:i/>
          <w:iCs/>
          <w:sz w:val="20"/>
        </w:rPr>
        <w:t xml:space="preserve"> and </w:t>
      </w:r>
      <w:r w:rsidRPr="00D92109">
        <w:rPr>
          <w:rFonts w:ascii="Arial" w:hAnsi="Arial" w:cs="Arial"/>
          <w:i/>
          <w:iCs/>
          <w:sz w:val="20"/>
        </w:rPr>
        <w:t>engineering professionals</w:t>
      </w:r>
      <w:r w:rsidR="0057778C">
        <w:rPr>
          <w:rFonts w:ascii="Arial" w:hAnsi="Arial" w:cs="Arial"/>
          <w:i/>
          <w:iCs/>
          <w:sz w:val="20"/>
        </w:rPr>
        <w:t xml:space="preserve"> (Table </w:t>
      </w:r>
      <w:r w:rsidR="00F10A92" w:rsidRPr="00F10A92">
        <w:rPr>
          <w:rFonts w:ascii="Arial" w:hAnsi="Arial" w:cs="Arial"/>
          <w:b/>
          <w:i/>
          <w:iCs/>
          <w:sz w:val="20"/>
        </w:rPr>
        <w:t>22</w:t>
      </w:r>
      <w:r w:rsidR="0057778C">
        <w:rPr>
          <w:rFonts w:ascii="Arial" w:hAnsi="Arial" w:cs="Arial"/>
          <w:i/>
          <w:iCs/>
          <w:sz w:val="20"/>
        </w:rPr>
        <w:t>-3)</w:t>
      </w:r>
      <w:r w:rsidRPr="00D92109">
        <w:rPr>
          <w:rFonts w:ascii="Arial" w:hAnsi="Arial" w:cs="Arial"/>
          <w:i/>
          <w:iCs/>
          <w:sz w:val="20"/>
        </w:rPr>
        <w:t xml:space="preserve"> </w:t>
      </w:r>
      <w:r w:rsidR="001326E6">
        <w:rPr>
          <w:rFonts w:ascii="Arial" w:hAnsi="Arial" w:cs="Arial"/>
          <w:i/>
          <w:iCs/>
          <w:sz w:val="20"/>
        </w:rPr>
        <w:t>originate</w:t>
      </w:r>
      <w:r w:rsidRPr="00D92109">
        <w:rPr>
          <w:rFonts w:ascii="Arial" w:hAnsi="Arial" w:cs="Arial"/>
          <w:i/>
          <w:iCs/>
          <w:sz w:val="20"/>
        </w:rPr>
        <w:t xml:space="preserve"> from the Labour Force Sample Survey (LFSS) of the CZSO (the table </w:t>
      </w:r>
      <w:r w:rsidR="001326E6">
        <w:rPr>
          <w:rFonts w:ascii="Arial" w:hAnsi="Arial" w:cs="Arial"/>
          <w:i/>
          <w:iCs/>
          <w:sz w:val="20"/>
        </w:rPr>
        <w:t>provides</w:t>
      </w:r>
      <w:r w:rsidRPr="00D92109">
        <w:rPr>
          <w:rFonts w:ascii="Arial" w:hAnsi="Arial" w:cs="Arial"/>
          <w:i/>
          <w:iCs/>
          <w:sz w:val="20"/>
        </w:rPr>
        <w:t xml:space="preserve"> average data of the relevant</w:t>
      </w:r>
      <w:r w:rsidR="008D5D00">
        <w:rPr>
          <w:rFonts w:ascii="Arial" w:hAnsi="Arial" w:cs="Arial"/>
          <w:i/>
          <w:iCs/>
          <w:sz w:val="20"/>
        </w:rPr>
        <w:t xml:space="preserve"> year). The </w:t>
      </w:r>
      <w:r w:rsidRPr="00D92109">
        <w:rPr>
          <w:rFonts w:ascii="Arial" w:hAnsi="Arial" w:cs="Arial"/>
          <w:i/>
          <w:iCs/>
          <w:sz w:val="20"/>
        </w:rPr>
        <w:t>comparison of the</w:t>
      </w:r>
      <w:r w:rsidR="00D11509">
        <w:rPr>
          <w:rFonts w:ascii="Arial" w:hAnsi="Arial" w:cs="Arial"/>
          <w:i/>
          <w:iCs/>
          <w:sz w:val="20"/>
        </w:rPr>
        <w:t> </w:t>
      </w:r>
      <w:r w:rsidRPr="00D92109">
        <w:rPr>
          <w:rFonts w:ascii="Arial" w:hAnsi="Arial" w:cs="Arial"/>
          <w:i/>
          <w:iCs/>
          <w:sz w:val="20"/>
        </w:rPr>
        <w:t>labour force structure in the</w:t>
      </w:r>
      <w:r w:rsidR="008D5D00">
        <w:rPr>
          <w:rFonts w:ascii="Arial" w:hAnsi="Arial" w:cs="Arial"/>
          <w:i/>
          <w:iCs/>
          <w:sz w:val="20"/>
        </w:rPr>
        <w:t> </w:t>
      </w:r>
      <w:r w:rsidRPr="00D92109">
        <w:rPr>
          <w:rFonts w:ascii="Arial" w:hAnsi="Arial" w:cs="Arial"/>
          <w:i/>
          <w:iCs/>
          <w:sz w:val="20"/>
        </w:rPr>
        <w:t>time series is affected by methodological changes to</w:t>
      </w:r>
      <w:r w:rsidR="00D11509">
        <w:rPr>
          <w:rFonts w:ascii="Arial" w:hAnsi="Arial" w:cs="Arial"/>
          <w:i/>
          <w:iCs/>
          <w:sz w:val="20"/>
        </w:rPr>
        <w:t xml:space="preserve"> the </w:t>
      </w:r>
      <w:r w:rsidRPr="00D92109">
        <w:rPr>
          <w:rFonts w:ascii="Arial" w:hAnsi="Arial" w:cs="Arial"/>
          <w:i/>
          <w:iCs/>
          <w:sz w:val="20"/>
        </w:rPr>
        <w:t>LFSS. For example</w:t>
      </w:r>
      <w:r w:rsidR="00EE5050">
        <w:rPr>
          <w:rFonts w:ascii="Arial" w:hAnsi="Arial" w:cs="Arial"/>
          <w:i/>
          <w:iCs/>
          <w:sz w:val="20"/>
        </w:rPr>
        <w:t>,</w:t>
      </w:r>
      <w:r w:rsidRPr="00D92109">
        <w:rPr>
          <w:rFonts w:ascii="Arial" w:hAnsi="Arial" w:cs="Arial"/>
          <w:i/>
          <w:iCs/>
          <w:sz w:val="20"/>
        </w:rPr>
        <w:t xml:space="preserve"> since 1</w:t>
      </w:r>
      <w:r w:rsidR="008D5D00">
        <w:rPr>
          <w:rFonts w:ascii="Arial" w:hAnsi="Arial" w:cs="Arial"/>
          <w:i/>
          <w:iCs/>
          <w:sz w:val="20"/>
        </w:rPr>
        <w:t> </w:t>
      </w:r>
      <w:r w:rsidRPr="00D92109">
        <w:rPr>
          <w:rFonts w:ascii="Arial" w:hAnsi="Arial" w:cs="Arial"/>
          <w:i/>
          <w:iCs/>
          <w:sz w:val="20"/>
        </w:rPr>
        <w:t>January</w:t>
      </w:r>
      <w:r w:rsidR="008D5D00">
        <w:rPr>
          <w:rFonts w:ascii="Arial" w:hAnsi="Arial" w:cs="Arial"/>
          <w:i/>
          <w:iCs/>
          <w:sz w:val="20"/>
        </w:rPr>
        <w:t> </w:t>
      </w:r>
      <w:r w:rsidRPr="00D92109">
        <w:rPr>
          <w:rFonts w:ascii="Arial" w:hAnsi="Arial" w:cs="Arial"/>
          <w:i/>
          <w:iCs/>
          <w:sz w:val="20"/>
        </w:rPr>
        <w:t>2011 a</w:t>
      </w:r>
      <w:r w:rsidR="008D5D00">
        <w:rPr>
          <w:rFonts w:ascii="Arial" w:hAnsi="Arial" w:cs="Arial"/>
          <w:i/>
          <w:iCs/>
          <w:sz w:val="20"/>
        </w:rPr>
        <w:t> </w:t>
      </w:r>
      <w:r w:rsidRPr="00D92109">
        <w:rPr>
          <w:rFonts w:ascii="Arial" w:hAnsi="Arial" w:cs="Arial"/>
          <w:i/>
          <w:iCs/>
          <w:sz w:val="20"/>
        </w:rPr>
        <w:t>new version of the</w:t>
      </w:r>
      <w:r w:rsidR="008D5D00">
        <w:rPr>
          <w:rFonts w:ascii="Arial" w:hAnsi="Arial" w:cs="Arial"/>
          <w:i/>
          <w:iCs/>
          <w:sz w:val="20"/>
        </w:rPr>
        <w:t> </w:t>
      </w:r>
      <w:r w:rsidRPr="00D92109">
        <w:rPr>
          <w:rFonts w:ascii="Arial" w:hAnsi="Arial" w:cs="Arial"/>
          <w:i/>
          <w:iCs/>
          <w:sz w:val="20"/>
        </w:rPr>
        <w:t>above</w:t>
      </w:r>
      <w:r w:rsidR="00EE5050">
        <w:rPr>
          <w:rFonts w:ascii="Arial" w:hAnsi="Arial" w:cs="Arial"/>
          <w:i/>
          <w:iCs/>
          <w:sz w:val="20"/>
        </w:rPr>
        <w:t>-</w:t>
      </w:r>
      <w:r w:rsidRPr="00D92109">
        <w:rPr>
          <w:rFonts w:ascii="Arial" w:hAnsi="Arial" w:cs="Arial"/>
          <w:i/>
          <w:iCs/>
          <w:sz w:val="20"/>
        </w:rPr>
        <w:t>mentioned Classification</w:t>
      </w:r>
      <w:r w:rsidR="00D85C31" w:rsidRPr="00D85C31">
        <w:rPr>
          <w:rFonts w:ascii="Arial" w:hAnsi="Arial" w:cs="Arial"/>
          <w:i/>
          <w:iCs/>
          <w:sz w:val="20"/>
        </w:rPr>
        <w:t xml:space="preserve"> of Occupations </w:t>
      </w:r>
      <w:r w:rsidR="00EF74A1">
        <w:rPr>
          <w:rFonts w:ascii="Arial" w:hAnsi="Arial" w:cs="Arial"/>
          <w:i/>
          <w:iCs/>
          <w:sz w:val="20"/>
        </w:rPr>
        <w:t>(</w:t>
      </w:r>
      <w:r w:rsidR="00D85C31" w:rsidRPr="00D85C31">
        <w:rPr>
          <w:rFonts w:ascii="Arial" w:hAnsi="Arial" w:cs="Arial"/>
          <w:i/>
          <w:iCs/>
          <w:sz w:val="20"/>
        </w:rPr>
        <w:t>CZ-ISCO</w:t>
      </w:r>
      <w:r w:rsidR="00EF74A1">
        <w:rPr>
          <w:rFonts w:ascii="Arial" w:hAnsi="Arial" w:cs="Arial"/>
          <w:i/>
          <w:iCs/>
          <w:sz w:val="20"/>
        </w:rPr>
        <w:t>)</w:t>
      </w:r>
      <w:r w:rsidR="00D85C31" w:rsidRPr="00D85C31">
        <w:rPr>
          <w:rFonts w:ascii="Arial" w:hAnsi="Arial" w:cs="Arial"/>
          <w:i/>
          <w:iCs/>
          <w:sz w:val="20"/>
        </w:rPr>
        <w:t xml:space="preserve">, which replaced previously applied </w:t>
      </w:r>
      <w:r w:rsidR="00F10A92" w:rsidRPr="00F10A92">
        <w:rPr>
          <w:rFonts w:ascii="Arial" w:hAnsi="Arial" w:cs="Arial"/>
          <w:iCs/>
          <w:sz w:val="20"/>
        </w:rPr>
        <w:t>KZAM</w:t>
      </w:r>
      <w:r w:rsidR="0057778C">
        <w:rPr>
          <w:rFonts w:ascii="Arial" w:hAnsi="Arial" w:cs="Arial"/>
          <w:i/>
          <w:iCs/>
          <w:sz w:val="20"/>
        </w:rPr>
        <w:t xml:space="preserve"> classification</w:t>
      </w:r>
      <w:r w:rsidR="00D85C31" w:rsidRPr="00D85C31">
        <w:rPr>
          <w:rFonts w:ascii="Arial" w:hAnsi="Arial" w:cs="Arial"/>
          <w:i/>
          <w:iCs/>
          <w:sz w:val="20"/>
        </w:rPr>
        <w:t xml:space="preserve">, has been in force. </w:t>
      </w:r>
      <w:r w:rsidR="00D85C31">
        <w:rPr>
          <w:rFonts w:ascii="Arial" w:hAnsi="Arial" w:cs="Arial"/>
          <w:i/>
          <w:iCs/>
          <w:sz w:val="20"/>
        </w:rPr>
        <w:t>As a</w:t>
      </w:r>
      <w:r w:rsidR="008D5D00">
        <w:rPr>
          <w:rFonts w:ascii="Arial" w:hAnsi="Arial" w:cs="Arial"/>
          <w:i/>
          <w:iCs/>
          <w:sz w:val="20"/>
        </w:rPr>
        <w:t> </w:t>
      </w:r>
      <w:r w:rsidR="00D85C31">
        <w:rPr>
          <w:rFonts w:ascii="Arial" w:hAnsi="Arial" w:cs="Arial"/>
          <w:i/>
          <w:iCs/>
          <w:sz w:val="20"/>
        </w:rPr>
        <w:t>result,</w:t>
      </w:r>
      <w:r w:rsidR="00D11509">
        <w:rPr>
          <w:rFonts w:ascii="Arial" w:hAnsi="Arial" w:cs="Arial"/>
          <w:i/>
          <w:iCs/>
          <w:sz w:val="20"/>
        </w:rPr>
        <w:t xml:space="preserve"> the </w:t>
      </w:r>
      <w:r w:rsidR="00D85C31">
        <w:rPr>
          <w:rFonts w:ascii="Arial" w:hAnsi="Arial" w:cs="Arial"/>
          <w:i/>
          <w:iCs/>
          <w:sz w:val="20"/>
        </w:rPr>
        <w:t xml:space="preserve">comparable time series </w:t>
      </w:r>
      <w:r w:rsidR="00EE5050">
        <w:rPr>
          <w:rFonts w:ascii="Arial" w:hAnsi="Arial" w:cs="Arial"/>
          <w:i/>
          <w:iCs/>
          <w:sz w:val="20"/>
        </w:rPr>
        <w:t>of</w:t>
      </w:r>
      <w:r w:rsidR="00D11509">
        <w:rPr>
          <w:rFonts w:ascii="Arial" w:hAnsi="Arial" w:cs="Arial"/>
          <w:i/>
          <w:iCs/>
          <w:sz w:val="20"/>
        </w:rPr>
        <w:t xml:space="preserve"> the </w:t>
      </w:r>
      <w:r w:rsidR="00D85C31">
        <w:rPr>
          <w:rFonts w:ascii="Arial" w:hAnsi="Arial" w:cs="Arial"/>
          <w:i/>
          <w:iCs/>
          <w:sz w:val="20"/>
        </w:rPr>
        <w:t xml:space="preserve">number of </w:t>
      </w:r>
      <w:r w:rsidR="00C43213">
        <w:rPr>
          <w:rFonts w:ascii="Arial" w:hAnsi="Arial" w:cs="Arial"/>
          <w:i/>
          <w:iCs/>
          <w:sz w:val="20"/>
        </w:rPr>
        <w:t>s</w:t>
      </w:r>
      <w:r w:rsidR="00D85C31" w:rsidRPr="00D85C31">
        <w:rPr>
          <w:rFonts w:ascii="Arial" w:hAnsi="Arial" w:cs="Arial"/>
          <w:i/>
          <w:iCs/>
          <w:sz w:val="20"/>
        </w:rPr>
        <w:t>cience</w:t>
      </w:r>
      <w:r w:rsidR="004C271C">
        <w:rPr>
          <w:rFonts w:ascii="Arial" w:hAnsi="Arial" w:cs="Arial"/>
          <w:i/>
          <w:iCs/>
          <w:sz w:val="20"/>
        </w:rPr>
        <w:t xml:space="preserve"> and </w:t>
      </w:r>
      <w:r w:rsidR="00D85C31" w:rsidRPr="00D85C31">
        <w:rPr>
          <w:rFonts w:ascii="Arial" w:hAnsi="Arial" w:cs="Arial"/>
          <w:i/>
          <w:iCs/>
          <w:sz w:val="20"/>
        </w:rPr>
        <w:t xml:space="preserve">engineering professionals </w:t>
      </w:r>
      <w:r w:rsidR="00D85C31">
        <w:rPr>
          <w:rFonts w:ascii="Arial" w:hAnsi="Arial" w:cs="Arial"/>
          <w:i/>
          <w:iCs/>
          <w:sz w:val="20"/>
        </w:rPr>
        <w:t xml:space="preserve">is available </w:t>
      </w:r>
      <w:r w:rsidR="00EF74A1">
        <w:rPr>
          <w:rFonts w:ascii="Arial" w:hAnsi="Arial" w:cs="Arial"/>
          <w:i/>
          <w:iCs/>
          <w:sz w:val="20"/>
        </w:rPr>
        <w:t>only from</w:t>
      </w:r>
      <w:r w:rsidR="00D11509">
        <w:rPr>
          <w:rFonts w:ascii="Arial" w:hAnsi="Arial" w:cs="Arial"/>
          <w:i/>
          <w:iCs/>
          <w:sz w:val="20"/>
        </w:rPr>
        <w:t xml:space="preserve"> the </w:t>
      </w:r>
      <w:r w:rsidR="00EF74A1">
        <w:rPr>
          <w:rFonts w:ascii="Arial" w:hAnsi="Arial" w:cs="Arial"/>
          <w:i/>
          <w:iCs/>
          <w:sz w:val="20"/>
        </w:rPr>
        <w:t xml:space="preserve">reference year </w:t>
      </w:r>
      <w:r w:rsidR="00C43213">
        <w:rPr>
          <w:rFonts w:ascii="Arial" w:hAnsi="Arial" w:cs="Arial"/>
          <w:i/>
          <w:iCs/>
          <w:sz w:val="20"/>
        </w:rPr>
        <w:t>of</w:t>
      </w:r>
      <w:r w:rsidR="008D5D00">
        <w:rPr>
          <w:rFonts w:ascii="Arial" w:hAnsi="Arial" w:cs="Arial"/>
          <w:i/>
          <w:iCs/>
          <w:sz w:val="20"/>
        </w:rPr>
        <w:t> </w:t>
      </w:r>
      <w:r w:rsidR="00EF74A1">
        <w:rPr>
          <w:rFonts w:ascii="Arial" w:hAnsi="Arial" w:cs="Arial"/>
          <w:i/>
          <w:iCs/>
          <w:sz w:val="20"/>
        </w:rPr>
        <w:t>2011.</w:t>
      </w:r>
      <w:r w:rsidR="00D85C31" w:rsidRPr="00D85C31">
        <w:rPr>
          <w:rFonts w:ascii="Arial" w:hAnsi="Arial" w:cs="Arial"/>
          <w:i/>
          <w:iCs/>
          <w:sz w:val="20"/>
        </w:rPr>
        <w:t xml:space="preserve"> </w:t>
      </w:r>
      <w:r w:rsidRPr="00D92109">
        <w:rPr>
          <w:rFonts w:ascii="Arial" w:hAnsi="Arial" w:cs="Arial"/>
          <w:i/>
          <w:iCs/>
          <w:sz w:val="20"/>
        </w:rPr>
        <w:t xml:space="preserve">More detailed </w:t>
      </w:r>
      <w:r w:rsidR="0057778C">
        <w:rPr>
          <w:rFonts w:ascii="Arial" w:hAnsi="Arial" w:cs="Arial"/>
          <w:i/>
          <w:iCs/>
          <w:sz w:val="20"/>
        </w:rPr>
        <w:t>information</w:t>
      </w:r>
      <w:r w:rsidR="00ED0934">
        <w:rPr>
          <w:rFonts w:ascii="Arial" w:hAnsi="Arial" w:cs="Arial"/>
          <w:i/>
          <w:iCs/>
          <w:sz w:val="20"/>
        </w:rPr>
        <w:t xml:space="preserve"> </w:t>
      </w:r>
      <w:r w:rsidRPr="00D92109">
        <w:rPr>
          <w:rFonts w:ascii="Arial" w:hAnsi="Arial" w:cs="Arial"/>
          <w:i/>
          <w:iCs/>
          <w:sz w:val="20"/>
        </w:rPr>
        <w:t xml:space="preserve">on the LFSS </w:t>
      </w:r>
      <w:r w:rsidR="0057778C">
        <w:rPr>
          <w:rFonts w:ascii="Arial" w:hAnsi="Arial" w:cs="Arial"/>
          <w:i/>
          <w:iCs/>
          <w:sz w:val="20"/>
        </w:rPr>
        <w:t>is</w:t>
      </w:r>
      <w:r w:rsidR="0057778C" w:rsidRPr="00D92109">
        <w:rPr>
          <w:rFonts w:ascii="Arial" w:hAnsi="Arial" w:cs="Arial"/>
          <w:i/>
          <w:iCs/>
          <w:sz w:val="20"/>
        </w:rPr>
        <w:t xml:space="preserve"> </w:t>
      </w:r>
      <w:r w:rsidRPr="00D92109">
        <w:rPr>
          <w:rFonts w:ascii="Arial" w:hAnsi="Arial" w:cs="Arial"/>
          <w:i/>
          <w:iCs/>
          <w:sz w:val="20"/>
        </w:rPr>
        <w:t xml:space="preserve">available in the Chapter </w:t>
      </w:r>
      <w:r w:rsidR="00BE72A5" w:rsidRPr="00891413">
        <w:rPr>
          <w:rFonts w:ascii="Arial" w:hAnsi="Arial" w:cs="Arial"/>
          <w:b/>
          <w:i/>
          <w:iCs/>
          <w:sz w:val="20"/>
        </w:rPr>
        <w:t>10</w:t>
      </w:r>
      <w:r w:rsidRPr="00D92109">
        <w:rPr>
          <w:rFonts w:ascii="Arial" w:hAnsi="Arial" w:cs="Arial"/>
          <w:i/>
          <w:iCs/>
          <w:sz w:val="20"/>
        </w:rPr>
        <w:t xml:space="preserve"> Labour Market, part B.</w:t>
      </w:r>
    </w:p>
    <w:p w:rsidR="004C786E" w:rsidRPr="00D11509" w:rsidRDefault="00217489" w:rsidP="005E5A33">
      <w:pPr>
        <w:pStyle w:val="Zkladntextodsazen"/>
        <w:spacing w:before="120" w:after="0"/>
        <w:ind w:left="0" w:firstLine="709"/>
        <w:jc w:val="both"/>
        <w:rPr>
          <w:rFonts w:ascii="Arial" w:hAnsi="Arial" w:cs="Arial"/>
          <w:i/>
          <w:iCs/>
          <w:sz w:val="20"/>
          <w:lang w:val="en-GB"/>
        </w:rPr>
      </w:pPr>
      <w:r w:rsidRPr="00D92109">
        <w:rPr>
          <w:rFonts w:ascii="Arial" w:hAnsi="Arial" w:cs="Arial"/>
          <w:i/>
          <w:sz w:val="20"/>
          <w:szCs w:val="20"/>
          <w:lang w:val="en-GB"/>
        </w:rPr>
        <w:t xml:space="preserve">Data on </w:t>
      </w:r>
      <w:r w:rsidR="00BE72A5" w:rsidRPr="00891413">
        <w:rPr>
          <w:rFonts w:ascii="Arial" w:hAnsi="Arial" w:cs="Arial"/>
          <w:b/>
          <w:i/>
          <w:sz w:val="20"/>
          <w:szCs w:val="20"/>
          <w:lang w:val="en-GB"/>
        </w:rPr>
        <w:t>wages</w:t>
      </w:r>
      <w:r w:rsidRPr="00D92109">
        <w:rPr>
          <w:rFonts w:ascii="Arial" w:hAnsi="Arial" w:cs="Arial"/>
          <w:i/>
          <w:sz w:val="20"/>
          <w:szCs w:val="20"/>
          <w:lang w:val="en-GB"/>
        </w:rPr>
        <w:t xml:space="preserve"> of </w:t>
      </w:r>
      <w:r w:rsidR="00EF74A1">
        <w:rPr>
          <w:rFonts w:ascii="Arial" w:hAnsi="Arial" w:cs="Arial"/>
          <w:i/>
          <w:sz w:val="20"/>
          <w:szCs w:val="20"/>
          <w:lang w:val="en-GB"/>
        </w:rPr>
        <w:t>S</w:t>
      </w:r>
      <w:r w:rsidRPr="00D92109">
        <w:rPr>
          <w:rFonts w:ascii="Arial" w:hAnsi="Arial" w:cs="Arial"/>
          <w:i/>
          <w:sz w:val="20"/>
          <w:szCs w:val="20"/>
          <w:lang w:val="en-GB"/>
        </w:rPr>
        <w:t>cience</w:t>
      </w:r>
      <w:r w:rsidR="004C271C">
        <w:rPr>
          <w:rFonts w:ascii="Arial" w:hAnsi="Arial" w:cs="Arial"/>
          <w:i/>
          <w:sz w:val="20"/>
          <w:szCs w:val="20"/>
          <w:lang w:val="en-GB"/>
        </w:rPr>
        <w:t xml:space="preserve"> and </w:t>
      </w:r>
      <w:r w:rsidRPr="00D92109">
        <w:rPr>
          <w:rFonts w:ascii="Arial" w:hAnsi="Arial" w:cs="Arial"/>
          <w:i/>
          <w:sz w:val="20"/>
          <w:szCs w:val="20"/>
          <w:lang w:val="en-GB"/>
        </w:rPr>
        <w:t xml:space="preserve">engineering professionals (Table </w:t>
      </w:r>
      <w:r w:rsidR="009F25D1" w:rsidRPr="009F25D1">
        <w:rPr>
          <w:rFonts w:ascii="Arial" w:hAnsi="Arial" w:cs="Arial"/>
          <w:b/>
          <w:i/>
          <w:sz w:val="20"/>
          <w:szCs w:val="20"/>
          <w:lang w:val="en-GB"/>
        </w:rPr>
        <w:t>22</w:t>
      </w:r>
      <w:r w:rsidRPr="00D92109">
        <w:rPr>
          <w:rFonts w:ascii="Arial" w:hAnsi="Arial" w:cs="Arial"/>
          <w:i/>
          <w:sz w:val="20"/>
          <w:szCs w:val="20"/>
          <w:lang w:val="en-GB"/>
        </w:rPr>
        <w:t>-4)</w:t>
      </w:r>
      <w:r w:rsidR="00BE72A5" w:rsidRPr="00891413">
        <w:rPr>
          <w:rFonts w:ascii="Arial" w:hAnsi="Arial" w:cs="Arial"/>
          <w:b/>
          <w:bCs/>
          <w:i/>
          <w:sz w:val="20"/>
          <w:lang w:val="en-GB"/>
        </w:rPr>
        <w:t xml:space="preserve"> </w:t>
      </w:r>
      <w:r w:rsidRPr="00D92109">
        <w:rPr>
          <w:rFonts w:ascii="Arial" w:hAnsi="Arial" w:cs="Arial"/>
          <w:bCs/>
          <w:i/>
          <w:sz w:val="20"/>
          <w:lang w:val="en-GB"/>
        </w:rPr>
        <w:t>come from structural wage statistics</w:t>
      </w:r>
      <w:r w:rsidR="004C271C">
        <w:rPr>
          <w:rFonts w:ascii="Arial" w:hAnsi="Arial" w:cs="Arial"/>
          <w:bCs/>
          <w:i/>
          <w:sz w:val="20"/>
          <w:lang w:val="en-GB"/>
        </w:rPr>
        <w:t xml:space="preserve"> and </w:t>
      </w:r>
      <w:r w:rsidRPr="00D92109">
        <w:rPr>
          <w:rFonts w:ascii="Arial" w:hAnsi="Arial" w:cs="Arial"/>
          <w:bCs/>
          <w:i/>
          <w:sz w:val="20"/>
          <w:lang w:val="en-GB"/>
        </w:rPr>
        <w:t>are available in comparable time series since</w:t>
      </w:r>
      <w:r w:rsidR="00D11509">
        <w:rPr>
          <w:rFonts w:ascii="Arial" w:hAnsi="Arial" w:cs="Arial"/>
          <w:bCs/>
          <w:i/>
          <w:sz w:val="20"/>
          <w:lang w:val="en-GB"/>
        </w:rPr>
        <w:t xml:space="preserve"> the </w:t>
      </w:r>
      <w:r w:rsidRPr="00D92109">
        <w:rPr>
          <w:rFonts w:ascii="Arial" w:hAnsi="Arial" w:cs="Arial"/>
          <w:bCs/>
          <w:i/>
          <w:sz w:val="20"/>
          <w:lang w:val="en-GB"/>
        </w:rPr>
        <w:t>reference year of 2011, when they are grossed up for</w:t>
      </w:r>
      <w:r w:rsidR="00D11509">
        <w:rPr>
          <w:rFonts w:ascii="Arial" w:hAnsi="Arial" w:cs="Arial"/>
          <w:bCs/>
          <w:i/>
          <w:sz w:val="20"/>
          <w:lang w:val="en-GB"/>
        </w:rPr>
        <w:t xml:space="preserve"> the </w:t>
      </w:r>
      <w:r w:rsidRPr="00D92109">
        <w:rPr>
          <w:rFonts w:ascii="Arial" w:hAnsi="Arial" w:cs="Arial"/>
          <w:bCs/>
          <w:i/>
          <w:sz w:val="20"/>
          <w:lang w:val="en-GB"/>
        </w:rPr>
        <w:t>entire population of</w:t>
      </w:r>
      <w:r w:rsidR="00D11509">
        <w:rPr>
          <w:rFonts w:ascii="Arial" w:hAnsi="Arial" w:cs="Arial"/>
          <w:bCs/>
          <w:i/>
          <w:sz w:val="20"/>
          <w:lang w:val="en-GB"/>
        </w:rPr>
        <w:t xml:space="preserve"> the </w:t>
      </w:r>
      <w:r w:rsidRPr="00D92109">
        <w:rPr>
          <w:rFonts w:ascii="Arial" w:hAnsi="Arial" w:cs="Arial"/>
          <w:bCs/>
          <w:i/>
          <w:sz w:val="20"/>
          <w:lang w:val="en-GB"/>
        </w:rPr>
        <w:t>employed persons in</w:t>
      </w:r>
      <w:r w:rsidR="00D11509">
        <w:rPr>
          <w:rFonts w:ascii="Arial" w:hAnsi="Arial" w:cs="Arial"/>
          <w:bCs/>
          <w:i/>
          <w:sz w:val="20"/>
          <w:lang w:val="en-GB"/>
        </w:rPr>
        <w:t xml:space="preserve"> the </w:t>
      </w:r>
      <w:r w:rsidRPr="00D92109">
        <w:rPr>
          <w:rFonts w:ascii="Arial" w:hAnsi="Arial" w:cs="Arial"/>
          <w:bCs/>
          <w:i/>
          <w:sz w:val="20"/>
          <w:lang w:val="en-GB"/>
        </w:rPr>
        <w:t xml:space="preserve">Czech Republic. More detailed </w:t>
      </w:r>
      <w:r w:rsidR="00714B08">
        <w:rPr>
          <w:rFonts w:ascii="Arial" w:hAnsi="Arial" w:cs="Arial"/>
          <w:bCs/>
          <w:i/>
          <w:sz w:val="20"/>
          <w:lang w:val="en-GB"/>
        </w:rPr>
        <w:t>information</w:t>
      </w:r>
      <w:r w:rsidR="00714B08" w:rsidRPr="00D92109">
        <w:rPr>
          <w:rFonts w:ascii="Arial" w:hAnsi="Arial" w:cs="Arial"/>
          <w:bCs/>
          <w:i/>
          <w:sz w:val="20"/>
          <w:lang w:val="en-GB"/>
        </w:rPr>
        <w:t xml:space="preserve"> </w:t>
      </w:r>
      <w:r w:rsidRPr="00D92109">
        <w:rPr>
          <w:rFonts w:ascii="Arial" w:hAnsi="Arial" w:cs="Arial"/>
          <w:bCs/>
          <w:i/>
          <w:sz w:val="20"/>
          <w:lang w:val="en-GB"/>
        </w:rPr>
        <w:t xml:space="preserve">on structural wage statistics in the breakdown by occupation (Classification of Occupations, CZ-ISCO) </w:t>
      </w:r>
      <w:r w:rsidR="00714B08">
        <w:rPr>
          <w:rFonts w:ascii="Arial" w:hAnsi="Arial" w:cs="Arial"/>
          <w:bCs/>
          <w:i/>
          <w:sz w:val="20"/>
          <w:lang w:val="en-GB"/>
        </w:rPr>
        <w:t>is</w:t>
      </w:r>
      <w:r w:rsidR="00714B08" w:rsidRPr="00D92109">
        <w:rPr>
          <w:rFonts w:ascii="Arial" w:hAnsi="Arial" w:cs="Arial"/>
          <w:bCs/>
          <w:i/>
          <w:sz w:val="20"/>
          <w:lang w:val="en-GB"/>
        </w:rPr>
        <w:t xml:space="preserve"> </w:t>
      </w:r>
      <w:r w:rsidRPr="00D92109">
        <w:rPr>
          <w:rFonts w:ascii="Arial" w:hAnsi="Arial" w:cs="Arial"/>
          <w:bCs/>
          <w:i/>
          <w:sz w:val="20"/>
          <w:lang w:val="en-GB"/>
        </w:rPr>
        <w:t xml:space="preserve">available in </w:t>
      </w:r>
      <w:r w:rsidR="00714B08">
        <w:rPr>
          <w:rFonts w:ascii="Arial" w:hAnsi="Arial" w:cs="Arial"/>
          <w:bCs/>
          <w:i/>
          <w:sz w:val="20"/>
          <w:lang w:val="en-GB"/>
        </w:rPr>
        <w:t xml:space="preserve">the </w:t>
      </w:r>
      <w:r w:rsidRPr="00D92109">
        <w:rPr>
          <w:rFonts w:ascii="Arial" w:hAnsi="Arial" w:cs="Arial"/>
          <w:bCs/>
          <w:i/>
          <w:sz w:val="20"/>
          <w:lang w:val="en-GB"/>
        </w:rPr>
        <w:t xml:space="preserve">Chapter </w:t>
      </w:r>
      <w:r w:rsidR="00BE72A5" w:rsidRPr="00891413">
        <w:rPr>
          <w:rFonts w:ascii="Arial" w:hAnsi="Arial" w:cs="Arial"/>
          <w:b/>
          <w:bCs/>
          <w:i/>
          <w:sz w:val="20"/>
          <w:lang w:val="en-GB"/>
        </w:rPr>
        <w:t>10</w:t>
      </w:r>
      <w:r w:rsidRPr="00D92109">
        <w:rPr>
          <w:rFonts w:ascii="Arial" w:hAnsi="Arial" w:cs="Arial"/>
          <w:bCs/>
          <w:i/>
          <w:sz w:val="20"/>
          <w:lang w:val="en-GB"/>
        </w:rPr>
        <w:t xml:space="preserve"> Labour Market, part A, namely in the notes below the Tables </w:t>
      </w:r>
      <w:r w:rsidR="00BE72A5" w:rsidRPr="00891413">
        <w:rPr>
          <w:rFonts w:ascii="Arial" w:hAnsi="Arial" w:cs="Arial"/>
          <w:b/>
          <w:i/>
          <w:sz w:val="20"/>
          <w:szCs w:val="20"/>
          <w:lang w:val="en-GB"/>
        </w:rPr>
        <w:t>10</w:t>
      </w:r>
      <w:r w:rsidRPr="00D92109">
        <w:rPr>
          <w:rFonts w:ascii="Arial" w:hAnsi="Arial" w:cs="Arial"/>
          <w:i/>
          <w:sz w:val="20"/>
          <w:szCs w:val="20"/>
          <w:lang w:val="en-GB"/>
        </w:rPr>
        <w:t>-4 and </w:t>
      </w:r>
      <w:r w:rsidR="00BE72A5" w:rsidRPr="00891413">
        <w:rPr>
          <w:rFonts w:ascii="Arial" w:hAnsi="Arial" w:cs="Arial"/>
          <w:b/>
          <w:i/>
          <w:sz w:val="20"/>
          <w:szCs w:val="20"/>
          <w:lang w:val="en-GB"/>
        </w:rPr>
        <w:t>10</w:t>
      </w:r>
      <w:r w:rsidRPr="00D92109">
        <w:rPr>
          <w:rFonts w:ascii="Arial" w:hAnsi="Arial" w:cs="Arial"/>
          <w:i/>
          <w:sz w:val="20"/>
          <w:szCs w:val="20"/>
          <w:lang w:val="en-GB"/>
        </w:rPr>
        <w:t>-5</w:t>
      </w:r>
      <w:r w:rsidRPr="00D11509">
        <w:rPr>
          <w:rFonts w:ascii="Arial" w:hAnsi="Arial" w:cs="Arial"/>
          <w:i/>
          <w:sz w:val="20"/>
          <w:szCs w:val="20"/>
          <w:lang w:val="en-GB"/>
        </w:rPr>
        <w:t>.</w:t>
      </w:r>
    </w:p>
    <w:p w:rsidR="004C786E" w:rsidRPr="00891413" w:rsidRDefault="004C786E">
      <w:pPr>
        <w:pStyle w:val="Zkladntext"/>
        <w:rPr>
          <w:rFonts w:ascii="Arial" w:hAnsi="Arial" w:cs="Arial"/>
          <w:i/>
          <w:iCs/>
          <w:sz w:val="20"/>
        </w:rPr>
      </w:pPr>
    </w:p>
    <w:p w:rsidR="005E5A33" w:rsidRPr="00891413" w:rsidRDefault="005E5A33">
      <w:pPr>
        <w:pStyle w:val="Zkladntext"/>
        <w:rPr>
          <w:rFonts w:ascii="Arial" w:hAnsi="Arial" w:cs="Arial"/>
          <w:i/>
          <w:iCs/>
          <w:sz w:val="20"/>
        </w:rPr>
      </w:pPr>
    </w:p>
    <w:p w:rsidR="004C786E" w:rsidRPr="003D4F70" w:rsidRDefault="00F10A92" w:rsidP="005E5A33">
      <w:pPr>
        <w:pStyle w:val="Zkladntext"/>
        <w:ind w:left="709" w:hanging="709"/>
        <w:rPr>
          <w:rFonts w:ascii="Arial" w:hAnsi="Arial" w:cs="Arial"/>
          <w:i/>
          <w:iCs/>
          <w:sz w:val="20"/>
        </w:rPr>
      </w:pPr>
      <w:r w:rsidRPr="003D4F70">
        <w:rPr>
          <w:rFonts w:ascii="Arial" w:hAnsi="Arial" w:cs="Arial"/>
          <w:i/>
          <w:iCs/>
          <w:sz w:val="20"/>
        </w:rPr>
        <w:t xml:space="preserve">Tables </w:t>
      </w:r>
      <w:r w:rsidRPr="003D4F70">
        <w:rPr>
          <w:rFonts w:ascii="Arial" w:hAnsi="Arial" w:cs="Arial"/>
          <w:b/>
          <w:i/>
          <w:iCs/>
          <w:sz w:val="20"/>
        </w:rPr>
        <w:t>22</w:t>
      </w:r>
      <w:r w:rsidRPr="003D4F70">
        <w:rPr>
          <w:rFonts w:ascii="Arial" w:hAnsi="Arial" w:cs="Arial"/>
          <w:i/>
          <w:iCs/>
          <w:sz w:val="20"/>
        </w:rPr>
        <w:t xml:space="preserve">-5 to </w:t>
      </w:r>
      <w:r w:rsidRPr="003D4F70">
        <w:rPr>
          <w:rFonts w:ascii="Arial" w:hAnsi="Arial" w:cs="Arial"/>
          <w:b/>
          <w:i/>
          <w:iCs/>
          <w:sz w:val="20"/>
        </w:rPr>
        <w:t>22</w:t>
      </w:r>
      <w:r w:rsidRPr="003D4F70">
        <w:rPr>
          <w:rFonts w:ascii="Arial" w:hAnsi="Arial" w:cs="Arial"/>
          <w:i/>
          <w:iCs/>
          <w:sz w:val="20"/>
        </w:rPr>
        <w:t xml:space="preserve">-7 </w:t>
      </w:r>
      <w:r w:rsidRPr="003D4F70">
        <w:rPr>
          <w:rFonts w:ascii="Arial" w:hAnsi="Arial" w:cs="Arial"/>
          <w:b/>
          <w:i/>
          <w:iCs/>
          <w:sz w:val="20"/>
        </w:rPr>
        <w:t>Public and private</w:t>
      </w:r>
      <w:r w:rsidR="00BD2EB8" w:rsidRPr="003D4F70">
        <w:rPr>
          <w:rFonts w:ascii="Arial" w:hAnsi="Arial" w:cs="Arial"/>
          <w:i/>
          <w:iCs/>
          <w:sz w:val="20"/>
        </w:rPr>
        <w:t xml:space="preserve"> </w:t>
      </w:r>
      <w:r w:rsidR="00BD2EB8" w:rsidRPr="003D4F70">
        <w:rPr>
          <w:rFonts w:ascii="Arial" w:hAnsi="Arial" w:cs="Arial"/>
          <w:b/>
          <w:i/>
          <w:iCs/>
          <w:sz w:val="20"/>
        </w:rPr>
        <w:t>u</w:t>
      </w:r>
      <w:r w:rsidRPr="003D4F70">
        <w:rPr>
          <w:rFonts w:ascii="Arial" w:hAnsi="Arial" w:cs="Arial"/>
          <w:b/>
          <w:i/>
          <w:iCs/>
          <w:sz w:val="20"/>
        </w:rPr>
        <w:t>niversity students and graduates of science and engineering fields of education</w:t>
      </w:r>
    </w:p>
    <w:p w:rsidR="00185CB5" w:rsidRPr="003D4F70" w:rsidRDefault="00F10A92" w:rsidP="00ED0934">
      <w:pPr>
        <w:pStyle w:val="Zkladntext"/>
        <w:spacing w:before="120"/>
        <w:ind w:firstLine="709"/>
        <w:rPr>
          <w:rFonts w:ascii="Arial" w:hAnsi="Arial" w:cs="Arial"/>
          <w:i/>
          <w:iCs/>
          <w:sz w:val="20"/>
        </w:rPr>
      </w:pPr>
      <w:r w:rsidRPr="003D4F70">
        <w:rPr>
          <w:rFonts w:ascii="Arial" w:hAnsi="Arial" w:cs="Arial"/>
          <w:b/>
          <w:i/>
          <w:iCs/>
          <w:sz w:val="20"/>
        </w:rPr>
        <w:t>Education at universities</w:t>
      </w:r>
      <w:r w:rsidRPr="003D4F70">
        <w:rPr>
          <w:rFonts w:ascii="Arial" w:hAnsi="Arial" w:cs="Arial"/>
          <w:i/>
          <w:iCs/>
          <w:sz w:val="20"/>
        </w:rPr>
        <w:t xml:space="preserve"> presented in the tables belongs to the tertiary level of education and includes a </w:t>
      </w:r>
      <w:r w:rsidRPr="003D4F70">
        <w:rPr>
          <w:rFonts w:ascii="Arial" w:hAnsi="Arial" w:cs="Arial"/>
          <w:b/>
          <w:i/>
          <w:iCs/>
          <w:sz w:val="20"/>
        </w:rPr>
        <w:t xml:space="preserve">bachelor, follow-up master, master, </w:t>
      </w:r>
      <w:r w:rsidRPr="003D4F70">
        <w:rPr>
          <w:rFonts w:ascii="Arial" w:hAnsi="Arial" w:cs="Arial"/>
          <w:i/>
          <w:iCs/>
          <w:sz w:val="20"/>
        </w:rPr>
        <w:t xml:space="preserve">and </w:t>
      </w:r>
      <w:r w:rsidRPr="003D4F70">
        <w:rPr>
          <w:rFonts w:ascii="Arial" w:hAnsi="Arial" w:cs="Arial"/>
          <w:b/>
          <w:i/>
          <w:iCs/>
          <w:sz w:val="20"/>
        </w:rPr>
        <w:t xml:space="preserve">doctoral </w:t>
      </w:r>
      <w:r w:rsidRPr="003D4F70">
        <w:rPr>
          <w:rFonts w:ascii="Arial" w:hAnsi="Arial" w:cs="Arial"/>
          <w:i/>
          <w:iCs/>
          <w:sz w:val="20"/>
        </w:rPr>
        <w:t xml:space="preserve">study programme. The follow-up master and master study programmes are given in tables together as </w:t>
      </w:r>
      <w:r w:rsidRPr="003D4F70">
        <w:rPr>
          <w:rFonts w:ascii="Arial" w:hAnsi="Arial" w:cs="Arial"/>
          <w:b/>
          <w:i/>
          <w:iCs/>
          <w:sz w:val="20"/>
        </w:rPr>
        <w:t>master study programmes</w:t>
      </w:r>
      <w:r w:rsidR="003D4F70">
        <w:rPr>
          <w:rFonts w:ascii="Arial" w:hAnsi="Arial" w:cs="Arial"/>
          <w:i/>
          <w:iCs/>
          <w:sz w:val="20"/>
        </w:rPr>
        <w:t>.</w:t>
      </w:r>
    </w:p>
    <w:p w:rsidR="00185CB5" w:rsidRPr="003D4F70" w:rsidRDefault="00F10A92" w:rsidP="00ED0934">
      <w:pPr>
        <w:pStyle w:val="Zkladntext"/>
        <w:spacing w:before="120"/>
        <w:ind w:firstLine="709"/>
        <w:rPr>
          <w:rFonts w:ascii="Arial" w:hAnsi="Arial" w:cs="Arial"/>
          <w:i/>
          <w:iCs/>
          <w:sz w:val="20"/>
        </w:rPr>
      </w:pPr>
      <w:r w:rsidRPr="003D4F70">
        <w:rPr>
          <w:rFonts w:ascii="Arial" w:hAnsi="Arial" w:cs="Arial"/>
          <w:i/>
          <w:iCs/>
          <w:sz w:val="20"/>
        </w:rPr>
        <w:lastRenderedPageBreak/>
        <w:t xml:space="preserve">The system of universities consists of </w:t>
      </w:r>
      <w:r w:rsidRPr="003D4F70">
        <w:rPr>
          <w:rFonts w:ascii="Arial" w:hAnsi="Arial" w:cs="Arial"/>
          <w:b/>
          <w:i/>
          <w:iCs/>
          <w:sz w:val="20"/>
        </w:rPr>
        <w:t>public</w:t>
      </w:r>
      <w:r w:rsidRPr="003D4F70">
        <w:rPr>
          <w:rFonts w:ascii="Arial" w:hAnsi="Arial" w:cs="Arial"/>
          <w:i/>
          <w:iCs/>
          <w:sz w:val="20"/>
        </w:rPr>
        <w:t xml:space="preserve"> universities (of university and non-university type), </w:t>
      </w:r>
      <w:r w:rsidRPr="003D4F70">
        <w:rPr>
          <w:rFonts w:ascii="Arial" w:hAnsi="Arial" w:cs="Arial"/>
          <w:b/>
          <w:i/>
          <w:iCs/>
          <w:sz w:val="20"/>
        </w:rPr>
        <w:t xml:space="preserve">private </w:t>
      </w:r>
      <w:r w:rsidRPr="003D4F70">
        <w:rPr>
          <w:rFonts w:ascii="Arial" w:hAnsi="Arial" w:cs="Arial"/>
          <w:i/>
          <w:iCs/>
          <w:sz w:val="20"/>
        </w:rPr>
        <w:t xml:space="preserve">universities, and </w:t>
      </w:r>
      <w:r w:rsidRPr="003D4F70">
        <w:rPr>
          <w:rFonts w:ascii="Arial" w:hAnsi="Arial" w:cs="Arial"/>
          <w:b/>
          <w:i/>
          <w:iCs/>
          <w:sz w:val="20"/>
        </w:rPr>
        <w:t xml:space="preserve">state </w:t>
      </w:r>
      <w:r w:rsidRPr="003D4F70">
        <w:rPr>
          <w:rFonts w:ascii="Arial" w:hAnsi="Arial" w:cs="Arial"/>
          <w:i/>
          <w:iCs/>
          <w:sz w:val="20"/>
        </w:rPr>
        <w:t xml:space="preserve">universities (now there are two state universities, one founded by the Ministry of Defence and one founded by the Ministry of the Interior). However, data on students and graduates of state universities are governed by </w:t>
      </w:r>
      <w:r w:rsidR="0016152C" w:rsidRPr="003D4F70">
        <w:rPr>
          <w:rFonts w:ascii="Arial" w:hAnsi="Arial" w:cs="Arial"/>
          <w:i/>
          <w:iCs/>
          <w:sz w:val="20"/>
        </w:rPr>
        <w:t>a different</w:t>
      </w:r>
      <w:r w:rsidRPr="003D4F70">
        <w:rPr>
          <w:rFonts w:ascii="Arial" w:hAnsi="Arial" w:cs="Arial"/>
          <w:i/>
          <w:iCs/>
          <w:sz w:val="20"/>
        </w:rPr>
        <w:t xml:space="preserve"> methodology and therefore cannot be summarised with data on students and graduates of p</w:t>
      </w:r>
      <w:r w:rsidR="003D4F70">
        <w:rPr>
          <w:rFonts w:ascii="Arial" w:hAnsi="Arial" w:cs="Arial"/>
          <w:i/>
          <w:iCs/>
          <w:sz w:val="20"/>
        </w:rPr>
        <w:t>ublic and private universities.</w:t>
      </w:r>
    </w:p>
    <w:p w:rsidR="004C786E" w:rsidRPr="003D4F70" w:rsidRDefault="00F10A92" w:rsidP="00ED0934">
      <w:pPr>
        <w:pStyle w:val="Zkladntext"/>
        <w:spacing w:before="120"/>
        <w:ind w:firstLine="709"/>
        <w:rPr>
          <w:rFonts w:ascii="Arial" w:hAnsi="Arial" w:cs="Arial"/>
          <w:i/>
          <w:iCs/>
          <w:sz w:val="20"/>
        </w:rPr>
      </w:pPr>
      <w:r w:rsidRPr="003D4F70">
        <w:rPr>
          <w:rFonts w:ascii="Arial" w:hAnsi="Arial" w:cs="Arial"/>
          <w:i/>
          <w:iCs/>
          <w:sz w:val="20"/>
        </w:rPr>
        <w:t xml:space="preserve">Fields of education given in this chapter are defined based on the International Standard Classification of Education, ISCED 97. </w:t>
      </w:r>
      <w:r w:rsidRPr="003D4F70">
        <w:rPr>
          <w:rFonts w:ascii="Arial" w:hAnsi="Arial" w:cs="Arial"/>
          <w:b/>
          <w:i/>
          <w:iCs/>
          <w:sz w:val="20"/>
        </w:rPr>
        <w:t>Science fields of education</w:t>
      </w:r>
      <w:r w:rsidRPr="003D4F70">
        <w:rPr>
          <w:rFonts w:ascii="Arial" w:hAnsi="Arial" w:cs="Arial"/>
          <w:i/>
          <w:iCs/>
          <w:sz w:val="20"/>
        </w:rPr>
        <w:t xml:space="preserve"> correspond to the ISCED 4 broad group and include life sciences, physical sciences, mathematics and statistics, and computing. </w:t>
      </w:r>
      <w:r w:rsidRPr="003D4F70">
        <w:rPr>
          <w:rFonts w:ascii="Arial" w:hAnsi="Arial" w:cs="Arial"/>
          <w:b/>
          <w:i/>
          <w:iCs/>
          <w:sz w:val="20"/>
        </w:rPr>
        <w:t xml:space="preserve">Engineering fields of education </w:t>
      </w:r>
      <w:r w:rsidRPr="003D4F70">
        <w:rPr>
          <w:rFonts w:ascii="Arial" w:hAnsi="Arial" w:cs="Arial"/>
          <w:i/>
          <w:iCs/>
          <w:sz w:val="20"/>
        </w:rPr>
        <w:t xml:space="preserve">correspond to the ISCED 5 broad group and include engineering and engineering trades, manufacturing and processing, </w:t>
      </w:r>
      <w:r w:rsidR="003A4B9A" w:rsidRPr="003D4F70">
        <w:rPr>
          <w:rFonts w:ascii="Arial" w:hAnsi="Arial" w:cs="Arial"/>
          <w:i/>
          <w:iCs/>
          <w:sz w:val="20"/>
        </w:rPr>
        <w:t xml:space="preserve">and </w:t>
      </w:r>
      <w:r w:rsidRPr="003D4F70">
        <w:rPr>
          <w:rFonts w:ascii="Arial" w:hAnsi="Arial" w:cs="Arial"/>
          <w:i/>
          <w:iCs/>
          <w:sz w:val="20"/>
        </w:rPr>
        <w:t>architecture and building.</w:t>
      </w:r>
    </w:p>
    <w:p w:rsidR="005E6774" w:rsidRPr="003D4F70" w:rsidRDefault="00F10A92">
      <w:pPr>
        <w:pStyle w:val="Zkladntext"/>
        <w:spacing w:before="120"/>
        <w:ind w:firstLine="709"/>
        <w:rPr>
          <w:rFonts w:ascii="Arial" w:hAnsi="Arial" w:cs="Arial"/>
          <w:i/>
          <w:iCs/>
          <w:sz w:val="20"/>
        </w:rPr>
      </w:pPr>
      <w:r w:rsidRPr="003D4F70">
        <w:rPr>
          <w:rFonts w:ascii="Arial" w:hAnsi="Arial" w:cs="Arial"/>
          <w:i/>
          <w:iCs/>
          <w:sz w:val="20"/>
        </w:rPr>
        <w:t xml:space="preserve">Since a field of education with the same code may have various contents at different universities and thus it is problematic to classify students to relevant groups of fields of education according to the ISCED 97, </w:t>
      </w:r>
      <w:r w:rsidRPr="003D4F70">
        <w:rPr>
          <w:rFonts w:ascii="Arial" w:hAnsi="Arial" w:cs="Arial"/>
          <w:b/>
          <w:i/>
          <w:iCs/>
          <w:sz w:val="20"/>
        </w:rPr>
        <w:t xml:space="preserve">expert estimates </w:t>
      </w:r>
      <w:r w:rsidRPr="003D4F70">
        <w:rPr>
          <w:rFonts w:ascii="Arial" w:hAnsi="Arial" w:cs="Arial"/>
          <w:i/>
          <w:iCs/>
          <w:sz w:val="20"/>
        </w:rPr>
        <w:t xml:space="preserve">are given for the breakdown by field of education (made by experts of the Ministry </w:t>
      </w:r>
      <w:r w:rsidR="009045A9" w:rsidRPr="003D4F70">
        <w:rPr>
          <w:rFonts w:ascii="Arial" w:hAnsi="Arial" w:cs="Arial"/>
          <w:i/>
          <w:iCs/>
          <w:sz w:val="20"/>
        </w:rPr>
        <w:t>of Education, Youth, and Sport</w:t>
      </w:r>
      <w:r w:rsidR="00B44304" w:rsidRPr="003D4F70">
        <w:rPr>
          <w:rFonts w:ascii="Arial" w:hAnsi="Arial" w:cs="Arial"/>
          <w:i/>
          <w:iCs/>
          <w:sz w:val="20"/>
        </w:rPr>
        <w:t>s</w:t>
      </w:r>
      <w:r w:rsidR="009045A9" w:rsidRPr="003D4F70">
        <w:rPr>
          <w:rFonts w:ascii="Arial" w:hAnsi="Arial" w:cs="Arial"/>
          <w:i/>
          <w:iCs/>
          <w:sz w:val="20"/>
        </w:rPr>
        <w:t>)</w:t>
      </w:r>
      <w:r w:rsidR="003D4F70">
        <w:rPr>
          <w:rFonts w:ascii="Arial" w:hAnsi="Arial" w:cs="Arial"/>
          <w:i/>
          <w:iCs/>
          <w:sz w:val="20"/>
        </w:rPr>
        <w:t>.</w:t>
      </w:r>
    </w:p>
    <w:p w:rsidR="0073204F" w:rsidRPr="003D4F70" w:rsidRDefault="00F10A92" w:rsidP="0019702F">
      <w:pPr>
        <w:pStyle w:val="Zkladntext"/>
        <w:spacing w:before="120"/>
        <w:ind w:firstLine="709"/>
        <w:rPr>
          <w:rFonts w:ascii="Arial" w:hAnsi="Arial" w:cs="Arial"/>
          <w:i/>
          <w:iCs/>
          <w:sz w:val="20"/>
        </w:rPr>
      </w:pPr>
      <w:r w:rsidRPr="003D4F70">
        <w:rPr>
          <w:rFonts w:ascii="Arial" w:hAnsi="Arial" w:cs="Arial"/>
          <w:i/>
          <w:iCs/>
          <w:sz w:val="20"/>
        </w:rPr>
        <w:t>Numbers of students and graduates in tables are given as headcount, i.e. each student is included in a particular piece of data only once, including students, who study in more study programmes or more fields of education at the same time. The total number</w:t>
      </w:r>
      <w:r w:rsidR="00B17081" w:rsidRPr="003D4F70">
        <w:rPr>
          <w:rFonts w:ascii="Arial" w:hAnsi="Arial" w:cs="Arial"/>
          <w:i/>
          <w:iCs/>
          <w:sz w:val="20"/>
        </w:rPr>
        <w:t>s</w:t>
      </w:r>
      <w:r w:rsidRPr="003D4F70">
        <w:rPr>
          <w:rFonts w:ascii="Arial" w:hAnsi="Arial" w:cs="Arial"/>
          <w:i/>
          <w:iCs/>
          <w:sz w:val="20"/>
        </w:rPr>
        <w:t xml:space="preserve"> of students and graduates thus do not have to be equal to the sums of students and graduates of individual study programmes and groups of fields of education.</w:t>
      </w:r>
    </w:p>
    <w:p w:rsidR="007B748B" w:rsidRPr="003D4F70" w:rsidRDefault="00F10A92" w:rsidP="0019702F">
      <w:pPr>
        <w:pStyle w:val="Zkladntext"/>
        <w:spacing w:before="120"/>
        <w:ind w:firstLine="709"/>
        <w:rPr>
          <w:rFonts w:ascii="Arial" w:hAnsi="Arial" w:cs="Arial"/>
          <w:i/>
          <w:iCs/>
          <w:sz w:val="20"/>
        </w:rPr>
      </w:pPr>
      <w:r w:rsidRPr="003D4F70">
        <w:rPr>
          <w:rFonts w:ascii="Arial" w:hAnsi="Arial" w:cs="Arial"/>
          <w:i/>
          <w:iCs/>
          <w:sz w:val="20"/>
        </w:rPr>
        <w:t>The data were obtained from data sources of the Ministry of Education, Youth, and Sports, namely from the Union Information from Students’ Registers (the </w:t>
      </w:r>
      <w:r w:rsidRPr="003D4F70">
        <w:rPr>
          <w:rFonts w:ascii="Arial" w:hAnsi="Arial" w:cs="Arial"/>
          <w:iCs/>
          <w:sz w:val="20"/>
        </w:rPr>
        <w:t>“SIMS”</w:t>
      </w:r>
      <w:r w:rsidRPr="003D4F70">
        <w:rPr>
          <w:rFonts w:ascii="Arial" w:hAnsi="Arial" w:cs="Arial"/>
          <w:i/>
          <w:iCs/>
          <w:sz w:val="20"/>
        </w:rPr>
        <w:t xml:space="preserve">). The source database of </w:t>
      </w:r>
      <w:r w:rsidRPr="003D4F70">
        <w:rPr>
          <w:rFonts w:ascii="Arial" w:hAnsi="Arial" w:cs="Arial"/>
          <w:iCs/>
          <w:sz w:val="20"/>
        </w:rPr>
        <w:t>SIMS</w:t>
      </w:r>
      <w:r w:rsidRPr="003D4F70">
        <w:rPr>
          <w:rFonts w:ascii="Arial" w:hAnsi="Arial" w:cs="Arial"/>
          <w:i/>
          <w:iCs/>
          <w:sz w:val="20"/>
        </w:rPr>
        <w:t xml:space="preserve"> is continually completed and updated, including retroactive rectifications. Data published in this Yearbook correspond to the state of processing as at 20 January 2016. Data on students of universities are related always to 31 December of the relevant year; data on graduates are related to the entire school year.</w:t>
      </w:r>
    </w:p>
    <w:p w:rsidR="00E36E2A" w:rsidRPr="003D4F70" w:rsidRDefault="00E36E2A" w:rsidP="008654CA">
      <w:pPr>
        <w:pStyle w:val="Zkladntext"/>
        <w:spacing w:before="120"/>
        <w:rPr>
          <w:rFonts w:ascii="Arial" w:hAnsi="Arial" w:cs="Arial"/>
          <w:i/>
          <w:iCs/>
          <w:sz w:val="20"/>
        </w:rPr>
      </w:pPr>
    </w:p>
    <w:p w:rsidR="004C786E" w:rsidRPr="003D4F70" w:rsidRDefault="004C786E">
      <w:pPr>
        <w:pStyle w:val="Zkladntext"/>
        <w:rPr>
          <w:rFonts w:ascii="Arial" w:hAnsi="Arial" w:cs="Arial"/>
          <w:i/>
          <w:iCs/>
          <w:sz w:val="20"/>
        </w:rPr>
      </w:pPr>
    </w:p>
    <w:p w:rsidR="004C786E" w:rsidRPr="003D4F70" w:rsidRDefault="00217489" w:rsidP="008D5D00">
      <w:pPr>
        <w:pStyle w:val="Zkladntext"/>
        <w:rPr>
          <w:rFonts w:ascii="Arial" w:hAnsi="Arial" w:cs="Arial"/>
          <w:b/>
          <w:bCs/>
          <w:i/>
          <w:iCs/>
          <w:sz w:val="20"/>
        </w:rPr>
      </w:pPr>
      <w:r w:rsidRPr="003D4F70">
        <w:rPr>
          <w:rFonts w:ascii="Arial" w:hAnsi="Arial" w:cs="Arial"/>
          <w:i/>
          <w:iCs/>
          <w:sz w:val="20"/>
        </w:rPr>
        <w:t xml:space="preserve">Tables </w:t>
      </w:r>
      <w:r w:rsidR="00BE72A5" w:rsidRPr="003D4F70">
        <w:rPr>
          <w:rFonts w:ascii="Arial" w:hAnsi="Arial" w:cs="Arial"/>
          <w:b/>
          <w:bCs/>
          <w:i/>
          <w:iCs/>
          <w:sz w:val="20"/>
        </w:rPr>
        <w:t>22</w:t>
      </w:r>
      <w:r w:rsidRPr="003D4F70">
        <w:rPr>
          <w:rFonts w:ascii="Arial" w:hAnsi="Arial" w:cs="Arial"/>
          <w:i/>
          <w:iCs/>
          <w:sz w:val="20"/>
        </w:rPr>
        <w:t xml:space="preserve">-8 to </w:t>
      </w:r>
      <w:r w:rsidR="00BE72A5" w:rsidRPr="003D4F70">
        <w:rPr>
          <w:rFonts w:ascii="Arial" w:hAnsi="Arial" w:cs="Arial"/>
          <w:b/>
          <w:bCs/>
          <w:i/>
          <w:iCs/>
          <w:sz w:val="20"/>
        </w:rPr>
        <w:t>22</w:t>
      </w:r>
      <w:r w:rsidRPr="003D4F70">
        <w:rPr>
          <w:rFonts w:ascii="Arial" w:hAnsi="Arial" w:cs="Arial"/>
          <w:i/>
          <w:iCs/>
          <w:sz w:val="20"/>
        </w:rPr>
        <w:t xml:space="preserve">-12 </w:t>
      </w:r>
      <w:r w:rsidR="00BE72A5" w:rsidRPr="003D4F70">
        <w:rPr>
          <w:rFonts w:ascii="Arial" w:hAnsi="Arial" w:cs="Arial"/>
          <w:b/>
          <w:bCs/>
          <w:i/>
          <w:iCs/>
          <w:sz w:val="20"/>
        </w:rPr>
        <w:t>Research and development (R&amp;D)</w:t>
      </w:r>
    </w:p>
    <w:p w:rsidR="00EB1172" w:rsidRPr="003D4F70" w:rsidRDefault="00EB1172" w:rsidP="008D5D00">
      <w:pPr>
        <w:spacing w:before="120"/>
        <w:ind w:firstLine="709"/>
        <w:jc w:val="both"/>
        <w:rPr>
          <w:rFonts w:ascii="Arial" w:hAnsi="Arial" w:cs="Arial"/>
          <w:bCs/>
          <w:i/>
          <w:sz w:val="20"/>
          <w:szCs w:val="20"/>
          <w:lang w:val="en-GB"/>
        </w:rPr>
      </w:pPr>
      <w:r w:rsidRPr="003D4F70">
        <w:rPr>
          <w:rFonts w:ascii="Arial" w:hAnsi="Arial" w:cs="Arial"/>
          <w:b/>
          <w:bCs/>
          <w:i/>
          <w:sz w:val="20"/>
          <w:szCs w:val="20"/>
          <w:lang w:val="en-GB"/>
        </w:rPr>
        <w:t>Research and experimental development (</w:t>
      </w:r>
      <w:r w:rsidR="00391F67" w:rsidRPr="003D4F70">
        <w:rPr>
          <w:rFonts w:ascii="Arial" w:hAnsi="Arial" w:cs="Arial"/>
          <w:b/>
          <w:i/>
          <w:sz w:val="20"/>
          <w:szCs w:val="20"/>
          <w:lang w:val="en-GB"/>
        </w:rPr>
        <w:t>hereinafter only R&amp;D</w:t>
      </w:r>
      <w:r w:rsidRPr="003D4F70">
        <w:rPr>
          <w:rFonts w:ascii="Arial" w:hAnsi="Arial" w:cs="Arial"/>
          <w:b/>
          <w:bCs/>
          <w:i/>
          <w:sz w:val="20"/>
          <w:szCs w:val="20"/>
          <w:lang w:val="en-GB"/>
        </w:rPr>
        <w:t xml:space="preserve">) </w:t>
      </w:r>
      <w:r w:rsidR="00217489" w:rsidRPr="003D4F70">
        <w:rPr>
          <w:rFonts w:ascii="Arial" w:hAnsi="Arial" w:cs="Arial"/>
          <w:bCs/>
          <w:i/>
          <w:sz w:val="20"/>
          <w:szCs w:val="20"/>
          <w:lang w:val="en-GB"/>
        </w:rPr>
        <w:t>comprise creative</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systematic work undertaken in order to increase</w:t>
      </w:r>
      <w:r w:rsidR="00D11509" w:rsidRPr="003D4F70">
        <w:rPr>
          <w:rFonts w:ascii="Arial" w:hAnsi="Arial" w:cs="Arial"/>
          <w:bCs/>
          <w:i/>
          <w:sz w:val="20"/>
          <w:szCs w:val="20"/>
          <w:lang w:val="en-GB"/>
        </w:rPr>
        <w:t xml:space="preserve"> the </w:t>
      </w:r>
      <w:r w:rsidR="00217489" w:rsidRPr="003D4F70">
        <w:rPr>
          <w:rFonts w:ascii="Arial" w:hAnsi="Arial" w:cs="Arial"/>
          <w:bCs/>
          <w:i/>
          <w:sz w:val="20"/>
          <w:szCs w:val="20"/>
          <w:lang w:val="en-GB"/>
        </w:rPr>
        <w:t>stock of knowledge – including knowledge of humankind, culture</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society –</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 xml:space="preserve">to devise new applications of available knowledge (OECD </w:t>
      </w:r>
      <w:r w:rsidR="00DE07B5" w:rsidRPr="003D4F70">
        <w:rPr>
          <w:rFonts w:ascii="Arial" w:hAnsi="Arial" w:cs="Arial"/>
          <w:bCs/>
          <w:i/>
          <w:sz w:val="20"/>
          <w:szCs w:val="20"/>
          <w:lang w:val="en-GB"/>
        </w:rPr>
        <w:t>2015</w:t>
      </w:r>
      <w:r w:rsidR="00217489" w:rsidRPr="003D4F70">
        <w:rPr>
          <w:rFonts w:ascii="Arial" w:hAnsi="Arial" w:cs="Arial"/>
          <w:bCs/>
          <w:i/>
          <w:sz w:val="20"/>
          <w:szCs w:val="20"/>
          <w:lang w:val="en-GB"/>
        </w:rPr>
        <w:t xml:space="preserve">, Frascati </w:t>
      </w:r>
      <w:r w:rsidR="000F7799" w:rsidRPr="003D4F70">
        <w:rPr>
          <w:rFonts w:ascii="Arial" w:hAnsi="Arial" w:cs="Arial"/>
          <w:bCs/>
          <w:i/>
          <w:sz w:val="20"/>
          <w:szCs w:val="20"/>
          <w:lang w:val="en-GB"/>
        </w:rPr>
        <w:t>M</w:t>
      </w:r>
      <w:r w:rsidR="00217489" w:rsidRPr="003D4F70">
        <w:rPr>
          <w:rFonts w:ascii="Arial" w:hAnsi="Arial" w:cs="Arial"/>
          <w:bCs/>
          <w:i/>
          <w:sz w:val="20"/>
          <w:szCs w:val="20"/>
          <w:lang w:val="en-GB"/>
        </w:rPr>
        <w:t>anual).</w:t>
      </w:r>
    </w:p>
    <w:p w:rsidR="00EB1172" w:rsidRPr="003D4F70" w:rsidRDefault="00217489" w:rsidP="008D5D00">
      <w:pPr>
        <w:spacing w:before="120"/>
        <w:ind w:firstLine="709"/>
        <w:jc w:val="both"/>
        <w:rPr>
          <w:rFonts w:ascii="Arial" w:hAnsi="Arial" w:cs="Arial"/>
          <w:bCs/>
          <w:i/>
          <w:sz w:val="20"/>
          <w:szCs w:val="20"/>
          <w:lang w:val="en-GB"/>
        </w:rPr>
      </w:pPr>
      <w:r w:rsidRPr="003D4F70">
        <w:rPr>
          <w:rFonts w:ascii="Arial" w:hAnsi="Arial" w:cs="Arial"/>
          <w:bCs/>
          <w:i/>
          <w:sz w:val="20"/>
          <w:szCs w:val="20"/>
          <w:lang w:val="en-GB"/>
        </w:rPr>
        <w:t xml:space="preserve">R&amp;D is always aimed at </w:t>
      </w:r>
      <w:r w:rsidR="00EB1172" w:rsidRPr="003D4F70">
        <w:rPr>
          <w:rFonts w:ascii="Arial" w:hAnsi="Arial" w:cs="Arial"/>
          <w:b/>
          <w:bCs/>
          <w:i/>
          <w:sz w:val="20"/>
          <w:szCs w:val="20"/>
          <w:lang w:val="en-GB"/>
        </w:rPr>
        <w:t>new findings</w:t>
      </w:r>
      <w:r w:rsidRPr="003D4F70">
        <w:rPr>
          <w:rFonts w:ascii="Arial" w:hAnsi="Arial" w:cs="Arial"/>
          <w:bCs/>
          <w:i/>
          <w:sz w:val="20"/>
          <w:szCs w:val="20"/>
          <w:lang w:val="en-GB"/>
        </w:rPr>
        <w:t xml:space="preserve">, based on </w:t>
      </w:r>
      <w:r w:rsidR="00EB1172" w:rsidRPr="003D4F70">
        <w:rPr>
          <w:rFonts w:ascii="Arial" w:hAnsi="Arial" w:cs="Arial"/>
          <w:b/>
          <w:bCs/>
          <w:i/>
          <w:sz w:val="20"/>
          <w:szCs w:val="20"/>
          <w:lang w:val="en-GB"/>
        </w:rPr>
        <w:t>original concepts</w:t>
      </w:r>
      <w:r w:rsidRPr="003D4F70">
        <w:rPr>
          <w:rFonts w:ascii="Arial" w:hAnsi="Arial" w:cs="Arial"/>
          <w:bCs/>
          <w:i/>
          <w:sz w:val="20"/>
          <w:szCs w:val="20"/>
          <w:lang w:val="en-GB"/>
        </w:rPr>
        <w:t xml:space="preserve"> (and their interpretation) or hypotheses. It is largely </w:t>
      </w:r>
      <w:r w:rsidR="00EB1172" w:rsidRPr="003D4F70">
        <w:rPr>
          <w:rFonts w:ascii="Arial" w:hAnsi="Arial" w:cs="Arial"/>
          <w:b/>
          <w:bCs/>
          <w:i/>
          <w:sz w:val="20"/>
          <w:szCs w:val="20"/>
          <w:lang w:val="en-GB"/>
        </w:rPr>
        <w:t xml:space="preserve">uncertain </w:t>
      </w:r>
      <w:r w:rsidRPr="003D4F70">
        <w:rPr>
          <w:rFonts w:ascii="Arial" w:hAnsi="Arial" w:cs="Arial"/>
          <w:bCs/>
          <w:i/>
          <w:sz w:val="20"/>
          <w:szCs w:val="20"/>
          <w:lang w:val="en-GB"/>
        </w:rPr>
        <w:t>about its final outcome (or at least about</w:t>
      </w:r>
      <w:r w:rsidR="00D11509" w:rsidRPr="003D4F70">
        <w:rPr>
          <w:rFonts w:ascii="Arial" w:hAnsi="Arial" w:cs="Arial"/>
          <w:bCs/>
          <w:i/>
          <w:sz w:val="20"/>
          <w:szCs w:val="20"/>
          <w:lang w:val="en-GB"/>
        </w:rPr>
        <w:t xml:space="preserve"> the </w:t>
      </w:r>
      <w:r w:rsidRPr="003D4F70">
        <w:rPr>
          <w:rFonts w:ascii="Arial" w:hAnsi="Arial" w:cs="Arial"/>
          <w:bCs/>
          <w:i/>
          <w:sz w:val="20"/>
          <w:szCs w:val="20"/>
          <w:lang w:val="en-GB"/>
        </w:rPr>
        <w:t>quantity of time</w:t>
      </w:r>
      <w:r w:rsidR="004C271C" w:rsidRPr="003D4F70">
        <w:rPr>
          <w:rFonts w:ascii="Arial" w:hAnsi="Arial" w:cs="Arial"/>
          <w:bCs/>
          <w:i/>
          <w:sz w:val="20"/>
          <w:szCs w:val="20"/>
          <w:lang w:val="en-GB"/>
        </w:rPr>
        <w:t xml:space="preserve"> and </w:t>
      </w:r>
      <w:r w:rsidRPr="003D4F70">
        <w:rPr>
          <w:rFonts w:ascii="Arial" w:hAnsi="Arial" w:cs="Arial"/>
          <w:bCs/>
          <w:i/>
          <w:sz w:val="20"/>
          <w:szCs w:val="20"/>
          <w:lang w:val="en-GB"/>
        </w:rPr>
        <w:t xml:space="preserve">resources needed to achieve it), it is </w:t>
      </w:r>
      <w:r w:rsidR="00EB1172" w:rsidRPr="003D4F70">
        <w:rPr>
          <w:rFonts w:ascii="Arial" w:hAnsi="Arial" w:cs="Arial"/>
          <w:b/>
          <w:bCs/>
          <w:i/>
          <w:sz w:val="20"/>
          <w:szCs w:val="20"/>
          <w:lang w:val="en-GB"/>
        </w:rPr>
        <w:t>planned</w:t>
      </w:r>
      <w:r w:rsidRPr="003D4F70">
        <w:rPr>
          <w:rFonts w:ascii="Arial" w:hAnsi="Arial" w:cs="Arial"/>
          <w:bCs/>
          <w:i/>
          <w:sz w:val="20"/>
          <w:szCs w:val="20"/>
          <w:lang w:val="en-GB"/>
        </w:rPr>
        <w:t xml:space="preserve"> for</w:t>
      </w:r>
      <w:r w:rsidR="004C271C" w:rsidRPr="003D4F70">
        <w:rPr>
          <w:rFonts w:ascii="Arial" w:hAnsi="Arial" w:cs="Arial"/>
          <w:bCs/>
          <w:i/>
          <w:sz w:val="20"/>
          <w:szCs w:val="20"/>
          <w:lang w:val="en-GB"/>
        </w:rPr>
        <w:t xml:space="preserve"> and </w:t>
      </w:r>
      <w:r w:rsidRPr="003D4F70">
        <w:rPr>
          <w:rFonts w:ascii="Arial" w:hAnsi="Arial" w:cs="Arial"/>
          <w:bCs/>
          <w:i/>
          <w:sz w:val="20"/>
          <w:szCs w:val="20"/>
          <w:lang w:val="en-GB"/>
        </w:rPr>
        <w:t>budgeted (even when carried out by individuals)</w:t>
      </w:r>
      <w:r w:rsidR="004C271C" w:rsidRPr="003D4F70">
        <w:rPr>
          <w:rFonts w:ascii="Arial" w:hAnsi="Arial" w:cs="Arial"/>
          <w:bCs/>
          <w:i/>
          <w:sz w:val="20"/>
          <w:szCs w:val="20"/>
          <w:lang w:val="en-GB"/>
        </w:rPr>
        <w:t xml:space="preserve"> and </w:t>
      </w:r>
      <w:r w:rsidRPr="003D4F70">
        <w:rPr>
          <w:rFonts w:ascii="Arial" w:hAnsi="Arial" w:cs="Arial"/>
          <w:bCs/>
          <w:i/>
          <w:sz w:val="20"/>
          <w:szCs w:val="20"/>
          <w:lang w:val="en-GB"/>
        </w:rPr>
        <w:t xml:space="preserve">it is aimed at producing results that could be either freely </w:t>
      </w:r>
      <w:r w:rsidR="007C00FA" w:rsidRPr="003D4F70">
        <w:rPr>
          <w:rFonts w:ascii="Arial" w:hAnsi="Arial" w:cs="Arial"/>
          <w:b/>
          <w:bCs/>
          <w:i/>
          <w:sz w:val="20"/>
          <w:szCs w:val="20"/>
          <w:lang w:val="en-GB"/>
        </w:rPr>
        <w:t>t</w:t>
      </w:r>
      <w:r w:rsidR="00EB1172" w:rsidRPr="003D4F70">
        <w:rPr>
          <w:rFonts w:ascii="Arial" w:hAnsi="Arial" w:cs="Arial"/>
          <w:b/>
          <w:bCs/>
          <w:i/>
          <w:sz w:val="20"/>
          <w:szCs w:val="20"/>
          <w:lang w:val="en-GB"/>
        </w:rPr>
        <w:t>ransferred</w:t>
      </w:r>
      <w:r w:rsidRPr="003D4F70">
        <w:rPr>
          <w:rFonts w:ascii="Arial" w:hAnsi="Arial" w:cs="Arial"/>
          <w:bCs/>
          <w:i/>
          <w:sz w:val="20"/>
          <w:szCs w:val="20"/>
          <w:lang w:val="en-GB"/>
        </w:rPr>
        <w:t xml:space="preserve"> or traded in</w:t>
      </w:r>
      <w:r w:rsidR="00D11509" w:rsidRPr="003D4F70">
        <w:rPr>
          <w:rFonts w:ascii="Arial" w:hAnsi="Arial" w:cs="Arial"/>
          <w:bCs/>
          <w:i/>
          <w:sz w:val="20"/>
          <w:szCs w:val="20"/>
          <w:lang w:val="en-GB"/>
        </w:rPr>
        <w:t xml:space="preserve"> a </w:t>
      </w:r>
      <w:r w:rsidRPr="003D4F70">
        <w:rPr>
          <w:rFonts w:ascii="Arial" w:hAnsi="Arial" w:cs="Arial"/>
          <w:bCs/>
          <w:i/>
          <w:sz w:val="20"/>
          <w:szCs w:val="20"/>
          <w:lang w:val="en-GB"/>
        </w:rPr>
        <w:t>marketplace.</w:t>
      </w:r>
    </w:p>
    <w:p w:rsidR="00EB1172" w:rsidRPr="00D92109" w:rsidRDefault="005A1819" w:rsidP="008D5D00">
      <w:pPr>
        <w:spacing w:before="120"/>
        <w:ind w:firstLine="709"/>
        <w:jc w:val="both"/>
        <w:rPr>
          <w:rFonts w:ascii="Arial" w:hAnsi="Arial" w:cs="Arial"/>
          <w:bCs/>
          <w:i/>
          <w:sz w:val="20"/>
          <w:szCs w:val="20"/>
          <w:lang w:val="en-GB"/>
        </w:rPr>
      </w:pPr>
      <w:r w:rsidRPr="003D4F70">
        <w:rPr>
          <w:rFonts w:ascii="Arial" w:hAnsi="Arial" w:cs="Arial"/>
          <w:bCs/>
          <w:i/>
          <w:sz w:val="20"/>
          <w:szCs w:val="20"/>
          <w:lang w:val="en-GB"/>
        </w:rPr>
        <w:t>The </w:t>
      </w:r>
      <w:r w:rsidR="00217489" w:rsidRPr="003D4F70">
        <w:rPr>
          <w:rFonts w:ascii="Arial" w:hAnsi="Arial" w:cs="Arial"/>
          <w:bCs/>
          <w:i/>
          <w:sz w:val="20"/>
          <w:szCs w:val="20"/>
          <w:lang w:val="en-GB"/>
        </w:rPr>
        <w:t>term R&amp;D covers three types of activity: basic research, applied research</w:t>
      </w:r>
      <w:r w:rsidR="003A7034" w:rsidRPr="003D4F70">
        <w:rPr>
          <w:rFonts w:ascii="Arial" w:hAnsi="Arial" w:cs="Arial"/>
          <w:bCs/>
          <w:i/>
          <w:sz w:val="20"/>
          <w:szCs w:val="20"/>
          <w:lang w:val="en-GB"/>
        </w:rPr>
        <w:t>,</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 xml:space="preserve">experimental development. </w:t>
      </w:r>
      <w:r w:rsidR="00EB1172" w:rsidRPr="003D4F70">
        <w:rPr>
          <w:rFonts w:ascii="Arial" w:hAnsi="Arial" w:cs="Arial"/>
          <w:b/>
          <w:bCs/>
          <w:i/>
          <w:sz w:val="20"/>
          <w:szCs w:val="20"/>
          <w:lang w:val="en-GB"/>
        </w:rPr>
        <w:t>Basic research</w:t>
      </w:r>
      <w:r w:rsidR="00217489" w:rsidRPr="003D4F70">
        <w:rPr>
          <w:rFonts w:ascii="Arial" w:hAnsi="Arial" w:cs="Arial"/>
          <w:bCs/>
          <w:i/>
          <w:sz w:val="20"/>
          <w:szCs w:val="20"/>
          <w:lang w:val="en-GB"/>
        </w:rPr>
        <w:t xml:space="preserve"> is experimental or theoretical work undertaken primarily to acquire new knowledge of</w:t>
      </w:r>
      <w:r w:rsidR="00D11509" w:rsidRPr="003D4F70">
        <w:rPr>
          <w:rFonts w:ascii="Arial" w:hAnsi="Arial" w:cs="Arial"/>
          <w:bCs/>
          <w:i/>
          <w:sz w:val="20"/>
          <w:szCs w:val="20"/>
          <w:lang w:val="en-GB"/>
        </w:rPr>
        <w:t xml:space="preserve"> the </w:t>
      </w:r>
      <w:r w:rsidR="00217489" w:rsidRPr="003D4F70">
        <w:rPr>
          <w:rFonts w:ascii="Arial" w:hAnsi="Arial" w:cs="Arial"/>
          <w:bCs/>
          <w:i/>
          <w:sz w:val="20"/>
          <w:szCs w:val="20"/>
          <w:lang w:val="en-GB"/>
        </w:rPr>
        <w:t>underlying foundations of phenomena</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 xml:space="preserve">observable facts, without any particular application or use in view. </w:t>
      </w:r>
      <w:r w:rsidR="00EB1172" w:rsidRPr="003D4F70">
        <w:rPr>
          <w:rFonts w:ascii="Arial" w:hAnsi="Arial" w:cs="Arial"/>
          <w:b/>
          <w:bCs/>
          <w:i/>
          <w:sz w:val="20"/>
          <w:szCs w:val="20"/>
          <w:lang w:val="en-GB"/>
        </w:rPr>
        <w:t>Applied research</w:t>
      </w:r>
      <w:r w:rsidR="00217489" w:rsidRPr="003D4F70">
        <w:rPr>
          <w:rFonts w:ascii="Arial" w:hAnsi="Arial" w:cs="Arial"/>
          <w:bCs/>
          <w:i/>
          <w:sz w:val="20"/>
          <w:szCs w:val="20"/>
          <w:lang w:val="en-GB"/>
        </w:rPr>
        <w:t xml:space="preserve"> is original investigation undertaken in order to acquire new knowledge. It is, however, directed primarily towards</w:t>
      </w:r>
      <w:r w:rsidR="00D11509" w:rsidRPr="003D4F70">
        <w:rPr>
          <w:rFonts w:ascii="Arial" w:hAnsi="Arial" w:cs="Arial"/>
          <w:bCs/>
          <w:i/>
          <w:sz w:val="20"/>
          <w:szCs w:val="20"/>
          <w:lang w:val="en-GB"/>
        </w:rPr>
        <w:t xml:space="preserve"> a </w:t>
      </w:r>
      <w:r w:rsidR="00217489" w:rsidRPr="003D4F70">
        <w:rPr>
          <w:rFonts w:ascii="Arial" w:hAnsi="Arial" w:cs="Arial"/>
          <w:bCs/>
          <w:i/>
          <w:sz w:val="20"/>
          <w:szCs w:val="20"/>
          <w:lang w:val="en-GB"/>
        </w:rPr>
        <w:t xml:space="preserve">specific, practical aim or objective. </w:t>
      </w:r>
      <w:r w:rsidR="00EB1172" w:rsidRPr="003D4F70">
        <w:rPr>
          <w:rFonts w:ascii="Arial" w:hAnsi="Arial" w:cs="Arial"/>
          <w:b/>
          <w:bCs/>
          <w:i/>
          <w:sz w:val="20"/>
          <w:szCs w:val="20"/>
          <w:lang w:val="en-GB"/>
        </w:rPr>
        <w:t>Experimental development</w:t>
      </w:r>
      <w:r w:rsidR="00217489" w:rsidRPr="003D4F70">
        <w:rPr>
          <w:rFonts w:ascii="Arial" w:hAnsi="Arial" w:cs="Arial"/>
          <w:bCs/>
          <w:i/>
          <w:sz w:val="20"/>
          <w:szCs w:val="20"/>
          <w:lang w:val="en-GB"/>
        </w:rPr>
        <w:t xml:space="preserve"> is systematic work, drawing on knowledge gained from research</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practical experience</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producing additional knowledge, which is directed to producing new products or processes or to improving existing products or processes</w:t>
      </w:r>
      <w:r w:rsidR="00217489" w:rsidRPr="00D92109">
        <w:rPr>
          <w:rFonts w:ascii="Arial" w:hAnsi="Arial" w:cs="Arial"/>
          <w:bCs/>
          <w:i/>
          <w:sz w:val="20"/>
          <w:szCs w:val="20"/>
          <w:lang w:val="en-GB"/>
        </w:rPr>
        <w:t>.</w:t>
      </w:r>
    </w:p>
    <w:p w:rsidR="004C786E" w:rsidRPr="00891413" w:rsidRDefault="00BE72A5" w:rsidP="008D5D00">
      <w:pPr>
        <w:spacing w:before="120"/>
        <w:ind w:firstLine="709"/>
        <w:jc w:val="both"/>
        <w:rPr>
          <w:rFonts w:ascii="Arial" w:hAnsi="Arial" w:cs="Arial"/>
          <w:i/>
          <w:sz w:val="20"/>
          <w:szCs w:val="20"/>
          <w:lang w:val="en-GB"/>
        </w:rPr>
      </w:pPr>
      <w:r w:rsidRPr="00891413">
        <w:rPr>
          <w:rFonts w:ascii="Arial" w:hAnsi="Arial" w:cs="Arial"/>
          <w:b/>
          <w:bCs/>
          <w:i/>
          <w:sz w:val="20"/>
          <w:szCs w:val="20"/>
          <w:lang w:val="en-GB"/>
        </w:rPr>
        <w:t xml:space="preserve">Characteristics of research and development </w:t>
      </w:r>
      <w:r w:rsidR="00217489" w:rsidRPr="00D92109">
        <w:rPr>
          <w:rFonts w:ascii="Arial" w:hAnsi="Arial" w:cs="Arial"/>
          <w:i/>
          <w:sz w:val="20"/>
          <w:szCs w:val="20"/>
          <w:lang w:val="en-GB"/>
        </w:rPr>
        <w:t>are observed by the Annual questionnaire on research</w:t>
      </w:r>
      <w:r w:rsidR="004C271C">
        <w:rPr>
          <w:rFonts w:ascii="Arial" w:hAnsi="Arial" w:cs="Arial"/>
          <w:i/>
          <w:sz w:val="20"/>
          <w:szCs w:val="20"/>
          <w:lang w:val="en-GB"/>
        </w:rPr>
        <w:t xml:space="preserve"> and </w:t>
      </w:r>
      <w:r w:rsidR="00217489" w:rsidRPr="00D92109">
        <w:rPr>
          <w:rFonts w:ascii="Arial" w:hAnsi="Arial" w:cs="Arial"/>
          <w:i/>
          <w:sz w:val="20"/>
          <w:szCs w:val="20"/>
          <w:lang w:val="en-GB"/>
        </w:rPr>
        <w:t>development, which includes questions on human</w:t>
      </w:r>
      <w:r w:rsidR="004C271C">
        <w:rPr>
          <w:rFonts w:ascii="Arial" w:hAnsi="Arial" w:cs="Arial"/>
          <w:i/>
          <w:sz w:val="20"/>
          <w:szCs w:val="20"/>
          <w:lang w:val="en-GB"/>
        </w:rPr>
        <w:t xml:space="preserve"> and </w:t>
      </w:r>
      <w:r w:rsidR="00217489" w:rsidRPr="00D92109">
        <w:rPr>
          <w:rFonts w:ascii="Arial" w:hAnsi="Arial" w:cs="Arial"/>
          <w:i/>
          <w:sz w:val="20"/>
          <w:szCs w:val="20"/>
          <w:lang w:val="en-GB"/>
        </w:rPr>
        <w:t>financial resources determined for R&amp;D activities realized on the territory of the</w:t>
      </w:r>
      <w:r w:rsidR="00D11509">
        <w:rPr>
          <w:rFonts w:ascii="Arial" w:hAnsi="Arial" w:cs="Arial"/>
          <w:i/>
          <w:sz w:val="20"/>
          <w:szCs w:val="20"/>
          <w:lang w:val="en-GB"/>
        </w:rPr>
        <w:t> </w:t>
      </w:r>
      <w:r w:rsidR="00217489" w:rsidRPr="00D92109">
        <w:rPr>
          <w:rFonts w:ascii="Arial" w:hAnsi="Arial" w:cs="Arial"/>
          <w:i/>
          <w:sz w:val="20"/>
          <w:szCs w:val="20"/>
          <w:lang w:val="en-GB"/>
        </w:rPr>
        <w:t>Czech Republic in individual sectors of R&amp;D performance. The statistical survey fully complies with methodological principles of the EU</w:t>
      </w:r>
      <w:r w:rsidR="004C271C">
        <w:rPr>
          <w:rFonts w:ascii="Arial" w:hAnsi="Arial" w:cs="Arial"/>
          <w:i/>
          <w:sz w:val="20"/>
          <w:szCs w:val="20"/>
          <w:lang w:val="en-GB"/>
        </w:rPr>
        <w:t xml:space="preserve"> and </w:t>
      </w:r>
      <w:r w:rsidR="00217489" w:rsidRPr="00D92109">
        <w:rPr>
          <w:rFonts w:ascii="Arial" w:hAnsi="Arial" w:cs="Arial"/>
          <w:i/>
          <w:sz w:val="20"/>
          <w:szCs w:val="20"/>
          <w:lang w:val="en-GB"/>
        </w:rPr>
        <w:t>the OECD mentioned in the Frascati Manual (OECD, Paris 2002)</w:t>
      </w:r>
      <w:r w:rsidR="004C271C">
        <w:rPr>
          <w:rFonts w:ascii="Arial" w:hAnsi="Arial" w:cs="Arial"/>
          <w:i/>
          <w:sz w:val="20"/>
          <w:szCs w:val="20"/>
          <w:lang w:val="en-GB"/>
        </w:rPr>
        <w:t xml:space="preserve"> and </w:t>
      </w:r>
      <w:r w:rsidR="00217489" w:rsidRPr="00D92109">
        <w:rPr>
          <w:rFonts w:ascii="Arial" w:hAnsi="Arial" w:cs="Arial"/>
          <w:bCs/>
          <w:i/>
          <w:sz w:val="20"/>
          <w:szCs w:val="20"/>
          <w:lang w:val="en-GB"/>
        </w:rPr>
        <w:t xml:space="preserve">Commission Implementing Regulation (EU) </w:t>
      </w:r>
      <w:r w:rsidR="00751C01">
        <w:rPr>
          <w:rFonts w:ascii="Arial" w:hAnsi="Arial" w:cs="Arial"/>
          <w:bCs/>
          <w:i/>
          <w:sz w:val="20"/>
          <w:szCs w:val="20"/>
          <w:lang w:val="en-GB"/>
        </w:rPr>
        <w:t>No</w:t>
      </w:r>
      <w:r w:rsidR="00217489" w:rsidRPr="00D92109">
        <w:rPr>
          <w:rFonts w:ascii="Arial" w:hAnsi="Arial" w:cs="Arial"/>
          <w:bCs/>
          <w:i/>
          <w:sz w:val="20"/>
          <w:szCs w:val="20"/>
          <w:lang w:val="en-GB"/>
        </w:rPr>
        <w:t> 995/2012</w:t>
      </w:r>
      <w:r w:rsidR="007A2942">
        <w:rPr>
          <w:rFonts w:ascii="Arial" w:hAnsi="Arial" w:cs="Arial"/>
          <w:i/>
          <w:sz w:val="20"/>
          <w:szCs w:val="20"/>
          <w:lang w:val="en-GB"/>
        </w:rPr>
        <w:t>.</w:t>
      </w:r>
    </w:p>
    <w:p w:rsidR="004C786E" w:rsidRPr="00891413" w:rsidRDefault="00BE72A5" w:rsidP="008D5D00">
      <w:pPr>
        <w:pStyle w:val="Zkladntext"/>
        <w:spacing w:before="120"/>
        <w:ind w:firstLine="705"/>
        <w:rPr>
          <w:rFonts w:ascii="Arial" w:hAnsi="Arial" w:cs="Arial"/>
          <w:i/>
          <w:iCs/>
          <w:sz w:val="20"/>
        </w:rPr>
      </w:pPr>
      <w:r w:rsidRPr="00891413">
        <w:rPr>
          <w:rFonts w:ascii="Arial" w:hAnsi="Arial" w:cs="Arial"/>
          <w:b/>
          <w:i/>
          <w:iCs/>
          <w:sz w:val="20"/>
        </w:rPr>
        <w:t>Reporting units</w:t>
      </w:r>
      <w:r w:rsidR="00217489" w:rsidRPr="00D92109">
        <w:rPr>
          <w:rFonts w:ascii="Arial" w:hAnsi="Arial" w:cs="Arial"/>
          <w:i/>
          <w:iCs/>
          <w:sz w:val="20"/>
        </w:rPr>
        <w:t xml:space="preserve"> in the R&amp;D survey are all legal</w:t>
      </w:r>
      <w:r w:rsidR="004C271C">
        <w:rPr>
          <w:rFonts w:ascii="Arial" w:hAnsi="Arial" w:cs="Arial"/>
          <w:i/>
          <w:iCs/>
          <w:sz w:val="20"/>
        </w:rPr>
        <w:t xml:space="preserve"> and </w:t>
      </w:r>
      <w:r w:rsidR="00217489" w:rsidRPr="00D92109">
        <w:rPr>
          <w:rFonts w:ascii="Arial" w:hAnsi="Arial" w:cs="Arial"/>
          <w:i/>
          <w:iCs/>
          <w:sz w:val="20"/>
        </w:rPr>
        <w:t>natural persons performing R&amp;D on the territory of the Czech Republic as their principal (CZ-NACE 72 – Scientific research</w:t>
      </w:r>
      <w:r w:rsidR="004C271C">
        <w:rPr>
          <w:rFonts w:ascii="Arial" w:hAnsi="Arial" w:cs="Arial"/>
          <w:i/>
          <w:iCs/>
          <w:sz w:val="20"/>
        </w:rPr>
        <w:t xml:space="preserve"> and </w:t>
      </w:r>
      <w:r w:rsidR="00217489" w:rsidRPr="00D92109">
        <w:rPr>
          <w:rFonts w:ascii="Arial" w:hAnsi="Arial" w:cs="Arial"/>
          <w:i/>
          <w:iCs/>
          <w:sz w:val="20"/>
        </w:rPr>
        <w:t>development) or secondary economic activity, irrespective of the number of personnel, sector or CZ-NACE activity.</w:t>
      </w:r>
    </w:p>
    <w:p w:rsidR="004C786E" w:rsidRPr="00891413" w:rsidRDefault="00BE72A5" w:rsidP="008D5D00">
      <w:pPr>
        <w:pStyle w:val="Zkladntext"/>
        <w:spacing w:before="120"/>
        <w:ind w:firstLine="705"/>
        <w:rPr>
          <w:rFonts w:ascii="Arial" w:hAnsi="Arial" w:cs="Arial"/>
          <w:i/>
          <w:sz w:val="20"/>
        </w:rPr>
      </w:pPr>
      <w:r w:rsidRPr="00891413">
        <w:rPr>
          <w:rFonts w:ascii="Arial" w:hAnsi="Arial" w:cs="Arial"/>
          <w:b/>
          <w:bCs/>
          <w:i/>
          <w:sz w:val="20"/>
        </w:rPr>
        <w:lastRenderedPageBreak/>
        <w:t>Sector of research and development performance</w:t>
      </w:r>
      <w:r w:rsidR="00217489" w:rsidRPr="00D92109">
        <w:rPr>
          <w:rFonts w:ascii="Arial" w:hAnsi="Arial" w:cs="Arial"/>
          <w:i/>
          <w:sz w:val="20"/>
        </w:rPr>
        <w:t xml:space="preserve"> is a basic category used in </w:t>
      </w:r>
      <w:r w:rsidR="00217489" w:rsidRPr="00D92109">
        <w:rPr>
          <w:rFonts w:ascii="Arial" w:hAnsi="Arial" w:cs="Arial"/>
          <w:i/>
          <w:iCs/>
          <w:sz w:val="20"/>
        </w:rPr>
        <w:t>R&amp;D statistics, which groups all institutional units performing R&amp;D based on their main functions, behaviour,</w:t>
      </w:r>
      <w:r w:rsidR="004C271C">
        <w:rPr>
          <w:rFonts w:ascii="Arial" w:hAnsi="Arial" w:cs="Arial"/>
          <w:i/>
          <w:iCs/>
          <w:sz w:val="20"/>
        </w:rPr>
        <w:t xml:space="preserve"> and </w:t>
      </w:r>
      <w:r w:rsidR="00FB08E9">
        <w:rPr>
          <w:rFonts w:ascii="Arial" w:hAnsi="Arial" w:cs="Arial"/>
          <w:i/>
          <w:iCs/>
          <w:sz w:val="20"/>
        </w:rPr>
        <w:t>objectives</w:t>
      </w:r>
      <w:r w:rsidR="00217489" w:rsidRPr="00D92109">
        <w:rPr>
          <w:rFonts w:ascii="Arial" w:hAnsi="Arial" w:cs="Arial"/>
          <w:i/>
          <w:iCs/>
          <w:sz w:val="20"/>
        </w:rPr>
        <w:t xml:space="preserve">. R&amp;D indicators are </w:t>
      </w:r>
      <w:r w:rsidR="00217489" w:rsidRPr="00D92109">
        <w:rPr>
          <w:rFonts w:ascii="Arial" w:hAnsi="Arial" w:cs="Arial"/>
          <w:i/>
          <w:sz w:val="20"/>
        </w:rPr>
        <w:t>usually measured</w:t>
      </w:r>
      <w:r w:rsidR="004C271C">
        <w:rPr>
          <w:rFonts w:ascii="Arial" w:hAnsi="Arial" w:cs="Arial"/>
          <w:i/>
          <w:sz w:val="20"/>
        </w:rPr>
        <w:t xml:space="preserve"> and </w:t>
      </w:r>
      <w:r w:rsidR="00217489" w:rsidRPr="00D92109">
        <w:rPr>
          <w:rFonts w:ascii="Arial" w:hAnsi="Arial" w:cs="Arial"/>
          <w:i/>
          <w:sz w:val="20"/>
        </w:rPr>
        <w:t xml:space="preserve">published, also at an international level, in four sectors of </w:t>
      </w:r>
      <w:r w:rsidR="00217489" w:rsidRPr="00D92109">
        <w:rPr>
          <w:rFonts w:ascii="Arial" w:hAnsi="Arial" w:cs="Arial"/>
          <w:i/>
          <w:iCs/>
          <w:sz w:val="20"/>
        </w:rPr>
        <w:t xml:space="preserve">R&amp;D performance (hereinafter only sectors) </w:t>
      </w:r>
      <w:r w:rsidR="00217489" w:rsidRPr="00D92109">
        <w:rPr>
          <w:rFonts w:ascii="Arial" w:hAnsi="Arial" w:cs="Arial"/>
          <w:i/>
          <w:sz w:val="20"/>
        </w:rPr>
        <w:t>– business enterprise, government, higher education,</w:t>
      </w:r>
      <w:r w:rsidR="004C271C">
        <w:rPr>
          <w:rFonts w:ascii="Arial" w:hAnsi="Arial" w:cs="Arial"/>
          <w:i/>
          <w:sz w:val="20"/>
        </w:rPr>
        <w:t xml:space="preserve"> and </w:t>
      </w:r>
      <w:r w:rsidR="00217489" w:rsidRPr="00D92109">
        <w:rPr>
          <w:rFonts w:ascii="Arial" w:hAnsi="Arial" w:cs="Arial"/>
          <w:i/>
          <w:sz w:val="20"/>
        </w:rPr>
        <w:t>private non-profit. These sectors were defined based on the Nomenclature of Institutional Sectors</w:t>
      </w:r>
      <w:r w:rsidR="004C271C">
        <w:rPr>
          <w:rFonts w:ascii="Arial" w:hAnsi="Arial" w:cs="Arial"/>
          <w:i/>
          <w:sz w:val="20"/>
        </w:rPr>
        <w:t xml:space="preserve"> and </w:t>
      </w:r>
      <w:r w:rsidR="00217489" w:rsidRPr="00D92109">
        <w:rPr>
          <w:rFonts w:ascii="Arial" w:hAnsi="Arial" w:cs="Arial"/>
          <w:i/>
          <w:sz w:val="20"/>
        </w:rPr>
        <w:t>Subsectors used in the </w:t>
      </w:r>
      <w:r w:rsidR="001C352D" w:rsidRPr="001C352D">
        <w:rPr>
          <w:rFonts w:ascii="Arial" w:hAnsi="Arial" w:cs="Arial"/>
          <w:i/>
          <w:sz w:val="20"/>
        </w:rPr>
        <w:t>National Accounts (the ESA</w:t>
      </w:r>
      <w:r w:rsidR="005A1819">
        <w:rPr>
          <w:rFonts w:ascii="Arial" w:hAnsi="Arial" w:cs="Arial"/>
          <w:i/>
          <w:sz w:val="20"/>
        </w:rPr>
        <w:t> </w:t>
      </w:r>
      <w:r w:rsidR="00D477E1">
        <w:rPr>
          <w:rFonts w:ascii="Arial" w:hAnsi="Arial" w:cs="Arial"/>
          <w:i/>
          <w:sz w:val="20"/>
        </w:rPr>
        <w:t>2010</w:t>
      </w:r>
      <w:r w:rsidR="00217489" w:rsidRPr="00D92109">
        <w:rPr>
          <w:rFonts w:ascii="Arial" w:hAnsi="Arial" w:cs="Arial"/>
          <w:i/>
          <w:sz w:val="20"/>
        </w:rPr>
        <w:t xml:space="preserve"> system)</w:t>
      </w:r>
      <w:r w:rsidR="004C271C">
        <w:rPr>
          <w:rFonts w:ascii="Arial" w:hAnsi="Arial" w:cs="Arial"/>
          <w:i/>
          <w:sz w:val="20"/>
        </w:rPr>
        <w:t xml:space="preserve"> and </w:t>
      </w:r>
      <w:r w:rsidR="00217489" w:rsidRPr="00D92109">
        <w:rPr>
          <w:rFonts w:ascii="Arial" w:hAnsi="Arial" w:cs="Arial"/>
          <w:i/>
          <w:sz w:val="20"/>
        </w:rPr>
        <w:t>definition</w:t>
      </w:r>
      <w:r w:rsidR="003D4F70">
        <w:rPr>
          <w:rFonts w:ascii="Arial" w:hAnsi="Arial" w:cs="Arial"/>
          <w:i/>
          <w:sz w:val="20"/>
        </w:rPr>
        <w:t>s given in the Frascati Manual:</w:t>
      </w:r>
    </w:p>
    <w:p w:rsidR="00DE07B5" w:rsidRDefault="00217489" w:rsidP="008D5D00">
      <w:pPr>
        <w:pStyle w:val="Zkladntext"/>
        <w:spacing w:before="120"/>
        <w:ind w:left="170" w:hanging="170"/>
        <w:rPr>
          <w:rFonts w:cs="Arial"/>
        </w:rPr>
      </w:pPr>
      <w:r w:rsidRPr="00D92109">
        <w:rPr>
          <w:rFonts w:ascii="Arial" w:hAnsi="Arial" w:cs="Arial"/>
          <w:i/>
          <w:iCs/>
          <w:sz w:val="20"/>
        </w:rPr>
        <w:t>– </w:t>
      </w:r>
      <w:r w:rsidR="00BE72A5" w:rsidRPr="00891413">
        <w:rPr>
          <w:rFonts w:ascii="Arial" w:hAnsi="Arial" w:cs="Arial"/>
          <w:b/>
          <w:bCs/>
          <w:i/>
          <w:iCs/>
          <w:sz w:val="20"/>
        </w:rPr>
        <w:t xml:space="preserve">business enterprise sector </w:t>
      </w:r>
      <w:r w:rsidRPr="00D92109">
        <w:rPr>
          <w:rFonts w:ascii="Arial" w:hAnsi="Arial" w:cs="Arial"/>
          <w:i/>
          <w:sz w:val="20"/>
          <w:szCs w:val="20"/>
        </w:rPr>
        <w:t>(</w:t>
      </w:r>
      <w:r w:rsidR="002A370E">
        <w:rPr>
          <w:rFonts w:ascii="Arial" w:hAnsi="Arial" w:cs="Arial"/>
          <w:i/>
          <w:sz w:val="20"/>
          <w:szCs w:val="20"/>
        </w:rPr>
        <w:t>S.</w:t>
      </w:r>
      <w:r w:rsidRPr="00D92109">
        <w:rPr>
          <w:rFonts w:ascii="Arial" w:hAnsi="Arial" w:cs="Arial"/>
          <w:i/>
          <w:sz w:val="20"/>
          <w:szCs w:val="20"/>
        </w:rPr>
        <w:t xml:space="preserve">11: Non-financial corporations; </w:t>
      </w:r>
      <w:r w:rsidR="005A39EE">
        <w:rPr>
          <w:rFonts w:ascii="Arial" w:hAnsi="Arial" w:cs="Arial"/>
          <w:i/>
          <w:sz w:val="20"/>
          <w:szCs w:val="20"/>
        </w:rPr>
        <w:t>S.</w:t>
      </w:r>
      <w:r w:rsidRPr="00D92109">
        <w:rPr>
          <w:rFonts w:ascii="Arial" w:hAnsi="Arial" w:cs="Arial"/>
          <w:i/>
          <w:sz w:val="20"/>
          <w:szCs w:val="20"/>
        </w:rPr>
        <w:t xml:space="preserve">12: Financial corporations; </w:t>
      </w:r>
      <w:r w:rsidR="005A39EE">
        <w:rPr>
          <w:rFonts w:ascii="Arial" w:hAnsi="Arial" w:cs="Arial"/>
          <w:i/>
          <w:sz w:val="20"/>
          <w:szCs w:val="20"/>
        </w:rPr>
        <w:t>S.</w:t>
      </w:r>
      <w:r w:rsidRPr="00D92109">
        <w:rPr>
          <w:rFonts w:ascii="Arial" w:hAnsi="Arial" w:cs="Arial"/>
          <w:i/>
          <w:sz w:val="20"/>
          <w:szCs w:val="20"/>
        </w:rPr>
        <w:t>141: Employers,</w:t>
      </w:r>
      <w:r w:rsidR="004C271C">
        <w:rPr>
          <w:rFonts w:ascii="Arial" w:hAnsi="Arial" w:cs="Arial"/>
          <w:i/>
          <w:sz w:val="20"/>
          <w:szCs w:val="20"/>
        </w:rPr>
        <w:t xml:space="preserve"> and </w:t>
      </w:r>
      <w:r w:rsidR="005A39EE">
        <w:rPr>
          <w:rFonts w:ascii="Arial" w:hAnsi="Arial" w:cs="Arial"/>
          <w:i/>
          <w:sz w:val="20"/>
          <w:szCs w:val="20"/>
        </w:rPr>
        <w:t>S.</w:t>
      </w:r>
      <w:r w:rsidRPr="00D92109">
        <w:rPr>
          <w:rFonts w:ascii="Arial" w:hAnsi="Arial" w:cs="Arial"/>
          <w:i/>
          <w:sz w:val="20"/>
          <w:szCs w:val="20"/>
        </w:rPr>
        <w:t>142: Own-account workers)</w:t>
      </w:r>
      <w:r w:rsidRPr="00D92109">
        <w:rPr>
          <w:rFonts w:ascii="Arial" w:hAnsi="Arial" w:cs="Arial"/>
          <w:bCs/>
          <w:i/>
          <w:iCs/>
          <w:sz w:val="20"/>
          <w:szCs w:val="20"/>
        </w:rPr>
        <w:t>,</w:t>
      </w:r>
      <w:r w:rsidRPr="00D92109">
        <w:rPr>
          <w:rFonts w:ascii="Arial" w:hAnsi="Arial" w:cs="Arial"/>
          <w:i/>
          <w:iCs/>
          <w:sz w:val="20"/>
        </w:rPr>
        <w:t xml:space="preserve"> which comprises all companies, organizations,</w:t>
      </w:r>
      <w:r w:rsidR="004C271C">
        <w:rPr>
          <w:rFonts w:ascii="Arial" w:hAnsi="Arial" w:cs="Arial"/>
          <w:i/>
          <w:iCs/>
          <w:sz w:val="20"/>
        </w:rPr>
        <w:t xml:space="preserve"> and </w:t>
      </w:r>
      <w:r w:rsidRPr="00D92109">
        <w:rPr>
          <w:rFonts w:ascii="Arial" w:hAnsi="Arial" w:cs="Arial"/>
          <w:i/>
          <w:iCs/>
          <w:sz w:val="20"/>
        </w:rPr>
        <w:t>institutions, principal activity of which is market production of goods or services for sale to the general public at an economically significant price;</w:t>
      </w:r>
    </w:p>
    <w:p w:rsidR="00BB520D" w:rsidRDefault="00860F2C">
      <w:pPr>
        <w:pStyle w:val="Zkladntext"/>
        <w:spacing w:before="120"/>
        <w:ind w:left="170"/>
        <w:rPr>
          <w:rFonts w:ascii="Arial" w:hAnsi="Arial" w:cs="Arial"/>
          <w:i/>
          <w:iCs/>
          <w:sz w:val="20"/>
        </w:rPr>
      </w:pPr>
      <w:r>
        <w:rPr>
          <w:rFonts w:ascii="Arial" w:hAnsi="Arial" w:cs="Arial"/>
          <w:i/>
          <w:iCs/>
          <w:sz w:val="20"/>
        </w:rPr>
        <w:t>The business enterprise sector focuses mainly on applied research and experimental development. Results of these activities are related especially to innovations, i</w:t>
      </w:r>
      <w:r w:rsidR="00F10A92" w:rsidRPr="00F10A92">
        <w:rPr>
          <w:rFonts w:ascii="Arial" w:hAnsi="Arial" w:cs="Arial"/>
          <w:i/>
          <w:iCs/>
          <w:sz w:val="20"/>
        </w:rPr>
        <w:t>.</w:t>
      </w:r>
      <w:r>
        <w:rPr>
          <w:rFonts w:ascii="Arial" w:hAnsi="Arial" w:cs="Arial"/>
          <w:i/>
          <w:iCs/>
          <w:sz w:val="20"/>
        </w:rPr>
        <w:t xml:space="preserve">e. development of new or improved current products or provided services. Entities </w:t>
      </w:r>
      <w:r w:rsidR="008115DB">
        <w:rPr>
          <w:rFonts w:ascii="Arial" w:hAnsi="Arial" w:cs="Arial"/>
          <w:i/>
          <w:iCs/>
          <w:sz w:val="20"/>
        </w:rPr>
        <w:t xml:space="preserve">and </w:t>
      </w:r>
      <w:r w:rsidR="008115DB" w:rsidRPr="0005495A">
        <w:rPr>
          <w:rFonts w:ascii="Arial" w:hAnsi="Arial" w:cs="Arial"/>
          <w:i/>
          <w:iCs/>
          <w:sz w:val="20"/>
        </w:rPr>
        <w:t>R&amp;D</w:t>
      </w:r>
      <w:r w:rsidR="008115DB">
        <w:rPr>
          <w:rFonts w:ascii="Arial" w:hAnsi="Arial" w:cs="Arial"/>
          <w:i/>
          <w:iCs/>
          <w:sz w:val="20"/>
        </w:rPr>
        <w:t xml:space="preserve"> workplaces in the business enterprise sector are broken down by type of workplace based on the ownership, namely to public enterprises </w:t>
      </w:r>
      <w:r w:rsidR="00E30B63">
        <w:rPr>
          <w:rFonts w:ascii="Arial" w:hAnsi="Arial" w:cs="Arial"/>
          <w:i/>
          <w:iCs/>
          <w:sz w:val="20"/>
        </w:rPr>
        <w:t>(corporations)</w:t>
      </w:r>
      <w:r w:rsidR="00F10A92" w:rsidRPr="00F10A92">
        <w:rPr>
          <w:rFonts w:ascii="Arial" w:hAnsi="Arial" w:cs="Arial"/>
          <w:i/>
          <w:iCs/>
          <w:sz w:val="20"/>
        </w:rPr>
        <w:t>,</w:t>
      </w:r>
      <w:r w:rsidR="00E30B63">
        <w:rPr>
          <w:rFonts w:ascii="Arial" w:hAnsi="Arial" w:cs="Arial"/>
          <w:i/>
          <w:iCs/>
          <w:sz w:val="20"/>
        </w:rPr>
        <w:t xml:space="preserve"> private</w:t>
      </w:r>
      <w:r w:rsidR="00F10A92" w:rsidRPr="00F10A92">
        <w:rPr>
          <w:rFonts w:ascii="Arial" w:hAnsi="Arial" w:cs="Arial"/>
          <w:i/>
          <w:iCs/>
          <w:sz w:val="20"/>
        </w:rPr>
        <w:t xml:space="preserve"> national</w:t>
      </w:r>
      <w:r w:rsidR="00E30B63">
        <w:rPr>
          <w:rFonts w:ascii="Arial" w:hAnsi="Arial" w:cs="Arial"/>
          <w:i/>
          <w:iCs/>
          <w:sz w:val="20"/>
        </w:rPr>
        <w:t xml:space="preserve"> enterprises (corporations), and foreign controlled enterprises</w:t>
      </w:r>
      <w:r w:rsidR="003D4F70">
        <w:rPr>
          <w:rFonts w:ascii="Arial" w:hAnsi="Arial" w:cs="Arial"/>
          <w:i/>
          <w:iCs/>
          <w:sz w:val="20"/>
        </w:rPr>
        <w:t xml:space="preserve"> (corporations).</w:t>
      </w:r>
    </w:p>
    <w:p w:rsidR="004C786E" w:rsidRDefault="00217489" w:rsidP="008D5D00">
      <w:pPr>
        <w:pStyle w:val="Zkladntext"/>
        <w:spacing w:before="120"/>
        <w:ind w:left="170" w:hanging="170"/>
        <w:rPr>
          <w:rFonts w:ascii="Arial" w:hAnsi="Arial" w:cs="Arial"/>
          <w:i/>
          <w:iCs/>
          <w:sz w:val="20"/>
        </w:rPr>
      </w:pPr>
      <w:r w:rsidRPr="00D92109">
        <w:rPr>
          <w:rFonts w:ascii="Arial" w:hAnsi="Arial" w:cs="Arial"/>
          <w:i/>
          <w:iCs/>
          <w:sz w:val="20"/>
        </w:rPr>
        <w:t>– </w:t>
      </w:r>
      <w:r w:rsidR="00BE72A5" w:rsidRPr="00891413">
        <w:rPr>
          <w:rFonts w:ascii="Arial" w:hAnsi="Arial" w:cs="Arial"/>
          <w:b/>
          <w:bCs/>
          <w:i/>
          <w:iCs/>
          <w:sz w:val="20"/>
        </w:rPr>
        <w:t xml:space="preserve">government sector </w:t>
      </w:r>
      <w:r w:rsidRPr="00D92109">
        <w:rPr>
          <w:rFonts w:ascii="Arial" w:hAnsi="Arial" w:cs="Arial"/>
          <w:i/>
          <w:sz w:val="20"/>
          <w:szCs w:val="20"/>
        </w:rPr>
        <w:t>(</w:t>
      </w:r>
      <w:r w:rsidR="006138C7">
        <w:rPr>
          <w:rFonts w:ascii="Arial" w:hAnsi="Arial" w:cs="Arial"/>
          <w:i/>
          <w:sz w:val="20"/>
          <w:szCs w:val="20"/>
        </w:rPr>
        <w:t>S.</w:t>
      </w:r>
      <w:r w:rsidRPr="00D92109">
        <w:rPr>
          <w:rFonts w:ascii="Arial" w:hAnsi="Arial" w:cs="Arial"/>
          <w:i/>
          <w:sz w:val="20"/>
          <w:szCs w:val="20"/>
        </w:rPr>
        <w:t>13: General government)</w:t>
      </w:r>
      <w:r w:rsidRPr="00D92109">
        <w:rPr>
          <w:rFonts w:ascii="Arial" w:hAnsi="Arial" w:cs="Arial"/>
          <w:i/>
          <w:iCs/>
          <w:sz w:val="20"/>
        </w:rPr>
        <w:t xml:space="preserve"> comprises bodies of central</w:t>
      </w:r>
      <w:r w:rsidR="004C271C">
        <w:rPr>
          <w:rFonts w:ascii="Arial" w:hAnsi="Arial" w:cs="Arial"/>
          <w:i/>
          <w:iCs/>
          <w:sz w:val="20"/>
        </w:rPr>
        <w:t xml:space="preserve"> and </w:t>
      </w:r>
      <w:r w:rsidRPr="00D92109">
        <w:rPr>
          <w:rFonts w:ascii="Arial" w:hAnsi="Arial" w:cs="Arial"/>
          <w:i/>
          <w:iCs/>
          <w:sz w:val="20"/>
        </w:rPr>
        <w:t>local government, except for publicly managed higher education institutions</w:t>
      </w:r>
      <w:r w:rsidRPr="00D92109">
        <w:rPr>
          <w:rFonts w:ascii="Arial" w:hAnsi="Arial" w:cs="Arial"/>
          <w:i/>
          <w:iCs/>
          <w:sz w:val="20"/>
          <w:szCs w:val="20"/>
        </w:rPr>
        <w:t xml:space="preserve"> </w:t>
      </w:r>
      <w:r w:rsidR="00D11509">
        <w:rPr>
          <w:rFonts w:ascii="Arial" w:hAnsi="Arial" w:cs="Arial"/>
          <w:i/>
          <w:sz w:val="20"/>
          <w:szCs w:val="20"/>
        </w:rPr>
        <w:t>(CZ-NACE </w:t>
      </w:r>
      <w:r w:rsidRPr="00D92109">
        <w:rPr>
          <w:rFonts w:ascii="Arial" w:hAnsi="Arial" w:cs="Arial"/>
          <w:i/>
          <w:sz w:val="20"/>
          <w:szCs w:val="20"/>
        </w:rPr>
        <w:t>85</w:t>
      </w:r>
      <w:r w:rsidR="007B73B6">
        <w:rPr>
          <w:rFonts w:ascii="Arial" w:hAnsi="Arial" w:cs="Arial"/>
          <w:i/>
          <w:sz w:val="20"/>
          <w:szCs w:val="20"/>
        </w:rPr>
        <w:t>.</w:t>
      </w:r>
      <w:r w:rsidRPr="00D92109">
        <w:rPr>
          <w:rFonts w:ascii="Arial" w:hAnsi="Arial" w:cs="Arial"/>
          <w:i/>
          <w:sz w:val="20"/>
          <w:szCs w:val="20"/>
        </w:rPr>
        <w:t>4)</w:t>
      </w:r>
      <w:r w:rsidRPr="00D92109">
        <w:rPr>
          <w:rFonts w:ascii="Arial" w:hAnsi="Arial" w:cs="Arial"/>
          <w:i/>
          <w:iCs/>
          <w:sz w:val="20"/>
          <w:szCs w:val="20"/>
        </w:rPr>
        <w:t>.</w:t>
      </w:r>
      <w:r w:rsidRPr="00D92109">
        <w:rPr>
          <w:rFonts w:ascii="Arial" w:hAnsi="Arial" w:cs="Arial"/>
          <w:i/>
          <w:iCs/>
          <w:sz w:val="20"/>
        </w:rPr>
        <w:t xml:space="preserve"> This sector includes in</w:t>
      </w:r>
      <w:r w:rsidR="00D11509">
        <w:rPr>
          <w:rFonts w:ascii="Arial" w:hAnsi="Arial" w:cs="Arial"/>
          <w:i/>
          <w:iCs/>
          <w:sz w:val="20"/>
        </w:rPr>
        <w:t xml:space="preserve"> the </w:t>
      </w:r>
      <w:r w:rsidRPr="00D92109">
        <w:rPr>
          <w:rFonts w:ascii="Arial" w:hAnsi="Arial" w:cs="Arial"/>
          <w:i/>
          <w:iCs/>
          <w:sz w:val="20"/>
        </w:rPr>
        <w:t>Czech Republic especially workplaces of the </w:t>
      </w:r>
      <w:r w:rsidR="003A0ED8">
        <w:rPr>
          <w:rFonts w:ascii="Arial" w:hAnsi="Arial" w:cs="Arial"/>
          <w:i/>
          <w:iCs/>
          <w:sz w:val="20"/>
        </w:rPr>
        <w:t xml:space="preserve">Czech </w:t>
      </w:r>
      <w:r w:rsidRPr="00D92109">
        <w:rPr>
          <w:rFonts w:ascii="Arial" w:hAnsi="Arial" w:cs="Arial"/>
          <w:i/>
          <w:iCs/>
          <w:sz w:val="20"/>
        </w:rPr>
        <w:t xml:space="preserve">Academy of Sciences </w:t>
      </w:r>
      <w:r w:rsidR="004C271C">
        <w:rPr>
          <w:rFonts w:ascii="Arial" w:hAnsi="Arial" w:cs="Arial"/>
          <w:i/>
          <w:iCs/>
          <w:sz w:val="20"/>
        </w:rPr>
        <w:t>and </w:t>
      </w:r>
      <w:r w:rsidRPr="00D92109">
        <w:rPr>
          <w:rFonts w:ascii="Arial" w:hAnsi="Arial" w:cs="Arial"/>
          <w:i/>
          <w:iCs/>
          <w:sz w:val="20"/>
        </w:rPr>
        <w:t>other places of research under the competence of ministries</w:t>
      </w:r>
      <w:r w:rsidR="0005495A">
        <w:rPr>
          <w:rFonts w:ascii="Arial" w:hAnsi="Arial" w:cs="Arial"/>
          <w:i/>
          <w:iCs/>
          <w:sz w:val="20"/>
        </w:rPr>
        <w:t>.</w:t>
      </w:r>
      <w:r w:rsidR="0005495A" w:rsidRPr="0005495A">
        <w:t xml:space="preserve"> </w:t>
      </w:r>
      <w:r w:rsidR="00DA4069">
        <w:t>(</w:t>
      </w:r>
      <w:r w:rsidR="0005495A" w:rsidRPr="0005495A">
        <w:rPr>
          <w:rFonts w:ascii="Arial" w:hAnsi="Arial" w:cs="Arial"/>
          <w:i/>
          <w:iCs/>
          <w:sz w:val="20"/>
        </w:rPr>
        <w:t>Since</w:t>
      </w:r>
      <w:r w:rsidR="00D11509">
        <w:rPr>
          <w:rFonts w:ascii="Arial" w:hAnsi="Arial" w:cs="Arial"/>
          <w:i/>
          <w:iCs/>
          <w:sz w:val="20"/>
        </w:rPr>
        <w:t> 1 January </w:t>
      </w:r>
      <w:r w:rsidR="0005495A" w:rsidRPr="0005495A">
        <w:rPr>
          <w:rFonts w:ascii="Arial" w:hAnsi="Arial" w:cs="Arial"/>
          <w:i/>
          <w:iCs/>
          <w:sz w:val="20"/>
        </w:rPr>
        <w:t xml:space="preserve">2007 </w:t>
      </w:r>
      <w:r w:rsidRPr="00D92109">
        <w:rPr>
          <w:rFonts w:ascii="Arial" w:hAnsi="Arial" w:cs="Arial"/>
          <w:i/>
          <w:iCs/>
          <w:sz w:val="20"/>
        </w:rPr>
        <w:t>the statute of most of these entities changed to public research institutions</w:t>
      </w:r>
      <w:r w:rsidR="0005495A">
        <w:rPr>
          <w:rFonts w:ascii="Arial" w:hAnsi="Arial" w:cs="Arial"/>
          <w:i/>
          <w:iCs/>
          <w:sz w:val="20"/>
        </w:rPr>
        <w:t>.</w:t>
      </w:r>
      <w:r w:rsidR="00DA4069">
        <w:rPr>
          <w:rFonts w:ascii="Arial" w:hAnsi="Arial" w:cs="Arial"/>
          <w:i/>
          <w:iCs/>
          <w:sz w:val="20"/>
        </w:rPr>
        <w:t>)</w:t>
      </w:r>
      <w:r w:rsidR="0005495A">
        <w:rPr>
          <w:rFonts w:ascii="Arial" w:hAnsi="Arial" w:cs="Arial"/>
          <w:i/>
          <w:iCs/>
          <w:sz w:val="20"/>
        </w:rPr>
        <w:t xml:space="preserve"> </w:t>
      </w:r>
      <w:r w:rsidR="0005495A" w:rsidRPr="0005495A">
        <w:rPr>
          <w:rFonts w:ascii="Arial" w:hAnsi="Arial" w:cs="Arial"/>
          <w:i/>
          <w:iCs/>
          <w:sz w:val="20"/>
        </w:rPr>
        <w:t>Among</w:t>
      </w:r>
      <w:r w:rsidR="00D11509">
        <w:rPr>
          <w:rFonts w:ascii="Arial" w:hAnsi="Arial" w:cs="Arial"/>
          <w:i/>
          <w:iCs/>
          <w:sz w:val="20"/>
        </w:rPr>
        <w:t xml:space="preserve"> the </w:t>
      </w:r>
      <w:r w:rsidR="0005495A" w:rsidRPr="0005495A">
        <w:rPr>
          <w:rFonts w:ascii="Arial" w:hAnsi="Arial" w:cs="Arial"/>
          <w:i/>
          <w:iCs/>
          <w:sz w:val="20"/>
        </w:rPr>
        <w:t xml:space="preserve">other </w:t>
      </w:r>
      <w:r w:rsidR="0005495A">
        <w:rPr>
          <w:rFonts w:ascii="Arial" w:hAnsi="Arial" w:cs="Arial"/>
          <w:i/>
          <w:iCs/>
          <w:sz w:val="20"/>
        </w:rPr>
        <w:t>entitie</w:t>
      </w:r>
      <w:r w:rsidR="0005495A" w:rsidRPr="0005495A">
        <w:rPr>
          <w:rFonts w:ascii="Arial" w:hAnsi="Arial" w:cs="Arial"/>
          <w:i/>
          <w:iCs/>
          <w:sz w:val="20"/>
        </w:rPr>
        <w:t>s of</w:t>
      </w:r>
      <w:r w:rsidR="00D11509">
        <w:rPr>
          <w:rFonts w:ascii="Arial" w:hAnsi="Arial" w:cs="Arial"/>
          <w:i/>
          <w:iCs/>
          <w:sz w:val="20"/>
        </w:rPr>
        <w:t xml:space="preserve"> the </w:t>
      </w:r>
      <w:r w:rsidR="0005495A" w:rsidRPr="0005495A">
        <w:rPr>
          <w:rFonts w:ascii="Arial" w:hAnsi="Arial" w:cs="Arial"/>
          <w:i/>
          <w:iCs/>
          <w:sz w:val="20"/>
        </w:rPr>
        <w:t>government sector</w:t>
      </w:r>
      <w:r w:rsidR="009670BE">
        <w:rPr>
          <w:rFonts w:ascii="Arial" w:hAnsi="Arial" w:cs="Arial"/>
          <w:i/>
          <w:iCs/>
          <w:sz w:val="20"/>
        </w:rPr>
        <w:t>,</w:t>
      </w:r>
      <w:r w:rsidR="0005495A" w:rsidRPr="0005495A">
        <w:rPr>
          <w:rFonts w:ascii="Arial" w:hAnsi="Arial" w:cs="Arial"/>
          <w:i/>
          <w:iCs/>
          <w:sz w:val="20"/>
        </w:rPr>
        <w:t xml:space="preserve"> which perform R&amp;D as their secondary activity are mainly public hospitals (except </w:t>
      </w:r>
      <w:r w:rsidR="00EB69AD">
        <w:rPr>
          <w:rFonts w:ascii="Arial" w:hAnsi="Arial" w:cs="Arial"/>
          <w:i/>
          <w:iCs/>
          <w:sz w:val="20"/>
        </w:rPr>
        <w:t>u</w:t>
      </w:r>
      <w:r w:rsidR="0005495A" w:rsidRPr="0005495A">
        <w:rPr>
          <w:rFonts w:ascii="Arial" w:hAnsi="Arial" w:cs="Arial"/>
          <w:i/>
          <w:iCs/>
          <w:sz w:val="20"/>
        </w:rPr>
        <w:t>niversity hospitals), libraries, archives, museums</w:t>
      </w:r>
      <w:r w:rsidR="004C271C">
        <w:rPr>
          <w:rFonts w:ascii="Arial" w:hAnsi="Arial" w:cs="Arial"/>
          <w:i/>
          <w:iCs/>
          <w:sz w:val="20"/>
        </w:rPr>
        <w:t xml:space="preserve"> and </w:t>
      </w:r>
      <w:r w:rsidR="0005495A" w:rsidRPr="0005495A">
        <w:rPr>
          <w:rFonts w:ascii="Arial" w:hAnsi="Arial" w:cs="Arial"/>
          <w:i/>
          <w:iCs/>
          <w:sz w:val="20"/>
        </w:rPr>
        <w:t xml:space="preserve">other cultural </w:t>
      </w:r>
      <w:r w:rsidR="003867AC">
        <w:rPr>
          <w:rFonts w:ascii="Arial" w:hAnsi="Arial" w:cs="Arial"/>
          <w:i/>
          <w:iCs/>
          <w:sz w:val="20"/>
        </w:rPr>
        <w:t>activities</w:t>
      </w:r>
      <w:r w:rsidR="00D11509">
        <w:rPr>
          <w:rFonts w:ascii="Arial" w:hAnsi="Arial" w:cs="Arial"/>
          <w:i/>
          <w:iCs/>
          <w:sz w:val="20"/>
        </w:rPr>
        <w:t xml:space="preserve"> (CZ-NACE </w:t>
      </w:r>
      <w:r w:rsidR="0005495A" w:rsidRPr="0005495A">
        <w:rPr>
          <w:rFonts w:ascii="Arial" w:hAnsi="Arial" w:cs="Arial"/>
          <w:i/>
          <w:iCs/>
          <w:sz w:val="20"/>
        </w:rPr>
        <w:t>91)</w:t>
      </w:r>
      <w:r w:rsidR="004C271C">
        <w:rPr>
          <w:rFonts w:ascii="Arial" w:hAnsi="Arial" w:cs="Arial"/>
          <w:i/>
          <w:iCs/>
          <w:sz w:val="20"/>
        </w:rPr>
        <w:t xml:space="preserve"> and </w:t>
      </w:r>
      <w:r w:rsidR="0005495A" w:rsidRPr="0005495A">
        <w:rPr>
          <w:rFonts w:ascii="Arial" w:hAnsi="Arial" w:cs="Arial"/>
          <w:i/>
          <w:iCs/>
          <w:sz w:val="20"/>
        </w:rPr>
        <w:t>workplaces active in</w:t>
      </w:r>
      <w:r w:rsidR="00D11509">
        <w:rPr>
          <w:rFonts w:ascii="Arial" w:hAnsi="Arial" w:cs="Arial"/>
          <w:i/>
          <w:iCs/>
          <w:sz w:val="20"/>
        </w:rPr>
        <w:t xml:space="preserve"> the </w:t>
      </w:r>
      <w:r w:rsidR="0005495A" w:rsidRPr="0005495A">
        <w:rPr>
          <w:rFonts w:ascii="Arial" w:hAnsi="Arial" w:cs="Arial"/>
          <w:i/>
          <w:iCs/>
          <w:sz w:val="20"/>
        </w:rPr>
        <w:t>field of administration</w:t>
      </w:r>
      <w:r w:rsidR="009670BE">
        <w:rPr>
          <w:rFonts w:ascii="Arial" w:hAnsi="Arial" w:cs="Arial"/>
          <w:i/>
          <w:iCs/>
          <w:sz w:val="20"/>
        </w:rPr>
        <w:t xml:space="preserve"> of</w:t>
      </w:r>
      <w:r w:rsidR="00D11509">
        <w:rPr>
          <w:rFonts w:ascii="Arial" w:hAnsi="Arial" w:cs="Arial"/>
          <w:i/>
          <w:iCs/>
          <w:sz w:val="20"/>
        </w:rPr>
        <w:t xml:space="preserve"> the </w:t>
      </w:r>
      <w:r w:rsidR="009670BE">
        <w:rPr>
          <w:rFonts w:ascii="Arial" w:hAnsi="Arial" w:cs="Arial"/>
          <w:i/>
          <w:iCs/>
          <w:sz w:val="20"/>
        </w:rPr>
        <w:t>State</w:t>
      </w:r>
      <w:r w:rsidR="004C271C">
        <w:rPr>
          <w:rFonts w:ascii="Arial" w:hAnsi="Arial" w:cs="Arial"/>
          <w:i/>
          <w:iCs/>
          <w:sz w:val="20"/>
        </w:rPr>
        <w:t xml:space="preserve"> and </w:t>
      </w:r>
      <w:r w:rsidR="00D11509">
        <w:rPr>
          <w:rFonts w:ascii="Arial" w:hAnsi="Arial" w:cs="Arial"/>
          <w:i/>
          <w:iCs/>
          <w:sz w:val="20"/>
        </w:rPr>
        <w:t>the </w:t>
      </w:r>
      <w:r w:rsidR="0005495A" w:rsidRPr="0005495A">
        <w:rPr>
          <w:rFonts w:ascii="Arial" w:hAnsi="Arial" w:cs="Arial"/>
          <w:i/>
          <w:iCs/>
          <w:sz w:val="20"/>
        </w:rPr>
        <w:t>economic</w:t>
      </w:r>
      <w:r w:rsidR="004C271C">
        <w:rPr>
          <w:rFonts w:ascii="Arial" w:hAnsi="Arial" w:cs="Arial"/>
          <w:i/>
          <w:iCs/>
          <w:sz w:val="20"/>
        </w:rPr>
        <w:t xml:space="preserve"> and </w:t>
      </w:r>
      <w:r w:rsidR="0005495A" w:rsidRPr="0005495A">
        <w:rPr>
          <w:rFonts w:ascii="Arial" w:hAnsi="Arial" w:cs="Arial"/>
          <w:i/>
          <w:iCs/>
          <w:sz w:val="20"/>
        </w:rPr>
        <w:t>social policy</w:t>
      </w:r>
      <w:r w:rsidR="009670BE">
        <w:rPr>
          <w:rFonts w:ascii="Arial" w:hAnsi="Arial" w:cs="Arial"/>
          <w:i/>
          <w:iCs/>
          <w:sz w:val="20"/>
        </w:rPr>
        <w:t xml:space="preserve"> of</w:t>
      </w:r>
      <w:r w:rsidR="00D11509">
        <w:rPr>
          <w:rFonts w:ascii="Arial" w:hAnsi="Arial" w:cs="Arial"/>
          <w:i/>
          <w:iCs/>
          <w:sz w:val="20"/>
        </w:rPr>
        <w:t xml:space="preserve"> the </w:t>
      </w:r>
      <w:r w:rsidR="009670BE">
        <w:rPr>
          <w:rFonts w:ascii="Arial" w:hAnsi="Arial" w:cs="Arial"/>
          <w:i/>
          <w:iCs/>
          <w:sz w:val="20"/>
        </w:rPr>
        <w:t>community</w:t>
      </w:r>
      <w:r w:rsidR="00D11509">
        <w:rPr>
          <w:rFonts w:ascii="Arial" w:hAnsi="Arial" w:cs="Arial"/>
          <w:i/>
          <w:iCs/>
          <w:sz w:val="20"/>
        </w:rPr>
        <w:t xml:space="preserve"> (CZ-NACE </w:t>
      </w:r>
      <w:r w:rsidR="0005495A" w:rsidRPr="0005495A">
        <w:rPr>
          <w:rFonts w:ascii="Arial" w:hAnsi="Arial" w:cs="Arial"/>
          <w:i/>
          <w:iCs/>
          <w:sz w:val="20"/>
        </w:rPr>
        <w:t>84</w:t>
      </w:r>
      <w:r w:rsidR="003867AC">
        <w:rPr>
          <w:rFonts w:ascii="Arial" w:hAnsi="Arial" w:cs="Arial"/>
          <w:i/>
          <w:iCs/>
          <w:sz w:val="20"/>
        </w:rPr>
        <w:t>.</w:t>
      </w:r>
      <w:r w:rsidR="0005495A" w:rsidRPr="0005495A">
        <w:rPr>
          <w:rFonts w:ascii="Arial" w:hAnsi="Arial" w:cs="Arial"/>
          <w:i/>
          <w:iCs/>
          <w:sz w:val="20"/>
        </w:rPr>
        <w:t>1)</w:t>
      </w:r>
      <w:r w:rsidRPr="00D92109">
        <w:rPr>
          <w:rFonts w:ascii="Arial" w:hAnsi="Arial" w:cs="Arial"/>
          <w:i/>
          <w:iCs/>
          <w:sz w:val="20"/>
        </w:rPr>
        <w:t>;</w:t>
      </w:r>
    </w:p>
    <w:p w:rsidR="004C786E" w:rsidRDefault="00217489" w:rsidP="008D5D00">
      <w:pPr>
        <w:pStyle w:val="Zkladntext"/>
        <w:spacing w:before="120"/>
        <w:ind w:left="170" w:hanging="170"/>
        <w:rPr>
          <w:rFonts w:ascii="Arial" w:hAnsi="Arial" w:cs="Arial"/>
          <w:i/>
          <w:iCs/>
          <w:sz w:val="20"/>
        </w:rPr>
      </w:pPr>
      <w:r w:rsidRPr="00D92109">
        <w:rPr>
          <w:rFonts w:ascii="Arial" w:hAnsi="Arial" w:cs="Arial"/>
          <w:i/>
          <w:iCs/>
          <w:sz w:val="20"/>
        </w:rPr>
        <w:t>– </w:t>
      </w:r>
      <w:r w:rsidR="00BE72A5" w:rsidRPr="00891413">
        <w:rPr>
          <w:rFonts w:ascii="Arial" w:hAnsi="Arial" w:cs="Arial"/>
          <w:b/>
          <w:bCs/>
          <w:i/>
          <w:iCs/>
          <w:sz w:val="20"/>
        </w:rPr>
        <w:t xml:space="preserve">higher education sector </w:t>
      </w:r>
      <w:r w:rsidRPr="00D92109">
        <w:rPr>
          <w:rFonts w:ascii="Arial" w:hAnsi="Arial" w:cs="Arial"/>
          <w:i/>
          <w:iCs/>
          <w:sz w:val="20"/>
        </w:rPr>
        <w:t>comprises all public</w:t>
      </w:r>
      <w:r w:rsidR="004C271C">
        <w:rPr>
          <w:rFonts w:ascii="Arial" w:hAnsi="Arial" w:cs="Arial"/>
          <w:i/>
          <w:iCs/>
          <w:sz w:val="20"/>
        </w:rPr>
        <w:t xml:space="preserve"> and </w:t>
      </w:r>
      <w:r w:rsidRPr="00D92109">
        <w:rPr>
          <w:rFonts w:ascii="Arial" w:hAnsi="Arial" w:cs="Arial"/>
          <w:i/>
          <w:iCs/>
          <w:sz w:val="20"/>
        </w:rPr>
        <w:t>private universities</w:t>
      </w:r>
      <w:r w:rsidR="004C271C">
        <w:rPr>
          <w:rFonts w:ascii="Arial" w:hAnsi="Arial" w:cs="Arial"/>
          <w:i/>
          <w:iCs/>
          <w:sz w:val="20"/>
        </w:rPr>
        <w:t xml:space="preserve"> and </w:t>
      </w:r>
      <w:r w:rsidRPr="00D92109">
        <w:rPr>
          <w:rFonts w:ascii="Arial" w:hAnsi="Arial" w:cs="Arial"/>
          <w:i/>
          <w:iCs/>
          <w:sz w:val="20"/>
        </w:rPr>
        <w:t>other institutions of post-secondary education</w:t>
      </w:r>
      <w:r w:rsidR="002071A2">
        <w:rPr>
          <w:rFonts w:ascii="Arial" w:hAnsi="Arial" w:cs="Arial"/>
          <w:i/>
          <w:iCs/>
          <w:sz w:val="20"/>
        </w:rPr>
        <w:t xml:space="preserve"> with </w:t>
      </w:r>
      <w:r w:rsidR="002071A2" w:rsidRPr="0005495A">
        <w:rPr>
          <w:rFonts w:ascii="Arial" w:hAnsi="Arial" w:cs="Arial"/>
          <w:i/>
          <w:iCs/>
          <w:sz w:val="20"/>
        </w:rPr>
        <w:t xml:space="preserve">R&amp;D activities </w:t>
      </w:r>
      <w:r w:rsidR="0005495A" w:rsidRPr="00EF23FE">
        <w:rPr>
          <w:rFonts w:ascii="Arial" w:hAnsi="Arial" w:cs="Arial"/>
          <w:bCs/>
          <w:i/>
          <w:iCs/>
          <w:sz w:val="20"/>
        </w:rPr>
        <w:t>(CZ-NACE 85</w:t>
      </w:r>
      <w:r w:rsidR="003867AC">
        <w:rPr>
          <w:rFonts w:ascii="Arial" w:hAnsi="Arial" w:cs="Arial"/>
          <w:bCs/>
          <w:i/>
          <w:iCs/>
          <w:sz w:val="20"/>
        </w:rPr>
        <w:t>.</w:t>
      </w:r>
      <w:r w:rsidR="0005495A" w:rsidRPr="00EF23FE">
        <w:rPr>
          <w:rFonts w:ascii="Arial" w:hAnsi="Arial" w:cs="Arial"/>
          <w:bCs/>
          <w:i/>
          <w:iCs/>
          <w:sz w:val="20"/>
        </w:rPr>
        <w:t>4: Higher education)</w:t>
      </w:r>
      <w:r w:rsidR="0005495A" w:rsidRPr="00EF23FE">
        <w:rPr>
          <w:rFonts w:ascii="Arial" w:hAnsi="Arial" w:cs="Arial"/>
          <w:i/>
          <w:iCs/>
          <w:sz w:val="20"/>
        </w:rPr>
        <w:t xml:space="preserve"> </w:t>
      </w:r>
      <w:r w:rsidR="002071A2" w:rsidRPr="0005495A">
        <w:rPr>
          <w:rFonts w:ascii="Arial" w:hAnsi="Arial" w:cs="Arial"/>
          <w:i/>
          <w:iCs/>
          <w:sz w:val="20"/>
        </w:rPr>
        <w:t xml:space="preserve">irrespective of their institutional sector used in national accounts. </w:t>
      </w:r>
      <w:r w:rsidR="002071A2">
        <w:rPr>
          <w:rFonts w:ascii="Arial" w:hAnsi="Arial" w:cs="Arial"/>
          <w:i/>
          <w:iCs/>
          <w:sz w:val="20"/>
        </w:rPr>
        <w:t xml:space="preserve">It </w:t>
      </w:r>
      <w:r w:rsidRPr="00D92109">
        <w:rPr>
          <w:rFonts w:ascii="Arial" w:hAnsi="Arial" w:cs="Arial"/>
          <w:i/>
          <w:iCs/>
          <w:sz w:val="20"/>
        </w:rPr>
        <w:t xml:space="preserve">also </w:t>
      </w:r>
      <w:r w:rsidR="002071A2">
        <w:rPr>
          <w:rFonts w:ascii="Arial" w:hAnsi="Arial" w:cs="Arial"/>
          <w:i/>
          <w:iCs/>
          <w:sz w:val="20"/>
        </w:rPr>
        <w:t xml:space="preserve">includes </w:t>
      </w:r>
      <w:r w:rsidRPr="00D92109">
        <w:rPr>
          <w:rFonts w:ascii="Arial" w:hAnsi="Arial" w:cs="Arial"/>
          <w:i/>
          <w:iCs/>
          <w:sz w:val="20"/>
        </w:rPr>
        <w:t>all research institutes, experimental facilities</w:t>
      </w:r>
      <w:r w:rsidR="004C271C">
        <w:rPr>
          <w:rFonts w:ascii="Arial" w:hAnsi="Arial" w:cs="Arial"/>
          <w:i/>
          <w:iCs/>
          <w:sz w:val="20"/>
        </w:rPr>
        <w:t xml:space="preserve"> and </w:t>
      </w:r>
      <w:r w:rsidRPr="00D92109">
        <w:rPr>
          <w:rFonts w:ascii="Arial" w:hAnsi="Arial" w:cs="Arial"/>
          <w:i/>
          <w:iCs/>
          <w:sz w:val="20"/>
        </w:rPr>
        <w:t>clinics, work of which is directly controlled or managed by higher education institutions or they are associated with them (</w:t>
      </w:r>
      <w:r w:rsidR="002071A2">
        <w:rPr>
          <w:rFonts w:ascii="Arial" w:hAnsi="Arial" w:cs="Arial"/>
          <w:i/>
          <w:iCs/>
          <w:sz w:val="20"/>
        </w:rPr>
        <w:t>university</w:t>
      </w:r>
      <w:r w:rsidRPr="00D92109">
        <w:rPr>
          <w:rFonts w:ascii="Arial" w:hAnsi="Arial" w:cs="Arial"/>
          <w:i/>
          <w:iCs/>
          <w:sz w:val="20"/>
        </w:rPr>
        <w:t xml:space="preserve"> hospitals). This sector is not a separate institutional sector but it has been separately identified by the OECD for its important role in R&amp;D;</w:t>
      </w:r>
    </w:p>
    <w:p w:rsidR="00B147EC" w:rsidRPr="003D4F70" w:rsidRDefault="00217489" w:rsidP="008D5D00">
      <w:pPr>
        <w:pStyle w:val="Zkladntext"/>
        <w:spacing w:before="120"/>
        <w:ind w:left="170" w:hanging="170"/>
        <w:rPr>
          <w:rFonts w:ascii="Arial" w:hAnsi="Arial" w:cs="Arial"/>
          <w:i/>
          <w:iCs/>
          <w:sz w:val="20"/>
        </w:rPr>
      </w:pPr>
      <w:r w:rsidRPr="00D92109">
        <w:rPr>
          <w:rFonts w:ascii="Arial" w:hAnsi="Arial" w:cs="Arial"/>
          <w:i/>
          <w:iCs/>
          <w:sz w:val="20"/>
        </w:rPr>
        <w:t>– </w:t>
      </w:r>
      <w:r w:rsidR="00BE72A5" w:rsidRPr="00891413">
        <w:rPr>
          <w:rFonts w:ascii="Arial" w:hAnsi="Arial" w:cs="Arial"/>
          <w:b/>
          <w:i/>
          <w:iCs/>
          <w:sz w:val="20"/>
        </w:rPr>
        <w:t>pr</w:t>
      </w:r>
      <w:r w:rsidR="005F746F" w:rsidRPr="00891413">
        <w:rPr>
          <w:rFonts w:ascii="Arial" w:hAnsi="Arial" w:cs="Arial"/>
          <w:b/>
          <w:i/>
          <w:iCs/>
          <w:sz w:val="20"/>
        </w:rPr>
        <w:t>ivate non-profit sector</w:t>
      </w:r>
      <w:r w:rsidRPr="00D92109">
        <w:rPr>
          <w:rFonts w:ascii="Arial" w:hAnsi="Arial" w:cs="Arial"/>
          <w:i/>
          <w:iCs/>
          <w:sz w:val="20"/>
        </w:rPr>
        <w:t xml:space="preserve"> (</w:t>
      </w:r>
      <w:r w:rsidR="002071A2">
        <w:rPr>
          <w:rFonts w:ascii="Arial" w:hAnsi="Arial" w:cs="Arial"/>
          <w:i/>
          <w:iCs/>
          <w:sz w:val="20"/>
        </w:rPr>
        <w:t>S.</w:t>
      </w:r>
      <w:r w:rsidRPr="00D92109">
        <w:rPr>
          <w:rFonts w:ascii="Arial" w:hAnsi="Arial" w:cs="Arial"/>
          <w:i/>
          <w:iCs/>
          <w:sz w:val="20"/>
        </w:rPr>
        <w:t xml:space="preserve">15: </w:t>
      </w:r>
      <w:r w:rsidRPr="00D92109">
        <w:rPr>
          <w:rFonts w:ascii="Arial" w:hAnsi="Arial" w:cs="Arial"/>
          <w:bCs/>
          <w:i/>
          <w:iCs/>
          <w:sz w:val="20"/>
        </w:rPr>
        <w:t xml:space="preserve">Non-profit institutions serving households, </w:t>
      </w:r>
      <w:r w:rsidR="002071A2">
        <w:rPr>
          <w:rFonts w:ascii="Arial" w:hAnsi="Arial" w:cs="Arial"/>
          <w:bCs/>
          <w:i/>
          <w:iCs/>
          <w:sz w:val="20"/>
        </w:rPr>
        <w:t>S.</w:t>
      </w:r>
      <w:r w:rsidRPr="00D92109">
        <w:rPr>
          <w:rFonts w:ascii="Arial" w:hAnsi="Arial" w:cs="Arial"/>
          <w:bCs/>
          <w:i/>
          <w:iCs/>
          <w:sz w:val="20"/>
        </w:rPr>
        <w:t xml:space="preserve">14: Households except for </w:t>
      </w:r>
      <w:r w:rsidR="00EA580F">
        <w:rPr>
          <w:rFonts w:ascii="Arial" w:hAnsi="Arial" w:cs="Arial"/>
          <w:bCs/>
          <w:i/>
          <w:iCs/>
          <w:sz w:val="20"/>
        </w:rPr>
        <w:t>S.</w:t>
      </w:r>
      <w:r w:rsidRPr="00D92109">
        <w:rPr>
          <w:rFonts w:ascii="Arial" w:hAnsi="Arial" w:cs="Arial"/>
          <w:bCs/>
          <w:i/>
          <w:iCs/>
          <w:sz w:val="20"/>
        </w:rPr>
        <w:t>141 and </w:t>
      </w:r>
      <w:r w:rsidR="00EA580F">
        <w:rPr>
          <w:rFonts w:ascii="Arial" w:hAnsi="Arial" w:cs="Arial"/>
          <w:bCs/>
          <w:i/>
          <w:iCs/>
          <w:sz w:val="20"/>
        </w:rPr>
        <w:t>S.</w:t>
      </w:r>
      <w:r w:rsidRPr="00D92109">
        <w:rPr>
          <w:rFonts w:ascii="Arial" w:hAnsi="Arial" w:cs="Arial"/>
          <w:bCs/>
          <w:i/>
          <w:iCs/>
          <w:sz w:val="20"/>
        </w:rPr>
        <w:t>142)</w:t>
      </w:r>
      <w:r w:rsidR="00BE72A5" w:rsidRPr="00891413">
        <w:rPr>
          <w:rFonts w:ascii="Arial" w:hAnsi="Arial" w:cs="Arial"/>
          <w:b/>
          <w:bCs/>
          <w:i/>
          <w:iCs/>
          <w:sz w:val="20"/>
        </w:rPr>
        <w:t xml:space="preserve"> </w:t>
      </w:r>
      <w:r w:rsidRPr="00D92109">
        <w:rPr>
          <w:rFonts w:ascii="Arial" w:hAnsi="Arial" w:cs="Arial"/>
          <w:i/>
          <w:iCs/>
          <w:sz w:val="20"/>
        </w:rPr>
        <w:t>comprises private institutions, including private persons</w:t>
      </w:r>
      <w:r w:rsidR="004C271C">
        <w:rPr>
          <w:rFonts w:ascii="Arial" w:hAnsi="Arial" w:cs="Arial"/>
          <w:i/>
          <w:iCs/>
          <w:sz w:val="20"/>
        </w:rPr>
        <w:t xml:space="preserve"> and </w:t>
      </w:r>
      <w:r w:rsidRPr="00D92109">
        <w:rPr>
          <w:rFonts w:ascii="Arial" w:hAnsi="Arial" w:cs="Arial"/>
          <w:i/>
          <w:iCs/>
          <w:sz w:val="20"/>
        </w:rPr>
        <w:t xml:space="preserve">households, whose primary aim is not profit formation but providing of non-market services to households. They include, e.g., associations of research organizations, societies, unions, movements, federations or foundations. </w:t>
      </w:r>
      <w:r w:rsidR="00D11509">
        <w:rPr>
          <w:rFonts w:ascii="Arial" w:hAnsi="Arial" w:cs="Arial"/>
          <w:i/>
          <w:iCs/>
          <w:sz w:val="20"/>
        </w:rPr>
        <w:t>The </w:t>
      </w:r>
      <w:r w:rsidR="00856003">
        <w:rPr>
          <w:rFonts w:ascii="Arial" w:hAnsi="Arial" w:cs="Arial"/>
          <w:i/>
          <w:iCs/>
          <w:sz w:val="20"/>
        </w:rPr>
        <w:t>p</w:t>
      </w:r>
      <w:r w:rsidRPr="00D92109">
        <w:rPr>
          <w:rFonts w:ascii="Arial" w:hAnsi="Arial" w:cs="Arial"/>
          <w:i/>
          <w:iCs/>
          <w:sz w:val="20"/>
        </w:rPr>
        <w:t>rivate non-profit sector is insign</w:t>
      </w:r>
      <w:r w:rsidR="00D11509">
        <w:rPr>
          <w:rFonts w:ascii="Arial" w:hAnsi="Arial" w:cs="Arial"/>
          <w:i/>
          <w:iCs/>
          <w:sz w:val="20"/>
        </w:rPr>
        <w:t xml:space="preserve">ificant as for R&amp;D </w:t>
      </w:r>
      <w:r w:rsidR="00D11509" w:rsidRPr="003D4F70">
        <w:rPr>
          <w:rFonts w:ascii="Arial" w:hAnsi="Arial" w:cs="Arial"/>
          <w:i/>
          <w:iCs/>
          <w:sz w:val="20"/>
        </w:rPr>
        <w:t>performance.</w:t>
      </w:r>
    </w:p>
    <w:p w:rsidR="00EB118C" w:rsidRPr="003D4F70" w:rsidRDefault="00F10A92" w:rsidP="008D5D00">
      <w:pPr>
        <w:pStyle w:val="Zkladntext"/>
        <w:spacing w:before="120"/>
        <w:ind w:firstLine="709"/>
        <w:rPr>
          <w:rFonts w:ascii="Arial" w:hAnsi="Arial" w:cs="Arial"/>
          <w:i/>
          <w:iCs/>
          <w:sz w:val="20"/>
        </w:rPr>
      </w:pPr>
      <w:r w:rsidRPr="003D4F70">
        <w:rPr>
          <w:rFonts w:ascii="Arial" w:hAnsi="Arial" w:cs="Arial"/>
          <w:i/>
          <w:iCs/>
          <w:sz w:val="20"/>
        </w:rPr>
        <w:t>During 2016, in accordance with changes made within the national accounts, selected units were reclassified to the government sector based on a request of Eurostat. These changes were retroactively reflected in data on the government and the business enterprise sectors for the years 2005 to 2014. At the same time, based on newly found facts, some units of the business enterprise sector were reclassified to another economic activity according to the CZ-NACE classification.</w:t>
      </w:r>
    </w:p>
    <w:p w:rsidR="00A65418" w:rsidRPr="003D4F70" w:rsidRDefault="00217489" w:rsidP="008D5D00">
      <w:pPr>
        <w:pStyle w:val="Zkladntext"/>
        <w:spacing w:before="120"/>
        <w:ind w:firstLine="709"/>
        <w:rPr>
          <w:rFonts w:ascii="Arial" w:hAnsi="Arial" w:cs="Arial"/>
          <w:i/>
          <w:iCs/>
          <w:sz w:val="20"/>
        </w:rPr>
      </w:pPr>
      <w:r w:rsidRPr="003D4F70">
        <w:rPr>
          <w:rFonts w:ascii="Arial" w:hAnsi="Arial" w:cs="Arial"/>
          <w:i/>
          <w:iCs/>
          <w:sz w:val="20"/>
        </w:rPr>
        <w:t>Research</w:t>
      </w:r>
      <w:r w:rsidR="004C271C" w:rsidRPr="003D4F70">
        <w:rPr>
          <w:rFonts w:ascii="Arial" w:hAnsi="Arial" w:cs="Arial"/>
          <w:i/>
          <w:iCs/>
          <w:sz w:val="20"/>
        </w:rPr>
        <w:t xml:space="preserve"> and </w:t>
      </w:r>
      <w:r w:rsidRPr="003D4F70">
        <w:rPr>
          <w:rFonts w:ascii="Arial" w:hAnsi="Arial" w:cs="Arial"/>
          <w:i/>
          <w:iCs/>
          <w:sz w:val="20"/>
        </w:rPr>
        <w:t xml:space="preserve">development activities are </w:t>
      </w:r>
      <w:r w:rsidR="00436260" w:rsidRPr="003D4F70">
        <w:rPr>
          <w:rFonts w:ascii="Arial" w:hAnsi="Arial" w:cs="Arial"/>
          <w:i/>
          <w:iCs/>
          <w:sz w:val="20"/>
        </w:rPr>
        <w:t>measured</w:t>
      </w:r>
      <w:r w:rsidRPr="003D4F70">
        <w:rPr>
          <w:rFonts w:ascii="Arial" w:hAnsi="Arial" w:cs="Arial"/>
          <w:i/>
          <w:iCs/>
          <w:sz w:val="20"/>
        </w:rPr>
        <w:t>, especially in</w:t>
      </w:r>
      <w:r w:rsidR="00D11509" w:rsidRPr="003D4F70">
        <w:rPr>
          <w:rFonts w:ascii="Arial" w:hAnsi="Arial" w:cs="Arial"/>
          <w:i/>
          <w:iCs/>
          <w:sz w:val="20"/>
        </w:rPr>
        <w:t xml:space="preserve"> the </w:t>
      </w:r>
      <w:r w:rsidRPr="003D4F70">
        <w:rPr>
          <w:rFonts w:ascii="Arial" w:hAnsi="Arial" w:cs="Arial"/>
          <w:i/>
          <w:iCs/>
          <w:sz w:val="20"/>
        </w:rPr>
        <w:t>government</w:t>
      </w:r>
      <w:r w:rsidR="004C271C" w:rsidRPr="003D4F70">
        <w:rPr>
          <w:rFonts w:ascii="Arial" w:hAnsi="Arial" w:cs="Arial"/>
          <w:i/>
          <w:iCs/>
          <w:sz w:val="20"/>
        </w:rPr>
        <w:t xml:space="preserve"> and </w:t>
      </w:r>
      <w:r w:rsidRPr="003D4F70">
        <w:rPr>
          <w:rFonts w:ascii="Arial" w:hAnsi="Arial" w:cs="Arial"/>
          <w:i/>
          <w:iCs/>
          <w:sz w:val="20"/>
        </w:rPr>
        <w:t xml:space="preserve">higher </w:t>
      </w:r>
      <w:r w:rsidR="00E36E2A" w:rsidRPr="003D4F70">
        <w:rPr>
          <w:rFonts w:ascii="Arial" w:hAnsi="Arial" w:cs="Arial"/>
          <w:i/>
          <w:iCs/>
          <w:sz w:val="20"/>
        </w:rPr>
        <w:t xml:space="preserve">education sectors, in six </w:t>
      </w:r>
      <w:r w:rsidR="002E586F" w:rsidRPr="003D4F70">
        <w:rPr>
          <w:rFonts w:ascii="Arial" w:hAnsi="Arial" w:cs="Arial"/>
          <w:b/>
          <w:i/>
          <w:iCs/>
          <w:sz w:val="20"/>
        </w:rPr>
        <w:t>broad</w:t>
      </w:r>
      <w:r w:rsidR="00F10A92" w:rsidRPr="003D4F70">
        <w:rPr>
          <w:rFonts w:ascii="Arial" w:hAnsi="Arial" w:cs="Arial"/>
          <w:b/>
          <w:i/>
          <w:iCs/>
          <w:sz w:val="20"/>
        </w:rPr>
        <w:t xml:space="preserve"> groups of</w:t>
      </w:r>
      <w:r w:rsidR="00E36E2A" w:rsidRPr="003D4F70">
        <w:rPr>
          <w:rFonts w:ascii="Arial" w:hAnsi="Arial" w:cs="Arial"/>
          <w:b/>
          <w:i/>
          <w:iCs/>
          <w:sz w:val="20"/>
        </w:rPr>
        <w:t xml:space="preserve"> fields of science</w:t>
      </w:r>
      <w:r w:rsidR="00E36E2A" w:rsidRPr="003D4F70">
        <w:rPr>
          <w:rFonts w:ascii="Arial" w:hAnsi="Arial" w:cs="Arial"/>
          <w:i/>
          <w:iCs/>
          <w:sz w:val="20"/>
        </w:rPr>
        <w:t xml:space="preserve"> defined according to the Fields of </w:t>
      </w:r>
      <w:r w:rsidR="0025479D" w:rsidRPr="003D4F70">
        <w:rPr>
          <w:rFonts w:ascii="Arial" w:hAnsi="Arial" w:cs="Arial"/>
          <w:i/>
          <w:iCs/>
          <w:sz w:val="20"/>
        </w:rPr>
        <w:t>Research and Development</w:t>
      </w:r>
      <w:r w:rsidRPr="003D4F70">
        <w:rPr>
          <w:rFonts w:ascii="Arial" w:hAnsi="Arial" w:cs="Arial"/>
          <w:i/>
          <w:iCs/>
          <w:sz w:val="20"/>
        </w:rPr>
        <w:t xml:space="preserve"> Classification</w:t>
      </w:r>
      <w:r w:rsidR="00060A2D" w:rsidRPr="003D4F70">
        <w:rPr>
          <w:rFonts w:ascii="Arial" w:hAnsi="Arial" w:cs="Arial"/>
          <w:i/>
          <w:iCs/>
          <w:sz w:val="20"/>
        </w:rPr>
        <w:t xml:space="preserve"> (FORD classification)</w:t>
      </w:r>
      <w:r w:rsidR="000E3F36" w:rsidRPr="003D4F70">
        <w:rPr>
          <w:rFonts w:ascii="Arial" w:hAnsi="Arial" w:cs="Arial"/>
          <w:i/>
          <w:iCs/>
          <w:sz w:val="20"/>
        </w:rPr>
        <w:t>:</w:t>
      </w:r>
    </w:p>
    <w:p w:rsidR="00EB1172" w:rsidRPr="00EB1172" w:rsidRDefault="008D5D00" w:rsidP="00D11509">
      <w:pPr>
        <w:pStyle w:val="Zkladntext"/>
        <w:spacing w:before="120"/>
        <w:ind w:left="170" w:hanging="170"/>
        <w:rPr>
          <w:rFonts w:ascii="Arial" w:hAnsi="Arial" w:cs="Arial"/>
          <w:i/>
          <w:iCs/>
          <w:sz w:val="20"/>
        </w:rPr>
      </w:pPr>
      <w:r w:rsidRPr="003D4F70">
        <w:rPr>
          <w:rFonts w:ascii="Arial" w:hAnsi="Arial" w:cs="Arial"/>
          <w:i/>
          <w:iCs/>
          <w:sz w:val="20"/>
        </w:rPr>
        <w:t>– </w:t>
      </w:r>
      <w:r w:rsidR="00EB1172" w:rsidRPr="003D4F70">
        <w:rPr>
          <w:rFonts w:ascii="Arial" w:hAnsi="Arial" w:cs="Arial"/>
          <w:i/>
          <w:iCs/>
          <w:sz w:val="20"/>
        </w:rPr>
        <w:t>Natural sciences (Mathematics, Computer</w:t>
      </w:r>
      <w:r w:rsidR="004C271C" w:rsidRPr="003D4F70">
        <w:rPr>
          <w:rFonts w:ascii="Arial" w:hAnsi="Arial" w:cs="Arial"/>
          <w:i/>
          <w:iCs/>
          <w:sz w:val="20"/>
        </w:rPr>
        <w:t xml:space="preserve"> and </w:t>
      </w:r>
      <w:r w:rsidR="00EB1172" w:rsidRPr="003D4F70">
        <w:rPr>
          <w:rFonts w:ascii="Arial" w:hAnsi="Arial" w:cs="Arial"/>
          <w:i/>
          <w:iCs/>
          <w:sz w:val="20"/>
        </w:rPr>
        <w:t>information sciences; Physical sciences; Chemical sciences; Earth</w:t>
      </w:r>
      <w:r w:rsidR="004C271C" w:rsidRPr="003D4F70">
        <w:rPr>
          <w:rFonts w:ascii="Arial" w:hAnsi="Arial" w:cs="Arial"/>
          <w:i/>
          <w:iCs/>
          <w:sz w:val="20"/>
        </w:rPr>
        <w:t xml:space="preserve"> and </w:t>
      </w:r>
      <w:r w:rsidR="00EB1172" w:rsidRPr="003D4F70">
        <w:rPr>
          <w:rFonts w:ascii="Arial" w:hAnsi="Arial" w:cs="Arial"/>
          <w:i/>
          <w:iCs/>
          <w:sz w:val="20"/>
        </w:rPr>
        <w:t>related environmental sciences; Biological</w:t>
      </w:r>
      <w:r w:rsidR="00EB1172" w:rsidRPr="00EB1172">
        <w:rPr>
          <w:rFonts w:ascii="Arial" w:hAnsi="Arial" w:cs="Arial"/>
          <w:i/>
          <w:iCs/>
          <w:sz w:val="20"/>
        </w:rPr>
        <w:t xml:space="preserve"> sciences</w:t>
      </w:r>
      <w:r w:rsidR="00575956">
        <w:rPr>
          <w:rFonts w:ascii="Arial" w:hAnsi="Arial" w:cs="Arial"/>
          <w:i/>
          <w:iCs/>
          <w:sz w:val="20"/>
        </w:rPr>
        <w:t>,</w:t>
      </w:r>
      <w:r w:rsidR="004C271C">
        <w:rPr>
          <w:rFonts w:ascii="Arial" w:hAnsi="Arial" w:cs="Arial"/>
          <w:i/>
          <w:iCs/>
          <w:sz w:val="20"/>
        </w:rPr>
        <w:t xml:space="preserve"> and </w:t>
      </w:r>
      <w:r w:rsidR="00EB1172" w:rsidRPr="00EB1172">
        <w:rPr>
          <w:rFonts w:ascii="Arial" w:hAnsi="Arial" w:cs="Arial"/>
          <w:i/>
          <w:iCs/>
          <w:sz w:val="20"/>
        </w:rPr>
        <w:t>O</w:t>
      </w:r>
      <w:r w:rsidR="00962B92">
        <w:rPr>
          <w:rFonts w:ascii="Arial" w:hAnsi="Arial" w:cs="Arial"/>
          <w:i/>
          <w:iCs/>
          <w:sz w:val="20"/>
        </w:rPr>
        <w:t>t</w:t>
      </w:r>
      <w:r w:rsidR="00EB1172" w:rsidRPr="00EB1172">
        <w:rPr>
          <w:rFonts w:ascii="Arial" w:hAnsi="Arial" w:cs="Arial"/>
          <w:i/>
          <w:iCs/>
          <w:sz w:val="20"/>
        </w:rPr>
        <w:t>her natural sciences)</w:t>
      </w:r>
      <w:r w:rsidR="000E3F36">
        <w:rPr>
          <w:rFonts w:ascii="Arial" w:hAnsi="Arial" w:cs="Arial"/>
          <w:i/>
          <w:iCs/>
          <w:sz w:val="20"/>
        </w:rPr>
        <w:t>;</w:t>
      </w:r>
    </w:p>
    <w:p w:rsidR="00EB1172" w:rsidRPr="00EB1172" w:rsidRDefault="008D5D00" w:rsidP="00D11509">
      <w:pPr>
        <w:pStyle w:val="Zkladntext"/>
        <w:spacing w:before="120"/>
        <w:ind w:left="170" w:hanging="170"/>
        <w:rPr>
          <w:rFonts w:ascii="Arial" w:hAnsi="Arial" w:cs="Arial"/>
          <w:i/>
          <w:iCs/>
          <w:sz w:val="20"/>
        </w:rPr>
      </w:pPr>
      <w:r>
        <w:rPr>
          <w:rFonts w:ascii="Arial" w:hAnsi="Arial" w:cs="Arial"/>
          <w:i/>
          <w:iCs/>
          <w:sz w:val="20"/>
        </w:rPr>
        <w:t>– </w:t>
      </w:r>
      <w:r w:rsidR="00EB1172" w:rsidRPr="00EB1172">
        <w:rPr>
          <w:rFonts w:ascii="Arial" w:hAnsi="Arial" w:cs="Arial"/>
          <w:i/>
          <w:iCs/>
          <w:sz w:val="20"/>
        </w:rPr>
        <w:t>Engineering</w:t>
      </w:r>
      <w:r w:rsidR="004C271C">
        <w:rPr>
          <w:rFonts w:ascii="Arial" w:hAnsi="Arial" w:cs="Arial"/>
          <w:i/>
          <w:iCs/>
          <w:sz w:val="20"/>
        </w:rPr>
        <w:t xml:space="preserve"> and </w:t>
      </w:r>
      <w:r w:rsidR="00EB1172" w:rsidRPr="00EB1172">
        <w:rPr>
          <w:rFonts w:ascii="Arial" w:hAnsi="Arial" w:cs="Arial"/>
          <w:i/>
          <w:iCs/>
          <w:sz w:val="20"/>
        </w:rPr>
        <w:t>technology (Civil engineering; Electrical engineering, electronic engineering, information engineering; Mechanical engineering; Chemical engineering; Materials engineering; Medical engineering; Environmental engineering; Environmental biotechnology; Industrial biotechnology; Nano-technology</w:t>
      </w:r>
      <w:r w:rsidR="00575956">
        <w:rPr>
          <w:rFonts w:ascii="Arial" w:hAnsi="Arial" w:cs="Arial"/>
          <w:i/>
          <w:iCs/>
          <w:sz w:val="20"/>
        </w:rPr>
        <w:t>,</w:t>
      </w:r>
      <w:r w:rsidR="004C271C">
        <w:rPr>
          <w:rFonts w:ascii="Arial" w:hAnsi="Arial" w:cs="Arial"/>
          <w:i/>
          <w:iCs/>
          <w:sz w:val="20"/>
        </w:rPr>
        <w:t xml:space="preserve"> and </w:t>
      </w:r>
      <w:r w:rsidR="00EB1172" w:rsidRPr="00EB1172">
        <w:rPr>
          <w:rFonts w:ascii="Arial" w:hAnsi="Arial" w:cs="Arial"/>
          <w:i/>
          <w:iCs/>
          <w:sz w:val="20"/>
        </w:rPr>
        <w:t>Other engineering</w:t>
      </w:r>
      <w:r w:rsidR="004C271C">
        <w:rPr>
          <w:rFonts w:ascii="Arial" w:hAnsi="Arial" w:cs="Arial"/>
          <w:i/>
          <w:iCs/>
          <w:sz w:val="20"/>
        </w:rPr>
        <w:t xml:space="preserve"> and </w:t>
      </w:r>
      <w:r w:rsidR="00EB1172" w:rsidRPr="00EB1172">
        <w:rPr>
          <w:rFonts w:ascii="Arial" w:hAnsi="Arial" w:cs="Arial"/>
          <w:i/>
          <w:iCs/>
          <w:sz w:val="20"/>
        </w:rPr>
        <w:t>technologies)</w:t>
      </w:r>
      <w:r w:rsidR="000E3F36">
        <w:rPr>
          <w:rFonts w:ascii="Arial" w:hAnsi="Arial" w:cs="Arial"/>
          <w:i/>
          <w:iCs/>
          <w:sz w:val="20"/>
        </w:rPr>
        <w:t>;</w:t>
      </w:r>
    </w:p>
    <w:p w:rsidR="00EB1172" w:rsidRPr="00EB1172" w:rsidRDefault="008D5D00" w:rsidP="00D11509">
      <w:pPr>
        <w:pStyle w:val="Zkladntext"/>
        <w:spacing w:before="120"/>
        <w:ind w:left="170" w:hanging="170"/>
        <w:rPr>
          <w:rFonts w:ascii="Arial" w:hAnsi="Arial" w:cs="Arial"/>
          <w:i/>
          <w:iCs/>
          <w:sz w:val="20"/>
        </w:rPr>
      </w:pPr>
      <w:r>
        <w:rPr>
          <w:rFonts w:ascii="Arial" w:hAnsi="Arial" w:cs="Arial"/>
          <w:i/>
          <w:iCs/>
          <w:sz w:val="20"/>
        </w:rPr>
        <w:t>– </w:t>
      </w:r>
      <w:r w:rsidR="00EB1172" w:rsidRPr="00EB1172">
        <w:rPr>
          <w:rFonts w:ascii="Arial" w:hAnsi="Arial" w:cs="Arial"/>
          <w:i/>
          <w:iCs/>
          <w:sz w:val="20"/>
        </w:rPr>
        <w:t>Medical</w:t>
      </w:r>
      <w:r w:rsidR="004C271C">
        <w:rPr>
          <w:rFonts w:ascii="Arial" w:hAnsi="Arial" w:cs="Arial"/>
          <w:i/>
          <w:iCs/>
          <w:sz w:val="20"/>
        </w:rPr>
        <w:t xml:space="preserve"> and </w:t>
      </w:r>
      <w:r w:rsidR="002836CA">
        <w:rPr>
          <w:rFonts w:ascii="Arial" w:hAnsi="Arial" w:cs="Arial"/>
          <w:i/>
          <w:iCs/>
          <w:sz w:val="20"/>
        </w:rPr>
        <w:t>h</w:t>
      </w:r>
      <w:r w:rsidR="00EB1172" w:rsidRPr="00EB1172">
        <w:rPr>
          <w:rFonts w:ascii="Arial" w:hAnsi="Arial" w:cs="Arial"/>
          <w:i/>
          <w:iCs/>
          <w:sz w:val="20"/>
        </w:rPr>
        <w:t>ealth sciences (Basic medicine; Clinical medicine; Health sciences; Medical biotechnology</w:t>
      </w:r>
      <w:r w:rsidR="000E3F36">
        <w:rPr>
          <w:rFonts w:ascii="Arial" w:hAnsi="Arial" w:cs="Arial"/>
          <w:i/>
          <w:iCs/>
          <w:sz w:val="20"/>
        </w:rPr>
        <w:t>,</w:t>
      </w:r>
      <w:r w:rsidR="004C271C">
        <w:rPr>
          <w:rFonts w:ascii="Arial" w:hAnsi="Arial" w:cs="Arial"/>
          <w:i/>
          <w:iCs/>
          <w:sz w:val="20"/>
        </w:rPr>
        <w:t xml:space="preserve"> and </w:t>
      </w:r>
      <w:r w:rsidR="00EB1172" w:rsidRPr="00EB1172">
        <w:rPr>
          <w:rFonts w:ascii="Arial" w:hAnsi="Arial" w:cs="Arial"/>
          <w:i/>
          <w:iCs/>
          <w:sz w:val="20"/>
        </w:rPr>
        <w:t>Other medical science)</w:t>
      </w:r>
      <w:r w:rsidR="000E3F36">
        <w:rPr>
          <w:rFonts w:ascii="Arial" w:hAnsi="Arial" w:cs="Arial"/>
          <w:i/>
          <w:iCs/>
          <w:sz w:val="20"/>
        </w:rPr>
        <w:t>;</w:t>
      </w:r>
    </w:p>
    <w:p w:rsidR="00EB1172" w:rsidRPr="00EB1172" w:rsidRDefault="008D5D00" w:rsidP="00D11509">
      <w:pPr>
        <w:pStyle w:val="Zkladntext"/>
        <w:spacing w:before="120"/>
        <w:ind w:left="170" w:hanging="170"/>
        <w:rPr>
          <w:rFonts w:ascii="Arial" w:hAnsi="Arial" w:cs="Arial"/>
          <w:i/>
          <w:iCs/>
          <w:sz w:val="20"/>
        </w:rPr>
      </w:pPr>
      <w:r>
        <w:rPr>
          <w:rFonts w:ascii="Arial" w:hAnsi="Arial" w:cs="Arial"/>
          <w:i/>
          <w:iCs/>
          <w:sz w:val="20"/>
        </w:rPr>
        <w:lastRenderedPageBreak/>
        <w:t>– </w:t>
      </w:r>
      <w:r w:rsidR="00EB1172" w:rsidRPr="00EB1172">
        <w:rPr>
          <w:rFonts w:ascii="Arial" w:hAnsi="Arial" w:cs="Arial"/>
          <w:i/>
          <w:iCs/>
          <w:sz w:val="20"/>
        </w:rPr>
        <w:t>Agricultural</w:t>
      </w:r>
      <w:r w:rsidR="004C271C">
        <w:rPr>
          <w:rFonts w:ascii="Arial" w:hAnsi="Arial" w:cs="Arial"/>
          <w:i/>
          <w:iCs/>
          <w:sz w:val="20"/>
        </w:rPr>
        <w:t xml:space="preserve"> and </w:t>
      </w:r>
      <w:r w:rsidR="00EB1172" w:rsidRPr="00EB1172">
        <w:rPr>
          <w:rFonts w:ascii="Arial" w:hAnsi="Arial" w:cs="Arial"/>
          <w:i/>
          <w:iCs/>
          <w:sz w:val="20"/>
        </w:rPr>
        <w:t>veterinary sciences (Agriculture, forestry,</w:t>
      </w:r>
      <w:r w:rsidR="004C271C">
        <w:rPr>
          <w:rFonts w:ascii="Arial" w:hAnsi="Arial" w:cs="Arial"/>
          <w:i/>
          <w:iCs/>
          <w:sz w:val="20"/>
        </w:rPr>
        <w:t xml:space="preserve"> and </w:t>
      </w:r>
      <w:r w:rsidR="00EB1172" w:rsidRPr="00EB1172">
        <w:rPr>
          <w:rFonts w:ascii="Arial" w:hAnsi="Arial" w:cs="Arial"/>
          <w:i/>
          <w:iCs/>
          <w:sz w:val="20"/>
        </w:rPr>
        <w:t>fisheries; Animal</w:t>
      </w:r>
      <w:r w:rsidR="004C271C">
        <w:rPr>
          <w:rFonts w:ascii="Arial" w:hAnsi="Arial" w:cs="Arial"/>
          <w:i/>
          <w:iCs/>
          <w:sz w:val="20"/>
        </w:rPr>
        <w:t xml:space="preserve"> and </w:t>
      </w:r>
      <w:r w:rsidR="00EB1172" w:rsidRPr="00EB1172">
        <w:rPr>
          <w:rFonts w:ascii="Arial" w:hAnsi="Arial" w:cs="Arial"/>
          <w:i/>
          <w:iCs/>
          <w:sz w:val="20"/>
        </w:rPr>
        <w:t>dairy science; Veterinary science; Agricultural biotechnology</w:t>
      </w:r>
      <w:r w:rsidR="004C271C">
        <w:rPr>
          <w:rFonts w:ascii="Arial" w:hAnsi="Arial" w:cs="Arial"/>
          <w:i/>
          <w:iCs/>
          <w:sz w:val="20"/>
        </w:rPr>
        <w:t xml:space="preserve"> and </w:t>
      </w:r>
      <w:r w:rsidR="00EB1172" w:rsidRPr="00EB1172">
        <w:rPr>
          <w:rFonts w:ascii="Arial" w:hAnsi="Arial" w:cs="Arial"/>
          <w:i/>
          <w:iCs/>
          <w:sz w:val="20"/>
        </w:rPr>
        <w:t>Other agricultural sciences)</w:t>
      </w:r>
      <w:r w:rsidR="000E3F36">
        <w:rPr>
          <w:rFonts w:ascii="Arial" w:hAnsi="Arial" w:cs="Arial"/>
          <w:i/>
          <w:iCs/>
          <w:sz w:val="20"/>
        </w:rPr>
        <w:t>;</w:t>
      </w:r>
    </w:p>
    <w:p w:rsidR="00EB1172" w:rsidRPr="00EB1172" w:rsidRDefault="008D5D00" w:rsidP="00D11509">
      <w:pPr>
        <w:pStyle w:val="Zkladntext"/>
        <w:spacing w:before="120"/>
        <w:ind w:left="170" w:hanging="170"/>
        <w:rPr>
          <w:rFonts w:ascii="Arial" w:hAnsi="Arial" w:cs="Arial"/>
          <w:i/>
          <w:iCs/>
          <w:sz w:val="20"/>
        </w:rPr>
      </w:pPr>
      <w:r>
        <w:rPr>
          <w:rFonts w:ascii="Arial" w:hAnsi="Arial" w:cs="Arial"/>
          <w:i/>
          <w:iCs/>
          <w:sz w:val="20"/>
        </w:rPr>
        <w:t>– </w:t>
      </w:r>
      <w:r w:rsidR="00EB1172" w:rsidRPr="00EB1172">
        <w:rPr>
          <w:rFonts w:ascii="Arial" w:hAnsi="Arial" w:cs="Arial"/>
          <w:i/>
          <w:iCs/>
          <w:sz w:val="20"/>
        </w:rPr>
        <w:t>Social sciences (Psychology</w:t>
      </w:r>
      <w:r w:rsidR="004C271C">
        <w:rPr>
          <w:rFonts w:ascii="Arial" w:hAnsi="Arial" w:cs="Arial"/>
          <w:i/>
          <w:iCs/>
          <w:sz w:val="20"/>
        </w:rPr>
        <w:t xml:space="preserve"> and </w:t>
      </w:r>
      <w:r w:rsidR="00EB1172" w:rsidRPr="00EB1172">
        <w:rPr>
          <w:rFonts w:ascii="Arial" w:hAnsi="Arial" w:cs="Arial"/>
          <w:i/>
          <w:iCs/>
          <w:sz w:val="20"/>
        </w:rPr>
        <w:t>cognitive sciences; Economics</w:t>
      </w:r>
      <w:r w:rsidR="004C271C">
        <w:rPr>
          <w:rFonts w:ascii="Arial" w:hAnsi="Arial" w:cs="Arial"/>
          <w:i/>
          <w:iCs/>
          <w:sz w:val="20"/>
        </w:rPr>
        <w:t xml:space="preserve"> and </w:t>
      </w:r>
      <w:r w:rsidR="00EB1172" w:rsidRPr="00EB1172">
        <w:rPr>
          <w:rFonts w:ascii="Arial" w:hAnsi="Arial" w:cs="Arial"/>
          <w:i/>
          <w:iCs/>
          <w:sz w:val="20"/>
        </w:rPr>
        <w:t>business; Education; Sociology; Law; Political science; Social</w:t>
      </w:r>
      <w:r w:rsidR="004C271C">
        <w:rPr>
          <w:rFonts w:ascii="Arial" w:hAnsi="Arial" w:cs="Arial"/>
          <w:i/>
          <w:iCs/>
          <w:sz w:val="20"/>
        </w:rPr>
        <w:t xml:space="preserve"> and </w:t>
      </w:r>
      <w:r w:rsidR="00EB1172" w:rsidRPr="00EB1172">
        <w:rPr>
          <w:rFonts w:ascii="Arial" w:hAnsi="Arial" w:cs="Arial"/>
          <w:i/>
          <w:iCs/>
          <w:sz w:val="20"/>
        </w:rPr>
        <w:t>economic geography; Media</w:t>
      </w:r>
      <w:r w:rsidR="004C271C">
        <w:rPr>
          <w:rFonts w:ascii="Arial" w:hAnsi="Arial" w:cs="Arial"/>
          <w:i/>
          <w:iCs/>
          <w:sz w:val="20"/>
        </w:rPr>
        <w:t xml:space="preserve"> and </w:t>
      </w:r>
      <w:r w:rsidR="00EB1172" w:rsidRPr="00EB1172">
        <w:rPr>
          <w:rFonts w:ascii="Arial" w:hAnsi="Arial" w:cs="Arial"/>
          <w:i/>
          <w:iCs/>
          <w:sz w:val="20"/>
        </w:rPr>
        <w:t>communications</w:t>
      </w:r>
      <w:r w:rsidR="004C271C">
        <w:rPr>
          <w:rFonts w:ascii="Arial" w:hAnsi="Arial" w:cs="Arial"/>
          <w:i/>
          <w:iCs/>
          <w:sz w:val="20"/>
        </w:rPr>
        <w:t xml:space="preserve"> and </w:t>
      </w:r>
      <w:r w:rsidR="00EB1172" w:rsidRPr="00EB1172">
        <w:rPr>
          <w:rFonts w:ascii="Arial" w:hAnsi="Arial" w:cs="Arial"/>
          <w:i/>
          <w:iCs/>
          <w:sz w:val="20"/>
        </w:rPr>
        <w:t>Other social sciences)</w:t>
      </w:r>
      <w:r w:rsidR="000E3F36">
        <w:rPr>
          <w:rFonts w:ascii="Arial" w:hAnsi="Arial" w:cs="Arial"/>
          <w:i/>
          <w:iCs/>
          <w:sz w:val="20"/>
        </w:rPr>
        <w:t>;</w:t>
      </w:r>
    </w:p>
    <w:p w:rsidR="00EB1172" w:rsidRDefault="008D5D00" w:rsidP="00D11509">
      <w:pPr>
        <w:pStyle w:val="Zkladntext"/>
        <w:spacing w:before="120"/>
        <w:ind w:left="170" w:hanging="170"/>
        <w:rPr>
          <w:rFonts w:ascii="Arial" w:hAnsi="Arial" w:cs="Arial"/>
          <w:i/>
          <w:iCs/>
          <w:sz w:val="20"/>
        </w:rPr>
      </w:pPr>
      <w:r>
        <w:rPr>
          <w:rFonts w:ascii="Arial" w:hAnsi="Arial" w:cs="Arial"/>
          <w:i/>
          <w:iCs/>
          <w:sz w:val="20"/>
        </w:rPr>
        <w:t>– </w:t>
      </w:r>
      <w:r w:rsidR="00EB1172" w:rsidRPr="00EB1172">
        <w:rPr>
          <w:rFonts w:ascii="Arial" w:hAnsi="Arial" w:cs="Arial"/>
          <w:i/>
          <w:iCs/>
          <w:sz w:val="20"/>
        </w:rPr>
        <w:t>Humanities</w:t>
      </w:r>
      <w:r w:rsidR="004C271C">
        <w:rPr>
          <w:rFonts w:ascii="Arial" w:hAnsi="Arial" w:cs="Arial"/>
          <w:i/>
          <w:iCs/>
          <w:sz w:val="20"/>
        </w:rPr>
        <w:t xml:space="preserve"> and </w:t>
      </w:r>
      <w:r w:rsidR="00D11509">
        <w:rPr>
          <w:rFonts w:ascii="Arial" w:hAnsi="Arial" w:cs="Arial"/>
          <w:i/>
          <w:iCs/>
          <w:sz w:val="20"/>
        </w:rPr>
        <w:t>the </w:t>
      </w:r>
      <w:r w:rsidR="00EB1172" w:rsidRPr="00EB1172">
        <w:rPr>
          <w:rFonts w:ascii="Arial" w:hAnsi="Arial" w:cs="Arial"/>
          <w:i/>
          <w:iCs/>
          <w:sz w:val="20"/>
        </w:rPr>
        <w:t>arts (History</w:t>
      </w:r>
      <w:r w:rsidR="004C271C">
        <w:rPr>
          <w:rFonts w:ascii="Arial" w:hAnsi="Arial" w:cs="Arial"/>
          <w:i/>
          <w:iCs/>
          <w:sz w:val="20"/>
        </w:rPr>
        <w:t xml:space="preserve"> and </w:t>
      </w:r>
      <w:r w:rsidR="00EB1172" w:rsidRPr="00EB1172">
        <w:rPr>
          <w:rFonts w:ascii="Arial" w:hAnsi="Arial" w:cs="Arial"/>
          <w:i/>
          <w:iCs/>
          <w:sz w:val="20"/>
        </w:rPr>
        <w:t>archaeology; Languages</w:t>
      </w:r>
      <w:r w:rsidR="004C271C">
        <w:rPr>
          <w:rFonts w:ascii="Arial" w:hAnsi="Arial" w:cs="Arial"/>
          <w:i/>
          <w:iCs/>
          <w:sz w:val="20"/>
        </w:rPr>
        <w:t xml:space="preserve"> and </w:t>
      </w:r>
      <w:r w:rsidR="00EB1172" w:rsidRPr="00EB1172">
        <w:rPr>
          <w:rFonts w:ascii="Arial" w:hAnsi="Arial" w:cs="Arial"/>
          <w:i/>
          <w:iCs/>
          <w:sz w:val="20"/>
        </w:rPr>
        <w:t>literature; Philosophy, ethics</w:t>
      </w:r>
      <w:r w:rsidR="004C271C">
        <w:rPr>
          <w:rFonts w:ascii="Arial" w:hAnsi="Arial" w:cs="Arial"/>
          <w:i/>
          <w:iCs/>
          <w:sz w:val="20"/>
        </w:rPr>
        <w:t xml:space="preserve"> and </w:t>
      </w:r>
      <w:r w:rsidR="00EB1172" w:rsidRPr="00EB1172">
        <w:rPr>
          <w:rFonts w:ascii="Arial" w:hAnsi="Arial" w:cs="Arial"/>
          <w:i/>
          <w:iCs/>
          <w:sz w:val="20"/>
        </w:rPr>
        <w:t>religion; Arts, history of arts, performing arts, music</w:t>
      </w:r>
      <w:r w:rsidR="004C271C">
        <w:rPr>
          <w:rFonts w:ascii="Arial" w:hAnsi="Arial" w:cs="Arial"/>
          <w:i/>
          <w:iCs/>
          <w:sz w:val="20"/>
        </w:rPr>
        <w:t xml:space="preserve"> and </w:t>
      </w:r>
      <w:r w:rsidR="00EB1172" w:rsidRPr="00EB1172">
        <w:rPr>
          <w:rFonts w:ascii="Arial" w:hAnsi="Arial" w:cs="Arial"/>
          <w:i/>
          <w:iCs/>
          <w:sz w:val="20"/>
        </w:rPr>
        <w:t>Other humanities)</w:t>
      </w:r>
      <w:r w:rsidR="000E3F36">
        <w:rPr>
          <w:rFonts w:ascii="Arial" w:hAnsi="Arial" w:cs="Arial"/>
          <w:i/>
          <w:iCs/>
          <w:sz w:val="20"/>
        </w:rPr>
        <w:t>.</w:t>
      </w:r>
    </w:p>
    <w:p w:rsidR="00BB520D" w:rsidRDefault="002365FE">
      <w:pPr>
        <w:pStyle w:val="Zkladntext"/>
        <w:spacing w:before="120"/>
        <w:rPr>
          <w:rFonts w:ascii="Arial" w:hAnsi="Arial" w:cs="Arial"/>
          <w:i/>
          <w:iCs/>
          <w:sz w:val="20"/>
        </w:rPr>
      </w:pPr>
      <w:r>
        <w:rPr>
          <w:rFonts w:ascii="Arial" w:hAnsi="Arial" w:cs="Arial"/>
          <w:i/>
          <w:iCs/>
          <w:sz w:val="20"/>
        </w:rPr>
        <w:t xml:space="preserve">Surveyed data on </w:t>
      </w:r>
      <w:r w:rsidR="004868E1">
        <w:rPr>
          <w:rFonts w:ascii="Arial" w:hAnsi="Arial" w:cs="Arial"/>
          <w:i/>
          <w:iCs/>
          <w:sz w:val="20"/>
        </w:rPr>
        <w:t xml:space="preserve">the </w:t>
      </w:r>
      <w:r w:rsidRPr="0005495A">
        <w:rPr>
          <w:rFonts w:ascii="Arial" w:hAnsi="Arial" w:cs="Arial"/>
          <w:i/>
          <w:iCs/>
          <w:sz w:val="20"/>
        </w:rPr>
        <w:t>R&amp;D</w:t>
      </w:r>
      <w:r>
        <w:rPr>
          <w:rFonts w:ascii="Arial" w:hAnsi="Arial" w:cs="Arial"/>
          <w:i/>
          <w:iCs/>
          <w:sz w:val="20"/>
        </w:rPr>
        <w:t xml:space="preserve"> by six </w:t>
      </w:r>
      <w:r w:rsidR="002E586F">
        <w:rPr>
          <w:rFonts w:ascii="Arial" w:hAnsi="Arial" w:cs="Arial"/>
          <w:i/>
          <w:iCs/>
          <w:sz w:val="20"/>
        </w:rPr>
        <w:t>broad</w:t>
      </w:r>
      <w:r>
        <w:rPr>
          <w:rFonts w:ascii="Arial" w:hAnsi="Arial" w:cs="Arial"/>
          <w:i/>
          <w:iCs/>
          <w:sz w:val="20"/>
        </w:rPr>
        <w:t xml:space="preserve"> groups of </w:t>
      </w:r>
      <w:r w:rsidR="00166E2F">
        <w:rPr>
          <w:rFonts w:ascii="Arial" w:hAnsi="Arial" w:cs="Arial"/>
          <w:i/>
          <w:iCs/>
          <w:sz w:val="20"/>
        </w:rPr>
        <w:t xml:space="preserve">fields of </w:t>
      </w:r>
      <w:r>
        <w:rPr>
          <w:rFonts w:ascii="Arial" w:hAnsi="Arial" w:cs="Arial"/>
          <w:i/>
          <w:iCs/>
          <w:sz w:val="20"/>
        </w:rPr>
        <w:t>science</w:t>
      </w:r>
      <w:r w:rsidR="00166E2F">
        <w:rPr>
          <w:rFonts w:ascii="Arial" w:hAnsi="Arial" w:cs="Arial"/>
          <w:i/>
          <w:iCs/>
          <w:sz w:val="20"/>
        </w:rPr>
        <w:t xml:space="preserve"> are based on </w:t>
      </w:r>
      <w:r w:rsidR="00EC3F37">
        <w:rPr>
          <w:rFonts w:ascii="Arial" w:hAnsi="Arial" w:cs="Arial"/>
          <w:i/>
          <w:iCs/>
          <w:sz w:val="20"/>
        </w:rPr>
        <w:t xml:space="preserve">the </w:t>
      </w:r>
      <w:r w:rsidR="00166E2F">
        <w:rPr>
          <w:rFonts w:ascii="Arial" w:hAnsi="Arial" w:cs="Arial"/>
          <w:i/>
          <w:iCs/>
          <w:sz w:val="20"/>
        </w:rPr>
        <w:t xml:space="preserve">prevailing field of science of the surveyed </w:t>
      </w:r>
      <w:r w:rsidR="00166E2F" w:rsidRPr="0005495A">
        <w:rPr>
          <w:rFonts w:ascii="Arial" w:hAnsi="Arial" w:cs="Arial"/>
          <w:i/>
          <w:iCs/>
          <w:sz w:val="20"/>
        </w:rPr>
        <w:t>R&amp;D</w:t>
      </w:r>
      <w:r w:rsidR="00166E2F">
        <w:rPr>
          <w:rFonts w:ascii="Arial" w:hAnsi="Arial" w:cs="Arial"/>
          <w:i/>
          <w:iCs/>
          <w:sz w:val="20"/>
        </w:rPr>
        <w:t xml:space="preserve"> workplaces </w:t>
      </w:r>
      <w:r w:rsidR="00F10A92" w:rsidRPr="00F10A92">
        <w:rPr>
          <w:rFonts w:ascii="Arial" w:hAnsi="Arial" w:cs="Arial"/>
          <w:i/>
          <w:iCs/>
          <w:sz w:val="20"/>
        </w:rPr>
        <w:t>(Tab</w:t>
      </w:r>
      <w:r>
        <w:rPr>
          <w:rFonts w:ascii="Arial" w:hAnsi="Arial" w:cs="Arial"/>
          <w:i/>
          <w:iCs/>
          <w:sz w:val="20"/>
        </w:rPr>
        <w:t>le</w:t>
      </w:r>
      <w:r w:rsidR="00F10A92" w:rsidRPr="00F10A92">
        <w:rPr>
          <w:rFonts w:ascii="Arial" w:hAnsi="Arial" w:cs="Arial"/>
          <w:i/>
          <w:iCs/>
          <w:sz w:val="20"/>
        </w:rPr>
        <w:t xml:space="preserve"> </w:t>
      </w:r>
      <w:r w:rsidR="00F10A92" w:rsidRPr="00F10A92">
        <w:rPr>
          <w:rFonts w:ascii="Arial" w:hAnsi="Arial" w:cs="Arial"/>
          <w:b/>
          <w:i/>
          <w:iCs/>
          <w:sz w:val="20"/>
        </w:rPr>
        <w:t>22</w:t>
      </w:r>
      <w:r w:rsidR="00F10A92" w:rsidRPr="00F10A92">
        <w:rPr>
          <w:rFonts w:ascii="Arial" w:hAnsi="Arial" w:cs="Arial"/>
          <w:i/>
          <w:iCs/>
          <w:sz w:val="20"/>
        </w:rPr>
        <w:t>-12).</w:t>
      </w:r>
    </w:p>
    <w:p w:rsidR="00B147EC" w:rsidRPr="00891413" w:rsidRDefault="00B147EC" w:rsidP="00B147EC">
      <w:pPr>
        <w:pStyle w:val="Zkladntext"/>
        <w:rPr>
          <w:rFonts w:ascii="Arial" w:hAnsi="Arial" w:cs="Arial"/>
          <w:i/>
          <w:iCs/>
          <w:sz w:val="20"/>
        </w:rPr>
      </w:pPr>
    </w:p>
    <w:p w:rsidR="004C786E" w:rsidRPr="00891413" w:rsidRDefault="004C786E">
      <w:pPr>
        <w:pStyle w:val="Zkladntext"/>
        <w:rPr>
          <w:rFonts w:ascii="Arial" w:hAnsi="Arial" w:cs="Arial"/>
          <w:i/>
          <w:iCs/>
          <w:sz w:val="20"/>
        </w:rPr>
      </w:pPr>
    </w:p>
    <w:p w:rsidR="004C786E" w:rsidRPr="00891413" w:rsidRDefault="00217489">
      <w:pPr>
        <w:pStyle w:val="Zkladntext"/>
        <w:spacing w:after="120"/>
        <w:rPr>
          <w:rFonts w:ascii="Arial" w:hAnsi="Arial" w:cs="Arial"/>
          <w:i/>
          <w:iCs/>
          <w:sz w:val="20"/>
        </w:rPr>
      </w:pPr>
      <w:r w:rsidRPr="00D92109">
        <w:rPr>
          <w:rFonts w:ascii="Arial" w:hAnsi="Arial" w:cs="Arial"/>
          <w:i/>
          <w:iCs/>
          <w:sz w:val="20"/>
        </w:rPr>
        <w:t xml:space="preserve">Table </w:t>
      </w:r>
      <w:r w:rsidR="00BE72A5" w:rsidRPr="00891413">
        <w:rPr>
          <w:rFonts w:ascii="Arial" w:hAnsi="Arial" w:cs="Arial"/>
          <w:b/>
          <w:i/>
          <w:iCs/>
          <w:sz w:val="20"/>
        </w:rPr>
        <w:t>22</w:t>
      </w:r>
      <w:r w:rsidRPr="00D92109">
        <w:rPr>
          <w:rFonts w:ascii="Arial" w:hAnsi="Arial" w:cs="Arial"/>
          <w:i/>
          <w:iCs/>
          <w:sz w:val="20"/>
        </w:rPr>
        <w:t xml:space="preserve">-9 </w:t>
      </w:r>
      <w:r w:rsidR="00BE72A5" w:rsidRPr="00891413">
        <w:rPr>
          <w:rFonts w:ascii="Arial" w:hAnsi="Arial" w:cs="Arial"/>
          <w:b/>
          <w:i/>
          <w:iCs/>
          <w:sz w:val="20"/>
        </w:rPr>
        <w:t>R&amp;D personnel</w:t>
      </w:r>
    </w:p>
    <w:p w:rsidR="008217DC" w:rsidRPr="008217DC" w:rsidRDefault="00F10A92" w:rsidP="00287143">
      <w:pPr>
        <w:autoSpaceDE w:val="0"/>
        <w:autoSpaceDN w:val="0"/>
        <w:adjustRightInd w:val="0"/>
        <w:jc w:val="both"/>
        <w:rPr>
          <w:rFonts w:ascii="Arial" w:hAnsi="Arial" w:cs="Arial"/>
          <w:i/>
          <w:iCs/>
          <w:sz w:val="20"/>
          <w:lang w:val="en-GB"/>
        </w:rPr>
      </w:pPr>
      <w:r w:rsidRPr="00F10A92">
        <w:rPr>
          <w:rFonts w:ascii="Arial" w:hAnsi="Arial" w:cs="Arial"/>
          <w:i/>
          <w:iCs/>
          <w:sz w:val="20"/>
          <w:lang w:val="en-GB"/>
        </w:rPr>
        <w:t xml:space="preserve">Persons employed in research and development (hereinafter only </w:t>
      </w:r>
      <w:r w:rsidRPr="00F10A92">
        <w:rPr>
          <w:rFonts w:ascii="Arial" w:hAnsi="Arial" w:cs="Arial"/>
          <w:b/>
          <w:i/>
          <w:iCs/>
          <w:sz w:val="20"/>
          <w:lang w:val="en-GB"/>
        </w:rPr>
        <w:t>R&amp;D personnel</w:t>
      </w:r>
      <w:r w:rsidRPr="00F10A92">
        <w:rPr>
          <w:rFonts w:ascii="Arial" w:hAnsi="Arial" w:cs="Arial"/>
          <w:i/>
          <w:iCs/>
          <w:sz w:val="20"/>
          <w:lang w:val="en-GB"/>
        </w:rPr>
        <w:t>) include all persons engaged directly in R&amp;D, whether employed by the statistical unit or external contributors fully integrated into the statistical unit’s R&amp;D activities, as well as those providing direct services for the R&amp;D activities (such as R&amp;D managers, administrators, technicians and clerical staff). The R&amp;D personnel category comprises all persons aged 15+ years paid in employment. The formal job attachment refers to, first of all, an employment contract, then a contract for work</w:t>
      </w:r>
      <w:r w:rsidR="009A0D49">
        <w:rPr>
          <w:rFonts w:ascii="Arial" w:hAnsi="Arial" w:cs="Arial"/>
          <w:i/>
          <w:iCs/>
          <w:sz w:val="20"/>
          <w:lang w:val="en-GB"/>
        </w:rPr>
        <w:t>,</w:t>
      </w:r>
      <w:r w:rsidRPr="00F10A92">
        <w:rPr>
          <w:rFonts w:ascii="Arial" w:hAnsi="Arial" w:cs="Arial"/>
          <w:i/>
          <w:iCs/>
          <w:sz w:val="20"/>
          <w:lang w:val="en-GB"/>
        </w:rPr>
        <w:t xml:space="preserve"> and contract on works.</w:t>
      </w:r>
    </w:p>
    <w:p w:rsidR="00A65418" w:rsidRDefault="005C5F15" w:rsidP="00D92109">
      <w:pPr>
        <w:pStyle w:val="Zkladntext"/>
        <w:spacing w:before="120" w:after="120"/>
        <w:ind w:left="170" w:firstLine="538"/>
        <w:rPr>
          <w:rFonts w:ascii="Arial" w:hAnsi="Arial" w:cs="Arial"/>
          <w:i/>
          <w:iCs/>
          <w:sz w:val="20"/>
        </w:rPr>
      </w:pPr>
      <w:r w:rsidRPr="005C5F15">
        <w:rPr>
          <w:rFonts w:ascii="Arial" w:hAnsi="Arial" w:cs="Arial"/>
          <w:i/>
          <w:iCs/>
          <w:sz w:val="20"/>
        </w:rPr>
        <w:t xml:space="preserve">R&amp;D personnel </w:t>
      </w:r>
      <w:r>
        <w:rPr>
          <w:rFonts w:ascii="Arial" w:hAnsi="Arial" w:cs="Arial"/>
          <w:i/>
          <w:iCs/>
          <w:sz w:val="20"/>
        </w:rPr>
        <w:t>are</w:t>
      </w:r>
      <w:r w:rsidRPr="005C5F15">
        <w:rPr>
          <w:rFonts w:ascii="Arial" w:hAnsi="Arial" w:cs="Arial"/>
          <w:i/>
          <w:iCs/>
          <w:sz w:val="20"/>
        </w:rPr>
        <w:t xml:space="preserve"> classified according to their R&amp;D function </w:t>
      </w:r>
      <w:r>
        <w:rPr>
          <w:rFonts w:ascii="Arial" w:hAnsi="Arial" w:cs="Arial"/>
          <w:i/>
          <w:iCs/>
          <w:sz w:val="20"/>
        </w:rPr>
        <w:t>(</w:t>
      </w:r>
      <w:r w:rsidR="00BE72A5" w:rsidRPr="00891413">
        <w:rPr>
          <w:rFonts w:ascii="Arial" w:hAnsi="Arial" w:cs="Arial"/>
          <w:b/>
          <w:i/>
          <w:iCs/>
          <w:sz w:val="20"/>
        </w:rPr>
        <w:t>occupation</w:t>
      </w:r>
      <w:r w:rsidR="00217489" w:rsidRPr="00D92109">
        <w:rPr>
          <w:rFonts w:ascii="Arial" w:hAnsi="Arial" w:cs="Arial"/>
          <w:i/>
          <w:iCs/>
          <w:sz w:val="20"/>
        </w:rPr>
        <w:t>) as:</w:t>
      </w:r>
    </w:p>
    <w:p w:rsidR="005C5F15" w:rsidRPr="00891413" w:rsidRDefault="00BE72A5" w:rsidP="00FC6FFE">
      <w:pPr>
        <w:pStyle w:val="Zkladntext"/>
        <w:spacing w:before="120" w:after="120"/>
        <w:ind w:left="170" w:hanging="170"/>
        <w:rPr>
          <w:rFonts w:ascii="Arial" w:hAnsi="Arial" w:cs="Arial"/>
          <w:i/>
          <w:iCs/>
          <w:sz w:val="20"/>
        </w:rPr>
      </w:pPr>
      <w:r w:rsidRPr="005453A3">
        <w:rPr>
          <w:rFonts w:ascii="Arial" w:hAnsi="Arial" w:cs="Arial"/>
          <w:bCs/>
          <w:i/>
          <w:iCs/>
          <w:sz w:val="20"/>
        </w:rPr>
        <w:t>– </w:t>
      </w:r>
      <w:r w:rsidRPr="00891413">
        <w:rPr>
          <w:rFonts w:ascii="Arial" w:hAnsi="Arial" w:cs="Arial"/>
          <w:b/>
          <w:bCs/>
          <w:i/>
          <w:iCs/>
          <w:sz w:val="20"/>
        </w:rPr>
        <w:t>researchers</w:t>
      </w:r>
      <w:r w:rsidR="00217489" w:rsidRPr="00D92109">
        <w:rPr>
          <w:rFonts w:ascii="Arial" w:hAnsi="Arial" w:cs="Arial"/>
          <w:bCs/>
          <w:i/>
          <w:iCs/>
          <w:sz w:val="20"/>
        </w:rPr>
        <w:t>, who</w:t>
      </w:r>
      <w:r w:rsidRPr="00891413">
        <w:rPr>
          <w:rFonts w:ascii="Arial" w:hAnsi="Arial" w:cs="Arial"/>
          <w:b/>
          <w:bCs/>
          <w:i/>
          <w:iCs/>
          <w:sz w:val="20"/>
        </w:rPr>
        <w:t xml:space="preserve"> </w:t>
      </w:r>
      <w:r w:rsidR="00217489" w:rsidRPr="00D92109">
        <w:rPr>
          <w:rFonts w:ascii="Arial" w:hAnsi="Arial" w:cs="Arial"/>
          <w:bCs/>
          <w:i/>
          <w:iCs/>
          <w:sz w:val="20"/>
        </w:rPr>
        <w:t>are</w:t>
      </w:r>
      <w:r w:rsidR="00217489" w:rsidRPr="00D92109">
        <w:rPr>
          <w:rFonts w:ascii="Arial" w:hAnsi="Arial" w:cs="Arial"/>
          <w:i/>
          <w:iCs/>
          <w:sz w:val="20"/>
          <w:szCs w:val="16"/>
        </w:rPr>
        <w:t xml:space="preserve"> </w:t>
      </w:r>
      <w:r w:rsidR="005C5F15" w:rsidRPr="005C5F15">
        <w:rPr>
          <w:rFonts w:ascii="Arial" w:hAnsi="Arial" w:cs="Arial"/>
          <w:i/>
          <w:iCs/>
          <w:sz w:val="20"/>
        </w:rPr>
        <w:t>professionals</w:t>
      </w:r>
      <w:r w:rsidR="005C5F15" w:rsidRPr="005C5F15">
        <w:rPr>
          <w:rFonts w:ascii="Arial" w:hAnsi="Arial" w:cs="Arial"/>
          <w:i/>
          <w:iCs/>
          <w:sz w:val="20"/>
          <w:szCs w:val="16"/>
        </w:rPr>
        <w:t xml:space="preserve"> </w:t>
      </w:r>
      <w:r w:rsidR="00217489" w:rsidRPr="00D92109">
        <w:rPr>
          <w:rFonts w:ascii="Arial" w:hAnsi="Arial" w:cs="Arial"/>
          <w:i/>
          <w:iCs/>
          <w:sz w:val="20"/>
          <w:szCs w:val="16"/>
        </w:rPr>
        <w:t xml:space="preserve">engaged in the conception </w:t>
      </w:r>
      <w:r w:rsidR="005C5F15" w:rsidRPr="005C5F15">
        <w:rPr>
          <w:rFonts w:ascii="Arial" w:hAnsi="Arial" w:cs="Arial"/>
          <w:i/>
          <w:iCs/>
          <w:sz w:val="20"/>
        </w:rPr>
        <w:t>or creation of new knowledge. They conduct research</w:t>
      </w:r>
      <w:r w:rsidR="004C271C">
        <w:rPr>
          <w:rFonts w:ascii="Arial" w:hAnsi="Arial" w:cs="Arial"/>
          <w:i/>
          <w:iCs/>
          <w:sz w:val="20"/>
        </w:rPr>
        <w:t xml:space="preserve"> and </w:t>
      </w:r>
      <w:r w:rsidR="005C5F15" w:rsidRPr="005C5F15">
        <w:rPr>
          <w:rFonts w:ascii="Arial" w:hAnsi="Arial" w:cs="Arial"/>
          <w:i/>
          <w:iCs/>
          <w:sz w:val="20"/>
        </w:rPr>
        <w:t>improve or develop concepts, theories, models, techniques instrumentation, software or operational methods.</w:t>
      </w:r>
      <w:r w:rsidR="005C5F15">
        <w:rPr>
          <w:rFonts w:ascii="Arial" w:hAnsi="Arial" w:cs="Arial"/>
          <w:i/>
          <w:iCs/>
          <w:sz w:val="20"/>
        </w:rPr>
        <w:t xml:space="preserve"> </w:t>
      </w:r>
      <w:r w:rsidR="005C5F15" w:rsidRPr="005C5F15">
        <w:rPr>
          <w:rFonts w:ascii="Arial" w:hAnsi="Arial" w:cs="Arial"/>
          <w:i/>
          <w:iCs/>
          <w:sz w:val="20"/>
        </w:rPr>
        <w:t>Managers</w:t>
      </w:r>
      <w:r w:rsidR="004C271C">
        <w:rPr>
          <w:rFonts w:ascii="Arial" w:hAnsi="Arial" w:cs="Arial"/>
          <w:i/>
          <w:iCs/>
          <w:sz w:val="20"/>
        </w:rPr>
        <w:t xml:space="preserve"> and </w:t>
      </w:r>
      <w:r w:rsidR="005C5F15" w:rsidRPr="005C5F15">
        <w:rPr>
          <w:rFonts w:ascii="Arial" w:hAnsi="Arial" w:cs="Arial"/>
          <w:i/>
          <w:iCs/>
          <w:sz w:val="20"/>
        </w:rPr>
        <w:t>administrators engaged in</w:t>
      </w:r>
      <w:r w:rsidR="00D11509">
        <w:rPr>
          <w:rFonts w:ascii="Arial" w:hAnsi="Arial" w:cs="Arial"/>
          <w:i/>
          <w:iCs/>
          <w:sz w:val="20"/>
        </w:rPr>
        <w:t xml:space="preserve"> the </w:t>
      </w:r>
      <w:r w:rsidR="005C5F15" w:rsidRPr="005C5F15">
        <w:rPr>
          <w:rFonts w:ascii="Arial" w:hAnsi="Arial" w:cs="Arial"/>
          <w:i/>
          <w:iCs/>
          <w:sz w:val="20"/>
        </w:rPr>
        <w:t>planning</w:t>
      </w:r>
      <w:r w:rsidR="004C271C">
        <w:rPr>
          <w:rFonts w:ascii="Arial" w:hAnsi="Arial" w:cs="Arial"/>
          <w:i/>
          <w:iCs/>
          <w:sz w:val="20"/>
        </w:rPr>
        <w:t xml:space="preserve"> and </w:t>
      </w:r>
      <w:r w:rsidR="005C5F15" w:rsidRPr="005C5F15">
        <w:rPr>
          <w:rFonts w:ascii="Arial" w:hAnsi="Arial" w:cs="Arial"/>
          <w:i/>
          <w:iCs/>
          <w:sz w:val="20"/>
        </w:rPr>
        <w:t>management of</w:t>
      </w:r>
      <w:r w:rsidR="00D11509">
        <w:rPr>
          <w:rFonts w:ascii="Arial" w:hAnsi="Arial" w:cs="Arial"/>
          <w:i/>
          <w:iCs/>
          <w:sz w:val="20"/>
        </w:rPr>
        <w:t xml:space="preserve"> the </w:t>
      </w:r>
      <w:r w:rsidR="005C5F15" w:rsidRPr="005C5F15">
        <w:rPr>
          <w:rFonts w:ascii="Arial" w:hAnsi="Arial" w:cs="Arial"/>
          <w:i/>
          <w:iCs/>
          <w:sz w:val="20"/>
        </w:rPr>
        <w:t>scientific</w:t>
      </w:r>
      <w:r w:rsidR="004C271C">
        <w:rPr>
          <w:rFonts w:ascii="Arial" w:hAnsi="Arial" w:cs="Arial"/>
          <w:i/>
          <w:iCs/>
          <w:sz w:val="20"/>
        </w:rPr>
        <w:t xml:space="preserve"> and </w:t>
      </w:r>
      <w:r w:rsidR="005C5F15" w:rsidRPr="005C5F15">
        <w:rPr>
          <w:rFonts w:ascii="Arial" w:hAnsi="Arial" w:cs="Arial"/>
          <w:i/>
          <w:iCs/>
          <w:sz w:val="20"/>
        </w:rPr>
        <w:t>technical aspects of</w:t>
      </w:r>
      <w:r w:rsidR="00D11509">
        <w:rPr>
          <w:rFonts w:ascii="Arial" w:hAnsi="Arial" w:cs="Arial"/>
          <w:i/>
          <w:iCs/>
          <w:sz w:val="20"/>
        </w:rPr>
        <w:t xml:space="preserve"> a </w:t>
      </w:r>
      <w:r w:rsidR="005C5F15" w:rsidRPr="005C5F15">
        <w:rPr>
          <w:rFonts w:ascii="Arial" w:hAnsi="Arial" w:cs="Arial"/>
          <w:i/>
          <w:iCs/>
          <w:sz w:val="20"/>
        </w:rPr>
        <w:t>researcher’s work are also classified as “researchers”. Their position in</w:t>
      </w:r>
      <w:r w:rsidR="00D11509">
        <w:rPr>
          <w:rFonts w:ascii="Arial" w:hAnsi="Arial" w:cs="Arial"/>
          <w:i/>
          <w:iCs/>
          <w:sz w:val="20"/>
        </w:rPr>
        <w:t xml:space="preserve"> the </w:t>
      </w:r>
      <w:r w:rsidR="005C5F15" w:rsidRPr="005C5F15">
        <w:rPr>
          <w:rFonts w:ascii="Arial" w:hAnsi="Arial" w:cs="Arial"/>
          <w:i/>
          <w:iCs/>
          <w:sz w:val="20"/>
        </w:rPr>
        <w:t>unit is usually equal or superior to that of persons directly employed as researchers; they are sometimes part-time researchers</w:t>
      </w:r>
      <w:r w:rsidR="00D92109">
        <w:rPr>
          <w:rFonts w:ascii="Arial" w:hAnsi="Arial" w:cs="Arial"/>
          <w:i/>
          <w:iCs/>
          <w:sz w:val="20"/>
        </w:rPr>
        <w:t>.</w:t>
      </w:r>
    </w:p>
    <w:p w:rsidR="004C786E" w:rsidRDefault="00BE72A5">
      <w:pPr>
        <w:pStyle w:val="Zkladntext"/>
        <w:spacing w:before="120" w:after="120"/>
        <w:ind w:left="170" w:hanging="170"/>
        <w:rPr>
          <w:rFonts w:ascii="Arial" w:hAnsi="Arial" w:cs="Arial"/>
          <w:i/>
          <w:iCs/>
          <w:sz w:val="20"/>
          <w:szCs w:val="20"/>
        </w:rPr>
      </w:pPr>
      <w:r w:rsidRPr="005453A3">
        <w:rPr>
          <w:rFonts w:ascii="Arial" w:hAnsi="Arial" w:cs="Arial"/>
          <w:bCs/>
          <w:i/>
          <w:iCs/>
          <w:sz w:val="20"/>
          <w:szCs w:val="20"/>
        </w:rPr>
        <w:t>– </w:t>
      </w:r>
      <w:r w:rsidR="005C5F15" w:rsidRPr="005C5F15">
        <w:rPr>
          <w:rFonts w:ascii="Arial" w:hAnsi="Arial" w:cs="Arial"/>
          <w:bCs/>
          <w:i/>
          <w:iCs/>
          <w:sz w:val="20"/>
          <w:szCs w:val="20"/>
        </w:rPr>
        <w:t>technicians</w:t>
      </w:r>
      <w:r w:rsidR="004C271C">
        <w:rPr>
          <w:rFonts w:ascii="Arial" w:hAnsi="Arial" w:cs="Arial"/>
          <w:bCs/>
          <w:i/>
          <w:iCs/>
          <w:sz w:val="20"/>
          <w:szCs w:val="20"/>
        </w:rPr>
        <w:t xml:space="preserve"> and </w:t>
      </w:r>
      <w:r w:rsidR="005C5F15" w:rsidRPr="005C5F15">
        <w:rPr>
          <w:rFonts w:ascii="Arial" w:hAnsi="Arial" w:cs="Arial"/>
          <w:bCs/>
          <w:i/>
          <w:iCs/>
          <w:sz w:val="20"/>
          <w:szCs w:val="20"/>
        </w:rPr>
        <w:t>equivalent staff</w:t>
      </w:r>
      <w:r w:rsidR="005C5F15" w:rsidRPr="005C5F15">
        <w:rPr>
          <w:rFonts w:ascii="Arial" w:hAnsi="Arial" w:cs="Arial"/>
          <w:i/>
          <w:iCs/>
          <w:sz w:val="20"/>
          <w:szCs w:val="20"/>
        </w:rPr>
        <w:t xml:space="preserve"> </w:t>
      </w:r>
      <w:r w:rsidR="00217489" w:rsidRPr="00D92109">
        <w:rPr>
          <w:rFonts w:ascii="Arial" w:hAnsi="Arial" w:cs="Arial"/>
          <w:i/>
          <w:iCs/>
          <w:sz w:val="20"/>
        </w:rPr>
        <w:t xml:space="preserve">(hereinafter only </w:t>
      </w:r>
      <w:r w:rsidRPr="00891413">
        <w:rPr>
          <w:rFonts w:ascii="Arial" w:hAnsi="Arial" w:cs="Arial"/>
          <w:b/>
          <w:bCs/>
          <w:i/>
          <w:iCs/>
          <w:sz w:val="20"/>
          <w:szCs w:val="20"/>
        </w:rPr>
        <w:t>technicians</w:t>
      </w:r>
      <w:r w:rsidR="005E7744">
        <w:rPr>
          <w:rFonts w:ascii="Arial" w:hAnsi="Arial" w:cs="Arial"/>
          <w:b/>
          <w:bCs/>
          <w:i/>
          <w:iCs/>
          <w:sz w:val="20"/>
          <w:szCs w:val="20"/>
        </w:rPr>
        <w:t>)</w:t>
      </w:r>
      <w:r w:rsidR="00217489" w:rsidRPr="00D92109">
        <w:rPr>
          <w:rFonts w:ascii="Arial" w:hAnsi="Arial" w:cs="Arial"/>
          <w:i/>
          <w:iCs/>
          <w:sz w:val="20"/>
          <w:szCs w:val="20"/>
        </w:rPr>
        <w:t xml:space="preserve"> </w:t>
      </w:r>
      <w:r w:rsidR="005E7744">
        <w:rPr>
          <w:rFonts w:ascii="Arial" w:hAnsi="Arial" w:cs="Arial"/>
          <w:i/>
          <w:iCs/>
          <w:sz w:val="20"/>
          <w:szCs w:val="20"/>
        </w:rPr>
        <w:t xml:space="preserve">who </w:t>
      </w:r>
      <w:r w:rsidR="008A3D0D" w:rsidRPr="005C5F15">
        <w:rPr>
          <w:rFonts w:ascii="Arial" w:hAnsi="Arial" w:cs="Arial"/>
          <w:i/>
          <w:iCs/>
          <w:sz w:val="20"/>
          <w:szCs w:val="20"/>
        </w:rPr>
        <w:t>are persons whose main tasks require technical knowledge</w:t>
      </w:r>
      <w:r w:rsidR="004C271C">
        <w:rPr>
          <w:rFonts w:ascii="Arial" w:hAnsi="Arial" w:cs="Arial"/>
          <w:i/>
          <w:iCs/>
          <w:sz w:val="20"/>
          <w:szCs w:val="20"/>
        </w:rPr>
        <w:t xml:space="preserve"> and </w:t>
      </w:r>
      <w:r w:rsidR="008A3D0D" w:rsidRPr="005C5F15">
        <w:rPr>
          <w:rFonts w:ascii="Arial" w:hAnsi="Arial" w:cs="Arial"/>
          <w:i/>
          <w:iCs/>
          <w:sz w:val="20"/>
          <w:szCs w:val="20"/>
        </w:rPr>
        <w:t xml:space="preserve">experience in one or more fields of engineering, </w:t>
      </w:r>
      <w:r w:rsidR="00CD7426">
        <w:rPr>
          <w:rFonts w:ascii="Arial" w:hAnsi="Arial" w:cs="Arial"/>
          <w:i/>
          <w:iCs/>
          <w:sz w:val="20"/>
          <w:szCs w:val="20"/>
        </w:rPr>
        <w:t xml:space="preserve">the </w:t>
      </w:r>
      <w:r w:rsidR="008A3D0D" w:rsidRPr="005C5F15">
        <w:rPr>
          <w:rFonts w:ascii="Arial" w:hAnsi="Arial" w:cs="Arial"/>
          <w:i/>
          <w:iCs/>
          <w:sz w:val="20"/>
          <w:szCs w:val="20"/>
        </w:rPr>
        <w:t>physical</w:t>
      </w:r>
      <w:r w:rsidR="004C271C">
        <w:rPr>
          <w:rFonts w:ascii="Arial" w:hAnsi="Arial" w:cs="Arial"/>
          <w:i/>
          <w:iCs/>
          <w:sz w:val="20"/>
          <w:szCs w:val="20"/>
        </w:rPr>
        <w:t xml:space="preserve"> and </w:t>
      </w:r>
      <w:r w:rsidR="008A3D0D" w:rsidRPr="005C5F15">
        <w:rPr>
          <w:rFonts w:ascii="Arial" w:hAnsi="Arial" w:cs="Arial"/>
          <w:i/>
          <w:iCs/>
          <w:sz w:val="20"/>
          <w:szCs w:val="20"/>
        </w:rPr>
        <w:t xml:space="preserve">life sciences, or </w:t>
      </w:r>
      <w:r w:rsidR="00CD7426">
        <w:rPr>
          <w:rFonts w:ascii="Arial" w:hAnsi="Arial" w:cs="Arial"/>
          <w:i/>
          <w:iCs/>
          <w:sz w:val="20"/>
          <w:szCs w:val="20"/>
        </w:rPr>
        <w:t xml:space="preserve">the </w:t>
      </w:r>
      <w:r w:rsidR="008A3D0D" w:rsidRPr="005C5F15">
        <w:rPr>
          <w:rFonts w:ascii="Arial" w:hAnsi="Arial" w:cs="Arial"/>
          <w:i/>
          <w:iCs/>
          <w:sz w:val="20"/>
          <w:szCs w:val="20"/>
        </w:rPr>
        <w:t>social sciences, humanities</w:t>
      </w:r>
      <w:r w:rsidR="004C271C">
        <w:rPr>
          <w:rFonts w:ascii="Arial" w:hAnsi="Arial" w:cs="Arial"/>
          <w:i/>
          <w:iCs/>
          <w:sz w:val="20"/>
          <w:szCs w:val="20"/>
        </w:rPr>
        <w:t xml:space="preserve"> and </w:t>
      </w:r>
      <w:r w:rsidR="00D11509">
        <w:rPr>
          <w:rFonts w:ascii="Arial" w:hAnsi="Arial" w:cs="Arial"/>
          <w:i/>
          <w:iCs/>
          <w:sz w:val="20"/>
          <w:szCs w:val="20"/>
        </w:rPr>
        <w:t>the </w:t>
      </w:r>
      <w:r w:rsidR="008A3D0D" w:rsidRPr="005C5F15">
        <w:rPr>
          <w:rFonts w:ascii="Arial" w:hAnsi="Arial" w:cs="Arial"/>
          <w:i/>
          <w:iCs/>
          <w:sz w:val="20"/>
          <w:szCs w:val="20"/>
        </w:rPr>
        <w:t>arts. They participate in R&amp;D by performing scientific</w:t>
      </w:r>
      <w:r w:rsidR="004C271C">
        <w:rPr>
          <w:rFonts w:ascii="Arial" w:hAnsi="Arial" w:cs="Arial"/>
          <w:i/>
          <w:iCs/>
          <w:sz w:val="20"/>
          <w:szCs w:val="20"/>
        </w:rPr>
        <w:t xml:space="preserve"> and </w:t>
      </w:r>
      <w:r w:rsidR="008A3D0D" w:rsidRPr="005C5F15">
        <w:rPr>
          <w:rFonts w:ascii="Arial" w:hAnsi="Arial" w:cs="Arial"/>
          <w:i/>
          <w:iCs/>
          <w:sz w:val="20"/>
          <w:szCs w:val="20"/>
        </w:rPr>
        <w:t>technical tasks involving</w:t>
      </w:r>
      <w:r w:rsidR="00D11509">
        <w:rPr>
          <w:rFonts w:ascii="Arial" w:hAnsi="Arial" w:cs="Arial"/>
          <w:i/>
          <w:iCs/>
          <w:sz w:val="20"/>
          <w:szCs w:val="20"/>
        </w:rPr>
        <w:t xml:space="preserve"> the </w:t>
      </w:r>
      <w:r w:rsidR="008A3D0D" w:rsidRPr="005C5F15">
        <w:rPr>
          <w:rFonts w:ascii="Arial" w:hAnsi="Arial" w:cs="Arial"/>
          <w:i/>
          <w:iCs/>
          <w:sz w:val="20"/>
          <w:szCs w:val="20"/>
        </w:rPr>
        <w:t>application of concepts, operational methods</w:t>
      </w:r>
      <w:r w:rsidR="004C271C">
        <w:rPr>
          <w:rFonts w:ascii="Arial" w:hAnsi="Arial" w:cs="Arial"/>
          <w:i/>
          <w:iCs/>
          <w:sz w:val="20"/>
          <w:szCs w:val="20"/>
        </w:rPr>
        <w:t xml:space="preserve"> and </w:t>
      </w:r>
      <w:r w:rsidR="00CD7426">
        <w:rPr>
          <w:rFonts w:ascii="Arial" w:hAnsi="Arial" w:cs="Arial"/>
          <w:i/>
          <w:iCs/>
          <w:sz w:val="20"/>
          <w:szCs w:val="20"/>
        </w:rPr>
        <w:t xml:space="preserve">the </w:t>
      </w:r>
      <w:r w:rsidR="008A3D0D" w:rsidRPr="005C5F15">
        <w:rPr>
          <w:rFonts w:ascii="Arial" w:hAnsi="Arial" w:cs="Arial"/>
          <w:i/>
          <w:iCs/>
          <w:sz w:val="20"/>
          <w:szCs w:val="20"/>
        </w:rPr>
        <w:t>use of research equipment, normally under</w:t>
      </w:r>
      <w:r w:rsidR="00D11509">
        <w:rPr>
          <w:rFonts w:ascii="Arial" w:hAnsi="Arial" w:cs="Arial"/>
          <w:i/>
          <w:iCs/>
          <w:sz w:val="20"/>
          <w:szCs w:val="20"/>
        </w:rPr>
        <w:t xml:space="preserve"> the </w:t>
      </w:r>
      <w:r w:rsidR="008A3D0D" w:rsidRPr="005C5F15">
        <w:rPr>
          <w:rFonts w:ascii="Arial" w:hAnsi="Arial" w:cs="Arial"/>
          <w:i/>
          <w:iCs/>
          <w:sz w:val="20"/>
          <w:szCs w:val="20"/>
        </w:rPr>
        <w:t>supervision of researchers</w:t>
      </w:r>
      <w:r w:rsidR="00217489" w:rsidRPr="00D92109">
        <w:rPr>
          <w:rFonts w:ascii="Arial" w:hAnsi="Arial" w:cs="Arial"/>
          <w:i/>
          <w:iCs/>
          <w:sz w:val="20"/>
          <w:szCs w:val="20"/>
        </w:rPr>
        <w:t>;</w:t>
      </w:r>
    </w:p>
    <w:p w:rsidR="004C786E" w:rsidRDefault="00BE72A5">
      <w:pPr>
        <w:pStyle w:val="Zkladntext"/>
        <w:spacing w:before="120" w:after="120"/>
        <w:ind w:left="170" w:hanging="170"/>
        <w:rPr>
          <w:rFonts w:ascii="Arial" w:hAnsi="Arial" w:cs="Arial"/>
          <w:i/>
          <w:iCs/>
          <w:sz w:val="20"/>
          <w:szCs w:val="20"/>
        </w:rPr>
      </w:pPr>
      <w:r w:rsidRPr="005453A3">
        <w:rPr>
          <w:rFonts w:ascii="Arial" w:hAnsi="Arial" w:cs="Arial"/>
          <w:bCs/>
          <w:i/>
          <w:iCs/>
          <w:sz w:val="20"/>
          <w:szCs w:val="20"/>
        </w:rPr>
        <w:t>– </w:t>
      </w:r>
      <w:r w:rsidRPr="00891413">
        <w:rPr>
          <w:rFonts w:ascii="Arial" w:hAnsi="Arial" w:cs="Arial"/>
          <w:b/>
          <w:bCs/>
          <w:i/>
          <w:iCs/>
          <w:sz w:val="20"/>
          <w:szCs w:val="20"/>
        </w:rPr>
        <w:t xml:space="preserve">other </w:t>
      </w:r>
      <w:r w:rsidR="00FC6FFE">
        <w:rPr>
          <w:rFonts w:ascii="Arial" w:hAnsi="Arial" w:cs="Arial"/>
          <w:b/>
          <w:bCs/>
          <w:i/>
          <w:iCs/>
          <w:sz w:val="20"/>
          <w:szCs w:val="20"/>
        </w:rPr>
        <w:t xml:space="preserve">supporting staff </w:t>
      </w:r>
      <w:r w:rsidR="00217489" w:rsidRPr="00D92109">
        <w:rPr>
          <w:rFonts w:ascii="Arial" w:hAnsi="Arial" w:cs="Arial"/>
          <w:bCs/>
          <w:i/>
          <w:iCs/>
          <w:sz w:val="20"/>
          <w:szCs w:val="20"/>
        </w:rPr>
        <w:t>who are</w:t>
      </w:r>
      <w:r w:rsidR="00FC6FFE" w:rsidRPr="00FC6FFE">
        <w:rPr>
          <w:rFonts w:ascii="Arial" w:hAnsi="Arial" w:cs="Arial"/>
          <w:i/>
          <w:iCs/>
          <w:sz w:val="20"/>
          <w:szCs w:val="20"/>
        </w:rPr>
        <w:t xml:space="preserve"> skilled</w:t>
      </w:r>
      <w:r w:rsidR="004C271C">
        <w:rPr>
          <w:rFonts w:ascii="Arial" w:hAnsi="Arial" w:cs="Arial"/>
          <w:i/>
          <w:iCs/>
          <w:sz w:val="20"/>
          <w:szCs w:val="20"/>
        </w:rPr>
        <w:t xml:space="preserve"> and </w:t>
      </w:r>
      <w:r w:rsidR="00FC6FFE" w:rsidRPr="00FC6FFE">
        <w:rPr>
          <w:rFonts w:ascii="Arial" w:hAnsi="Arial" w:cs="Arial"/>
          <w:i/>
          <w:iCs/>
          <w:sz w:val="20"/>
          <w:szCs w:val="20"/>
        </w:rPr>
        <w:t>unskilled</w:t>
      </w:r>
      <w:r w:rsidR="00217489" w:rsidRPr="00D92109">
        <w:rPr>
          <w:rFonts w:ascii="Arial" w:hAnsi="Arial" w:cs="Arial"/>
          <w:i/>
          <w:iCs/>
          <w:sz w:val="20"/>
          <w:szCs w:val="20"/>
        </w:rPr>
        <w:t xml:space="preserve"> craftsmen,</w:t>
      </w:r>
      <w:r w:rsidR="004C271C">
        <w:rPr>
          <w:rFonts w:ascii="Arial" w:hAnsi="Arial" w:cs="Arial"/>
          <w:i/>
          <w:iCs/>
          <w:sz w:val="20"/>
          <w:szCs w:val="20"/>
        </w:rPr>
        <w:t xml:space="preserve"> and </w:t>
      </w:r>
      <w:r w:rsidR="00FC6FFE" w:rsidRPr="00FC6FFE">
        <w:rPr>
          <w:rFonts w:ascii="Arial" w:hAnsi="Arial" w:cs="Arial"/>
          <w:i/>
          <w:iCs/>
          <w:sz w:val="20"/>
          <w:szCs w:val="20"/>
        </w:rPr>
        <w:t>administrative</w:t>
      </w:r>
      <w:r w:rsidR="00FC6FFE">
        <w:rPr>
          <w:rFonts w:ascii="Arial" w:hAnsi="Arial" w:cs="Arial"/>
          <w:i/>
          <w:iCs/>
          <w:sz w:val="20"/>
          <w:szCs w:val="20"/>
        </w:rPr>
        <w:t>,</w:t>
      </w:r>
      <w:r w:rsidR="00FC6FFE" w:rsidRPr="00FC6FFE">
        <w:rPr>
          <w:rFonts w:ascii="Arial" w:hAnsi="Arial" w:cs="Arial"/>
          <w:i/>
          <w:iCs/>
          <w:sz w:val="20"/>
          <w:szCs w:val="20"/>
        </w:rPr>
        <w:t xml:space="preserve"> </w:t>
      </w:r>
      <w:r w:rsidR="00217489" w:rsidRPr="00D92109">
        <w:rPr>
          <w:rFonts w:ascii="Arial" w:hAnsi="Arial" w:cs="Arial"/>
          <w:i/>
          <w:iCs/>
          <w:sz w:val="20"/>
          <w:szCs w:val="20"/>
        </w:rPr>
        <w:t>secretarial</w:t>
      </w:r>
      <w:r w:rsidR="00574A16">
        <w:rPr>
          <w:rFonts w:ascii="Arial" w:hAnsi="Arial" w:cs="Arial"/>
          <w:i/>
          <w:iCs/>
          <w:sz w:val="20"/>
          <w:szCs w:val="20"/>
        </w:rPr>
        <w:t>,</w:t>
      </w:r>
      <w:r w:rsidR="004C271C">
        <w:rPr>
          <w:rFonts w:ascii="Arial" w:hAnsi="Arial" w:cs="Arial"/>
          <w:i/>
          <w:iCs/>
          <w:sz w:val="20"/>
          <w:szCs w:val="20"/>
        </w:rPr>
        <w:t xml:space="preserve"> and </w:t>
      </w:r>
      <w:r w:rsidR="00217489" w:rsidRPr="00D92109">
        <w:rPr>
          <w:rFonts w:ascii="Arial" w:hAnsi="Arial" w:cs="Arial"/>
          <w:i/>
          <w:iCs/>
          <w:sz w:val="20"/>
          <w:szCs w:val="20"/>
        </w:rPr>
        <w:t xml:space="preserve">clerical staff participating in R&amp;D </w:t>
      </w:r>
      <w:r w:rsidR="00FC6FFE">
        <w:rPr>
          <w:rFonts w:ascii="Arial" w:hAnsi="Arial" w:cs="Arial"/>
          <w:i/>
          <w:iCs/>
          <w:sz w:val="20"/>
          <w:szCs w:val="20"/>
        </w:rPr>
        <w:t>projects</w:t>
      </w:r>
      <w:r w:rsidR="00217489" w:rsidRPr="00D92109">
        <w:rPr>
          <w:rFonts w:ascii="Arial" w:hAnsi="Arial" w:cs="Arial"/>
          <w:i/>
          <w:iCs/>
          <w:sz w:val="20"/>
          <w:szCs w:val="20"/>
        </w:rPr>
        <w:t xml:space="preserve"> or </w:t>
      </w:r>
      <w:r w:rsidR="00FC6FFE">
        <w:rPr>
          <w:rFonts w:ascii="Arial" w:hAnsi="Arial" w:cs="Arial"/>
          <w:i/>
          <w:iCs/>
          <w:sz w:val="20"/>
          <w:szCs w:val="20"/>
        </w:rPr>
        <w:t xml:space="preserve">directly </w:t>
      </w:r>
      <w:r w:rsidR="00FC6FFE" w:rsidRPr="00FC6FFE">
        <w:rPr>
          <w:rFonts w:ascii="Arial" w:hAnsi="Arial" w:cs="Arial"/>
          <w:i/>
          <w:iCs/>
          <w:sz w:val="20"/>
          <w:szCs w:val="20"/>
        </w:rPr>
        <w:t>associated with such projects</w:t>
      </w:r>
      <w:r w:rsidR="00FC6FFE">
        <w:rPr>
          <w:rFonts w:ascii="Arial" w:hAnsi="Arial" w:cs="Arial"/>
          <w:i/>
          <w:iCs/>
          <w:sz w:val="20"/>
          <w:szCs w:val="20"/>
        </w:rPr>
        <w:t>.</w:t>
      </w:r>
    </w:p>
    <w:p w:rsidR="004C786E" w:rsidRPr="00891413" w:rsidRDefault="00217489">
      <w:pPr>
        <w:pStyle w:val="Zkladntext"/>
        <w:spacing w:before="120" w:after="120"/>
        <w:ind w:firstLine="708"/>
        <w:rPr>
          <w:rFonts w:ascii="Arial" w:hAnsi="Arial" w:cs="Arial"/>
          <w:i/>
          <w:iCs/>
          <w:sz w:val="20"/>
          <w:szCs w:val="20"/>
        </w:rPr>
      </w:pPr>
      <w:r w:rsidRPr="00D92109">
        <w:rPr>
          <w:rFonts w:ascii="Arial" w:hAnsi="Arial" w:cs="Arial"/>
          <w:i/>
          <w:iCs/>
          <w:sz w:val="20"/>
          <w:szCs w:val="20"/>
        </w:rPr>
        <w:t xml:space="preserve">The number of R&amp;D personnel is </w:t>
      </w:r>
      <w:r w:rsidR="00FC6FFE">
        <w:rPr>
          <w:rFonts w:ascii="Arial" w:hAnsi="Arial" w:cs="Arial"/>
          <w:i/>
          <w:iCs/>
          <w:sz w:val="20"/>
          <w:szCs w:val="20"/>
        </w:rPr>
        <w:t xml:space="preserve">collected by two main </w:t>
      </w:r>
      <w:r w:rsidR="00973D43" w:rsidRPr="00FC6FFE">
        <w:rPr>
          <w:rFonts w:ascii="Arial" w:hAnsi="Arial" w:cs="Arial"/>
          <w:b/>
          <w:i/>
          <w:iCs/>
          <w:sz w:val="20"/>
          <w:szCs w:val="20"/>
        </w:rPr>
        <w:t>measure</w:t>
      </w:r>
      <w:r w:rsidR="00391F67" w:rsidRPr="00391F67">
        <w:rPr>
          <w:rFonts w:ascii="Arial" w:hAnsi="Arial" w:cs="Arial"/>
          <w:b/>
          <w:i/>
          <w:iCs/>
          <w:sz w:val="20"/>
          <w:szCs w:val="20"/>
        </w:rPr>
        <w:t>ment units</w:t>
      </w:r>
      <w:r w:rsidRPr="00D92109">
        <w:rPr>
          <w:rFonts w:ascii="Arial" w:hAnsi="Arial" w:cs="Arial"/>
          <w:i/>
          <w:iCs/>
          <w:sz w:val="20"/>
          <w:szCs w:val="20"/>
        </w:rPr>
        <w:t>:</w:t>
      </w:r>
    </w:p>
    <w:p w:rsidR="004C786E" w:rsidRPr="00891413" w:rsidRDefault="00217489">
      <w:pPr>
        <w:pStyle w:val="Zkladntext"/>
        <w:spacing w:before="120" w:after="120"/>
        <w:ind w:left="170" w:hanging="170"/>
        <w:rPr>
          <w:rFonts w:ascii="Arial" w:hAnsi="Arial" w:cs="Arial"/>
          <w:i/>
          <w:iCs/>
          <w:sz w:val="20"/>
          <w:szCs w:val="20"/>
        </w:rPr>
      </w:pPr>
      <w:r w:rsidRPr="00D92109">
        <w:rPr>
          <w:rFonts w:ascii="Arial" w:hAnsi="Arial" w:cs="Arial"/>
          <w:i/>
          <w:iCs/>
          <w:sz w:val="20"/>
          <w:szCs w:val="20"/>
        </w:rPr>
        <w:t>– </w:t>
      </w:r>
      <w:r w:rsidR="00BE72A5" w:rsidRPr="00891413">
        <w:rPr>
          <w:rFonts w:ascii="Arial" w:hAnsi="Arial" w:cs="Arial"/>
          <w:b/>
          <w:i/>
          <w:iCs/>
          <w:sz w:val="20"/>
          <w:szCs w:val="20"/>
        </w:rPr>
        <w:t>headcount</w:t>
      </w:r>
      <w:r w:rsidR="009B12FC">
        <w:rPr>
          <w:rFonts w:ascii="Arial" w:hAnsi="Arial" w:cs="Arial"/>
          <w:b/>
          <w:i/>
          <w:iCs/>
          <w:sz w:val="20"/>
          <w:szCs w:val="20"/>
        </w:rPr>
        <w:t xml:space="preserve"> (HC)</w:t>
      </w:r>
      <w:r w:rsidR="00BE72A5" w:rsidRPr="00891413">
        <w:rPr>
          <w:rFonts w:ascii="Arial" w:hAnsi="Arial" w:cs="Arial"/>
          <w:b/>
          <w:i/>
          <w:iCs/>
          <w:sz w:val="20"/>
          <w:szCs w:val="20"/>
        </w:rPr>
        <w:t xml:space="preserve"> </w:t>
      </w:r>
      <w:r w:rsidR="00FB051B" w:rsidRPr="00FB051B">
        <w:rPr>
          <w:rFonts w:ascii="Arial" w:hAnsi="Arial" w:cs="Arial"/>
          <w:i/>
          <w:iCs/>
          <w:sz w:val="20"/>
        </w:rPr>
        <w:t xml:space="preserve">of R&amp;D personnel </w:t>
      </w:r>
      <w:r w:rsidRPr="00D92109">
        <w:rPr>
          <w:rFonts w:ascii="Arial" w:hAnsi="Arial" w:cs="Arial"/>
          <w:i/>
          <w:iCs/>
          <w:sz w:val="20"/>
          <w:szCs w:val="20"/>
        </w:rPr>
        <w:t>refers to the registered number of persons fully or partially engaged in research</w:t>
      </w:r>
      <w:r w:rsidR="004C271C">
        <w:rPr>
          <w:rFonts w:ascii="Arial" w:hAnsi="Arial" w:cs="Arial"/>
          <w:i/>
          <w:iCs/>
          <w:sz w:val="20"/>
          <w:szCs w:val="20"/>
        </w:rPr>
        <w:t xml:space="preserve"> and </w:t>
      </w:r>
      <w:r w:rsidRPr="00D92109">
        <w:rPr>
          <w:rFonts w:ascii="Arial" w:hAnsi="Arial" w:cs="Arial"/>
          <w:i/>
          <w:iCs/>
          <w:sz w:val="20"/>
          <w:szCs w:val="20"/>
        </w:rPr>
        <w:t>development activities, employed in the reporting units in main or secondary employment as at the end of the reference year.</w:t>
      </w:r>
      <w:r w:rsidRPr="00D92109">
        <w:rPr>
          <w:rFonts w:cs="Arial"/>
        </w:rPr>
        <w:t xml:space="preserve"> </w:t>
      </w:r>
      <w:r w:rsidRPr="00D92109">
        <w:rPr>
          <w:rFonts w:ascii="Arial" w:hAnsi="Arial" w:cs="Arial"/>
          <w:i/>
          <w:iCs/>
          <w:sz w:val="20"/>
          <w:szCs w:val="20"/>
        </w:rPr>
        <w:t>Primarily in the higher education</w:t>
      </w:r>
      <w:r w:rsidR="004C271C">
        <w:rPr>
          <w:rFonts w:ascii="Arial" w:hAnsi="Arial" w:cs="Arial"/>
          <w:i/>
          <w:iCs/>
          <w:sz w:val="20"/>
          <w:szCs w:val="20"/>
        </w:rPr>
        <w:t xml:space="preserve"> and </w:t>
      </w:r>
      <w:r w:rsidRPr="00D92109">
        <w:rPr>
          <w:rFonts w:ascii="Arial" w:hAnsi="Arial" w:cs="Arial"/>
          <w:i/>
          <w:iCs/>
          <w:sz w:val="20"/>
          <w:szCs w:val="20"/>
        </w:rPr>
        <w:t xml:space="preserve">partially also in the government sector, a huge amount of </w:t>
      </w:r>
      <w:r w:rsidRPr="00D92109">
        <w:rPr>
          <w:rFonts w:ascii="Arial" w:hAnsi="Arial" w:cs="Arial"/>
          <w:i/>
          <w:iCs/>
          <w:sz w:val="20"/>
        </w:rPr>
        <w:t>R&amp;D personnel, especially researchers, have an employment contract in more entities. Therefore, in these sectors, the indicator is overestimated</w:t>
      </w:r>
      <w:r w:rsidR="004C271C">
        <w:rPr>
          <w:rFonts w:ascii="Arial" w:hAnsi="Arial" w:cs="Arial"/>
          <w:i/>
          <w:iCs/>
          <w:sz w:val="20"/>
        </w:rPr>
        <w:t xml:space="preserve"> and </w:t>
      </w:r>
      <w:r w:rsidRPr="00D92109">
        <w:rPr>
          <w:rFonts w:ascii="Arial" w:hAnsi="Arial" w:cs="Arial"/>
          <w:i/>
          <w:iCs/>
          <w:sz w:val="20"/>
        </w:rPr>
        <w:t xml:space="preserve">does not </w:t>
      </w:r>
      <w:r w:rsidR="009C3661">
        <w:rPr>
          <w:rFonts w:ascii="Arial" w:hAnsi="Arial" w:cs="Arial"/>
          <w:i/>
          <w:iCs/>
          <w:sz w:val="20"/>
        </w:rPr>
        <w:t>provide</w:t>
      </w:r>
      <w:r w:rsidRPr="00D92109">
        <w:rPr>
          <w:rFonts w:ascii="Arial" w:hAnsi="Arial" w:cs="Arial"/>
          <w:i/>
          <w:iCs/>
          <w:sz w:val="20"/>
        </w:rPr>
        <w:t xml:space="preserve"> the re</w:t>
      </w:r>
      <w:r w:rsidR="005453A3">
        <w:rPr>
          <w:rFonts w:ascii="Arial" w:hAnsi="Arial" w:cs="Arial"/>
          <w:i/>
          <w:iCs/>
          <w:sz w:val="20"/>
        </w:rPr>
        <w:t>al number of persons working in </w:t>
      </w:r>
      <w:r w:rsidR="003D4F70">
        <w:rPr>
          <w:rFonts w:ascii="Arial" w:hAnsi="Arial" w:cs="Arial"/>
          <w:i/>
          <w:iCs/>
          <w:sz w:val="20"/>
        </w:rPr>
        <w:t>R&amp;D;</w:t>
      </w:r>
    </w:p>
    <w:p w:rsidR="00A65418" w:rsidRDefault="00217489" w:rsidP="005453A3">
      <w:pPr>
        <w:pStyle w:val="Zkladntext"/>
        <w:ind w:left="170" w:hanging="170"/>
        <w:rPr>
          <w:rFonts w:ascii="Arial" w:hAnsi="Arial" w:cs="Arial"/>
          <w:i/>
          <w:iCs/>
          <w:sz w:val="20"/>
        </w:rPr>
      </w:pPr>
      <w:r w:rsidRPr="00D92109">
        <w:rPr>
          <w:rFonts w:ascii="Arial" w:hAnsi="Arial" w:cs="Arial"/>
          <w:i/>
          <w:iCs/>
          <w:sz w:val="20"/>
          <w:szCs w:val="20"/>
        </w:rPr>
        <w:t>– </w:t>
      </w:r>
      <w:r w:rsidR="00BE72A5" w:rsidRPr="00891413">
        <w:rPr>
          <w:rFonts w:ascii="Arial" w:hAnsi="Arial" w:cs="Arial"/>
          <w:b/>
          <w:i/>
          <w:iCs/>
          <w:sz w:val="20"/>
          <w:szCs w:val="20"/>
        </w:rPr>
        <w:t>full-time equivalent (FTE)</w:t>
      </w:r>
      <w:r w:rsidRPr="00D92109">
        <w:rPr>
          <w:rFonts w:ascii="Arial" w:hAnsi="Arial" w:cs="Arial"/>
          <w:i/>
          <w:iCs/>
          <w:sz w:val="20"/>
          <w:szCs w:val="20"/>
        </w:rPr>
        <w:t xml:space="preserve"> </w:t>
      </w:r>
      <w:r w:rsidR="00FB051B" w:rsidRPr="00FB051B">
        <w:rPr>
          <w:rFonts w:ascii="Arial" w:hAnsi="Arial" w:cs="Arial"/>
          <w:i/>
          <w:iCs/>
          <w:sz w:val="20"/>
        </w:rPr>
        <w:t>of R&amp;D personnel is defined as</w:t>
      </w:r>
      <w:r w:rsidR="00D11509">
        <w:rPr>
          <w:rFonts w:ascii="Arial" w:hAnsi="Arial" w:cs="Arial"/>
          <w:i/>
          <w:iCs/>
          <w:sz w:val="20"/>
        </w:rPr>
        <w:t xml:space="preserve"> the </w:t>
      </w:r>
      <w:r w:rsidR="00FB051B" w:rsidRPr="00FB051B">
        <w:rPr>
          <w:rFonts w:ascii="Arial" w:hAnsi="Arial" w:cs="Arial"/>
          <w:i/>
          <w:iCs/>
          <w:sz w:val="20"/>
        </w:rPr>
        <w:t>ratio of working hours actually spent on R&amp;D during</w:t>
      </w:r>
      <w:r w:rsidR="00D11509">
        <w:rPr>
          <w:rFonts w:ascii="Arial" w:hAnsi="Arial" w:cs="Arial"/>
          <w:i/>
          <w:iCs/>
          <w:sz w:val="20"/>
        </w:rPr>
        <w:t xml:space="preserve"> a </w:t>
      </w:r>
      <w:r w:rsidR="00FB051B" w:rsidRPr="00FB051B">
        <w:rPr>
          <w:rFonts w:ascii="Arial" w:hAnsi="Arial" w:cs="Arial"/>
          <w:i/>
          <w:iCs/>
          <w:sz w:val="20"/>
        </w:rPr>
        <w:t>specific reference period (usually</w:t>
      </w:r>
      <w:r w:rsidR="00D11509">
        <w:rPr>
          <w:rFonts w:ascii="Arial" w:hAnsi="Arial" w:cs="Arial"/>
          <w:i/>
          <w:iCs/>
          <w:sz w:val="20"/>
        </w:rPr>
        <w:t xml:space="preserve"> a </w:t>
      </w:r>
      <w:r w:rsidR="00FB051B" w:rsidRPr="00FB051B">
        <w:rPr>
          <w:rFonts w:ascii="Arial" w:hAnsi="Arial" w:cs="Arial"/>
          <w:i/>
          <w:iCs/>
          <w:sz w:val="20"/>
        </w:rPr>
        <w:t>calendar year) divided by</w:t>
      </w:r>
      <w:r w:rsidR="00D11509">
        <w:rPr>
          <w:rFonts w:ascii="Arial" w:hAnsi="Arial" w:cs="Arial"/>
          <w:i/>
          <w:iCs/>
          <w:sz w:val="20"/>
        </w:rPr>
        <w:t xml:space="preserve"> the </w:t>
      </w:r>
      <w:r w:rsidR="00FB051B" w:rsidRPr="00FB051B">
        <w:rPr>
          <w:rFonts w:ascii="Arial" w:hAnsi="Arial" w:cs="Arial"/>
          <w:i/>
          <w:iCs/>
          <w:sz w:val="20"/>
        </w:rPr>
        <w:t>total number of hours conventionally worked in</w:t>
      </w:r>
      <w:r w:rsidR="00D11509">
        <w:rPr>
          <w:rFonts w:ascii="Arial" w:hAnsi="Arial" w:cs="Arial"/>
          <w:i/>
          <w:iCs/>
          <w:sz w:val="20"/>
        </w:rPr>
        <w:t xml:space="preserve"> the </w:t>
      </w:r>
      <w:r w:rsidR="00FB051B" w:rsidRPr="00FB051B">
        <w:rPr>
          <w:rFonts w:ascii="Arial" w:hAnsi="Arial" w:cs="Arial"/>
          <w:i/>
          <w:iCs/>
          <w:sz w:val="20"/>
        </w:rPr>
        <w:t>same period by an individual or by</w:t>
      </w:r>
      <w:r w:rsidR="00D11509">
        <w:rPr>
          <w:rFonts w:ascii="Arial" w:hAnsi="Arial" w:cs="Arial"/>
          <w:i/>
          <w:iCs/>
          <w:sz w:val="20"/>
        </w:rPr>
        <w:t xml:space="preserve"> a </w:t>
      </w:r>
      <w:r w:rsidR="00FB051B" w:rsidRPr="00FB051B">
        <w:rPr>
          <w:rFonts w:ascii="Arial" w:hAnsi="Arial" w:cs="Arial"/>
          <w:i/>
          <w:iCs/>
          <w:sz w:val="20"/>
        </w:rPr>
        <w:t>group</w:t>
      </w:r>
      <w:r w:rsidR="00FB051B">
        <w:rPr>
          <w:rFonts w:ascii="Arial" w:hAnsi="Arial" w:cs="Arial"/>
          <w:i/>
          <w:iCs/>
          <w:sz w:val="20"/>
        </w:rPr>
        <w:t>.</w:t>
      </w:r>
      <w:r w:rsidRPr="00D92109">
        <w:rPr>
          <w:rFonts w:ascii="Arial" w:hAnsi="Arial" w:cs="Arial"/>
          <w:i/>
          <w:iCs/>
          <w:sz w:val="20"/>
          <w:szCs w:val="20"/>
        </w:rPr>
        <w:t xml:space="preserve"> </w:t>
      </w:r>
      <w:r w:rsidRPr="00D92109">
        <w:rPr>
          <w:rFonts w:ascii="Arial" w:hAnsi="Arial" w:cs="Arial"/>
          <w:i/>
          <w:iCs/>
          <w:sz w:val="20"/>
        </w:rPr>
        <w:t>One FTE equals one-year (full-time) work of a member of personnel who is 100% engaged in R&amp;D activities. The FTE indicator also includes the number of persons working for the reporting unit under various contracts for work converted according to the metho</w:t>
      </w:r>
      <w:r w:rsidR="003D4F70">
        <w:rPr>
          <w:rFonts w:ascii="Arial" w:hAnsi="Arial" w:cs="Arial"/>
          <w:i/>
          <w:iCs/>
          <w:sz w:val="20"/>
        </w:rPr>
        <w:t>dology valid for the FTE.</w:t>
      </w:r>
    </w:p>
    <w:p w:rsidR="00FB051B" w:rsidRDefault="00FB051B">
      <w:pPr>
        <w:pStyle w:val="Zkladntext"/>
        <w:rPr>
          <w:rFonts w:ascii="Arial" w:hAnsi="Arial" w:cs="Arial"/>
          <w:i/>
          <w:iCs/>
          <w:sz w:val="20"/>
        </w:rPr>
      </w:pPr>
    </w:p>
    <w:p w:rsidR="00FB051B" w:rsidRPr="00891413" w:rsidRDefault="00FB051B">
      <w:pPr>
        <w:pStyle w:val="Zkladntext"/>
        <w:rPr>
          <w:rFonts w:ascii="Arial" w:hAnsi="Arial" w:cs="Arial"/>
          <w:i/>
          <w:iCs/>
          <w:sz w:val="20"/>
        </w:rPr>
      </w:pPr>
    </w:p>
    <w:p w:rsidR="004C786E" w:rsidRPr="00891413" w:rsidRDefault="00217489">
      <w:pPr>
        <w:pStyle w:val="Zkladntext"/>
        <w:rPr>
          <w:rFonts w:ascii="Arial" w:hAnsi="Arial" w:cs="Arial"/>
          <w:b/>
          <w:i/>
          <w:iCs/>
          <w:sz w:val="20"/>
        </w:rPr>
      </w:pPr>
      <w:r w:rsidRPr="00D92109">
        <w:rPr>
          <w:rFonts w:ascii="Arial" w:hAnsi="Arial" w:cs="Arial"/>
          <w:i/>
          <w:iCs/>
          <w:sz w:val="20"/>
        </w:rPr>
        <w:t xml:space="preserve">Table </w:t>
      </w:r>
      <w:r w:rsidR="00BE72A5" w:rsidRPr="00891413">
        <w:rPr>
          <w:rFonts w:ascii="Arial" w:hAnsi="Arial" w:cs="Arial"/>
          <w:b/>
          <w:i/>
          <w:iCs/>
          <w:sz w:val="20"/>
        </w:rPr>
        <w:t>22</w:t>
      </w:r>
      <w:r w:rsidRPr="00D92109">
        <w:rPr>
          <w:rFonts w:ascii="Arial" w:hAnsi="Arial" w:cs="Arial"/>
          <w:i/>
          <w:iCs/>
          <w:sz w:val="20"/>
        </w:rPr>
        <w:t xml:space="preserve">-10 </w:t>
      </w:r>
      <w:r w:rsidR="007A2942">
        <w:rPr>
          <w:rFonts w:ascii="Arial" w:hAnsi="Arial" w:cs="Arial"/>
          <w:b/>
          <w:i/>
          <w:iCs/>
          <w:sz w:val="20"/>
        </w:rPr>
        <w:t>R&amp;D expenditure</w:t>
      </w:r>
    </w:p>
    <w:p w:rsidR="00FA0951" w:rsidRPr="00275E4E" w:rsidRDefault="003C7CAD">
      <w:pPr>
        <w:pStyle w:val="Zkladntext"/>
        <w:spacing w:before="120" w:after="120"/>
        <w:ind w:firstLine="709"/>
      </w:pPr>
      <w:r w:rsidRPr="00275E4E">
        <w:rPr>
          <w:rFonts w:ascii="Arial" w:hAnsi="Arial" w:cs="Arial"/>
          <w:b/>
          <w:i/>
          <w:iCs/>
          <w:sz w:val="20"/>
        </w:rPr>
        <w:t>Research and development expenditure</w:t>
      </w:r>
      <w:r w:rsidRPr="00275E4E">
        <w:rPr>
          <w:rFonts w:ascii="Arial" w:hAnsi="Arial" w:cs="Arial"/>
          <w:i/>
          <w:iCs/>
          <w:sz w:val="20"/>
        </w:rPr>
        <w:t xml:space="preserve"> includes all current (labour and other current costs) and capital</w:t>
      </w:r>
      <w:r w:rsidR="00F10A92" w:rsidRPr="00F10A92">
        <w:rPr>
          <w:rFonts w:ascii="Arial" w:hAnsi="Arial" w:cs="Arial"/>
          <w:i/>
          <w:iCs/>
          <w:sz w:val="20"/>
        </w:rPr>
        <w:t xml:space="preserve"> (investment) </w:t>
      </w:r>
      <w:r w:rsidR="009A0D49">
        <w:rPr>
          <w:rFonts w:ascii="Arial" w:hAnsi="Arial" w:cs="Arial"/>
          <w:i/>
          <w:iCs/>
          <w:sz w:val="20"/>
        </w:rPr>
        <w:t>expenditure</w:t>
      </w:r>
      <w:r w:rsidR="00F10A92" w:rsidRPr="00F10A92">
        <w:rPr>
          <w:rFonts w:ascii="Arial" w:hAnsi="Arial" w:cs="Arial"/>
          <w:i/>
          <w:iCs/>
          <w:sz w:val="20"/>
        </w:rPr>
        <w:t xml:space="preserve"> spent during the reference year</w:t>
      </w:r>
      <w:r w:rsidR="009A0D49">
        <w:rPr>
          <w:rFonts w:ascii="Arial" w:hAnsi="Arial" w:cs="Arial"/>
          <w:i/>
          <w:iCs/>
          <w:sz w:val="20"/>
        </w:rPr>
        <w:t xml:space="preserve"> </w:t>
      </w:r>
      <w:r w:rsidR="00F10A92" w:rsidRPr="00F10A92">
        <w:rPr>
          <w:rFonts w:ascii="Arial" w:hAnsi="Arial" w:cs="Arial"/>
          <w:i/>
          <w:iCs/>
          <w:sz w:val="20"/>
        </w:rPr>
        <w:t>on</w:t>
      </w:r>
      <w:r w:rsidR="009A0D49">
        <w:rPr>
          <w:rFonts w:ascii="Arial" w:hAnsi="Arial" w:cs="Arial"/>
          <w:i/>
          <w:iCs/>
          <w:sz w:val="20"/>
        </w:rPr>
        <w:t xml:space="preserve"> R&amp;D performed within a reporting unit (intramural R&amp;D) on the territory of a given country regardless the source of the funds</w:t>
      </w:r>
      <w:r w:rsidR="00F10A92" w:rsidRPr="00F10A92">
        <w:rPr>
          <w:rFonts w:ascii="Arial" w:hAnsi="Arial" w:cs="Arial"/>
          <w:i/>
          <w:iCs/>
          <w:sz w:val="20"/>
        </w:rPr>
        <w:t xml:space="preserve"> or the way of financing</w:t>
      </w:r>
      <w:r w:rsidR="009A0D49">
        <w:rPr>
          <w:rFonts w:ascii="Arial" w:hAnsi="Arial" w:cs="Arial"/>
          <w:i/>
          <w:iCs/>
          <w:sz w:val="20"/>
        </w:rPr>
        <w:t>.</w:t>
      </w:r>
    </w:p>
    <w:p w:rsidR="007A2778" w:rsidRDefault="00F10A92">
      <w:pPr>
        <w:pStyle w:val="Zkladntext"/>
        <w:spacing w:before="120" w:after="120"/>
        <w:ind w:firstLine="709"/>
        <w:rPr>
          <w:rFonts w:ascii="Arial" w:hAnsi="Arial" w:cs="Arial"/>
          <w:i/>
          <w:iCs/>
          <w:sz w:val="20"/>
        </w:rPr>
      </w:pPr>
      <w:r w:rsidRPr="00F10A92">
        <w:rPr>
          <w:rFonts w:ascii="Arial" w:hAnsi="Arial" w:cs="Arial"/>
          <w:i/>
          <w:iCs/>
          <w:sz w:val="20"/>
        </w:rPr>
        <w:lastRenderedPageBreak/>
        <w:t xml:space="preserve">Surveyed (intramural) </w:t>
      </w:r>
      <w:r w:rsidR="009A0D49">
        <w:rPr>
          <w:rFonts w:ascii="Arial" w:hAnsi="Arial" w:cs="Arial"/>
          <w:i/>
          <w:iCs/>
          <w:sz w:val="20"/>
        </w:rPr>
        <w:t xml:space="preserve">R&amp;D </w:t>
      </w:r>
      <w:r w:rsidRPr="00F10A92">
        <w:rPr>
          <w:rFonts w:ascii="Arial" w:hAnsi="Arial" w:cs="Arial"/>
          <w:i/>
          <w:iCs/>
          <w:sz w:val="20"/>
        </w:rPr>
        <w:t xml:space="preserve">expenditure </w:t>
      </w:r>
      <w:r w:rsidR="003D7180">
        <w:rPr>
          <w:rFonts w:ascii="Arial" w:hAnsi="Arial" w:cs="Arial"/>
          <w:i/>
          <w:iCs/>
          <w:sz w:val="20"/>
        </w:rPr>
        <w:t xml:space="preserve">does not include extramural expenditure on </w:t>
      </w:r>
      <w:r w:rsidR="003D7180" w:rsidRPr="00275E4E">
        <w:rPr>
          <w:rFonts w:ascii="Arial" w:hAnsi="Arial" w:cs="Arial"/>
          <w:i/>
          <w:iCs/>
          <w:sz w:val="20"/>
        </w:rPr>
        <w:t>R&amp;D</w:t>
      </w:r>
      <w:r w:rsidR="003D7180">
        <w:rPr>
          <w:rFonts w:ascii="Arial" w:hAnsi="Arial" w:cs="Arial"/>
          <w:i/>
          <w:iCs/>
          <w:sz w:val="20"/>
        </w:rPr>
        <w:t xml:space="preserve"> </w:t>
      </w:r>
      <w:r w:rsidR="009A0D49">
        <w:rPr>
          <w:rFonts w:ascii="Arial" w:hAnsi="Arial" w:cs="Arial"/>
          <w:i/>
          <w:iCs/>
          <w:sz w:val="20"/>
        </w:rPr>
        <w:t xml:space="preserve">performed outside a reporting unit, sector, or country. </w:t>
      </w:r>
      <w:r w:rsidRPr="00F10A92">
        <w:rPr>
          <w:rFonts w:ascii="Arial" w:hAnsi="Arial" w:cs="Arial"/>
          <w:i/>
          <w:iCs/>
          <w:sz w:val="20"/>
        </w:rPr>
        <w:t>The intramural R&amp;D expenditure thus excludes</w:t>
      </w:r>
      <w:r w:rsidR="009A0D49">
        <w:rPr>
          <w:rFonts w:ascii="Arial" w:hAnsi="Arial" w:cs="Arial"/>
          <w:i/>
          <w:iCs/>
          <w:sz w:val="20"/>
        </w:rPr>
        <w:t xml:space="preserve"> expenditure</w:t>
      </w:r>
      <w:r w:rsidRPr="00F10A92">
        <w:rPr>
          <w:rFonts w:ascii="Arial" w:hAnsi="Arial" w:cs="Arial"/>
          <w:i/>
          <w:iCs/>
          <w:sz w:val="20"/>
        </w:rPr>
        <w:t xml:space="preserve"> spent</w:t>
      </w:r>
      <w:r w:rsidR="009A0D49">
        <w:rPr>
          <w:rFonts w:ascii="Arial" w:hAnsi="Arial" w:cs="Arial"/>
          <w:i/>
          <w:iCs/>
          <w:sz w:val="20"/>
        </w:rPr>
        <w:t xml:space="preserve"> on </w:t>
      </w:r>
      <w:r w:rsidRPr="00F10A92">
        <w:rPr>
          <w:rFonts w:ascii="Arial" w:hAnsi="Arial" w:cs="Arial"/>
          <w:i/>
          <w:iCs/>
          <w:sz w:val="20"/>
        </w:rPr>
        <w:t xml:space="preserve">purchase of </w:t>
      </w:r>
      <w:r w:rsidR="001264D9">
        <w:rPr>
          <w:rFonts w:ascii="Arial" w:hAnsi="Arial" w:cs="Arial"/>
          <w:i/>
          <w:iCs/>
          <w:sz w:val="20"/>
        </w:rPr>
        <w:t xml:space="preserve">external </w:t>
      </w:r>
      <w:r w:rsidRPr="00F10A92">
        <w:rPr>
          <w:rFonts w:ascii="Arial" w:hAnsi="Arial" w:cs="Arial"/>
          <w:i/>
          <w:iCs/>
          <w:sz w:val="20"/>
        </w:rPr>
        <w:t>R&amp;D from entities performing R&amp;D, sources transferred to other experts within a common R&amp;D project, and subsidies or contributions (financial transfers) provided to third persons for R&amp;D performed at their place.</w:t>
      </w:r>
    </w:p>
    <w:p w:rsidR="00074B45" w:rsidRDefault="006733DD">
      <w:pPr>
        <w:pStyle w:val="Zkladntext"/>
        <w:spacing w:before="120" w:after="120"/>
        <w:ind w:firstLine="709"/>
        <w:rPr>
          <w:rFonts w:ascii="Arial" w:hAnsi="Arial" w:cs="Arial"/>
          <w:i/>
          <w:iCs/>
          <w:sz w:val="20"/>
        </w:rPr>
      </w:pPr>
      <w:r w:rsidRPr="006733DD">
        <w:rPr>
          <w:rFonts w:ascii="Arial" w:hAnsi="Arial" w:cs="Arial"/>
          <w:i/>
          <w:iCs/>
          <w:sz w:val="20"/>
        </w:rPr>
        <w:t>The main aggregate statistic</w:t>
      </w:r>
      <w:r w:rsidR="00F12247">
        <w:rPr>
          <w:rFonts w:ascii="Arial" w:hAnsi="Arial" w:cs="Arial"/>
          <w:i/>
          <w:iCs/>
          <w:sz w:val="20"/>
        </w:rPr>
        <w:t>s</w:t>
      </w:r>
      <w:r w:rsidRPr="006733DD">
        <w:rPr>
          <w:rFonts w:ascii="Arial" w:hAnsi="Arial" w:cs="Arial"/>
          <w:i/>
          <w:iCs/>
          <w:sz w:val="20"/>
        </w:rPr>
        <w:t xml:space="preserve"> used to describe</w:t>
      </w:r>
      <w:r w:rsidR="00D11509">
        <w:rPr>
          <w:rFonts w:ascii="Arial" w:hAnsi="Arial" w:cs="Arial"/>
          <w:i/>
          <w:iCs/>
          <w:sz w:val="20"/>
        </w:rPr>
        <w:t xml:space="preserve"> a </w:t>
      </w:r>
      <w:r w:rsidRPr="006733DD">
        <w:rPr>
          <w:rFonts w:ascii="Arial" w:hAnsi="Arial" w:cs="Arial"/>
          <w:i/>
          <w:iCs/>
          <w:sz w:val="20"/>
        </w:rPr>
        <w:t>country’s R&amp;D activities is gross domestic expenditure on R&amp;D (GERD), which covers all expenditure for R&amp;D performed in</w:t>
      </w:r>
      <w:r w:rsidR="00D11509">
        <w:rPr>
          <w:rFonts w:ascii="Arial" w:hAnsi="Arial" w:cs="Arial"/>
          <w:i/>
          <w:iCs/>
          <w:sz w:val="20"/>
        </w:rPr>
        <w:t xml:space="preserve"> the </w:t>
      </w:r>
      <w:r w:rsidRPr="006733DD">
        <w:rPr>
          <w:rFonts w:ascii="Arial" w:hAnsi="Arial" w:cs="Arial"/>
          <w:i/>
          <w:iCs/>
          <w:sz w:val="20"/>
        </w:rPr>
        <w:t>national territory during</w:t>
      </w:r>
      <w:r w:rsidR="00D11509">
        <w:rPr>
          <w:rFonts w:ascii="Arial" w:hAnsi="Arial" w:cs="Arial"/>
          <w:i/>
          <w:iCs/>
          <w:sz w:val="20"/>
        </w:rPr>
        <w:t xml:space="preserve"> a </w:t>
      </w:r>
      <w:r w:rsidRPr="006733DD">
        <w:rPr>
          <w:rFonts w:ascii="Arial" w:hAnsi="Arial" w:cs="Arial"/>
          <w:i/>
          <w:iCs/>
          <w:sz w:val="20"/>
        </w:rPr>
        <w:t>specific reference period. GERD includes domestically performed R&amp;D tha</w:t>
      </w:r>
      <w:r w:rsidR="005453A3">
        <w:rPr>
          <w:rFonts w:ascii="Arial" w:hAnsi="Arial" w:cs="Arial"/>
          <w:i/>
          <w:iCs/>
          <w:sz w:val="20"/>
        </w:rPr>
        <w:t>t is financed from abroad (i.e. </w:t>
      </w:r>
      <w:r w:rsidRPr="006733DD">
        <w:rPr>
          <w:rFonts w:ascii="Arial" w:hAnsi="Arial" w:cs="Arial"/>
          <w:i/>
          <w:iCs/>
          <w:sz w:val="20"/>
        </w:rPr>
        <w:t>from</w:t>
      </w:r>
      <w:r w:rsidR="00D11509">
        <w:rPr>
          <w:rFonts w:ascii="Arial" w:hAnsi="Arial" w:cs="Arial"/>
          <w:i/>
          <w:iCs/>
          <w:sz w:val="20"/>
        </w:rPr>
        <w:t xml:space="preserve"> the </w:t>
      </w:r>
      <w:r w:rsidRPr="006733DD">
        <w:rPr>
          <w:rFonts w:ascii="Arial" w:hAnsi="Arial" w:cs="Arial"/>
          <w:i/>
          <w:iCs/>
          <w:sz w:val="20"/>
        </w:rPr>
        <w:t>“rest of</w:t>
      </w:r>
      <w:r w:rsidR="00D11509">
        <w:rPr>
          <w:rFonts w:ascii="Arial" w:hAnsi="Arial" w:cs="Arial"/>
          <w:i/>
          <w:iCs/>
          <w:sz w:val="20"/>
        </w:rPr>
        <w:t xml:space="preserve"> the </w:t>
      </w:r>
      <w:r w:rsidRPr="006733DD">
        <w:rPr>
          <w:rFonts w:ascii="Arial" w:hAnsi="Arial" w:cs="Arial"/>
          <w:i/>
          <w:iCs/>
          <w:sz w:val="20"/>
        </w:rPr>
        <w:t>world”) but excludes funding for R&amp;D performed abroad</w:t>
      </w:r>
      <w:r w:rsidR="00074B45">
        <w:rPr>
          <w:rFonts w:ascii="Arial" w:hAnsi="Arial" w:cs="Arial"/>
          <w:i/>
          <w:iCs/>
          <w:sz w:val="20"/>
        </w:rPr>
        <w:t>.</w:t>
      </w:r>
    </w:p>
    <w:p w:rsidR="004C786E" w:rsidRPr="00891413" w:rsidRDefault="00217489">
      <w:pPr>
        <w:pStyle w:val="Zkladntext"/>
        <w:spacing w:before="120" w:after="120"/>
        <w:ind w:firstLine="709"/>
        <w:rPr>
          <w:rFonts w:ascii="Arial" w:hAnsi="Arial" w:cs="Arial"/>
          <w:i/>
          <w:iCs/>
          <w:sz w:val="20"/>
        </w:rPr>
      </w:pPr>
      <w:r w:rsidRPr="00D92109">
        <w:rPr>
          <w:rFonts w:ascii="Arial" w:hAnsi="Arial" w:cs="Arial"/>
          <w:i/>
          <w:iCs/>
          <w:sz w:val="20"/>
        </w:rPr>
        <w:t xml:space="preserve">The amount of R&amp;D expenditure made in individual sectors of performance is measured by the following </w:t>
      </w:r>
      <w:r w:rsidR="00BE72A5" w:rsidRPr="00891413">
        <w:rPr>
          <w:rFonts w:ascii="Arial" w:hAnsi="Arial" w:cs="Arial"/>
          <w:b/>
          <w:i/>
          <w:iCs/>
          <w:sz w:val="20"/>
        </w:rPr>
        <w:t>main sources of fund</w:t>
      </w:r>
      <w:r w:rsidR="00CB1AE7">
        <w:rPr>
          <w:rFonts w:ascii="Arial" w:hAnsi="Arial" w:cs="Arial"/>
          <w:b/>
          <w:i/>
          <w:iCs/>
          <w:sz w:val="20"/>
        </w:rPr>
        <w:t>ing</w:t>
      </w:r>
      <w:r w:rsidRPr="00D92109">
        <w:rPr>
          <w:rFonts w:ascii="Arial" w:hAnsi="Arial" w:cs="Arial"/>
          <w:i/>
          <w:iCs/>
          <w:sz w:val="20"/>
        </w:rPr>
        <w:t xml:space="preserve"> of R&amp;D activities:</w:t>
      </w:r>
    </w:p>
    <w:p w:rsidR="00A65418" w:rsidRDefault="00217489">
      <w:pPr>
        <w:spacing w:before="120"/>
        <w:ind w:left="170" w:hanging="170"/>
        <w:jc w:val="both"/>
        <w:rPr>
          <w:rFonts w:ascii="Arial" w:hAnsi="Arial" w:cs="Arial"/>
          <w:i/>
          <w:iCs/>
          <w:sz w:val="20"/>
          <w:szCs w:val="20"/>
          <w:lang w:val="en-GB"/>
        </w:rPr>
      </w:pPr>
      <w:r w:rsidRPr="00D92109">
        <w:rPr>
          <w:rFonts w:ascii="Arial" w:hAnsi="Arial" w:cs="Arial"/>
          <w:i/>
          <w:iCs/>
          <w:sz w:val="20"/>
          <w:szCs w:val="20"/>
          <w:lang w:val="en-GB"/>
        </w:rPr>
        <w:t>– </w:t>
      </w:r>
      <w:r w:rsidR="00074B45">
        <w:rPr>
          <w:rFonts w:ascii="Arial" w:hAnsi="Arial" w:cs="Arial"/>
          <w:i/>
          <w:iCs/>
          <w:sz w:val="20"/>
          <w:szCs w:val="20"/>
          <w:lang w:val="en-GB"/>
        </w:rPr>
        <w:t>funds from</w:t>
      </w:r>
      <w:r w:rsidR="00D11509">
        <w:rPr>
          <w:rFonts w:ascii="Arial" w:hAnsi="Arial" w:cs="Arial"/>
          <w:i/>
          <w:iCs/>
          <w:sz w:val="20"/>
          <w:szCs w:val="20"/>
          <w:lang w:val="en-GB"/>
        </w:rPr>
        <w:t xml:space="preserve"> the </w:t>
      </w:r>
      <w:r w:rsidR="00BE72A5" w:rsidRPr="00891413">
        <w:rPr>
          <w:rFonts w:ascii="Arial" w:hAnsi="Arial" w:cs="Arial"/>
          <w:b/>
          <w:i/>
          <w:iCs/>
          <w:sz w:val="20"/>
          <w:szCs w:val="20"/>
          <w:lang w:val="en-GB"/>
        </w:rPr>
        <w:t>business enterprise</w:t>
      </w:r>
      <w:r w:rsidR="00074B45">
        <w:rPr>
          <w:rFonts w:ascii="Arial" w:hAnsi="Arial" w:cs="Arial"/>
          <w:b/>
          <w:i/>
          <w:iCs/>
          <w:sz w:val="20"/>
          <w:szCs w:val="20"/>
          <w:lang w:val="en-GB"/>
        </w:rPr>
        <w:t xml:space="preserve"> sector</w:t>
      </w:r>
      <w:r w:rsidRPr="00D92109">
        <w:rPr>
          <w:rFonts w:ascii="Arial" w:hAnsi="Arial" w:cs="Arial"/>
          <w:i/>
          <w:iCs/>
          <w:sz w:val="20"/>
          <w:szCs w:val="20"/>
          <w:lang w:val="en-GB"/>
        </w:rPr>
        <w:t xml:space="preserve"> comprising of own</w:t>
      </w:r>
      <w:r w:rsidR="00074B45">
        <w:rPr>
          <w:rFonts w:ascii="Arial" w:hAnsi="Arial" w:cs="Arial"/>
          <w:i/>
          <w:iCs/>
          <w:sz w:val="20"/>
          <w:szCs w:val="20"/>
          <w:lang w:val="en-GB"/>
        </w:rPr>
        <w:t xml:space="preserve"> (internal)</w:t>
      </w:r>
      <w:r w:rsidRPr="00D92109">
        <w:rPr>
          <w:rFonts w:ascii="Arial" w:hAnsi="Arial" w:cs="Arial"/>
          <w:i/>
          <w:iCs/>
          <w:sz w:val="20"/>
          <w:szCs w:val="20"/>
          <w:lang w:val="en-GB"/>
        </w:rPr>
        <w:t xml:space="preserve"> sources of observed enterprises determined for </w:t>
      </w:r>
      <w:r w:rsidRPr="00D92109">
        <w:rPr>
          <w:rFonts w:ascii="Arial" w:hAnsi="Arial" w:cs="Arial"/>
          <w:i/>
          <w:iCs/>
          <w:sz w:val="20"/>
          <w:lang w:val="en-GB"/>
        </w:rPr>
        <w:t xml:space="preserve">R&amp;D performed </w:t>
      </w:r>
      <w:r w:rsidR="00074B45">
        <w:rPr>
          <w:rFonts w:ascii="Arial" w:hAnsi="Arial" w:cs="Arial"/>
          <w:i/>
          <w:iCs/>
          <w:sz w:val="20"/>
          <w:lang w:val="en-GB"/>
        </w:rPr>
        <w:t>within this enterprise</w:t>
      </w:r>
      <w:r w:rsidR="004C271C">
        <w:rPr>
          <w:rFonts w:ascii="Arial" w:hAnsi="Arial" w:cs="Arial"/>
          <w:i/>
          <w:iCs/>
          <w:sz w:val="20"/>
          <w:lang w:val="en-GB"/>
        </w:rPr>
        <w:t xml:space="preserve"> and </w:t>
      </w:r>
      <w:r w:rsidR="00074B45">
        <w:rPr>
          <w:rFonts w:ascii="Arial" w:hAnsi="Arial" w:cs="Arial"/>
          <w:i/>
          <w:iCs/>
          <w:sz w:val="20"/>
          <w:lang w:val="en-GB"/>
        </w:rPr>
        <w:t>external funds from</w:t>
      </w:r>
      <w:r w:rsidR="00D11509">
        <w:rPr>
          <w:rFonts w:ascii="Arial" w:hAnsi="Arial" w:cs="Arial"/>
          <w:i/>
          <w:iCs/>
          <w:sz w:val="20"/>
          <w:lang w:val="en-GB"/>
        </w:rPr>
        <w:t xml:space="preserve"> the </w:t>
      </w:r>
      <w:r w:rsidR="00074B45">
        <w:rPr>
          <w:rFonts w:ascii="Arial" w:hAnsi="Arial" w:cs="Arial"/>
          <w:i/>
          <w:iCs/>
          <w:sz w:val="20"/>
          <w:lang w:val="en-GB"/>
        </w:rPr>
        <w:t xml:space="preserve">business enterprise sector used </w:t>
      </w:r>
      <w:r w:rsidRPr="00D92109">
        <w:rPr>
          <w:rFonts w:ascii="Arial" w:hAnsi="Arial" w:cs="Arial"/>
          <w:i/>
          <w:iCs/>
          <w:sz w:val="20"/>
          <w:lang w:val="en-GB"/>
        </w:rPr>
        <w:t xml:space="preserve">for R&amp;D performed </w:t>
      </w:r>
      <w:r w:rsidR="00074B45" w:rsidRPr="001A7CE9">
        <w:rPr>
          <w:rFonts w:ascii="Arial" w:hAnsi="Arial" w:cs="Arial"/>
          <w:i/>
          <w:iCs/>
          <w:sz w:val="20"/>
          <w:lang w:val="en-GB"/>
        </w:rPr>
        <w:t xml:space="preserve">on the territory of a given country </w:t>
      </w:r>
      <w:r w:rsidRPr="00D92109">
        <w:rPr>
          <w:rFonts w:ascii="Arial" w:hAnsi="Arial" w:cs="Arial"/>
          <w:i/>
          <w:iCs/>
          <w:sz w:val="20"/>
          <w:lang w:val="en-GB"/>
        </w:rPr>
        <w:t>in other enterprises or at universities or public research institutions. At the government</w:t>
      </w:r>
      <w:r w:rsidR="004C271C">
        <w:rPr>
          <w:rFonts w:ascii="Arial" w:hAnsi="Arial" w:cs="Arial"/>
          <w:i/>
          <w:iCs/>
          <w:sz w:val="20"/>
          <w:lang w:val="en-GB"/>
        </w:rPr>
        <w:t xml:space="preserve"> and </w:t>
      </w:r>
      <w:r w:rsidRPr="00D92109">
        <w:rPr>
          <w:rFonts w:ascii="Arial" w:hAnsi="Arial" w:cs="Arial"/>
          <w:i/>
          <w:iCs/>
          <w:sz w:val="20"/>
          <w:lang w:val="en-GB"/>
        </w:rPr>
        <w:t>higher education sectors, financing from business enterprise sources includes mainly income from sale of R&amp;D services</w:t>
      </w:r>
      <w:r w:rsidR="005453A3">
        <w:rPr>
          <w:rFonts w:ascii="Arial" w:hAnsi="Arial" w:cs="Arial"/>
          <w:i/>
          <w:iCs/>
          <w:sz w:val="20"/>
          <w:szCs w:val="20"/>
          <w:lang w:val="en-GB"/>
        </w:rPr>
        <w:t xml:space="preserve"> (orders for </w:t>
      </w:r>
      <w:r w:rsidRPr="00D92109">
        <w:rPr>
          <w:rFonts w:ascii="Arial" w:hAnsi="Arial" w:cs="Arial"/>
          <w:i/>
          <w:iCs/>
          <w:sz w:val="20"/>
          <w:lang w:val="en-GB"/>
        </w:rPr>
        <w:t>R&amp;D</w:t>
      </w:r>
      <w:r w:rsidRPr="00D92109">
        <w:rPr>
          <w:rFonts w:ascii="Arial" w:hAnsi="Arial" w:cs="Arial"/>
          <w:i/>
          <w:iCs/>
          <w:sz w:val="20"/>
          <w:szCs w:val="20"/>
          <w:lang w:val="en-GB"/>
        </w:rPr>
        <w:t>)</w:t>
      </w:r>
      <w:r w:rsidR="004C271C">
        <w:rPr>
          <w:rFonts w:ascii="Arial" w:hAnsi="Arial" w:cs="Arial"/>
          <w:i/>
          <w:iCs/>
          <w:sz w:val="20"/>
          <w:szCs w:val="20"/>
          <w:lang w:val="en-GB"/>
        </w:rPr>
        <w:t xml:space="preserve"> and </w:t>
      </w:r>
      <w:r w:rsidRPr="00D92109">
        <w:rPr>
          <w:rFonts w:ascii="Arial" w:hAnsi="Arial" w:cs="Arial"/>
          <w:i/>
          <w:iCs/>
          <w:sz w:val="20"/>
          <w:szCs w:val="20"/>
          <w:lang w:val="en-GB"/>
        </w:rPr>
        <w:t>income from</w:t>
      </w:r>
      <w:r w:rsidR="003F7A89">
        <w:rPr>
          <w:rFonts w:ascii="Arial" w:hAnsi="Arial" w:cs="Arial"/>
          <w:i/>
          <w:iCs/>
          <w:sz w:val="20"/>
          <w:szCs w:val="20"/>
          <w:lang w:val="en-GB"/>
        </w:rPr>
        <w:t xml:space="preserve"> royalty</w:t>
      </w:r>
      <w:r w:rsidR="004C271C">
        <w:rPr>
          <w:rFonts w:ascii="Arial" w:hAnsi="Arial" w:cs="Arial"/>
          <w:i/>
          <w:iCs/>
          <w:sz w:val="20"/>
          <w:szCs w:val="20"/>
          <w:lang w:val="en-GB"/>
        </w:rPr>
        <w:t xml:space="preserve"> and </w:t>
      </w:r>
      <w:r w:rsidRPr="00D92109">
        <w:rPr>
          <w:rFonts w:ascii="Arial" w:hAnsi="Arial" w:cs="Arial"/>
          <w:i/>
          <w:iCs/>
          <w:sz w:val="20"/>
          <w:szCs w:val="20"/>
          <w:lang w:val="en-GB"/>
        </w:rPr>
        <w:t>licence</w:t>
      </w:r>
      <w:r w:rsidR="005453A3">
        <w:rPr>
          <w:rFonts w:ascii="Arial" w:hAnsi="Arial" w:cs="Arial"/>
          <w:i/>
          <w:iCs/>
          <w:sz w:val="20"/>
          <w:szCs w:val="20"/>
          <w:lang w:val="en-GB"/>
        </w:rPr>
        <w:t xml:space="preserve"> fees for intangible results of </w:t>
      </w:r>
      <w:r w:rsidRPr="00D92109">
        <w:rPr>
          <w:rFonts w:ascii="Arial" w:hAnsi="Arial" w:cs="Arial"/>
          <w:i/>
          <w:iCs/>
          <w:sz w:val="20"/>
          <w:lang w:val="en-GB"/>
        </w:rPr>
        <w:t>R&amp;D</w:t>
      </w:r>
      <w:r w:rsidRPr="00D92109">
        <w:rPr>
          <w:rFonts w:ascii="Arial" w:hAnsi="Arial" w:cs="Arial"/>
          <w:i/>
          <w:iCs/>
          <w:sz w:val="20"/>
          <w:szCs w:val="20"/>
          <w:lang w:val="en-GB"/>
        </w:rPr>
        <w:t>;</w:t>
      </w:r>
    </w:p>
    <w:p w:rsidR="004C786E" w:rsidRPr="00891413" w:rsidRDefault="00217489" w:rsidP="00A71B66">
      <w:pPr>
        <w:spacing w:before="120"/>
        <w:ind w:left="170" w:hanging="170"/>
        <w:jc w:val="both"/>
        <w:rPr>
          <w:rFonts w:ascii="Arial" w:hAnsi="Arial" w:cs="Arial"/>
          <w:i/>
          <w:iCs/>
          <w:sz w:val="20"/>
          <w:szCs w:val="20"/>
          <w:lang w:val="en-GB"/>
        </w:rPr>
      </w:pPr>
      <w:r w:rsidRPr="00D92109">
        <w:rPr>
          <w:rFonts w:ascii="Arial" w:hAnsi="Arial" w:cs="Arial"/>
          <w:i/>
          <w:iCs/>
          <w:sz w:val="20"/>
          <w:szCs w:val="20"/>
          <w:lang w:val="en-GB"/>
        </w:rPr>
        <w:t>– </w:t>
      </w:r>
      <w:r w:rsidR="00074B45">
        <w:rPr>
          <w:rFonts w:ascii="Arial" w:hAnsi="Arial" w:cs="Arial"/>
          <w:i/>
          <w:iCs/>
          <w:sz w:val="20"/>
          <w:szCs w:val="20"/>
          <w:lang w:val="en-GB"/>
        </w:rPr>
        <w:t>funds from</w:t>
      </w:r>
      <w:r w:rsidR="00D11509">
        <w:rPr>
          <w:rFonts w:ascii="Arial" w:hAnsi="Arial" w:cs="Arial"/>
          <w:i/>
          <w:iCs/>
          <w:sz w:val="20"/>
          <w:szCs w:val="20"/>
          <w:lang w:val="en-GB"/>
        </w:rPr>
        <w:t xml:space="preserve"> the </w:t>
      </w:r>
      <w:r w:rsidR="00BE72A5" w:rsidRPr="00891413">
        <w:rPr>
          <w:rFonts w:ascii="Arial" w:hAnsi="Arial" w:cs="Arial"/>
          <w:b/>
          <w:i/>
          <w:iCs/>
          <w:sz w:val="20"/>
          <w:szCs w:val="20"/>
          <w:lang w:val="en-GB"/>
        </w:rPr>
        <w:t>government</w:t>
      </w:r>
      <w:r w:rsidR="00074B45">
        <w:rPr>
          <w:rFonts w:ascii="Arial" w:hAnsi="Arial" w:cs="Arial"/>
          <w:b/>
          <w:i/>
          <w:iCs/>
          <w:sz w:val="20"/>
          <w:szCs w:val="20"/>
          <w:lang w:val="en-GB"/>
        </w:rPr>
        <w:t xml:space="preserve"> sector</w:t>
      </w:r>
      <w:r w:rsidR="00716F5E">
        <w:rPr>
          <w:rFonts w:ascii="Arial" w:hAnsi="Arial" w:cs="Arial"/>
          <w:b/>
          <w:i/>
          <w:iCs/>
          <w:sz w:val="20"/>
          <w:szCs w:val="20"/>
          <w:lang w:val="en-GB"/>
        </w:rPr>
        <w:t xml:space="preserve"> </w:t>
      </w:r>
      <w:r w:rsidR="00653815">
        <w:rPr>
          <w:rFonts w:ascii="Arial" w:hAnsi="Arial" w:cs="Arial"/>
          <w:b/>
          <w:i/>
          <w:iCs/>
          <w:sz w:val="20"/>
          <w:szCs w:val="20"/>
          <w:lang w:val="en-GB"/>
        </w:rPr>
        <w:t>–</w:t>
      </w:r>
      <w:r w:rsidRPr="00D11509">
        <w:rPr>
          <w:rFonts w:ascii="Arial" w:hAnsi="Arial" w:cs="Arial"/>
          <w:b/>
          <w:i/>
          <w:iCs/>
          <w:sz w:val="20"/>
          <w:szCs w:val="20"/>
          <w:lang w:val="en-GB"/>
        </w:rPr>
        <w:t xml:space="preserve"> </w:t>
      </w:r>
      <w:r w:rsidR="00BE72A5" w:rsidRPr="00891413">
        <w:rPr>
          <w:rFonts w:ascii="Arial" w:hAnsi="Arial" w:cs="Arial"/>
          <w:b/>
          <w:i/>
          <w:iCs/>
          <w:sz w:val="20"/>
          <w:szCs w:val="20"/>
          <w:lang w:val="en-GB"/>
        </w:rPr>
        <w:t>national</w:t>
      </w:r>
      <w:r w:rsidRPr="00D92109">
        <w:rPr>
          <w:rFonts w:ascii="Arial" w:hAnsi="Arial" w:cs="Arial"/>
          <w:i/>
          <w:iCs/>
          <w:sz w:val="20"/>
          <w:szCs w:val="20"/>
          <w:lang w:val="en-GB"/>
        </w:rPr>
        <w:t xml:space="preserve"> that originate from the state budget or budgets of regions determined for</w:t>
      </w:r>
      <w:r w:rsidRPr="00D92109">
        <w:rPr>
          <w:rFonts w:ascii="Arial" w:hAnsi="Arial" w:cs="Arial"/>
          <w:i/>
          <w:iCs/>
          <w:sz w:val="20"/>
          <w:lang w:val="en-GB"/>
        </w:rPr>
        <w:t xml:space="preserve"> R&amp;D</w:t>
      </w:r>
      <w:r w:rsidRPr="00D92109">
        <w:rPr>
          <w:rFonts w:ascii="Arial" w:hAnsi="Arial" w:cs="Arial"/>
          <w:i/>
          <w:iCs/>
          <w:sz w:val="20"/>
          <w:szCs w:val="20"/>
          <w:lang w:val="en-GB"/>
        </w:rPr>
        <w:t xml:space="preserve"> performed on the t</w:t>
      </w:r>
      <w:r w:rsidR="00D11509">
        <w:rPr>
          <w:rFonts w:ascii="Arial" w:hAnsi="Arial" w:cs="Arial"/>
          <w:i/>
          <w:iCs/>
          <w:sz w:val="20"/>
          <w:szCs w:val="20"/>
          <w:lang w:val="en-GB"/>
        </w:rPr>
        <w:t>erritory of the Czech Republic;</w:t>
      </w:r>
    </w:p>
    <w:p w:rsidR="00230A46" w:rsidRPr="00891413" w:rsidRDefault="00217489" w:rsidP="005C0887">
      <w:pPr>
        <w:spacing w:before="120"/>
        <w:ind w:left="170" w:hanging="170"/>
        <w:jc w:val="both"/>
        <w:rPr>
          <w:rFonts w:ascii="Arial" w:hAnsi="Arial" w:cs="Arial"/>
          <w:i/>
          <w:iCs/>
          <w:sz w:val="20"/>
          <w:lang w:val="en-GB"/>
        </w:rPr>
      </w:pPr>
      <w:r w:rsidRPr="00D92109">
        <w:rPr>
          <w:rFonts w:ascii="Arial" w:hAnsi="Arial" w:cs="Arial"/>
          <w:i/>
          <w:iCs/>
          <w:sz w:val="20"/>
          <w:szCs w:val="20"/>
          <w:lang w:val="en-GB"/>
        </w:rPr>
        <w:t>– </w:t>
      </w:r>
      <w:proofErr w:type="gramStart"/>
      <w:r w:rsidR="005C0887">
        <w:rPr>
          <w:rFonts w:ascii="Arial" w:hAnsi="Arial" w:cs="Arial"/>
          <w:i/>
          <w:iCs/>
          <w:sz w:val="20"/>
          <w:szCs w:val="20"/>
          <w:lang w:val="en-GB"/>
        </w:rPr>
        <w:t>funds</w:t>
      </w:r>
      <w:proofErr w:type="gramEnd"/>
      <w:r w:rsidR="005C0887">
        <w:rPr>
          <w:rFonts w:ascii="Arial" w:hAnsi="Arial" w:cs="Arial"/>
          <w:i/>
          <w:iCs/>
          <w:sz w:val="20"/>
          <w:szCs w:val="20"/>
          <w:lang w:val="en-GB"/>
        </w:rPr>
        <w:t xml:space="preserve"> from</w:t>
      </w:r>
      <w:r w:rsidR="00D11509">
        <w:rPr>
          <w:rFonts w:ascii="Arial" w:hAnsi="Arial" w:cs="Arial"/>
          <w:i/>
          <w:iCs/>
          <w:sz w:val="20"/>
          <w:szCs w:val="20"/>
          <w:lang w:val="en-GB"/>
        </w:rPr>
        <w:t xml:space="preserve"> the </w:t>
      </w:r>
      <w:r w:rsidR="00391F67" w:rsidRPr="00391F67">
        <w:rPr>
          <w:rFonts w:ascii="Arial" w:hAnsi="Arial" w:cs="Arial"/>
          <w:b/>
          <w:i/>
          <w:iCs/>
          <w:sz w:val="20"/>
          <w:szCs w:val="20"/>
          <w:lang w:val="en-GB"/>
        </w:rPr>
        <w:t>European Commission and other international organisations</w:t>
      </w:r>
      <w:r w:rsidRPr="00D92109">
        <w:rPr>
          <w:rFonts w:ascii="Arial" w:hAnsi="Arial" w:cs="Arial"/>
          <w:i/>
          <w:iCs/>
          <w:sz w:val="20"/>
          <w:szCs w:val="20"/>
          <w:lang w:val="en-GB"/>
        </w:rPr>
        <w:t>, which include especially</w:t>
      </w:r>
      <w:r w:rsidRPr="00D92109">
        <w:rPr>
          <w:rFonts w:ascii="Arial" w:hAnsi="Arial" w:cs="Arial"/>
          <w:i/>
          <w:sz w:val="20"/>
          <w:szCs w:val="20"/>
          <w:lang w:val="en-GB"/>
        </w:rPr>
        <w:t xml:space="preserve"> revenue from</w:t>
      </w:r>
      <w:r w:rsidR="00D11509">
        <w:rPr>
          <w:rFonts w:ascii="Arial" w:hAnsi="Arial" w:cs="Arial"/>
          <w:i/>
          <w:sz w:val="20"/>
          <w:szCs w:val="20"/>
          <w:lang w:val="en-GB"/>
        </w:rPr>
        <w:t xml:space="preserve"> the </w:t>
      </w:r>
      <w:r w:rsidRPr="00D92109">
        <w:rPr>
          <w:rFonts w:ascii="Arial" w:hAnsi="Arial" w:cs="Arial"/>
          <w:i/>
          <w:sz w:val="20"/>
          <w:szCs w:val="20"/>
          <w:lang w:val="en-GB"/>
        </w:rPr>
        <w:t>European Structural Funds. They include also other sources from</w:t>
      </w:r>
      <w:r w:rsidR="00D11509">
        <w:rPr>
          <w:rFonts w:ascii="Arial" w:hAnsi="Arial" w:cs="Arial"/>
          <w:i/>
          <w:sz w:val="20"/>
          <w:szCs w:val="20"/>
          <w:lang w:val="en-GB"/>
        </w:rPr>
        <w:t xml:space="preserve"> the </w:t>
      </w:r>
      <w:r w:rsidRPr="00D92109">
        <w:rPr>
          <w:rFonts w:ascii="Arial" w:hAnsi="Arial" w:cs="Arial"/>
          <w:i/>
          <w:sz w:val="20"/>
          <w:szCs w:val="20"/>
          <w:lang w:val="en-GB"/>
        </w:rPr>
        <w:t>EU budget</w:t>
      </w:r>
      <w:r w:rsidR="004C271C">
        <w:rPr>
          <w:rFonts w:ascii="Arial" w:hAnsi="Arial" w:cs="Arial"/>
          <w:i/>
          <w:sz w:val="20"/>
          <w:szCs w:val="20"/>
          <w:lang w:val="en-GB"/>
        </w:rPr>
        <w:t xml:space="preserve"> and </w:t>
      </w:r>
      <w:r w:rsidRPr="00D92109">
        <w:rPr>
          <w:rFonts w:ascii="Arial" w:hAnsi="Arial" w:cs="Arial"/>
          <w:i/>
          <w:sz w:val="20"/>
          <w:szCs w:val="20"/>
          <w:lang w:val="en-GB"/>
        </w:rPr>
        <w:t>sources from international organizations outside</w:t>
      </w:r>
      <w:r w:rsidR="00D11509">
        <w:rPr>
          <w:rFonts w:ascii="Arial" w:hAnsi="Arial" w:cs="Arial"/>
          <w:i/>
          <w:sz w:val="20"/>
          <w:szCs w:val="20"/>
          <w:lang w:val="en-GB"/>
        </w:rPr>
        <w:t xml:space="preserve"> the </w:t>
      </w:r>
      <w:r w:rsidRPr="00D92109">
        <w:rPr>
          <w:rFonts w:ascii="Arial" w:hAnsi="Arial" w:cs="Arial"/>
          <w:i/>
          <w:sz w:val="20"/>
          <w:szCs w:val="20"/>
          <w:lang w:val="en-GB"/>
        </w:rPr>
        <w:t>EU (CERN, ILL, NATO, UNO, WHO, Norway grants</w:t>
      </w:r>
      <w:r w:rsidR="004C271C">
        <w:rPr>
          <w:rFonts w:ascii="Arial" w:hAnsi="Arial" w:cs="Arial"/>
          <w:i/>
          <w:sz w:val="20"/>
          <w:szCs w:val="20"/>
          <w:lang w:val="en-GB"/>
        </w:rPr>
        <w:t xml:space="preserve"> and </w:t>
      </w:r>
      <w:r w:rsidRPr="00D92109">
        <w:rPr>
          <w:rFonts w:ascii="Arial" w:hAnsi="Arial" w:cs="Arial"/>
          <w:i/>
          <w:sz w:val="20"/>
          <w:szCs w:val="20"/>
          <w:lang w:val="en-GB"/>
        </w:rPr>
        <w:t>EEA grants,</w:t>
      </w:r>
      <w:r w:rsidR="00600D6D">
        <w:rPr>
          <w:rFonts w:ascii="Arial" w:hAnsi="Arial" w:cs="Arial"/>
          <w:i/>
          <w:sz w:val="20"/>
          <w:szCs w:val="20"/>
          <w:lang w:val="en-GB"/>
        </w:rPr>
        <w:t> </w:t>
      </w:r>
      <w:r w:rsidRPr="00D92109">
        <w:rPr>
          <w:rFonts w:ascii="Arial" w:hAnsi="Arial" w:cs="Arial"/>
          <w:i/>
          <w:sz w:val="20"/>
          <w:szCs w:val="20"/>
          <w:lang w:val="en-GB"/>
        </w:rPr>
        <w:t>etc.)</w:t>
      </w:r>
      <w:r w:rsidR="00B10AF6">
        <w:rPr>
          <w:rFonts w:ascii="Arial" w:hAnsi="Arial" w:cs="Arial"/>
          <w:i/>
          <w:sz w:val="20"/>
          <w:szCs w:val="20"/>
          <w:lang w:val="en-GB"/>
        </w:rPr>
        <w:t>.</w:t>
      </w:r>
    </w:p>
    <w:p w:rsidR="004C786E" w:rsidRPr="00891413" w:rsidRDefault="00217489">
      <w:pPr>
        <w:pStyle w:val="Normlnweb"/>
        <w:spacing w:before="120" w:beforeAutospacing="0" w:after="0" w:afterAutospacing="0"/>
        <w:ind w:firstLine="680"/>
        <w:jc w:val="both"/>
        <w:rPr>
          <w:rFonts w:ascii="Arial" w:hAnsi="Arial" w:cs="Arial"/>
          <w:i/>
          <w:iCs/>
          <w:color w:val="auto"/>
          <w:sz w:val="20"/>
          <w:lang w:val="en-GB"/>
        </w:rPr>
      </w:pPr>
      <w:r w:rsidRPr="00D92109">
        <w:rPr>
          <w:rFonts w:ascii="Arial" w:eastAsia="Times New Roman" w:hAnsi="Arial" w:cs="Arial"/>
          <w:i/>
          <w:iCs/>
          <w:color w:val="auto"/>
          <w:sz w:val="20"/>
          <w:szCs w:val="20"/>
          <w:lang w:val="en-GB"/>
        </w:rPr>
        <w:t xml:space="preserve">Besides the above-mentioned main sources, also </w:t>
      </w:r>
      <w:r w:rsidR="00BE72A5" w:rsidRPr="00891413">
        <w:rPr>
          <w:rFonts w:ascii="Arial" w:eastAsia="Times New Roman" w:hAnsi="Arial" w:cs="Arial"/>
          <w:b/>
          <w:i/>
          <w:iCs/>
          <w:color w:val="auto"/>
          <w:sz w:val="20"/>
          <w:szCs w:val="20"/>
          <w:lang w:val="en-GB"/>
        </w:rPr>
        <w:t xml:space="preserve">other national </w:t>
      </w:r>
      <w:r w:rsidRPr="00D92109">
        <w:rPr>
          <w:rFonts w:ascii="Arial" w:eastAsia="Times New Roman" w:hAnsi="Arial" w:cs="Arial"/>
          <w:i/>
          <w:iCs/>
          <w:color w:val="auto"/>
          <w:sz w:val="20"/>
          <w:szCs w:val="20"/>
          <w:lang w:val="en-GB"/>
        </w:rPr>
        <w:t xml:space="preserve">sources contribute to </w:t>
      </w:r>
      <w:r w:rsidRPr="00D92109">
        <w:rPr>
          <w:rFonts w:ascii="Arial" w:hAnsi="Arial" w:cs="Arial"/>
          <w:i/>
          <w:iCs/>
          <w:color w:val="auto"/>
          <w:sz w:val="20"/>
          <w:lang w:val="en-GB"/>
        </w:rPr>
        <w:t>R&amp;D financing, which comprise mainly own sources of universities</w:t>
      </w:r>
      <w:r w:rsidR="004C271C">
        <w:rPr>
          <w:rFonts w:ascii="Arial" w:hAnsi="Arial" w:cs="Arial"/>
          <w:i/>
          <w:iCs/>
          <w:color w:val="auto"/>
          <w:sz w:val="20"/>
          <w:lang w:val="en-GB"/>
        </w:rPr>
        <w:t xml:space="preserve"> and </w:t>
      </w:r>
      <w:r w:rsidRPr="00D92109">
        <w:rPr>
          <w:rFonts w:ascii="Arial" w:hAnsi="Arial" w:cs="Arial"/>
          <w:i/>
          <w:iCs/>
          <w:color w:val="auto"/>
          <w:sz w:val="20"/>
          <w:lang w:val="en-GB"/>
        </w:rPr>
        <w:t>private non-profit institutions originating neither from the state budget, the business enterprise sector, nor from abroad. These sources are insignificant in the CR wi</w:t>
      </w:r>
      <w:r w:rsidR="00D11509">
        <w:rPr>
          <w:rFonts w:ascii="Arial" w:hAnsi="Arial" w:cs="Arial"/>
          <w:i/>
          <w:iCs/>
          <w:color w:val="auto"/>
          <w:sz w:val="20"/>
          <w:lang w:val="en-GB"/>
        </w:rPr>
        <w:t>thin the total R&amp;D expenditure.</w:t>
      </w:r>
    </w:p>
    <w:p w:rsidR="004C786E" w:rsidRPr="00891413" w:rsidRDefault="004C786E">
      <w:pPr>
        <w:pStyle w:val="Zkladntext"/>
        <w:rPr>
          <w:rFonts w:ascii="Arial" w:hAnsi="Arial" w:cs="Arial"/>
          <w:i/>
          <w:iCs/>
          <w:sz w:val="20"/>
        </w:rPr>
      </w:pPr>
    </w:p>
    <w:p w:rsidR="004C786E" w:rsidRPr="00891413" w:rsidRDefault="004C786E">
      <w:pPr>
        <w:pStyle w:val="Zkladntext"/>
        <w:rPr>
          <w:rFonts w:ascii="Arial" w:hAnsi="Arial" w:cs="Arial"/>
          <w:i/>
          <w:iCs/>
          <w:sz w:val="20"/>
        </w:rPr>
      </w:pPr>
    </w:p>
    <w:p w:rsidR="004C786E" w:rsidRPr="008F2F16" w:rsidRDefault="00217489" w:rsidP="005453A3">
      <w:pPr>
        <w:pStyle w:val="Zkladntext"/>
        <w:ind w:left="709" w:hanging="709"/>
        <w:rPr>
          <w:rFonts w:ascii="Arial" w:hAnsi="Arial" w:cs="Arial"/>
          <w:i/>
          <w:iCs/>
          <w:sz w:val="20"/>
        </w:rPr>
      </w:pPr>
      <w:r w:rsidRPr="00D92109">
        <w:rPr>
          <w:rFonts w:ascii="Arial" w:hAnsi="Arial" w:cs="Arial"/>
          <w:i/>
          <w:iCs/>
          <w:sz w:val="20"/>
        </w:rPr>
        <w:t>Table</w:t>
      </w:r>
      <w:r w:rsidR="00892B05">
        <w:rPr>
          <w:rFonts w:ascii="Arial" w:hAnsi="Arial" w:cs="Arial"/>
          <w:i/>
          <w:iCs/>
          <w:sz w:val="20"/>
        </w:rPr>
        <w:t>s</w:t>
      </w:r>
      <w:r w:rsidRPr="00D92109">
        <w:rPr>
          <w:rFonts w:ascii="Arial" w:hAnsi="Arial" w:cs="Arial"/>
          <w:i/>
          <w:iCs/>
          <w:sz w:val="20"/>
        </w:rPr>
        <w:t xml:space="preserve"> </w:t>
      </w:r>
      <w:r w:rsidR="00F516F2" w:rsidRPr="00F516F2">
        <w:rPr>
          <w:rFonts w:ascii="Arial" w:hAnsi="Arial" w:cs="Arial"/>
          <w:b/>
          <w:i/>
          <w:iCs/>
          <w:sz w:val="20"/>
        </w:rPr>
        <w:t>22</w:t>
      </w:r>
      <w:r w:rsidRPr="00D92109">
        <w:rPr>
          <w:rFonts w:ascii="Arial" w:hAnsi="Arial" w:cs="Arial"/>
          <w:i/>
          <w:iCs/>
          <w:sz w:val="20"/>
        </w:rPr>
        <w:t xml:space="preserve">-13 to </w:t>
      </w:r>
      <w:r w:rsidR="00F516F2">
        <w:rPr>
          <w:rFonts w:ascii="Arial" w:hAnsi="Arial" w:cs="Arial"/>
          <w:b/>
          <w:bCs/>
          <w:i/>
          <w:iCs/>
          <w:sz w:val="20"/>
        </w:rPr>
        <w:t>22</w:t>
      </w:r>
      <w:r w:rsidR="008654CA">
        <w:rPr>
          <w:rFonts w:ascii="Arial" w:hAnsi="Arial" w:cs="Arial"/>
          <w:i/>
          <w:iCs/>
          <w:sz w:val="20"/>
        </w:rPr>
        <w:t>-15</w:t>
      </w:r>
      <w:r w:rsidRPr="00D92109">
        <w:rPr>
          <w:rFonts w:ascii="Arial" w:hAnsi="Arial" w:cs="Arial"/>
          <w:i/>
          <w:iCs/>
          <w:sz w:val="20"/>
        </w:rPr>
        <w:t xml:space="preserve"> </w:t>
      </w:r>
      <w:r w:rsidR="00F516F2">
        <w:rPr>
          <w:rFonts w:ascii="Arial" w:hAnsi="Arial" w:cs="Arial"/>
          <w:b/>
          <w:bCs/>
          <w:i/>
          <w:iCs/>
          <w:sz w:val="20"/>
        </w:rPr>
        <w:t>Direct government support of research and development</w:t>
      </w:r>
    </w:p>
    <w:p w:rsidR="00A65418" w:rsidRPr="00D92109" w:rsidRDefault="005071E6" w:rsidP="005453A3">
      <w:pPr>
        <w:spacing w:before="120"/>
        <w:ind w:firstLine="709"/>
        <w:jc w:val="both"/>
        <w:rPr>
          <w:rFonts w:ascii="Arial" w:hAnsi="Arial" w:cs="Arial"/>
          <w:i/>
          <w:sz w:val="20"/>
          <w:szCs w:val="20"/>
          <w:lang w:val="en-GB"/>
        </w:rPr>
      </w:pPr>
      <w:r>
        <w:rPr>
          <w:rFonts w:ascii="Arial" w:hAnsi="Arial" w:cs="Arial"/>
          <w:i/>
          <w:sz w:val="20"/>
          <w:szCs w:val="20"/>
          <w:lang w:val="en-GB"/>
        </w:rPr>
        <w:t>The </w:t>
      </w:r>
      <w:r w:rsidR="00217489" w:rsidRPr="00D92109">
        <w:rPr>
          <w:rFonts w:ascii="Arial" w:hAnsi="Arial" w:cs="Arial"/>
          <w:i/>
          <w:sz w:val="20"/>
          <w:szCs w:val="20"/>
          <w:lang w:val="en-GB"/>
        </w:rPr>
        <w:t xml:space="preserve">tables contain data on direct government support of </w:t>
      </w:r>
      <w:r w:rsidR="00217489" w:rsidRPr="00D92109">
        <w:rPr>
          <w:rFonts w:ascii="Arial" w:hAnsi="Arial" w:cs="Arial"/>
          <w:bCs/>
          <w:i/>
          <w:iCs/>
          <w:sz w:val="20"/>
          <w:lang w:val="en-GB"/>
        </w:rPr>
        <w:t xml:space="preserve">R&amp;D (Government Budget Allocations for R&amp;D) previously called </w:t>
      </w:r>
      <w:r w:rsidR="00217489" w:rsidRPr="00D92109">
        <w:rPr>
          <w:rFonts w:ascii="Arial" w:hAnsi="Arial" w:cs="Arial"/>
          <w:i/>
          <w:sz w:val="20"/>
          <w:szCs w:val="20"/>
          <w:lang w:val="en-GB"/>
        </w:rPr>
        <w:t>GBAORD (Government Budget Appropriations or</w:t>
      </w:r>
      <w:r w:rsidR="00D11509">
        <w:rPr>
          <w:rFonts w:ascii="Arial" w:hAnsi="Arial" w:cs="Arial"/>
          <w:i/>
          <w:sz w:val="20"/>
          <w:szCs w:val="20"/>
          <w:lang w:val="en-GB"/>
        </w:rPr>
        <w:t xml:space="preserve"> Outlays for R&amp;D). Data for the </w:t>
      </w:r>
      <w:r w:rsidR="00217489" w:rsidRPr="00D92109">
        <w:rPr>
          <w:rFonts w:ascii="Arial" w:hAnsi="Arial" w:cs="Arial"/>
          <w:i/>
          <w:sz w:val="20"/>
          <w:szCs w:val="20"/>
          <w:lang w:val="en-GB"/>
        </w:rPr>
        <w:t>Cze</w:t>
      </w:r>
      <w:r w:rsidR="005453A3">
        <w:rPr>
          <w:rFonts w:ascii="Arial" w:hAnsi="Arial" w:cs="Arial"/>
          <w:i/>
          <w:sz w:val="20"/>
          <w:szCs w:val="20"/>
          <w:lang w:val="en-GB"/>
        </w:rPr>
        <w:t>ch Republic are available since </w:t>
      </w:r>
      <w:r w:rsidR="00217489" w:rsidRPr="00D92109">
        <w:rPr>
          <w:rFonts w:ascii="Arial" w:hAnsi="Arial" w:cs="Arial"/>
          <w:i/>
          <w:sz w:val="20"/>
          <w:szCs w:val="20"/>
          <w:lang w:val="en-GB"/>
        </w:rPr>
        <w:t>2000. Startin</w:t>
      </w:r>
      <w:r w:rsidR="005453A3">
        <w:rPr>
          <w:rFonts w:ascii="Arial" w:hAnsi="Arial" w:cs="Arial"/>
          <w:i/>
          <w:sz w:val="20"/>
          <w:szCs w:val="20"/>
          <w:lang w:val="en-GB"/>
        </w:rPr>
        <w:t>g with </w:t>
      </w:r>
      <w:r w:rsidR="00D11509">
        <w:rPr>
          <w:rFonts w:ascii="Arial" w:hAnsi="Arial" w:cs="Arial"/>
          <w:i/>
          <w:sz w:val="20"/>
          <w:szCs w:val="20"/>
          <w:lang w:val="en-GB"/>
        </w:rPr>
        <w:t>2010, in relation to the </w:t>
      </w:r>
      <w:r w:rsidR="00217489" w:rsidRPr="00D92109">
        <w:rPr>
          <w:rFonts w:ascii="Arial" w:hAnsi="Arial" w:cs="Arial"/>
          <w:i/>
          <w:sz w:val="20"/>
          <w:szCs w:val="20"/>
          <w:lang w:val="en-GB"/>
        </w:rPr>
        <w:t>Statistical Business Register, they were extended by further breakdowns such as industry (CZ-NACE), size g</w:t>
      </w:r>
      <w:r w:rsidR="00D11509">
        <w:rPr>
          <w:rFonts w:ascii="Arial" w:hAnsi="Arial" w:cs="Arial"/>
          <w:i/>
          <w:sz w:val="20"/>
          <w:szCs w:val="20"/>
          <w:lang w:val="en-GB"/>
        </w:rPr>
        <w:t>roups, or regions (CZ-NUTS).</w:t>
      </w:r>
    </w:p>
    <w:p w:rsidR="00A65418" w:rsidRPr="00D92109" w:rsidRDefault="00217489" w:rsidP="00D92109">
      <w:pPr>
        <w:spacing w:before="120"/>
        <w:ind w:firstLine="709"/>
        <w:jc w:val="both"/>
        <w:rPr>
          <w:rFonts w:ascii="Arial" w:hAnsi="Arial" w:cs="Arial"/>
          <w:i/>
          <w:sz w:val="20"/>
          <w:szCs w:val="20"/>
          <w:lang w:val="en-GB"/>
        </w:rPr>
      </w:pPr>
      <w:r w:rsidRPr="00D92109">
        <w:rPr>
          <w:rFonts w:ascii="Arial" w:hAnsi="Arial" w:cs="Arial"/>
          <w:i/>
          <w:sz w:val="20"/>
          <w:szCs w:val="20"/>
          <w:lang w:val="en-GB"/>
        </w:rPr>
        <w:t xml:space="preserve">Statistics of direct government support of </w:t>
      </w:r>
      <w:r w:rsidRPr="00D92109">
        <w:rPr>
          <w:rFonts w:ascii="Arial" w:hAnsi="Arial" w:cs="Arial"/>
          <w:bCs/>
          <w:i/>
          <w:iCs/>
          <w:sz w:val="20"/>
          <w:lang w:val="en-GB"/>
        </w:rPr>
        <w:t>R&amp;D is made with annual periodicity based on</w:t>
      </w:r>
      <w:r w:rsidR="00D11509">
        <w:rPr>
          <w:rFonts w:ascii="Arial" w:hAnsi="Arial" w:cs="Arial"/>
          <w:bCs/>
          <w:i/>
          <w:iCs/>
          <w:sz w:val="20"/>
          <w:lang w:val="en-GB"/>
        </w:rPr>
        <w:t xml:space="preserve"> the</w:t>
      </w:r>
      <w:r w:rsidR="0093772C">
        <w:rPr>
          <w:rFonts w:ascii="Arial" w:hAnsi="Arial" w:cs="Arial"/>
          <w:bCs/>
          <w:i/>
          <w:iCs/>
          <w:sz w:val="20"/>
          <w:lang w:val="en-GB"/>
        </w:rPr>
        <w:t xml:space="preserve"> Commission</w:t>
      </w:r>
      <w:r w:rsidR="00D11509">
        <w:rPr>
          <w:rFonts w:ascii="Arial" w:hAnsi="Arial" w:cs="Arial"/>
          <w:bCs/>
          <w:i/>
          <w:iCs/>
          <w:sz w:val="20"/>
          <w:lang w:val="en-GB"/>
        </w:rPr>
        <w:t> </w:t>
      </w:r>
      <w:r w:rsidR="0093772C">
        <w:rPr>
          <w:rFonts w:ascii="Arial" w:hAnsi="Arial" w:cs="Arial"/>
          <w:bCs/>
          <w:i/>
          <w:iCs/>
          <w:sz w:val="20"/>
          <w:lang w:val="en-GB"/>
        </w:rPr>
        <w:t>I</w:t>
      </w:r>
      <w:r w:rsidR="00600D6D">
        <w:rPr>
          <w:rFonts w:ascii="Arial" w:hAnsi="Arial" w:cs="Arial"/>
          <w:bCs/>
          <w:i/>
          <w:iCs/>
          <w:sz w:val="20"/>
          <w:lang w:val="en-GB"/>
        </w:rPr>
        <w:t xml:space="preserve">mplementing </w:t>
      </w:r>
      <w:r w:rsidR="0093772C">
        <w:rPr>
          <w:rFonts w:ascii="Arial" w:hAnsi="Arial" w:cs="Arial"/>
          <w:bCs/>
          <w:i/>
          <w:iCs/>
          <w:sz w:val="20"/>
          <w:lang w:val="en-GB"/>
        </w:rPr>
        <w:t>R</w:t>
      </w:r>
      <w:r w:rsidR="00600D6D">
        <w:rPr>
          <w:rFonts w:ascii="Arial" w:hAnsi="Arial" w:cs="Arial"/>
          <w:bCs/>
          <w:i/>
          <w:iCs/>
          <w:sz w:val="20"/>
          <w:lang w:val="en-GB"/>
        </w:rPr>
        <w:t xml:space="preserve">egulation (EU) </w:t>
      </w:r>
      <w:r w:rsidR="00751C01">
        <w:rPr>
          <w:rFonts w:ascii="Arial" w:hAnsi="Arial" w:cs="Arial"/>
          <w:bCs/>
          <w:i/>
          <w:iCs/>
          <w:sz w:val="20"/>
          <w:lang w:val="en-GB"/>
        </w:rPr>
        <w:t>No</w:t>
      </w:r>
      <w:r w:rsidR="00600D6D">
        <w:rPr>
          <w:rFonts w:ascii="Arial" w:hAnsi="Arial" w:cs="Arial"/>
          <w:bCs/>
          <w:i/>
          <w:iCs/>
          <w:sz w:val="20"/>
          <w:lang w:val="en-GB"/>
        </w:rPr>
        <w:t> </w:t>
      </w:r>
      <w:r w:rsidRPr="00D92109">
        <w:rPr>
          <w:rFonts w:ascii="Arial" w:hAnsi="Arial" w:cs="Arial"/>
          <w:bCs/>
          <w:i/>
          <w:iCs/>
          <w:sz w:val="20"/>
          <w:lang w:val="en-GB"/>
        </w:rPr>
        <w:t>995/2012</w:t>
      </w:r>
      <w:r w:rsidR="004C271C">
        <w:rPr>
          <w:rFonts w:ascii="Arial" w:hAnsi="Arial" w:cs="Arial"/>
          <w:bCs/>
          <w:i/>
          <w:iCs/>
          <w:sz w:val="20"/>
          <w:lang w:val="en-GB"/>
        </w:rPr>
        <w:t xml:space="preserve"> and </w:t>
      </w:r>
      <w:r w:rsidR="00D11509">
        <w:rPr>
          <w:rFonts w:ascii="Arial" w:hAnsi="Arial" w:cs="Arial"/>
          <w:bCs/>
          <w:i/>
          <w:iCs/>
          <w:sz w:val="20"/>
          <w:lang w:val="en-GB"/>
        </w:rPr>
        <w:t>the methodology provided in the </w:t>
      </w:r>
      <w:r w:rsidRPr="00D92109">
        <w:rPr>
          <w:rFonts w:ascii="Arial" w:hAnsi="Arial" w:cs="Arial"/>
          <w:bCs/>
          <w:i/>
          <w:iCs/>
          <w:sz w:val="20"/>
          <w:lang w:val="en-GB"/>
        </w:rPr>
        <w:t>Frascati Manual (</w:t>
      </w:r>
      <w:r w:rsidR="00D11509">
        <w:rPr>
          <w:rFonts w:ascii="Arial" w:hAnsi="Arial" w:cs="Arial"/>
          <w:i/>
          <w:sz w:val="20"/>
          <w:szCs w:val="20"/>
          <w:lang w:val="en-GB"/>
        </w:rPr>
        <w:t>OECD, </w:t>
      </w:r>
      <w:r w:rsidRPr="00D92109">
        <w:rPr>
          <w:rFonts w:ascii="Arial" w:hAnsi="Arial" w:cs="Arial"/>
          <w:i/>
          <w:sz w:val="20"/>
          <w:szCs w:val="20"/>
          <w:lang w:val="en-GB"/>
        </w:rPr>
        <w:t>2002</w:t>
      </w:r>
      <w:r w:rsidR="00D11509">
        <w:rPr>
          <w:rFonts w:ascii="Arial" w:hAnsi="Arial" w:cs="Arial"/>
          <w:i/>
          <w:sz w:val="20"/>
          <w:szCs w:val="20"/>
          <w:lang w:val="en-GB"/>
        </w:rPr>
        <w:t>). A </w:t>
      </w:r>
      <w:r w:rsidRPr="00D92109">
        <w:rPr>
          <w:rFonts w:ascii="Arial" w:hAnsi="Arial" w:cs="Arial"/>
          <w:i/>
          <w:sz w:val="20"/>
          <w:szCs w:val="20"/>
          <w:lang w:val="en-GB"/>
        </w:rPr>
        <w:t>list of socio-economi</w:t>
      </w:r>
      <w:r w:rsidR="00D11509">
        <w:rPr>
          <w:rFonts w:ascii="Arial" w:hAnsi="Arial" w:cs="Arial"/>
          <w:i/>
          <w:sz w:val="20"/>
          <w:szCs w:val="20"/>
          <w:lang w:val="en-GB"/>
        </w:rPr>
        <w:t>c objectives is provided in the </w:t>
      </w:r>
      <w:r w:rsidRPr="00D92109">
        <w:rPr>
          <w:rFonts w:ascii="Arial" w:hAnsi="Arial" w:cs="Arial"/>
          <w:i/>
          <w:sz w:val="20"/>
          <w:szCs w:val="20"/>
          <w:lang w:val="en-GB"/>
        </w:rPr>
        <w:t>NABS class</w:t>
      </w:r>
      <w:r w:rsidR="00D11509">
        <w:rPr>
          <w:rFonts w:ascii="Arial" w:hAnsi="Arial" w:cs="Arial"/>
          <w:i/>
          <w:sz w:val="20"/>
          <w:szCs w:val="20"/>
          <w:lang w:val="en-GB"/>
        </w:rPr>
        <w:t>ification (Nomenclature for the </w:t>
      </w:r>
      <w:r w:rsidRPr="00D92109">
        <w:rPr>
          <w:rFonts w:ascii="Arial" w:hAnsi="Arial" w:cs="Arial"/>
          <w:i/>
          <w:sz w:val="20"/>
          <w:szCs w:val="20"/>
          <w:lang w:val="en-GB"/>
        </w:rPr>
        <w:t>Analysis</w:t>
      </w:r>
      <w:r w:rsidR="004C271C">
        <w:rPr>
          <w:rFonts w:ascii="Arial" w:hAnsi="Arial" w:cs="Arial"/>
          <w:i/>
          <w:sz w:val="20"/>
          <w:szCs w:val="20"/>
          <w:lang w:val="en-GB"/>
        </w:rPr>
        <w:t xml:space="preserve"> and </w:t>
      </w:r>
      <w:r w:rsidRPr="00D92109">
        <w:rPr>
          <w:rFonts w:ascii="Arial" w:hAnsi="Arial" w:cs="Arial"/>
          <w:i/>
          <w:sz w:val="20"/>
          <w:szCs w:val="20"/>
          <w:lang w:val="en-GB"/>
        </w:rPr>
        <w:t>Comparison of Scientif</w:t>
      </w:r>
      <w:r w:rsidR="00D11509">
        <w:rPr>
          <w:rFonts w:ascii="Arial" w:hAnsi="Arial" w:cs="Arial"/>
          <w:i/>
          <w:sz w:val="20"/>
          <w:szCs w:val="20"/>
          <w:lang w:val="en-GB"/>
        </w:rPr>
        <w:t>ic Programmes</w:t>
      </w:r>
      <w:r w:rsidR="004C271C">
        <w:rPr>
          <w:rFonts w:ascii="Arial" w:hAnsi="Arial" w:cs="Arial"/>
          <w:i/>
          <w:sz w:val="20"/>
          <w:szCs w:val="20"/>
          <w:lang w:val="en-GB"/>
        </w:rPr>
        <w:t xml:space="preserve"> and </w:t>
      </w:r>
      <w:r w:rsidR="00D11509">
        <w:rPr>
          <w:rFonts w:ascii="Arial" w:hAnsi="Arial" w:cs="Arial"/>
          <w:i/>
          <w:sz w:val="20"/>
          <w:szCs w:val="20"/>
          <w:lang w:val="en-GB"/>
        </w:rPr>
        <w:t>Budgets, 1992 </w:t>
      </w:r>
      <w:r w:rsidRPr="00D92109">
        <w:rPr>
          <w:rFonts w:ascii="Arial" w:hAnsi="Arial" w:cs="Arial"/>
          <w:i/>
          <w:sz w:val="20"/>
          <w:szCs w:val="20"/>
          <w:lang w:val="en-GB"/>
        </w:rPr>
        <w:t>revis</w:t>
      </w:r>
      <w:r w:rsidR="005071E6">
        <w:rPr>
          <w:rFonts w:ascii="Arial" w:hAnsi="Arial" w:cs="Arial"/>
          <w:i/>
          <w:sz w:val="20"/>
          <w:szCs w:val="20"/>
          <w:lang w:val="en-GB"/>
        </w:rPr>
        <w:t>ion, Eurostat 1994).</w:t>
      </w:r>
    </w:p>
    <w:p w:rsidR="00A65418" w:rsidRPr="00D92109" w:rsidRDefault="00217489" w:rsidP="00D92109">
      <w:pPr>
        <w:spacing w:before="120"/>
        <w:ind w:firstLine="709"/>
        <w:jc w:val="both"/>
        <w:rPr>
          <w:rFonts w:ascii="Arial" w:hAnsi="Arial" w:cs="Arial"/>
          <w:i/>
          <w:sz w:val="20"/>
          <w:szCs w:val="20"/>
          <w:lang w:val="en-GB"/>
        </w:rPr>
      </w:pPr>
      <w:r w:rsidRPr="00D92109">
        <w:rPr>
          <w:rFonts w:ascii="Arial" w:hAnsi="Arial" w:cs="Arial"/>
          <w:i/>
          <w:sz w:val="20"/>
          <w:szCs w:val="20"/>
          <w:lang w:val="en-GB"/>
        </w:rPr>
        <w:t>In</w:t>
      </w:r>
      <w:r w:rsidR="00D11509">
        <w:rPr>
          <w:rFonts w:ascii="Arial" w:hAnsi="Arial" w:cs="Arial"/>
          <w:i/>
          <w:sz w:val="20"/>
          <w:szCs w:val="20"/>
          <w:lang w:val="en-GB"/>
        </w:rPr>
        <w:t xml:space="preserve"> the </w:t>
      </w:r>
      <w:r w:rsidRPr="00D92109">
        <w:rPr>
          <w:rFonts w:ascii="Arial" w:hAnsi="Arial" w:cs="Arial"/>
          <w:i/>
          <w:sz w:val="20"/>
          <w:szCs w:val="20"/>
          <w:lang w:val="en-GB"/>
        </w:rPr>
        <w:t xml:space="preserve">Czech Republic, statistics of direct government support of </w:t>
      </w:r>
      <w:r w:rsidRPr="00D92109">
        <w:rPr>
          <w:rFonts w:ascii="Arial" w:hAnsi="Arial" w:cs="Arial"/>
          <w:bCs/>
          <w:i/>
          <w:iCs/>
          <w:sz w:val="20"/>
          <w:lang w:val="en-GB"/>
        </w:rPr>
        <w:t>R&amp;D is compiled based on administrative data taken over from</w:t>
      </w:r>
      <w:r w:rsidR="00D11509">
        <w:rPr>
          <w:rFonts w:ascii="Arial" w:hAnsi="Arial" w:cs="Arial"/>
          <w:bCs/>
          <w:i/>
          <w:iCs/>
          <w:sz w:val="20"/>
          <w:lang w:val="en-GB"/>
        </w:rPr>
        <w:t xml:space="preserve"> the </w:t>
      </w:r>
      <w:r w:rsidRPr="00D92109">
        <w:rPr>
          <w:rFonts w:ascii="Arial" w:hAnsi="Arial" w:cs="Arial"/>
          <w:bCs/>
          <w:i/>
          <w:iCs/>
          <w:sz w:val="20"/>
          <w:lang w:val="en-GB"/>
        </w:rPr>
        <w:t>Research</w:t>
      </w:r>
      <w:r w:rsidR="004C271C">
        <w:rPr>
          <w:rFonts w:ascii="Arial" w:hAnsi="Arial" w:cs="Arial"/>
          <w:bCs/>
          <w:i/>
          <w:iCs/>
          <w:sz w:val="20"/>
          <w:lang w:val="en-GB"/>
        </w:rPr>
        <w:t xml:space="preserve"> and </w:t>
      </w:r>
      <w:r w:rsidRPr="00D92109">
        <w:rPr>
          <w:rFonts w:ascii="Arial" w:hAnsi="Arial" w:cs="Arial"/>
          <w:bCs/>
          <w:i/>
          <w:iCs/>
          <w:sz w:val="20"/>
          <w:lang w:val="en-GB"/>
        </w:rPr>
        <w:t>Development</w:t>
      </w:r>
      <w:r w:rsidR="004C271C">
        <w:rPr>
          <w:rFonts w:ascii="Arial" w:hAnsi="Arial" w:cs="Arial"/>
          <w:bCs/>
          <w:i/>
          <w:iCs/>
          <w:sz w:val="20"/>
          <w:lang w:val="en-GB"/>
        </w:rPr>
        <w:t xml:space="preserve"> and </w:t>
      </w:r>
      <w:r w:rsidRPr="00D92109">
        <w:rPr>
          <w:rFonts w:ascii="Arial" w:hAnsi="Arial" w:cs="Arial"/>
          <w:bCs/>
          <w:i/>
          <w:iCs/>
          <w:sz w:val="20"/>
          <w:lang w:val="en-GB"/>
        </w:rPr>
        <w:t>Innovation</w:t>
      </w:r>
      <w:r w:rsidR="00882023">
        <w:rPr>
          <w:rFonts w:ascii="Arial" w:hAnsi="Arial" w:cs="Arial"/>
          <w:bCs/>
          <w:i/>
          <w:iCs/>
          <w:sz w:val="20"/>
          <w:lang w:val="en-GB"/>
        </w:rPr>
        <w:t xml:space="preserve"> Information</w:t>
      </w:r>
      <w:r w:rsidRPr="00D92109">
        <w:rPr>
          <w:rFonts w:ascii="Arial" w:hAnsi="Arial" w:cs="Arial"/>
          <w:bCs/>
          <w:i/>
          <w:iCs/>
          <w:sz w:val="20"/>
          <w:lang w:val="en-GB"/>
        </w:rPr>
        <w:t xml:space="preserve"> System of</w:t>
      </w:r>
      <w:r w:rsidR="00D11509">
        <w:rPr>
          <w:rFonts w:ascii="Arial" w:hAnsi="Arial" w:cs="Arial"/>
          <w:bCs/>
          <w:i/>
          <w:iCs/>
          <w:sz w:val="20"/>
          <w:lang w:val="en-GB"/>
        </w:rPr>
        <w:t xml:space="preserve"> the </w:t>
      </w:r>
      <w:r w:rsidRPr="00D92109">
        <w:rPr>
          <w:rFonts w:ascii="Arial" w:hAnsi="Arial" w:cs="Arial"/>
          <w:bCs/>
          <w:i/>
          <w:iCs/>
          <w:sz w:val="20"/>
          <w:lang w:val="en-GB"/>
        </w:rPr>
        <w:t xml:space="preserve">Czech Republic. Data are partially obtained also directly from individual providers of </w:t>
      </w:r>
      <w:r w:rsidR="00882023">
        <w:rPr>
          <w:rFonts w:ascii="Arial" w:hAnsi="Arial" w:cs="Arial"/>
          <w:bCs/>
          <w:i/>
          <w:iCs/>
          <w:sz w:val="20"/>
          <w:lang w:val="en-GB"/>
        </w:rPr>
        <w:t xml:space="preserve">public </w:t>
      </w:r>
      <w:r w:rsidRPr="00D92109">
        <w:rPr>
          <w:rFonts w:ascii="Arial" w:hAnsi="Arial" w:cs="Arial"/>
          <w:bCs/>
          <w:i/>
          <w:iCs/>
          <w:sz w:val="20"/>
          <w:lang w:val="en-GB"/>
        </w:rPr>
        <w:t>support of R&amp;D. Statistics of direct government support of R&amp;D takes into account terminology</w:t>
      </w:r>
      <w:r w:rsidR="004C271C">
        <w:rPr>
          <w:rFonts w:ascii="Arial" w:hAnsi="Arial" w:cs="Arial"/>
          <w:bCs/>
          <w:i/>
          <w:iCs/>
          <w:sz w:val="20"/>
          <w:lang w:val="en-GB"/>
        </w:rPr>
        <w:t xml:space="preserve"> and </w:t>
      </w:r>
      <w:r w:rsidRPr="00D92109">
        <w:rPr>
          <w:rFonts w:ascii="Arial" w:hAnsi="Arial" w:cs="Arial"/>
          <w:bCs/>
          <w:i/>
          <w:iCs/>
          <w:sz w:val="20"/>
          <w:lang w:val="en-GB"/>
        </w:rPr>
        <w:t>specification of expe</w:t>
      </w:r>
      <w:r w:rsidR="00D11509">
        <w:rPr>
          <w:rFonts w:ascii="Arial" w:hAnsi="Arial" w:cs="Arial"/>
          <w:bCs/>
          <w:i/>
          <w:iCs/>
          <w:sz w:val="20"/>
          <w:lang w:val="en-GB"/>
        </w:rPr>
        <w:t xml:space="preserve">nditure pursuant to the Act </w:t>
      </w:r>
      <w:r w:rsidR="00751C01">
        <w:rPr>
          <w:rFonts w:ascii="Arial" w:hAnsi="Arial" w:cs="Arial"/>
          <w:bCs/>
          <w:i/>
          <w:iCs/>
          <w:sz w:val="20"/>
          <w:lang w:val="en-GB"/>
        </w:rPr>
        <w:t>No</w:t>
      </w:r>
      <w:r w:rsidR="00D11509">
        <w:rPr>
          <w:rFonts w:ascii="Arial" w:hAnsi="Arial" w:cs="Arial"/>
          <w:bCs/>
          <w:i/>
          <w:iCs/>
          <w:sz w:val="20"/>
          <w:lang w:val="en-GB"/>
        </w:rPr>
        <w:t> </w:t>
      </w:r>
      <w:r w:rsidRPr="00D92109">
        <w:rPr>
          <w:rFonts w:ascii="Arial" w:hAnsi="Arial" w:cs="Arial"/>
          <w:i/>
          <w:sz w:val="20"/>
          <w:szCs w:val="20"/>
          <w:lang w:val="en-GB"/>
        </w:rPr>
        <w:t>130/2002 on</w:t>
      </w:r>
      <w:r w:rsidR="00D11509">
        <w:rPr>
          <w:rFonts w:ascii="Arial" w:hAnsi="Arial" w:cs="Arial"/>
          <w:i/>
          <w:sz w:val="20"/>
          <w:szCs w:val="20"/>
          <w:lang w:val="en-GB"/>
        </w:rPr>
        <w:t xml:space="preserve"> the </w:t>
      </w:r>
      <w:r w:rsidR="00E329E5">
        <w:rPr>
          <w:rFonts w:ascii="Arial" w:hAnsi="Arial" w:cs="Arial"/>
          <w:i/>
          <w:sz w:val="20"/>
          <w:szCs w:val="20"/>
          <w:lang w:val="en-GB"/>
        </w:rPr>
        <w:t>S</w:t>
      </w:r>
      <w:r w:rsidRPr="00D92109">
        <w:rPr>
          <w:rFonts w:ascii="Arial" w:hAnsi="Arial" w:cs="Arial"/>
          <w:i/>
          <w:sz w:val="20"/>
          <w:szCs w:val="20"/>
          <w:lang w:val="en-GB"/>
        </w:rPr>
        <w:t xml:space="preserve">upport of </w:t>
      </w:r>
      <w:r w:rsidR="00E329E5">
        <w:rPr>
          <w:rFonts w:ascii="Arial" w:hAnsi="Arial" w:cs="Arial"/>
          <w:bCs/>
          <w:i/>
          <w:iCs/>
          <w:sz w:val="20"/>
          <w:lang w:val="en-GB"/>
        </w:rPr>
        <w:t>R</w:t>
      </w:r>
      <w:r w:rsidRPr="00D92109">
        <w:rPr>
          <w:rFonts w:ascii="Arial" w:hAnsi="Arial" w:cs="Arial"/>
          <w:bCs/>
          <w:i/>
          <w:iCs/>
          <w:sz w:val="20"/>
          <w:lang w:val="en-GB"/>
        </w:rPr>
        <w:t>esearch</w:t>
      </w:r>
      <w:r w:rsidR="004C271C">
        <w:rPr>
          <w:rFonts w:ascii="Arial" w:hAnsi="Arial" w:cs="Arial"/>
          <w:bCs/>
          <w:i/>
          <w:iCs/>
          <w:sz w:val="20"/>
          <w:lang w:val="en-GB"/>
        </w:rPr>
        <w:t xml:space="preserve"> and </w:t>
      </w:r>
      <w:r w:rsidR="00E329E5">
        <w:rPr>
          <w:rFonts w:ascii="Arial" w:hAnsi="Arial" w:cs="Arial"/>
          <w:bCs/>
          <w:i/>
          <w:iCs/>
          <w:sz w:val="20"/>
          <w:lang w:val="en-GB"/>
        </w:rPr>
        <w:t>D</w:t>
      </w:r>
      <w:r w:rsidRPr="00D92109">
        <w:rPr>
          <w:rFonts w:ascii="Arial" w:hAnsi="Arial" w:cs="Arial"/>
          <w:bCs/>
          <w:i/>
          <w:iCs/>
          <w:sz w:val="20"/>
          <w:lang w:val="en-GB"/>
        </w:rPr>
        <w:t>evelopment</w:t>
      </w:r>
      <w:r w:rsidR="00F9299A">
        <w:rPr>
          <w:rFonts w:ascii="Arial" w:hAnsi="Arial" w:cs="Arial"/>
          <w:bCs/>
          <w:i/>
          <w:iCs/>
          <w:sz w:val="20"/>
          <w:lang w:val="en-GB"/>
        </w:rPr>
        <w:t xml:space="preserve"> from </w:t>
      </w:r>
      <w:r w:rsidR="00E329E5">
        <w:rPr>
          <w:rFonts w:ascii="Arial" w:hAnsi="Arial" w:cs="Arial"/>
          <w:bCs/>
          <w:i/>
          <w:iCs/>
          <w:sz w:val="20"/>
          <w:lang w:val="en-GB"/>
        </w:rPr>
        <w:t>P</w:t>
      </w:r>
      <w:r w:rsidR="00F9299A">
        <w:rPr>
          <w:rFonts w:ascii="Arial" w:hAnsi="Arial" w:cs="Arial"/>
          <w:bCs/>
          <w:i/>
          <w:iCs/>
          <w:sz w:val="20"/>
          <w:lang w:val="en-GB"/>
        </w:rPr>
        <w:t xml:space="preserve">ublic </w:t>
      </w:r>
      <w:r w:rsidR="00E329E5">
        <w:rPr>
          <w:rFonts w:ascii="Arial" w:hAnsi="Arial" w:cs="Arial"/>
          <w:bCs/>
          <w:i/>
          <w:iCs/>
          <w:sz w:val="20"/>
          <w:lang w:val="en-GB"/>
        </w:rPr>
        <w:t>F</w:t>
      </w:r>
      <w:r w:rsidR="00F9299A">
        <w:rPr>
          <w:rFonts w:ascii="Arial" w:hAnsi="Arial" w:cs="Arial"/>
          <w:bCs/>
          <w:i/>
          <w:iCs/>
          <w:sz w:val="20"/>
          <w:lang w:val="en-GB"/>
        </w:rPr>
        <w:t>unds</w:t>
      </w:r>
      <w:r w:rsidR="005071E6">
        <w:rPr>
          <w:rFonts w:ascii="Arial" w:hAnsi="Arial" w:cs="Arial"/>
          <w:bCs/>
          <w:i/>
          <w:iCs/>
          <w:sz w:val="20"/>
          <w:lang w:val="en-GB"/>
        </w:rPr>
        <w:t xml:space="preserve"> (as amended).</w:t>
      </w:r>
    </w:p>
    <w:p w:rsidR="00A65418" w:rsidRPr="00D92109" w:rsidRDefault="00217489" w:rsidP="00D92109">
      <w:pPr>
        <w:spacing w:before="120"/>
        <w:ind w:firstLine="709"/>
        <w:jc w:val="both"/>
        <w:rPr>
          <w:rFonts w:ascii="Arial" w:hAnsi="Arial" w:cs="Arial"/>
          <w:i/>
          <w:sz w:val="20"/>
          <w:szCs w:val="20"/>
          <w:lang w:val="en-GB"/>
        </w:rPr>
      </w:pPr>
      <w:r w:rsidRPr="00D92109">
        <w:rPr>
          <w:rFonts w:ascii="Arial" w:hAnsi="Arial" w:cs="Arial"/>
          <w:i/>
          <w:sz w:val="20"/>
          <w:szCs w:val="20"/>
          <w:lang w:val="en-GB"/>
        </w:rPr>
        <w:t xml:space="preserve">Direct government support of </w:t>
      </w:r>
      <w:r w:rsidRPr="00D92109">
        <w:rPr>
          <w:rFonts w:ascii="Arial" w:hAnsi="Arial" w:cs="Arial"/>
          <w:bCs/>
          <w:i/>
          <w:iCs/>
          <w:sz w:val="20"/>
          <w:lang w:val="en-GB"/>
        </w:rPr>
        <w:t>R&amp;D</w:t>
      </w:r>
      <w:r w:rsidRPr="00D92109">
        <w:rPr>
          <w:rFonts w:ascii="Arial" w:hAnsi="Arial" w:cs="Arial"/>
          <w:i/>
          <w:sz w:val="20"/>
          <w:szCs w:val="20"/>
          <w:lang w:val="en-GB"/>
        </w:rPr>
        <w:t xml:space="preserve"> includes in</w:t>
      </w:r>
      <w:r w:rsidR="00D11509">
        <w:rPr>
          <w:rFonts w:ascii="Arial" w:hAnsi="Arial" w:cs="Arial"/>
          <w:i/>
          <w:sz w:val="20"/>
          <w:szCs w:val="20"/>
          <w:lang w:val="en-GB"/>
        </w:rPr>
        <w:t xml:space="preserve"> the </w:t>
      </w:r>
      <w:r w:rsidRPr="00D92109">
        <w:rPr>
          <w:rFonts w:ascii="Arial" w:hAnsi="Arial" w:cs="Arial"/>
          <w:i/>
          <w:sz w:val="20"/>
          <w:szCs w:val="20"/>
          <w:lang w:val="en-GB"/>
        </w:rPr>
        <w:t>case of</w:t>
      </w:r>
      <w:r w:rsidR="00D11509">
        <w:rPr>
          <w:rFonts w:ascii="Arial" w:hAnsi="Arial" w:cs="Arial"/>
          <w:i/>
          <w:sz w:val="20"/>
          <w:szCs w:val="20"/>
          <w:lang w:val="en-GB"/>
        </w:rPr>
        <w:t xml:space="preserve"> the </w:t>
      </w:r>
      <w:r w:rsidRPr="00D92109">
        <w:rPr>
          <w:rFonts w:ascii="Arial" w:hAnsi="Arial" w:cs="Arial"/>
          <w:i/>
          <w:sz w:val="20"/>
          <w:szCs w:val="20"/>
          <w:lang w:val="en-GB"/>
        </w:rPr>
        <w:t>Czech Republic all financial sources provided from</w:t>
      </w:r>
      <w:r w:rsidR="00D11509">
        <w:rPr>
          <w:rFonts w:ascii="Arial" w:hAnsi="Arial" w:cs="Arial"/>
          <w:i/>
          <w:sz w:val="20"/>
          <w:szCs w:val="20"/>
          <w:lang w:val="en-GB"/>
        </w:rPr>
        <w:t xml:space="preserve"> the </w:t>
      </w:r>
      <w:r w:rsidRPr="00D92109">
        <w:rPr>
          <w:rFonts w:ascii="Arial" w:hAnsi="Arial" w:cs="Arial"/>
          <w:i/>
          <w:sz w:val="20"/>
          <w:szCs w:val="20"/>
          <w:lang w:val="en-GB"/>
        </w:rPr>
        <w:t xml:space="preserve">state budget to support </w:t>
      </w:r>
      <w:r w:rsidRPr="00D92109">
        <w:rPr>
          <w:rFonts w:ascii="Arial" w:hAnsi="Arial" w:cs="Arial"/>
          <w:bCs/>
          <w:i/>
          <w:iCs/>
          <w:sz w:val="20"/>
          <w:lang w:val="en-GB"/>
        </w:rPr>
        <w:t>R&amp;D, including sources flowing to</w:t>
      </w:r>
      <w:r w:rsidR="00D11509">
        <w:rPr>
          <w:rFonts w:ascii="Arial" w:hAnsi="Arial" w:cs="Arial"/>
          <w:bCs/>
          <w:i/>
          <w:iCs/>
          <w:sz w:val="20"/>
          <w:lang w:val="en-GB"/>
        </w:rPr>
        <w:t xml:space="preserve"> the </w:t>
      </w:r>
      <w:r w:rsidRPr="00D92109">
        <w:rPr>
          <w:rFonts w:ascii="Arial" w:hAnsi="Arial" w:cs="Arial"/>
          <w:bCs/>
          <w:i/>
          <w:iCs/>
          <w:sz w:val="20"/>
          <w:lang w:val="en-GB"/>
        </w:rPr>
        <w:t>R&amp;D abroad. According to</w:t>
      </w:r>
      <w:r w:rsidR="00D11509">
        <w:rPr>
          <w:rFonts w:ascii="Arial" w:hAnsi="Arial" w:cs="Arial"/>
          <w:bCs/>
          <w:i/>
          <w:iCs/>
          <w:sz w:val="20"/>
          <w:lang w:val="en-GB"/>
        </w:rPr>
        <w:t xml:space="preserve"> the </w:t>
      </w:r>
      <w:r w:rsidRPr="00D92109">
        <w:rPr>
          <w:rFonts w:ascii="Arial" w:hAnsi="Arial" w:cs="Arial"/>
          <w:bCs/>
          <w:i/>
          <w:iCs/>
          <w:sz w:val="20"/>
          <w:lang w:val="en-GB"/>
        </w:rPr>
        <w:t>valid international methodology,</w:t>
      </w:r>
      <w:r w:rsidR="00D11509">
        <w:rPr>
          <w:rFonts w:ascii="Arial" w:hAnsi="Arial" w:cs="Arial"/>
          <w:bCs/>
          <w:i/>
          <w:iCs/>
          <w:sz w:val="20"/>
          <w:lang w:val="en-GB"/>
        </w:rPr>
        <w:t xml:space="preserve"> the </w:t>
      </w:r>
      <w:r w:rsidR="00322F07">
        <w:rPr>
          <w:rFonts w:ascii="Arial" w:hAnsi="Arial" w:cs="Arial"/>
          <w:bCs/>
          <w:i/>
          <w:iCs/>
          <w:sz w:val="20"/>
          <w:lang w:val="en-GB"/>
        </w:rPr>
        <w:t>government</w:t>
      </w:r>
      <w:r w:rsidRPr="00D92109">
        <w:rPr>
          <w:rFonts w:ascii="Arial" w:hAnsi="Arial" w:cs="Arial"/>
          <w:bCs/>
          <w:i/>
          <w:iCs/>
          <w:sz w:val="20"/>
          <w:lang w:val="en-GB"/>
        </w:rPr>
        <w:t xml:space="preserve"> support of R&amp;D excludes support of R&amp;D via loans to be repaid, pre</w:t>
      </w:r>
      <w:r w:rsidR="00D11509">
        <w:rPr>
          <w:rFonts w:ascii="Arial" w:hAnsi="Arial" w:cs="Arial"/>
          <w:bCs/>
          <w:i/>
          <w:iCs/>
          <w:sz w:val="20"/>
          <w:lang w:val="en-GB"/>
        </w:rPr>
        <w:t>-financing of programmes of the </w:t>
      </w:r>
      <w:r w:rsidRPr="00D92109">
        <w:rPr>
          <w:rFonts w:ascii="Arial" w:hAnsi="Arial" w:cs="Arial"/>
          <w:bCs/>
          <w:i/>
          <w:iCs/>
          <w:sz w:val="20"/>
          <w:lang w:val="en-GB"/>
        </w:rPr>
        <w:t>EU covered by income from</w:t>
      </w:r>
      <w:r w:rsidR="00D11509">
        <w:rPr>
          <w:rFonts w:ascii="Arial" w:hAnsi="Arial" w:cs="Arial"/>
          <w:bCs/>
          <w:i/>
          <w:iCs/>
          <w:sz w:val="20"/>
          <w:lang w:val="en-GB"/>
        </w:rPr>
        <w:t xml:space="preserve"> the </w:t>
      </w:r>
      <w:r w:rsidRPr="00D92109">
        <w:rPr>
          <w:rFonts w:ascii="Arial" w:hAnsi="Arial" w:cs="Arial"/>
          <w:bCs/>
          <w:i/>
          <w:iCs/>
          <w:sz w:val="20"/>
          <w:lang w:val="en-GB"/>
        </w:rPr>
        <w:t>European Union,</w:t>
      </w:r>
      <w:r w:rsidR="004C271C">
        <w:rPr>
          <w:rFonts w:ascii="Arial" w:hAnsi="Arial" w:cs="Arial"/>
          <w:bCs/>
          <w:i/>
          <w:iCs/>
          <w:sz w:val="20"/>
          <w:lang w:val="en-GB"/>
        </w:rPr>
        <w:t xml:space="preserve"> and </w:t>
      </w:r>
      <w:r w:rsidR="005071E6">
        <w:rPr>
          <w:rFonts w:ascii="Arial" w:hAnsi="Arial" w:cs="Arial"/>
          <w:bCs/>
          <w:i/>
          <w:iCs/>
          <w:sz w:val="20"/>
          <w:lang w:val="en-GB"/>
        </w:rPr>
        <w:t>support of innovation</w:t>
      </w:r>
      <w:r w:rsidR="00EC6E09">
        <w:rPr>
          <w:rFonts w:ascii="Arial" w:hAnsi="Arial" w:cs="Arial"/>
          <w:bCs/>
          <w:i/>
          <w:iCs/>
          <w:sz w:val="20"/>
          <w:lang w:val="en-GB"/>
        </w:rPr>
        <w:t>s</w:t>
      </w:r>
      <w:r w:rsidR="005071E6">
        <w:rPr>
          <w:rFonts w:ascii="Arial" w:hAnsi="Arial" w:cs="Arial"/>
          <w:bCs/>
          <w:i/>
          <w:iCs/>
          <w:sz w:val="20"/>
          <w:lang w:val="en-GB"/>
        </w:rPr>
        <w:t>.</w:t>
      </w:r>
    </w:p>
    <w:p w:rsidR="00160CD1" w:rsidRPr="00D92109" w:rsidRDefault="00217489">
      <w:pPr>
        <w:spacing w:before="120"/>
        <w:ind w:firstLine="709"/>
        <w:jc w:val="both"/>
        <w:rPr>
          <w:rFonts w:ascii="Arial" w:hAnsi="Arial" w:cs="Arial"/>
          <w:i/>
          <w:sz w:val="20"/>
          <w:szCs w:val="20"/>
          <w:lang w:val="en-GB"/>
        </w:rPr>
      </w:pPr>
      <w:r w:rsidRPr="00D92109">
        <w:rPr>
          <w:rFonts w:ascii="Arial" w:hAnsi="Arial" w:cs="Arial"/>
          <w:i/>
          <w:sz w:val="20"/>
          <w:szCs w:val="20"/>
          <w:lang w:val="en-GB"/>
        </w:rPr>
        <w:t>All data on</w:t>
      </w:r>
      <w:r w:rsidR="00D11509">
        <w:rPr>
          <w:rFonts w:ascii="Arial" w:hAnsi="Arial" w:cs="Arial"/>
          <w:i/>
          <w:sz w:val="20"/>
          <w:szCs w:val="20"/>
          <w:lang w:val="en-GB"/>
        </w:rPr>
        <w:t xml:space="preserve"> the </w:t>
      </w:r>
      <w:r w:rsidRPr="00D92109">
        <w:rPr>
          <w:rFonts w:ascii="Arial" w:hAnsi="Arial" w:cs="Arial"/>
          <w:i/>
          <w:sz w:val="20"/>
          <w:szCs w:val="20"/>
          <w:lang w:val="en-GB"/>
        </w:rPr>
        <w:t xml:space="preserve">total direct government support of </w:t>
      </w:r>
      <w:r w:rsidRPr="00D92109">
        <w:rPr>
          <w:rFonts w:ascii="Arial" w:hAnsi="Arial" w:cs="Arial"/>
          <w:bCs/>
          <w:i/>
          <w:iCs/>
          <w:sz w:val="20"/>
          <w:lang w:val="en-GB"/>
        </w:rPr>
        <w:t>R&amp;D from</w:t>
      </w:r>
      <w:r w:rsidR="00D11509">
        <w:rPr>
          <w:rFonts w:ascii="Arial" w:hAnsi="Arial" w:cs="Arial"/>
          <w:bCs/>
          <w:i/>
          <w:iCs/>
          <w:sz w:val="20"/>
          <w:lang w:val="en-GB"/>
        </w:rPr>
        <w:t xml:space="preserve"> the </w:t>
      </w:r>
      <w:r w:rsidRPr="00D92109">
        <w:rPr>
          <w:rFonts w:ascii="Arial" w:hAnsi="Arial" w:cs="Arial"/>
          <w:bCs/>
          <w:i/>
          <w:iCs/>
          <w:sz w:val="20"/>
          <w:lang w:val="en-GB"/>
        </w:rPr>
        <w:t>state budget for</w:t>
      </w:r>
      <w:r w:rsidR="00D11509">
        <w:rPr>
          <w:rFonts w:ascii="Arial" w:hAnsi="Arial" w:cs="Arial"/>
          <w:bCs/>
          <w:i/>
          <w:iCs/>
          <w:sz w:val="20"/>
          <w:lang w:val="en-GB"/>
        </w:rPr>
        <w:t xml:space="preserve"> the </w:t>
      </w:r>
      <w:r w:rsidRPr="00D92109">
        <w:rPr>
          <w:rFonts w:ascii="Arial" w:hAnsi="Arial" w:cs="Arial"/>
          <w:bCs/>
          <w:i/>
          <w:iCs/>
          <w:sz w:val="20"/>
          <w:lang w:val="en-GB"/>
        </w:rPr>
        <w:t>area of research, development,</w:t>
      </w:r>
      <w:r w:rsidR="004C271C">
        <w:rPr>
          <w:rFonts w:ascii="Arial" w:hAnsi="Arial" w:cs="Arial"/>
          <w:bCs/>
          <w:i/>
          <w:iCs/>
          <w:sz w:val="20"/>
          <w:lang w:val="en-GB"/>
        </w:rPr>
        <w:t xml:space="preserve"> and </w:t>
      </w:r>
      <w:r w:rsidRPr="00D92109">
        <w:rPr>
          <w:rFonts w:ascii="Arial" w:hAnsi="Arial" w:cs="Arial"/>
          <w:bCs/>
          <w:i/>
          <w:iCs/>
          <w:sz w:val="20"/>
          <w:lang w:val="en-GB"/>
        </w:rPr>
        <w:t>innovation</w:t>
      </w:r>
      <w:r w:rsidR="005A731E">
        <w:rPr>
          <w:rFonts w:ascii="Arial" w:hAnsi="Arial" w:cs="Arial"/>
          <w:bCs/>
          <w:i/>
          <w:iCs/>
          <w:sz w:val="20"/>
          <w:lang w:val="en-GB"/>
        </w:rPr>
        <w:t>s</w:t>
      </w:r>
      <w:r w:rsidRPr="00D92109">
        <w:rPr>
          <w:rFonts w:ascii="Arial" w:hAnsi="Arial" w:cs="Arial"/>
          <w:bCs/>
          <w:i/>
          <w:iCs/>
          <w:sz w:val="20"/>
          <w:lang w:val="en-GB"/>
        </w:rPr>
        <w:t xml:space="preserve"> result from data provided in</w:t>
      </w:r>
      <w:r w:rsidR="00D11509">
        <w:rPr>
          <w:rFonts w:ascii="Arial" w:hAnsi="Arial" w:cs="Arial"/>
          <w:bCs/>
          <w:i/>
          <w:iCs/>
          <w:sz w:val="20"/>
          <w:lang w:val="en-GB"/>
        </w:rPr>
        <w:t xml:space="preserve"> the </w:t>
      </w:r>
      <w:r w:rsidRPr="00D92109">
        <w:rPr>
          <w:rFonts w:ascii="Arial" w:hAnsi="Arial" w:cs="Arial"/>
          <w:bCs/>
          <w:i/>
          <w:iCs/>
          <w:sz w:val="20"/>
          <w:lang w:val="en-GB"/>
        </w:rPr>
        <w:t>final account of</w:t>
      </w:r>
      <w:r w:rsidR="00D11509">
        <w:rPr>
          <w:rFonts w:ascii="Arial" w:hAnsi="Arial" w:cs="Arial"/>
          <w:bCs/>
          <w:i/>
          <w:iCs/>
          <w:sz w:val="20"/>
          <w:lang w:val="en-GB"/>
        </w:rPr>
        <w:t xml:space="preserve"> the </w:t>
      </w:r>
      <w:r w:rsidRPr="00D92109">
        <w:rPr>
          <w:rFonts w:ascii="Arial" w:hAnsi="Arial" w:cs="Arial"/>
          <w:bCs/>
          <w:i/>
          <w:iCs/>
          <w:sz w:val="20"/>
          <w:lang w:val="en-GB"/>
        </w:rPr>
        <w:t>State Budget of</w:t>
      </w:r>
      <w:r w:rsidR="00D11509">
        <w:rPr>
          <w:rFonts w:ascii="Arial" w:hAnsi="Arial" w:cs="Arial"/>
          <w:bCs/>
          <w:i/>
          <w:iCs/>
          <w:sz w:val="20"/>
          <w:lang w:val="en-GB"/>
        </w:rPr>
        <w:t xml:space="preserve"> the </w:t>
      </w:r>
      <w:r w:rsidRPr="00D92109">
        <w:rPr>
          <w:rFonts w:ascii="Arial" w:hAnsi="Arial" w:cs="Arial"/>
          <w:bCs/>
          <w:i/>
          <w:iCs/>
          <w:sz w:val="20"/>
          <w:lang w:val="en-GB"/>
        </w:rPr>
        <w:t>Czech Republic for</w:t>
      </w:r>
      <w:r w:rsidR="00D11509">
        <w:rPr>
          <w:rFonts w:ascii="Arial" w:hAnsi="Arial" w:cs="Arial"/>
          <w:bCs/>
          <w:i/>
          <w:iCs/>
          <w:sz w:val="20"/>
          <w:lang w:val="en-GB"/>
        </w:rPr>
        <w:t xml:space="preserve"> the </w:t>
      </w:r>
      <w:r w:rsidRPr="00D92109">
        <w:rPr>
          <w:rFonts w:ascii="Arial" w:hAnsi="Arial" w:cs="Arial"/>
          <w:bCs/>
          <w:i/>
          <w:iCs/>
          <w:sz w:val="20"/>
          <w:lang w:val="en-GB"/>
        </w:rPr>
        <w:t xml:space="preserve">area of R&amp;D. It applies to expenditure, which was really drawn </w:t>
      </w:r>
      <w:r w:rsidRPr="00D92109">
        <w:rPr>
          <w:rFonts w:ascii="Arial" w:hAnsi="Arial" w:cs="Arial"/>
          <w:bCs/>
          <w:i/>
          <w:iCs/>
          <w:sz w:val="20"/>
          <w:lang w:val="en-GB"/>
        </w:rPr>
        <w:lastRenderedPageBreak/>
        <w:t>for R&amp;D from</w:t>
      </w:r>
      <w:r w:rsidR="00D11509">
        <w:rPr>
          <w:rFonts w:ascii="Arial" w:hAnsi="Arial" w:cs="Arial"/>
          <w:bCs/>
          <w:i/>
          <w:iCs/>
          <w:sz w:val="20"/>
          <w:lang w:val="en-GB"/>
        </w:rPr>
        <w:t xml:space="preserve"> the </w:t>
      </w:r>
      <w:r w:rsidRPr="00D92109">
        <w:rPr>
          <w:rFonts w:ascii="Arial" w:hAnsi="Arial" w:cs="Arial"/>
          <w:bCs/>
          <w:i/>
          <w:iCs/>
          <w:sz w:val="20"/>
          <w:lang w:val="en-GB"/>
        </w:rPr>
        <w:t>state budget in</w:t>
      </w:r>
      <w:r w:rsidR="00D11509">
        <w:rPr>
          <w:rFonts w:ascii="Arial" w:hAnsi="Arial" w:cs="Arial"/>
          <w:bCs/>
          <w:i/>
          <w:iCs/>
          <w:sz w:val="20"/>
          <w:lang w:val="en-GB"/>
        </w:rPr>
        <w:t xml:space="preserve"> the </w:t>
      </w:r>
      <w:r w:rsidRPr="00D92109">
        <w:rPr>
          <w:rFonts w:ascii="Arial" w:hAnsi="Arial" w:cs="Arial"/>
          <w:bCs/>
          <w:i/>
          <w:iCs/>
          <w:sz w:val="20"/>
          <w:lang w:val="en-GB"/>
        </w:rPr>
        <w:t>given year (not to amounts approved in</w:t>
      </w:r>
      <w:r w:rsidR="00D11509">
        <w:rPr>
          <w:rFonts w:ascii="Arial" w:hAnsi="Arial" w:cs="Arial"/>
          <w:bCs/>
          <w:i/>
          <w:iCs/>
          <w:sz w:val="20"/>
          <w:lang w:val="en-GB"/>
        </w:rPr>
        <w:t xml:space="preserve"> the </w:t>
      </w:r>
      <w:r w:rsidRPr="00D92109">
        <w:rPr>
          <w:rFonts w:ascii="Arial" w:hAnsi="Arial" w:cs="Arial"/>
          <w:bCs/>
          <w:i/>
          <w:iCs/>
          <w:sz w:val="20"/>
          <w:lang w:val="en-GB"/>
        </w:rPr>
        <w:t>Act on</w:t>
      </w:r>
      <w:r w:rsidR="00D11509">
        <w:rPr>
          <w:rFonts w:ascii="Arial" w:hAnsi="Arial" w:cs="Arial"/>
          <w:bCs/>
          <w:i/>
          <w:iCs/>
          <w:sz w:val="20"/>
          <w:lang w:val="en-GB"/>
        </w:rPr>
        <w:t xml:space="preserve"> the </w:t>
      </w:r>
      <w:r w:rsidRPr="00D92109">
        <w:rPr>
          <w:rFonts w:ascii="Arial" w:hAnsi="Arial" w:cs="Arial"/>
          <w:bCs/>
          <w:i/>
          <w:iCs/>
          <w:sz w:val="20"/>
          <w:lang w:val="en-GB"/>
        </w:rPr>
        <w:t>State Budget of</w:t>
      </w:r>
      <w:r w:rsidR="00D11509">
        <w:rPr>
          <w:rFonts w:ascii="Arial" w:hAnsi="Arial" w:cs="Arial"/>
          <w:bCs/>
          <w:i/>
          <w:iCs/>
          <w:sz w:val="20"/>
          <w:lang w:val="en-GB"/>
        </w:rPr>
        <w:t xml:space="preserve"> the </w:t>
      </w:r>
      <w:r w:rsidRPr="00D92109">
        <w:rPr>
          <w:rFonts w:ascii="Arial" w:hAnsi="Arial" w:cs="Arial"/>
          <w:bCs/>
          <w:i/>
          <w:iCs/>
          <w:sz w:val="20"/>
          <w:lang w:val="en-GB"/>
        </w:rPr>
        <w:t>CR for</w:t>
      </w:r>
      <w:r w:rsidR="00D11509">
        <w:rPr>
          <w:rFonts w:ascii="Arial" w:hAnsi="Arial" w:cs="Arial"/>
          <w:bCs/>
          <w:i/>
          <w:iCs/>
          <w:sz w:val="20"/>
          <w:lang w:val="en-GB"/>
        </w:rPr>
        <w:t xml:space="preserve"> the </w:t>
      </w:r>
      <w:r w:rsidR="005071E6">
        <w:rPr>
          <w:rFonts w:ascii="Arial" w:hAnsi="Arial" w:cs="Arial"/>
          <w:bCs/>
          <w:i/>
          <w:iCs/>
          <w:sz w:val="20"/>
          <w:lang w:val="en-GB"/>
        </w:rPr>
        <w:t>given year).</w:t>
      </w:r>
    </w:p>
    <w:p w:rsidR="00A65418" w:rsidRPr="00D92109" w:rsidRDefault="00A65418" w:rsidP="00D11509">
      <w:pPr>
        <w:jc w:val="both"/>
        <w:rPr>
          <w:rFonts w:ascii="Arial" w:hAnsi="Arial" w:cs="Arial"/>
          <w:sz w:val="20"/>
          <w:szCs w:val="20"/>
          <w:lang w:val="en-GB"/>
        </w:rPr>
      </w:pPr>
    </w:p>
    <w:p w:rsidR="00081A96" w:rsidRPr="00D92109" w:rsidRDefault="00081A96" w:rsidP="00E25AA8">
      <w:pPr>
        <w:rPr>
          <w:rFonts w:ascii="Arial" w:hAnsi="Arial" w:cs="Arial"/>
          <w:sz w:val="20"/>
          <w:szCs w:val="20"/>
          <w:lang w:val="en-GB"/>
        </w:rPr>
      </w:pPr>
    </w:p>
    <w:p w:rsidR="00E25AA8" w:rsidRPr="00891413" w:rsidRDefault="00217489" w:rsidP="00E25AA8">
      <w:pPr>
        <w:pStyle w:val="Zkladntext"/>
        <w:ind w:left="709" w:hanging="709"/>
        <w:rPr>
          <w:rFonts w:ascii="Arial" w:hAnsi="Arial" w:cs="Arial"/>
          <w:i/>
          <w:iCs/>
          <w:sz w:val="20"/>
        </w:rPr>
      </w:pPr>
      <w:r w:rsidRPr="00D92109">
        <w:rPr>
          <w:rFonts w:ascii="Arial" w:hAnsi="Arial" w:cs="Arial"/>
          <w:i/>
          <w:iCs/>
          <w:sz w:val="20"/>
        </w:rPr>
        <w:t xml:space="preserve">Table </w:t>
      </w:r>
      <w:r w:rsidR="00BE72A5" w:rsidRPr="00891413">
        <w:rPr>
          <w:rFonts w:ascii="Arial" w:hAnsi="Arial" w:cs="Arial"/>
          <w:b/>
          <w:i/>
          <w:iCs/>
          <w:sz w:val="20"/>
        </w:rPr>
        <w:t>22</w:t>
      </w:r>
      <w:r w:rsidRPr="00D92109">
        <w:rPr>
          <w:rFonts w:ascii="Arial" w:hAnsi="Arial" w:cs="Arial"/>
          <w:i/>
          <w:iCs/>
          <w:sz w:val="20"/>
        </w:rPr>
        <w:t xml:space="preserve">-16 </w:t>
      </w:r>
      <w:r w:rsidR="00BE72A5" w:rsidRPr="00891413">
        <w:rPr>
          <w:rFonts w:ascii="Arial" w:hAnsi="Arial" w:cs="Arial"/>
          <w:b/>
          <w:i/>
          <w:iCs/>
          <w:sz w:val="20"/>
        </w:rPr>
        <w:t xml:space="preserve">Direct and </w:t>
      </w:r>
      <w:r w:rsidR="002D56BE" w:rsidRPr="00891413">
        <w:rPr>
          <w:rFonts w:ascii="Arial" w:hAnsi="Arial" w:cs="Arial"/>
          <w:b/>
          <w:i/>
          <w:iCs/>
          <w:sz w:val="20"/>
        </w:rPr>
        <w:t>i</w:t>
      </w:r>
      <w:r w:rsidR="00C70012" w:rsidRPr="00891413">
        <w:rPr>
          <w:rFonts w:ascii="Arial" w:hAnsi="Arial" w:cs="Arial"/>
          <w:b/>
          <w:i/>
          <w:iCs/>
          <w:sz w:val="20"/>
        </w:rPr>
        <w:t xml:space="preserve">ndirect </w:t>
      </w:r>
      <w:r w:rsidR="008F5A59">
        <w:rPr>
          <w:rFonts w:ascii="Arial" w:hAnsi="Arial" w:cs="Arial"/>
          <w:b/>
          <w:i/>
          <w:iCs/>
          <w:sz w:val="20"/>
        </w:rPr>
        <w:t>government</w:t>
      </w:r>
      <w:r w:rsidR="00C70012" w:rsidRPr="00891413">
        <w:rPr>
          <w:rFonts w:ascii="Arial" w:hAnsi="Arial" w:cs="Arial"/>
          <w:b/>
          <w:i/>
          <w:iCs/>
          <w:sz w:val="20"/>
        </w:rPr>
        <w:t xml:space="preserve"> support of research and development in </w:t>
      </w:r>
      <w:r w:rsidR="008F5A59">
        <w:rPr>
          <w:rFonts w:ascii="Arial" w:hAnsi="Arial" w:cs="Arial"/>
          <w:b/>
          <w:i/>
          <w:iCs/>
          <w:sz w:val="20"/>
        </w:rPr>
        <w:t>private enterp</w:t>
      </w:r>
      <w:r w:rsidR="009008B7">
        <w:rPr>
          <w:rFonts w:ascii="Arial" w:hAnsi="Arial" w:cs="Arial"/>
          <w:b/>
          <w:i/>
          <w:iCs/>
          <w:sz w:val="20"/>
        </w:rPr>
        <w:t>r</w:t>
      </w:r>
      <w:r w:rsidR="008F5A59">
        <w:rPr>
          <w:rFonts w:ascii="Arial" w:hAnsi="Arial" w:cs="Arial"/>
          <w:b/>
          <w:i/>
          <w:iCs/>
          <w:sz w:val="20"/>
        </w:rPr>
        <w:t>ises</w:t>
      </w:r>
    </w:p>
    <w:p w:rsidR="00E25AA8" w:rsidRPr="00891413" w:rsidRDefault="00217489" w:rsidP="00D06B26">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 xml:space="preserve">Indirect </w:t>
      </w:r>
      <w:r w:rsidR="008F5A59">
        <w:rPr>
          <w:rFonts w:ascii="Arial" w:hAnsi="Arial" w:cs="Arial"/>
          <w:i/>
          <w:iCs/>
          <w:sz w:val="20"/>
          <w:szCs w:val="20"/>
          <w:lang w:val="en-GB"/>
        </w:rPr>
        <w:t xml:space="preserve">government </w:t>
      </w:r>
      <w:r w:rsidRPr="00D92109">
        <w:rPr>
          <w:rFonts w:ascii="Arial" w:hAnsi="Arial" w:cs="Arial"/>
          <w:i/>
          <w:iCs/>
          <w:sz w:val="20"/>
          <w:szCs w:val="20"/>
          <w:lang w:val="en-GB"/>
        </w:rPr>
        <w:t>support of research</w:t>
      </w:r>
      <w:r w:rsidR="004C271C">
        <w:rPr>
          <w:rFonts w:ascii="Arial" w:hAnsi="Arial" w:cs="Arial"/>
          <w:i/>
          <w:iCs/>
          <w:sz w:val="20"/>
          <w:szCs w:val="20"/>
          <w:lang w:val="en-GB"/>
        </w:rPr>
        <w:t xml:space="preserve"> and </w:t>
      </w:r>
      <w:r w:rsidRPr="00D92109">
        <w:rPr>
          <w:rFonts w:ascii="Arial" w:hAnsi="Arial" w:cs="Arial"/>
          <w:i/>
          <w:iCs/>
          <w:sz w:val="20"/>
          <w:szCs w:val="20"/>
          <w:lang w:val="en-GB"/>
        </w:rPr>
        <w:t xml:space="preserve">development is applied deduction of expenditure on realization of </w:t>
      </w:r>
      <w:r w:rsidR="00600D6D">
        <w:rPr>
          <w:rFonts w:ascii="Arial" w:hAnsi="Arial" w:cs="Arial"/>
          <w:bCs/>
          <w:i/>
          <w:iCs/>
          <w:sz w:val="20"/>
          <w:lang w:val="en-GB"/>
        </w:rPr>
        <w:t>R&amp;D </w:t>
      </w:r>
      <w:r w:rsidRPr="00D92109">
        <w:rPr>
          <w:rFonts w:ascii="Arial" w:hAnsi="Arial" w:cs="Arial"/>
          <w:bCs/>
          <w:i/>
          <w:iCs/>
          <w:sz w:val="20"/>
          <w:lang w:val="en-GB"/>
        </w:rPr>
        <w:t>projects from income taxes of legal</w:t>
      </w:r>
      <w:r w:rsidR="004C271C">
        <w:rPr>
          <w:rFonts w:ascii="Arial" w:hAnsi="Arial" w:cs="Arial"/>
          <w:bCs/>
          <w:i/>
          <w:iCs/>
          <w:sz w:val="20"/>
          <w:lang w:val="en-GB"/>
        </w:rPr>
        <w:t xml:space="preserve"> and </w:t>
      </w:r>
      <w:r w:rsidR="005071E6">
        <w:rPr>
          <w:rFonts w:ascii="Arial" w:hAnsi="Arial" w:cs="Arial"/>
          <w:bCs/>
          <w:i/>
          <w:iCs/>
          <w:sz w:val="20"/>
          <w:lang w:val="en-GB"/>
        </w:rPr>
        <w:t>natural persons.</w:t>
      </w:r>
    </w:p>
    <w:p w:rsidR="00E25AA8" w:rsidRPr="00891413" w:rsidRDefault="00217489" w:rsidP="00D06B26">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 xml:space="preserve">Data on indirect </w:t>
      </w:r>
      <w:r w:rsidR="008F5A59">
        <w:rPr>
          <w:rFonts w:ascii="Arial" w:hAnsi="Arial" w:cs="Arial"/>
          <w:i/>
          <w:iCs/>
          <w:sz w:val="20"/>
          <w:szCs w:val="20"/>
          <w:lang w:val="en-GB"/>
        </w:rPr>
        <w:t xml:space="preserve">government </w:t>
      </w:r>
      <w:r w:rsidRPr="00D92109">
        <w:rPr>
          <w:rFonts w:ascii="Arial" w:hAnsi="Arial" w:cs="Arial"/>
          <w:i/>
          <w:iCs/>
          <w:sz w:val="20"/>
          <w:szCs w:val="20"/>
          <w:lang w:val="en-GB"/>
        </w:rPr>
        <w:t xml:space="preserve">support of </w:t>
      </w:r>
      <w:r w:rsidRPr="00D92109">
        <w:rPr>
          <w:rFonts w:ascii="Arial" w:hAnsi="Arial" w:cs="Arial"/>
          <w:bCs/>
          <w:i/>
          <w:iCs/>
          <w:sz w:val="20"/>
          <w:lang w:val="en-GB"/>
        </w:rPr>
        <w:t xml:space="preserve">R&amp;D </w:t>
      </w:r>
      <w:r w:rsidR="008F5A59">
        <w:rPr>
          <w:rFonts w:ascii="Arial" w:hAnsi="Arial" w:cs="Arial"/>
          <w:bCs/>
          <w:i/>
          <w:iCs/>
          <w:sz w:val="20"/>
          <w:lang w:val="en-GB"/>
        </w:rPr>
        <w:t>(</w:t>
      </w:r>
      <w:r w:rsidR="008F5A59" w:rsidRPr="008F5A59">
        <w:rPr>
          <w:rFonts w:ascii="Arial" w:hAnsi="Arial" w:cs="Arial"/>
          <w:bCs/>
          <w:i/>
          <w:iCs/>
          <w:sz w:val="20"/>
          <w:lang w:val="en-GB"/>
        </w:rPr>
        <w:t>Government Tax Relief for R&amp;D Expenditure</w:t>
      </w:r>
      <w:r w:rsidR="008F5A59">
        <w:rPr>
          <w:rFonts w:ascii="Arial" w:hAnsi="Arial" w:cs="Arial"/>
          <w:bCs/>
          <w:i/>
          <w:iCs/>
          <w:sz w:val="20"/>
          <w:lang w:val="en-GB"/>
        </w:rPr>
        <w:t xml:space="preserve">) </w:t>
      </w:r>
      <w:r w:rsidRPr="00D92109">
        <w:rPr>
          <w:rFonts w:ascii="Arial" w:hAnsi="Arial" w:cs="Arial"/>
          <w:bCs/>
          <w:i/>
          <w:iCs/>
          <w:sz w:val="20"/>
          <w:lang w:val="en-GB"/>
        </w:rPr>
        <w:t>have been observed by statisticians since 2007.</w:t>
      </w:r>
      <w:r w:rsidRPr="00D92109">
        <w:rPr>
          <w:rFonts w:ascii="Arial" w:hAnsi="Arial" w:cs="Arial"/>
          <w:i/>
          <w:iCs/>
          <w:sz w:val="20"/>
          <w:szCs w:val="20"/>
          <w:lang w:val="en-GB"/>
        </w:rPr>
        <w:t xml:space="preserve"> Tax returns are the administrative data source. Only legal persons (enterprises) in institutional sectors </w:t>
      </w:r>
      <w:r w:rsidR="00C405A7">
        <w:rPr>
          <w:rFonts w:ascii="Arial" w:hAnsi="Arial" w:cs="Arial"/>
          <w:i/>
          <w:iCs/>
          <w:sz w:val="20"/>
          <w:szCs w:val="20"/>
          <w:lang w:val="en-GB"/>
        </w:rPr>
        <w:t>S.</w:t>
      </w:r>
      <w:r w:rsidRPr="00D92109">
        <w:rPr>
          <w:rFonts w:ascii="Arial" w:hAnsi="Arial" w:cs="Arial"/>
          <w:i/>
          <w:iCs/>
          <w:sz w:val="20"/>
          <w:szCs w:val="20"/>
          <w:lang w:val="en-GB"/>
        </w:rPr>
        <w:t>11 and </w:t>
      </w:r>
      <w:r w:rsidR="00C405A7">
        <w:rPr>
          <w:rFonts w:ascii="Arial" w:hAnsi="Arial" w:cs="Arial"/>
          <w:i/>
          <w:iCs/>
          <w:sz w:val="20"/>
          <w:szCs w:val="20"/>
          <w:lang w:val="en-GB"/>
        </w:rPr>
        <w:t>S.</w:t>
      </w:r>
      <w:r w:rsidRPr="00D92109">
        <w:rPr>
          <w:rFonts w:ascii="Arial" w:hAnsi="Arial" w:cs="Arial"/>
          <w:i/>
          <w:iCs/>
          <w:sz w:val="20"/>
          <w:szCs w:val="20"/>
          <w:lang w:val="en-GB"/>
        </w:rPr>
        <w:t>12 are surveyed. Information on natural persons (e</w:t>
      </w:r>
      <w:r w:rsidR="005071E6">
        <w:rPr>
          <w:rFonts w:ascii="Arial" w:hAnsi="Arial" w:cs="Arial"/>
          <w:i/>
          <w:iCs/>
          <w:sz w:val="20"/>
          <w:szCs w:val="20"/>
          <w:lang w:val="en-GB"/>
        </w:rPr>
        <w:t>ntrepreneurs) is not available.</w:t>
      </w:r>
    </w:p>
    <w:p w:rsidR="00E25AA8" w:rsidRPr="00891413" w:rsidRDefault="00217489" w:rsidP="00D06B26">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 xml:space="preserve">Indirect </w:t>
      </w:r>
      <w:r w:rsidR="008F5A59">
        <w:rPr>
          <w:rFonts w:ascii="Arial" w:hAnsi="Arial" w:cs="Arial"/>
          <w:i/>
          <w:iCs/>
          <w:sz w:val="20"/>
          <w:szCs w:val="20"/>
          <w:lang w:val="en-GB"/>
        </w:rPr>
        <w:t xml:space="preserve">government </w:t>
      </w:r>
      <w:r w:rsidRPr="00D92109">
        <w:rPr>
          <w:rFonts w:ascii="Arial" w:hAnsi="Arial" w:cs="Arial"/>
          <w:i/>
          <w:iCs/>
          <w:sz w:val="20"/>
          <w:szCs w:val="20"/>
          <w:lang w:val="en-GB"/>
        </w:rPr>
        <w:t xml:space="preserve">support of </w:t>
      </w:r>
      <w:r w:rsidRPr="00D92109">
        <w:rPr>
          <w:rFonts w:ascii="Arial" w:hAnsi="Arial" w:cs="Arial"/>
          <w:bCs/>
          <w:i/>
          <w:iCs/>
          <w:sz w:val="20"/>
          <w:lang w:val="en-GB"/>
        </w:rPr>
        <w:t xml:space="preserve">R&amp;D </w:t>
      </w:r>
      <w:r w:rsidRPr="00D92109">
        <w:rPr>
          <w:rFonts w:ascii="Arial" w:hAnsi="Arial" w:cs="Arial"/>
          <w:i/>
          <w:iCs/>
          <w:sz w:val="20"/>
          <w:szCs w:val="20"/>
          <w:lang w:val="en-GB"/>
        </w:rPr>
        <w:t>is calculated based on</w:t>
      </w:r>
      <w:r w:rsidR="00D11509">
        <w:rPr>
          <w:rFonts w:ascii="Arial" w:hAnsi="Arial" w:cs="Arial"/>
          <w:i/>
          <w:iCs/>
          <w:sz w:val="20"/>
          <w:szCs w:val="20"/>
          <w:lang w:val="en-GB"/>
        </w:rPr>
        <w:t xml:space="preserve"> the </w:t>
      </w:r>
      <w:r w:rsidR="005071E6">
        <w:rPr>
          <w:rFonts w:ascii="Arial" w:hAnsi="Arial" w:cs="Arial"/>
          <w:i/>
          <w:iCs/>
          <w:sz w:val="20"/>
          <w:szCs w:val="20"/>
          <w:lang w:val="en-GB"/>
        </w:rPr>
        <w:t>following formula:</w:t>
      </w:r>
    </w:p>
    <w:p w:rsidR="00A65418" w:rsidRDefault="00217489" w:rsidP="00D92109">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 xml:space="preserve">Indirect </w:t>
      </w:r>
      <w:r w:rsidR="008F5A59">
        <w:rPr>
          <w:rFonts w:ascii="Arial" w:hAnsi="Arial" w:cs="Arial"/>
          <w:i/>
          <w:iCs/>
          <w:sz w:val="20"/>
          <w:szCs w:val="20"/>
          <w:lang w:val="en-GB"/>
        </w:rPr>
        <w:t xml:space="preserve">government </w:t>
      </w:r>
      <w:r w:rsidRPr="00D92109">
        <w:rPr>
          <w:rFonts w:ascii="Arial" w:hAnsi="Arial" w:cs="Arial"/>
          <w:i/>
          <w:iCs/>
          <w:sz w:val="20"/>
          <w:szCs w:val="20"/>
          <w:lang w:val="en-GB"/>
        </w:rPr>
        <w:t>support of R&amp;D = applied deduction of expenditure on R&amp;D from</w:t>
      </w:r>
      <w:r w:rsidR="00D11509">
        <w:rPr>
          <w:rFonts w:ascii="Arial" w:hAnsi="Arial" w:cs="Arial"/>
          <w:i/>
          <w:iCs/>
          <w:sz w:val="20"/>
          <w:szCs w:val="20"/>
          <w:lang w:val="en-GB"/>
        </w:rPr>
        <w:t xml:space="preserve"> the </w:t>
      </w:r>
      <w:r w:rsidRPr="00D92109">
        <w:rPr>
          <w:rFonts w:ascii="Arial" w:hAnsi="Arial" w:cs="Arial"/>
          <w:i/>
          <w:iCs/>
          <w:sz w:val="20"/>
          <w:szCs w:val="20"/>
          <w:lang w:val="en-GB"/>
        </w:rPr>
        <w:t>tax base x tax rate</w:t>
      </w:r>
    </w:p>
    <w:p w:rsidR="003703F8" w:rsidRPr="00891413" w:rsidRDefault="00217489" w:rsidP="00051473">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Deduction cannot be applied on services</w:t>
      </w:r>
      <w:r w:rsidR="004C271C">
        <w:rPr>
          <w:rFonts w:ascii="Arial" w:hAnsi="Arial" w:cs="Arial"/>
          <w:i/>
          <w:iCs/>
          <w:sz w:val="20"/>
          <w:szCs w:val="20"/>
          <w:lang w:val="en-GB"/>
        </w:rPr>
        <w:t xml:space="preserve"> and </w:t>
      </w:r>
      <w:r w:rsidRPr="00D92109">
        <w:rPr>
          <w:rFonts w:ascii="Arial" w:hAnsi="Arial" w:cs="Arial"/>
          <w:i/>
          <w:iCs/>
          <w:sz w:val="20"/>
          <w:szCs w:val="20"/>
          <w:lang w:val="en-GB"/>
        </w:rPr>
        <w:t>intangible results of research</w:t>
      </w:r>
      <w:r w:rsidR="004C271C">
        <w:rPr>
          <w:rFonts w:ascii="Arial" w:hAnsi="Arial" w:cs="Arial"/>
          <w:i/>
          <w:iCs/>
          <w:sz w:val="20"/>
          <w:szCs w:val="20"/>
          <w:lang w:val="en-GB"/>
        </w:rPr>
        <w:t xml:space="preserve"> and </w:t>
      </w:r>
      <w:r w:rsidRPr="00D92109">
        <w:rPr>
          <w:rFonts w:ascii="Arial" w:hAnsi="Arial" w:cs="Arial"/>
          <w:i/>
          <w:iCs/>
          <w:sz w:val="20"/>
          <w:szCs w:val="20"/>
          <w:lang w:val="en-GB"/>
        </w:rPr>
        <w:t xml:space="preserve">development. </w:t>
      </w:r>
      <w:r w:rsidR="00D11509">
        <w:rPr>
          <w:rFonts w:ascii="Arial" w:hAnsi="Arial" w:cs="Arial"/>
          <w:i/>
          <w:iCs/>
          <w:sz w:val="20"/>
          <w:szCs w:val="20"/>
          <w:lang w:val="en-GB"/>
        </w:rPr>
        <w:t>A </w:t>
      </w:r>
      <w:r w:rsidR="00291715">
        <w:rPr>
          <w:rFonts w:ascii="Arial" w:hAnsi="Arial" w:cs="Arial"/>
          <w:i/>
          <w:iCs/>
          <w:sz w:val="20"/>
          <w:szCs w:val="20"/>
          <w:lang w:val="en-GB"/>
        </w:rPr>
        <w:t>c</w:t>
      </w:r>
      <w:r w:rsidRPr="00D92109">
        <w:rPr>
          <w:rFonts w:ascii="Arial" w:hAnsi="Arial" w:cs="Arial"/>
          <w:i/>
          <w:iCs/>
          <w:sz w:val="20"/>
          <w:szCs w:val="20"/>
          <w:lang w:val="en-GB"/>
        </w:rPr>
        <w:t xml:space="preserve">omplete list of properties/eligible costs can be found in the instruction of the Ministry of </w:t>
      </w:r>
      <w:r w:rsidR="005071E6">
        <w:rPr>
          <w:rFonts w:ascii="Arial" w:hAnsi="Arial" w:cs="Arial"/>
          <w:i/>
          <w:iCs/>
          <w:sz w:val="20"/>
          <w:szCs w:val="20"/>
          <w:lang w:val="en-GB"/>
        </w:rPr>
        <w:t>Finance (D-288/2005).</w:t>
      </w:r>
    </w:p>
    <w:p w:rsidR="00E25AA8" w:rsidRPr="00D92109" w:rsidRDefault="00E25AA8" w:rsidP="00E25AA8">
      <w:pPr>
        <w:rPr>
          <w:rFonts w:ascii="Arial" w:hAnsi="Arial" w:cs="Arial"/>
          <w:sz w:val="20"/>
          <w:szCs w:val="20"/>
          <w:lang w:val="en-GB"/>
        </w:rPr>
      </w:pPr>
    </w:p>
    <w:p w:rsidR="00051473" w:rsidRPr="00D92109" w:rsidRDefault="00051473" w:rsidP="00E25AA8">
      <w:pPr>
        <w:rPr>
          <w:rFonts w:ascii="Arial" w:hAnsi="Arial" w:cs="Arial"/>
          <w:sz w:val="20"/>
          <w:szCs w:val="20"/>
          <w:lang w:val="en-GB"/>
        </w:rPr>
      </w:pPr>
    </w:p>
    <w:p w:rsidR="00E25AA8" w:rsidRPr="00891413" w:rsidRDefault="00217489" w:rsidP="007E4145">
      <w:pPr>
        <w:pStyle w:val="Zkladntext"/>
        <w:ind w:left="709" w:hanging="709"/>
        <w:rPr>
          <w:rFonts w:ascii="Arial" w:hAnsi="Arial" w:cs="Arial"/>
          <w:i/>
          <w:iCs/>
          <w:sz w:val="20"/>
        </w:rPr>
      </w:pPr>
      <w:r w:rsidRPr="00D92109">
        <w:rPr>
          <w:rFonts w:ascii="Arial" w:hAnsi="Arial" w:cs="Arial"/>
          <w:i/>
          <w:iCs/>
          <w:sz w:val="20"/>
        </w:rPr>
        <w:t>Table</w:t>
      </w:r>
      <w:r w:rsidR="008624A2">
        <w:rPr>
          <w:rFonts w:ascii="Arial" w:hAnsi="Arial" w:cs="Arial"/>
          <w:i/>
          <w:iCs/>
          <w:sz w:val="20"/>
        </w:rPr>
        <w:t>s</w:t>
      </w:r>
      <w:r w:rsidRPr="00D92109">
        <w:rPr>
          <w:rFonts w:ascii="Arial" w:hAnsi="Arial" w:cs="Arial"/>
          <w:i/>
          <w:iCs/>
          <w:sz w:val="20"/>
        </w:rPr>
        <w:t xml:space="preserve"> </w:t>
      </w:r>
      <w:r w:rsidR="00BE72A5" w:rsidRPr="00891413">
        <w:rPr>
          <w:rFonts w:ascii="Arial" w:hAnsi="Arial" w:cs="Arial"/>
          <w:b/>
          <w:i/>
          <w:iCs/>
          <w:sz w:val="20"/>
        </w:rPr>
        <w:t>22</w:t>
      </w:r>
      <w:r w:rsidRPr="00D92109">
        <w:rPr>
          <w:rFonts w:ascii="Arial" w:hAnsi="Arial" w:cs="Arial"/>
          <w:i/>
          <w:iCs/>
          <w:sz w:val="20"/>
        </w:rPr>
        <w:t>-17</w:t>
      </w:r>
      <w:r w:rsidR="008624A2">
        <w:rPr>
          <w:rFonts w:ascii="Arial" w:hAnsi="Arial" w:cs="Arial"/>
          <w:i/>
          <w:iCs/>
          <w:sz w:val="20"/>
        </w:rPr>
        <w:t xml:space="preserve"> and </w:t>
      </w:r>
      <w:r w:rsidR="00F10A92" w:rsidRPr="00F10A92">
        <w:rPr>
          <w:rFonts w:ascii="Arial" w:hAnsi="Arial" w:cs="Arial"/>
          <w:b/>
          <w:i/>
          <w:iCs/>
          <w:sz w:val="20"/>
        </w:rPr>
        <w:t>22</w:t>
      </w:r>
      <w:r w:rsidR="008624A2">
        <w:rPr>
          <w:rFonts w:ascii="Arial" w:hAnsi="Arial" w:cs="Arial"/>
          <w:i/>
          <w:iCs/>
          <w:sz w:val="20"/>
        </w:rPr>
        <w:t>-18</w:t>
      </w:r>
      <w:r w:rsidRPr="00D92109">
        <w:rPr>
          <w:rFonts w:ascii="Arial" w:hAnsi="Arial" w:cs="Arial"/>
          <w:i/>
          <w:iCs/>
          <w:sz w:val="20"/>
        </w:rPr>
        <w:t xml:space="preserve"> </w:t>
      </w:r>
      <w:r w:rsidR="00BE72A5" w:rsidRPr="00891413">
        <w:rPr>
          <w:rFonts w:ascii="Arial" w:hAnsi="Arial" w:cs="Arial"/>
          <w:b/>
          <w:i/>
          <w:iCs/>
          <w:sz w:val="20"/>
        </w:rPr>
        <w:t>Innovating enterprises</w:t>
      </w:r>
    </w:p>
    <w:p w:rsidR="001F727C" w:rsidRPr="00891413" w:rsidRDefault="00217489" w:rsidP="00756811">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Data on innovations contained in the chapter are obtained based on a statistical survey on innovation</w:t>
      </w:r>
      <w:r w:rsidR="00EC6E09">
        <w:rPr>
          <w:rFonts w:ascii="Arial" w:hAnsi="Arial" w:cs="Arial"/>
          <w:i/>
          <w:iCs/>
          <w:sz w:val="20"/>
          <w:szCs w:val="20"/>
          <w:lang w:val="en-GB"/>
        </w:rPr>
        <w:t>s</w:t>
      </w:r>
      <w:r w:rsidRPr="00D92109">
        <w:rPr>
          <w:rFonts w:ascii="Arial" w:hAnsi="Arial" w:cs="Arial"/>
          <w:i/>
          <w:iCs/>
          <w:sz w:val="20"/>
          <w:szCs w:val="20"/>
          <w:lang w:val="en-GB"/>
        </w:rPr>
        <w:t xml:space="preserve"> in enterprises, which is carried out to map innovation potential of enterprises doing their business in the Czech Republic. The survey is organized within the EU based on</w:t>
      </w:r>
      <w:r w:rsidR="00D11509">
        <w:rPr>
          <w:rFonts w:ascii="Arial" w:hAnsi="Arial" w:cs="Arial"/>
          <w:i/>
          <w:iCs/>
          <w:sz w:val="20"/>
          <w:szCs w:val="20"/>
          <w:lang w:val="en-GB"/>
        </w:rPr>
        <w:t xml:space="preserve"> the </w:t>
      </w:r>
      <w:r w:rsidRPr="00D92109">
        <w:rPr>
          <w:rFonts w:ascii="Arial" w:hAnsi="Arial" w:cs="Arial"/>
          <w:i/>
          <w:iCs/>
          <w:sz w:val="20"/>
          <w:szCs w:val="20"/>
          <w:lang w:val="en-GB"/>
        </w:rPr>
        <w:t xml:space="preserve">aforementioned Commission Implementing Regulation (EU). The statistical survey population includes reporting units of the business enterprise sector with 10+ employees in selected key activities according to the Industrial Classification of Economic Activities </w:t>
      </w:r>
      <w:r w:rsidRPr="00D92109">
        <w:rPr>
          <w:rFonts w:ascii="Arial" w:hAnsi="Arial" w:cs="Arial"/>
          <w:sz w:val="20"/>
          <w:szCs w:val="20"/>
          <w:lang w:val="en-GB"/>
        </w:rPr>
        <w:t>“</w:t>
      </w:r>
      <w:r w:rsidRPr="00D92109">
        <w:rPr>
          <w:rFonts w:ascii="Arial" w:hAnsi="Arial" w:cs="Arial"/>
          <w:iCs/>
          <w:sz w:val="20"/>
          <w:szCs w:val="20"/>
          <w:lang w:val="en-GB"/>
        </w:rPr>
        <w:t>OKEČ</w:t>
      </w:r>
      <w:r w:rsidRPr="00D92109">
        <w:rPr>
          <w:rFonts w:ascii="Arial" w:hAnsi="Arial" w:cs="Arial"/>
          <w:sz w:val="20"/>
          <w:szCs w:val="20"/>
          <w:lang w:val="en-GB"/>
        </w:rPr>
        <w:t>”</w:t>
      </w:r>
      <w:r w:rsidRPr="00D92109">
        <w:rPr>
          <w:rFonts w:ascii="Arial" w:hAnsi="Arial" w:cs="Arial"/>
          <w:i/>
          <w:iCs/>
          <w:sz w:val="20"/>
          <w:szCs w:val="20"/>
          <w:lang w:val="en-GB"/>
        </w:rPr>
        <w:t xml:space="preserve"> (the national version of the NACE Rev. 1.1) and starting from 2008 th</w:t>
      </w:r>
      <w:r w:rsidR="005071E6">
        <w:rPr>
          <w:rFonts w:ascii="Arial" w:hAnsi="Arial" w:cs="Arial"/>
          <w:i/>
          <w:iCs/>
          <w:sz w:val="20"/>
          <w:szCs w:val="20"/>
          <w:lang w:val="en-GB"/>
        </w:rPr>
        <w:t>e CZ-NACE Rev. 2.</w:t>
      </w:r>
    </w:p>
    <w:p w:rsidR="00955EC3" w:rsidRPr="00891413" w:rsidRDefault="00217489" w:rsidP="002435C9">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The following are subjects of the statistical survey: technical innovation activities (product innovation, process innovation) and non-technical innovation activities (marketing innovati</w:t>
      </w:r>
      <w:r w:rsidR="005071E6">
        <w:rPr>
          <w:rFonts w:ascii="Arial" w:hAnsi="Arial" w:cs="Arial"/>
          <w:i/>
          <w:iCs/>
          <w:sz w:val="20"/>
          <w:szCs w:val="20"/>
          <w:lang w:val="en-GB"/>
        </w:rPr>
        <w:t>on, organisational innovation).</w:t>
      </w:r>
    </w:p>
    <w:p w:rsidR="00327F2C" w:rsidRPr="00D92109" w:rsidRDefault="0024403A">
      <w:pPr>
        <w:spacing w:before="120"/>
        <w:ind w:firstLine="709"/>
        <w:jc w:val="both"/>
        <w:rPr>
          <w:rFonts w:ascii="Arial" w:hAnsi="Arial" w:cs="Arial"/>
          <w:i/>
          <w:iCs/>
          <w:sz w:val="20"/>
          <w:szCs w:val="20"/>
          <w:lang w:val="en-GB"/>
        </w:rPr>
      </w:pPr>
      <w:r>
        <w:rPr>
          <w:rFonts w:ascii="Arial" w:hAnsi="Arial" w:cs="Arial"/>
          <w:i/>
          <w:iCs/>
          <w:sz w:val="20"/>
          <w:szCs w:val="20"/>
          <w:lang w:val="en-GB"/>
        </w:rPr>
        <w:t xml:space="preserve">A </w:t>
      </w:r>
      <w:r>
        <w:rPr>
          <w:rFonts w:ascii="Arial" w:hAnsi="Arial" w:cs="Arial"/>
          <w:b/>
          <w:i/>
          <w:iCs/>
          <w:sz w:val="20"/>
          <w:szCs w:val="20"/>
          <w:lang w:val="en-GB"/>
        </w:rPr>
        <w:t>p</w:t>
      </w:r>
      <w:r w:rsidR="00BE72A5" w:rsidRPr="00891413">
        <w:rPr>
          <w:rFonts w:ascii="Arial" w:hAnsi="Arial" w:cs="Arial"/>
          <w:b/>
          <w:i/>
          <w:iCs/>
          <w:sz w:val="20"/>
          <w:szCs w:val="20"/>
          <w:lang w:val="en-GB"/>
        </w:rPr>
        <w:t>roduct innovation</w:t>
      </w:r>
      <w:r w:rsidR="00217489" w:rsidRPr="00D92109">
        <w:rPr>
          <w:rFonts w:ascii="Arial" w:hAnsi="Arial" w:cs="Arial"/>
          <w:i/>
          <w:iCs/>
          <w:sz w:val="20"/>
          <w:szCs w:val="20"/>
          <w:lang w:val="en-GB"/>
        </w:rPr>
        <w:t xml:space="preserve"> </w:t>
      </w:r>
      <w:r w:rsidR="00F93EF1">
        <w:rPr>
          <w:rFonts w:ascii="Arial" w:hAnsi="Arial" w:cs="Arial"/>
          <w:i/>
          <w:iCs/>
          <w:sz w:val="20"/>
          <w:szCs w:val="20"/>
          <w:lang w:val="en-GB"/>
        </w:rPr>
        <w:t xml:space="preserve">is the introduction of a good or service that is new or significantly improved with respect to its characteristics or intended uses. This includes significant improvements in technical specifications, components and materials, incorporated software, user friendliness or other functional characteristics. </w:t>
      </w:r>
      <w:r w:rsidR="00A6424B">
        <w:rPr>
          <w:rFonts w:ascii="Arial" w:hAnsi="Arial" w:cs="Arial"/>
          <w:i/>
          <w:iCs/>
          <w:sz w:val="20"/>
          <w:szCs w:val="20"/>
          <w:lang w:val="en-GB"/>
        </w:rPr>
        <w:t xml:space="preserve">Unlike process innovations, product innovations are sold directly to </w:t>
      </w:r>
      <w:r w:rsidR="008F4D4A">
        <w:rPr>
          <w:rFonts w:ascii="Arial" w:hAnsi="Arial" w:cs="Arial"/>
          <w:i/>
          <w:iCs/>
          <w:sz w:val="20"/>
          <w:szCs w:val="20"/>
          <w:lang w:val="en-GB"/>
        </w:rPr>
        <w:t>customers</w:t>
      </w:r>
      <w:r w:rsidR="005071E6">
        <w:rPr>
          <w:rFonts w:ascii="Arial" w:hAnsi="Arial" w:cs="Arial"/>
          <w:i/>
          <w:iCs/>
          <w:sz w:val="20"/>
          <w:szCs w:val="20"/>
          <w:lang w:val="en-GB"/>
        </w:rPr>
        <w:t>.</w:t>
      </w:r>
    </w:p>
    <w:p w:rsidR="00327F2C" w:rsidRPr="00D92109" w:rsidRDefault="0024403A">
      <w:pPr>
        <w:spacing w:before="120"/>
        <w:ind w:firstLine="709"/>
        <w:jc w:val="both"/>
        <w:rPr>
          <w:rFonts w:ascii="Arial" w:hAnsi="Arial" w:cs="Arial"/>
          <w:i/>
          <w:iCs/>
          <w:sz w:val="20"/>
          <w:szCs w:val="20"/>
          <w:lang w:val="en-GB"/>
        </w:rPr>
      </w:pPr>
      <w:r>
        <w:rPr>
          <w:rFonts w:ascii="Arial" w:hAnsi="Arial" w:cs="Arial"/>
          <w:i/>
          <w:iCs/>
          <w:sz w:val="20"/>
          <w:szCs w:val="20"/>
          <w:lang w:val="en-GB"/>
        </w:rPr>
        <w:t xml:space="preserve">A </w:t>
      </w:r>
      <w:r>
        <w:rPr>
          <w:rFonts w:ascii="Arial" w:hAnsi="Arial" w:cs="Arial"/>
          <w:b/>
          <w:i/>
          <w:iCs/>
          <w:sz w:val="20"/>
          <w:szCs w:val="20"/>
          <w:lang w:val="en-GB"/>
        </w:rPr>
        <w:t>p</w:t>
      </w:r>
      <w:r w:rsidR="00BE72A5" w:rsidRPr="00891413">
        <w:rPr>
          <w:rFonts w:ascii="Arial" w:hAnsi="Arial" w:cs="Arial"/>
          <w:b/>
          <w:i/>
          <w:iCs/>
          <w:sz w:val="20"/>
          <w:szCs w:val="20"/>
          <w:lang w:val="en-GB"/>
        </w:rPr>
        <w:t>rocess innovation</w:t>
      </w:r>
      <w:r w:rsidR="00217489" w:rsidRPr="00D92109">
        <w:rPr>
          <w:rFonts w:ascii="Arial" w:hAnsi="Arial" w:cs="Arial"/>
          <w:i/>
          <w:iCs/>
          <w:sz w:val="20"/>
          <w:szCs w:val="20"/>
          <w:lang w:val="en-GB"/>
        </w:rPr>
        <w:t xml:space="preserve"> </w:t>
      </w:r>
      <w:r w:rsidR="004310B6">
        <w:rPr>
          <w:rFonts w:ascii="Arial" w:hAnsi="Arial" w:cs="Arial"/>
          <w:i/>
          <w:iCs/>
          <w:sz w:val="20"/>
          <w:szCs w:val="20"/>
          <w:lang w:val="en-GB"/>
        </w:rPr>
        <w:t xml:space="preserve">is the implementation of a new or significantly improved method of production or providing of services including delivery, storage, and auxiliary enterprise activities such as maintenance, purchase, accounting or </w:t>
      </w:r>
      <w:r w:rsidR="0020035B">
        <w:rPr>
          <w:rFonts w:ascii="Arial" w:hAnsi="Arial" w:cs="Arial"/>
          <w:i/>
          <w:iCs/>
          <w:sz w:val="20"/>
          <w:szCs w:val="20"/>
          <w:lang w:val="en-GB"/>
        </w:rPr>
        <w:t>information system. This includes only significant changes in techniques, equipment and/or software aimed at enhancement of quality, efficiency or flexibility of production or reduction of threat (burden) to the environment or security risks</w:t>
      </w:r>
      <w:r w:rsidR="005071E6">
        <w:rPr>
          <w:rFonts w:ascii="Arial" w:hAnsi="Arial" w:cs="Arial"/>
          <w:i/>
          <w:iCs/>
          <w:sz w:val="20"/>
          <w:szCs w:val="20"/>
          <w:lang w:val="en-GB"/>
        </w:rPr>
        <w:t>.</w:t>
      </w:r>
    </w:p>
    <w:p w:rsidR="00327F2C" w:rsidRPr="00780C91" w:rsidRDefault="008F4D4A">
      <w:pPr>
        <w:spacing w:before="120"/>
        <w:ind w:firstLine="709"/>
        <w:jc w:val="both"/>
        <w:rPr>
          <w:rFonts w:ascii="Arial" w:hAnsi="Arial" w:cs="Arial"/>
          <w:i/>
          <w:iCs/>
          <w:sz w:val="20"/>
          <w:szCs w:val="20"/>
          <w:lang w:val="en-GB"/>
        </w:rPr>
      </w:pPr>
      <w:r>
        <w:rPr>
          <w:rFonts w:ascii="Arial" w:hAnsi="Arial" w:cs="Arial"/>
          <w:i/>
          <w:iCs/>
          <w:sz w:val="20"/>
          <w:szCs w:val="20"/>
          <w:lang w:val="en-GB"/>
        </w:rPr>
        <w:t xml:space="preserve">A </w:t>
      </w:r>
      <w:r>
        <w:rPr>
          <w:rFonts w:ascii="Arial" w:hAnsi="Arial" w:cs="Arial"/>
          <w:b/>
          <w:i/>
          <w:iCs/>
          <w:sz w:val="20"/>
          <w:szCs w:val="20"/>
          <w:lang w:val="en-GB"/>
        </w:rPr>
        <w:t>marketing innovation</w:t>
      </w:r>
      <w:r>
        <w:rPr>
          <w:rFonts w:ascii="Arial" w:hAnsi="Arial" w:cs="Arial"/>
          <w:i/>
          <w:iCs/>
          <w:sz w:val="20"/>
          <w:szCs w:val="20"/>
          <w:lang w:val="en-GB"/>
        </w:rPr>
        <w:t xml:space="preserve"> is the implementation of a new marketing method involving significant changes in product design or packaging, product placement, product promotion or pricing. </w:t>
      </w:r>
      <w:r w:rsidR="00F10A92" w:rsidRPr="00F10A92">
        <w:rPr>
          <w:rFonts w:ascii="Arial" w:hAnsi="Arial" w:cs="Arial"/>
          <w:i/>
          <w:sz w:val="20"/>
          <w:szCs w:val="20"/>
          <w:lang w:val="en-GB"/>
        </w:rPr>
        <w:t xml:space="preserve">Marketing innovations are aimed at better addressing customer </w:t>
      </w:r>
      <w:r w:rsidR="00553A55">
        <w:rPr>
          <w:rFonts w:ascii="Arial" w:hAnsi="Arial" w:cs="Arial"/>
          <w:i/>
          <w:sz w:val="20"/>
          <w:szCs w:val="20"/>
          <w:lang w:val="en-GB"/>
        </w:rPr>
        <w:t>n</w:t>
      </w:r>
      <w:r w:rsidR="00F10A92" w:rsidRPr="00F10A92">
        <w:rPr>
          <w:rFonts w:ascii="Arial" w:hAnsi="Arial" w:cs="Arial"/>
          <w:i/>
          <w:sz w:val="20"/>
          <w:szCs w:val="20"/>
          <w:lang w:val="en-GB"/>
        </w:rPr>
        <w:t xml:space="preserve">eeds, </w:t>
      </w:r>
      <w:r w:rsidR="00553A55">
        <w:rPr>
          <w:rFonts w:ascii="Arial" w:hAnsi="Arial" w:cs="Arial"/>
          <w:i/>
          <w:sz w:val="20"/>
          <w:szCs w:val="20"/>
          <w:lang w:val="en-GB"/>
        </w:rPr>
        <w:t>opening</w:t>
      </w:r>
      <w:r w:rsidR="00F10A92" w:rsidRPr="00F10A92">
        <w:rPr>
          <w:rFonts w:ascii="Arial" w:hAnsi="Arial" w:cs="Arial"/>
          <w:i/>
          <w:sz w:val="20"/>
          <w:szCs w:val="20"/>
          <w:lang w:val="en-GB"/>
        </w:rPr>
        <w:t xml:space="preserve"> up new markets, or newly positioning a firm</w:t>
      </w:r>
      <w:r w:rsidR="00791609">
        <w:rPr>
          <w:rFonts w:ascii="Arial" w:hAnsi="Arial" w:cs="Arial"/>
          <w:i/>
          <w:sz w:val="20"/>
          <w:szCs w:val="20"/>
          <w:lang w:val="en-GB"/>
        </w:rPr>
        <w:t>’</w:t>
      </w:r>
      <w:r w:rsidR="00F10A92" w:rsidRPr="00F10A92">
        <w:rPr>
          <w:rFonts w:ascii="Arial" w:hAnsi="Arial" w:cs="Arial"/>
          <w:i/>
          <w:sz w:val="20"/>
          <w:szCs w:val="20"/>
          <w:lang w:val="en-GB"/>
        </w:rPr>
        <w:t xml:space="preserve">s </w:t>
      </w:r>
      <w:r w:rsidR="00553A55">
        <w:rPr>
          <w:rFonts w:ascii="Arial" w:hAnsi="Arial" w:cs="Arial"/>
          <w:i/>
          <w:sz w:val="20"/>
          <w:szCs w:val="20"/>
          <w:lang w:val="en-GB"/>
        </w:rPr>
        <w:t xml:space="preserve">product on the market, with the objective of increasing the </w:t>
      </w:r>
      <w:r w:rsidR="00553A55" w:rsidRPr="00A86D66">
        <w:rPr>
          <w:rFonts w:ascii="Arial" w:hAnsi="Arial" w:cs="Arial"/>
          <w:i/>
          <w:sz w:val="20"/>
          <w:szCs w:val="20"/>
          <w:lang w:val="en-GB"/>
        </w:rPr>
        <w:t>firm</w:t>
      </w:r>
      <w:r w:rsidR="00553A55">
        <w:rPr>
          <w:rFonts w:ascii="Arial" w:hAnsi="Arial" w:cs="Arial"/>
          <w:i/>
          <w:sz w:val="20"/>
          <w:szCs w:val="20"/>
          <w:lang w:val="en-GB"/>
        </w:rPr>
        <w:t>’</w:t>
      </w:r>
      <w:r w:rsidR="00553A55" w:rsidRPr="00A86D66">
        <w:rPr>
          <w:rFonts w:ascii="Arial" w:hAnsi="Arial" w:cs="Arial"/>
          <w:i/>
          <w:sz w:val="20"/>
          <w:szCs w:val="20"/>
          <w:lang w:val="en-GB"/>
        </w:rPr>
        <w:t>s</w:t>
      </w:r>
      <w:r w:rsidR="00553A55">
        <w:rPr>
          <w:rFonts w:ascii="Arial" w:hAnsi="Arial" w:cs="Arial"/>
          <w:i/>
          <w:sz w:val="20"/>
          <w:szCs w:val="20"/>
          <w:lang w:val="en-GB"/>
        </w:rPr>
        <w:t xml:space="preserve"> sales. </w:t>
      </w:r>
      <w:r w:rsidR="00116FB2">
        <w:rPr>
          <w:rFonts w:ascii="Arial" w:hAnsi="Arial" w:cs="Arial"/>
          <w:i/>
          <w:sz w:val="20"/>
          <w:szCs w:val="20"/>
          <w:lang w:val="en-GB"/>
        </w:rPr>
        <w:t xml:space="preserve">The distinguishing feature of a marketing innovation compared to other changes in a </w:t>
      </w:r>
      <w:r w:rsidR="00116FB2" w:rsidRPr="00A86D66">
        <w:rPr>
          <w:rFonts w:ascii="Arial" w:hAnsi="Arial" w:cs="Arial"/>
          <w:i/>
          <w:sz w:val="20"/>
          <w:szCs w:val="20"/>
          <w:lang w:val="en-GB"/>
        </w:rPr>
        <w:t>firm</w:t>
      </w:r>
      <w:r w:rsidR="00116FB2">
        <w:rPr>
          <w:rFonts w:ascii="Arial" w:hAnsi="Arial" w:cs="Arial"/>
          <w:i/>
          <w:sz w:val="20"/>
          <w:szCs w:val="20"/>
          <w:lang w:val="en-GB"/>
        </w:rPr>
        <w:t>’</w:t>
      </w:r>
      <w:r w:rsidR="00116FB2" w:rsidRPr="00A86D66">
        <w:rPr>
          <w:rFonts w:ascii="Arial" w:hAnsi="Arial" w:cs="Arial"/>
          <w:i/>
          <w:sz w:val="20"/>
          <w:szCs w:val="20"/>
          <w:lang w:val="en-GB"/>
        </w:rPr>
        <w:t>s</w:t>
      </w:r>
      <w:r w:rsidR="00116FB2">
        <w:rPr>
          <w:rFonts w:ascii="Arial" w:hAnsi="Arial" w:cs="Arial"/>
          <w:i/>
          <w:sz w:val="20"/>
          <w:szCs w:val="20"/>
          <w:lang w:val="en-GB"/>
        </w:rPr>
        <w:t xml:space="preserve"> marketing instruments is the implementation of a marketing method n</w:t>
      </w:r>
      <w:r w:rsidR="003D4F70">
        <w:rPr>
          <w:rFonts w:ascii="Arial" w:hAnsi="Arial" w:cs="Arial"/>
          <w:i/>
          <w:sz w:val="20"/>
          <w:szCs w:val="20"/>
          <w:lang w:val="en-GB"/>
        </w:rPr>
        <w:t>ot previously used by the firm.</w:t>
      </w:r>
    </w:p>
    <w:p w:rsidR="00327F2C" w:rsidRPr="009C2BFC" w:rsidRDefault="008F4D4A">
      <w:pPr>
        <w:spacing w:before="120"/>
        <w:ind w:firstLine="709"/>
        <w:jc w:val="both"/>
        <w:rPr>
          <w:rFonts w:ascii="Arial" w:hAnsi="Arial" w:cs="Arial"/>
          <w:i/>
          <w:iCs/>
          <w:sz w:val="20"/>
          <w:szCs w:val="20"/>
          <w:lang w:val="en-GB"/>
        </w:rPr>
      </w:pPr>
      <w:r>
        <w:rPr>
          <w:rFonts w:ascii="Arial" w:hAnsi="Arial" w:cs="Arial"/>
          <w:i/>
          <w:iCs/>
          <w:sz w:val="20"/>
          <w:szCs w:val="20"/>
          <w:lang w:val="en-GB"/>
        </w:rPr>
        <w:t xml:space="preserve">An </w:t>
      </w:r>
      <w:r>
        <w:rPr>
          <w:rFonts w:ascii="Arial" w:hAnsi="Arial" w:cs="Arial"/>
          <w:b/>
          <w:i/>
          <w:iCs/>
          <w:sz w:val="20"/>
          <w:szCs w:val="20"/>
          <w:lang w:val="en-GB"/>
        </w:rPr>
        <w:t>organisational innovation</w:t>
      </w:r>
      <w:r>
        <w:rPr>
          <w:rFonts w:ascii="Arial" w:hAnsi="Arial" w:cs="Arial"/>
          <w:i/>
          <w:iCs/>
          <w:sz w:val="20"/>
          <w:szCs w:val="20"/>
          <w:lang w:val="en-GB"/>
        </w:rPr>
        <w:t xml:space="preserve"> is the implementation of a new</w:t>
      </w:r>
      <w:r w:rsidR="0012764D">
        <w:rPr>
          <w:rFonts w:ascii="Arial" w:hAnsi="Arial" w:cs="Arial"/>
          <w:i/>
          <w:iCs/>
          <w:sz w:val="20"/>
          <w:szCs w:val="20"/>
          <w:lang w:val="en-GB"/>
        </w:rPr>
        <w:t xml:space="preserve"> </w:t>
      </w:r>
      <w:r>
        <w:rPr>
          <w:rFonts w:ascii="Arial" w:hAnsi="Arial" w:cs="Arial"/>
          <w:i/>
          <w:iCs/>
          <w:sz w:val="20"/>
          <w:szCs w:val="20"/>
          <w:lang w:val="en-GB"/>
        </w:rPr>
        <w:t xml:space="preserve">organizational method in the </w:t>
      </w:r>
      <w:r>
        <w:rPr>
          <w:rFonts w:ascii="Arial" w:hAnsi="Arial" w:cs="Arial"/>
          <w:i/>
          <w:sz w:val="20"/>
          <w:szCs w:val="20"/>
          <w:lang w:val="en-GB"/>
        </w:rPr>
        <w:t xml:space="preserve">firm’s business practices, </w:t>
      </w:r>
      <w:r w:rsidR="0012764D">
        <w:rPr>
          <w:rFonts w:ascii="Arial" w:hAnsi="Arial" w:cs="Arial"/>
          <w:i/>
          <w:sz w:val="20"/>
          <w:szCs w:val="20"/>
          <w:lang w:val="en-GB"/>
        </w:rPr>
        <w:t>human resources</w:t>
      </w:r>
      <w:r>
        <w:rPr>
          <w:rFonts w:ascii="Arial" w:hAnsi="Arial" w:cs="Arial"/>
          <w:i/>
          <w:sz w:val="20"/>
          <w:szCs w:val="20"/>
          <w:lang w:val="en-GB"/>
        </w:rPr>
        <w:t xml:space="preserve"> or external relations. </w:t>
      </w:r>
      <w:r w:rsidR="007A2778">
        <w:rPr>
          <w:rFonts w:ascii="Arial" w:hAnsi="Arial" w:cs="Arial"/>
          <w:i/>
          <w:sz w:val="20"/>
          <w:szCs w:val="20"/>
          <w:lang w:val="en-GB"/>
        </w:rPr>
        <w:t>It is a key change in an organi</w:t>
      </w:r>
      <w:r w:rsidR="00567284">
        <w:rPr>
          <w:rFonts w:ascii="Arial" w:hAnsi="Arial" w:cs="Arial"/>
          <w:i/>
          <w:sz w:val="20"/>
          <w:szCs w:val="20"/>
          <w:lang w:val="en-GB"/>
        </w:rPr>
        <w:t>z</w:t>
      </w:r>
      <w:r w:rsidR="00F10A92" w:rsidRPr="00F10A92">
        <w:rPr>
          <w:rFonts w:ascii="Arial" w:hAnsi="Arial" w:cs="Arial"/>
          <w:i/>
          <w:sz w:val="20"/>
          <w:szCs w:val="20"/>
          <w:lang w:val="en-GB"/>
        </w:rPr>
        <w:t>ational structure or management methods that have not been used before in the firm to improve knowledge sharing, quality or procedures for the conduct of work.</w:t>
      </w:r>
    </w:p>
    <w:p w:rsidR="00327F2C" w:rsidRPr="00891413" w:rsidRDefault="00BE72A5">
      <w:pPr>
        <w:spacing w:before="120"/>
        <w:ind w:firstLine="709"/>
        <w:jc w:val="both"/>
        <w:rPr>
          <w:rFonts w:ascii="Arial" w:hAnsi="Arial" w:cs="Arial"/>
          <w:i/>
          <w:iCs/>
          <w:sz w:val="20"/>
          <w:szCs w:val="20"/>
          <w:lang w:val="en-GB"/>
        </w:rPr>
      </w:pPr>
      <w:r w:rsidRPr="00891413">
        <w:rPr>
          <w:rFonts w:ascii="Arial" w:hAnsi="Arial" w:cs="Arial"/>
          <w:b/>
          <w:i/>
          <w:iCs/>
          <w:sz w:val="20"/>
          <w:szCs w:val="20"/>
          <w:lang w:val="en-GB"/>
        </w:rPr>
        <w:t>Innovating enterprises</w:t>
      </w:r>
      <w:r w:rsidR="00217489" w:rsidRPr="00D92109">
        <w:rPr>
          <w:rFonts w:ascii="Arial" w:hAnsi="Arial" w:cs="Arial"/>
          <w:i/>
          <w:iCs/>
          <w:sz w:val="20"/>
          <w:szCs w:val="20"/>
          <w:lang w:val="en-GB"/>
        </w:rPr>
        <w:t xml:space="preserve"> are enterprises, which during the reporting period implement</w:t>
      </w:r>
      <w:r w:rsidR="00A86998">
        <w:rPr>
          <w:rFonts w:ascii="Arial" w:hAnsi="Arial" w:cs="Arial"/>
          <w:i/>
          <w:iCs/>
          <w:sz w:val="20"/>
          <w:szCs w:val="20"/>
          <w:lang w:val="en-GB"/>
        </w:rPr>
        <w:t>ed at least one of the aforementioned</w:t>
      </w:r>
      <w:r w:rsidR="00217489" w:rsidRPr="00D92109">
        <w:rPr>
          <w:rFonts w:ascii="Arial" w:hAnsi="Arial" w:cs="Arial"/>
          <w:i/>
          <w:iCs/>
          <w:sz w:val="20"/>
          <w:szCs w:val="20"/>
          <w:lang w:val="en-GB"/>
        </w:rPr>
        <w:t xml:space="preserve"> innovation</w:t>
      </w:r>
      <w:r w:rsidR="00A86998">
        <w:rPr>
          <w:rFonts w:ascii="Arial" w:hAnsi="Arial" w:cs="Arial"/>
          <w:i/>
          <w:iCs/>
          <w:sz w:val="20"/>
          <w:szCs w:val="20"/>
          <w:lang w:val="en-GB"/>
        </w:rPr>
        <w:t>s</w:t>
      </w:r>
      <w:r w:rsidR="00217489" w:rsidRPr="00D92109">
        <w:rPr>
          <w:rFonts w:ascii="Arial" w:hAnsi="Arial" w:cs="Arial"/>
          <w:i/>
          <w:iCs/>
          <w:sz w:val="20"/>
          <w:szCs w:val="20"/>
          <w:lang w:val="en-GB"/>
        </w:rPr>
        <w:t>.</w:t>
      </w:r>
    </w:p>
    <w:p w:rsidR="00E25AA8" w:rsidRPr="00D92109" w:rsidRDefault="00E25AA8" w:rsidP="00E25AA8">
      <w:pPr>
        <w:rPr>
          <w:rFonts w:ascii="Arial" w:hAnsi="Arial" w:cs="Arial"/>
          <w:sz w:val="20"/>
          <w:szCs w:val="20"/>
          <w:lang w:val="en-GB"/>
        </w:rPr>
      </w:pPr>
    </w:p>
    <w:p w:rsidR="00E25AA8" w:rsidRPr="00D92109" w:rsidRDefault="00E25AA8" w:rsidP="00E25AA8">
      <w:pPr>
        <w:rPr>
          <w:rFonts w:ascii="Arial" w:hAnsi="Arial" w:cs="Arial"/>
          <w:sz w:val="20"/>
          <w:szCs w:val="20"/>
          <w:lang w:val="en-GB"/>
        </w:rPr>
      </w:pPr>
    </w:p>
    <w:p w:rsidR="00327F2C" w:rsidRPr="00891413" w:rsidRDefault="00217489">
      <w:pPr>
        <w:pStyle w:val="Zkladntext"/>
        <w:ind w:left="709" w:hanging="709"/>
        <w:rPr>
          <w:rFonts w:ascii="Arial" w:hAnsi="Arial" w:cs="Arial"/>
          <w:i/>
          <w:iCs/>
          <w:sz w:val="20"/>
        </w:rPr>
      </w:pPr>
      <w:r w:rsidRPr="00D92109">
        <w:rPr>
          <w:rFonts w:ascii="Arial" w:hAnsi="Arial" w:cs="Arial"/>
          <w:i/>
          <w:iCs/>
          <w:sz w:val="20"/>
        </w:rPr>
        <w:t>Table</w:t>
      </w:r>
      <w:r w:rsidR="00792D57">
        <w:rPr>
          <w:rFonts w:ascii="Arial" w:hAnsi="Arial" w:cs="Arial"/>
          <w:i/>
          <w:iCs/>
          <w:sz w:val="20"/>
        </w:rPr>
        <w:t>s</w:t>
      </w:r>
      <w:r w:rsidRPr="00D92109">
        <w:rPr>
          <w:rFonts w:ascii="Arial" w:hAnsi="Arial" w:cs="Arial"/>
          <w:i/>
          <w:iCs/>
          <w:sz w:val="20"/>
        </w:rPr>
        <w:t xml:space="preserve"> </w:t>
      </w:r>
      <w:r w:rsidR="00BE72A5" w:rsidRPr="00891413">
        <w:rPr>
          <w:rFonts w:ascii="Arial" w:hAnsi="Arial" w:cs="Arial"/>
          <w:b/>
          <w:i/>
          <w:iCs/>
          <w:sz w:val="20"/>
        </w:rPr>
        <w:t>22</w:t>
      </w:r>
      <w:r w:rsidRPr="00D92109">
        <w:rPr>
          <w:rFonts w:ascii="Arial" w:hAnsi="Arial" w:cs="Arial"/>
          <w:i/>
          <w:iCs/>
          <w:sz w:val="20"/>
        </w:rPr>
        <w:t>-</w:t>
      </w:r>
      <w:r w:rsidR="00792D57" w:rsidRPr="00D92109">
        <w:rPr>
          <w:rFonts w:ascii="Arial" w:hAnsi="Arial" w:cs="Arial"/>
          <w:i/>
          <w:iCs/>
          <w:sz w:val="20"/>
        </w:rPr>
        <w:t>1</w:t>
      </w:r>
      <w:r w:rsidR="00792D57">
        <w:rPr>
          <w:rFonts w:ascii="Arial" w:hAnsi="Arial" w:cs="Arial"/>
          <w:i/>
          <w:iCs/>
          <w:sz w:val="20"/>
        </w:rPr>
        <w:t xml:space="preserve">9 to </w:t>
      </w:r>
      <w:r w:rsidR="00F10A92" w:rsidRPr="00F10A92">
        <w:rPr>
          <w:rFonts w:ascii="Arial" w:hAnsi="Arial" w:cs="Arial"/>
          <w:b/>
          <w:i/>
          <w:iCs/>
          <w:sz w:val="20"/>
        </w:rPr>
        <w:t>22</w:t>
      </w:r>
      <w:r w:rsidR="00792D57">
        <w:rPr>
          <w:rFonts w:ascii="Arial" w:hAnsi="Arial" w:cs="Arial"/>
          <w:i/>
          <w:iCs/>
          <w:sz w:val="20"/>
        </w:rPr>
        <w:t>-22</w:t>
      </w:r>
      <w:r w:rsidRPr="00D92109">
        <w:rPr>
          <w:rFonts w:ascii="Arial" w:hAnsi="Arial" w:cs="Arial"/>
          <w:i/>
          <w:iCs/>
          <w:sz w:val="20"/>
        </w:rPr>
        <w:t xml:space="preserve"> </w:t>
      </w:r>
      <w:r w:rsidR="00BE72A5" w:rsidRPr="00891413">
        <w:rPr>
          <w:rFonts w:ascii="Arial" w:hAnsi="Arial" w:cs="Arial"/>
          <w:b/>
          <w:i/>
          <w:iCs/>
          <w:sz w:val="20"/>
        </w:rPr>
        <w:t>Expenditure</w:t>
      </w:r>
      <w:r w:rsidR="005F746F" w:rsidRPr="00891413">
        <w:rPr>
          <w:rFonts w:ascii="Arial" w:hAnsi="Arial" w:cs="Arial"/>
          <w:b/>
          <w:i/>
          <w:iCs/>
          <w:sz w:val="20"/>
        </w:rPr>
        <w:t xml:space="preserve"> and sales</w:t>
      </w:r>
      <w:r w:rsidR="002D56BE" w:rsidRPr="00891413">
        <w:rPr>
          <w:rFonts w:ascii="Arial" w:hAnsi="Arial" w:cs="Arial"/>
          <w:b/>
          <w:i/>
          <w:iCs/>
          <w:sz w:val="20"/>
        </w:rPr>
        <w:t xml:space="preserve"> on product and process innovation</w:t>
      </w:r>
      <w:r w:rsidR="007D7253">
        <w:rPr>
          <w:rFonts w:ascii="Arial" w:hAnsi="Arial" w:cs="Arial"/>
          <w:b/>
          <w:i/>
          <w:iCs/>
          <w:sz w:val="20"/>
        </w:rPr>
        <w:t>s</w:t>
      </w:r>
      <w:r w:rsidR="00C70012" w:rsidRPr="00891413">
        <w:rPr>
          <w:rFonts w:ascii="Arial" w:hAnsi="Arial" w:cs="Arial"/>
          <w:b/>
          <w:i/>
          <w:iCs/>
          <w:sz w:val="20"/>
        </w:rPr>
        <w:t xml:space="preserve"> in enterprises</w:t>
      </w:r>
    </w:p>
    <w:p w:rsidR="00704A54" w:rsidRPr="00D92109" w:rsidRDefault="00217489" w:rsidP="004C271C">
      <w:pPr>
        <w:spacing w:before="120"/>
        <w:ind w:firstLine="709"/>
        <w:jc w:val="both"/>
        <w:rPr>
          <w:rFonts w:ascii="Arial" w:hAnsi="Arial" w:cs="Arial"/>
          <w:sz w:val="20"/>
          <w:szCs w:val="20"/>
          <w:lang w:val="en-GB"/>
        </w:rPr>
      </w:pPr>
      <w:r w:rsidRPr="00D92109">
        <w:rPr>
          <w:rFonts w:ascii="Arial" w:hAnsi="Arial" w:cs="Arial"/>
          <w:i/>
          <w:iCs/>
          <w:sz w:val="20"/>
          <w:szCs w:val="20"/>
          <w:lang w:val="en-GB"/>
        </w:rPr>
        <w:t>Total innovation costs related to product</w:t>
      </w:r>
      <w:r w:rsidR="004C271C">
        <w:rPr>
          <w:rFonts w:ascii="Arial" w:hAnsi="Arial" w:cs="Arial"/>
          <w:i/>
          <w:iCs/>
          <w:sz w:val="20"/>
          <w:szCs w:val="20"/>
          <w:lang w:val="en-GB"/>
        </w:rPr>
        <w:t xml:space="preserve"> and </w:t>
      </w:r>
      <w:r w:rsidRPr="00D92109">
        <w:rPr>
          <w:rFonts w:ascii="Arial" w:hAnsi="Arial" w:cs="Arial"/>
          <w:i/>
          <w:iCs/>
          <w:sz w:val="20"/>
          <w:szCs w:val="20"/>
          <w:lang w:val="en-GB"/>
        </w:rPr>
        <w:t>process innovation</w:t>
      </w:r>
      <w:r w:rsidR="0006668E">
        <w:rPr>
          <w:rFonts w:ascii="Arial" w:hAnsi="Arial" w:cs="Arial"/>
          <w:i/>
          <w:iCs/>
          <w:sz w:val="20"/>
          <w:szCs w:val="20"/>
          <w:lang w:val="en-GB"/>
        </w:rPr>
        <w:t>s</w:t>
      </w:r>
      <w:r w:rsidRPr="00D92109">
        <w:rPr>
          <w:rFonts w:ascii="Arial" w:hAnsi="Arial" w:cs="Arial"/>
          <w:i/>
          <w:iCs/>
          <w:sz w:val="20"/>
          <w:szCs w:val="20"/>
          <w:lang w:val="en-GB"/>
        </w:rPr>
        <w:t xml:space="preserve"> in the surveyed period include: </w:t>
      </w:r>
      <w:r w:rsidR="00706A68" w:rsidRPr="00891413">
        <w:rPr>
          <w:rFonts w:ascii="Arial" w:hAnsi="Arial" w:cs="Arial"/>
          <w:b/>
          <w:i/>
          <w:iCs/>
          <w:sz w:val="20"/>
          <w:szCs w:val="20"/>
          <w:lang w:val="en-GB"/>
        </w:rPr>
        <w:t>in</w:t>
      </w:r>
      <w:r w:rsidR="00706A68">
        <w:rPr>
          <w:rFonts w:ascii="Arial" w:hAnsi="Arial" w:cs="Arial"/>
          <w:b/>
          <w:i/>
          <w:iCs/>
          <w:sz w:val="20"/>
          <w:szCs w:val="20"/>
          <w:lang w:val="en-GB"/>
        </w:rPr>
        <w:t xml:space="preserve">-house </w:t>
      </w:r>
      <w:r w:rsidR="00BE72A5" w:rsidRPr="00891413">
        <w:rPr>
          <w:rFonts w:ascii="Arial" w:hAnsi="Arial" w:cs="Arial"/>
          <w:b/>
          <w:i/>
          <w:iCs/>
          <w:sz w:val="20"/>
          <w:szCs w:val="20"/>
          <w:lang w:val="en-GB"/>
        </w:rPr>
        <w:t>research</w:t>
      </w:r>
      <w:r w:rsidR="004C271C">
        <w:rPr>
          <w:rFonts w:ascii="Arial" w:hAnsi="Arial" w:cs="Arial"/>
          <w:b/>
          <w:i/>
          <w:iCs/>
          <w:sz w:val="20"/>
          <w:szCs w:val="20"/>
          <w:lang w:val="en-GB"/>
        </w:rPr>
        <w:t xml:space="preserve"> and </w:t>
      </w:r>
      <w:r w:rsidR="00BE72A5" w:rsidRPr="00891413">
        <w:rPr>
          <w:rFonts w:ascii="Arial" w:hAnsi="Arial" w:cs="Arial"/>
          <w:b/>
          <w:i/>
          <w:iCs/>
          <w:sz w:val="20"/>
          <w:szCs w:val="20"/>
          <w:lang w:val="en-GB"/>
        </w:rPr>
        <w:t>development</w:t>
      </w:r>
      <w:r w:rsidRPr="00D92109">
        <w:rPr>
          <w:rFonts w:ascii="Arial" w:hAnsi="Arial" w:cs="Arial"/>
          <w:i/>
          <w:iCs/>
          <w:sz w:val="20"/>
          <w:szCs w:val="20"/>
          <w:lang w:val="en-GB"/>
        </w:rPr>
        <w:t xml:space="preserve">, </w:t>
      </w:r>
      <w:r w:rsidR="00BE72A5" w:rsidRPr="00891413">
        <w:rPr>
          <w:rFonts w:ascii="Arial" w:hAnsi="Arial" w:cs="Arial"/>
          <w:b/>
          <w:i/>
          <w:iCs/>
          <w:sz w:val="20"/>
          <w:szCs w:val="20"/>
          <w:lang w:val="en-GB"/>
        </w:rPr>
        <w:t xml:space="preserve">purchase of </w:t>
      </w:r>
      <w:r w:rsidR="00706A68">
        <w:rPr>
          <w:rFonts w:ascii="Arial" w:hAnsi="Arial" w:cs="Arial"/>
          <w:b/>
          <w:i/>
          <w:iCs/>
          <w:sz w:val="20"/>
          <w:szCs w:val="20"/>
          <w:lang w:val="en-GB"/>
        </w:rPr>
        <w:t xml:space="preserve">external </w:t>
      </w:r>
      <w:r w:rsidR="00BE72A5" w:rsidRPr="00891413">
        <w:rPr>
          <w:rFonts w:ascii="Arial" w:hAnsi="Arial" w:cs="Arial"/>
          <w:b/>
          <w:i/>
          <w:iCs/>
          <w:sz w:val="20"/>
          <w:szCs w:val="20"/>
          <w:lang w:val="en-GB"/>
        </w:rPr>
        <w:t>research</w:t>
      </w:r>
      <w:r w:rsidR="004C271C">
        <w:rPr>
          <w:rFonts w:ascii="Arial" w:hAnsi="Arial" w:cs="Arial"/>
          <w:b/>
          <w:i/>
          <w:iCs/>
          <w:sz w:val="20"/>
          <w:szCs w:val="20"/>
          <w:lang w:val="en-GB"/>
        </w:rPr>
        <w:t xml:space="preserve"> and </w:t>
      </w:r>
      <w:r w:rsidR="00BE72A5" w:rsidRPr="00891413">
        <w:rPr>
          <w:rFonts w:ascii="Arial" w:hAnsi="Arial" w:cs="Arial"/>
          <w:b/>
          <w:i/>
          <w:iCs/>
          <w:sz w:val="20"/>
          <w:szCs w:val="20"/>
          <w:lang w:val="en-GB"/>
        </w:rPr>
        <w:t>development</w:t>
      </w:r>
      <w:r w:rsidRPr="00D92109">
        <w:rPr>
          <w:rFonts w:ascii="Arial" w:hAnsi="Arial" w:cs="Arial"/>
          <w:i/>
          <w:iCs/>
          <w:sz w:val="20"/>
          <w:szCs w:val="20"/>
          <w:lang w:val="en-GB"/>
        </w:rPr>
        <w:t xml:space="preserve">, </w:t>
      </w:r>
      <w:r w:rsidR="00BE72A5" w:rsidRPr="00891413">
        <w:rPr>
          <w:rFonts w:ascii="Arial" w:hAnsi="Arial" w:cs="Arial"/>
          <w:b/>
          <w:i/>
          <w:iCs/>
          <w:sz w:val="20"/>
          <w:szCs w:val="20"/>
          <w:lang w:val="en-GB"/>
        </w:rPr>
        <w:t>acquisition of machinery</w:t>
      </w:r>
      <w:r w:rsidR="00B94BA2">
        <w:rPr>
          <w:rFonts w:ascii="Arial" w:hAnsi="Arial" w:cs="Arial"/>
          <w:b/>
          <w:i/>
          <w:iCs/>
          <w:sz w:val="20"/>
          <w:szCs w:val="20"/>
          <w:lang w:val="en-GB"/>
        </w:rPr>
        <w:t>,</w:t>
      </w:r>
      <w:r w:rsidR="004C271C">
        <w:rPr>
          <w:rFonts w:ascii="Arial" w:hAnsi="Arial" w:cs="Arial"/>
          <w:b/>
          <w:i/>
          <w:iCs/>
          <w:sz w:val="20"/>
          <w:szCs w:val="20"/>
          <w:lang w:val="en-GB"/>
        </w:rPr>
        <w:t> </w:t>
      </w:r>
      <w:r w:rsidR="00BE72A5" w:rsidRPr="00891413">
        <w:rPr>
          <w:rFonts w:ascii="Arial" w:hAnsi="Arial" w:cs="Arial"/>
          <w:b/>
          <w:i/>
          <w:iCs/>
          <w:sz w:val="20"/>
          <w:szCs w:val="20"/>
          <w:lang w:val="en-GB"/>
        </w:rPr>
        <w:t>equipment</w:t>
      </w:r>
      <w:r w:rsidR="00B94BA2">
        <w:rPr>
          <w:rFonts w:ascii="Arial" w:hAnsi="Arial" w:cs="Arial"/>
          <w:b/>
          <w:i/>
          <w:iCs/>
          <w:sz w:val="20"/>
          <w:szCs w:val="20"/>
          <w:lang w:val="en-GB"/>
        </w:rPr>
        <w:t>, and software</w:t>
      </w:r>
      <w:r w:rsidRPr="00D92109">
        <w:rPr>
          <w:rFonts w:ascii="Arial" w:hAnsi="Arial" w:cs="Arial"/>
          <w:i/>
          <w:iCs/>
          <w:sz w:val="20"/>
          <w:szCs w:val="20"/>
          <w:lang w:val="en-GB"/>
        </w:rPr>
        <w:t xml:space="preserve"> (progressive machines, computer hardware specially purchased to implement new or significantly improved products and/or processes), </w:t>
      </w:r>
      <w:r w:rsidR="00BE72A5" w:rsidRPr="00891413">
        <w:rPr>
          <w:rFonts w:ascii="Arial" w:hAnsi="Arial" w:cs="Arial"/>
          <w:b/>
          <w:i/>
          <w:iCs/>
          <w:sz w:val="20"/>
          <w:szCs w:val="20"/>
          <w:lang w:val="en-GB"/>
        </w:rPr>
        <w:t>acquisition of other external knowledge</w:t>
      </w:r>
      <w:r w:rsidRPr="00D92109">
        <w:rPr>
          <w:rFonts w:ascii="Arial" w:hAnsi="Arial" w:cs="Arial"/>
          <w:i/>
          <w:iCs/>
          <w:sz w:val="20"/>
          <w:szCs w:val="20"/>
          <w:lang w:val="en-GB"/>
        </w:rPr>
        <w:t xml:space="preserve"> (purchase of patent rights</w:t>
      </w:r>
      <w:r w:rsidR="004C271C">
        <w:rPr>
          <w:rFonts w:ascii="Arial" w:hAnsi="Arial" w:cs="Arial"/>
          <w:i/>
          <w:iCs/>
          <w:sz w:val="20"/>
          <w:szCs w:val="20"/>
          <w:lang w:val="en-GB"/>
        </w:rPr>
        <w:t xml:space="preserve"> and </w:t>
      </w:r>
      <w:r w:rsidRPr="00D92109">
        <w:rPr>
          <w:rFonts w:ascii="Arial" w:hAnsi="Arial" w:cs="Arial"/>
          <w:i/>
          <w:iCs/>
          <w:sz w:val="20"/>
          <w:szCs w:val="20"/>
          <w:lang w:val="en-GB"/>
        </w:rPr>
        <w:t>non-patent inventions, licences, know-how, trademarks, software,</w:t>
      </w:r>
      <w:r w:rsidR="004C271C">
        <w:rPr>
          <w:rFonts w:ascii="Arial" w:hAnsi="Arial" w:cs="Arial"/>
          <w:i/>
          <w:iCs/>
          <w:sz w:val="20"/>
          <w:szCs w:val="20"/>
          <w:lang w:val="en-GB"/>
        </w:rPr>
        <w:t xml:space="preserve"> and </w:t>
      </w:r>
      <w:r w:rsidRPr="00D92109">
        <w:rPr>
          <w:rFonts w:ascii="Arial" w:hAnsi="Arial" w:cs="Arial"/>
          <w:i/>
          <w:iCs/>
          <w:sz w:val="20"/>
          <w:szCs w:val="20"/>
          <w:lang w:val="en-GB"/>
        </w:rPr>
        <w:t>other forms of knowledge from other entities in order to use them for company innovation</w:t>
      </w:r>
      <w:r w:rsidR="002B6482">
        <w:rPr>
          <w:rFonts w:ascii="Arial" w:hAnsi="Arial" w:cs="Arial"/>
          <w:i/>
          <w:iCs/>
          <w:sz w:val="20"/>
          <w:szCs w:val="20"/>
          <w:lang w:val="en-GB"/>
        </w:rPr>
        <w:t>s</w:t>
      </w:r>
      <w:r w:rsidRPr="00D92109">
        <w:rPr>
          <w:rFonts w:ascii="Arial" w:hAnsi="Arial" w:cs="Arial"/>
          <w:i/>
          <w:iCs/>
          <w:sz w:val="20"/>
          <w:szCs w:val="20"/>
          <w:lang w:val="en-GB"/>
        </w:rPr>
        <w:t>)</w:t>
      </w:r>
      <w:r w:rsidR="004C271C">
        <w:rPr>
          <w:rFonts w:ascii="Arial" w:hAnsi="Arial" w:cs="Arial"/>
          <w:i/>
          <w:iCs/>
          <w:sz w:val="20"/>
          <w:szCs w:val="20"/>
          <w:lang w:val="en-GB"/>
        </w:rPr>
        <w:t xml:space="preserve"> and </w:t>
      </w:r>
      <w:r w:rsidRPr="00D92109">
        <w:rPr>
          <w:rFonts w:ascii="Arial" w:hAnsi="Arial" w:cs="Arial"/>
          <w:i/>
          <w:iCs/>
          <w:sz w:val="20"/>
          <w:szCs w:val="20"/>
          <w:lang w:val="en-GB"/>
        </w:rPr>
        <w:t xml:space="preserve">since 2012 </w:t>
      </w:r>
      <w:r w:rsidR="00BE72A5" w:rsidRPr="00891413">
        <w:rPr>
          <w:rFonts w:ascii="Arial" w:hAnsi="Arial" w:cs="Arial"/>
          <w:b/>
          <w:i/>
          <w:iCs/>
          <w:sz w:val="20"/>
          <w:szCs w:val="20"/>
          <w:lang w:val="en-GB"/>
        </w:rPr>
        <w:t>expenditure on other innovation activities</w:t>
      </w:r>
      <w:r w:rsidRPr="00D92109">
        <w:rPr>
          <w:rFonts w:ascii="Arial" w:hAnsi="Arial" w:cs="Arial"/>
          <w:i/>
          <w:iCs/>
          <w:sz w:val="20"/>
          <w:szCs w:val="20"/>
          <w:lang w:val="en-GB"/>
        </w:rPr>
        <w:t xml:space="preserve"> (design, training, introduction of innovation</w:t>
      </w:r>
      <w:r w:rsidR="002B6482">
        <w:rPr>
          <w:rFonts w:ascii="Arial" w:hAnsi="Arial" w:cs="Arial"/>
          <w:i/>
          <w:iCs/>
          <w:sz w:val="20"/>
          <w:szCs w:val="20"/>
          <w:lang w:val="en-GB"/>
        </w:rPr>
        <w:t>s</w:t>
      </w:r>
      <w:r w:rsidRPr="00D92109">
        <w:rPr>
          <w:rFonts w:ascii="Arial" w:hAnsi="Arial" w:cs="Arial"/>
          <w:i/>
          <w:iCs/>
          <w:sz w:val="20"/>
          <w:szCs w:val="20"/>
          <w:lang w:val="en-GB"/>
        </w:rPr>
        <w:t xml:space="preserve"> to the market,</w:t>
      </w:r>
      <w:r w:rsidR="004C271C">
        <w:rPr>
          <w:rFonts w:ascii="Arial" w:hAnsi="Arial" w:cs="Arial"/>
          <w:i/>
          <w:iCs/>
          <w:sz w:val="20"/>
          <w:szCs w:val="20"/>
          <w:lang w:val="en-GB"/>
        </w:rPr>
        <w:t xml:space="preserve"> and </w:t>
      </w:r>
      <w:r w:rsidRPr="00D92109">
        <w:rPr>
          <w:rFonts w:ascii="Arial" w:hAnsi="Arial" w:cs="Arial"/>
          <w:i/>
          <w:iCs/>
          <w:sz w:val="20"/>
          <w:szCs w:val="20"/>
          <w:lang w:val="en-GB"/>
        </w:rPr>
        <w:t>other activities related to innovation</w:t>
      </w:r>
      <w:r w:rsidR="002B6482">
        <w:rPr>
          <w:rFonts w:ascii="Arial" w:hAnsi="Arial" w:cs="Arial"/>
          <w:i/>
          <w:iCs/>
          <w:sz w:val="20"/>
          <w:szCs w:val="20"/>
          <w:lang w:val="en-GB"/>
        </w:rPr>
        <w:t>s</w:t>
      </w:r>
      <w:r w:rsidRPr="00D92109">
        <w:rPr>
          <w:rFonts w:ascii="Arial" w:hAnsi="Arial" w:cs="Arial"/>
          <w:i/>
          <w:iCs/>
          <w:sz w:val="20"/>
          <w:szCs w:val="20"/>
          <w:lang w:val="en-GB"/>
        </w:rPr>
        <w:t xml:space="preserve"> made).</w:t>
      </w:r>
    </w:p>
    <w:p w:rsidR="002472EC" w:rsidRPr="00891413" w:rsidRDefault="00217489" w:rsidP="00704A54">
      <w:pPr>
        <w:spacing w:before="120"/>
        <w:ind w:firstLine="709"/>
        <w:jc w:val="both"/>
        <w:rPr>
          <w:rFonts w:ascii="Arial" w:hAnsi="Arial" w:cs="Arial"/>
          <w:bCs/>
          <w:i/>
          <w:iCs/>
          <w:sz w:val="20"/>
          <w:lang w:val="en-GB"/>
        </w:rPr>
      </w:pPr>
      <w:r w:rsidRPr="00D92109">
        <w:rPr>
          <w:rFonts w:ascii="Arial" w:hAnsi="Arial" w:cs="Arial"/>
          <w:b/>
          <w:i/>
          <w:iCs/>
          <w:sz w:val="20"/>
          <w:lang w:val="en-GB"/>
        </w:rPr>
        <w:t>Total sales of enterprises with product innovation</w:t>
      </w:r>
      <w:r w:rsidRPr="00D92109">
        <w:rPr>
          <w:rFonts w:ascii="Arial" w:hAnsi="Arial" w:cs="Arial"/>
          <w:i/>
          <w:iCs/>
          <w:sz w:val="20"/>
          <w:lang w:val="en-GB"/>
        </w:rPr>
        <w:t xml:space="preserve"> are sales of innovating enterprises, which introduced product innovation in the surveyed period. They are broken down to </w:t>
      </w:r>
      <w:r w:rsidRPr="00D92109">
        <w:rPr>
          <w:rFonts w:ascii="Arial" w:hAnsi="Arial" w:cs="Arial"/>
          <w:b/>
          <w:i/>
          <w:iCs/>
          <w:sz w:val="20"/>
          <w:lang w:val="en-GB"/>
        </w:rPr>
        <w:t xml:space="preserve">sales for innovated products </w:t>
      </w:r>
      <w:r w:rsidRPr="00D92109">
        <w:rPr>
          <w:rFonts w:ascii="Arial" w:hAnsi="Arial" w:cs="Arial"/>
          <w:i/>
          <w:iCs/>
          <w:sz w:val="20"/>
          <w:lang w:val="en-GB"/>
        </w:rPr>
        <w:t>(new on the market, new for the enterprise)</w:t>
      </w:r>
      <w:r w:rsidR="004C271C">
        <w:rPr>
          <w:rFonts w:ascii="Arial" w:hAnsi="Arial" w:cs="Arial"/>
          <w:i/>
          <w:iCs/>
          <w:sz w:val="20"/>
          <w:lang w:val="en-GB"/>
        </w:rPr>
        <w:t xml:space="preserve"> and </w:t>
      </w:r>
      <w:r w:rsidRPr="00D92109">
        <w:rPr>
          <w:rFonts w:ascii="Arial" w:hAnsi="Arial" w:cs="Arial"/>
          <w:b/>
          <w:i/>
          <w:iCs/>
          <w:sz w:val="20"/>
          <w:lang w:val="en-GB"/>
        </w:rPr>
        <w:t xml:space="preserve">sales for unchanged or slightly modified products </w:t>
      </w:r>
      <w:r w:rsidRPr="00D92109">
        <w:rPr>
          <w:rFonts w:ascii="Arial" w:hAnsi="Arial" w:cs="Arial"/>
          <w:i/>
          <w:iCs/>
          <w:sz w:val="20"/>
          <w:lang w:val="en-GB"/>
        </w:rPr>
        <w:t>(products or services, at which the element of “novelty” is missing</w:t>
      </w:r>
      <w:r w:rsidR="004C271C">
        <w:rPr>
          <w:rFonts w:ascii="Arial" w:hAnsi="Arial" w:cs="Arial"/>
          <w:i/>
          <w:iCs/>
          <w:sz w:val="20"/>
          <w:lang w:val="en-GB"/>
        </w:rPr>
        <w:t xml:space="preserve"> and </w:t>
      </w:r>
      <w:r w:rsidRPr="00D92109">
        <w:rPr>
          <w:rFonts w:ascii="Arial" w:hAnsi="Arial" w:cs="Arial"/>
          <w:i/>
          <w:iCs/>
          <w:sz w:val="20"/>
          <w:lang w:val="en-GB"/>
        </w:rPr>
        <w:t>they are n</w:t>
      </w:r>
      <w:r w:rsidR="003D4F70">
        <w:rPr>
          <w:rFonts w:ascii="Arial" w:hAnsi="Arial" w:cs="Arial"/>
          <w:i/>
          <w:iCs/>
          <w:sz w:val="20"/>
          <w:lang w:val="en-GB"/>
        </w:rPr>
        <w:t>ot considered to be innovated).</w:t>
      </w:r>
    </w:p>
    <w:p w:rsidR="00026B0B" w:rsidRPr="00891413" w:rsidRDefault="00026B0B" w:rsidP="008762BA">
      <w:pPr>
        <w:jc w:val="both"/>
        <w:rPr>
          <w:rFonts w:ascii="Arial" w:hAnsi="Arial" w:cs="Arial"/>
          <w:bCs/>
          <w:i/>
          <w:iCs/>
          <w:sz w:val="20"/>
          <w:lang w:val="en-GB"/>
        </w:rPr>
      </w:pPr>
    </w:p>
    <w:p w:rsidR="00704A54" w:rsidRPr="00891413" w:rsidRDefault="00704A54" w:rsidP="008762BA">
      <w:pPr>
        <w:jc w:val="both"/>
        <w:rPr>
          <w:rFonts w:ascii="Arial" w:hAnsi="Arial" w:cs="Arial"/>
          <w:bCs/>
          <w:i/>
          <w:iCs/>
          <w:sz w:val="20"/>
          <w:lang w:val="en-GB"/>
        </w:rPr>
      </w:pPr>
    </w:p>
    <w:p w:rsidR="00414E04" w:rsidRPr="00891413" w:rsidRDefault="00217489" w:rsidP="00414E04">
      <w:pPr>
        <w:pStyle w:val="Zkladntext"/>
        <w:rPr>
          <w:rFonts w:ascii="Arial" w:hAnsi="Arial" w:cs="Arial"/>
          <w:i/>
          <w:iCs/>
          <w:sz w:val="20"/>
          <w:szCs w:val="20"/>
        </w:rPr>
      </w:pPr>
      <w:r w:rsidRPr="00D92109">
        <w:rPr>
          <w:rFonts w:ascii="Arial" w:hAnsi="Arial" w:cs="Arial"/>
          <w:i/>
          <w:iCs/>
          <w:sz w:val="20"/>
          <w:szCs w:val="20"/>
        </w:rPr>
        <w:t xml:space="preserve">Table </w:t>
      </w:r>
      <w:r w:rsidR="00BE72A5" w:rsidRPr="00891413">
        <w:rPr>
          <w:rFonts w:ascii="Arial" w:hAnsi="Arial" w:cs="Arial"/>
          <w:b/>
          <w:i/>
          <w:iCs/>
          <w:sz w:val="20"/>
          <w:szCs w:val="20"/>
        </w:rPr>
        <w:t>22</w:t>
      </w:r>
      <w:r w:rsidRPr="00D92109">
        <w:rPr>
          <w:rFonts w:ascii="Arial" w:hAnsi="Arial" w:cs="Arial"/>
          <w:i/>
          <w:iCs/>
          <w:sz w:val="20"/>
          <w:szCs w:val="20"/>
        </w:rPr>
        <w:t>-</w:t>
      </w:r>
      <w:r w:rsidR="0029479A">
        <w:rPr>
          <w:rFonts w:ascii="Arial" w:hAnsi="Arial" w:cs="Arial"/>
          <w:i/>
          <w:iCs/>
          <w:sz w:val="20"/>
          <w:szCs w:val="20"/>
        </w:rPr>
        <w:t>23</w:t>
      </w:r>
      <w:r w:rsidRPr="00D92109">
        <w:rPr>
          <w:rFonts w:ascii="Arial" w:hAnsi="Arial" w:cs="Arial"/>
          <w:i/>
          <w:iCs/>
          <w:sz w:val="20"/>
          <w:szCs w:val="20"/>
        </w:rPr>
        <w:t xml:space="preserve"> </w:t>
      </w:r>
      <w:r w:rsidR="00D11509">
        <w:rPr>
          <w:rFonts w:ascii="Arial" w:hAnsi="Arial" w:cs="Arial"/>
          <w:b/>
          <w:i/>
          <w:iCs/>
          <w:sz w:val="20"/>
          <w:szCs w:val="20"/>
        </w:rPr>
        <w:t xml:space="preserve">Patents granted in the </w:t>
      </w:r>
      <w:r w:rsidR="00BE72A5" w:rsidRPr="00891413">
        <w:rPr>
          <w:rFonts w:ascii="Arial" w:hAnsi="Arial" w:cs="Arial"/>
          <w:b/>
          <w:i/>
          <w:iCs/>
          <w:sz w:val="20"/>
          <w:szCs w:val="20"/>
        </w:rPr>
        <w:t>Czech Republic</w:t>
      </w:r>
    </w:p>
    <w:p w:rsidR="00414E04" w:rsidRPr="00891413" w:rsidRDefault="00217489" w:rsidP="00414E04">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A </w:t>
      </w:r>
      <w:r w:rsidR="00BE72A5" w:rsidRPr="00891413">
        <w:rPr>
          <w:rFonts w:ascii="Arial" w:hAnsi="Arial" w:cs="Arial"/>
          <w:b/>
          <w:i/>
          <w:color w:val="auto"/>
          <w:sz w:val="20"/>
          <w:szCs w:val="20"/>
          <w:lang w:val="en-GB"/>
        </w:rPr>
        <w:t>patent</w:t>
      </w:r>
      <w:r w:rsidRPr="00D92109">
        <w:rPr>
          <w:rFonts w:ascii="Arial" w:hAnsi="Arial" w:cs="Arial"/>
          <w:i/>
          <w:color w:val="auto"/>
          <w:sz w:val="20"/>
          <w:szCs w:val="20"/>
          <w:lang w:val="en-GB"/>
        </w:rPr>
        <w:t xml:space="preserve"> is a public deed issued by the relevant patent office, which provides legal protection to an inven</w:t>
      </w:r>
      <w:r w:rsidR="00600D6D">
        <w:rPr>
          <w:rFonts w:ascii="Arial" w:hAnsi="Arial" w:cs="Arial"/>
          <w:i/>
          <w:color w:val="auto"/>
          <w:sz w:val="20"/>
          <w:szCs w:val="20"/>
          <w:lang w:val="en-GB"/>
        </w:rPr>
        <w:t>tion for the period of up to 20 </w:t>
      </w:r>
      <w:r w:rsidRPr="00D92109">
        <w:rPr>
          <w:rFonts w:ascii="Arial" w:hAnsi="Arial" w:cs="Arial"/>
          <w:i/>
          <w:color w:val="auto"/>
          <w:sz w:val="20"/>
          <w:szCs w:val="20"/>
          <w:lang w:val="en-GB"/>
        </w:rPr>
        <w:t>years (provided that maintenance fees are paid), namely on the territory for which it was issued by the office. Patent protection on the territory of the Czech Republic is ensured by the Industrial Property Office of th</w:t>
      </w:r>
      <w:r w:rsidR="003D4F70">
        <w:rPr>
          <w:rFonts w:ascii="Arial" w:hAnsi="Arial" w:cs="Arial"/>
          <w:i/>
          <w:color w:val="auto"/>
          <w:sz w:val="20"/>
          <w:szCs w:val="20"/>
          <w:lang w:val="en-GB"/>
        </w:rPr>
        <w:t>e CR (hereinafter only IPO CR).</w:t>
      </w:r>
    </w:p>
    <w:p w:rsidR="00414E04" w:rsidRPr="00891413" w:rsidRDefault="00217489" w:rsidP="00414E04">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 xml:space="preserve">Patents are granted for </w:t>
      </w:r>
      <w:r w:rsidR="00BE72A5" w:rsidRPr="00891413">
        <w:rPr>
          <w:rFonts w:ascii="Arial" w:hAnsi="Arial" w:cs="Arial"/>
          <w:b/>
          <w:i/>
          <w:color w:val="auto"/>
          <w:sz w:val="20"/>
          <w:szCs w:val="20"/>
          <w:lang w:val="en-GB"/>
        </w:rPr>
        <w:t>inventions</w:t>
      </w:r>
      <w:r w:rsidRPr="00D92109">
        <w:rPr>
          <w:rFonts w:ascii="Arial" w:hAnsi="Arial" w:cs="Arial"/>
          <w:i/>
          <w:color w:val="auto"/>
          <w:sz w:val="20"/>
          <w:szCs w:val="20"/>
          <w:lang w:val="en-GB"/>
        </w:rPr>
        <w:t>, which are novelties; they are a result of activity of inventors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are industrially applicable. The following can be patented: not only products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technologies, but also chemically produced substances, drugs, industrial production microorganisms, as well as microbiological ways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products obtained by those ways. What cannot be patented, on the contrary, are discoveries or scientific theories, programmes for computers, new cultivars of plants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breeds of animals or ways of surgical or therapeutic treatment of human or animal bodies,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 xml:space="preserve">diagnostic methods </w:t>
      </w:r>
      <w:r w:rsidR="003D4F70">
        <w:rPr>
          <w:rFonts w:ascii="Arial" w:hAnsi="Arial" w:cs="Arial"/>
          <w:i/>
          <w:color w:val="auto"/>
          <w:sz w:val="20"/>
          <w:szCs w:val="20"/>
          <w:lang w:val="en-GB"/>
        </w:rPr>
        <w:t>used at human or animal bodies.</w:t>
      </w:r>
    </w:p>
    <w:p w:rsidR="00414E04" w:rsidRPr="00891413" w:rsidRDefault="00BE72A5" w:rsidP="00414E04">
      <w:pPr>
        <w:pStyle w:val="Normlnweb"/>
        <w:spacing w:before="120" w:beforeAutospacing="0" w:after="0" w:afterAutospacing="0"/>
        <w:ind w:firstLine="709"/>
        <w:jc w:val="both"/>
        <w:rPr>
          <w:rFonts w:ascii="Arial" w:hAnsi="Arial" w:cs="Arial"/>
          <w:i/>
          <w:color w:val="auto"/>
          <w:sz w:val="20"/>
          <w:szCs w:val="20"/>
          <w:lang w:val="en-GB"/>
        </w:rPr>
      </w:pPr>
      <w:r w:rsidRPr="00891413">
        <w:rPr>
          <w:rFonts w:ascii="Arial" w:hAnsi="Arial" w:cs="Arial"/>
          <w:b/>
          <w:i/>
          <w:color w:val="auto"/>
          <w:sz w:val="20"/>
          <w:szCs w:val="20"/>
          <w:lang w:val="en-GB"/>
        </w:rPr>
        <w:t>Patent statistics</w:t>
      </w:r>
      <w:r w:rsidR="00217489" w:rsidRPr="00D92109">
        <w:rPr>
          <w:rFonts w:ascii="Arial" w:hAnsi="Arial" w:cs="Arial"/>
          <w:i/>
          <w:color w:val="auto"/>
          <w:sz w:val="20"/>
          <w:szCs w:val="20"/>
          <w:lang w:val="en-GB"/>
        </w:rPr>
        <w:t xml:space="preserve"> brings information about results</w:t>
      </w:r>
      <w:r w:rsidR="004C271C">
        <w:rPr>
          <w:rFonts w:ascii="Arial" w:hAnsi="Arial" w:cs="Arial"/>
          <w:i/>
          <w:color w:val="auto"/>
          <w:sz w:val="20"/>
          <w:szCs w:val="20"/>
          <w:lang w:val="en-GB"/>
        </w:rPr>
        <w:t xml:space="preserve"> and </w:t>
      </w:r>
      <w:r w:rsidR="00217489" w:rsidRPr="00D92109">
        <w:rPr>
          <w:rFonts w:ascii="Arial" w:hAnsi="Arial" w:cs="Arial"/>
          <w:i/>
          <w:color w:val="auto"/>
          <w:sz w:val="20"/>
          <w:szCs w:val="20"/>
          <w:lang w:val="en-GB"/>
        </w:rPr>
        <w:t>successfulness of research, development,</w:t>
      </w:r>
      <w:r w:rsidR="004C271C">
        <w:rPr>
          <w:rFonts w:ascii="Arial" w:hAnsi="Arial" w:cs="Arial"/>
          <w:i/>
          <w:color w:val="auto"/>
          <w:sz w:val="20"/>
          <w:szCs w:val="20"/>
          <w:lang w:val="en-GB"/>
        </w:rPr>
        <w:t xml:space="preserve"> and </w:t>
      </w:r>
      <w:r w:rsidR="00217489" w:rsidRPr="00D92109">
        <w:rPr>
          <w:rFonts w:ascii="Arial" w:hAnsi="Arial" w:cs="Arial"/>
          <w:i/>
          <w:color w:val="auto"/>
          <w:sz w:val="20"/>
          <w:szCs w:val="20"/>
          <w:lang w:val="en-GB"/>
        </w:rPr>
        <w:t>innovation activity in selected areas of technology. Data in this chapter were processed by the CZSO b</w:t>
      </w:r>
      <w:r w:rsidR="00D11509">
        <w:rPr>
          <w:rFonts w:ascii="Arial" w:hAnsi="Arial" w:cs="Arial"/>
          <w:i/>
          <w:color w:val="auto"/>
          <w:sz w:val="20"/>
          <w:szCs w:val="20"/>
          <w:lang w:val="en-GB"/>
        </w:rPr>
        <w:t>ased on data sources of the IPO </w:t>
      </w:r>
      <w:r w:rsidR="00217489" w:rsidRPr="00D92109">
        <w:rPr>
          <w:rFonts w:ascii="Arial" w:hAnsi="Arial" w:cs="Arial"/>
          <w:i/>
          <w:color w:val="auto"/>
          <w:sz w:val="20"/>
          <w:szCs w:val="20"/>
          <w:lang w:val="en-GB"/>
        </w:rPr>
        <w:t>CR. Patent data are broken down according to the Patent Manual of the OECD (OECD, Paris 2009). Based on the International Patent Classification (IPC) it is possible to classify granted patents t</w:t>
      </w:r>
      <w:r w:rsidR="00600D6D">
        <w:rPr>
          <w:rFonts w:ascii="Arial" w:hAnsi="Arial" w:cs="Arial"/>
          <w:i/>
          <w:color w:val="auto"/>
          <w:sz w:val="20"/>
          <w:szCs w:val="20"/>
          <w:lang w:val="en-GB"/>
        </w:rPr>
        <w:t>o selected technological areas.</w:t>
      </w:r>
    </w:p>
    <w:p w:rsidR="00414E04" w:rsidRPr="00891413" w:rsidRDefault="00217489" w:rsidP="00414E04">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 xml:space="preserve">Patent data by </w:t>
      </w:r>
      <w:r w:rsidR="00BE72A5" w:rsidRPr="00891413">
        <w:rPr>
          <w:rFonts w:ascii="Arial" w:hAnsi="Arial" w:cs="Arial"/>
          <w:b/>
          <w:i/>
          <w:color w:val="auto"/>
          <w:sz w:val="20"/>
          <w:szCs w:val="20"/>
          <w:lang w:val="en-GB"/>
        </w:rPr>
        <w:t>way of patent granting</w:t>
      </w:r>
      <w:r w:rsidRPr="00D92109">
        <w:rPr>
          <w:rFonts w:ascii="Arial" w:hAnsi="Arial" w:cs="Arial"/>
          <w:i/>
          <w:color w:val="auto"/>
          <w:sz w:val="20"/>
          <w:szCs w:val="20"/>
          <w:lang w:val="en-GB"/>
        </w:rPr>
        <w:t xml:space="preserve"> are broken down to nati</w:t>
      </w:r>
      <w:r w:rsidR="00D11509">
        <w:rPr>
          <w:rFonts w:ascii="Arial" w:hAnsi="Arial" w:cs="Arial"/>
          <w:i/>
          <w:color w:val="auto"/>
          <w:sz w:val="20"/>
          <w:szCs w:val="20"/>
          <w:lang w:val="en-GB"/>
        </w:rPr>
        <w:t>onal granted patents by the IPO </w:t>
      </w:r>
      <w:r w:rsidRPr="00D92109">
        <w:rPr>
          <w:rFonts w:ascii="Arial" w:hAnsi="Arial" w:cs="Arial"/>
          <w:i/>
          <w:color w:val="auto"/>
          <w:sz w:val="20"/>
          <w:szCs w:val="20"/>
          <w:lang w:val="en-GB"/>
        </w:rPr>
        <w:t>CR or European patents validated i</w:t>
      </w:r>
      <w:r w:rsidR="00D11509">
        <w:rPr>
          <w:rFonts w:ascii="Arial" w:hAnsi="Arial" w:cs="Arial"/>
          <w:i/>
          <w:color w:val="auto"/>
          <w:sz w:val="20"/>
          <w:szCs w:val="20"/>
          <w:lang w:val="en-GB"/>
        </w:rPr>
        <w:t>n the Czech Republic by the IPO </w:t>
      </w:r>
      <w:r w:rsidRPr="00D92109">
        <w:rPr>
          <w:rFonts w:ascii="Arial" w:hAnsi="Arial" w:cs="Arial"/>
          <w:i/>
          <w:color w:val="auto"/>
          <w:sz w:val="20"/>
          <w:szCs w:val="20"/>
          <w:lang w:val="en-GB"/>
        </w:rPr>
        <w:t>CR. The second possibility is use</w:t>
      </w:r>
      <w:r w:rsidR="00600D6D">
        <w:rPr>
          <w:rFonts w:ascii="Arial" w:hAnsi="Arial" w:cs="Arial"/>
          <w:i/>
          <w:color w:val="auto"/>
          <w:sz w:val="20"/>
          <w:szCs w:val="20"/>
          <w:lang w:val="en-GB"/>
        </w:rPr>
        <w:t>d mainly by foreign applicants.</w:t>
      </w:r>
    </w:p>
    <w:p w:rsidR="00414E04" w:rsidRPr="00891413" w:rsidRDefault="00217489" w:rsidP="00414E04">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 xml:space="preserve">Patent data broken down by </w:t>
      </w:r>
      <w:r w:rsidR="00BE72A5" w:rsidRPr="00891413">
        <w:rPr>
          <w:rFonts w:ascii="Arial" w:hAnsi="Arial" w:cs="Arial"/>
          <w:b/>
          <w:i/>
          <w:color w:val="auto"/>
          <w:sz w:val="20"/>
          <w:szCs w:val="20"/>
          <w:lang w:val="en-GB"/>
        </w:rPr>
        <w:t>applicant’s country of origin</w:t>
      </w:r>
      <w:r w:rsidRPr="00D92109">
        <w:rPr>
          <w:rFonts w:ascii="Arial" w:hAnsi="Arial" w:cs="Arial"/>
          <w:i/>
          <w:color w:val="auto"/>
          <w:sz w:val="20"/>
          <w:szCs w:val="20"/>
          <w:lang w:val="en-GB"/>
        </w:rPr>
        <w:t xml:space="preserve"> are classified using</w:t>
      </w:r>
      <w:r w:rsidR="00D11509">
        <w:rPr>
          <w:rFonts w:ascii="Arial" w:hAnsi="Arial" w:cs="Arial"/>
          <w:i/>
          <w:color w:val="auto"/>
          <w:sz w:val="20"/>
          <w:szCs w:val="20"/>
          <w:lang w:val="en-GB"/>
        </w:rPr>
        <w:t xml:space="preserve"> the </w:t>
      </w:r>
      <w:r w:rsidRPr="00D92109">
        <w:rPr>
          <w:rFonts w:ascii="Arial" w:hAnsi="Arial" w:cs="Arial"/>
          <w:i/>
          <w:color w:val="auto"/>
          <w:sz w:val="20"/>
          <w:szCs w:val="20"/>
          <w:lang w:val="en-GB"/>
        </w:rPr>
        <w:t>so-called fractional method (e.g., if two applicants from different countries file together a patent application, a half of the patent is assigned to each country).</w:t>
      </w:r>
    </w:p>
    <w:p w:rsidR="00414E04" w:rsidRPr="00891413" w:rsidRDefault="00217489" w:rsidP="004D31DF">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Data on the number of patents belonging to domestic entities are further available in the breakdown by institutional sector (business enterprise, government,</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higher education) defined in accordance with</w:t>
      </w:r>
      <w:r w:rsidR="00D11509">
        <w:rPr>
          <w:rFonts w:ascii="Arial" w:hAnsi="Arial" w:cs="Arial"/>
          <w:i/>
          <w:color w:val="auto"/>
          <w:sz w:val="20"/>
          <w:szCs w:val="20"/>
          <w:lang w:val="en-GB"/>
        </w:rPr>
        <w:t xml:space="preserve"> the </w:t>
      </w:r>
      <w:r w:rsidRPr="00D92109">
        <w:rPr>
          <w:rFonts w:ascii="Arial" w:hAnsi="Arial" w:cs="Arial"/>
          <w:i/>
          <w:color w:val="auto"/>
          <w:sz w:val="20"/>
          <w:szCs w:val="20"/>
          <w:lang w:val="en-GB"/>
        </w:rPr>
        <w:t>methodology of sector of research</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development performance (see definitions in the </w:t>
      </w:r>
      <w:r w:rsidR="00F47929">
        <w:rPr>
          <w:rFonts w:ascii="Arial" w:hAnsi="Arial" w:cs="Arial"/>
          <w:i/>
          <w:color w:val="auto"/>
          <w:sz w:val="20"/>
          <w:szCs w:val="20"/>
          <w:lang w:val="en-GB"/>
        </w:rPr>
        <w:t>N</w:t>
      </w:r>
      <w:r w:rsidRPr="00D92109">
        <w:rPr>
          <w:rFonts w:ascii="Arial" w:hAnsi="Arial" w:cs="Arial"/>
          <w:i/>
          <w:color w:val="auto"/>
          <w:sz w:val="20"/>
          <w:szCs w:val="20"/>
          <w:lang w:val="en-GB"/>
        </w:rPr>
        <w:t xml:space="preserve">otes on Tables </w:t>
      </w:r>
      <w:r w:rsidR="00BE72A5" w:rsidRPr="00891413">
        <w:rPr>
          <w:rFonts w:ascii="Arial" w:hAnsi="Arial" w:cs="Arial"/>
          <w:b/>
          <w:i/>
          <w:color w:val="auto"/>
          <w:sz w:val="20"/>
          <w:szCs w:val="20"/>
          <w:lang w:val="en-GB"/>
        </w:rPr>
        <w:t>22</w:t>
      </w:r>
      <w:r w:rsidRPr="00D92109">
        <w:rPr>
          <w:rFonts w:ascii="Arial" w:hAnsi="Arial" w:cs="Arial"/>
          <w:i/>
          <w:color w:val="auto"/>
          <w:sz w:val="20"/>
          <w:szCs w:val="20"/>
          <w:lang w:val="en-GB"/>
        </w:rPr>
        <w:t>-</w:t>
      </w:r>
      <w:r w:rsidR="006F36BB">
        <w:rPr>
          <w:rFonts w:ascii="Arial" w:hAnsi="Arial" w:cs="Arial"/>
          <w:i/>
          <w:color w:val="auto"/>
          <w:sz w:val="20"/>
          <w:szCs w:val="20"/>
          <w:lang w:val="en-GB"/>
        </w:rPr>
        <w:t>8</w:t>
      </w:r>
      <w:r w:rsidR="006F36BB" w:rsidRPr="00D92109">
        <w:rPr>
          <w:rFonts w:ascii="Arial" w:hAnsi="Arial" w:cs="Arial"/>
          <w:i/>
          <w:color w:val="auto"/>
          <w:sz w:val="20"/>
          <w:szCs w:val="20"/>
          <w:lang w:val="en-GB"/>
        </w:rPr>
        <w:t xml:space="preserve"> </w:t>
      </w:r>
      <w:r w:rsidRPr="00D92109">
        <w:rPr>
          <w:rFonts w:ascii="Arial" w:hAnsi="Arial" w:cs="Arial"/>
          <w:i/>
          <w:color w:val="auto"/>
          <w:sz w:val="20"/>
          <w:szCs w:val="20"/>
          <w:lang w:val="en-GB"/>
        </w:rPr>
        <w:t>to</w:t>
      </w:r>
      <w:r w:rsidR="00600D6D">
        <w:rPr>
          <w:rFonts w:ascii="Arial" w:hAnsi="Arial" w:cs="Arial"/>
          <w:i/>
          <w:color w:val="auto"/>
          <w:sz w:val="20"/>
          <w:szCs w:val="20"/>
          <w:lang w:val="en-GB"/>
        </w:rPr>
        <w:t> </w:t>
      </w:r>
      <w:r w:rsidR="00BE72A5" w:rsidRPr="00891413">
        <w:rPr>
          <w:rFonts w:ascii="Arial" w:hAnsi="Arial" w:cs="Arial"/>
          <w:b/>
          <w:i/>
          <w:color w:val="auto"/>
          <w:sz w:val="20"/>
          <w:szCs w:val="20"/>
          <w:lang w:val="en-GB"/>
        </w:rPr>
        <w:t>22</w:t>
      </w:r>
      <w:r w:rsidRPr="00D92109">
        <w:rPr>
          <w:rFonts w:ascii="Arial" w:hAnsi="Arial" w:cs="Arial"/>
          <w:i/>
          <w:color w:val="auto"/>
          <w:sz w:val="20"/>
          <w:szCs w:val="20"/>
          <w:lang w:val="en-GB"/>
        </w:rPr>
        <w:t>-</w:t>
      </w:r>
      <w:r w:rsidR="006F36BB" w:rsidRPr="00D92109">
        <w:rPr>
          <w:rFonts w:ascii="Arial" w:hAnsi="Arial" w:cs="Arial"/>
          <w:i/>
          <w:color w:val="auto"/>
          <w:sz w:val="20"/>
          <w:szCs w:val="20"/>
          <w:lang w:val="en-GB"/>
        </w:rPr>
        <w:t>1</w:t>
      </w:r>
      <w:r w:rsidR="006F36BB">
        <w:rPr>
          <w:rFonts w:ascii="Arial" w:hAnsi="Arial" w:cs="Arial"/>
          <w:i/>
          <w:color w:val="auto"/>
          <w:sz w:val="20"/>
          <w:szCs w:val="20"/>
          <w:lang w:val="en-GB"/>
        </w:rPr>
        <w:t>2</w:t>
      </w:r>
      <w:r w:rsidRPr="00D92109">
        <w:rPr>
          <w:rFonts w:ascii="Arial" w:hAnsi="Arial" w:cs="Arial"/>
          <w:i/>
          <w:color w:val="auto"/>
          <w:sz w:val="20"/>
          <w:szCs w:val="20"/>
          <w:lang w:val="en-GB"/>
        </w:rPr>
        <w:t xml:space="preserve"> Research</w:t>
      </w:r>
      <w:r w:rsidR="004C271C">
        <w:rPr>
          <w:rFonts w:ascii="Arial" w:hAnsi="Arial" w:cs="Arial"/>
          <w:i/>
          <w:color w:val="auto"/>
          <w:sz w:val="20"/>
          <w:szCs w:val="20"/>
          <w:lang w:val="en-GB"/>
        </w:rPr>
        <w:t xml:space="preserve"> and </w:t>
      </w:r>
      <w:r w:rsidR="0074125A">
        <w:rPr>
          <w:rFonts w:ascii="Arial" w:hAnsi="Arial" w:cs="Arial"/>
          <w:i/>
          <w:color w:val="auto"/>
          <w:sz w:val="20"/>
          <w:szCs w:val="20"/>
          <w:lang w:val="en-GB"/>
        </w:rPr>
        <w:t xml:space="preserve">development </w:t>
      </w:r>
      <w:r w:rsidR="00F10A92" w:rsidRPr="00ED5652">
        <w:rPr>
          <w:rFonts w:ascii="Arial" w:hAnsi="Arial" w:cs="Arial"/>
          <w:bCs/>
          <w:i/>
          <w:iCs/>
          <w:color w:val="auto"/>
          <w:sz w:val="20"/>
        </w:rPr>
        <w:t>(R&amp;D)</w:t>
      </w:r>
      <w:r w:rsidR="0074125A" w:rsidRPr="00ED5652">
        <w:rPr>
          <w:rFonts w:ascii="Arial" w:hAnsi="Arial" w:cs="Arial"/>
          <w:i/>
          <w:color w:val="auto"/>
          <w:sz w:val="20"/>
          <w:szCs w:val="20"/>
          <w:lang w:val="en-GB"/>
        </w:rPr>
        <w:t>).</w:t>
      </w:r>
      <w:r w:rsidRPr="00D92109">
        <w:rPr>
          <w:rFonts w:ascii="Arial" w:hAnsi="Arial" w:cs="Arial"/>
          <w:i/>
          <w:color w:val="auto"/>
          <w:sz w:val="20"/>
          <w:szCs w:val="20"/>
          <w:lang w:val="en-GB"/>
        </w:rPr>
        <w:t xml:space="preserve"> Private persons are a separate category.</w:t>
      </w:r>
    </w:p>
    <w:p w:rsidR="008762BA" w:rsidRPr="00891413" w:rsidRDefault="008762BA" w:rsidP="00026B0B">
      <w:pPr>
        <w:pStyle w:val="Normlnweb"/>
        <w:spacing w:before="0" w:beforeAutospacing="0" w:after="0" w:afterAutospacing="0"/>
        <w:jc w:val="both"/>
        <w:rPr>
          <w:rFonts w:ascii="Arial" w:hAnsi="Arial" w:cs="Arial"/>
          <w:i/>
          <w:color w:val="auto"/>
          <w:sz w:val="20"/>
          <w:szCs w:val="20"/>
          <w:lang w:val="en-GB"/>
        </w:rPr>
      </w:pPr>
    </w:p>
    <w:p w:rsidR="00026B0B" w:rsidRPr="00891413" w:rsidRDefault="00026B0B" w:rsidP="00026B0B">
      <w:pPr>
        <w:pStyle w:val="Normlnweb"/>
        <w:spacing w:before="0" w:beforeAutospacing="0" w:after="0" w:afterAutospacing="0"/>
        <w:jc w:val="both"/>
        <w:rPr>
          <w:rFonts w:ascii="Arial" w:hAnsi="Arial" w:cs="Arial"/>
          <w:i/>
          <w:color w:val="auto"/>
          <w:sz w:val="20"/>
          <w:szCs w:val="20"/>
          <w:lang w:val="en-GB"/>
        </w:rPr>
      </w:pPr>
    </w:p>
    <w:p w:rsidR="004C786E" w:rsidRPr="00891413" w:rsidRDefault="00217489">
      <w:pPr>
        <w:pStyle w:val="Zkladntext"/>
        <w:rPr>
          <w:rFonts w:ascii="Arial" w:hAnsi="Arial" w:cs="Arial"/>
          <w:i/>
          <w:iCs/>
          <w:sz w:val="20"/>
          <w:szCs w:val="20"/>
        </w:rPr>
      </w:pPr>
      <w:r w:rsidRPr="00D92109">
        <w:rPr>
          <w:rFonts w:ascii="Arial" w:hAnsi="Arial" w:cs="Arial"/>
          <w:i/>
          <w:iCs/>
          <w:sz w:val="20"/>
          <w:szCs w:val="20"/>
        </w:rPr>
        <w:t xml:space="preserve">Table </w:t>
      </w:r>
      <w:r w:rsidR="00BE72A5" w:rsidRPr="00891413">
        <w:rPr>
          <w:rFonts w:ascii="Arial" w:hAnsi="Arial" w:cs="Arial"/>
          <w:b/>
          <w:i/>
          <w:iCs/>
          <w:sz w:val="20"/>
          <w:szCs w:val="20"/>
        </w:rPr>
        <w:t>22</w:t>
      </w:r>
      <w:r w:rsidRPr="00D92109">
        <w:rPr>
          <w:rFonts w:ascii="Arial" w:hAnsi="Arial" w:cs="Arial"/>
          <w:i/>
          <w:iCs/>
          <w:sz w:val="20"/>
          <w:szCs w:val="20"/>
        </w:rPr>
        <w:t>-</w:t>
      </w:r>
      <w:r w:rsidR="00451A4B" w:rsidRPr="00D92109">
        <w:rPr>
          <w:rFonts w:ascii="Arial" w:hAnsi="Arial" w:cs="Arial"/>
          <w:i/>
          <w:iCs/>
          <w:sz w:val="20"/>
          <w:szCs w:val="20"/>
        </w:rPr>
        <w:t>2</w:t>
      </w:r>
      <w:r w:rsidR="00451A4B">
        <w:rPr>
          <w:rFonts w:ascii="Arial" w:hAnsi="Arial" w:cs="Arial"/>
          <w:i/>
          <w:iCs/>
          <w:sz w:val="20"/>
          <w:szCs w:val="20"/>
        </w:rPr>
        <w:t>4</w:t>
      </w:r>
      <w:r w:rsidRPr="00D92109">
        <w:rPr>
          <w:rFonts w:ascii="Arial" w:hAnsi="Arial" w:cs="Arial"/>
          <w:i/>
          <w:iCs/>
          <w:sz w:val="20"/>
          <w:szCs w:val="20"/>
        </w:rPr>
        <w:t xml:space="preserve"> </w:t>
      </w:r>
      <w:r w:rsidR="00BE72A5" w:rsidRPr="00891413">
        <w:rPr>
          <w:rFonts w:ascii="Arial" w:hAnsi="Arial" w:cs="Arial"/>
          <w:b/>
          <w:i/>
          <w:iCs/>
          <w:sz w:val="20"/>
          <w:szCs w:val="20"/>
        </w:rPr>
        <w:t>Patent licences</w:t>
      </w:r>
    </w:p>
    <w:p w:rsidR="004C786E" w:rsidRPr="00891413" w:rsidRDefault="00217489">
      <w:pPr>
        <w:pStyle w:val="Zkladntext"/>
        <w:spacing w:before="120"/>
        <w:ind w:firstLine="709"/>
        <w:rPr>
          <w:rFonts w:ascii="Arial" w:hAnsi="Arial" w:cs="Arial"/>
          <w:i/>
          <w:iCs/>
          <w:sz w:val="20"/>
        </w:rPr>
      </w:pPr>
      <w:r w:rsidRPr="00D92109">
        <w:rPr>
          <w:rFonts w:ascii="Arial" w:hAnsi="Arial" w:cs="Arial"/>
          <w:i/>
          <w:iCs/>
          <w:sz w:val="20"/>
        </w:rPr>
        <w:t>A </w:t>
      </w:r>
      <w:r w:rsidR="00BE72A5" w:rsidRPr="00891413">
        <w:rPr>
          <w:rFonts w:ascii="Arial" w:hAnsi="Arial" w:cs="Arial"/>
          <w:b/>
          <w:i/>
          <w:iCs/>
          <w:sz w:val="20"/>
        </w:rPr>
        <w:t>licence</w:t>
      </w:r>
      <w:r w:rsidRPr="00D92109">
        <w:rPr>
          <w:rFonts w:ascii="Arial" w:hAnsi="Arial" w:cs="Arial"/>
          <w:i/>
          <w:iCs/>
          <w:sz w:val="20"/>
        </w:rPr>
        <w:t xml:space="preserve"> is one of the possibilities to use industrial rights</w:t>
      </w:r>
      <w:r w:rsidR="004C271C">
        <w:rPr>
          <w:rFonts w:ascii="Arial" w:hAnsi="Arial" w:cs="Arial"/>
          <w:i/>
          <w:iCs/>
          <w:sz w:val="20"/>
        </w:rPr>
        <w:t xml:space="preserve"> and </w:t>
      </w:r>
      <w:r w:rsidRPr="00D92109">
        <w:rPr>
          <w:rFonts w:ascii="Arial" w:hAnsi="Arial" w:cs="Arial"/>
          <w:i/>
          <w:iCs/>
          <w:sz w:val="20"/>
        </w:rPr>
        <w:t>intellectual property on a commercial basis. A </w:t>
      </w:r>
      <w:r w:rsidR="00BE72A5" w:rsidRPr="00891413">
        <w:rPr>
          <w:rFonts w:ascii="Arial" w:hAnsi="Arial" w:cs="Arial"/>
          <w:b/>
          <w:i/>
          <w:iCs/>
          <w:sz w:val="20"/>
        </w:rPr>
        <w:t>licence agreement</w:t>
      </w:r>
      <w:r w:rsidRPr="00D92109">
        <w:rPr>
          <w:rFonts w:ascii="Arial" w:hAnsi="Arial" w:cs="Arial"/>
          <w:i/>
          <w:iCs/>
          <w:sz w:val="20"/>
        </w:rPr>
        <w:t xml:space="preserve"> refers to granting of the right, in an agreed scope</w:t>
      </w:r>
      <w:r w:rsidR="004C271C">
        <w:rPr>
          <w:rFonts w:ascii="Arial" w:hAnsi="Arial" w:cs="Arial"/>
          <w:i/>
          <w:iCs/>
          <w:sz w:val="20"/>
        </w:rPr>
        <w:t xml:space="preserve"> and </w:t>
      </w:r>
      <w:r w:rsidRPr="00D92109">
        <w:rPr>
          <w:rFonts w:ascii="Arial" w:hAnsi="Arial" w:cs="Arial"/>
          <w:i/>
          <w:iCs/>
          <w:sz w:val="20"/>
        </w:rPr>
        <w:t>on an agreed territory, for acquisition or provision of patented or non-patented inventions. The licensor entitles the licence acquirer to exercise industrial property rights in an agreed scope</w:t>
      </w:r>
      <w:r w:rsidR="004C271C">
        <w:rPr>
          <w:rFonts w:ascii="Arial" w:hAnsi="Arial" w:cs="Arial"/>
          <w:i/>
          <w:iCs/>
          <w:sz w:val="20"/>
        </w:rPr>
        <w:t xml:space="preserve"> and </w:t>
      </w:r>
      <w:r w:rsidRPr="00D92109">
        <w:rPr>
          <w:rFonts w:ascii="Arial" w:hAnsi="Arial" w:cs="Arial"/>
          <w:i/>
          <w:iCs/>
          <w:sz w:val="20"/>
        </w:rPr>
        <w:t>on an agreed territory</w:t>
      </w:r>
      <w:r w:rsidR="004C271C">
        <w:rPr>
          <w:rFonts w:ascii="Arial" w:hAnsi="Arial" w:cs="Arial"/>
          <w:i/>
          <w:iCs/>
          <w:sz w:val="20"/>
        </w:rPr>
        <w:t xml:space="preserve"> and </w:t>
      </w:r>
      <w:r w:rsidRPr="00D92109">
        <w:rPr>
          <w:rFonts w:ascii="Arial" w:hAnsi="Arial" w:cs="Arial"/>
          <w:i/>
          <w:iCs/>
          <w:sz w:val="20"/>
        </w:rPr>
        <w:t>the licence acquirer undertakes to provide some payments (licence fees) or other asset.</w:t>
      </w:r>
    </w:p>
    <w:p w:rsidR="004C786E" w:rsidRPr="00891413" w:rsidRDefault="00217489">
      <w:pPr>
        <w:pStyle w:val="Zkladntext"/>
        <w:spacing w:before="120"/>
        <w:ind w:firstLine="709"/>
        <w:rPr>
          <w:rFonts w:ascii="Arial" w:hAnsi="Arial" w:cs="Arial"/>
          <w:i/>
          <w:iCs/>
          <w:sz w:val="20"/>
        </w:rPr>
      </w:pPr>
      <w:r w:rsidRPr="00D92109">
        <w:rPr>
          <w:rFonts w:ascii="Arial" w:hAnsi="Arial" w:cs="Arial"/>
          <w:i/>
          <w:iCs/>
          <w:sz w:val="20"/>
        </w:rPr>
        <w:lastRenderedPageBreak/>
        <w:t xml:space="preserve">The basic division of licences is according to whether the subject of a licence is </w:t>
      </w:r>
      <w:r w:rsidR="00BE72A5" w:rsidRPr="00891413">
        <w:rPr>
          <w:rFonts w:ascii="Arial" w:hAnsi="Arial" w:cs="Arial"/>
          <w:b/>
          <w:i/>
          <w:iCs/>
          <w:sz w:val="20"/>
        </w:rPr>
        <w:t>provided</w:t>
      </w:r>
      <w:r w:rsidRPr="00D92109">
        <w:rPr>
          <w:rFonts w:ascii="Arial" w:hAnsi="Arial" w:cs="Arial"/>
          <w:i/>
          <w:iCs/>
          <w:sz w:val="20"/>
        </w:rPr>
        <w:t xml:space="preserve"> (active licence) or </w:t>
      </w:r>
      <w:r w:rsidR="00BE72A5" w:rsidRPr="00891413">
        <w:rPr>
          <w:rFonts w:ascii="Arial" w:hAnsi="Arial" w:cs="Arial"/>
          <w:b/>
          <w:i/>
          <w:iCs/>
          <w:sz w:val="20"/>
        </w:rPr>
        <w:t>acquired</w:t>
      </w:r>
      <w:r w:rsidRPr="00D92109">
        <w:rPr>
          <w:rFonts w:ascii="Arial" w:hAnsi="Arial" w:cs="Arial"/>
          <w:i/>
          <w:iCs/>
          <w:sz w:val="20"/>
        </w:rPr>
        <w:t xml:space="preserve"> (passive licence).</w:t>
      </w:r>
    </w:p>
    <w:p w:rsidR="004C786E" w:rsidRPr="00891413" w:rsidRDefault="00217489">
      <w:pPr>
        <w:pStyle w:val="Zkladntext"/>
        <w:spacing w:before="120"/>
        <w:ind w:firstLine="709"/>
        <w:rPr>
          <w:rFonts w:ascii="Arial" w:hAnsi="Arial" w:cs="Arial"/>
          <w:i/>
          <w:iCs/>
          <w:sz w:val="20"/>
        </w:rPr>
      </w:pPr>
      <w:r w:rsidRPr="00D92109">
        <w:rPr>
          <w:rFonts w:ascii="Arial" w:hAnsi="Arial" w:cs="Arial"/>
          <w:i/>
          <w:iCs/>
          <w:sz w:val="20"/>
        </w:rPr>
        <w:t xml:space="preserve">By subject of a licence there are </w:t>
      </w:r>
      <w:r w:rsidR="00BE72A5" w:rsidRPr="00891413">
        <w:rPr>
          <w:rFonts w:ascii="Arial" w:hAnsi="Arial" w:cs="Arial"/>
          <w:b/>
          <w:i/>
          <w:iCs/>
          <w:sz w:val="20"/>
        </w:rPr>
        <w:t>patent licences</w:t>
      </w:r>
      <w:r w:rsidRPr="00D92109">
        <w:rPr>
          <w:rFonts w:ascii="Arial" w:hAnsi="Arial" w:cs="Arial"/>
          <w:i/>
          <w:iCs/>
          <w:sz w:val="20"/>
        </w:rPr>
        <w:t xml:space="preserve">, the subject of which is to provide the right to use a valid patent either in the country of the purchaser or in countries, to which the purchaser of the licence intends to export the licence product, </w:t>
      </w:r>
      <w:r w:rsidR="00BE72A5" w:rsidRPr="00891413">
        <w:rPr>
          <w:rFonts w:ascii="Arial" w:hAnsi="Arial" w:cs="Arial"/>
          <w:b/>
          <w:i/>
          <w:iCs/>
          <w:sz w:val="20"/>
        </w:rPr>
        <w:t>utility model licences</w:t>
      </w:r>
      <w:r w:rsidRPr="00D92109">
        <w:rPr>
          <w:rFonts w:ascii="Arial" w:hAnsi="Arial" w:cs="Arial"/>
          <w:i/>
          <w:iCs/>
          <w:sz w:val="20"/>
        </w:rPr>
        <w:t xml:space="preserve">, the subject of which is an industrial design or utility model, </w:t>
      </w:r>
      <w:r w:rsidR="00BE72A5" w:rsidRPr="00891413">
        <w:rPr>
          <w:rFonts w:ascii="Arial" w:hAnsi="Arial" w:cs="Arial"/>
          <w:b/>
          <w:i/>
          <w:iCs/>
          <w:sz w:val="20"/>
        </w:rPr>
        <w:t>know-how licences</w:t>
      </w:r>
      <w:r w:rsidRPr="00D92109">
        <w:rPr>
          <w:rFonts w:ascii="Arial" w:hAnsi="Arial" w:cs="Arial"/>
          <w:i/>
          <w:iCs/>
          <w:sz w:val="20"/>
        </w:rPr>
        <w:t>, the subject of which is to provide unprotected production</w:t>
      </w:r>
      <w:r w:rsidR="004C271C">
        <w:rPr>
          <w:rFonts w:ascii="Arial" w:hAnsi="Arial" w:cs="Arial"/>
          <w:i/>
          <w:iCs/>
          <w:sz w:val="20"/>
        </w:rPr>
        <w:t xml:space="preserve"> and </w:t>
      </w:r>
      <w:r w:rsidRPr="00D92109">
        <w:rPr>
          <w:rFonts w:ascii="Arial" w:hAnsi="Arial" w:cs="Arial"/>
          <w:i/>
          <w:iCs/>
          <w:sz w:val="20"/>
        </w:rPr>
        <w:t>technical knowledge or experience.</w:t>
      </w:r>
    </w:p>
    <w:p w:rsidR="004C786E" w:rsidRPr="00891413" w:rsidRDefault="00217489">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The Czech Statistical Office has been surveying data on licences valid on the territory of the Czech Republic in the area of industrial pro</w:t>
      </w:r>
      <w:r w:rsidR="00D11509">
        <w:rPr>
          <w:rFonts w:ascii="Arial" w:hAnsi="Arial" w:cs="Arial"/>
          <w:i/>
          <w:color w:val="auto"/>
          <w:sz w:val="20"/>
          <w:szCs w:val="20"/>
          <w:lang w:val="en-GB"/>
        </w:rPr>
        <w:t>perty protection since the year </w:t>
      </w:r>
      <w:r w:rsidRPr="00D92109">
        <w:rPr>
          <w:rFonts w:ascii="Arial" w:hAnsi="Arial" w:cs="Arial"/>
          <w:i/>
          <w:color w:val="auto"/>
          <w:sz w:val="20"/>
          <w:szCs w:val="20"/>
          <w:lang w:val="en-GB"/>
        </w:rPr>
        <w:t>2005 by the Annual questionnaire on licences. It is an exhaustive survey. From the point of view of dissemination of results of research</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development</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 xml:space="preserve">their capitalization, the most important subjects of licence agreements are provided </w:t>
      </w:r>
      <w:r w:rsidR="00BE72A5" w:rsidRPr="00891413">
        <w:rPr>
          <w:rFonts w:ascii="Arial" w:hAnsi="Arial" w:cs="Arial"/>
          <w:b/>
          <w:i/>
          <w:color w:val="auto"/>
          <w:sz w:val="20"/>
          <w:szCs w:val="20"/>
          <w:lang w:val="en-GB"/>
        </w:rPr>
        <w:t>patent licences</w:t>
      </w:r>
      <w:r w:rsidRPr="00D92109">
        <w:rPr>
          <w:rFonts w:ascii="Arial" w:hAnsi="Arial" w:cs="Arial"/>
          <w:i/>
          <w:color w:val="auto"/>
          <w:sz w:val="20"/>
          <w:szCs w:val="20"/>
          <w:lang w:val="en-GB"/>
        </w:rPr>
        <w:t xml:space="preserve">, on which the CZSO primarily focuses in its survey. </w:t>
      </w:r>
      <w:r w:rsidR="00BE72A5" w:rsidRPr="00891413">
        <w:rPr>
          <w:rFonts w:ascii="Arial" w:hAnsi="Arial" w:cs="Arial"/>
          <w:b/>
          <w:i/>
          <w:color w:val="auto"/>
          <w:sz w:val="20"/>
          <w:szCs w:val="20"/>
          <w:lang w:val="en-GB"/>
        </w:rPr>
        <w:t>Reporting units</w:t>
      </w:r>
      <w:r w:rsidRPr="00D92109">
        <w:rPr>
          <w:rFonts w:ascii="Arial" w:hAnsi="Arial" w:cs="Arial"/>
          <w:i/>
          <w:color w:val="auto"/>
          <w:sz w:val="20"/>
          <w:szCs w:val="20"/>
          <w:lang w:val="en-GB"/>
        </w:rPr>
        <w:t xml:space="preserve"> in the survey on provided patent licences are since 2008 all legal persons with a valid patent for the territory of the Czech Republic as at 31 December of the reference year.</w:t>
      </w:r>
    </w:p>
    <w:p w:rsidR="004C786E" w:rsidRPr="00891413" w:rsidRDefault="00217489">
      <w:pPr>
        <w:pStyle w:val="Zkladntext"/>
        <w:spacing w:before="120"/>
        <w:ind w:firstLine="709"/>
        <w:rPr>
          <w:rFonts w:ascii="Arial" w:hAnsi="Arial" w:cs="Arial"/>
          <w:i/>
          <w:iCs/>
          <w:sz w:val="20"/>
        </w:rPr>
      </w:pPr>
      <w:r w:rsidRPr="00D92109">
        <w:rPr>
          <w:rFonts w:ascii="Arial" w:hAnsi="Arial" w:cs="Arial"/>
          <w:i/>
          <w:iCs/>
          <w:sz w:val="20"/>
        </w:rPr>
        <w:t>Data on the number of patent licensors</w:t>
      </w:r>
      <w:r w:rsidR="004C271C">
        <w:rPr>
          <w:rFonts w:ascii="Arial" w:hAnsi="Arial" w:cs="Arial"/>
          <w:i/>
          <w:iCs/>
          <w:sz w:val="20"/>
        </w:rPr>
        <w:t xml:space="preserve"> and </w:t>
      </w:r>
      <w:r w:rsidRPr="00D92109">
        <w:rPr>
          <w:rFonts w:ascii="Arial" w:hAnsi="Arial" w:cs="Arial"/>
          <w:i/>
          <w:iCs/>
          <w:sz w:val="20"/>
        </w:rPr>
        <w:t>the value of received</w:t>
      </w:r>
      <w:r w:rsidR="000A570C">
        <w:rPr>
          <w:rFonts w:ascii="Arial" w:hAnsi="Arial" w:cs="Arial"/>
          <w:i/>
          <w:iCs/>
          <w:sz w:val="20"/>
        </w:rPr>
        <w:t xml:space="preserve"> royalty</w:t>
      </w:r>
      <w:r w:rsidR="004C271C">
        <w:rPr>
          <w:rFonts w:ascii="Arial" w:hAnsi="Arial" w:cs="Arial"/>
          <w:i/>
          <w:iCs/>
          <w:sz w:val="20"/>
        </w:rPr>
        <w:t xml:space="preserve"> and </w:t>
      </w:r>
      <w:r w:rsidRPr="00D92109">
        <w:rPr>
          <w:rFonts w:ascii="Arial" w:hAnsi="Arial" w:cs="Arial"/>
          <w:i/>
          <w:iCs/>
          <w:sz w:val="20"/>
        </w:rPr>
        <w:t>licence fees are always the totals of processed data from collected questionnaires. Since 2007, mathematical</w:t>
      </w:r>
      <w:r w:rsidR="004C271C">
        <w:rPr>
          <w:rFonts w:ascii="Arial" w:hAnsi="Arial" w:cs="Arial"/>
          <w:i/>
          <w:iCs/>
          <w:sz w:val="20"/>
        </w:rPr>
        <w:t xml:space="preserve"> and </w:t>
      </w:r>
      <w:r w:rsidRPr="00D92109">
        <w:rPr>
          <w:rFonts w:ascii="Arial" w:hAnsi="Arial" w:cs="Arial"/>
          <w:i/>
          <w:iCs/>
          <w:sz w:val="20"/>
        </w:rPr>
        <w:t>statistical methods have been used to make estimates for non-response (i.e. data for reporting units, which have not submitted</w:t>
      </w:r>
      <w:r w:rsidR="00D11509">
        <w:rPr>
          <w:rFonts w:ascii="Arial" w:hAnsi="Arial" w:cs="Arial"/>
          <w:i/>
          <w:iCs/>
          <w:sz w:val="20"/>
        </w:rPr>
        <w:t xml:space="preserve"> the </w:t>
      </w:r>
      <w:r w:rsidRPr="00D92109">
        <w:rPr>
          <w:rFonts w:ascii="Arial" w:hAnsi="Arial" w:cs="Arial"/>
          <w:i/>
          <w:iCs/>
          <w:sz w:val="20"/>
        </w:rPr>
        <w:t>questionnaire in the determined term).</w:t>
      </w:r>
    </w:p>
    <w:p w:rsidR="004C786E" w:rsidRPr="003D4F70" w:rsidRDefault="00217489" w:rsidP="00B7363D">
      <w:pPr>
        <w:pStyle w:val="Normlnweb"/>
        <w:spacing w:before="120" w:beforeAutospacing="0" w:after="0" w:afterAutospacing="0"/>
        <w:ind w:firstLine="709"/>
        <w:jc w:val="both"/>
        <w:rPr>
          <w:rFonts w:ascii="Arial" w:hAnsi="Arial" w:cs="Arial"/>
          <w:i/>
          <w:iCs/>
          <w:color w:val="auto"/>
          <w:sz w:val="20"/>
          <w:szCs w:val="20"/>
          <w:lang w:val="en-GB"/>
        </w:rPr>
      </w:pPr>
      <w:r w:rsidRPr="00D92109">
        <w:rPr>
          <w:rFonts w:ascii="Arial" w:hAnsi="Arial" w:cs="Arial"/>
          <w:i/>
          <w:color w:val="auto"/>
          <w:sz w:val="20"/>
          <w:szCs w:val="20"/>
          <w:lang w:val="en-GB"/>
        </w:rPr>
        <w:t>Data on provided patent licences are available in the breakdown by institutional sector (business enterprise, government,</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higher education) defined in accordance with the methodology of sector of research</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development performance (see definitions in the </w:t>
      </w:r>
      <w:r w:rsidR="00CE082C">
        <w:rPr>
          <w:rFonts w:ascii="Arial" w:hAnsi="Arial" w:cs="Arial"/>
          <w:i/>
          <w:color w:val="auto"/>
          <w:sz w:val="20"/>
          <w:szCs w:val="20"/>
          <w:lang w:val="en-GB"/>
        </w:rPr>
        <w:t>N</w:t>
      </w:r>
      <w:r w:rsidRPr="00D92109">
        <w:rPr>
          <w:rFonts w:ascii="Arial" w:hAnsi="Arial" w:cs="Arial"/>
          <w:i/>
          <w:color w:val="auto"/>
          <w:sz w:val="20"/>
          <w:szCs w:val="20"/>
          <w:lang w:val="en-GB"/>
        </w:rPr>
        <w:t xml:space="preserve">otes on Tables </w:t>
      </w:r>
      <w:r w:rsidR="00BE72A5" w:rsidRPr="00891413">
        <w:rPr>
          <w:rFonts w:ascii="Arial" w:hAnsi="Arial" w:cs="Arial"/>
          <w:b/>
          <w:i/>
          <w:color w:val="auto"/>
          <w:sz w:val="20"/>
          <w:szCs w:val="20"/>
          <w:lang w:val="en-GB"/>
        </w:rPr>
        <w:t>22</w:t>
      </w:r>
      <w:r w:rsidRPr="00D92109">
        <w:rPr>
          <w:rFonts w:ascii="Arial" w:hAnsi="Arial" w:cs="Arial"/>
          <w:i/>
          <w:color w:val="auto"/>
          <w:sz w:val="20"/>
          <w:szCs w:val="20"/>
          <w:lang w:val="en-GB"/>
        </w:rPr>
        <w:t>-</w:t>
      </w:r>
      <w:r w:rsidR="00CE1032">
        <w:rPr>
          <w:rFonts w:ascii="Arial" w:hAnsi="Arial" w:cs="Arial"/>
          <w:i/>
          <w:color w:val="auto"/>
          <w:sz w:val="20"/>
          <w:szCs w:val="20"/>
          <w:lang w:val="en-GB"/>
        </w:rPr>
        <w:t>8</w:t>
      </w:r>
      <w:r w:rsidR="00CE1032" w:rsidRPr="00D92109">
        <w:rPr>
          <w:rFonts w:ascii="Arial" w:hAnsi="Arial" w:cs="Arial"/>
          <w:i/>
          <w:color w:val="auto"/>
          <w:sz w:val="20"/>
          <w:szCs w:val="20"/>
          <w:lang w:val="en-GB"/>
        </w:rPr>
        <w:t xml:space="preserve"> </w:t>
      </w:r>
      <w:r w:rsidRPr="00D92109">
        <w:rPr>
          <w:rFonts w:ascii="Arial" w:hAnsi="Arial" w:cs="Arial"/>
          <w:i/>
          <w:color w:val="auto"/>
          <w:sz w:val="20"/>
          <w:szCs w:val="20"/>
          <w:lang w:val="en-GB"/>
        </w:rPr>
        <w:t>to</w:t>
      </w:r>
      <w:r w:rsidR="00D11509">
        <w:rPr>
          <w:rFonts w:ascii="Arial" w:hAnsi="Arial" w:cs="Arial"/>
          <w:i/>
          <w:color w:val="auto"/>
          <w:sz w:val="20"/>
          <w:szCs w:val="20"/>
          <w:lang w:val="en-GB"/>
        </w:rPr>
        <w:t xml:space="preserve"> </w:t>
      </w:r>
      <w:r w:rsidR="00BE72A5" w:rsidRPr="00891413">
        <w:rPr>
          <w:rFonts w:ascii="Arial" w:hAnsi="Arial" w:cs="Arial"/>
          <w:b/>
          <w:i/>
          <w:color w:val="auto"/>
          <w:sz w:val="20"/>
          <w:szCs w:val="20"/>
          <w:lang w:val="en-GB"/>
        </w:rPr>
        <w:t>22</w:t>
      </w:r>
      <w:r w:rsidRPr="00D92109">
        <w:rPr>
          <w:rFonts w:ascii="Arial" w:hAnsi="Arial" w:cs="Arial"/>
          <w:i/>
          <w:color w:val="auto"/>
          <w:sz w:val="20"/>
          <w:szCs w:val="20"/>
          <w:lang w:val="en-GB"/>
        </w:rPr>
        <w:t>-</w:t>
      </w:r>
      <w:r w:rsidR="00CE1032" w:rsidRPr="00D92109">
        <w:rPr>
          <w:rFonts w:ascii="Arial" w:hAnsi="Arial" w:cs="Arial"/>
          <w:i/>
          <w:color w:val="auto"/>
          <w:sz w:val="20"/>
          <w:szCs w:val="20"/>
          <w:lang w:val="en-GB"/>
        </w:rPr>
        <w:t>1</w:t>
      </w:r>
      <w:r w:rsidR="00CE1032">
        <w:rPr>
          <w:rFonts w:ascii="Arial" w:hAnsi="Arial" w:cs="Arial"/>
          <w:i/>
          <w:color w:val="auto"/>
          <w:sz w:val="20"/>
          <w:szCs w:val="20"/>
          <w:lang w:val="en-GB"/>
        </w:rPr>
        <w:t>2</w:t>
      </w:r>
      <w:r w:rsidRPr="00D92109">
        <w:rPr>
          <w:rFonts w:ascii="Arial" w:hAnsi="Arial" w:cs="Arial"/>
          <w:i/>
          <w:color w:val="auto"/>
          <w:sz w:val="20"/>
          <w:szCs w:val="20"/>
          <w:lang w:val="en-GB"/>
        </w:rPr>
        <w:t xml:space="preserve"> Research</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development</w:t>
      </w:r>
      <w:r w:rsidR="00D018AF">
        <w:rPr>
          <w:rFonts w:ascii="Arial" w:hAnsi="Arial" w:cs="Arial"/>
          <w:i/>
          <w:color w:val="auto"/>
          <w:sz w:val="20"/>
          <w:szCs w:val="20"/>
          <w:lang w:val="en-GB"/>
        </w:rPr>
        <w:t xml:space="preserve"> </w:t>
      </w:r>
      <w:r w:rsidR="00D018AF" w:rsidRPr="003D4F70">
        <w:rPr>
          <w:rFonts w:ascii="Arial" w:hAnsi="Arial" w:cs="Arial"/>
          <w:bCs/>
          <w:i/>
          <w:iCs/>
          <w:color w:val="auto"/>
          <w:sz w:val="20"/>
        </w:rPr>
        <w:t>(R&amp;D)</w:t>
      </w:r>
      <w:r w:rsidRPr="003D4F70">
        <w:rPr>
          <w:rFonts w:ascii="Arial" w:hAnsi="Arial" w:cs="Arial"/>
          <w:i/>
          <w:color w:val="auto"/>
          <w:sz w:val="20"/>
          <w:szCs w:val="20"/>
          <w:lang w:val="en-GB"/>
        </w:rPr>
        <w:t>).</w:t>
      </w:r>
    </w:p>
    <w:p w:rsidR="004C786E" w:rsidRPr="00891413" w:rsidRDefault="004C786E">
      <w:pPr>
        <w:pStyle w:val="Zkladntext"/>
        <w:rPr>
          <w:rFonts w:ascii="Arial" w:hAnsi="Arial" w:cs="Arial"/>
          <w:i/>
          <w:iCs/>
          <w:sz w:val="20"/>
          <w:szCs w:val="20"/>
        </w:rPr>
      </w:pPr>
    </w:p>
    <w:p w:rsidR="004C786E" w:rsidRPr="00891413" w:rsidRDefault="004C786E">
      <w:pPr>
        <w:pStyle w:val="Zkladntext"/>
        <w:rPr>
          <w:rFonts w:ascii="Arial" w:hAnsi="Arial" w:cs="Arial"/>
          <w:i/>
          <w:iCs/>
          <w:sz w:val="20"/>
          <w:szCs w:val="20"/>
        </w:rPr>
      </w:pPr>
    </w:p>
    <w:p w:rsidR="004C786E" w:rsidRPr="00891413" w:rsidRDefault="00217489">
      <w:pPr>
        <w:pStyle w:val="Zkladntext"/>
        <w:rPr>
          <w:rFonts w:ascii="Arial" w:hAnsi="Arial" w:cs="Arial"/>
          <w:i/>
          <w:iCs/>
          <w:sz w:val="20"/>
          <w:szCs w:val="20"/>
        </w:rPr>
      </w:pPr>
      <w:r w:rsidRPr="00D92109">
        <w:rPr>
          <w:rFonts w:ascii="Arial" w:hAnsi="Arial" w:cs="Arial"/>
          <w:i/>
          <w:iCs/>
          <w:sz w:val="20"/>
          <w:szCs w:val="20"/>
        </w:rPr>
        <w:t xml:space="preserve">Table </w:t>
      </w:r>
      <w:r w:rsidR="00BE72A5" w:rsidRPr="00891413">
        <w:rPr>
          <w:rFonts w:ascii="Arial" w:hAnsi="Arial" w:cs="Arial"/>
          <w:b/>
          <w:i/>
          <w:iCs/>
          <w:sz w:val="20"/>
          <w:szCs w:val="20"/>
        </w:rPr>
        <w:t>22</w:t>
      </w:r>
      <w:r w:rsidRPr="00D92109">
        <w:rPr>
          <w:rFonts w:ascii="Arial" w:hAnsi="Arial" w:cs="Arial"/>
          <w:i/>
          <w:iCs/>
          <w:sz w:val="20"/>
          <w:szCs w:val="20"/>
        </w:rPr>
        <w:t>-</w:t>
      </w:r>
      <w:r w:rsidR="004F1C5E">
        <w:rPr>
          <w:rFonts w:ascii="Arial" w:hAnsi="Arial" w:cs="Arial"/>
          <w:i/>
          <w:iCs/>
          <w:sz w:val="20"/>
          <w:szCs w:val="20"/>
        </w:rPr>
        <w:t>25</w:t>
      </w:r>
      <w:r w:rsidRPr="00D92109">
        <w:rPr>
          <w:rFonts w:ascii="Arial" w:hAnsi="Arial" w:cs="Arial"/>
          <w:i/>
          <w:iCs/>
          <w:sz w:val="20"/>
          <w:szCs w:val="20"/>
        </w:rPr>
        <w:t xml:space="preserve"> </w:t>
      </w:r>
      <w:r w:rsidR="00BE72A5" w:rsidRPr="00891413">
        <w:rPr>
          <w:rFonts w:ascii="Arial" w:hAnsi="Arial" w:cs="Arial"/>
          <w:b/>
          <w:i/>
          <w:iCs/>
          <w:sz w:val="20"/>
          <w:szCs w:val="20"/>
        </w:rPr>
        <w:t>External trade in high-tech goods</w:t>
      </w:r>
    </w:p>
    <w:p w:rsidR="004C786E" w:rsidRPr="00891413" w:rsidRDefault="00BE72A5">
      <w:pPr>
        <w:pStyle w:val="Normlnweb"/>
        <w:spacing w:before="120" w:beforeAutospacing="0" w:after="0" w:afterAutospacing="0"/>
        <w:ind w:firstLine="709"/>
        <w:jc w:val="both"/>
        <w:rPr>
          <w:rFonts w:ascii="Arial" w:hAnsi="Arial" w:cs="Arial"/>
          <w:i/>
          <w:color w:val="auto"/>
          <w:sz w:val="20"/>
          <w:szCs w:val="20"/>
          <w:lang w:val="en-GB"/>
        </w:rPr>
      </w:pPr>
      <w:r w:rsidRPr="00891413">
        <w:rPr>
          <w:rFonts w:ascii="Arial" w:hAnsi="Arial" w:cs="Arial"/>
          <w:b/>
          <w:i/>
          <w:color w:val="auto"/>
          <w:sz w:val="20"/>
          <w:szCs w:val="20"/>
          <w:lang w:val="en-GB"/>
        </w:rPr>
        <w:t>High-tech goods</w:t>
      </w:r>
      <w:r w:rsidR="00217489" w:rsidRPr="00D92109">
        <w:rPr>
          <w:rFonts w:ascii="Arial" w:hAnsi="Arial" w:cs="Arial"/>
          <w:i/>
          <w:color w:val="auto"/>
          <w:sz w:val="20"/>
          <w:szCs w:val="20"/>
          <w:lang w:val="en-GB"/>
        </w:rPr>
        <w:t xml:space="preserve"> are goods produced mainly in technology intensive operations. At the same time, development of such products is accompanied by high costs either for innovation and/or for research</w:t>
      </w:r>
      <w:r w:rsidR="004C271C">
        <w:rPr>
          <w:rFonts w:ascii="Arial" w:hAnsi="Arial" w:cs="Arial"/>
          <w:i/>
          <w:color w:val="auto"/>
          <w:sz w:val="20"/>
          <w:szCs w:val="20"/>
          <w:lang w:val="en-GB"/>
        </w:rPr>
        <w:t xml:space="preserve"> and </w:t>
      </w:r>
      <w:r w:rsidR="00217489" w:rsidRPr="00D92109">
        <w:rPr>
          <w:rFonts w:ascii="Arial" w:hAnsi="Arial" w:cs="Arial"/>
          <w:i/>
          <w:color w:val="auto"/>
          <w:sz w:val="20"/>
          <w:szCs w:val="20"/>
          <w:lang w:val="en-GB"/>
        </w:rPr>
        <w:t xml:space="preserve">development. </w:t>
      </w:r>
      <w:r w:rsidR="00217489" w:rsidRPr="00D92109">
        <w:rPr>
          <w:rFonts w:ascii="Arial" w:hAnsi="Arial" w:cs="Arial"/>
          <w:i/>
          <w:color w:val="auto"/>
          <w:sz w:val="20"/>
          <w:lang w:val="en-GB"/>
        </w:rPr>
        <w:t>F</w:t>
      </w:r>
      <w:r w:rsidR="00217489" w:rsidRPr="00D92109">
        <w:rPr>
          <w:rFonts w:ascii="Arial" w:hAnsi="Arial" w:cs="Arial"/>
          <w:i/>
          <w:color w:val="auto"/>
          <w:sz w:val="20"/>
          <w:szCs w:val="20"/>
          <w:lang w:val="en-GB"/>
        </w:rPr>
        <w:t>or the needs of external trade statistics,</w:t>
      </w:r>
      <w:r w:rsidR="00217489" w:rsidRPr="00D92109">
        <w:rPr>
          <w:rFonts w:ascii="Arial" w:hAnsi="Arial" w:cs="Arial"/>
          <w:i/>
          <w:color w:val="auto"/>
          <w:sz w:val="20"/>
          <w:lang w:val="en-GB"/>
        </w:rPr>
        <w:t xml:space="preserve"> high-tech goods are defined </w:t>
      </w:r>
      <w:r w:rsidR="00217489" w:rsidRPr="00D92109">
        <w:rPr>
          <w:rFonts w:ascii="Arial" w:hAnsi="Arial" w:cs="Arial"/>
          <w:i/>
          <w:color w:val="auto"/>
          <w:sz w:val="20"/>
          <w:szCs w:val="20"/>
          <w:lang w:val="en-GB"/>
        </w:rPr>
        <w:t>by the Standard Internation</w:t>
      </w:r>
      <w:r w:rsidR="00D11509">
        <w:rPr>
          <w:rFonts w:ascii="Arial" w:hAnsi="Arial" w:cs="Arial"/>
          <w:i/>
          <w:color w:val="auto"/>
          <w:sz w:val="20"/>
          <w:szCs w:val="20"/>
          <w:lang w:val="en-GB"/>
        </w:rPr>
        <w:t>al Trade Classification (SITC).</w:t>
      </w:r>
    </w:p>
    <w:p w:rsidR="004C786E" w:rsidRPr="00891413" w:rsidRDefault="00217489">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In 2010, Eurostat elaborated an updated list of high-tech goods based on the new SITC Rev. 4 classification, which became effective in 2007. Due to significant changes in the new version of the classification, data on external trade with high-tech goods in individual categories before 2007 are not fully comparable</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therefore the data are published in the Statistical Yearbook of the CR from 2007. According to the SITC Rev. 4, high-tech goods are divided to the fol</w:t>
      </w:r>
      <w:r w:rsidR="00D11509">
        <w:rPr>
          <w:rFonts w:ascii="Arial" w:hAnsi="Arial" w:cs="Arial"/>
          <w:i/>
          <w:color w:val="auto"/>
          <w:sz w:val="20"/>
          <w:szCs w:val="20"/>
          <w:lang w:val="en-GB"/>
        </w:rPr>
        <w:t>lowing nine basic aggregations:</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Electronics-telecommunications;</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Electrical machinery;</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Pharmacy;</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Chemistry;</w:t>
      </w:r>
    </w:p>
    <w:p w:rsidR="004C786E" w:rsidRPr="00891413" w:rsidRDefault="00FE7230" w:rsidP="00FE7230">
      <w:pPr>
        <w:pStyle w:val="Odstavecseseznamem"/>
        <w:spacing w:before="120"/>
        <w:ind w:left="0"/>
        <w:rPr>
          <w:rFonts w:cs="Arial"/>
          <w:i/>
          <w:szCs w:val="20"/>
          <w:lang w:val="en-GB"/>
        </w:rPr>
      </w:pPr>
      <w:r>
        <w:rPr>
          <w:rFonts w:cs="Arial"/>
          <w:i/>
          <w:szCs w:val="20"/>
          <w:lang w:val="en-GB"/>
        </w:rPr>
        <w:t>– </w:t>
      </w:r>
      <w:r w:rsidR="005453A3">
        <w:rPr>
          <w:rFonts w:cs="Arial"/>
          <w:i/>
          <w:szCs w:val="20"/>
          <w:lang w:val="en-GB"/>
        </w:rPr>
        <w:t>Aerospace</w:t>
      </w:r>
      <w:r w:rsidR="005071E6">
        <w:rPr>
          <w:rFonts w:cs="Arial"/>
          <w:i/>
          <w:szCs w:val="20"/>
          <w:lang w:val="en-GB"/>
        </w:rPr>
        <w:t>;</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Non-electrical machinery;</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Scientific instruments;</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Computers-office machines;</w:t>
      </w:r>
    </w:p>
    <w:p w:rsidR="004C786E" w:rsidRPr="00891413" w:rsidRDefault="00FE7230" w:rsidP="00FE7230">
      <w:pPr>
        <w:pStyle w:val="Zkladntextodsazen"/>
        <w:spacing w:before="120" w:after="0"/>
        <w:ind w:left="0"/>
        <w:jc w:val="both"/>
        <w:rPr>
          <w:rFonts w:ascii="Arial Narrow" w:hAnsi="Arial Narrow"/>
          <w:bCs/>
          <w:i/>
          <w:sz w:val="20"/>
          <w:lang w:val="en-GB"/>
        </w:rPr>
      </w:pPr>
      <w:r>
        <w:rPr>
          <w:rFonts w:ascii="Arial" w:hAnsi="Arial" w:cs="Arial"/>
          <w:i/>
          <w:sz w:val="20"/>
          <w:szCs w:val="20"/>
          <w:lang w:val="en-GB"/>
        </w:rPr>
        <w:t>– </w:t>
      </w:r>
      <w:r w:rsidR="00217489" w:rsidRPr="00D92109">
        <w:rPr>
          <w:rFonts w:ascii="Arial" w:hAnsi="Arial" w:cs="Arial"/>
          <w:i/>
          <w:sz w:val="20"/>
          <w:szCs w:val="20"/>
          <w:lang w:val="en-GB"/>
        </w:rPr>
        <w:t>Armament.</w:t>
      </w:r>
    </w:p>
    <w:p w:rsidR="004C786E" w:rsidRPr="00891413" w:rsidRDefault="00217489">
      <w:pPr>
        <w:spacing w:before="120"/>
        <w:ind w:firstLine="705"/>
        <w:jc w:val="both"/>
        <w:rPr>
          <w:rFonts w:ascii="Arial" w:hAnsi="Arial" w:cs="Arial"/>
          <w:i/>
          <w:iCs/>
          <w:sz w:val="20"/>
          <w:lang w:val="en-GB"/>
        </w:rPr>
      </w:pPr>
      <w:r w:rsidRPr="00D92109">
        <w:rPr>
          <w:rFonts w:ascii="Arial" w:hAnsi="Arial" w:cs="Arial"/>
          <w:i/>
          <w:iCs/>
          <w:sz w:val="20"/>
          <w:lang w:val="en-GB"/>
        </w:rPr>
        <w:t>Data come from data outputs of external trade statistics (External Trade Statistics Database of the CZSO). More detailed information is available also in</w:t>
      </w:r>
      <w:r w:rsidR="00D11509">
        <w:rPr>
          <w:rFonts w:ascii="Arial" w:hAnsi="Arial" w:cs="Arial"/>
          <w:i/>
          <w:iCs/>
          <w:sz w:val="20"/>
          <w:lang w:val="en-GB"/>
        </w:rPr>
        <w:t xml:space="preserve"> the </w:t>
      </w:r>
      <w:r w:rsidRPr="00D92109">
        <w:rPr>
          <w:rFonts w:ascii="Arial" w:hAnsi="Arial" w:cs="Arial"/>
          <w:i/>
          <w:iCs/>
          <w:sz w:val="20"/>
          <w:lang w:val="en-GB"/>
        </w:rPr>
        <w:t xml:space="preserve">methodological part of Chapter </w:t>
      </w:r>
      <w:r w:rsidR="00BE72A5" w:rsidRPr="00891413">
        <w:rPr>
          <w:rFonts w:ascii="Arial" w:hAnsi="Arial" w:cs="Arial"/>
          <w:b/>
          <w:i/>
          <w:iCs/>
          <w:sz w:val="20"/>
          <w:lang w:val="en-GB"/>
        </w:rPr>
        <w:t>11</w:t>
      </w:r>
      <w:r w:rsidRPr="00D92109">
        <w:rPr>
          <w:rFonts w:ascii="Arial" w:hAnsi="Arial" w:cs="Arial"/>
          <w:i/>
          <w:iCs/>
          <w:sz w:val="20"/>
          <w:lang w:val="en-GB"/>
        </w:rPr>
        <w:t xml:space="preserve"> External Trade.</w:t>
      </w:r>
    </w:p>
    <w:p w:rsidR="004C786E" w:rsidRPr="00891413" w:rsidRDefault="004C786E">
      <w:pPr>
        <w:pStyle w:val="Zkladntext"/>
        <w:rPr>
          <w:rFonts w:ascii="Arial" w:hAnsi="Arial" w:cs="Arial"/>
          <w:i/>
          <w:iCs/>
          <w:sz w:val="20"/>
          <w:szCs w:val="20"/>
        </w:rPr>
      </w:pPr>
    </w:p>
    <w:p w:rsidR="00B77596" w:rsidRPr="00891413" w:rsidRDefault="00B77596">
      <w:pPr>
        <w:pStyle w:val="Zkladntext"/>
        <w:rPr>
          <w:rFonts w:ascii="Arial" w:hAnsi="Arial" w:cs="Arial"/>
          <w:i/>
          <w:iCs/>
          <w:sz w:val="20"/>
          <w:szCs w:val="20"/>
        </w:rPr>
      </w:pPr>
    </w:p>
    <w:p w:rsidR="004C786E" w:rsidRPr="00891413" w:rsidRDefault="00217489" w:rsidP="007E4145">
      <w:pPr>
        <w:jc w:val="both"/>
        <w:rPr>
          <w:rFonts w:ascii="Arial" w:eastAsia="Arial Unicode MS" w:hAnsi="Arial" w:cs="Arial"/>
          <w:b/>
          <w:i/>
          <w:sz w:val="20"/>
          <w:szCs w:val="20"/>
          <w:lang w:val="en-GB"/>
        </w:rPr>
      </w:pPr>
      <w:r w:rsidRPr="00D92109">
        <w:rPr>
          <w:rFonts w:ascii="Arial" w:hAnsi="Arial" w:cs="Arial"/>
          <w:i/>
          <w:sz w:val="20"/>
          <w:szCs w:val="20"/>
          <w:lang w:val="en-GB"/>
        </w:rPr>
        <w:t xml:space="preserve">Table </w:t>
      </w:r>
      <w:r w:rsidR="00BE72A5" w:rsidRPr="00891413">
        <w:rPr>
          <w:rFonts w:ascii="Arial" w:hAnsi="Arial" w:cs="Arial"/>
          <w:b/>
          <w:i/>
          <w:sz w:val="20"/>
          <w:szCs w:val="20"/>
          <w:lang w:val="en-GB"/>
        </w:rPr>
        <w:t>22</w:t>
      </w:r>
      <w:r w:rsidRPr="00D92109">
        <w:rPr>
          <w:rFonts w:ascii="Arial" w:hAnsi="Arial" w:cs="Arial"/>
          <w:i/>
          <w:sz w:val="20"/>
          <w:szCs w:val="20"/>
          <w:lang w:val="en-GB"/>
        </w:rPr>
        <w:t>-</w:t>
      </w:r>
      <w:r w:rsidR="00103627">
        <w:rPr>
          <w:rFonts w:ascii="Arial" w:hAnsi="Arial" w:cs="Arial"/>
          <w:i/>
          <w:sz w:val="20"/>
          <w:szCs w:val="20"/>
          <w:lang w:val="en-GB"/>
        </w:rPr>
        <w:t>26</w:t>
      </w:r>
      <w:r w:rsidRPr="00D92109">
        <w:rPr>
          <w:rFonts w:ascii="Arial" w:hAnsi="Arial" w:cs="Arial"/>
          <w:i/>
          <w:sz w:val="20"/>
          <w:szCs w:val="20"/>
          <w:lang w:val="en-GB"/>
        </w:rPr>
        <w:t xml:space="preserve"> </w:t>
      </w:r>
      <w:r w:rsidR="00BE72A5" w:rsidRPr="00891413">
        <w:rPr>
          <w:rFonts w:ascii="Arial" w:hAnsi="Arial" w:cs="Arial"/>
          <w:b/>
          <w:i/>
          <w:sz w:val="20"/>
          <w:szCs w:val="20"/>
          <w:lang w:val="en-GB"/>
        </w:rPr>
        <w:t xml:space="preserve">Technology balance </w:t>
      </w:r>
      <w:r w:rsidR="005F746F" w:rsidRPr="00891413">
        <w:rPr>
          <w:rFonts w:ascii="Arial" w:hAnsi="Arial" w:cs="Arial"/>
          <w:b/>
          <w:i/>
          <w:sz w:val="20"/>
          <w:szCs w:val="20"/>
          <w:lang w:val="en-GB"/>
        </w:rPr>
        <w:t>of payments</w:t>
      </w:r>
    </w:p>
    <w:p w:rsidR="004C786E" w:rsidRPr="00891413" w:rsidRDefault="00217489">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Technology balance of payments monitors sale</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 xml:space="preserve">purchase of intangible technologies of a given country in relation to other economies. Data on receipts (or payments) received within external </w:t>
      </w:r>
      <w:r w:rsidRPr="00D92109">
        <w:rPr>
          <w:rFonts w:ascii="Arial" w:hAnsi="Arial" w:cs="Arial"/>
          <w:i/>
          <w:color w:val="auto"/>
          <w:sz w:val="20"/>
          <w:szCs w:val="20"/>
          <w:lang w:val="en-GB"/>
        </w:rPr>
        <w:lastRenderedPageBreak/>
        <w:t>trade with technology express technological level of an economy or, to put it more precisely, they inform about the scope of external trade with industrial property</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knowledge re</w:t>
      </w:r>
      <w:r w:rsidR="003D4F70">
        <w:rPr>
          <w:rFonts w:ascii="Arial" w:hAnsi="Arial" w:cs="Arial"/>
          <w:i/>
          <w:color w:val="auto"/>
          <w:sz w:val="20"/>
          <w:szCs w:val="20"/>
          <w:lang w:val="en-GB"/>
        </w:rPr>
        <w:t>lated to advanced technologies.</w:t>
      </w:r>
    </w:p>
    <w:p w:rsidR="004C786E" w:rsidRPr="00891413" w:rsidRDefault="00217489">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Basic methodology</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 xml:space="preserve">concept of </w:t>
      </w:r>
      <w:r w:rsidR="00BE72A5" w:rsidRPr="00891413">
        <w:rPr>
          <w:rFonts w:ascii="Arial" w:hAnsi="Arial" w:cs="Arial"/>
          <w:b/>
          <w:i/>
          <w:color w:val="auto"/>
          <w:sz w:val="20"/>
          <w:szCs w:val="20"/>
          <w:lang w:val="en-GB"/>
        </w:rPr>
        <w:t>technology balance of payments statistics</w:t>
      </w:r>
      <w:r w:rsidRPr="00D92109">
        <w:rPr>
          <w:rFonts w:ascii="Arial" w:hAnsi="Arial" w:cs="Arial"/>
          <w:i/>
          <w:color w:val="auto"/>
          <w:sz w:val="20"/>
          <w:szCs w:val="20"/>
          <w:lang w:val="en-GB"/>
        </w:rPr>
        <w:t>, which comprises external trade with technology, is based on the Technology Balance of Payments M</w:t>
      </w:r>
      <w:r w:rsidR="003D4F70">
        <w:rPr>
          <w:rFonts w:ascii="Arial" w:hAnsi="Arial" w:cs="Arial"/>
          <w:i/>
          <w:color w:val="auto"/>
          <w:sz w:val="20"/>
          <w:szCs w:val="20"/>
          <w:lang w:val="en-GB"/>
        </w:rPr>
        <w:t>anual (TBP Manual, OECD, 1990).</w:t>
      </w:r>
    </w:p>
    <w:p w:rsidR="004C786E" w:rsidRPr="00891413" w:rsidRDefault="00BE72A5">
      <w:pPr>
        <w:pStyle w:val="Normlnweb"/>
        <w:spacing w:before="120" w:beforeAutospacing="0" w:after="0" w:afterAutospacing="0"/>
        <w:ind w:firstLine="709"/>
        <w:jc w:val="both"/>
        <w:rPr>
          <w:rFonts w:ascii="Arial" w:hAnsi="Arial" w:cs="Arial"/>
          <w:i/>
          <w:color w:val="auto"/>
          <w:sz w:val="20"/>
          <w:szCs w:val="20"/>
          <w:lang w:val="en-GB"/>
        </w:rPr>
      </w:pPr>
      <w:r w:rsidRPr="00891413">
        <w:rPr>
          <w:rFonts w:ascii="Arial" w:hAnsi="Arial" w:cs="Arial"/>
          <w:b/>
          <w:i/>
          <w:color w:val="auto"/>
          <w:sz w:val="20"/>
          <w:szCs w:val="20"/>
          <w:lang w:val="en-GB"/>
        </w:rPr>
        <w:t>Data on exports</w:t>
      </w:r>
      <w:r w:rsidR="004C271C">
        <w:rPr>
          <w:rFonts w:ascii="Arial" w:hAnsi="Arial" w:cs="Arial"/>
          <w:b/>
          <w:i/>
          <w:color w:val="auto"/>
          <w:sz w:val="20"/>
          <w:szCs w:val="20"/>
          <w:lang w:val="en-GB"/>
        </w:rPr>
        <w:t xml:space="preserve"> and </w:t>
      </w:r>
      <w:r w:rsidRPr="00891413">
        <w:rPr>
          <w:rFonts w:ascii="Arial" w:hAnsi="Arial" w:cs="Arial"/>
          <w:b/>
          <w:i/>
          <w:color w:val="auto"/>
          <w:sz w:val="20"/>
          <w:szCs w:val="20"/>
          <w:lang w:val="en-GB"/>
        </w:rPr>
        <w:t xml:space="preserve">imports of technology </w:t>
      </w:r>
      <w:r w:rsidR="00217489" w:rsidRPr="00D92109">
        <w:rPr>
          <w:rFonts w:ascii="Arial" w:hAnsi="Arial" w:cs="Arial"/>
          <w:i/>
          <w:color w:val="auto"/>
          <w:sz w:val="20"/>
          <w:szCs w:val="20"/>
          <w:lang w:val="en-GB"/>
        </w:rPr>
        <w:t>come from a direct survey of the CZSO among respondents on exports</w:t>
      </w:r>
      <w:r w:rsidR="004C271C">
        <w:rPr>
          <w:rFonts w:ascii="Arial" w:hAnsi="Arial" w:cs="Arial"/>
          <w:i/>
          <w:color w:val="auto"/>
          <w:sz w:val="20"/>
          <w:szCs w:val="20"/>
          <w:lang w:val="en-GB"/>
        </w:rPr>
        <w:t xml:space="preserve"> and </w:t>
      </w:r>
      <w:r w:rsidR="00217489" w:rsidRPr="00D92109">
        <w:rPr>
          <w:rFonts w:ascii="Arial" w:hAnsi="Arial" w:cs="Arial"/>
          <w:i/>
          <w:color w:val="auto"/>
          <w:sz w:val="20"/>
          <w:szCs w:val="20"/>
          <w:lang w:val="en-GB"/>
        </w:rPr>
        <w:t>imports of services. Individual TBP items (receipt/payment items)</w:t>
      </w:r>
      <w:r w:rsidR="00D11509">
        <w:rPr>
          <w:rFonts w:ascii="Arial" w:hAnsi="Arial" w:cs="Arial"/>
          <w:i/>
          <w:color w:val="auto"/>
          <w:sz w:val="20"/>
          <w:szCs w:val="20"/>
          <w:lang w:val="en-GB"/>
        </w:rPr>
        <w:t xml:space="preserve"> are defined based on the EBOPS 2002 (the </w:t>
      </w:r>
      <w:r w:rsidR="00217489" w:rsidRPr="00D92109">
        <w:rPr>
          <w:rFonts w:ascii="Arial" w:hAnsi="Arial" w:cs="Arial"/>
          <w:i/>
          <w:color w:val="auto"/>
          <w:sz w:val="20"/>
          <w:szCs w:val="20"/>
          <w:lang w:val="en-GB"/>
        </w:rPr>
        <w:t>Extended Balance of Payments Services Classification) as follows:</w:t>
      </w:r>
    </w:p>
    <w:p w:rsidR="00A65418" w:rsidRDefault="00527170" w:rsidP="00905252">
      <w:pPr>
        <w:pStyle w:val="Zkladntextodsazen"/>
        <w:tabs>
          <w:tab w:val="left" w:pos="709"/>
        </w:tabs>
        <w:spacing w:before="120" w:after="0"/>
        <w:ind w:left="0" w:firstLine="709"/>
        <w:jc w:val="both"/>
        <w:rPr>
          <w:rFonts w:ascii="Arial" w:hAnsi="Arial" w:cs="Arial"/>
          <w:b/>
          <w:i/>
          <w:sz w:val="20"/>
          <w:szCs w:val="20"/>
          <w:lang w:val="en-GB"/>
        </w:rPr>
      </w:pPr>
      <w:r w:rsidRPr="00527170">
        <w:rPr>
          <w:rFonts w:ascii="Arial" w:hAnsi="Arial" w:cs="Arial"/>
          <w:b/>
          <w:i/>
          <w:sz w:val="20"/>
          <w:szCs w:val="20"/>
          <w:lang w:val="en-GB"/>
        </w:rPr>
        <w:t>Computer services</w:t>
      </w:r>
      <w:r w:rsidR="0031551E">
        <w:rPr>
          <w:rFonts w:ascii="Arial" w:hAnsi="Arial" w:cs="Arial"/>
          <w:b/>
          <w:i/>
          <w:sz w:val="20"/>
          <w:szCs w:val="20"/>
          <w:lang w:val="en-GB"/>
        </w:rPr>
        <w:t xml:space="preserve"> </w:t>
      </w:r>
      <w:r w:rsidR="0031551E" w:rsidRPr="0031551E">
        <w:rPr>
          <w:rFonts w:ascii="Arial" w:hAnsi="Arial" w:cs="Arial"/>
          <w:i/>
          <w:sz w:val="20"/>
          <w:szCs w:val="20"/>
          <w:lang w:val="en-GB"/>
        </w:rPr>
        <w:t>(code</w:t>
      </w:r>
      <w:r w:rsidR="00905252">
        <w:rPr>
          <w:rFonts w:ascii="Arial" w:hAnsi="Arial" w:cs="Arial"/>
          <w:i/>
          <w:sz w:val="20"/>
          <w:szCs w:val="20"/>
          <w:lang w:val="en-GB"/>
        </w:rPr>
        <w:t>s</w:t>
      </w:r>
      <w:r w:rsidR="0031551E" w:rsidRPr="0031551E">
        <w:rPr>
          <w:rFonts w:ascii="Arial" w:hAnsi="Arial" w:cs="Arial"/>
          <w:i/>
          <w:sz w:val="20"/>
          <w:szCs w:val="20"/>
          <w:lang w:val="en-GB"/>
        </w:rPr>
        <w:t xml:space="preserve">: </w:t>
      </w:r>
      <w:r w:rsidR="00905252">
        <w:rPr>
          <w:rFonts w:ascii="Arial" w:hAnsi="Arial" w:cs="Arial"/>
          <w:i/>
          <w:sz w:val="20"/>
          <w:szCs w:val="20"/>
          <w:lang w:val="en-GB"/>
        </w:rPr>
        <w:t xml:space="preserve">261, 262, and </w:t>
      </w:r>
      <w:r w:rsidR="0031551E" w:rsidRPr="0031551E">
        <w:rPr>
          <w:rFonts w:ascii="Arial" w:hAnsi="Arial" w:cs="Arial"/>
          <w:i/>
          <w:sz w:val="20"/>
          <w:szCs w:val="20"/>
          <w:lang w:val="en-GB"/>
        </w:rPr>
        <w:t>263)</w:t>
      </w:r>
      <w:r w:rsidR="0031551E">
        <w:rPr>
          <w:rFonts w:ascii="Arial" w:hAnsi="Arial" w:cs="Arial"/>
          <w:i/>
          <w:sz w:val="20"/>
          <w:szCs w:val="20"/>
          <w:lang w:val="en-GB"/>
        </w:rPr>
        <w:t xml:space="preserve"> </w:t>
      </w:r>
      <w:r w:rsidR="00D11509">
        <w:rPr>
          <w:rFonts w:ascii="Arial" w:hAnsi="Arial" w:cs="Arial"/>
          <w:i/>
          <w:sz w:val="20"/>
          <w:szCs w:val="20"/>
          <w:lang w:val="en-GB"/>
        </w:rPr>
        <w:t>–</w:t>
      </w:r>
      <w:r w:rsidR="0031551E" w:rsidRPr="0031551E">
        <w:rPr>
          <w:rFonts w:ascii="Arial" w:hAnsi="Arial" w:cs="Arial"/>
          <w:i/>
          <w:sz w:val="20"/>
          <w:szCs w:val="20"/>
          <w:lang w:val="en-GB"/>
        </w:rPr>
        <w:t xml:space="preserve"> </w:t>
      </w:r>
      <w:r w:rsidR="0031551E" w:rsidRPr="00BF71B2">
        <w:rPr>
          <w:rFonts w:ascii="Arial" w:hAnsi="Arial" w:cs="Arial"/>
          <w:i/>
          <w:sz w:val="20"/>
          <w:szCs w:val="20"/>
          <w:lang w:val="en-GB"/>
        </w:rPr>
        <w:t>for more see Chapter</w:t>
      </w:r>
      <w:r w:rsidR="004C271C">
        <w:rPr>
          <w:rFonts w:ascii="Arial" w:hAnsi="Arial" w:cs="Arial"/>
          <w:i/>
          <w:sz w:val="20"/>
          <w:szCs w:val="20"/>
          <w:lang w:val="en-GB"/>
        </w:rPr>
        <w:t> </w:t>
      </w:r>
      <w:r w:rsidR="0031551E" w:rsidRPr="00D11509">
        <w:rPr>
          <w:rFonts w:ascii="Arial" w:hAnsi="Arial" w:cs="Arial"/>
          <w:b/>
          <w:i/>
          <w:sz w:val="20"/>
          <w:szCs w:val="20"/>
          <w:lang w:val="en-GB"/>
        </w:rPr>
        <w:t>21</w:t>
      </w:r>
      <w:r w:rsidR="004C271C">
        <w:rPr>
          <w:rFonts w:ascii="Arial" w:hAnsi="Arial" w:cs="Arial"/>
          <w:i/>
          <w:sz w:val="20"/>
          <w:szCs w:val="20"/>
          <w:lang w:val="en-GB"/>
        </w:rPr>
        <w:t xml:space="preserve"> </w:t>
      </w:r>
      <w:r w:rsidR="00C14F4A">
        <w:rPr>
          <w:rFonts w:ascii="Arial" w:hAnsi="Arial" w:cs="Arial"/>
          <w:i/>
          <w:sz w:val="20"/>
          <w:szCs w:val="20"/>
          <w:lang w:val="en-GB"/>
        </w:rPr>
        <w:t>Information society</w:t>
      </w:r>
      <w:r w:rsidR="0062732E">
        <w:rPr>
          <w:rFonts w:ascii="Arial" w:hAnsi="Arial" w:cs="Arial"/>
          <w:i/>
          <w:sz w:val="20"/>
          <w:szCs w:val="20"/>
          <w:lang w:val="en-GB"/>
        </w:rPr>
        <w:t>.</w:t>
      </w:r>
    </w:p>
    <w:p w:rsidR="00A65418" w:rsidRPr="00D92109" w:rsidRDefault="00217489" w:rsidP="00905252">
      <w:pPr>
        <w:pStyle w:val="Zkladntextodsazen"/>
        <w:tabs>
          <w:tab w:val="left" w:pos="567"/>
          <w:tab w:val="left" w:pos="709"/>
        </w:tabs>
        <w:spacing w:before="120" w:after="0"/>
        <w:ind w:left="0" w:firstLine="709"/>
        <w:rPr>
          <w:rFonts w:ascii="Arial" w:hAnsi="Arial" w:cs="Arial"/>
          <w:i/>
          <w:sz w:val="20"/>
          <w:szCs w:val="20"/>
          <w:lang w:val="en-GB"/>
        </w:rPr>
      </w:pPr>
      <w:r w:rsidRPr="00D92109">
        <w:rPr>
          <w:rFonts w:ascii="Arial" w:hAnsi="Arial" w:cs="Arial"/>
          <w:b/>
          <w:i/>
          <w:sz w:val="20"/>
          <w:szCs w:val="20"/>
          <w:lang w:val="en-GB"/>
        </w:rPr>
        <w:t>Architectural, engineering and other technical services</w:t>
      </w:r>
      <w:r w:rsidRPr="00D92109">
        <w:rPr>
          <w:rFonts w:ascii="Arial" w:hAnsi="Arial" w:cs="Arial"/>
          <w:i/>
          <w:sz w:val="20"/>
          <w:szCs w:val="20"/>
          <w:lang w:val="en-GB"/>
        </w:rPr>
        <w:t xml:space="preserve"> (code 280) including especially:</w:t>
      </w:r>
    </w:p>
    <w:p w:rsidR="0031551E" w:rsidRPr="00D92109" w:rsidRDefault="005453A3" w:rsidP="005453A3">
      <w:pPr>
        <w:pStyle w:val="Zkladntextodsazen"/>
        <w:spacing w:before="120" w:after="0"/>
        <w:ind w:left="170" w:hanging="170"/>
        <w:jc w:val="both"/>
        <w:rPr>
          <w:rFonts w:ascii="Arial" w:hAnsi="Arial" w:cs="Arial"/>
          <w:i/>
          <w:sz w:val="20"/>
          <w:szCs w:val="20"/>
          <w:lang w:val="en-GB"/>
        </w:rPr>
      </w:pPr>
      <w:r>
        <w:rPr>
          <w:rFonts w:ascii="Arial" w:hAnsi="Arial" w:cs="Arial"/>
          <w:i/>
          <w:sz w:val="20"/>
          <w:szCs w:val="20"/>
          <w:lang w:val="en-GB"/>
        </w:rPr>
        <w:t>– </w:t>
      </w:r>
      <w:proofErr w:type="gramStart"/>
      <w:r w:rsidR="00217489" w:rsidRPr="00D92109">
        <w:rPr>
          <w:rFonts w:ascii="Arial" w:hAnsi="Arial" w:cs="Arial"/>
          <w:i/>
          <w:sz w:val="20"/>
          <w:szCs w:val="20"/>
          <w:lang w:val="en-GB"/>
        </w:rPr>
        <w:t>architectural</w:t>
      </w:r>
      <w:proofErr w:type="gramEnd"/>
      <w:r w:rsidR="00217489" w:rsidRPr="00D92109">
        <w:rPr>
          <w:rFonts w:ascii="Arial" w:hAnsi="Arial" w:cs="Arial"/>
          <w:i/>
          <w:sz w:val="20"/>
          <w:szCs w:val="20"/>
          <w:lang w:val="en-GB"/>
        </w:rPr>
        <w:t xml:space="preserve"> services</w:t>
      </w:r>
      <w:r w:rsidR="000C777A">
        <w:rPr>
          <w:rFonts w:ascii="Arial" w:hAnsi="Arial" w:cs="Arial"/>
          <w:i/>
          <w:sz w:val="20"/>
          <w:szCs w:val="20"/>
          <w:lang w:val="en-GB"/>
        </w:rPr>
        <w:t>, which</w:t>
      </w:r>
      <w:r w:rsidR="00217489" w:rsidRPr="00D92109">
        <w:rPr>
          <w:rFonts w:ascii="Arial" w:hAnsi="Arial" w:cs="Arial"/>
          <w:i/>
          <w:sz w:val="20"/>
          <w:szCs w:val="20"/>
          <w:lang w:val="en-GB"/>
        </w:rPr>
        <w:t xml:space="preserve"> include transactions related to</w:t>
      </w:r>
      <w:r w:rsidR="00D11509">
        <w:rPr>
          <w:rFonts w:ascii="Arial" w:hAnsi="Arial" w:cs="Arial"/>
          <w:i/>
          <w:sz w:val="20"/>
          <w:szCs w:val="20"/>
          <w:lang w:val="en-GB"/>
        </w:rPr>
        <w:t xml:space="preserve"> </w:t>
      </w:r>
      <w:r w:rsidR="00217489" w:rsidRPr="00D92109">
        <w:rPr>
          <w:rFonts w:ascii="Arial" w:hAnsi="Arial" w:cs="Arial"/>
          <w:i/>
          <w:sz w:val="20"/>
          <w:szCs w:val="20"/>
          <w:lang w:val="en-GB"/>
        </w:rPr>
        <w:t>design of buildings;</w:t>
      </w:r>
    </w:p>
    <w:p w:rsidR="0031551E" w:rsidRPr="003B307C" w:rsidRDefault="005453A3" w:rsidP="005453A3">
      <w:pPr>
        <w:pStyle w:val="Zkladntextodsazen"/>
        <w:spacing w:before="120" w:after="0"/>
        <w:ind w:left="170" w:hanging="170"/>
        <w:jc w:val="both"/>
        <w:rPr>
          <w:rFonts w:ascii="Arial" w:hAnsi="Arial" w:cs="Arial"/>
          <w:i/>
          <w:sz w:val="20"/>
          <w:szCs w:val="20"/>
          <w:lang w:val="en-GB"/>
        </w:rPr>
      </w:pPr>
      <w:r>
        <w:rPr>
          <w:rFonts w:ascii="Arial" w:hAnsi="Arial" w:cs="Arial"/>
          <w:i/>
          <w:sz w:val="20"/>
          <w:szCs w:val="20"/>
          <w:lang w:val="en-GB"/>
        </w:rPr>
        <w:t>– </w:t>
      </w:r>
      <w:proofErr w:type="gramStart"/>
      <w:r w:rsidR="00217489" w:rsidRPr="00D92109">
        <w:rPr>
          <w:rFonts w:ascii="Arial" w:hAnsi="Arial" w:cs="Arial"/>
          <w:i/>
          <w:sz w:val="20"/>
          <w:szCs w:val="20"/>
          <w:lang w:val="en-GB"/>
        </w:rPr>
        <w:t>engineering</w:t>
      </w:r>
      <w:proofErr w:type="gramEnd"/>
      <w:r w:rsidR="00217489" w:rsidRPr="00D92109">
        <w:rPr>
          <w:rFonts w:ascii="Arial" w:hAnsi="Arial" w:cs="Arial"/>
          <w:i/>
          <w:sz w:val="20"/>
          <w:szCs w:val="20"/>
          <w:lang w:val="en-GB"/>
        </w:rPr>
        <w:t xml:space="preserve"> services</w:t>
      </w:r>
      <w:r w:rsidR="000C777A">
        <w:rPr>
          <w:rFonts w:ascii="Arial" w:hAnsi="Arial" w:cs="Arial"/>
          <w:i/>
          <w:sz w:val="20"/>
          <w:szCs w:val="20"/>
          <w:lang w:val="en-GB"/>
        </w:rPr>
        <w:t>, which</w:t>
      </w:r>
      <w:r w:rsidR="00217489" w:rsidRPr="00D92109">
        <w:rPr>
          <w:rFonts w:ascii="Arial" w:hAnsi="Arial" w:cs="Arial"/>
          <w:i/>
          <w:sz w:val="20"/>
          <w:szCs w:val="20"/>
          <w:lang w:val="en-GB"/>
        </w:rPr>
        <w:t xml:space="preserve"> include</w:t>
      </w:r>
      <w:r w:rsidR="00D11509">
        <w:rPr>
          <w:rFonts w:ascii="Arial" w:hAnsi="Arial" w:cs="Arial"/>
          <w:i/>
          <w:sz w:val="20"/>
          <w:szCs w:val="20"/>
          <w:lang w:val="en-GB"/>
        </w:rPr>
        <w:t xml:space="preserve"> the </w:t>
      </w:r>
      <w:r w:rsidR="00217489" w:rsidRPr="00D92109">
        <w:rPr>
          <w:rFonts w:ascii="Arial" w:hAnsi="Arial" w:cs="Arial"/>
          <w:i/>
          <w:sz w:val="20"/>
          <w:szCs w:val="20"/>
          <w:lang w:val="en-GB"/>
        </w:rPr>
        <w:t>design, development</w:t>
      </w:r>
      <w:r w:rsidR="004C271C">
        <w:rPr>
          <w:rFonts w:ascii="Arial" w:hAnsi="Arial" w:cs="Arial"/>
          <w:i/>
          <w:sz w:val="20"/>
          <w:szCs w:val="20"/>
          <w:lang w:val="en-GB"/>
        </w:rPr>
        <w:t xml:space="preserve"> and </w:t>
      </w:r>
      <w:r w:rsidR="00217489" w:rsidRPr="00D92109">
        <w:rPr>
          <w:rFonts w:ascii="Arial" w:hAnsi="Arial" w:cs="Arial"/>
          <w:i/>
          <w:sz w:val="20"/>
          <w:szCs w:val="20"/>
          <w:lang w:val="en-GB"/>
        </w:rPr>
        <w:t>utilization of machines, materials, instruments, structures, processes</w:t>
      </w:r>
      <w:r w:rsidR="004C271C">
        <w:rPr>
          <w:rFonts w:ascii="Arial" w:hAnsi="Arial" w:cs="Arial"/>
          <w:i/>
          <w:sz w:val="20"/>
          <w:szCs w:val="20"/>
          <w:lang w:val="en-GB"/>
        </w:rPr>
        <w:t xml:space="preserve"> and </w:t>
      </w:r>
      <w:r w:rsidR="00217489" w:rsidRPr="00D92109">
        <w:rPr>
          <w:rFonts w:ascii="Arial" w:hAnsi="Arial" w:cs="Arial"/>
          <w:i/>
          <w:sz w:val="20"/>
          <w:szCs w:val="20"/>
          <w:lang w:val="en-GB"/>
        </w:rPr>
        <w:t>systems. Services of this type involve</w:t>
      </w:r>
      <w:r w:rsidR="00D11509">
        <w:rPr>
          <w:rFonts w:ascii="Arial" w:hAnsi="Arial" w:cs="Arial"/>
          <w:i/>
          <w:sz w:val="20"/>
          <w:szCs w:val="20"/>
          <w:lang w:val="en-GB"/>
        </w:rPr>
        <w:t xml:space="preserve"> the </w:t>
      </w:r>
      <w:r w:rsidR="00217489" w:rsidRPr="00D92109">
        <w:rPr>
          <w:rFonts w:ascii="Arial" w:hAnsi="Arial" w:cs="Arial"/>
          <w:i/>
          <w:sz w:val="20"/>
          <w:szCs w:val="20"/>
          <w:lang w:val="en-GB"/>
        </w:rPr>
        <w:t>provision of designs, plans</w:t>
      </w:r>
      <w:r w:rsidR="004C271C">
        <w:rPr>
          <w:rFonts w:ascii="Arial" w:hAnsi="Arial" w:cs="Arial"/>
          <w:i/>
          <w:sz w:val="20"/>
          <w:szCs w:val="20"/>
          <w:lang w:val="en-GB"/>
        </w:rPr>
        <w:t xml:space="preserve"> and </w:t>
      </w:r>
      <w:r w:rsidR="00217489" w:rsidRPr="00D92109">
        <w:rPr>
          <w:rFonts w:ascii="Arial" w:hAnsi="Arial" w:cs="Arial"/>
          <w:i/>
          <w:sz w:val="20"/>
          <w:szCs w:val="20"/>
          <w:lang w:val="en-GB"/>
        </w:rPr>
        <w:t>studies r</w:t>
      </w:r>
      <w:r>
        <w:rPr>
          <w:rFonts w:ascii="Arial" w:hAnsi="Arial" w:cs="Arial"/>
          <w:i/>
          <w:sz w:val="20"/>
          <w:szCs w:val="20"/>
          <w:lang w:val="en-GB"/>
        </w:rPr>
        <w:t>elated to engineering projects</w:t>
      </w:r>
      <w:r w:rsidR="00217489" w:rsidRPr="00D92109">
        <w:rPr>
          <w:rFonts w:ascii="Arial" w:hAnsi="Arial" w:cs="Arial"/>
          <w:i/>
          <w:sz w:val="20"/>
          <w:szCs w:val="20"/>
          <w:lang w:val="en-GB"/>
        </w:rPr>
        <w:t>;</w:t>
      </w:r>
    </w:p>
    <w:p w:rsidR="0031551E" w:rsidRPr="003B307C" w:rsidRDefault="005453A3" w:rsidP="005453A3">
      <w:pPr>
        <w:pStyle w:val="Zkladntextodsazen"/>
        <w:spacing w:before="120" w:after="0"/>
        <w:ind w:left="170" w:hanging="170"/>
        <w:jc w:val="both"/>
        <w:rPr>
          <w:rFonts w:ascii="Arial" w:hAnsi="Arial" w:cs="Arial"/>
          <w:i/>
          <w:sz w:val="20"/>
          <w:szCs w:val="20"/>
          <w:lang w:val="en-GB"/>
        </w:rPr>
      </w:pPr>
      <w:r>
        <w:rPr>
          <w:rFonts w:ascii="Arial" w:hAnsi="Arial" w:cs="Arial"/>
          <w:i/>
          <w:sz w:val="20"/>
          <w:szCs w:val="20"/>
          <w:lang w:val="en-GB"/>
        </w:rPr>
        <w:t>– </w:t>
      </w:r>
      <w:proofErr w:type="gramStart"/>
      <w:r w:rsidR="00217489" w:rsidRPr="00D92109">
        <w:rPr>
          <w:rFonts w:ascii="Arial" w:hAnsi="Arial" w:cs="Arial"/>
          <w:i/>
          <w:sz w:val="20"/>
          <w:szCs w:val="20"/>
          <w:lang w:val="en-GB"/>
        </w:rPr>
        <w:t>scientific</w:t>
      </w:r>
      <w:proofErr w:type="gramEnd"/>
      <w:r w:rsidR="004C271C">
        <w:rPr>
          <w:rFonts w:ascii="Arial" w:hAnsi="Arial" w:cs="Arial"/>
          <w:i/>
          <w:sz w:val="20"/>
          <w:szCs w:val="20"/>
          <w:lang w:val="en-GB"/>
        </w:rPr>
        <w:t xml:space="preserve"> and </w:t>
      </w:r>
      <w:r w:rsidR="00217489" w:rsidRPr="00D92109">
        <w:rPr>
          <w:rFonts w:ascii="Arial" w:hAnsi="Arial" w:cs="Arial"/>
          <w:i/>
          <w:sz w:val="20"/>
          <w:szCs w:val="20"/>
          <w:lang w:val="en-GB"/>
        </w:rPr>
        <w:t>other technical services</w:t>
      </w:r>
      <w:r w:rsidR="000C777A">
        <w:rPr>
          <w:rFonts w:ascii="Arial" w:hAnsi="Arial" w:cs="Arial"/>
          <w:i/>
          <w:sz w:val="20"/>
          <w:szCs w:val="20"/>
          <w:lang w:val="en-GB"/>
        </w:rPr>
        <w:t>, which</w:t>
      </w:r>
      <w:r w:rsidR="00217489" w:rsidRPr="00D92109">
        <w:rPr>
          <w:rFonts w:ascii="Arial" w:hAnsi="Arial" w:cs="Arial"/>
          <w:i/>
          <w:sz w:val="20"/>
          <w:szCs w:val="20"/>
          <w:lang w:val="en-GB"/>
        </w:rPr>
        <w:t xml:space="preserve"> include surveying; cartography; product testing</w:t>
      </w:r>
      <w:r w:rsidR="004C271C">
        <w:rPr>
          <w:rFonts w:ascii="Arial" w:hAnsi="Arial" w:cs="Arial"/>
          <w:i/>
          <w:sz w:val="20"/>
          <w:szCs w:val="20"/>
          <w:lang w:val="en-GB"/>
        </w:rPr>
        <w:t xml:space="preserve"> and </w:t>
      </w:r>
      <w:r w:rsidR="00217489" w:rsidRPr="00D92109">
        <w:rPr>
          <w:rFonts w:ascii="Arial" w:hAnsi="Arial" w:cs="Arial"/>
          <w:i/>
          <w:sz w:val="20"/>
          <w:szCs w:val="20"/>
          <w:lang w:val="en-GB"/>
        </w:rPr>
        <w:t>certification;</w:t>
      </w:r>
      <w:r w:rsidR="004C271C">
        <w:rPr>
          <w:rFonts w:ascii="Arial" w:hAnsi="Arial" w:cs="Arial"/>
          <w:i/>
          <w:sz w:val="20"/>
          <w:szCs w:val="20"/>
          <w:lang w:val="en-GB"/>
        </w:rPr>
        <w:t xml:space="preserve"> and </w:t>
      </w:r>
      <w:r w:rsidR="00217489" w:rsidRPr="00D92109">
        <w:rPr>
          <w:rFonts w:ascii="Arial" w:hAnsi="Arial" w:cs="Arial"/>
          <w:i/>
          <w:sz w:val="20"/>
          <w:szCs w:val="20"/>
          <w:lang w:val="en-GB"/>
        </w:rPr>
        <w:t>technical inspection services.</w:t>
      </w:r>
    </w:p>
    <w:p w:rsidR="00A65418" w:rsidRPr="00D92109" w:rsidRDefault="00217489" w:rsidP="007D5E59">
      <w:pPr>
        <w:pStyle w:val="Zkladntextodsazen"/>
        <w:spacing w:before="120" w:after="0"/>
        <w:ind w:left="0" w:firstLine="709"/>
        <w:rPr>
          <w:rFonts w:ascii="Arial" w:hAnsi="Arial" w:cs="Arial"/>
          <w:i/>
          <w:sz w:val="20"/>
          <w:szCs w:val="20"/>
          <w:lang w:val="en-GB"/>
        </w:rPr>
      </w:pPr>
      <w:r w:rsidRPr="00D92109">
        <w:rPr>
          <w:rFonts w:ascii="Arial" w:hAnsi="Arial" w:cs="Arial"/>
          <w:b/>
          <w:i/>
          <w:sz w:val="20"/>
          <w:szCs w:val="20"/>
          <w:lang w:val="en-GB"/>
        </w:rPr>
        <w:t>Research and development</w:t>
      </w:r>
      <w:r w:rsidRPr="00D92109">
        <w:rPr>
          <w:rFonts w:ascii="Arial" w:hAnsi="Arial" w:cs="Arial"/>
          <w:i/>
          <w:sz w:val="20"/>
          <w:szCs w:val="20"/>
          <w:lang w:val="en-GB"/>
        </w:rPr>
        <w:t xml:space="preserve"> (code 279) including especially:</w:t>
      </w:r>
    </w:p>
    <w:p w:rsidR="0031551E" w:rsidRPr="00D92109" w:rsidRDefault="007D5E59" w:rsidP="007D5E59">
      <w:pPr>
        <w:pStyle w:val="Zkladntextodsazen"/>
        <w:spacing w:before="120" w:after="0"/>
        <w:ind w:left="170" w:hanging="170"/>
        <w:jc w:val="both"/>
        <w:rPr>
          <w:rFonts w:ascii="Arial" w:hAnsi="Arial" w:cs="Arial"/>
          <w:i/>
          <w:sz w:val="20"/>
          <w:szCs w:val="20"/>
          <w:lang w:val="en-GB"/>
        </w:rPr>
      </w:pPr>
      <w:r>
        <w:rPr>
          <w:rFonts w:ascii="Arial" w:hAnsi="Arial" w:cs="Arial"/>
          <w:i/>
          <w:sz w:val="20"/>
          <w:szCs w:val="20"/>
          <w:lang w:val="en-GB"/>
        </w:rPr>
        <w:t>– </w:t>
      </w:r>
      <w:r w:rsidR="00217489" w:rsidRPr="00D92109">
        <w:rPr>
          <w:rFonts w:ascii="Arial" w:hAnsi="Arial" w:cs="Arial"/>
          <w:i/>
          <w:sz w:val="20"/>
          <w:szCs w:val="20"/>
          <w:lang w:val="en-GB"/>
        </w:rPr>
        <w:t>the</w:t>
      </w:r>
      <w:r>
        <w:rPr>
          <w:rFonts w:ascii="Arial" w:hAnsi="Arial" w:cs="Arial"/>
          <w:i/>
          <w:sz w:val="20"/>
          <w:szCs w:val="20"/>
          <w:lang w:val="en-GB"/>
        </w:rPr>
        <w:t> </w:t>
      </w:r>
      <w:r w:rsidR="00217489" w:rsidRPr="00D92109">
        <w:rPr>
          <w:rFonts w:ascii="Arial" w:hAnsi="Arial" w:cs="Arial"/>
          <w:i/>
          <w:sz w:val="20"/>
          <w:szCs w:val="20"/>
          <w:lang w:val="en-GB"/>
        </w:rPr>
        <w:t>provision of research</w:t>
      </w:r>
      <w:r w:rsidR="004C271C">
        <w:rPr>
          <w:rFonts w:ascii="Arial" w:hAnsi="Arial" w:cs="Arial"/>
          <w:i/>
          <w:sz w:val="20"/>
          <w:szCs w:val="20"/>
          <w:lang w:val="en-GB"/>
        </w:rPr>
        <w:t xml:space="preserve"> and </w:t>
      </w:r>
      <w:r w:rsidR="00217489" w:rsidRPr="00D92109">
        <w:rPr>
          <w:rFonts w:ascii="Arial" w:hAnsi="Arial" w:cs="Arial"/>
          <w:i/>
          <w:sz w:val="20"/>
          <w:szCs w:val="20"/>
          <w:lang w:val="en-GB"/>
        </w:rPr>
        <w:t>development services that are made-to-order (customized)</w:t>
      </w:r>
      <w:r w:rsidR="004C271C">
        <w:rPr>
          <w:rFonts w:ascii="Arial" w:hAnsi="Arial" w:cs="Arial"/>
          <w:i/>
          <w:sz w:val="20"/>
          <w:szCs w:val="20"/>
          <w:lang w:val="en-GB"/>
        </w:rPr>
        <w:t xml:space="preserve"> and </w:t>
      </w:r>
      <w:r w:rsidR="00217489" w:rsidRPr="00D92109">
        <w:rPr>
          <w:rFonts w:ascii="Arial" w:hAnsi="Arial" w:cs="Arial"/>
          <w:i/>
          <w:sz w:val="20"/>
          <w:szCs w:val="20"/>
          <w:lang w:val="en-GB"/>
        </w:rPr>
        <w:t>development of non-customized research</w:t>
      </w:r>
      <w:r w:rsidR="004C271C">
        <w:rPr>
          <w:rFonts w:ascii="Arial" w:hAnsi="Arial" w:cs="Arial"/>
          <w:i/>
          <w:sz w:val="20"/>
          <w:szCs w:val="20"/>
          <w:lang w:val="en-GB"/>
        </w:rPr>
        <w:t xml:space="preserve"> and </w:t>
      </w:r>
      <w:r w:rsidR="00217489" w:rsidRPr="00D92109">
        <w:rPr>
          <w:rFonts w:ascii="Arial" w:hAnsi="Arial" w:cs="Arial"/>
          <w:i/>
          <w:sz w:val="20"/>
          <w:szCs w:val="20"/>
          <w:lang w:val="en-GB"/>
        </w:rPr>
        <w:t>development, excluding sales of proprietary rights,</w:t>
      </w:r>
      <w:r w:rsidR="004C271C">
        <w:rPr>
          <w:rFonts w:ascii="Arial" w:hAnsi="Arial" w:cs="Arial"/>
          <w:i/>
          <w:sz w:val="20"/>
          <w:szCs w:val="20"/>
          <w:lang w:val="en-GB"/>
        </w:rPr>
        <w:t xml:space="preserve"> and </w:t>
      </w:r>
      <w:r w:rsidR="00217489" w:rsidRPr="00D92109">
        <w:rPr>
          <w:rFonts w:ascii="Arial" w:hAnsi="Arial" w:cs="Arial"/>
          <w:i/>
          <w:sz w:val="20"/>
          <w:szCs w:val="20"/>
          <w:lang w:val="en-GB"/>
        </w:rPr>
        <w:t>sales related to licences to reproduce or use;</w:t>
      </w:r>
    </w:p>
    <w:p w:rsidR="009130EA" w:rsidRPr="00727C97" w:rsidRDefault="007D5E59" w:rsidP="007D5E59">
      <w:pPr>
        <w:pStyle w:val="Zkladntextodsazen"/>
        <w:spacing w:before="120" w:after="0"/>
        <w:ind w:left="170" w:hanging="170"/>
        <w:jc w:val="both"/>
        <w:rPr>
          <w:rFonts w:ascii="Arial" w:hAnsi="Arial" w:cs="Arial"/>
          <w:i/>
          <w:sz w:val="20"/>
          <w:szCs w:val="20"/>
          <w:lang w:val="en-GB"/>
        </w:rPr>
      </w:pPr>
      <w:r>
        <w:rPr>
          <w:rFonts w:ascii="Arial" w:hAnsi="Arial" w:cs="Arial"/>
          <w:i/>
          <w:sz w:val="20"/>
          <w:szCs w:val="20"/>
          <w:lang w:val="en-GB"/>
        </w:rPr>
        <w:t>– </w:t>
      </w:r>
      <w:r w:rsidR="00217489" w:rsidRPr="00D92109">
        <w:rPr>
          <w:rFonts w:ascii="Arial" w:hAnsi="Arial" w:cs="Arial"/>
          <w:i/>
          <w:sz w:val="20"/>
          <w:szCs w:val="20"/>
          <w:lang w:val="en-GB"/>
        </w:rPr>
        <w:t>sale of proprietary rights arising from research</w:t>
      </w:r>
      <w:r w:rsidR="004C271C">
        <w:rPr>
          <w:rFonts w:ascii="Arial" w:hAnsi="Arial" w:cs="Arial"/>
          <w:i/>
          <w:sz w:val="20"/>
          <w:szCs w:val="20"/>
          <w:lang w:val="en-GB"/>
        </w:rPr>
        <w:t xml:space="preserve"> and </w:t>
      </w:r>
      <w:r w:rsidR="00217489" w:rsidRPr="00D92109">
        <w:rPr>
          <w:rFonts w:ascii="Arial" w:hAnsi="Arial" w:cs="Arial"/>
          <w:i/>
          <w:sz w:val="20"/>
          <w:szCs w:val="20"/>
          <w:lang w:val="en-GB"/>
        </w:rPr>
        <w:t>development;</w:t>
      </w:r>
    </w:p>
    <w:p w:rsidR="0031551E" w:rsidRPr="00D92109" w:rsidRDefault="007D5E59" w:rsidP="007D5E59">
      <w:pPr>
        <w:pStyle w:val="Zkladntextodsazen"/>
        <w:spacing w:before="120" w:after="0"/>
        <w:ind w:left="170" w:hanging="170"/>
        <w:jc w:val="both"/>
        <w:rPr>
          <w:rFonts w:ascii="Arial" w:hAnsi="Arial" w:cs="Arial"/>
          <w:i/>
          <w:sz w:val="20"/>
          <w:szCs w:val="20"/>
          <w:lang w:val="en-GB"/>
        </w:rPr>
      </w:pPr>
      <w:r>
        <w:rPr>
          <w:rFonts w:ascii="Arial" w:hAnsi="Arial" w:cs="Arial"/>
          <w:i/>
          <w:sz w:val="20"/>
          <w:szCs w:val="20"/>
          <w:lang w:val="en-GB"/>
        </w:rPr>
        <w:t>– </w:t>
      </w:r>
      <w:r w:rsidR="00217489" w:rsidRPr="00D92109">
        <w:rPr>
          <w:rFonts w:ascii="Arial" w:hAnsi="Arial" w:cs="Arial"/>
          <w:i/>
          <w:sz w:val="20"/>
          <w:szCs w:val="20"/>
          <w:lang w:val="en-GB"/>
        </w:rPr>
        <w:t>exchange</w:t>
      </w:r>
      <w:r w:rsidR="004C271C">
        <w:rPr>
          <w:rFonts w:ascii="Arial" w:hAnsi="Arial" w:cs="Arial"/>
          <w:i/>
          <w:sz w:val="20"/>
          <w:szCs w:val="20"/>
          <w:lang w:val="en-GB"/>
        </w:rPr>
        <w:t xml:space="preserve"> and </w:t>
      </w:r>
      <w:r w:rsidR="00217489" w:rsidRPr="00D92109">
        <w:rPr>
          <w:rFonts w:ascii="Arial" w:hAnsi="Arial" w:cs="Arial"/>
          <w:i/>
          <w:sz w:val="20"/>
          <w:szCs w:val="20"/>
          <w:lang w:val="en-GB"/>
        </w:rPr>
        <w:t>transfer of R&amp;D funds are funds with or without</w:t>
      </w:r>
      <w:r w:rsidR="00D11509">
        <w:rPr>
          <w:rFonts w:ascii="Arial" w:hAnsi="Arial" w:cs="Arial"/>
          <w:i/>
          <w:sz w:val="20"/>
          <w:szCs w:val="20"/>
          <w:lang w:val="en-GB"/>
        </w:rPr>
        <w:t xml:space="preserve"> a </w:t>
      </w:r>
      <w:r>
        <w:rPr>
          <w:rFonts w:ascii="Arial" w:hAnsi="Arial" w:cs="Arial"/>
          <w:i/>
          <w:sz w:val="20"/>
          <w:szCs w:val="20"/>
          <w:lang w:val="en-GB"/>
        </w:rPr>
        <w:t>compensatory return flow of </w:t>
      </w:r>
      <w:r w:rsidR="00217489" w:rsidRPr="00D92109">
        <w:rPr>
          <w:rFonts w:ascii="Arial" w:hAnsi="Arial" w:cs="Arial"/>
          <w:i/>
          <w:sz w:val="20"/>
          <w:szCs w:val="20"/>
          <w:lang w:val="en-GB"/>
        </w:rPr>
        <w:t>R&amp;D.</w:t>
      </w:r>
    </w:p>
    <w:p w:rsidR="00A65418" w:rsidRDefault="00217489" w:rsidP="00D11509">
      <w:pPr>
        <w:autoSpaceDE w:val="0"/>
        <w:autoSpaceDN w:val="0"/>
        <w:adjustRightInd w:val="0"/>
        <w:spacing w:before="120"/>
        <w:ind w:firstLine="709"/>
        <w:jc w:val="both"/>
        <w:rPr>
          <w:rFonts w:ascii="Arial" w:hAnsi="Arial" w:cs="Arial"/>
          <w:i/>
          <w:sz w:val="20"/>
          <w:szCs w:val="20"/>
          <w:lang w:val="en-GB"/>
        </w:rPr>
      </w:pPr>
      <w:r w:rsidRPr="00D92109">
        <w:rPr>
          <w:rFonts w:ascii="Arial" w:eastAsia="Arial Unicode MS" w:hAnsi="Arial" w:cs="Arial"/>
          <w:b/>
          <w:i/>
          <w:sz w:val="20"/>
          <w:szCs w:val="20"/>
          <w:lang w:val="en-GB"/>
        </w:rPr>
        <w:t>Royalty and licence fees</w:t>
      </w:r>
      <w:r w:rsidRPr="00D92109">
        <w:rPr>
          <w:rFonts w:ascii="Arial" w:eastAsia="Arial Unicode MS" w:hAnsi="Arial" w:cs="Arial"/>
          <w:i/>
          <w:sz w:val="20"/>
          <w:szCs w:val="20"/>
          <w:lang w:val="en-GB"/>
        </w:rPr>
        <w:t xml:space="preserve"> (code 266; hereinafter only </w:t>
      </w:r>
      <w:r w:rsidRPr="00AD648D">
        <w:rPr>
          <w:rFonts w:ascii="Arial" w:hAnsi="Arial" w:cs="Arial"/>
          <w:i/>
          <w:sz w:val="20"/>
          <w:szCs w:val="20"/>
          <w:lang w:val="en-GB"/>
        </w:rPr>
        <w:t>“</w:t>
      </w:r>
      <w:r w:rsidRPr="00D92109">
        <w:rPr>
          <w:rFonts w:ascii="Arial" w:eastAsia="Arial Unicode MS" w:hAnsi="Arial" w:cs="Arial"/>
          <w:i/>
          <w:sz w:val="20"/>
          <w:szCs w:val="20"/>
          <w:lang w:val="en-GB"/>
        </w:rPr>
        <w:t>licence fees</w:t>
      </w:r>
      <w:r w:rsidRPr="00AD648D">
        <w:rPr>
          <w:rFonts w:ascii="Arial" w:hAnsi="Arial" w:cs="Arial"/>
          <w:i/>
          <w:sz w:val="20"/>
          <w:szCs w:val="20"/>
          <w:lang w:val="en-GB"/>
        </w:rPr>
        <w:t>”</w:t>
      </w:r>
      <w:r w:rsidRPr="00D92109">
        <w:rPr>
          <w:rFonts w:ascii="Arial" w:eastAsia="Arial Unicode MS" w:hAnsi="Arial" w:cs="Arial"/>
          <w:i/>
          <w:sz w:val="20"/>
          <w:szCs w:val="20"/>
          <w:lang w:val="en-GB"/>
        </w:rPr>
        <w:t>) include c</w:t>
      </w:r>
      <w:r w:rsidRPr="00D92109">
        <w:rPr>
          <w:rFonts w:ascii="Arial" w:hAnsi="Arial" w:cs="Arial"/>
          <w:i/>
          <w:sz w:val="20"/>
          <w:szCs w:val="20"/>
          <w:lang w:val="en-GB"/>
        </w:rPr>
        <w:t>harges for</w:t>
      </w:r>
      <w:r w:rsidR="00D11509">
        <w:rPr>
          <w:rFonts w:ascii="Arial" w:hAnsi="Arial" w:cs="Arial"/>
          <w:i/>
          <w:sz w:val="20"/>
          <w:szCs w:val="20"/>
          <w:lang w:val="en-GB"/>
        </w:rPr>
        <w:t xml:space="preserve"> the </w:t>
      </w:r>
      <w:r w:rsidRPr="00D92109">
        <w:rPr>
          <w:rFonts w:ascii="Arial" w:hAnsi="Arial" w:cs="Arial"/>
          <w:i/>
          <w:sz w:val="20"/>
          <w:szCs w:val="20"/>
          <w:lang w:val="en-GB"/>
        </w:rPr>
        <w:t>use of proprietary rights, such as patents</w:t>
      </w:r>
      <w:r w:rsidR="009130EA" w:rsidRPr="009130EA">
        <w:rPr>
          <w:rFonts w:ascii="Arial" w:hAnsi="Arial" w:cs="Arial"/>
          <w:i/>
          <w:sz w:val="20"/>
          <w:szCs w:val="20"/>
          <w:lang w:val="en-GB"/>
        </w:rPr>
        <w:t>,</w:t>
      </w:r>
      <w:r w:rsidR="009130EA">
        <w:rPr>
          <w:rFonts w:ascii="Arial" w:hAnsi="Arial" w:cs="Arial"/>
          <w:i/>
          <w:sz w:val="20"/>
          <w:szCs w:val="20"/>
          <w:lang w:val="en-GB"/>
        </w:rPr>
        <w:t xml:space="preserve"> </w:t>
      </w:r>
      <w:r w:rsidR="009130EA" w:rsidRPr="009130EA">
        <w:rPr>
          <w:rFonts w:ascii="Arial" w:hAnsi="Arial" w:cs="Arial"/>
          <w:i/>
          <w:sz w:val="20"/>
          <w:szCs w:val="20"/>
          <w:lang w:val="en-GB"/>
        </w:rPr>
        <w:t>trademarks, copyrights,</w:t>
      </w:r>
      <w:r w:rsidR="001C4F99">
        <w:rPr>
          <w:rFonts w:ascii="Arial" w:hAnsi="Arial" w:cs="Arial"/>
          <w:i/>
          <w:sz w:val="20"/>
          <w:szCs w:val="20"/>
          <w:lang w:val="en-GB"/>
        </w:rPr>
        <w:t xml:space="preserve"> </w:t>
      </w:r>
      <w:r w:rsidR="009130EA" w:rsidRPr="009130EA">
        <w:rPr>
          <w:rFonts w:ascii="Arial" w:hAnsi="Arial" w:cs="Arial"/>
          <w:i/>
          <w:sz w:val="20"/>
          <w:szCs w:val="20"/>
          <w:lang w:val="en-GB"/>
        </w:rPr>
        <w:t>industrial processes</w:t>
      </w:r>
      <w:r w:rsidR="004C271C">
        <w:rPr>
          <w:rFonts w:ascii="Arial" w:hAnsi="Arial" w:cs="Arial"/>
          <w:i/>
          <w:sz w:val="20"/>
          <w:szCs w:val="20"/>
          <w:lang w:val="en-GB"/>
        </w:rPr>
        <w:t xml:space="preserve"> and </w:t>
      </w:r>
      <w:r w:rsidR="009130EA" w:rsidRPr="009130EA">
        <w:rPr>
          <w:rFonts w:ascii="Arial" w:hAnsi="Arial" w:cs="Arial"/>
          <w:i/>
          <w:sz w:val="20"/>
          <w:szCs w:val="20"/>
          <w:lang w:val="en-GB"/>
        </w:rPr>
        <w:t>designs, trade secrets,</w:t>
      </w:r>
      <w:r w:rsidR="004C271C">
        <w:rPr>
          <w:rFonts w:ascii="Arial" w:hAnsi="Arial" w:cs="Arial"/>
          <w:i/>
          <w:sz w:val="20"/>
          <w:szCs w:val="20"/>
          <w:lang w:val="en-GB"/>
        </w:rPr>
        <w:t xml:space="preserve"> and </w:t>
      </w:r>
      <w:r w:rsidR="009130EA" w:rsidRPr="009130EA">
        <w:rPr>
          <w:rFonts w:ascii="Arial" w:hAnsi="Arial" w:cs="Arial"/>
          <w:i/>
          <w:sz w:val="20"/>
          <w:szCs w:val="20"/>
          <w:lang w:val="en-GB"/>
        </w:rPr>
        <w:t>franchises, where</w:t>
      </w:r>
      <w:r w:rsidR="009130EA">
        <w:rPr>
          <w:rFonts w:ascii="Arial" w:hAnsi="Arial" w:cs="Arial"/>
          <w:i/>
          <w:sz w:val="20"/>
          <w:szCs w:val="20"/>
          <w:lang w:val="en-GB"/>
        </w:rPr>
        <w:t xml:space="preserve"> </w:t>
      </w:r>
      <w:r w:rsidR="009130EA" w:rsidRPr="009130EA">
        <w:rPr>
          <w:rFonts w:ascii="Arial" w:hAnsi="Arial" w:cs="Arial"/>
          <w:i/>
          <w:sz w:val="20"/>
          <w:szCs w:val="20"/>
          <w:lang w:val="en-GB"/>
        </w:rPr>
        <w:t>rights arise from research</w:t>
      </w:r>
      <w:r w:rsidR="004C271C">
        <w:rPr>
          <w:rFonts w:ascii="Arial" w:hAnsi="Arial" w:cs="Arial"/>
          <w:i/>
          <w:sz w:val="20"/>
          <w:szCs w:val="20"/>
          <w:lang w:val="en-GB"/>
        </w:rPr>
        <w:t xml:space="preserve"> and </w:t>
      </w:r>
      <w:r w:rsidR="009130EA" w:rsidRPr="009130EA">
        <w:rPr>
          <w:rFonts w:ascii="Arial" w:hAnsi="Arial" w:cs="Arial"/>
          <w:i/>
          <w:sz w:val="20"/>
          <w:szCs w:val="20"/>
          <w:lang w:val="en-GB"/>
        </w:rPr>
        <w:t>development</w:t>
      </w:r>
      <w:r w:rsidR="009130EA">
        <w:rPr>
          <w:rFonts w:ascii="Arial" w:hAnsi="Arial" w:cs="Arial"/>
          <w:i/>
          <w:sz w:val="20"/>
          <w:szCs w:val="20"/>
          <w:lang w:val="en-GB"/>
        </w:rPr>
        <w:t>.</w:t>
      </w:r>
    </w:p>
    <w:p w:rsidR="004333A5" w:rsidRDefault="004333A5" w:rsidP="00D11509">
      <w:pPr>
        <w:autoSpaceDE w:val="0"/>
        <w:autoSpaceDN w:val="0"/>
        <w:adjustRightInd w:val="0"/>
        <w:rPr>
          <w:rFonts w:ascii="Arial" w:hAnsi="Arial" w:cs="Arial"/>
          <w:i/>
          <w:sz w:val="20"/>
          <w:szCs w:val="20"/>
          <w:lang w:val="en-GB"/>
        </w:rPr>
      </w:pPr>
    </w:p>
    <w:p w:rsidR="005E5A33" w:rsidRPr="00891413" w:rsidRDefault="005E5A33">
      <w:pPr>
        <w:pStyle w:val="Zkladntext"/>
        <w:rPr>
          <w:rFonts w:ascii="Arial" w:hAnsi="Arial" w:cs="Arial"/>
          <w:i/>
          <w:iCs/>
          <w:sz w:val="20"/>
        </w:rPr>
      </w:pPr>
    </w:p>
    <w:p w:rsidR="004C786E" w:rsidRPr="00891413" w:rsidRDefault="00217489">
      <w:pPr>
        <w:pStyle w:val="Zkladntext"/>
        <w:rPr>
          <w:rFonts w:ascii="Arial" w:hAnsi="Arial" w:cs="Arial"/>
          <w:i/>
          <w:iCs/>
          <w:sz w:val="20"/>
        </w:rPr>
      </w:pPr>
      <w:r w:rsidRPr="00D92109">
        <w:rPr>
          <w:rFonts w:ascii="Arial" w:hAnsi="Arial" w:cs="Arial"/>
          <w:i/>
          <w:iCs/>
          <w:sz w:val="20"/>
        </w:rPr>
        <w:t xml:space="preserve">Tables </w:t>
      </w:r>
      <w:r w:rsidR="00BE72A5" w:rsidRPr="00891413">
        <w:rPr>
          <w:rFonts w:ascii="Arial" w:hAnsi="Arial" w:cs="Arial"/>
          <w:b/>
          <w:i/>
          <w:iCs/>
          <w:sz w:val="20"/>
        </w:rPr>
        <w:t>22</w:t>
      </w:r>
      <w:r w:rsidRPr="00D92109">
        <w:rPr>
          <w:rFonts w:ascii="Arial" w:hAnsi="Arial" w:cs="Arial"/>
          <w:i/>
          <w:iCs/>
          <w:sz w:val="20"/>
        </w:rPr>
        <w:t>-</w:t>
      </w:r>
      <w:r w:rsidR="00917CF4" w:rsidRPr="00D92109">
        <w:rPr>
          <w:rFonts w:ascii="Arial" w:hAnsi="Arial" w:cs="Arial"/>
          <w:i/>
          <w:iCs/>
          <w:sz w:val="20"/>
        </w:rPr>
        <w:t>2</w:t>
      </w:r>
      <w:r w:rsidR="00917CF4">
        <w:rPr>
          <w:rFonts w:ascii="Arial" w:hAnsi="Arial" w:cs="Arial"/>
          <w:i/>
          <w:iCs/>
          <w:sz w:val="20"/>
        </w:rPr>
        <w:t>7</w:t>
      </w:r>
      <w:r w:rsidR="00917CF4" w:rsidRPr="00D92109">
        <w:rPr>
          <w:rFonts w:ascii="Arial" w:hAnsi="Arial" w:cs="Arial"/>
          <w:i/>
          <w:iCs/>
          <w:sz w:val="20"/>
        </w:rPr>
        <w:t xml:space="preserve"> </w:t>
      </w:r>
      <w:r w:rsidRPr="00D92109">
        <w:rPr>
          <w:rFonts w:ascii="Arial" w:hAnsi="Arial" w:cs="Arial"/>
          <w:i/>
          <w:iCs/>
          <w:sz w:val="20"/>
        </w:rPr>
        <w:t xml:space="preserve">and </w:t>
      </w:r>
      <w:r w:rsidR="00BE72A5" w:rsidRPr="00891413">
        <w:rPr>
          <w:rFonts w:ascii="Arial" w:hAnsi="Arial" w:cs="Arial"/>
          <w:b/>
          <w:i/>
          <w:iCs/>
          <w:sz w:val="20"/>
        </w:rPr>
        <w:t>22</w:t>
      </w:r>
      <w:r w:rsidRPr="00D92109">
        <w:rPr>
          <w:rFonts w:ascii="Arial" w:hAnsi="Arial" w:cs="Arial"/>
          <w:i/>
          <w:iCs/>
          <w:sz w:val="20"/>
        </w:rPr>
        <w:t>-</w:t>
      </w:r>
      <w:r w:rsidR="00917CF4" w:rsidRPr="00D92109">
        <w:rPr>
          <w:rFonts w:ascii="Arial" w:hAnsi="Arial" w:cs="Arial"/>
          <w:i/>
          <w:iCs/>
          <w:sz w:val="20"/>
        </w:rPr>
        <w:t>2</w:t>
      </w:r>
      <w:r w:rsidR="00917CF4">
        <w:rPr>
          <w:rFonts w:ascii="Arial" w:hAnsi="Arial" w:cs="Arial"/>
          <w:i/>
          <w:iCs/>
          <w:sz w:val="20"/>
        </w:rPr>
        <w:t>8</w:t>
      </w:r>
      <w:r w:rsidRPr="00D92109">
        <w:rPr>
          <w:rFonts w:ascii="Arial" w:hAnsi="Arial" w:cs="Arial"/>
          <w:i/>
          <w:iCs/>
          <w:sz w:val="20"/>
        </w:rPr>
        <w:t xml:space="preserve"> </w:t>
      </w:r>
      <w:r w:rsidR="00BE72A5" w:rsidRPr="00891413">
        <w:rPr>
          <w:rFonts w:ascii="Arial" w:hAnsi="Arial" w:cs="Arial"/>
          <w:b/>
          <w:i/>
          <w:iCs/>
          <w:sz w:val="20"/>
        </w:rPr>
        <w:t>Basic indicators of enterprises in high-tech sector</w:t>
      </w:r>
    </w:p>
    <w:p w:rsidR="004C786E" w:rsidRPr="00891413" w:rsidRDefault="00217489">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 xml:space="preserve">The group of industries with high technology intensity (hereinafter only </w:t>
      </w:r>
      <w:r w:rsidR="00BE72A5" w:rsidRPr="00891413">
        <w:rPr>
          <w:rFonts w:ascii="Arial" w:hAnsi="Arial" w:cs="Arial"/>
          <w:b/>
          <w:i/>
          <w:color w:val="auto"/>
          <w:sz w:val="20"/>
          <w:szCs w:val="20"/>
          <w:lang w:val="en-GB"/>
        </w:rPr>
        <w:t>high-tech sector</w:t>
      </w:r>
      <w:r w:rsidRPr="00D92109">
        <w:rPr>
          <w:rFonts w:ascii="Arial" w:hAnsi="Arial" w:cs="Arial"/>
          <w:i/>
          <w:color w:val="auto"/>
          <w:sz w:val="20"/>
          <w:szCs w:val="20"/>
          <w:lang w:val="en-GB"/>
        </w:rPr>
        <w:t>) comprises economic activities using for their production advanced technologies in a large extent</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the development of their outputs is accompanied by high costs either for innovation</w:t>
      </w:r>
      <w:r w:rsidR="00F71081">
        <w:rPr>
          <w:rFonts w:ascii="Arial" w:hAnsi="Arial" w:cs="Arial"/>
          <w:i/>
          <w:color w:val="auto"/>
          <w:sz w:val="20"/>
          <w:szCs w:val="20"/>
          <w:lang w:val="en-GB"/>
        </w:rPr>
        <w:t>s</w:t>
      </w:r>
      <w:r w:rsidRPr="00D92109">
        <w:rPr>
          <w:rFonts w:ascii="Arial" w:hAnsi="Arial" w:cs="Arial"/>
          <w:i/>
          <w:color w:val="auto"/>
          <w:sz w:val="20"/>
          <w:szCs w:val="20"/>
          <w:lang w:val="en-GB"/>
        </w:rPr>
        <w:t xml:space="preserve"> and/or for research</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development. These economic activities at the same time generate a higher va</w:t>
      </w:r>
      <w:r w:rsidR="003D4F70">
        <w:rPr>
          <w:rFonts w:ascii="Arial" w:hAnsi="Arial" w:cs="Arial"/>
          <w:i/>
          <w:color w:val="auto"/>
          <w:sz w:val="20"/>
          <w:szCs w:val="20"/>
          <w:lang w:val="en-GB"/>
        </w:rPr>
        <w:t>lue added.</w:t>
      </w:r>
    </w:p>
    <w:p w:rsidR="004C786E" w:rsidRPr="00891413" w:rsidRDefault="00217489">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The high-tech sector consists of group of activities belonging to high-tech manufacturing</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high-tech services. A list of relevant activities was updated by Eurostat in 2010 by means of the Statistical Classification of Economic Activities (NACE Rev. 2), which is valid since 2008. Those businesses are classified to the high-tech sector the prevailing activity of which belongs to the following divisions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groups of</w:t>
      </w:r>
      <w:r w:rsidR="00D11509">
        <w:rPr>
          <w:rFonts w:ascii="Arial" w:hAnsi="Arial" w:cs="Arial"/>
          <w:i/>
          <w:color w:val="auto"/>
          <w:sz w:val="20"/>
          <w:szCs w:val="20"/>
          <w:lang w:val="en-GB"/>
        </w:rPr>
        <w:t xml:space="preserve"> the </w:t>
      </w:r>
      <w:r w:rsidRPr="00D92109">
        <w:rPr>
          <w:rFonts w:ascii="Arial" w:hAnsi="Arial" w:cs="Arial"/>
          <w:i/>
          <w:color w:val="auto"/>
          <w:sz w:val="20"/>
          <w:szCs w:val="20"/>
          <w:lang w:val="en-GB"/>
        </w:rPr>
        <w:t>CZ-NACE:</w:t>
      </w:r>
    </w:p>
    <w:p w:rsidR="004C786E" w:rsidRPr="00891413" w:rsidRDefault="00BE72A5">
      <w:pPr>
        <w:pStyle w:val="Normlnweb"/>
        <w:spacing w:before="120" w:beforeAutospacing="0" w:after="0" w:afterAutospacing="0"/>
        <w:ind w:firstLine="709"/>
        <w:jc w:val="both"/>
        <w:rPr>
          <w:rFonts w:ascii="Arial" w:hAnsi="Arial" w:cs="Arial"/>
          <w:i/>
          <w:color w:val="auto"/>
          <w:sz w:val="20"/>
          <w:szCs w:val="20"/>
          <w:lang w:val="en-GB"/>
        </w:rPr>
      </w:pPr>
      <w:r w:rsidRPr="00891413">
        <w:rPr>
          <w:rFonts w:ascii="Arial" w:hAnsi="Arial" w:cs="Arial"/>
          <w:b/>
          <w:i/>
          <w:color w:val="auto"/>
          <w:sz w:val="20"/>
          <w:szCs w:val="20"/>
          <w:lang w:val="en-GB"/>
        </w:rPr>
        <w:t>High-tech manufacturing industries</w:t>
      </w:r>
      <w:r w:rsidR="00217489" w:rsidRPr="00D92109">
        <w:rPr>
          <w:rFonts w:ascii="Arial" w:hAnsi="Arial" w:cs="Arial"/>
          <w:i/>
          <w:color w:val="auto"/>
          <w:sz w:val="20"/>
          <w:szCs w:val="20"/>
          <w:lang w:val="en-GB"/>
        </w:rPr>
        <w:t xml:space="preserve"> (Table </w:t>
      </w:r>
      <w:r w:rsidRPr="00891413">
        <w:rPr>
          <w:rFonts w:ascii="Arial" w:hAnsi="Arial" w:cs="Arial"/>
          <w:b/>
          <w:i/>
          <w:color w:val="auto"/>
          <w:sz w:val="20"/>
          <w:szCs w:val="20"/>
          <w:lang w:val="en-GB"/>
        </w:rPr>
        <w:t>22</w:t>
      </w:r>
      <w:r w:rsidR="00217489" w:rsidRPr="00D92109">
        <w:rPr>
          <w:rFonts w:ascii="Arial" w:hAnsi="Arial" w:cs="Arial"/>
          <w:i/>
          <w:color w:val="auto"/>
          <w:sz w:val="20"/>
          <w:szCs w:val="20"/>
          <w:lang w:val="en-GB"/>
        </w:rPr>
        <w:t>-</w:t>
      </w:r>
      <w:r w:rsidR="00F57840" w:rsidRPr="00D92109">
        <w:rPr>
          <w:rFonts w:ascii="Arial" w:hAnsi="Arial" w:cs="Arial"/>
          <w:i/>
          <w:color w:val="auto"/>
          <w:sz w:val="20"/>
          <w:szCs w:val="20"/>
          <w:lang w:val="en-GB"/>
        </w:rPr>
        <w:t>2</w:t>
      </w:r>
      <w:r w:rsidR="00F57840">
        <w:rPr>
          <w:rFonts w:ascii="Arial" w:hAnsi="Arial" w:cs="Arial"/>
          <w:i/>
          <w:color w:val="auto"/>
          <w:sz w:val="20"/>
          <w:szCs w:val="20"/>
          <w:lang w:val="en-GB"/>
        </w:rPr>
        <w:t>7</w:t>
      </w:r>
      <w:r w:rsidR="003D4F70">
        <w:rPr>
          <w:rFonts w:ascii="Arial" w:hAnsi="Arial" w:cs="Arial"/>
          <w:i/>
          <w:color w:val="auto"/>
          <w:sz w:val="20"/>
          <w:szCs w:val="20"/>
          <w:lang w:val="en-GB"/>
        </w:rPr>
        <w:t>):</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Manufacture of pharmaceuticals: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 xml:space="preserve">division 21 – Manufacture of basic pharmaceutical products </w:t>
      </w:r>
      <w:r w:rsidR="007A2942">
        <w:rPr>
          <w:rFonts w:ascii="Arial" w:hAnsi="Arial" w:cs="Arial"/>
          <w:i/>
          <w:color w:val="auto"/>
          <w:sz w:val="20"/>
          <w:szCs w:val="20"/>
          <w:lang w:val="en-GB"/>
        </w:rPr>
        <w:t>and pharmaceutical preparations</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Manufacture of computers and electronic components: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26.1 – Manufacture of electronic components and boards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26.2 – Manufacture of computers and peripheral equipment</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Manufacture of consumer electronics and optical instruments: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26.3 – Manufacture of communication equipment</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lastRenderedPageBreak/>
        <w:t>group 26.4 – Manu</w:t>
      </w:r>
      <w:r w:rsidR="007A2942">
        <w:rPr>
          <w:rFonts w:ascii="Arial" w:hAnsi="Arial" w:cs="Arial"/>
          <w:i/>
          <w:color w:val="auto"/>
          <w:sz w:val="20"/>
          <w:szCs w:val="20"/>
          <w:lang w:val="en-GB"/>
        </w:rPr>
        <w:t>facture of consumer electronics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26.7 – Manufacture of optical instruments and photographic equipment</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26.8 – Manufacture of magnetic and optical media</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Manufacture of scientific electronic equipment:</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26.5 – Manufacture of instruments and appliances for measuring, testing</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navigation; watches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clocks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26.6 – Manufacture of irradiation, electromedical and electrotherapeutic equipment</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Manufacture of aircraft and related machinery:</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30.3 – Manufacture of air and spacecraft and related machinery</w:t>
      </w:r>
    </w:p>
    <w:p w:rsidR="004C786E" w:rsidRPr="00891413" w:rsidRDefault="00BE72A5" w:rsidP="00D50B03">
      <w:pPr>
        <w:pStyle w:val="Normlnweb"/>
        <w:spacing w:beforeAutospacing="0" w:after="0" w:afterAutospacing="0"/>
        <w:ind w:firstLine="709"/>
        <w:jc w:val="both"/>
        <w:rPr>
          <w:rFonts w:ascii="Arial" w:hAnsi="Arial" w:cs="Arial"/>
          <w:i/>
          <w:color w:val="auto"/>
          <w:sz w:val="20"/>
          <w:szCs w:val="20"/>
          <w:lang w:val="en-GB"/>
        </w:rPr>
      </w:pPr>
      <w:r w:rsidRPr="00891413">
        <w:rPr>
          <w:rFonts w:ascii="Arial" w:hAnsi="Arial" w:cs="Arial"/>
          <w:b/>
          <w:i/>
          <w:color w:val="auto"/>
          <w:sz w:val="20"/>
          <w:szCs w:val="20"/>
          <w:lang w:val="en-GB"/>
        </w:rPr>
        <w:t>High-tech service industries</w:t>
      </w:r>
      <w:r w:rsidR="00217489" w:rsidRPr="00D92109">
        <w:rPr>
          <w:rFonts w:ascii="Arial" w:hAnsi="Arial" w:cs="Arial"/>
          <w:i/>
          <w:color w:val="auto"/>
          <w:sz w:val="20"/>
          <w:szCs w:val="20"/>
          <w:lang w:val="en-GB"/>
        </w:rPr>
        <w:t xml:space="preserve"> (Table </w:t>
      </w:r>
      <w:r w:rsidRPr="00891413">
        <w:rPr>
          <w:rFonts w:ascii="Arial" w:hAnsi="Arial" w:cs="Arial"/>
          <w:b/>
          <w:i/>
          <w:color w:val="auto"/>
          <w:sz w:val="20"/>
          <w:szCs w:val="20"/>
          <w:lang w:val="en-GB"/>
        </w:rPr>
        <w:t>22</w:t>
      </w:r>
      <w:r w:rsidR="00217489" w:rsidRPr="00D92109">
        <w:rPr>
          <w:rFonts w:ascii="Arial" w:hAnsi="Arial" w:cs="Arial"/>
          <w:i/>
          <w:color w:val="auto"/>
          <w:sz w:val="20"/>
          <w:szCs w:val="20"/>
          <w:lang w:val="en-GB"/>
        </w:rPr>
        <w:t>-</w:t>
      </w:r>
      <w:r w:rsidR="00175128" w:rsidRPr="00D92109">
        <w:rPr>
          <w:rFonts w:ascii="Arial" w:hAnsi="Arial" w:cs="Arial"/>
          <w:i/>
          <w:color w:val="auto"/>
          <w:sz w:val="20"/>
          <w:szCs w:val="20"/>
          <w:lang w:val="en-GB"/>
        </w:rPr>
        <w:t>2</w:t>
      </w:r>
      <w:r w:rsidR="00175128">
        <w:rPr>
          <w:rFonts w:ascii="Arial" w:hAnsi="Arial" w:cs="Arial"/>
          <w:i/>
          <w:color w:val="auto"/>
          <w:sz w:val="20"/>
          <w:szCs w:val="20"/>
          <w:lang w:val="en-GB"/>
        </w:rPr>
        <w:t>8</w:t>
      </w:r>
      <w:r w:rsidR="003D4F70">
        <w:rPr>
          <w:rFonts w:ascii="Arial" w:hAnsi="Arial" w:cs="Arial"/>
          <w:i/>
          <w:color w:val="auto"/>
          <w:sz w:val="20"/>
          <w:szCs w:val="20"/>
          <w:lang w:val="en-GB"/>
        </w:rPr>
        <w:t>):</w:t>
      </w:r>
    </w:p>
    <w:p w:rsidR="004C786E" w:rsidRPr="00891413" w:rsidRDefault="003D4F70" w:rsidP="00D50B03">
      <w:pPr>
        <w:pStyle w:val="Normlnweb"/>
        <w:spacing w:beforeAutospacing="0" w:after="0" w:afterAutospacing="0"/>
        <w:ind w:firstLine="170"/>
        <w:jc w:val="both"/>
        <w:rPr>
          <w:rFonts w:ascii="Arial" w:hAnsi="Arial" w:cs="Arial"/>
          <w:i/>
          <w:color w:val="auto"/>
          <w:sz w:val="20"/>
          <w:szCs w:val="20"/>
          <w:lang w:val="en-GB"/>
        </w:rPr>
      </w:pPr>
      <w:r>
        <w:rPr>
          <w:rFonts w:ascii="Arial" w:hAnsi="Arial" w:cs="Arial"/>
          <w:i/>
          <w:color w:val="auto"/>
          <w:sz w:val="20"/>
          <w:szCs w:val="20"/>
          <w:lang w:val="en-GB"/>
        </w:rPr>
        <w:t>Audio-visual activities: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division 59 – Motion picture, video and television programme production, sound recording</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music publishing activities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division 60 – Programming and broadcasting activities</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Telecommunications: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division 61 – Telecommunications</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 xml:space="preserve">IT activities: </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division 62 – Computer programming, consultancy and related activities</w:t>
      </w:r>
    </w:p>
    <w:p w:rsidR="004C786E" w:rsidRPr="00D92109"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Information service activities:</w:t>
      </w:r>
    </w:p>
    <w:p w:rsidR="004C786E" w:rsidRPr="00D92109"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division 63 – Information service activities</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Research and development:</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division 72 – Scientific research and development</w:t>
      </w:r>
    </w:p>
    <w:p w:rsidR="004C786E" w:rsidRPr="00891413" w:rsidRDefault="00217489" w:rsidP="007D5E59">
      <w:pPr>
        <w:pStyle w:val="Zkladntext"/>
        <w:spacing w:before="120"/>
        <w:ind w:firstLine="709"/>
        <w:rPr>
          <w:rFonts w:ascii="Arial" w:hAnsi="Arial" w:cs="Arial"/>
          <w:i/>
          <w:iCs/>
          <w:sz w:val="20"/>
        </w:rPr>
      </w:pPr>
      <w:r w:rsidRPr="00D92109">
        <w:rPr>
          <w:rFonts w:ascii="Arial" w:hAnsi="Arial" w:cs="Arial"/>
          <w:i/>
          <w:iCs/>
          <w:sz w:val="20"/>
        </w:rPr>
        <w:t>Indicators in these tables, except for R&amp;D expenditure (source: R&amp;D annual survey), were obtained from the annual structural survey of businesses from selected production industries (</w:t>
      </w:r>
      <w:r w:rsidR="00BE72A5" w:rsidRPr="00891413">
        <w:rPr>
          <w:rFonts w:ascii="Arial" w:hAnsi="Arial" w:cs="Arial"/>
          <w:b/>
          <w:i/>
          <w:iCs/>
          <w:sz w:val="20"/>
        </w:rPr>
        <w:t xml:space="preserve">SBS – </w:t>
      </w:r>
      <w:r w:rsidR="005F746F" w:rsidRPr="00891413">
        <w:rPr>
          <w:rFonts w:ascii="Arial" w:hAnsi="Arial" w:cs="Arial"/>
          <w:b/>
          <w:i/>
          <w:iCs/>
          <w:sz w:val="20"/>
        </w:rPr>
        <w:t xml:space="preserve">Structural Business </w:t>
      </w:r>
      <w:r w:rsidR="002D56BE" w:rsidRPr="00891413">
        <w:rPr>
          <w:rFonts w:ascii="Arial" w:hAnsi="Arial" w:cs="Arial"/>
          <w:b/>
          <w:i/>
          <w:iCs/>
          <w:sz w:val="20"/>
        </w:rPr>
        <w:t>Statistics</w:t>
      </w:r>
      <w:r w:rsidRPr="00D92109">
        <w:rPr>
          <w:rFonts w:ascii="Arial" w:hAnsi="Arial" w:cs="Arial"/>
          <w:i/>
          <w:iCs/>
          <w:sz w:val="20"/>
        </w:rPr>
        <w:t xml:space="preserve">) providing a more detailed range of final data, which are, however, available with a greater time delay. More detailed information about the data from the annual SBS of selected production industries, including definitions of individual indicators, is available in Chapter </w:t>
      </w:r>
      <w:r w:rsidR="00BE72A5" w:rsidRPr="00891413">
        <w:rPr>
          <w:rFonts w:ascii="Arial" w:hAnsi="Arial" w:cs="Arial"/>
          <w:b/>
          <w:i/>
          <w:iCs/>
          <w:sz w:val="20"/>
        </w:rPr>
        <w:t>15</w:t>
      </w:r>
      <w:r w:rsidRPr="00D92109">
        <w:rPr>
          <w:rFonts w:ascii="Arial" w:hAnsi="Arial" w:cs="Arial"/>
          <w:i/>
          <w:iCs/>
          <w:sz w:val="20"/>
        </w:rPr>
        <w:t xml:space="preserve"> Industry</w:t>
      </w:r>
      <w:r w:rsidR="004C271C">
        <w:rPr>
          <w:rFonts w:ascii="Arial" w:hAnsi="Arial" w:cs="Arial"/>
          <w:i/>
          <w:iCs/>
          <w:sz w:val="20"/>
        </w:rPr>
        <w:t xml:space="preserve"> and </w:t>
      </w:r>
      <w:r w:rsidRPr="00D92109">
        <w:rPr>
          <w:rFonts w:ascii="Arial" w:hAnsi="Arial" w:cs="Arial"/>
          <w:i/>
          <w:iCs/>
          <w:sz w:val="20"/>
        </w:rPr>
        <w:t xml:space="preserve">in Chapter </w:t>
      </w:r>
      <w:r w:rsidR="00BE72A5" w:rsidRPr="00891413">
        <w:rPr>
          <w:rFonts w:ascii="Arial" w:hAnsi="Arial" w:cs="Arial"/>
          <w:b/>
          <w:i/>
          <w:iCs/>
          <w:sz w:val="20"/>
        </w:rPr>
        <w:t>18</w:t>
      </w:r>
      <w:r w:rsidRPr="00D92109">
        <w:rPr>
          <w:rFonts w:ascii="Arial" w:hAnsi="Arial" w:cs="Arial"/>
          <w:i/>
          <w:iCs/>
          <w:sz w:val="20"/>
        </w:rPr>
        <w:t xml:space="preserve"> Trade, Hotels, Restaurants, and Tourism.</w:t>
      </w:r>
    </w:p>
    <w:p w:rsidR="004C786E" w:rsidRPr="00891413" w:rsidRDefault="004C786E">
      <w:pPr>
        <w:pStyle w:val="Zkladntext"/>
        <w:rPr>
          <w:rFonts w:ascii="Arial" w:hAnsi="Arial" w:cs="Arial"/>
          <w:i/>
          <w:iCs/>
          <w:sz w:val="20"/>
        </w:rPr>
      </w:pPr>
    </w:p>
    <w:p w:rsidR="004C786E" w:rsidRPr="00891413" w:rsidRDefault="004C786E">
      <w:pPr>
        <w:pStyle w:val="Zkladntext"/>
        <w:rPr>
          <w:rFonts w:ascii="Arial" w:hAnsi="Arial" w:cs="Arial"/>
          <w:i/>
          <w:iCs/>
          <w:sz w:val="20"/>
        </w:rPr>
      </w:pPr>
    </w:p>
    <w:p w:rsidR="004C786E" w:rsidRPr="00891413" w:rsidRDefault="00217489">
      <w:pPr>
        <w:pStyle w:val="Zkladntext"/>
        <w:jc w:val="center"/>
        <w:rPr>
          <w:rFonts w:ascii="Arial" w:hAnsi="Arial" w:cs="Arial"/>
          <w:i/>
          <w:iCs/>
          <w:sz w:val="20"/>
        </w:rPr>
      </w:pPr>
      <w:r w:rsidRPr="00D92109">
        <w:rPr>
          <w:rFonts w:ascii="Arial" w:hAnsi="Arial" w:cs="Arial"/>
          <w:i/>
          <w:iCs/>
          <w:sz w:val="20"/>
        </w:rPr>
        <w:t>*          *          *</w:t>
      </w:r>
    </w:p>
    <w:p w:rsidR="004C786E" w:rsidRPr="00891413" w:rsidRDefault="004C786E">
      <w:pPr>
        <w:pStyle w:val="Zkladntext"/>
        <w:rPr>
          <w:rFonts w:ascii="Arial" w:hAnsi="Arial" w:cs="Arial"/>
          <w:i/>
          <w:iCs/>
          <w:sz w:val="20"/>
        </w:rPr>
      </w:pPr>
    </w:p>
    <w:p w:rsidR="00704A54" w:rsidRPr="00891413" w:rsidRDefault="00704A54">
      <w:pPr>
        <w:pStyle w:val="Zkladntext"/>
        <w:rPr>
          <w:rFonts w:ascii="Arial" w:hAnsi="Arial" w:cs="Arial"/>
          <w:i/>
          <w:iCs/>
          <w:sz w:val="20"/>
        </w:rPr>
      </w:pPr>
    </w:p>
    <w:p w:rsidR="004C786E" w:rsidRPr="00891413" w:rsidRDefault="00217489" w:rsidP="00704A54">
      <w:pPr>
        <w:pStyle w:val="Zkladntext"/>
        <w:ind w:firstLine="709"/>
        <w:rPr>
          <w:rFonts w:ascii="Arial" w:hAnsi="Arial" w:cs="Arial"/>
          <w:i/>
          <w:iCs/>
          <w:sz w:val="20"/>
          <w:szCs w:val="20"/>
        </w:rPr>
      </w:pPr>
      <w:r w:rsidRPr="00D92109">
        <w:rPr>
          <w:rFonts w:ascii="Arial" w:hAnsi="Arial" w:cs="Arial"/>
          <w:i/>
          <w:iCs/>
          <w:sz w:val="20"/>
          <w:szCs w:val="20"/>
        </w:rPr>
        <w:t>Further data can be found on the website of the Czech Statistical Office at:</w:t>
      </w:r>
    </w:p>
    <w:p w:rsidR="007E5DE2" w:rsidRDefault="00217489" w:rsidP="00D101C9">
      <w:pPr>
        <w:pStyle w:val="Zkladntext"/>
        <w:spacing w:before="120" w:after="120"/>
        <w:ind w:left="705" w:hanging="705"/>
        <w:rPr>
          <w:rFonts w:ascii="Arial" w:hAnsi="Arial" w:cs="Arial"/>
          <w:sz w:val="20"/>
          <w:szCs w:val="20"/>
        </w:rPr>
      </w:pPr>
      <w:r w:rsidRPr="00D92109">
        <w:rPr>
          <w:rFonts w:ascii="Arial" w:hAnsi="Arial" w:cs="Arial"/>
          <w:sz w:val="20"/>
          <w:szCs w:val="20"/>
        </w:rPr>
        <w:t>– </w:t>
      </w:r>
      <w:hyperlink r:id="rId5" w:history="1">
        <w:r w:rsidR="007E5DE2" w:rsidRPr="0012222E">
          <w:rPr>
            <w:rStyle w:val="Hypertextovodkaz"/>
            <w:rFonts w:ascii="Arial" w:hAnsi="Arial" w:cs="Arial"/>
            <w:sz w:val="20"/>
            <w:szCs w:val="20"/>
          </w:rPr>
          <w:t>www.czso.cz/csu/czso/science_and_research_veda</w:t>
        </w:r>
      </w:hyperlink>
    </w:p>
    <w:sectPr w:rsidR="007E5DE2" w:rsidSect="00EB2514">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6E3B"/>
    <w:multiLevelType w:val="hybridMultilevel"/>
    <w:tmpl w:val="6D12BA68"/>
    <w:lvl w:ilvl="0" w:tplc="C930D89E">
      <w:start w:val="2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104F4E32"/>
    <w:multiLevelType w:val="hybridMultilevel"/>
    <w:tmpl w:val="ADF2C1D4"/>
    <w:lvl w:ilvl="0" w:tplc="C930D89E">
      <w:start w:val="23"/>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1698033F"/>
    <w:multiLevelType w:val="hybridMultilevel"/>
    <w:tmpl w:val="68F2AC66"/>
    <w:lvl w:ilvl="0" w:tplc="1A348686">
      <w:start w:val="1"/>
      <w:numFmt w:val="bullet"/>
      <w:lvlText w:val=""/>
      <w:lvlJc w:val="left"/>
      <w:pPr>
        <w:tabs>
          <w:tab w:val="num" w:pos="360"/>
        </w:tabs>
        <w:ind w:left="360" w:hanging="360"/>
      </w:pPr>
      <w:rPr>
        <w:rFonts w:ascii="Symbol" w:hAnsi="Symbol" w:hint="default"/>
      </w:rPr>
    </w:lvl>
    <w:lvl w:ilvl="1" w:tplc="5554D818">
      <w:numFmt w:val="bullet"/>
      <w:lvlText w:val="–"/>
      <w:lvlJc w:val="left"/>
      <w:pPr>
        <w:tabs>
          <w:tab w:val="num" w:pos="1440"/>
        </w:tabs>
        <w:ind w:left="1440" w:hanging="360"/>
      </w:pPr>
      <w:rPr>
        <w:rFonts w:ascii="Arial" w:eastAsia="Times New Roman" w:hAnsi="Arial" w:cs="Arial" w:hint="default"/>
        <w:b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7571FE1"/>
    <w:multiLevelType w:val="hybridMultilevel"/>
    <w:tmpl w:val="834C761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nsid w:val="1EEA2502"/>
    <w:multiLevelType w:val="hybridMultilevel"/>
    <w:tmpl w:val="FF3065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3F82350"/>
    <w:multiLevelType w:val="hybridMultilevel"/>
    <w:tmpl w:val="94D67DAA"/>
    <w:lvl w:ilvl="0" w:tplc="038098C8">
      <w:start w:val="13"/>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2CB61B8"/>
    <w:multiLevelType w:val="hybridMultilevel"/>
    <w:tmpl w:val="4964E90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37AB58B4"/>
    <w:multiLevelType w:val="hybridMultilevel"/>
    <w:tmpl w:val="747E75AC"/>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1">
      <w:start w:val="1"/>
      <w:numFmt w:val="bullet"/>
      <w:lvlText w:val=""/>
      <w:lvlJc w:val="left"/>
      <w:pPr>
        <w:tabs>
          <w:tab w:val="num" w:pos="2444"/>
        </w:tabs>
        <w:ind w:left="2444" w:hanging="360"/>
      </w:pPr>
      <w:rPr>
        <w:rFonts w:ascii="Symbol" w:hAnsi="Symbol"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8">
    <w:nsid w:val="3E72603C"/>
    <w:multiLevelType w:val="hybridMultilevel"/>
    <w:tmpl w:val="74CC238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nsid w:val="41837E0F"/>
    <w:multiLevelType w:val="hybridMultilevel"/>
    <w:tmpl w:val="5796750A"/>
    <w:lvl w:ilvl="0" w:tplc="6680BC24">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0">
    <w:nsid w:val="48EF3059"/>
    <w:multiLevelType w:val="hybridMultilevel"/>
    <w:tmpl w:val="E8129112"/>
    <w:lvl w:ilvl="0" w:tplc="09184606">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A6B2931"/>
    <w:multiLevelType w:val="hybridMultilevel"/>
    <w:tmpl w:val="DBBC5030"/>
    <w:lvl w:ilvl="0" w:tplc="BCDE4670">
      <w:start w:val="1"/>
      <w:numFmt w:val="decimal"/>
      <w:pStyle w:val="104"/>
      <w:lvlText w:val="10.4.%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3D77B61"/>
    <w:multiLevelType w:val="hybridMultilevel"/>
    <w:tmpl w:val="9F8C53FE"/>
    <w:lvl w:ilvl="0" w:tplc="C930D89E">
      <w:start w:val="23"/>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66C27A09"/>
    <w:multiLevelType w:val="hybridMultilevel"/>
    <w:tmpl w:val="5C582AA4"/>
    <w:lvl w:ilvl="0" w:tplc="6E86A3B8">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5">
    <w:nsid w:val="68875BB4"/>
    <w:multiLevelType w:val="hybridMultilevel"/>
    <w:tmpl w:val="82461EB4"/>
    <w:lvl w:ilvl="0" w:tplc="45D69368">
      <w:start w:val="310"/>
      <w:numFmt w:val="bullet"/>
      <w:lvlText w:val="–"/>
      <w:lvlJc w:val="left"/>
      <w:pPr>
        <w:ind w:left="405" w:hanging="360"/>
      </w:pPr>
      <w:rPr>
        <w:rFonts w:ascii="Arial" w:eastAsia="Times New Roman" w:hAnsi="Arial" w:cs="Arial" w:hint="default"/>
        <w:sz w:val="20"/>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6">
    <w:nsid w:val="6DC86930"/>
    <w:multiLevelType w:val="hybridMultilevel"/>
    <w:tmpl w:val="5CF22226"/>
    <w:lvl w:ilvl="0" w:tplc="04050001">
      <w:start w:val="1"/>
      <w:numFmt w:val="bullet"/>
      <w:lvlText w:val=""/>
      <w:lvlJc w:val="left"/>
      <w:pPr>
        <w:tabs>
          <w:tab w:val="num" w:pos="880"/>
        </w:tabs>
        <w:ind w:left="8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6EC0043F"/>
    <w:multiLevelType w:val="hybridMultilevel"/>
    <w:tmpl w:val="4B5A3004"/>
    <w:lvl w:ilvl="0" w:tplc="6680BC24">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18"/>
  </w:num>
  <w:num w:numId="3">
    <w:abstractNumId w:val="12"/>
  </w:num>
  <w:num w:numId="4">
    <w:abstractNumId w:val="12"/>
  </w:num>
  <w:num w:numId="5">
    <w:abstractNumId w:val="11"/>
  </w:num>
  <w:num w:numId="6">
    <w:abstractNumId w:val="6"/>
  </w:num>
  <w:num w:numId="7">
    <w:abstractNumId w:val="9"/>
  </w:num>
  <w:num w:numId="8">
    <w:abstractNumId w:val="17"/>
  </w:num>
  <w:num w:numId="9">
    <w:abstractNumId w:val="7"/>
  </w:num>
  <w:num w:numId="10">
    <w:abstractNumId w:val="8"/>
  </w:num>
  <w:num w:numId="11">
    <w:abstractNumId w:val="4"/>
  </w:num>
  <w:num w:numId="12">
    <w:abstractNumId w:val="2"/>
  </w:num>
  <w:num w:numId="13">
    <w:abstractNumId w:val="5"/>
  </w:num>
  <w:num w:numId="14">
    <w:abstractNumId w:val="14"/>
  </w:num>
  <w:num w:numId="15">
    <w:abstractNumId w:val="16"/>
  </w:num>
  <w:num w:numId="16">
    <w:abstractNumId w:val="10"/>
  </w:num>
  <w:num w:numId="17">
    <w:abstractNumId w:val="15"/>
  </w:num>
  <w:num w:numId="18">
    <w:abstractNumId w:val="1"/>
  </w:num>
  <w:num w:numId="19">
    <w:abstractNumId w:val="0"/>
  </w:num>
  <w:num w:numId="20">
    <w:abstractNumId w:val="13"/>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86E"/>
    <w:rsid w:val="000003CB"/>
    <w:rsid w:val="00000EEA"/>
    <w:rsid w:val="0000193D"/>
    <w:rsid w:val="000026D8"/>
    <w:rsid w:val="00003654"/>
    <w:rsid w:val="00004203"/>
    <w:rsid w:val="000045B0"/>
    <w:rsid w:val="00007F37"/>
    <w:rsid w:val="000157C9"/>
    <w:rsid w:val="00017BAA"/>
    <w:rsid w:val="000206E8"/>
    <w:rsid w:val="00020919"/>
    <w:rsid w:val="00026B0B"/>
    <w:rsid w:val="00026B63"/>
    <w:rsid w:val="00026F17"/>
    <w:rsid w:val="000325EF"/>
    <w:rsid w:val="00032ECB"/>
    <w:rsid w:val="000334B6"/>
    <w:rsid w:val="0003647B"/>
    <w:rsid w:val="000431AC"/>
    <w:rsid w:val="000470BB"/>
    <w:rsid w:val="00047781"/>
    <w:rsid w:val="00047B13"/>
    <w:rsid w:val="00050252"/>
    <w:rsid w:val="000509F8"/>
    <w:rsid w:val="00051473"/>
    <w:rsid w:val="0005495A"/>
    <w:rsid w:val="00060A2D"/>
    <w:rsid w:val="00061042"/>
    <w:rsid w:val="0006113A"/>
    <w:rsid w:val="00062447"/>
    <w:rsid w:val="00063477"/>
    <w:rsid w:val="00065AC7"/>
    <w:rsid w:val="0006668E"/>
    <w:rsid w:val="000675BB"/>
    <w:rsid w:val="00070671"/>
    <w:rsid w:val="00074B45"/>
    <w:rsid w:val="000806CE"/>
    <w:rsid w:val="0008124C"/>
    <w:rsid w:val="00081A96"/>
    <w:rsid w:val="00083E9F"/>
    <w:rsid w:val="00087D3A"/>
    <w:rsid w:val="000902BC"/>
    <w:rsid w:val="0009040A"/>
    <w:rsid w:val="00090807"/>
    <w:rsid w:val="00090AAB"/>
    <w:rsid w:val="000937B1"/>
    <w:rsid w:val="00095637"/>
    <w:rsid w:val="00095D09"/>
    <w:rsid w:val="000A3164"/>
    <w:rsid w:val="000A570C"/>
    <w:rsid w:val="000A6350"/>
    <w:rsid w:val="000A7E66"/>
    <w:rsid w:val="000B3FCC"/>
    <w:rsid w:val="000B41FA"/>
    <w:rsid w:val="000B4409"/>
    <w:rsid w:val="000C024F"/>
    <w:rsid w:val="000C07F9"/>
    <w:rsid w:val="000C2565"/>
    <w:rsid w:val="000C4E70"/>
    <w:rsid w:val="000C6D66"/>
    <w:rsid w:val="000C777A"/>
    <w:rsid w:val="000D346A"/>
    <w:rsid w:val="000D5C9C"/>
    <w:rsid w:val="000E079A"/>
    <w:rsid w:val="000E1EF2"/>
    <w:rsid w:val="000E3F36"/>
    <w:rsid w:val="000E4954"/>
    <w:rsid w:val="000E496A"/>
    <w:rsid w:val="000E4E01"/>
    <w:rsid w:val="000E5C77"/>
    <w:rsid w:val="000E600F"/>
    <w:rsid w:val="000F0A77"/>
    <w:rsid w:val="000F469B"/>
    <w:rsid w:val="000F65F1"/>
    <w:rsid w:val="000F7799"/>
    <w:rsid w:val="0010022B"/>
    <w:rsid w:val="0010064D"/>
    <w:rsid w:val="001006B3"/>
    <w:rsid w:val="00101499"/>
    <w:rsid w:val="001033AE"/>
    <w:rsid w:val="00103627"/>
    <w:rsid w:val="00104D67"/>
    <w:rsid w:val="00111025"/>
    <w:rsid w:val="00114822"/>
    <w:rsid w:val="001160EA"/>
    <w:rsid w:val="00116FB2"/>
    <w:rsid w:val="00120C2A"/>
    <w:rsid w:val="00122281"/>
    <w:rsid w:val="0012412F"/>
    <w:rsid w:val="001264D9"/>
    <w:rsid w:val="0012764D"/>
    <w:rsid w:val="00130972"/>
    <w:rsid w:val="001326E6"/>
    <w:rsid w:val="00132B61"/>
    <w:rsid w:val="0013310E"/>
    <w:rsid w:val="00134890"/>
    <w:rsid w:val="001367D1"/>
    <w:rsid w:val="00136E61"/>
    <w:rsid w:val="00136EEE"/>
    <w:rsid w:val="001420EB"/>
    <w:rsid w:val="0014640B"/>
    <w:rsid w:val="00150162"/>
    <w:rsid w:val="001524D8"/>
    <w:rsid w:val="00153A8E"/>
    <w:rsid w:val="001578A1"/>
    <w:rsid w:val="00157C92"/>
    <w:rsid w:val="00160CD1"/>
    <w:rsid w:val="0016152C"/>
    <w:rsid w:val="0016182C"/>
    <w:rsid w:val="001618AE"/>
    <w:rsid w:val="00162880"/>
    <w:rsid w:val="00164F3B"/>
    <w:rsid w:val="001664A6"/>
    <w:rsid w:val="00166E2F"/>
    <w:rsid w:val="00167AA6"/>
    <w:rsid w:val="00170391"/>
    <w:rsid w:val="00171686"/>
    <w:rsid w:val="001717AE"/>
    <w:rsid w:val="00171BE9"/>
    <w:rsid w:val="00172CAF"/>
    <w:rsid w:val="00175128"/>
    <w:rsid w:val="00184025"/>
    <w:rsid w:val="00185CB5"/>
    <w:rsid w:val="00185F92"/>
    <w:rsid w:val="00187602"/>
    <w:rsid w:val="00187743"/>
    <w:rsid w:val="00191D02"/>
    <w:rsid w:val="001934ED"/>
    <w:rsid w:val="0019702F"/>
    <w:rsid w:val="001A4A05"/>
    <w:rsid w:val="001A5C3B"/>
    <w:rsid w:val="001A7EA4"/>
    <w:rsid w:val="001B4C31"/>
    <w:rsid w:val="001C09E9"/>
    <w:rsid w:val="001C352D"/>
    <w:rsid w:val="001C41B4"/>
    <w:rsid w:val="001C4F99"/>
    <w:rsid w:val="001C661E"/>
    <w:rsid w:val="001C72B2"/>
    <w:rsid w:val="001C75ED"/>
    <w:rsid w:val="001D04F1"/>
    <w:rsid w:val="001D11D6"/>
    <w:rsid w:val="001D2D14"/>
    <w:rsid w:val="001D2F92"/>
    <w:rsid w:val="001D4295"/>
    <w:rsid w:val="001D4307"/>
    <w:rsid w:val="001D5B65"/>
    <w:rsid w:val="001D5F2C"/>
    <w:rsid w:val="001D692E"/>
    <w:rsid w:val="001E042E"/>
    <w:rsid w:val="001E2240"/>
    <w:rsid w:val="001E2CBA"/>
    <w:rsid w:val="001E4D3E"/>
    <w:rsid w:val="001E69E6"/>
    <w:rsid w:val="001E73E2"/>
    <w:rsid w:val="001E7A83"/>
    <w:rsid w:val="001F17FE"/>
    <w:rsid w:val="001F4D6D"/>
    <w:rsid w:val="001F5544"/>
    <w:rsid w:val="001F6378"/>
    <w:rsid w:val="001F6BE5"/>
    <w:rsid w:val="001F727C"/>
    <w:rsid w:val="0020035B"/>
    <w:rsid w:val="00205A23"/>
    <w:rsid w:val="002071A2"/>
    <w:rsid w:val="002128CA"/>
    <w:rsid w:val="00213F8F"/>
    <w:rsid w:val="00217489"/>
    <w:rsid w:val="0022076D"/>
    <w:rsid w:val="0022531A"/>
    <w:rsid w:val="002275AB"/>
    <w:rsid w:val="00230A46"/>
    <w:rsid w:val="00230E44"/>
    <w:rsid w:val="0023247D"/>
    <w:rsid w:val="00233E2D"/>
    <w:rsid w:val="002365FE"/>
    <w:rsid w:val="00237951"/>
    <w:rsid w:val="00241625"/>
    <w:rsid w:val="00241C57"/>
    <w:rsid w:val="002435C9"/>
    <w:rsid w:val="0024403A"/>
    <w:rsid w:val="002472EC"/>
    <w:rsid w:val="002505C4"/>
    <w:rsid w:val="00252985"/>
    <w:rsid w:val="00253F08"/>
    <w:rsid w:val="0025479D"/>
    <w:rsid w:val="0025704F"/>
    <w:rsid w:val="0026131D"/>
    <w:rsid w:val="002661CA"/>
    <w:rsid w:val="00270B60"/>
    <w:rsid w:val="00272A88"/>
    <w:rsid w:val="00275E4E"/>
    <w:rsid w:val="00281611"/>
    <w:rsid w:val="00282E39"/>
    <w:rsid w:val="00283183"/>
    <w:rsid w:val="002836CA"/>
    <w:rsid w:val="002859E3"/>
    <w:rsid w:val="00287143"/>
    <w:rsid w:val="0029113E"/>
    <w:rsid w:val="002916B5"/>
    <w:rsid w:val="00291715"/>
    <w:rsid w:val="002933E7"/>
    <w:rsid w:val="0029479A"/>
    <w:rsid w:val="00294B60"/>
    <w:rsid w:val="00295F30"/>
    <w:rsid w:val="00297836"/>
    <w:rsid w:val="002A1E53"/>
    <w:rsid w:val="002A1FBF"/>
    <w:rsid w:val="002A370E"/>
    <w:rsid w:val="002A481F"/>
    <w:rsid w:val="002B6482"/>
    <w:rsid w:val="002C5E38"/>
    <w:rsid w:val="002D0056"/>
    <w:rsid w:val="002D1602"/>
    <w:rsid w:val="002D48D8"/>
    <w:rsid w:val="002D5126"/>
    <w:rsid w:val="002D56BE"/>
    <w:rsid w:val="002D6B84"/>
    <w:rsid w:val="002E0F23"/>
    <w:rsid w:val="002E33AC"/>
    <w:rsid w:val="002E586F"/>
    <w:rsid w:val="002E6132"/>
    <w:rsid w:val="002F3127"/>
    <w:rsid w:val="0030097C"/>
    <w:rsid w:val="00301BD8"/>
    <w:rsid w:val="003025AF"/>
    <w:rsid w:val="00304DAB"/>
    <w:rsid w:val="00305584"/>
    <w:rsid w:val="0031190A"/>
    <w:rsid w:val="00312F81"/>
    <w:rsid w:val="0031314B"/>
    <w:rsid w:val="0031551E"/>
    <w:rsid w:val="00320B8E"/>
    <w:rsid w:val="00322F07"/>
    <w:rsid w:val="00327F2C"/>
    <w:rsid w:val="00332A15"/>
    <w:rsid w:val="003355C7"/>
    <w:rsid w:val="003378AA"/>
    <w:rsid w:val="00343B24"/>
    <w:rsid w:val="0034524B"/>
    <w:rsid w:val="00345AD3"/>
    <w:rsid w:val="00351201"/>
    <w:rsid w:val="00354DC2"/>
    <w:rsid w:val="003620D6"/>
    <w:rsid w:val="00364967"/>
    <w:rsid w:val="00364BCB"/>
    <w:rsid w:val="003668EF"/>
    <w:rsid w:val="003703F8"/>
    <w:rsid w:val="00371A98"/>
    <w:rsid w:val="003738AB"/>
    <w:rsid w:val="00375122"/>
    <w:rsid w:val="00376ACC"/>
    <w:rsid w:val="0038315E"/>
    <w:rsid w:val="00385341"/>
    <w:rsid w:val="003867AC"/>
    <w:rsid w:val="0038770A"/>
    <w:rsid w:val="00391F67"/>
    <w:rsid w:val="0039353F"/>
    <w:rsid w:val="00393FA0"/>
    <w:rsid w:val="00396535"/>
    <w:rsid w:val="00397B37"/>
    <w:rsid w:val="003A0ED8"/>
    <w:rsid w:val="003A4B9A"/>
    <w:rsid w:val="003A65D4"/>
    <w:rsid w:val="003A7034"/>
    <w:rsid w:val="003A7627"/>
    <w:rsid w:val="003B307C"/>
    <w:rsid w:val="003B3EA1"/>
    <w:rsid w:val="003B528A"/>
    <w:rsid w:val="003B55D8"/>
    <w:rsid w:val="003C3CD7"/>
    <w:rsid w:val="003C5B4D"/>
    <w:rsid w:val="003C67C8"/>
    <w:rsid w:val="003C7CAD"/>
    <w:rsid w:val="003D2973"/>
    <w:rsid w:val="003D4F70"/>
    <w:rsid w:val="003D60D4"/>
    <w:rsid w:val="003D7180"/>
    <w:rsid w:val="003D7955"/>
    <w:rsid w:val="003E17B8"/>
    <w:rsid w:val="003E6D88"/>
    <w:rsid w:val="003E74C6"/>
    <w:rsid w:val="003F0035"/>
    <w:rsid w:val="003F12AE"/>
    <w:rsid w:val="003F464C"/>
    <w:rsid w:val="003F583D"/>
    <w:rsid w:val="003F603E"/>
    <w:rsid w:val="003F6806"/>
    <w:rsid w:val="003F6BFF"/>
    <w:rsid w:val="003F7A89"/>
    <w:rsid w:val="003F7E3A"/>
    <w:rsid w:val="00402D93"/>
    <w:rsid w:val="00404670"/>
    <w:rsid w:val="004046EF"/>
    <w:rsid w:val="0040585F"/>
    <w:rsid w:val="00405A6B"/>
    <w:rsid w:val="00406DBB"/>
    <w:rsid w:val="00407284"/>
    <w:rsid w:val="00407D79"/>
    <w:rsid w:val="004100B4"/>
    <w:rsid w:val="004106AA"/>
    <w:rsid w:val="0041475B"/>
    <w:rsid w:val="00414E04"/>
    <w:rsid w:val="004162B6"/>
    <w:rsid w:val="0041670D"/>
    <w:rsid w:val="004167CF"/>
    <w:rsid w:val="00417544"/>
    <w:rsid w:val="00417B43"/>
    <w:rsid w:val="00417CAF"/>
    <w:rsid w:val="00421E00"/>
    <w:rsid w:val="0042350E"/>
    <w:rsid w:val="00427942"/>
    <w:rsid w:val="004304FA"/>
    <w:rsid w:val="004310B6"/>
    <w:rsid w:val="004333A5"/>
    <w:rsid w:val="00435583"/>
    <w:rsid w:val="00435F88"/>
    <w:rsid w:val="00436260"/>
    <w:rsid w:val="00436988"/>
    <w:rsid w:val="00440599"/>
    <w:rsid w:val="0044413C"/>
    <w:rsid w:val="00445641"/>
    <w:rsid w:val="00451A4B"/>
    <w:rsid w:val="00451C9F"/>
    <w:rsid w:val="00455605"/>
    <w:rsid w:val="00457A1E"/>
    <w:rsid w:val="00457D08"/>
    <w:rsid w:val="004604EE"/>
    <w:rsid w:val="00460B43"/>
    <w:rsid w:val="00462D99"/>
    <w:rsid w:val="004658FE"/>
    <w:rsid w:val="00466D71"/>
    <w:rsid w:val="00467060"/>
    <w:rsid w:val="00467651"/>
    <w:rsid w:val="00471024"/>
    <w:rsid w:val="0047468F"/>
    <w:rsid w:val="004746CE"/>
    <w:rsid w:val="004772A0"/>
    <w:rsid w:val="00482F33"/>
    <w:rsid w:val="00483A31"/>
    <w:rsid w:val="00484C6F"/>
    <w:rsid w:val="004868E1"/>
    <w:rsid w:val="00486CF7"/>
    <w:rsid w:val="00487454"/>
    <w:rsid w:val="00490B4C"/>
    <w:rsid w:val="00493658"/>
    <w:rsid w:val="00494B97"/>
    <w:rsid w:val="0049534E"/>
    <w:rsid w:val="00495AAE"/>
    <w:rsid w:val="00496C2F"/>
    <w:rsid w:val="004A0221"/>
    <w:rsid w:val="004A0BA3"/>
    <w:rsid w:val="004A1D98"/>
    <w:rsid w:val="004A386D"/>
    <w:rsid w:val="004A398A"/>
    <w:rsid w:val="004A4C4D"/>
    <w:rsid w:val="004A5BB9"/>
    <w:rsid w:val="004A729A"/>
    <w:rsid w:val="004B2D9D"/>
    <w:rsid w:val="004B44D7"/>
    <w:rsid w:val="004B639A"/>
    <w:rsid w:val="004C271C"/>
    <w:rsid w:val="004C45C4"/>
    <w:rsid w:val="004C741A"/>
    <w:rsid w:val="004C786E"/>
    <w:rsid w:val="004D0534"/>
    <w:rsid w:val="004D0924"/>
    <w:rsid w:val="004D22EA"/>
    <w:rsid w:val="004D2431"/>
    <w:rsid w:val="004D31DF"/>
    <w:rsid w:val="004D3FFA"/>
    <w:rsid w:val="004D5045"/>
    <w:rsid w:val="004D56AB"/>
    <w:rsid w:val="004D61B8"/>
    <w:rsid w:val="004D66F6"/>
    <w:rsid w:val="004E5FB6"/>
    <w:rsid w:val="004E6A86"/>
    <w:rsid w:val="004E7386"/>
    <w:rsid w:val="004F1C5E"/>
    <w:rsid w:val="004F436A"/>
    <w:rsid w:val="005060BF"/>
    <w:rsid w:val="005071E6"/>
    <w:rsid w:val="00510767"/>
    <w:rsid w:val="00511277"/>
    <w:rsid w:val="00512B85"/>
    <w:rsid w:val="00515116"/>
    <w:rsid w:val="005228FA"/>
    <w:rsid w:val="00527170"/>
    <w:rsid w:val="0053034E"/>
    <w:rsid w:val="00532966"/>
    <w:rsid w:val="00533677"/>
    <w:rsid w:val="00533B60"/>
    <w:rsid w:val="00537C7C"/>
    <w:rsid w:val="00540E84"/>
    <w:rsid w:val="00541805"/>
    <w:rsid w:val="005441AE"/>
    <w:rsid w:val="00544C48"/>
    <w:rsid w:val="005453A3"/>
    <w:rsid w:val="00550488"/>
    <w:rsid w:val="00551CAC"/>
    <w:rsid w:val="005521F9"/>
    <w:rsid w:val="00553A55"/>
    <w:rsid w:val="00556360"/>
    <w:rsid w:val="0055743E"/>
    <w:rsid w:val="00562103"/>
    <w:rsid w:val="00563C89"/>
    <w:rsid w:val="005667E9"/>
    <w:rsid w:val="00566F5F"/>
    <w:rsid w:val="00567284"/>
    <w:rsid w:val="005674A1"/>
    <w:rsid w:val="005705A4"/>
    <w:rsid w:val="0057166C"/>
    <w:rsid w:val="00571C51"/>
    <w:rsid w:val="005721F0"/>
    <w:rsid w:val="005728DD"/>
    <w:rsid w:val="00574A16"/>
    <w:rsid w:val="005751DC"/>
    <w:rsid w:val="00575956"/>
    <w:rsid w:val="00576533"/>
    <w:rsid w:val="0057778C"/>
    <w:rsid w:val="00582947"/>
    <w:rsid w:val="00583A77"/>
    <w:rsid w:val="00585386"/>
    <w:rsid w:val="00586BA1"/>
    <w:rsid w:val="00587419"/>
    <w:rsid w:val="00590FEE"/>
    <w:rsid w:val="00594C66"/>
    <w:rsid w:val="005A1157"/>
    <w:rsid w:val="005A1819"/>
    <w:rsid w:val="005A1F3A"/>
    <w:rsid w:val="005A2A5D"/>
    <w:rsid w:val="005A39EE"/>
    <w:rsid w:val="005A731E"/>
    <w:rsid w:val="005A736A"/>
    <w:rsid w:val="005B1516"/>
    <w:rsid w:val="005B3641"/>
    <w:rsid w:val="005B6EC9"/>
    <w:rsid w:val="005C0887"/>
    <w:rsid w:val="005C0B36"/>
    <w:rsid w:val="005C0FEF"/>
    <w:rsid w:val="005C1110"/>
    <w:rsid w:val="005C1252"/>
    <w:rsid w:val="005C1E24"/>
    <w:rsid w:val="005C40ED"/>
    <w:rsid w:val="005C45AE"/>
    <w:rsid w:val="005C5F15"/>
    <w:rsid w:val="005C656F"/>
    <w:rsid w:val="005D377E"/>
    <w:rsid w:val="005D4C39"/>
    <w:rsid w:val="005D5636"/>
    <w:rsid w:val="005D73B9"/>
    <w:rsid w:val="005E5A33"/>
    <w:rsid w:val="005E6774"/>
    <w:rsid w:val="005E7744"/>
    <w:rsid w:val="005E7874"/>
    <w:rsid w:val="005E7F1A"/>
    <w:rsid w:val="005F1291"/>
    <w:rsid w:val="005F1505"/>
    <w:rsid w:val="005F2395"/>
    <w:rsid w:val="005F2591"/>
    <w:rsid w:val="005F3276"/>
    <w:rsid w:val="005F3AF6"/>
    <w:rsid w:val="005F5783"/>
    <w:rsid w:val="005F746F"/>
    <w:rsid w:val="00600D6D"/>
    <w:rsid w:val="006029AB"/>
    <w:rsid w:val="006037A2"/>
    <w:rsid w:val="00605B75"/>
    <w:rsid w:val="00605F15"/>
    <w:rsid w:val="00607BE9"/>
    <w:rsid w:val="00611426"/>
    <w:rsid w:val="00611B44"/>
    <w:rsid w:val="0061355B"/>
    <w:rsid w:val="006138C7"/>
    <w:rsid w:val="00615A27"/>
    <w:rsid w:val="00615FF5"/>
    <w:rsid w:val="00617926"/>
    <w:rsid w:val="00620D01"/>
    <w:rsid w:val="00621443"/>
    <w:rsid w:val="0062732E"/>
    <w:rsid w:val="006275DE"/>
    <w:rsid w:val="0063066A"/>
    <w:rsid w:val="00641169"/>
    <w:rsid w:val="00641AA7"/>
    <w:rsid w:val="00643280"/>
    <w:rsid w:val="00645E3C"/>
    <w:rsid w:val="006533DC"/>
    <w:rsid w:val="00653815"/>
    <w:rsid w:val="006542EB"/>
    <w:rsid w:val="00655C44"/>
    <w:rsid w:val="006625DF"/>
    <w:rsid w:val="006642FA"/>
    <w:rsid w:val="00665855"/>
    <w:rsid w:val="006667EE"/>
    <w:rsid w:val="006678DA"/>
    <w:rsid w:val="00670149"/>
    <w:rsid w:val="006733DD"/>
    <w:rsid w:val="00673762"/>
    <w:rsid w:val="00676F8D"/>
    <w:rsid w:val="00680CAA"/>
    <w:rsid w:val="00681A37"/>
    <w:rsid w:val="0068245A"/>
    <w:rsid w:val="0068434C"/>
    <w:rsid w:val="00690278"/>
    <w:rsid w:val="00691946"/>
    <w:rsid w:val="00691AC6"/>
    <w:rsid w:val="00693D8D"/>
    <w:rsid w:val="00696695"/>
    <w:rsid w:val="006966CC"/>
    <w:rsid w:val="00697806"/>
    <w:rsid w:val="006A0711"/>
    <w:rsid w:val="006A3B6F"/>
    <w:rsid w:val="006A4F84"/>
    <w:rsid w:val="006B1DF7"/>
    <w:rsid w:val="006B2567"/>
    <w:rsid w:val="006B3D51"/>
    <w:rsid w:val="006B7582"/>
    <w:rsid w:val="006C0003"/>
    <w:rsid w:val="006C43D2"/>
    <w:rsid w:val="006C452E"/>
    <w:rsid w:val="006C630B"/>
    <w:rsid w:val="006D2ED3"/>
    <w:rsid w:val="006D2EE5"/>
    <w:rsid w:val="006E1321"/>
    <w:rsid w:val="006E15F2"/>
    <w:rsid w:val="006E3752"/>
    <w:rsid w:val="006E5097"/>
    <w:rsid w:val="006F36BB"/>
    <w:rsid w:val="006F6F4F"/>
    <w:rsid w:val="00701A5D"/>
    <w:rsid w:val="00701D9F"/>
    <w:rsid w:val="007042C4"/>
    <w:rsid w:val="00704A54"/>
    <w:rsid w:val="00706A68"/>
    <w:rsid w:val="00707578"/>
    <w:rsid w:val="00713F24"/>
    <w:rsid w:val="0071465F"/>
    <w:rsid w:val="00714B08"/>
    <w:rsid w:val="00716F5E"/>
    <w:rsid w:val="00717188"/>
    <w:rsid w:val="00720793"/>
    <w:rsid w:val="00723BA1"/>
    <w:rsid w:val="00724387"/>
    <w:rsid w:val="007251BA"/>
    <w:rsid w:val="007251BD"/>
    <w:rsid w:val="00726528"/>
    <w:rsid w:val="00727C97"/>
    <w:rsid w:val="007302E2"/>
    <w:rsid w:val="0073204F"/>
    <w:rsid w:val="007342C9"/>
    <w:rsid w:val="00737766"/>
    <w:rsid w:val="00737DE0"/>
    <w:rsid w:val="0074125A"/>
    <w:rsid w:val="00742716"/>
    <w:rsid w:val="00743B3B"/>
    <w:rsid w:val="0074476A"/>
    <w:rsid w:val="00744AB0"/>
    <w:rsid w:val="00745BD5"/>
    <w:rsid w:val="00746EA9"/>
    <w:rsid w:val="00751C01"/>
    <w:rsid w:val="0075349E"/>
    <w:rsid w:val="00753DDC"/>
    <w:rsid w:val="0075570A"/>
    <w:rsid w:val="00756811"/>
    <w:rsid w:val="00765503"/>
    <w:rsid w:val="00767685"/>
    <w:rsid w:val="00770AD6"/>
    <w:rsid w:val="00771901"/>
    <w:rsid w:val="007727C5"/>
    <w:rsid w:val="00780C91"/>
    <w:rsid w:val="00785182"/>
    <w:rsid w:val="00785261"/>
    <w:rsid w:val="00785D7A"/>
    <w:rsid w:val="00786DD2"/>
    <w:rsid w:val="00791609"/>
    <w:rsid w:val="00792D57"/>
    <w:rsid w:val="007935F1"/>
    <w:rsid w:val="00797646"/>
    <w:rsid w:val="007A0414"/>
    <w:rsid w:val="007A2778"/>
    <w:rsid w:val="007A2942"/>
    <w:rsid w:val="007A4336"/>
    <w:rsid w:val="007A4F6E"/>
    <w:rsid w:val="007A60EE"/>
    <w:rsid w:val="007B133D"/>
    <w:rsid w:val="007B2A33"/>
    <w:rsid w:val="007B4F8A"/>
    <w:rsid w:val="007B5B24"/>
    <w:rsid w:val="007B73B6"/>
    <w:rsid w:val="007B748B"/>
    <w:rsid w:val="007C00FA"/>
    <w:rsid w:val="007C1560"/>
    <w:rsid w:val="007C1B2E"/>
    <w:rsid w:val="007C5C35"/>
    <w:rsid w:val="007D14D5"/>
    <w:rsid w:val="007D2253"/>
    <w:rsid w:val="007D44DA"/>
    <w:rsid w:val="007D4E98"/>
    <w:rsid w:val="007D5E59"/>
    <w:rsid w:val="007D6916"/>
    <w:rsid w:val="007D7253"/>
    <w:rsid w:val="007E2C9A"/>
    <w:rsid w:val="007E4145"/>
    <w:rsid w:val="007E5370"/>
    <w:rsid w:val="007E5B85"/>
    <w:rsid w:val="007E5DE2"/>
    <w:rsid w:val="007E6DC4"/>
    <w:rsid w:val="007E6EF3"/>
    <w:rsid w:val="007F0CDB"/>
    <w:rsid w:val="007F3472"/>
    <w:rsid w:val="007F48C5"/>
    <w:rsid w:val="007F7201"/>
    <w:rsid w:val="007F79AA"/>
    <w:rsid w:val="0080171C"/>
    <w:rsid w:val="00801B9E"/>
    <w:rsid w:val="0080270F"/>
    <w:rsid w:val="0080424C"/>
    <w:rsid w:val="0080479F"/>
    <w:rsid w:val="00806D6C"/>
    <w:rsid w:val="00807EC1"/>
    <w:rsid w:val="008115DB"/>
    <w:rsid w:val="00815F57"/>
    <w:rsid w:val="0082092A"/>
    <w:rsid w:val="00821510"/>
    <w:rsid w:val="0082174C"/>
    <w:rsid w:val="008217DC"/>
    <w:rsid w:val="00822FA6"/>
    <w:rsid w:val="00825982"/>
    <w:rsid w:val="00825A11"/>
    <w:rsid w:val="00831017"/>
    <w:rsid w:val="008316F1"/>
    <w:rsid w:val="008319B6"/>
    <w:rsid w:val="008321D0"/>
    <w:rsid w:val="00832F0A"/>
    <w:rsid w:val="00833809"/>
    <w:rsid w:val="008342C2"/>
    <w:rsid w:val="0083438A"/>
    <w:rsid w:val="00834491"/>
    <w:rsid w:val="00834F9C"/>
    <w:rsid w:val="008373F6"/>
    <w:rsid w:val="008378D5"/>
    <w:rsid w:val="008413BD"/>
    <w:rsid w:val="00842CC0"/>
    <w:rsid w:val="00843D97"/>
    <w:rsid w:val="00844751"/>
    <w:rsid w:val="00847983"/>
    <w:rsid w:val="00847A87"/>
    <w:rsid w:val="00847B7B"/>
    <w:rsid w:val="00852392"/>
    <w:rsid w:val="00855EB4"/>
    <w:rsid w:val="00856003"/>
    <w:rsid w:val="00856E15"/>
    <w:rsid w:val="00856F18"/>
    <w:rsid w:val="00857E4A"/>
    <w:rsid w:val="00860F2C"/>
    <w:rsid w:val="00861079"/>
    <w:rsid w:val="008624A2"/>
    <w:rsid w:val="00862F67"/>
    <w:rsid w:val="008654CA"/>
    <w:rsid w:val="00865A48"/>
    <w:rsid w:val="00875AC6"/>
    <w:rsid w:val="008762BA"/>
    <w:rsid w:val="00876683"/>
    <w:rsid w:val="00877897"/>
    <w:rsid w:val="00881DE7"/>
    <w:rsid w:val="00882023"/>
    <w:rsid w:val="00882D7B"/>
    <w:rsid w:val="00883C98"/>
    <w:rsid w:val="0088435B"/>
    <w:rsid w:val="00886263"/>
    <w:rsid w:val="00887961"/>
    <w:rsid w:val="00891413"/>
    <w:rsid w:val="00892B05"/>
    <w:rsid w:val="00895667"/>
    <w:rsid w:val="00897537"/>
    <w:rsid w:val="008A0634"/>
    <w:rsid w:val="008A0F31"/>
    <w:rsid w:val="008A1F97"/>
    <w:rsid w:val="008A2B60"/>
    <w:rsid w:val="008A3D0D"/>
    <w:rsid w:val="008A45DB"/>
    <w:rsid w:val="008A60A7"/>
    <w:rsid w:val="008A7F1A"/>
    <w:rsid w:val="008B4057"/>
    <w:rsid w:val="008B4E4B"/>
    <w:rsid w:val="008C0E1C"/>
    <w:rsid w:val="008C50B6"/>
    <w:rsid w:val="008D3974"/>
    <w:rsid w:val="008D4C85"/>
    <w:rsid w:val="008D5D00"/>
    <w:rsid w:val="008D5FAF"/>
    <w:rsid w:val="008D6FC2"/>
    <w:rsid w:val="008D775B"/>
    <w:rsid w:val="008E12B0"/>
    <w:rsid w:val="008E4972"/>
    <w:rsid w:val="008E5F35"/>
    <w:rsid w:val="008F2F16"/>
    <w:rsid w:val="008F3BF0"/>
    <w:rsid w:val="008F4D4A"/>
    <w:rsid w:val="008F5A59"/>
    <w:rsid w:val="009008B7"/>
    <w:rsid w:val="009045A9"/>
    <w:rsid w:val="00905252"/>
    <w:rsid w:val="00907572"/>
    <w:rsid w:val="00911D51"/>
    <w:rsid w:val="009130EA"/>
    <w:rsid w:val="00916238"/>
    <w:rsid w:val="00917CF4"/>
    <w:rsid w:val="0092274C"/>
    <w:rsid w:val="009229FD"/>
    <w:rsid w:val="009230C8"/>
    <w:rsid w:val="00925345"/>
    <w:rsid w:val="009268CA"/>
    <w:rsid w:val="00927C03"/>
    <w:rsid w:val="00932C25"/>
    <w:rsid w:val="0093409C"/>
    <w:rsid w:val="0093772C"/>
    <w:rsid w:val="00937F5C"/>
    <w:rsid w:val="00941339"/>
    <w:rsid w:val="00943022"/>
    <w:rsid w:val="00944301"/>
    <w:rsid w:val="009450A6"/>
    <w:rsid w:val="00945D61"/>
    <w:rsid w:val="0094605D"/>
    <w:rsid w:val="00946076"/>
    <w:rsid w:val="009503A0"/>
    <w:rsid w:val="00952820"/>
    <w:rsid w:val="009557E8"/>
    <w:rsid w:val="00955EC3"/>
    <w:rsid w:val="0095778F"/>
    <w:rsid w:val="0095795D"/>
    <w:rsid w:val="00960A76"/>
    <w:rsid w:val="00961731"/>
    <w:rsid w:val="00962B92"/>
    <w:rsid w:val="00966F87"/>
    <w:rsid w:val="009670BE"/>
    <w:rsid w:val="009678C3"/>
    <w:rsid w:val="00967DDB"/>
    <w:rsid w:val="00971A8D"/>
    <w:rsid w:val="0097353E"/>
    <w:rsid w:val="0097384A"/>
    <w:rsid w:val="00973D43"/>
    <w:rsid w:val="00973E6D"/>
    <w:rsid w:val="00974ADB"/>
    <w:rsid w:val="00981A16"/>
    <w:rsid w:val="0098238C"/>
    <w:rsid w:val="0098301F"/>
    <w:rsid w:val="009840C4"/>
    <w:rsid w:val="0098481D"/>
    <w:rsid w:val="0098695A"/>
    <w:rsid w:val="009902B0"/>
    <w:rsid w:val="0099043E"/>
    <w:rsid w:val="00990877"/>
    <w:rsid w:val="0099105E"/>
    <w:rsid w:val="00991F13"/>
    <w:rsid w:val="00992766"/>
    <w:rsid w:val="0099451C"/>
    <w:rsid w:val="00995002"/>
    <w:rsid w:val="009A044F"/>
    <w:rsid w:val="009A0D49"/>
    <w:rsid w:val="009A1CAA"/>
    <w:rsid w:val="009A4B70"/>
    <w:rsid w:val="009A563D"/>
    <w:rsid w:val="009A725A"/>
    <w:rsid w:val="009A78CC"/>
    <w:rsid w:val="009A7A94"/>
    <w:rsid w:val="009B02EF"/>
    <w:rsid w:val="009B08C9"/>
    <w:rsid w:val="009B0A96"/>
    <w:rsid w:val="009B12FC"/>
    <w:rsid w:val="009B39DA"/>
    <w:rsid w:val="009B4833"/>
    <w:rsid w:val="009B7498"/>
    <w:rsid w:val="009C0944"/>
    <w:rsid w:val="009C2BFC"/>
    <w:rsid w:val="009C3661"/>
    <w:rsid w:val="009C7572"/>
    <w:rsid w:val="009D114D"/>
    <w:rsid w:val="009D4717"/>
    <w:rsid w:val="009D6376"/>
    <w:rsid w:val="009E00A3"/>
    <w:rsid w:val="009E0201"/>
    <w:rsid w:val="009E0EE5"/>
    <w:rsid w:val="009E440B"/>
    <w:rsid w:val="009E4E53"/>
    <w:rsid w:val="009E53CD"/>
    <w:rsid w:val="009E7A20"/>
    <w:rsid w:val="009F02AF"/>
    <w:rsid w:val="009F07B9"/>
    <w:rsid w:val="009F15D6"/>
    <w:rsid w:val="009F25D1"/>
    <w:rsid w:val="009F2988"/>
    <w:rsid w:val="009F3101"/>
    <w:rsid w:val="009F41DC"/>
    <w:rsid w:val="009F4391"/>
    <w:rsid w:val="00A0065D"/>
    <w:rsid w:val="00A026F9"/>
    <w:rsid w:val="00A0492F"/>
    <w:rsid w:val="00A1085E"/>
    <w:rsid w:val="00A13CDA"/>
    <w:rsid w:val="00A14743"/>
    <w:rsid w:val="00A2140E"/>
    <w:rsid w:val="00A21838"/>
    <w:rsid w:val="00A2470D"/>
    <w:rsid w:val="00A27D1C"/>
    <w:rsid w:val="00A3427C"/>
    <w:rsid w:val="00A35CA1"/>
    <w:rsid w:val="00A36543"/>
    <w:rsid w:val="00A36FFD"/>
    <w:rsid w:val="00A42C76"/>
    <w:rsid w:val="00A45341"/>
    <w:rsid w:val="00A45DC0"/>
    <w:rsid w:val="00A53F08"/>
    <w:rsid w:val="00A571FB"/>
    <w:rsid w:val="00A60095"/>
    <w:rsid w:val="00A6317F"/>
    <w:rsid w:val="00A63520"/>
    <w:rsid w:val="00A63CE3"/>
    <w:rsid w:val="00A6424B"/>
    <w:rsid w:val="00A65418"/>
    <w:rsid w:val="00A67FBC"/>
    <w:rsid w:val="00A719DA"/>
    <w:rsid w:val="00A71B66"/>
    <w:rsid w:val="00A7788E"/>
    <w:rsid w:val="00A8212E"/>
    <w:rsid w:val="00A84857"/>
    <w:rsid w:val="00A86998"/>
    <w:rsid w:val="00A86D66"/>
    <w:rsid w:val="00A91AEA"/>
    <w:rsid w:val="00A9479B"/>
    <w:rsid w:val="00A97B5F"/>
    <w:rsid w:val="00A97FE3"/>
    <w:rsid w:val="00AA1E2B"/>
    <w:rsid w:val="00AA1EBD"/>
    <w:rsid w:val="00AA559F"/>
    <w:rsid w:val="00AA5D8E"/>
    <w:rsid w:val="00AA7D9B"/>
    <w:rsid w:val="00AB224A"/>
    <w:rsid w:val="00AB4089"/>
    <w:rsid w:val="00AB7303"/>
    <w:rsid w:val="00AC1911"/>
    <w:rsid w:val="00AC3532"/>
    <w:rsid w:val="00AC3C59"/>
    <w:rsid w:val="00AC3D5B"/>
    <w:rsid w:val="00AC5D0F"/>
    <w:rsid w:val="00AC60BB"/>
    <w:rsid w:val="00AC6859"/>
    <w:rsid w:val="00AD4FC2"/>
    <w:rsid w:val="00AD648D"/>
    <w:rsid w:val="00AD742E"/>
    <w:rsid w:val="00AD7AD4"/>
    <w:rsid w:val="00AE287F"/>
    <w:rsid w:val="00AE2E1A"/>
    <w:rsid w:val="00AE5B97"/>
    <w:rsid w:val="00AE6E4C"/>
    <w:rsid w:val="00AE7792"/>
    <w:rsid w:val="00AF02C0"/>
    <w:rsid w:val="00AF39DC"/>
    <w:rsid w:val="00AF4D36"/>
    <w:rsid w:val="00AF7119"/>
    <w:rsid w:val="00B06387"/>
    <w:rsid w:val="00B079AE"/>
    <w:rsid w:val="00B10AF6"/>
    <w:rsid w:val="00B147EC"/>
    <w:rsid w:val="00B166EB"/>
    <w:rsid w:val="00B17081"/>
    <w:rsid w:val="00B17D41"/>
    <w:rsid w:val="00B24178"/>
    <w:rsid w:val="00B26B87"/>
    <w:rsid w:val="00B30B18"/>
    <w:rsid w:val="00B32A96"/>
    <w:rsid w:val="00B33864"/>
    <w:rsid w:val="00B35B9D"/>
    <w:rsid w:val="00B35D1C"/>
    <w:rsid w:val="00B3643B"/>
    <w:rsid w:val="00B36CC8"/>
    <w:rsid w:val="00B44304"/>
    <w:rsid w:val="00B51E96"/>
    <w:rsid w:val="00B55632"/>
    <w:rsid w:val="00B5602D"/>
    <w:rsid w:val="00B56ADA"/>
    <w:rsid w:val="00B579A5"/>
    <w:rsid w:val="00B616CF"/>
    <w:rsid w:val="00B66857"/>
    <w:rsid w:val="00B724D7"/>
    <w:rsid w:val="00B72C81"/>
    <w:rsid w:val="00B7363D"/>
    <w:rsid w:val="00B76FA6"/>
    <w:rsid w:val="00B77596"/>
    <w:rsid w:val="00B77C97"/>
    <w:rsid w:val="00B81E6E"/>
    <w:rsid w:val="00B83A30"/>
    <w:rsid w:val="00B84A81"/>
    <w:rsid w:val="00B84CB6"/>
    <w:rsid w:val="00B852F8"/>
    <w:rsid w:val="00B86AF0"/>
    <w:rsid w:val="00B8727A"/>
    <w:rsid w:val="00B90B3B"/>
    <w:rsid w:val="00B92A9A"/>
    <w:rsid w:val="00B94BA2"/>
    <w:rsid w:val="00B954FA"/>
    <w:rsid w:val="00B95993"/>
    <w:rsid w:val="00BB11FE"/>
    <w:rsid w:val="00BB35CA"/>
    <w:rsid w:val="00BB520D"/>
    <w:rsid w:val="00BB5452"/>
    <w:rsid w:val="00BC063D"/>
    <w:rsid w:val="00BC4D06"/>
    <w:rsid w:val="00BC5338"/>
    <w:rsid w:val="00BC7C54"/>
    <w:rsid w:val="00BD20E4"/>
    <w:rsid w:val="00BD2EB8"/>
    <w:rsid w:val="00BD3738"/>
    <w:rsid w:val="00BD5AC5"/>
    <w:rsid w:val="00BE13C0"/>
    <w:rsid w:val="00BE36F8"/>
    <w:rsid w:val="00BE3CFC"/>
    <w:rsid w:val="00BE3FA1"/>
    <w:rsid w:val="00BE491D"/>
    <w:rsid w:val="00BE72A5"/>
    <w:rsid w:val="00BF19CF"/>
    <w:rsid w:val="00BF50A7"/>
    <w:rsid w:val="00BF574C"/>
    <w:rsid w:val="00C040F9"/>
    <w:rsid w:val="00C07C6C"/>
    <w:rsid w:val="00C11C5E"/>
    <w:rsid w:val="00C1214B"/>
    <w:rsid w:val="00C127C0"/>
    <w:rsid w:val="00C134D4"/>
    <w:rsid w:val="00C14F4A"/>
    <w:rsid w:val="00C152F0"/>
    <w:rsid w:val="00C16ED3"/>
    <w:rsid w:val="00C1778B"/>
    <w:rsid w:val="00C1789A"/>
    <w:rsid w:val="00C2052D"/>
    <w:rsid w:val="00C24D98"/>
    <w:rsid w:val="00C250E5"/>
    <w:rsid w:val="00C32A62"/>
    <w:rsid w:val="00C364AF"/>
    <w:rsid w:val="00C36B9A"/>
    <w:rsid w:val="00C405A7"/>
    <w:rsid w:val="00C42B4F"/>
    <w:rsid w:val="00C42B94"/>
    <w:rsid w:val="00C43213"/>
    <w:rsid w:val="00C46CF2"/>
    <w:rsid w:val="00C513E6"/>
    <w:rsid w:val="00C53059"/>
    <w:rsid w:val="00C56281"/>
    <w:rsid w:val="00C60318"/>
    <w:rsid w:val="00C60A8E"/>
    <w:rsid w:val="00C61823"/>
    <w:rsid w:val="00C62555"/>
    <w:rsid w:val="00C63250"/>
    <w:rsid w:val="00C645FF"/>
    <w:rsid w:val="00C70012"/>
    <w:rsid w:val="00C702A1"/>
    <w:rsid w:val="00C70BAA"/>
    <w:rsid w:val="00C739D4"/>
    <w:rsid w:val="00C755C2"/>
    <w:rsid w:val="00C7632C"/>
    <w:rsid w:val="00C84570"/>
    <w:rsid w:val="00C90CB8"/>
    <w:rsid w:val="00C90D2D"/>
    <w:rsid w:val="00C91EA6"/>
    <w:rsid w:val="00C9401D"/>
    <w:rsid w:val="00C95190"/>
    <w:rsid w:val="00C951DF"/>
    <w:rsid w:val="00CA2BD3"/>
    <w:rsid w:val="00CA4F01"/>
    <w:rsid w:val="00CA4F25"/>
    <w:rsid w:val="00CA612A"/>
    <w:rsid w:val="00CB1131"/>
    <w:rsid w:val="00CB1261"/>
    <w:rsid w:val="00CB1AE7"/>
    <w:rsid w:val="00CB2093"/>
    <w:rsid w:val="00CB2F17"/>
    <w:rsid w:val="00CB49D2"/>
    <w:rsid w:val="00CB614F"/>
    <w:rsid w:val="00CB688C"/>
    <w:rsid w:val="00CB7874"/>
    <w:rsid w:val="00CC028E"/>
    <w:rsid w:val="00CC1010"/>
    <w:rsid w:val="00CC124D"/>
    <w:rsid w:val="00CC1325"/>
    <w:rsid w:val="00CC1852"/>
    <w:rsid w:val="00CC38B6"/>
    <w:rsid w:val="00CC4560"/>
    <w:rsid w:val="00CC4D32"/>
    <w:rsid w:val="00CC744F"/>
    <w:rsid w:val="00CC782B"/>
    <w:rsid w:val="00CC7C1A"/>
    <w:rsid w:val="00CD16C8"/>
    <w:rsid w:val="00CD192C"/>
    <w:rsid w:val="00CD6132"/>
    <w:rsid w:val="00CD7426"/>
    <w:rsid w:val="00CE082C"/>
    <w:rsid w:val="00CE0F53"/>
    <w:rsid w:val="00CE1032"/>
    <w:rsid w:val="00CE32B0"/>
    <w:rsid w:val="00CE7A73"/>
    <w:rsid w:val="00CF082B"/>
    <w:rsid w:val="00CF3ABE"/>
    <w:rsid w:val="00CF5EED"/>
    <w:rsid w:val="00CF7E80"/>
    <w:rsid w:val="00D00EBC"/>
    <w:rsid w:val="00D018AF"/>
    <w:rsid w:val="00D02F4F"/>
    <w:rsid w:val="00D04CAA"/>
    <w:rsid w:val="00D04DEE"/>
    <w:rsid w:val="00D05801"/>
    <w:rsid w:val="00D06B26"/>
    <w:rsid w:val="00D0727D"/>
    <w:rsid w:val="00D101C9"/>
    <w:rsid w:val="00D101E1"/>
    <w:rsid w:val="00D10BEE"/>
    <w:rsid w:val="00D10D09"/>
    <w:rsid w:val="00D1107A"/>
    <w:rsid w:val="00D11509"/>
    <w:rsid w:val="00D11C8E"/>
    <w:rsid w:val="00D20369"/>
    <w:rsid w:val="00D20DB0"/>
    <w:rsid w:val="00D20FFC"/>
    <w:rsid w:val="00D21507"/>
    <w:rsid w:val="00D2262B"/>
    <w:rsid w:val="00D26D75"/>
    <w:rsid w:val="00D27069"/>
    <w:rsid w:val="00D3075A"/>
    <w:rsid w:val="00D314D6"/>
    <w:rsid w:val="00D318AD"/>
    <w:rsid w:val="00D321E6"/>
    <w:rsid w:val="00D3590C"/>
    <w:rsid w:val="00D36DBB"/>
    <w:rsid w:val="00D44EF1"/>
    <w:rsid w:val="00D46322"/>
    <w:rsid w:val="00D469F7"/>
    <w:rsid w:val="00D477E1"/>
    <w:rsid w:val="00D500F7"/>
    <w:rsid w:val="00D50B03"/>
    <w:rsid w:val="00D53ED6"/>
    <w:rsid w:val="00D5531E"/>
    <w:rsid w:val="00D55F43"/>
    <w:rsid w:val="00D608E3"/>
    <w:rsid w:val="00D6704C"/>
    <w:rsid w:val="00D72283"/>
    <w:rsid w:val="00D769A2"/>
    <w:rsid w:val="00D80C80"/>
    <w:rsid w:val="00D81E02"/>
    <w:rsid w:val="00D83816"/>
    <w:rsid w:val="00D857AC"/>
    <w:rsid w:val="00D85C31"/>
    <w:rsid w:val="00D9015B"/>
    <w:rsid w:val="00D92109"/>
    <w:rsid w:val="00D93859"/>
    <w:rsid w:val="00D93A98"/>
    <w:rsid w:val="00D94BDB"/>
    <w:rsid w:val="00DA070A"/>
    <w:rsid w:val="00DA2294"/>
    <w:rsid w:val="00DA4069"/>
    <w:rsid w:val="00DA532A"/>
    <w:rsid w:val="00DB61BC"/>
    <w:rsid w:val="00DB7319"/>
    <w:rsid w:val="00DB7881"/>
    <w:rsid w:val="00DC32E8"/>
    <w:rsid w:val="00DC3AFF"/>
    <w:rsid w:val="00DC3EC8"/>
    <w:rsid w:val="00DC64CB"/>
    <w:rsid w:val="00DD35A7"/>
    <w:rsid w:val="00DD4FDE"/>
    <w:rsid w:val="00DD531F"/>
    <w:rsid w:val="00DE07B5"/>
    <w:rsid w:val="00DE1753"/>
    <w:rsid w:val="00DE38B8"/>
    <w:rsid w:val="00DE4A31"/>
    <w:rsid w:val="00DE64DB"/>
    <w:rsid w:val="00DF1127"/>
    <w:rsid w:val="00DF231B"/>
    <w:rsid w:val="00DF4AB1"/>
    <w:rsid w:val="00DF6075"/>
    <w:rsid w:val="00DF67B4"/>
    <w:rsid w:val="00E04BF7"/>
    <w:rsid w:val="00E05BEB"/>
    <w:rsid w:val="00E100D1"/>
    <w:rsid w:val="00E139AB"/>
    <w:rsid w:val="00E244C0"/>
    <w:rsid w:val="00E256B0"/>
    <w:rsid w:val="00E25AA8"/>
    <w:rsid w:val="00E25BDF"/>
    <w:rsid w:val="00E26130"/>
    <w:rsid w:val="00E261F7"/>
    <w:rsid w:val="00E30134"/>
    <w:rsid w:val="00E301FE"/>
    <w:rsid w:val="00E30204"/>
    <w:rsid w:val="00E30B63"/>
    <w:rsid w:val="00E3273B"/>
    <w:rsid w:val="00E329E5"/>
    <w:rsid w:val="00E36E2A"/>
    <w:rsid w:val="00E375EB"/>
    <w:rsid w:val="00E40760"/>
    <w:rsid w:val="00E42393"/>
    <w:rsid w:val="00E4467D"/>
    <w:rsid w:val="00E46271"/>
    <w:rsid w:val="00E46DC4"/>
    <w:rsid w:val="00E51A4F"/>
    <w:rsid w:val="00E52F1F"/>
    <w:rsid w:val="00E52FB5"/>
    <w:rsid w:val="00E54304"/>
    <w:rsid w:val="00E57F54"/>
    <w:rsid w:val="00E6055A"/>
    <w:rsid w:val="00E6091E"/>
    <w:rsid w:val="00E62266"/>
    <w:rsid w:val="00E63456"/>
    <w:rsid w:val="00E6734D"/>
    <w:rsid w:val="00E72451"/>
    <w:rsid w:val="00E80842"/>
    <w:rsid w:val="00E80ADC"/>
    <w:rsid w:val="00E827D1"/>
    <w:rsid w:val="00E879E4"/>
    <w:rsid w:val="00E92D5C"/>
    <w:rsid w:val="00EA1744"/>
    <w:rsid w:val="00EA184B"/>
    <w:rsid w:val="00EA580F"/>
    <w:rsid w:val="00EB1172"/>
    <w:rsid w:val="00EB118C"/>
    <w:rsid w:val="00EB17C9"/>
    <w:rsid w:val="00EB2514"/>
    <w:rsid w:val="00EB550A"/>
    <w:rsid w:val="00EB61C4"/>
    <w:rsid w:val="00EB69AD"/>
    <w:rsid w:val="00EB7774"/>
    <w:rsid w:val="00EC3F37"/>
    <w:rsid w:val="00EC5623"/>
    <w:rsid w:val="00EC6E09"/>
    <w:rsid w:val="00EC75D5"/>
    <w:rsid w:val="00ED0934"/>
    <w:rsid w:val="00ED0995"/>
    <w:rsid w:val="00ED29E9"/>
    <w:rsid w:val="00ED5652"/>
    <w:rsid w:val="00ED7DDE"/>
    <w:rsid w:val="00EE0A6B"/>
    <w:rsid w:val="00EE1CB0"/>
    <w:rsid w:val="00EE1EA0"/>
    <w:rsid w:val="00EE231D"/>
    <w:rsid w:val="00EE3408"/>
    <w:rsid w:val="00EE5050"/>
    <w:rsid w:val="00EE5483"/>
    <w:rsid w:val="00EE54C3"/>
    <w:rsid w:val="00EE5A71"/>
    <w:rsid w:val="00EE66AC"/>
    <w:rsid w:val="00EF0639"/>
    <w:rsid w:val="00EF173C"/>
    <w:rsid w:val="00EF3677"/>
    <w:rsid w:val="00EF5DC7"/>
    <w:rsid w:val="00EF61E0"/>
    <w:rsid w:val="00EF708A"/>
    <w:rsid w:val="00EF74A1"/>
    <w:rsid w:val="00F00B62"/>
    <w:rsid w:val="00F00FC3"/>
    <w:rsid w:val="00F0651B"/>
    <w:rsid w:val="00F102C0"/>
    <w:rsid w:val="00F10A92"/>
    <w:rsid w:val="00F10E43"/>
    <w:rsid w:val="00F12247"/>
    <w:rsid w:val="00F16315"/>
    <w:rsid w:val="00F21E5B"/>
    <w:rsid w:val="00F25464"/>
    <w:rsid w:val="00F3074D"/>
    <w:rsid w:val="00F32673"/>
    <w:rsid w:val="00F35C86"/>
    <w:rsid w:val="00F362C0"/>
    <w:rsid w:val="00F36788"/>
    <w:rsid w:val="00F43386"/>
    <w:rsid w:val="00F4412A"/>
    <w:rsid w:val="00F4531C"/>
    <w:rsid w:val="00F47929"/>
    <w:rsid w:val="00F516F2"/>
    <w:rsid w:val="00F5182E"/>
    <w:rsid w:val="00F52BAD"/>
    <w:rsid w:val="00F54037"/>
    <w:rsid w:val="00F55056"/>
    <w:rsid w:val="00F57840"/>
    <w:rsid w:val="00F60D07"/>
    <w:rsid w:val="00F67566"/>
    <w:rsid w:val="00F71081"/>
    <w:rsid w:val="00F71613"/>
    <w:rsid w:val="00F72E42"/>
    <w:rsid w:val="00F74174"/>
    <w:rsid w:val="00F74C96"/>
    <w:rsid w:val="00F74DAE"/>
    <w:rsid w:val="00F836B8"/>
    <w:rsid w:val="00F86F50"/>
    <w:rsid w:val="00F908E5"/>
    <w:rsid w:val="00F9098B"/>
    <w:rsid w:val="00F91ED9"/>
    <w:rsid w:val="00F922AB"/>
    <w:rsid w:val="00F9299A"/>
    <w:rsid w:val="00F93EF1"/>
    <w:rsid w:val="00F940C5"/>
    <w:rsid w:val="00F97076"/>
    <w:rsid w:val="00F973F8"/>
    <w:rsid w:val="00FA0951"/>
    <w:rsid w:val="00FA4BDB"/>
    <w:rsid w:val="00FA5AFC"/>
    <w:rsid w:val="00FA7567"/>
    <w:rsid w:val="00FB051B"/>
    <w:rsid w:val="00FB08E9"/>
    <w:rsid w:val="00FB35F3"/>
    <w:rsid w:val="00FB6857"/>
    <w:rsid w:val="00FC04BD"/>
    <w:rsid w:val="00FC05F0"/>
    <w:rsid w:val="00FC1639"/>
    <w:rsid w:val="00FC1F55"/>
    <w:rsid w:val="00FC303E"/>
    <w:rsid w:val="00FC6FFE"/>
    <w:rsid w:val="00FD0205"/>
    <w:rsid w:val="00FD138F"/>
    <w:rsid w:val="00FD1AF2"/>
    <w:rsid w:val="00FD1D9C"/>
    <w:rsid w:val="00FD2154"/>
    <w:rsid w:val="00FD255B"/>
    <w:rsid w:val="00FD4D71"/>
    <w:rsid w:val="00FE6621"/>
    <w:rsid w:val="00FE7230"/>
    <w:rsid w:val="00FF265A"/>
    <w:rsid w:val="00FF26EE"/>
    <w:rsid w:val="00FF3B3E"/>
    <w:rsid w:val="00FF4310"/>
    <w:rsid w:val="00FF4381"/>
    <w:rsid w:val="00FF4D84"/>
    <w:rsid w:val="00FF564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B2514"/>
    <w:rPr>
      <w:sz w:val="24"/>
      <w:szCs w:val="24"/>
    </w:rPr>
  </w:style>
  <w:style w:type="paragraph" w:styleId="Nadpis2">
    <w:name w:val="heading 2"/>
    <w:basedOn w:val="Normln"/>
    <w:next w:val="Normln"/>
    <w:qFormat/>
    <w:rsid w:val="00EB2514"/>
    <w:pPr>
      <w:keepNext/>
      <w:spacing w:before="240" w:after="240"/>
      <w:jc w:val="both"/>
      <w:outlineLvl w:val="1"/>
    </w:pPr>
    <w:rPr>
      <w:rFonts w:ascii="Arial" w:hAnsi="Arial" w:cs="Arial"/>
      <w:b/>
      <w:bCs/>
      <w:iC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angl">
    <w:name w:val="Normální angl"/>
    <w:basedOn w:val="Normln"/>
    <w:rsid w:val="00EB2514"/>
    <w:pPr>
      <w:tabs>
        <w:tab w:val="left" w:pos="709"/>
      </w:tabs>
      <w:spacing w:before="120" w:after="120"/>
      <w:jc w:val="both"/>
    </w:pPr>
    <w:rPr>
      <w:lang w:val="en-GB"/>
    </w:rPr>
  </w:style>
  <w:style w:type="paragraph" w:customStyle="1" w:styleId="Normln-angl">
    <w:name w:val="Normální - angl"/>
    <w:basedOn w:val="Normln"/>
    <w:rsid w:val="00EB2514"/>
    <w:pPr>
      <w:spacing w:before="120" w:after="120"/>
      <w:jc w:val="both"/>
    </w:pPr>
    <w:rPr>
      <w:lang w:val="en-GB"/>
    </w:rPr>
  </w:style>
  <w:style w:type="paragraph" w:customStyle="1" w:styleId="Normang-1">
    <w:name w:val="Norm ang - ř. 1"/>
    <w:aliases w:val="5"/>
    <w:basedOn w:val="Normln"/>
    <w:rsid w:val="00EB2514"/>
    <w:pPr>
      <w:spacing w:before="120" w:after="120" w:line="360" w:lineRule="auto"/>
      <w:jc w:val="both"/>
    </w:pPr>
    <w:rPr>
      <w:lang w:val="en-GB"/>
    </w:rPr>
  </w:style>
  <w:style w:type="paragraph" w:customStyle="1" w:styleId="Normangl-1">
    <w:name w:val="Norm angl - ř.1"/>
    <w:basedOn w:val="Normln"/>
    <w:rsid w:val="00EB2514"/>
    <w:pPr>
      <w:spacing w:before="120" w:after="120"/>
      <w:jc w:val="both"/>
    </w:pPr>
    <w:rPr>
      <w:lang w:val="en-GB"/>
    </w:rPr>
  </w:style>
  <w:style w:type="paragraph" w:customStyle="1" w:styleId="NadpisI">
    <w:name w:val="Nadpis I."/>
    <w:basedOn w:val="Normang-1"/>
    <w:next w:val="Normang-1"/>
    <w:rsid w:val="00EB2514"/>
    <w:pPr>
      <w:spacing w:after="180"/>
      <w:jc w:val="left"/>
    </w:pPr>
    <w:rPr>
      <w:b/>
      <w:sz w:val="28"/>
    </w:rPr>
  </w:style>
  <w:style w:type="paragraph" w:customStyle="1" w:styleId="NadpisI1">
    <w:name w:val="Nadpis I.1."/>
    <w:basedOn w:val="Normang-1"/>
    <w:next w:val="Normang-1"/>
    <w:rsid w:val="00EB2514"/>
    <w:pPr>
      <w:spacing w:before="240" w:after="240"/>
      <w:jc w:val="left"/>
    </w:pPr>
    <w:rPr>
      <w:b/>
    </w:rPr>
  </w:style>
  <w:style w:type="paragraph" w:customStyle="1" w:styleId="101">
    <w:name w:val="10.1"/>
    <w:basedOn w:val="Normln-angl"/>
    <w:rsid w:val="00EB2514"/>
    <w:pPr>
      <w:numPr>
        <w:numId w:val="2"/>
      </w:numPr>
    </w:pPr>
  </w:style>
  <w:style w:type="paragraph" w:customStyle="1" w:styleId="102">
    <w:name w:val="10.2"/>
    <w:basedOn w:val="101"/>
    <w:rsid w:val="00EB2514"/>
    <w:pPr>
      <w:numPr>
        <w:numId w:val="0"/>
      </w:numPr>
      <w:spacing w:line="360" w:lineRule="auto"/>
    </w:pPr>
  </w:style>
  <w:style w:type="paragraph" w:customStyle="1" w:styleId="103">
    <w:name w:val="10.3"/>
    <w:basedOn w:val="102"/>
    <w:rsid w:val="00EB2514"/>
    <w:pPr>
      <w:numPr>
        <w:numId w:val="4"/>
      </w:numPr>
    </w:pPr>
  </w:style>
  <w:style w:type="paragraph" w:customStyle="1" w:styleId="104">
    <w:name w:val="10.4"/>
    <w:basedOn w:val="103"/>
    <w:rsid w:val="00EB2514"/>
    <w:pPr>
      <w:numPr>
        <w:numId w:val="5"/>
      </w:numPr>
    </w:pPr>
  </w:style>
  <w:style w:type="paragraph" w:styleId="Zkladntext">
    <w:name w:val="Body Text"/>
    <w:basedOn w:val="Normln"/>
    <w:link w:val="ZkladntextChar"/>
    <w:semiHidden/>
    <w:rsid w:val="00EB2514"/>
    <w:pPr>
      <w:jc w:val="both"/>
    </w:pPr>
    <w:rPr>
      <w:lang w:val="en-GB"/>
    </w:rPr>
  </w:style>
  <w:style w:type="character" w:customStyle="1" w:styleId="s1">
    <w:name w:val="s1"/>
    <w:rsid w:val="00EB2514"/>
    <w:rPr>
      <w:rFonts w:ascii="Arial" w:hAnsi="Arial" w:cs="Arial" w:hint="default"/>
      <w:color w:val="000000"/>
      <w:sz w:val="19"/>
      <w:szCs w:val="19"/>
      <w:shd w:val="clear" w:color="auto" w:fill="FFFFFF"/>
    </w:rPr>
  </w:style>
  <w:style w:type="character" w:styleId="Zvraznn">
    <w:name w:val="Emphasis"/>
    <w:qFormat/>
    <w:rsid w:val="00EB2514"/>
    <w:rPr>
      <w:b/>
      <w:bCs/>
      <w:i w:val="0"/>
      <w:iCs w:val="0"/>
    </w:rPr>
  </w:style>
  <w:style w:type="paragraph" w:styleId="Textbubliny">
    <w:name w:val="Balloon Text"/>
    <w:basedOn w:val="Normln"/>
    <w:semiHidden/>
    <w:rsid w:val="00EB2514"/>
    <w:rPr>
      <w:rFonts w:ascii="Tahoma" w:hAnsi="Tahoma" w:cs="Tahoma"/>
      <w:sz w:val="16"/>
      <w:szCs w:val="16"/>
    </w:rPr>
  </w:style>
  <w:style w:type="character" w:customStyle="1" w:styleId="Nadpis2Char">
    <w:name w:val="Nadpis 2 Char"/>
    <w:rsid w:val="00EB2514"/>
    <w:rPr>
      <w:rFonts w:ascii="Arial" w:hAnsi="Arial" w:cs="Arial"/>
      <w:b/>
      <w:bCs/>
      <w:iCs/>
      <w:szCs w:val="28"/>
    </w:rPr>
  </w:style>
  <w:style w:type="character" w:styleId="Hypertextovodkaz">
    <w:name w:val="Hyperlink"/>
    <w:semiHidden/>
    <w:rsid w:val="00EB2514"/>
    <w:rPr>
      <w:color w:val="0000FF"/>
      <w:u w:val="single"/>
    </w:rPr>
  </w:style>
  <w:style w:type="paragraph" w:styleId="Zkladntextodsazen">
    <w:name w:val="Body Text Indent"/>
    <w:basedOn w:val="Normln"/>
    <w:semiHidden/>
    <w:unhideWhenUsed/>
    <w:rsid w:val="00EB2514"/>
    <w:pPr>
      <w:spacing w:after="120"/>
      <w:ind w:left="283"/>
    </w:pPr>
  </w:style>
  <w:style w:type="character" w:customStyle="1" w:styleId="ZkladntextodsazenChar">
    <w:name w:val="Základní text odsazený Char"/>
    <w:rsid w:val="00EB2514"/>
    <w:rPr>
      <w:sz w:val="24"/>
      <w:szCs w:val="24"/>
    </w:rPr>
  </w:style>
  <w:style w:type="character" w:styleId="Siln">
    <w:name w:val="Strong"/>
    <w:uiPriority w:val="22"/>
    <w:qFormat/>
    <w:rsid w:val="00EB2514"/>
    <w:rPr>
      <w:b/>
      <w:bCs/>
    </w:rPr>
  </w:style>
  <w:style w:type="paragraph" w:styleId="Normlnweb">
    <w:name w:val="Normal (Web)"/>
    <w:basedOn w:val="Normln"/>
    <w:semiHidden/>
    <w:rsid w:val="00EB2514"/>
    <w:pPr>
      <w:spacing w:before="100" w:beforeAutospacing="1" w:after="100" w:afterAutospacing="1"/>
    </w:pPr>
    <w:rPr>
      <w:rFonts w:ascii="Arial Unicode MS" w:eastAsia="Arial Unicode MS" w:hAnsi="Arial Unicode MS" w:cs="Arial Unicode MS"/>
      <w:color w:val="0078B3"/>
    </w:rPr>
  </w:style>
  <w:style w:type="paragraph" w:styleId="Nzev">
    <w:name w:val="Title"/>
    <w:basedOn w:val="Normln"/>
    <w:qFormat/>
    <w:rsid w:val="00EB2514"/>
    <w:pPr>
      <w:spacing w:before="240" w:after="240"/>
      <w:jc w:val="center"/>
      <w:outlineLvl w:val="0"/>
    </w:pPr>
    <w:rPr>
      <w:rFonts w:ascii="Arial" w:hAnsi="Arial" w:cs="Arial"/>
      <w:b/>
      <w:bCs/>
      <w:kern w:val="28"/>
      <w:sz w:val="28"/>
      <w:szCs w:val="32"/>
    </w:rPr>
  </w:style>
  <w:style w:type="character" w:customStyle="1" w:styleId="NzevChar">
    <w:name w:val="Název Char"/>
    <w:rsid w:val="00EB2514"/>
    <w:rPr>
      <w:rFonts w:ascii="Arial" w:hAnsi="Arial" w:cs="Arial"/>
      <w:b/>
      <w:bCs/>
      <w:kern w:val="28"/>
      <w:sz w:val="28"/>
      <w:szCs w:val="32"/>
    </w:rPr>
  </w:style>
  <w:style w:type="paragraph" w:styleId="Odstavecseseznamem">
    <w:name w:val="List Paragraph"/>
    <w:basedOn w:val="Normln"/>
    <w:qFormat/>
    <w:rsid w:val="00EB2514"/>
    <w:pPr>
      <w:ind w:left="708"/>
      <w:jc w:val="both"/>
    </w:pPr>
    <w:rPr>
      <w:rFonts w:ascii="Arial" w:hAnsi="Arial"/>
      <w:sz w:val="20"/>
    </w:rPr>
  </w:style>
  <w:style w:type="paragraph" w:customStyle="1" w:styleId="Bn">
    <w:name w:val="Běžný"/>
    <w:basedOn w:val="Normln"/>
    <w:rsid w:val="00EB2514"/>
    <w:pPr>
      <w:spacing w:before="120" w:after="120"/>
      <w:ind w:firstLine="340"/>
      <w:jc w:val="both"/>
    </w:pPr>
    <w:rPr>
      <w:rFonts w:eastAsia="Batang"/>
    </w:rPr>
  </w:style>
  <w:style w:type="character" w:styleId="Sledovanodkaz">
    <w:name w:val="FollowedHyperlink"/>
    <w:uiPriority w:val="99"/>
    <w:semiHidden/>
    <w:unhideWhenUsed/>
    <w:rsid w:val="00A0492F"/>
    <w:rPr>
      <w:color w:val="800080"/>
      <w:u w:val="single"/>
    </w:rPr>
  </w:style>
  <w:style w:type="character" w:customStyle="1" w:styleId="ZkladntextChar">
    <w:name w:val="Základní text Char"/>
    <w:link w:val="Zkladntext"/>
    <w:semiHidden/>
    <w:rsid w:val="00414E04"/>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534870">
      <w:bodyDiv w:val="1"/>
      <w:marLeft w:val="60"/>
      <w:marRight w:val="60"/>
      <w:marTop w:val="60"/>
      <w:marBottom w:val="15"/>
      <w:divBdr>
        <w:top w:val="none" w:sz="0" w:space="0" w:color="auto"/>
        <w:left w:val="none" w:sz="0" w:space="0" w:color="auto"/>
        <w:bottom w:val="none" w:sz="0" w:space="0" w:color="auto"/>
        <w:right w:val="none" w:sz="0" w:space="0" w:color="auto"/>
      </w:divBdr>
      <w:divsChild>
        <w:div w:id="143359552">
          <w:marLeft w:val="0"/>
          <w:marRight w:val="0"/>
          <w:marTop w:val="0"/>
          <w:marBottom w:val="0"/>
          <w:divBdr>
            <w:top w:val="none" w:sz="0" w:space="0" w:color="auto"/>
            <w:left w:val="none" w:sz="0" w:space="0" w:color="auto"/>
            <w:bottom w:val="none" w:sz="0" w:space="0" w:color="auto"/>
            <w:right w:val="none" w:sz="0" w:space="0" w:color="auto"/>
          </w:divBdr>
        </w:div>
      </w:divsChild>
    </w:div>
    <w:div w:id="1103573208">
      <w:bodyDiv w:val="1"/>
      <w:marLeft w:val="60"/>
      <w:marRight w:val="60"/>
      <w:marTop w:val="60"/>
      <w:marBottom w:val="15"/>
      <w:divBdr>
        <w:top w:val="none" w:sz="0" w:space="0" w:color="auto"/>
        <w:left w:val="none" w:sz="0" w:space="0" w:color="auto"/>
        <w:bottom w:val="none" w:sz="0" w:space="0" w:color="auto"/>
        <w:right w:val="none" w:sz="0" w:space="0" w:color="auto"/>
      </w:divBdr>
      <w:divsChild>
        <w:div w:id="757555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zso.cz/csu/czso/science_and_research_veda"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6097</Words>
  <Characters>35974</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13</vt:lpstr>
    </vt:vector>
  </TitlesOfParts>
  <Company>CSU</Company>
  <LinksUpToDate>false</LinksUpToDate>
  <CharactersWithSpaces>41988</CharactersWithSpaces>
  <SharedDoc>false</SharedDoc>
  <HLinks>
    <vt:vector size="6" baseType="variant">
      <vt:variant>
        <vt:i4>7864338</vt:i4>
      </vt:variant>
      <vt:variant>
        <vt:i4>0</vt:i4>
      </vt:variant>
      <vt:variant>
        <vt:i4>0</vt:i4>
      </vt:variant>
      <vt:variant>
        <vt:i4>5</vt:i4>
      </vt:variant>
      <vt:variant>
        <vt:lpwstr>www.czso.cz/eng/redakce.nsf/i/science_and_research_veda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creator>Tyrpekl</dc:creator>
  <cp:lastModifiedBy>palivcova5849</cp:lastModifiedBy>
  <cp:revision>3</cp:revision>
  <cp:lastPrinted>2016-09-30T05:36:00Z</cp:lastPrinted>
  <dcterms:created xsi:type="dcterms:W3CDTF">2016-10-20T09:47:00Z</dcterms:created>
  <dcterms:modified xsi:type="dcterms:W3CDTF">2016-10-26T13:37:00Z</dcterms:modified>
</cp:coreProperties>
</file>