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A4C6" w14:textId="77777777" w:rsidR="00A75E40" w:rsidRPr="000A3A2C" w:rsidRDefault="0079585A" w:rsidP="00E67696">
      <w:pPr>
        <w:rPr>
          <w:lang w:eastAsia="ar-SA"/>
        </w:rPr>
        <w:sectPr w:rsidR="00A75E40" w:rsidRPr="000A3A2C" w:rsidSect="0085114D"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0695BB12" wp14:editId="39366487">
                <wp:simplePos x="0" y="0"/>
                <wp:positionH relativeFrom="page">
                  <wp:posOffset>571500</wp:posOffset>
                </wp:positionH>
                <wp:positionV relativeFrom="page">
                  <wp:posOffset>466725</wp:posOffset>
                </wp:positionV>
                <wp:extent cx="2249805" cy="554355"/>
                <wp:effectExtent l="0" t="0" r="0" b="0"/>
                <wp:wrapSquare wrapText="bothSides"/>
                <wp:docPr id="5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49805" cy="554355"/>
                          <a:chOff x="567" y="851"/>
                          <a:chExt cx="2714" cy="667"/>
                        </a:xfrm>
                      </wpg:grpSpPr>
                      <wps:wsp>
                        <wps:cNvPr id="6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15" y="901"/>
                            <a:ext cx="676" cy="154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7" y="1131"/>
                            <a:ext cx="1324" cy="154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88" y="1361"/>
                            <a:ext cx="603" cy="153"/>
                          </a:xfrm>
                          <a:prstGeom prst="rect">
                            <a:avLst/>
                          </a:prstGeom>
                          <a:solidFill>
                            <a:srgbClr val="007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9" y="1311"/>
                            <a:ext cx="600" cy="207"/>
                          </a:xfrm>
                          <a:custGeom>
                            <a:avLst/>
                            <a:gdLst>
                              <a:gd name="T0" fmla="*/ 520 w 1200"/>
                              <a:gd name="T1" fmla="*/ 84 h 415"/>
                              <a:gd name="T2" fmla="*/ 537 w 1200"/>
                              <a:gd name="T3" fmla="*/ 88 h 415"/>
                              <a:gd name="T4" fmla="*/ 550 w 1200"/>
                              <a:gd name="T5" fmla="*/ 100 h 415"/>
                              <a:gd name="T6" fmla="*/ 557 w 1200"/>
                              <a:gd name="T7" fmla="*/ 114 h 415"/>
                              <a:gd name="T8" fmla="*/ 559 w 1200"/>
                              <a:gd name="T9" fmla="*/ 131 h 415"/>
                              <a:gd name="T10" fmla="*/ 554 w 1200"/>
                              <a:gd name="T11" fmla="*/ 147 h 415"/>
                              <a:gd name="T12" fmla="*/ 544 w 1200"/>
                              <a:gd name="T13" fmla="*/ 160 h 415"/>
                              <a:gd name="T14" fmla="*/ 530 w 1200"/>
                              <a:gd name="T15" fmla="*/ 168 h 415"/>
                              <a:gd name="T16" fmla="*/ 506 w 1200"/>
                              <a:gd name="T17" fmla="*/ 170 h 415"/>
                              <a:gd name="T18" fmla="*/ 540 w 1200"/>
                              <a:gd name="T19" fmla="*/ 202 h 415"/>
                              <a:gd name="T20" fmla="*/ 567 w 1200"/>
                              <a:gd name="T21" fmla="*/ 190 h 415"/>
                              <a:gd name="T22" fmla="*/ 587 w 1200"/>
                              <a:gd name="T23" fmla="*/ 169 h 415"/>
                              <a:gd name="T24" fmla="*/ 599 w 1200"/>
                              <a:gd name="T25" fmla="*/ 142 h 415"/>
                              <a:gd name="T26" fmla="*/ 599 w 1200"/>
                              <a:gd name="T27" fmla="*/ 111 h 415"/>
                              <a:gd name="T28" fmla="*/ 587 w 1200"/>
                              <a:gd name="T29" fmla="*/ 84 h 415"/>
                              <a:gd name="T30" fmla="*/ 567 w 1200"/>
                              <a:gd name="T31" fmla="*/ 63 h 415"/>
                              <a:gd name="T32" fmla="*/ 540 w 1200"/>
                              <a:gd name="T33" fmla="*/ 51 h 415"/>
                              <a:gd name="T34" fmla="*/ 466 w 1200"/>
                              <a:gd name="T35" fmla="*/ 204 h 415"/>
                              <a:gd name="T36" fmla="*/ 388 w 1200"/>
                              <a:gd name="T37" fmla="*/ 146 h 415"/>
                              <a:gd name="T38" fmla="*/ 393 w 1200"/>
                              <a:gd name="T39" fmla="*/ 50 h 415"/>
                              <a:gd name="T40" fmla="*/ 343 w 1200"/>
                              <a:gd name="T41" fmla="*/ 177 h 415"/>
                              <a:gd name="T42" fmla="*/ 257 w 1200"/>
                              <a:gd name="T43" fmla="*/ 18 h 415"/>
                              <a:gd name="T44" fmla="*/ 174 w 1200"/>
                              <a:gd name="T45" fmla="*/ 18 h 415"/>
                              <a:gd name="T46" fmla="*/ 216 w 1200"/>
                              <a:gd name="T47" fmla="*/ 81 h 415"/>
                              <a:gd name="T48" fmla="*/ 231 w 1200"/>
                              <a:gd name="T49" fmla="*/ 88 h 415"/>
                              <a:gd name="T50" fmla="*/ 235 w 1200"/>
                              <a:gd name="T51" fmla="*/ 104 h 415"/>
                              <a:gd name="T52" fmla="*/ 225 w 1200"/>
                              <a:gd name="T53" fmla="*/ 116 h 415"/>
                              <a:gd name="T54" fmla="*/ 204 w 1200"/>
                              <a:gd name="T55" fmla="*/ 119 h 415"/>
                              <a:gd name="T56" fmla="*/ 258 w 1200"/>
                              <a:gd name="T57" fmla="*/ 135 h 415"/>
                              <a:gd name="T58" fmla="*/ 271 w 1200"/>
                              <a:gd name="T59" fmla="*/ 121 h 415"/>
                              <a:gd name="T60" fmla="*/ 276 w 1200"/>
                              <a:gd name="T61" fmla="*/ 102 h 415"/>
                              <a:gd name="T62" fmla="*/ 275 w 1200"/>
                              <a:gd name="T63" fmla="*/ 83 h 415"/>
                              <a:gd name="T64" fmla="*/ 266 w 1200"/>
                              <a:gd name="T65" fmla="*/ 67 h 415"/>
                              <a:gd name="T66" fmla="*/ 252 w 1200"/>
                              <a:gd name="T67" fmla="*/ 55 h 415"/>
                              <a:gd name="T68" fmla="*/ 232 w 1200"/>
                              <a:gd name="T69" fmla="*/ 50 h 415"/>
                              <a:gd name="T70" fmla="*/ 204 w 1200"/>
                              <a:gd name="T71" fmla="*/ 204 h 415"/>
                              <a:gd name="T72" fmla="*/ 243 w 1200"/>
                              <a:gd name="T73" fmla="*/ 141 h 415"/>
                              <a:gd name="T74" fmla="*/ 67 w 1200"/>
                              <a:gd name="T75" fmla="*/ 42 h 415"/>
                              <a:gd name="T76" fmla="*/ 0 w 1200"/>
                              <a:gd name="T77" fmla="*/ 139 h 415"/>
                              <a:gd name="T78" fmla="*/ 3 w 1200"/>
                              <a:gd name="T79" fmla="*/ 166 h 415"/>
                              <a:gd name="T80" fmla="*/ 12 w 1200"/>
                              <a:gd name="T81" fmla="*/ 184 h 415"/>
                              <a:gd name="T82" fmla="*/ 34 w 1200"/>
                              <a:gd name="T83" fmla="*/ 201 h 415"/>
                              <a:gd name="T84" fmla="*/ 67 w 1200"/>
                              <a:gd name="T85" fmla="*/ 207 h 415"/>
                              <a:gd name="T86" fmla="*/ 96 w 1200"/>
                              <a:gd name="T87" fmla="*/ 202 h 415"/>
                              <a:gd name="T88" fmla="*/ 119 w 1200"/>
                              <a:gd name="T89" fmla="*/ 186 h 415"/>
                              <a:gd name="T90" fmla="*/ 131 w 1200"/>
                              <a:gd name="T91" fmla="*/ 166 h 415"/>
                              <a:gd name="T92" fmla="*/ 134 w 1200"/>
                              <a:gd name="T93" fmla="*/ 139 h 415"/>
                              <a:gd name="T94" fmla="*/ 95 w 1200"/>
                              <a:gd name="T95" fmla="*/ 143 h 415"/>
                              <a:gd name="T96" fmla="*/ 89 w 1200"/>
                              <a:gd name="T97" fmla="*/ 163 h 415"/>
                              <a:gd name="T98" fmla="*/ 78 w 1200"/>
                              <a:gd name="T99" fmla="*/ 170 h 415"/>
                              <a:gd name="T100" fmla="*/ 63 w 1200"/>
                              <a:gd name="T101" fmla="*/ 172 h 415"/>
                              <a:gd name="T102" fmla="*/ 52 w 1200"/>
                              <a:gd name="T103" fmla="*/ 168 h 415"/>
                              <a:gd name="T104" fmla="*/ 42 w 1200"/>
                              <a:gd name="T105" fmla="*/ 156 h 415"/>
                              <a:gd name="T106" fmla="*/ 40 w 1200"/>
                              <a:gd name="T107" fmla="*/ 50 h 41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0" h="415">
                                <a:moveTo>
                                  <a:pt x="1011" y="341"/>
                                </a:moveTo>
                                <a:lnTo>
                                  <a:pt x="1011" y="167"/>
                                </a:lnTo>
                                <a:lnTo>
                                  <a:pt x="1030" y="167"/>
                                </a:lnTo>
                                <a:lnTo>
                                  <a:pt x="1040" y="169"/>
                                </a:lnTo>
                                <a:lnTo>
                                  <a:pt x="1049" y="170"/>
                                </a:lnTo>
                                <a:lnTo>
                                  <a:pt x="1059" y="171"/>
                                </a:lnTo>
                                <a:lnTo>
                                  <a:pt x="1067" y="174"/>
                                </a:lnTo>
                                <a:lnTo>
                                  <a:pt x="1074" y="177"/>
                                </a:lnTo>
                                <a:lnTo>
                                  <a:pt x="1082" y="182"/>
                                </a:lnTo>
                                <a:lnTo>
                                  <a:pt x="1088" y="187"/>
                                </a:lnTo>
                                <a:lnTo>
                                  <a:pt x="1094" y="194"/>
                                </a:lnTo>
                                <a:lnTo>
                                  <a:pt x="1099" y="200"/>
                                </a:lnTo>
                                <a:lnTo>
                                  <a:pt x="1104" y="206"/>
                                </a:lnTo>
                                <a:lnTo>
                                  <a:pt x="1108" y="213"/>
                                </a:lnTo>
                                <a:lnTo>
                                  <a:pt x="1112" y="221"/>
                                </a:lnTo>
                                <a:lnTo>
                                  <a:pt x="1114" y="228"/>
                                </a:lnTo>
                                <a:lnTo>
                                  <a:pt x="1116" y="237"/>
                                </a:lnTo>
                                <a:lnTo>
                                  <a:pt x="1117" y="245"/>
                                </a:lnTo>
                                <a:lnTo>
                                  <a:pt x="1117" y="253"/>
                                </a:lnTo>
                                <a:lnTo>
                                  <a:pt x="1117" y="262"/>
                                </a:lnTo>
                                <a:lnTo>
                                  <a:pt x="1116" y="271"/>
                                </a:lnTo>
                                <a:lnTo>
                                  <a:pt x="1114" y="278"/>
                                </a:lnTo>
                                <a:lnTo>
                                  <a:pt x="1112" y="287"/>
                                </a:lnTo>
                                <a:lnTo>
                                  <a:pt x="1108" y="294"/>
                                </a:lnTo>
                                <a:lnTo>
                                  <a:pt x="1104" y="301"/>
                                </a:lnTo>
                                <a:lnTo>
                                  <a:pt x="1099" y="308"/>
                                </a:lnTo>
                                <a:lnTo>
                                  <a:pt x="1094" y="314"/>
                                </a:lnTo>
                                <a:lnTo>
                                  <a:pt x="1088" y="321"/>
                                </a:lnTo>
                                <a:lnTo>
                                  <a:pt x="1082" y="326"/>
                                </a:lnTo>
                                <a:lnTo>
                                  <a:pt x="1074" y="331"/>
                                </a:lnTo>
                                <a:lnTo>
                                  <a:pt x="1067" y="334"/>
                                </a:lnTo>
                                <a:lnTo>
                                  <a:pt x="1059" y="337"/>
                                </a:lnTo>
                                <a:lnTo>
                                  <a:pt x="1049" y="338"/>
                                </a:lnTo>
                                <a:lnTo>
                                  <a:pt x="1040" y="339"/>
                                </a:lnTo>
                                <a:lnTo>
                                  <a:pt x="1030" y="341"/>
                                </a:lnTo>
                                <a:lnTo>
                                  <a:pt x="1011" y="341"/>
                                </a:lnTo>
                                <a:close/>
                                <a:moveTo>
                                  <a:pt x="931" y="408"/>
                                </a:moveTo>
                                <a:lnTo>
                                  <a:pt x="1049" y="408"/>
                                </a:lnTo>
                                <a:lnTo>
                                  <a:pt x="1064" y="407"/>
                                </a:lnTo>
                                <a:lnTo>
                                  <a:pt x="1079" y="404"/>
                                </a:lnTo>
                                <a:lnTo>
                                  <a:pt x="1093" y="400"/>
                                </a:lnTo>
                                <a:lnTo>
                                  <a:pt x="1107" y="395"/>
                                </a:lnTo>
                                <a:lnTo>
                                  <a:pt x="1121" y="389"/>
                                </a:lnTo>
                                <a:lnTo>
                                  <a:pt x="1133" y="380"/>
                                </a:lnTo>
                                <a:lnTo>
                                  <a:pt x="1144" y="372"/>
                                </a:lnTo>
                                <a:lnTo>
                                  <a:pt x="1155" y="362"/>
                                </a:lnTo>
                                <a:lnTo>
                                  <a:pt x="1165" y="351"/>
                                </a:lnTo>
                                <a:lnTo>
                                  <a:pt x="1174" y="339"/>
                                </a:lnTo>
                                <a:lnTo>
                                  <a:pt x="1182" y="326"/>
                                </a:lnTo>
                                <a:lnTo>
                                  <a:pt x="1188" y="313"/>
                                </a:lnTo>
                                <a:lnTo>
                                  <a:pt x="1194" y="298"/>
                                </a:lnTo>
                                <a:lnTo>
                                  <a:pt x="1198" y="284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253"/>
                                </a:lnTo>
                                <a:lnTo>
                                  <a:pt x="1200" y="238"/>
                                </a:lnTo>
                                <a:lnTo>
                                  <a:pt x="1198" y="223"/>
                                </a:lnTo>
                                <a:lnTo>
                                  <a:pt x="1194" y="208"/>
                                </a:lnTo>
                                <a:lnTo>
                                  <a:pt x="1188" y="195"/>
                                </a:lnTo>
                                <a:lnTo>
                                  <a:pt x="1182" y="181"/>
                                </a:lnTo>
                                <a:lnTo>
                                  <a:pt x="1174" y="169"/>
                                </a:lnTo>
                                <a:lnTo>
                                  <a:pt x="1165" y="157"/>
                                </a:lnTo>
                                <a:lnTo>
                                  <a:pt x="1155" y="146"/>
                                </a:lnTo>
                                <a:lnTo>
                                  <a:pt x="1144" y="136"/>
                                </a:lnTo>
                                <a:lnTo>
                                  <a:pt x="1133" y="126"/>
                                </a:lnTo>
                                <a:lnTo>
                                  <a:pt x="1121" y="119"/>
                                </a:lnTo>
                                <a:lnTo>
                                  <a:pt x="1107" y="113"/>
                                </a:lnTo>
                                <a:lnTo>
                                  <a:pt x="1093" y="108"/>
                                </a:lnTo>
                                <a:lnTo>
                                  <a:pt x="1079" y="103"/>
                                </a:lnTo>
                                <a:lnTo>
                                  <a:pt x="1064" y="101"/>
                                </a:lnTo>
                                <a:lnTo>
                                  <a:pt x="1049" y="100"/>
                                </a:lnTo>
                                <a:lnTo>
                                  <a:pt x="931" y="100"/>
                                </a:lnTo>
                                <a:lnTo>
                                  <a:pt x="931" y="408"/>
                                </a:lnTo>
                                <a:close/>
                                <a:moveTo>
                                  <a:pt x="775" y="293"/>
                                </a:moveTo>
                                <a:lnTo>
                                  <a:pt x="708" y="293"/>
                                </a:lnTo>
                                <a:lnTo>
                                  <a:pt x="742" y="195"/>
                                </a:lnTo>
                                <a:lnTo>
                                  <a:pt x="775" y="293"/>
                                </a:lnTo>
                                <a:close/>
                                <a:moveTo>
                                  <a:pt x="797" y="354"/>
                                </a:moveTo>
                                <a:lnTo>
                                  <a:pt x="817" y="408"/>
                                </a:lnTo>
                                <a:lnTo>
                                  <a:pt x="901" y="408"/>
                                </a:lnTo>
                                <a:lnTo>
                                  <a:pt x="785" y="100"/>
                                </a:lnTo>
                                <a:lnTo>
                                  <a:pt x="698" y="100"/>
                                </a:lnTo>
                                <a:lnTo>
                                  <a:pt x="581" y="408"/>
                                </a:lnTo>
                                <a:lnTo>
                                  <a:pt x="665" y="408"/>
                                </a:lnTo>
                                <a:lnTo>
                                  <a:pt x="686" y="354"/>
                                </a:lnTo>
                                <a:lnTo>
                                  <a:pt x="797" y="354"/>
                                </a:lnTo>
                                <a:close/>
                                <a:moveTo>
                                  <a:pt x="347" y="37"/>
                                </a:moveTo>
                                <a:lnTo>
                                  <a:pt x="430" y="83"/>
                                </a:lnTo>
                                <a:lnTo>
                                  <a:pt x="513" y="37"/>
                                </a:lnTo>
                                <a:lnTo>
                                  <a:pt x="491" y="3"/>
                                </a:lnTo>
                                <a:lnTo>
                                  <a:pt x="430" y="34"/>
                                </a:lnTo>
                                <a:lnTo>
                                  <a:pt x="369" y="3"/>
                                </a:lnTo>
                                <a:lnTo>
                                  <a:pt x="347" y="37"/>
                                </a:lnTo>
                                <a:close/>
                                <a:moveTo>
                                  <a:pt x="407" y="238"/>
                                </a:moveTo>
                                <a:lnTo>
                                  <a:pt x="407" y="161"/>
                                </a:lnTo>
                                <a:lnTo>
                                  <a:pt x="422" y="161"/>
                                </a:lnTo>
                                <a:lnTo>
                                  <a:pt x="432" y="162"/>
                                </a:lnTo>
                                <a:lnTo>
                                  <a:pt x="442" y="164"/>
                                </a:lnTo>
                                <a:lnTo>
                                  <a:pt x="449" y="166"/>
                                </a:lnTo>
                                <a:lnTo>
                                  <a:pt x="455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6" y="182"/>
                                </a:lnTo>
                                <a:lnTo>
                                  <a:pt x="469" y="191"/>
                                </a:lnTo>
                                <a:lnTo>
                                  <a:pt x="470" y="200"/>
                                </a:lnTo>
                                <a:lnTo>
                                  <a:pt x="469" y="208"/>
                                </a:lnTo>
                                <a:lnTo>
                                  <a:pt x="466" y="216"/>
                                </a:lnTo>
                                <a:lnTo>
                                  <a:pt x="461" y="223"/>
                                </a:lnTo>
                                <a:lnTo>
                                  <a:pt x="455" y="230"/>
                                </a:lnTo>
                                <a:lnTo>
                                  <a:pt x="449" y="233"/>
                                </a:lnTo>
                                <a:lnTo>
                                  <a:pt x="442" y="236"/>
                                </a:lnTo>
                                <a:lnTo>
                                  <a:pt x="432" y="237"/>
                                </a:lnTo>
                                <a:lnTo>
                                  <a:pt x="422" y="238"/>
                                </a:lnTo>
                                <a:lnTo>
                                  <a:pt x="407" y="238"/>
                                </a:lnTo>
                                <a:close/>
                                <a:moveTo>
                                  <a:pt x="485" y="282"/>
                                </a:moveTo>
                                <a:lnTo>
                                  <a:pt x="498" y="278"/>
                                </a:lnTo>
                                <a:lnTo>
                                  <a:pt x="508" y="275"/>
                                </a:lnTo>
                                <a:lnTo>
                                  <a:pt x="516" y="270"/>
                                </a:lnTo>
                                <a:lnTo>
                                  <a:pt x="525" y="263"/>
                                </a:lnTo>
                                <a:lnTo>
                                  <a:pt x="531" y="257"/>
                                </a:lnTo>
                                <a:lnTo>
                                  <a:pt x="536" y="250"/>
                                </a:lnTo>
                                <a:lnTo>
                                  <a:pt x="541" y="242"/>
                                </a:lnTo>
                                <a:lnTo>
                                  <a:pt x="545" y="233"/>
                                </a:lnTo>
                                <a:lnTo>
                                  <a:pt x="549" y="225"/>
                                </a:lnTo>
                                <a:lnTo>
                                  <a:pt x="551" y="215"/>
                                </a:lnTo>
                                <a:lnTo>
                                  <a:pt x="552" y="205"/>
                                </a:lnTo>
                                <a:lnTo>
                                  <a:pt x="552" y="195"/>
                                </a:lnTo>
                                <a:lnTo>
                                  <a:pt x="552" y="186"/>
                                </a:lnTo>
                                <a:lnTo>
                                  <a:pt x="551" y="176"/>
                                </a:lnTo>
                                <a:lnTo>
                                  <a:pt x="549" y="167"/>
                                </a:lnTo>
                                <a:lnTo>
                                  <a:pt x="546" y="159"/>
                                </a:lnTo>
                                <a:lnTo>
                                  <a:pt x="542" y="150"/>
                                </a:lnTo>
                                <a:lnTo>
                                  <a:pt x="537" y="141"/>
                                </a:lnTo>
                                <a:lnTo>
                                  <a:pt x="532" y="134"/>
                                </a:lnTo>
                                <a:lnTo>
                                  <a:pt x="526" y="128"/>
                                </a:lnTo>
                                <a:lnTo>
                                  <a:pt x="519" y="120"/>
                                </a:lnTo>
                                <a:lnTo>
                                  <a:pt x="511" y="115"/>
                                </a:lnTo>
                                <a:lnTo>
                                  <a:pt x="504" y="110"/>
                                </a:lnTo>
                                <a:lnTo>
                                  <a:pt x="495" y="106"/>
                                </a:lnTo>
                                <a:lnTo>
                                  <a:pt x="485" y="104"/>
                                </a:lnTo>
                                <a:lnTo>
                                  <a:pt x="475" y="101"/>
                                </a:lnTo>
                                <a:lnTo>
                                  <a:pt x="463" y="100"/>
                                </a:lnTo>
                                <a:lnTo>
                                  <a:pt x="450" y="100"/>
                                </a:lnTo>
                                <a:lnTo>
                                  <a:pt x="327" y="100"/>
                                </a:lnTo>
                                <a:lnTo>
                                  <a:pt x="327" y="408"/>
                                </a:lnTo>
                                <a:lnTo>
                                  <a:pt x="407" y="408"/>
                                </a:lnTo>
                                <a:lnTo>
                                  <a:pt x="407" y="289"/>
                                </a:lnTo>
                                <a:lnTo>
                                  <a:pt x="483" y="408"/>
                                </a:lnTo>
                                <a:lnTo>
                                  <a:pt x="582" y="408"/>
                                </a:lnTo>
                                <a:lnTo>
                                  <a:pt x="485" y="282"/>
                                </a:lnTo>
                                <a:close/>
                                <a:moveTo>
                                  <a:pt x="210" y="35"/>
                                </a:moveTo>
                                <a:lnTo>
                                  <a:pt x="171" y="0"/>
                                </a:lnTo>
                                <a:lnTo>
                                  <a:pt x="105" y="56"/>
                                </a:lnTo>
                                <a:lnTo>
                                  <a:pt x="133" y="85"/>
                                </a:lnTo>
                                <a:lnTo>
                                  <a:pt x="210" y="35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278"/>
                                </a:lnTo>
                                <a:lnTo>
                                  <a:pt x="0" y="293"/>
                                </a:lnTo>
                                <a:lnTo>
                                  <a:pt x="2" y="308"/>
                                </a:lnTo>
                                <a:lnTo>
                                  <a:pt x="3" y="321"/>
                                </a:lnTo>
                                <a:lnTo>
                                  <a:pt x="5" y="333"/>
                                </a:lnTo>
                                <a:lnTo>
                                  <a:pt x="9" y="343"/>
                                </a:lnTo>
                                <a:lnTo>
                                  <a:pt x="13" y="353"/>
                                </a:lnTo>
                                <a:lnTo>
                                  <a:pt x="17" y="362"/>
                                </a:lnTo>
                                <a:lnTo>
                                  <a:pt x="23" y="369"/>
                                </a:lnTo>
                                <a:lnTo>
                                  <a:pt x="32" y="379"/>
                                </a:lnTo>
                                <a:lnTo>
                                  <a:pt x="43" y="389"/>
                                </a:lnTo>
                                <a:lnTo>
                                  <a:pt x="54" y="397"/>
                                </a:lnTo>
                                <a:lnTo>
                                  <a:pt x="68" y="403"/>
                                </a:lnTo>
                                <a:lnTo>
                                  <a:pt x="83" y="409"/>
                                </a:lnTo>
                                <a:lnTo>
                                  <a:pt x="99" y="413"/>
                                </a:lnTo>
                                <a:lnTo>
                                  <a:pt x="115" y="415"/>
                                </a:lnTo>
                                <a:lnTo>
                                  <a:pt x="133" y="415"/>
                                </a:lnTo>
                                <a:lnTo>
                                  <a:pt x="14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79" y="409"/>
                                </a:lnTo>
                                <a:lnTo>
                                  <a:pt x="192" y="404"/>
                                </a:lnTo>
                                <a:lnTo>
                                  <a:pt x="206" y="399"/>
                                </a:lnTo>
                                <a:lnTo>
                                  <a:pt x="217" y="392"/>
                                </a:lnTo>
                                <a:lnTo>
                                  <a:pt x="228" y="383"/>
                                </a:lnTo>
                                <a:lnTo>
                                  <a:pt x="238" y="372"/>
                                </a:lnTo>
                                <a:lnTo>
                                  <a:pt x="246" y="363"/>
                                </a:lnTo>
                                <a:lnTo>
                                  <a:pt x="253" y="353"/>
                                </a:lnTo>
                                <a:lnTo>
                                  <a:pt x="258" y="343"/>
                                </a:lnTo>
                                <a:lnTo>
                                  <a:pt x="262" y="333"/>
                                </a:lnTo>
                                <a:lnTo>
                                  <a:pt x="265" y="321"/>
                                </a:lnTo>
                                <a:lnTo>
                                  <a:pt x="267" y="308"/>
                                </a:lnTo>
                                <a:lnTo>
                                  <a:pt x="268" y="293"/>
                                </a:lnTo>
                                <a:lnTo>
                                  <a:pt x="268" y="278"/>
                                </a:lnTo>
                                <a:lnTo>
                                  <a:pt x="268" y="100"/>
                                </a:lnTo>
                                <a:lnTo>
                                  <a:pt x="189" y="100"/>
                                </a:lnTo>
                                <a:lnTo>
                                  <a:pt x="189" y="267"/>
                                </a:lnTo>
                                <a:lnTo>
                                  <a:pt x="189" y="287"/>
                                </a:lnTo>
                                <a:lnTo>
                                  <a:pt x="187" y="301"/>
                                </a:lnTo>
                                <a:lnTo>
                                  <a:pt x="185" y="311"/>
                                </a:lnTo>
                                <a:lnTo>
                                  <a:pt x="181" y="321"/>
                                </a:lnTo>
                                <a:lnTo>
                                  <a:pt x="177" y="326"/>
                                </a:lnTo>
                                <a:lnTo>
                                  <a:pt x="172" y="331"/>
                                </a:lnTo>
                                <a:lnTo>
                                  <a:pt x="167" y="334"/>
                                </a:lnTo>
                                <a:lnTo>
                                  <a:pt x="161" y="338"/>
                                </a:lnTo>
                                <a:lnTo>
                                  <a:pt x="155" y="341"/>
                                </a:lnTo>
                                <a:lnTo>
                                  <a:pt x="149" y="343"/>
                                </a:lnTo>
                                <a:lnTo>
                                  <a:pt x="141" y="344"/>
                                </a:lnTo>
                                <a:lnTo>
                                  <a:pt x="134" y="346"/>
                                </a:lnTo>
                                <a:lnTo>
                                  <a:pt x="126" y="344"/>
                                </a:lnTo>
                                <a:lnTo>
                                  <a:pt x="120" y="343"/>
                                </a:lnTo>
                                <a:lnTo>
                                  <a:pt x="114" y="342"/>
                                </a:lnTo>
                                <a:lnTo>
                                  <a:pt x="108" y="339"/>
                                </a:lnTo>
                                <a:lnTo>
                                  <a:pt x="103" y="336"/>
                                </a:lnTo>
                                <a:lnTo>
                                  <a:pt x="98" y="332"/>
                                </a:lnTo>
                                <a:lnTo>
                                  <a:pt x="93" y="327"/>
                                </a:lnTo>
                                <a:lnTo>
                                  <a:pt x="89" y="322"/>
                                </a:lnTo>
                                <a:lnTo>
                                  <a:pt x="84" y="312"/>
                                </a:lnTo>
                                <a:lnTo>
                                  <a:pt x="81" y="302"/>
                                </a:lnTo>
                                <a:lnTo>
                                  <a:pt x="80" y="288"/>
                                </a:lnTo>
                                <a:lnTo>
                                  <a:pt x="80" y="267"/>
                                </a:lnTo>
                                <a:lnTo>
                                  <a:pt x="8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2" y="1081"/>
                            <a:ext cx="1319" cy="208"/>
                          </a:xfrm>
                          <a:custGeom>
                            <a:avLst/>
                            <a:gdLst>
                              <a:gd name="T0" fmla="*/ 1221 w 2637"/>
                              <a:gd name="T1" fmla="*/ 204 h 416"/>
                              <a:gd name="T2" fmla="*/ 1166 w 2637"/>
                              <a:gd name="T3" fmla="*/ 50 h 416"/>
                              <a:gd name="T4" fmla="*/ 1072 w 2637"/>
                              <a:gd name="T5" fmla="*/ 137 h 416"/>
                              <a:gd name="T6" fmla="*/ 1004 w 2637"/>
                              <a:gd name="T7" fmla="*/ 54 h 416"/>
                              <a:gd name="T8" fmla="*/ 943 w 2637"/>
                              <a:gd name="T9" fmla="*/ 51 h 416"/>
                              <a:gd name="T10" fmla="*/ 900 w 2637"/>
                              <a:gd name="T11" fmla="*/ 82 h 416"/>
                              <a:gd name="T12" fmla="*/ 887 w 2637"/>
                              <a:gd name="T13" fmla="*/ 136 h 416"/>
                              <a:gd name="T14" fmla="*/ 907 w 2637"/>
                              <a:gd name="T15" fmla="*/ 181 h 416"/>
                              <a:gd name="T16" fmla="*/ 959 w 2637"/>
                              <a:gd name="T17" fmla="*/ 208 h 416"/>
                              <a:gd name="T18" fmla="*/ 1000 w 2637"/>
                              <a:gd name="T19" fmla="*/ 157 h 416"/>
                              <a:gd name="T20" fmla="*/ 969 w 2637"/>
                              <a:gd name="T21" fmla="*/ 169 h 416"/>
                              <a:gd name="T22" fmla="*/ 945 w 2637"/>
                              <a:gd name="T23" fmla="*/ 161 h 416"/>
                              <a:gd name="T24" fmla="*/ 929 w 2637"/>
                              <a:gd name="T25" fmla="*/ 137 h 416"/>
                              <a:gd name="T26" fmla="*/ 933 w 2637"/>
                              <a:gd name="T27" fmla="*/ 107 h 416"/>
                              <a:gd name="T28" fmla="*/ 953 w 2637"/>
                              <a:gd name="T29" fmla="*/ 89 h 416"/>
                              <a:gd name="T30" fmla="*/ 984 w 2637"/>
                              <a:gd name="T31" fmla="*/ 88 h 416"/>
                              <a:gd name="T32" fmla="*/ 864 w 2637"/>
                              <a:gd name="T33" fmla="*/ 50 h 416"/>
                              <a:gd name="T34" fmla="*/ 802 w 2637"/>
                              <a:gd name="T35" fmla="*/ 50 h 416"/>
                              <a:gd name="T36" fmla="*/ 680 w 2637"/>
                              <a:gd name="T37" fmla="*/ 59 h 416"/>
                              <a:gd name="T38" fmla="*/ 638 w 2637"/>
                              <a:gd name="T39" fmla="*/ 46 h 416"/>
                              <a:gd name="T40" fmla="*/ 602 w 2637"/>
                              <a:gd name="T41" fmla="*/ 54 h 416"/>
                              <a:gd name="T42" fmla="*/ 581 w 2637"/>
                              <a:gd name="T43" fmla="*/ 82 h 416"/>
                              <a:gd name="T44" fmla="*/ 583 w 2637"/>
                              <a:gd name="T45" fmla="*/ 116 h 416"/>
                              <a:gd name="T46" fmla="*/ 610 w 2637"/>
                              <a:gd name="T47" fmla="*/ 138 h 416"/>
                              <a:gd name="T48" fmla="*/ 644 w 2637"/>
                              <a:gd name="T49" fmla="*/ 153 h 416"/>
                              <a:gd name="T50" fmla="*/ 637 w 2637"/>
                              <a:gd name="T51" fmla="*/ 171 h 416"/>
                              <a:gd name="T52" fmla="*/ 608 w 2637"/>
                              <a:gd name="T53" fmla="*/ 170 h 416"/>
                              <a:gd name="T54" fmla="*/ 586 w 2637"/>
                              <a:gd name="T55" fmla="*/ 198 h 416"/>
                              <a:gd name="T56" fmla="*/ 633 w 2637"/>
                              <a:gd name="T57" fmla="*/ 208 h 416"/>
                              <a:gd name="T58" fmla="*/ 671 w 2637"/>
                              <a:gd name="T59" fmla="*/ 193 h 416"/>
                              <a:gd name="T60" fmla="*/ 687 w 2637"/>
                              <a:gd name="T61" fmla="*/ 160 h 416"/>
                              <a:gd name="T62" fmla="*/ 678 w 2637"/>
                              <a:gd name="T63" fmla="*/ 126 h 416"/>
                              <a:gd name="T64" fmla="*/ 638 w 2637"/>
                              <a:gd name="T65" fmla="*/ 107 h 416"/>
                              <a:gd name="T66" fmla="*/ 621 w 2637"/>
                              <a:gd name="T67" fmla="*/ 93 h 416"/>
                              <a:gd name="T68" fmla="*/ 635 w 2637"/>
                              <a:gd name="T69" fmla="*/ 80 h 416"/>
                              <a:gd name="T70" fmla="*/ 665 w 2637"/>
                              <a:gd name="T71" fmla="*/ 90 h 416"/>
                              <a:gd name="T72" fmla="*/ 452 w 2637"/>
                              <a:gd name="T73" fmla="*/ 84 h 416"/>
                              <a:gd name="T74" fmla="*/ 452 w 2637"/>
                              <a:gd name="T75" fmla="*/ 204 h 416"/>
                              <a:gd name="T76" fmla="*/ 343 w 2637"/>
                              <a:gd name="T77" fmla="*/ 204 h 416"/>
                              <a:gd name="T78" fmla="*/ 333 w 2637"/>
                              <a:gd name="T79" fmla="*/ 177 h 416"/>
                              <a:gd name="T80" fmla="*/ 158 w 2637"/>
                              <a:gd name="T81" fmla="*/ 204 h 416"/>
                              <a:gd name="T82" fmla="*/ 84 w 2637"/>
                              <a:gd name="T83" fmla="*/ 49 h 416"/>
                              <a:gd name="T84" fmla="*/ 42 w 2637"/>
                              <a:gd name="T85" fmla="*/ 48 h 416"/>
                              <a:gd name="T86" fmla="*/ 14 w 2637"/>
                              <a:gd name="T87" fmla="*/ 68 h 416"/>
                              <a:gd name="T88" fmla="*/ 6 w 2637"/>
                              <a:gd name="T89" fmla="*/ 103 h 416"/>
                              <a:gd name="T90" fmla="*/ 19 w 2637"/>
                              <a:gd name="T91" fmla="*/ 128 h 416"/>
                              <a:gd name="T92" fmla="*/ 64 w 2637"/>
                              <a:gd name="T93" fmla="*/ 147 h 416"/>
                              <a:gd name="T94" fmla="*/ 71 w 2637"/>
                              <a:gd name="T95" fmla="*/ 165 h 416"/>
                              <a:gd name="T96" fmla="*/ 48 w 2637"/>
                              <a:gd name="T97" fmla="*/ 174 h 416"/>
                              <a:gd name="T98" fmla="*/ 17 w 2637"/>
                              <a:gd name="T99" fmla="*/ 158 h 416"/>
                              <a:gd name="T100" fmla="*/ 40 w 2637"/>
                              <a:gd name="T101" fmla="*/ 207 h 416"/>
                              <a:gd name="T102" fmla="*/ 84 w 2637"/>
                              <a:gd name="T103" fmla="*/ 202 h 416"/>
                              <a:gd name="T104" fmla="*/ 110 w 2637"/>
                              <a:gd name="T105" fmla="*/ 176 h 416"/>
                              <a:gd name="T106" fmla="*/ 110 w 2637"/>
                              <a:gd name="T107" fmla="*/ 135 h 416"/>
                              <a:gd name="T108" fmla="*/ 93 w 2637"/>
                              <a:gd name="T109" fmla="*/ 117 h 416"/>
                              <a:gd name="T110" fmla="*/ 50 w 2637"/>
                              <a:gd name="T111" fmla="*/ 99 h 416"/>
                              <a:gd name="T112" fmla="*/ 53 w 2637"/>
                              <a:gd name="T113" fmla="*/ 84 h 416"/>
                              <a:gd name="T114" fmla="*/ 76 w 2637"/>
                              <a:gd name="T115" fmla="*/ 81 h 41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637" h="416">
                                <a:moveTo>
                                  <a:pt x="2561" y="35"/>
                                </a:moveTo>
                                <a:lnTo>
                                  <a:pt x="2524" y="0"/>
                                </a:lnTo>
                                <a:lnTo>
                                  <a:pt x="2458" y="56"/>
                                </a:lnTo>
                                <a:lnTo>
                                  <a:pt x="2485" y="84"/>
                                </a:lnTo>
                                <a:lnTo>
                                  <a:pt x="2561" y="35"/>
                                </a:lnTo>
                                <a:close/>
                                <a:moveTo>
                                  <a:pt x="2442" y="260"/>
                                </a:moveTo>
                                <a:lnTo>
                                  <a:pt x="2442" y="407"/>
                                </a:lnTo>
                                <a:lnTo>
                                  <a:pt x="2521" y="407"/>
                                </a:lnTo>
                                <a:lnTo>
                                  <a:pt x="2521" y="260"/>
                                </a:lnTo>
                                <a:lnTo>
                                  <a:pt x="2637" y="99"/>
                                </a:lnTo>
                                <a:lnTo>
                                  <a:pt x="2540" y="99"/>
                                </a:lnTo>
                                <a:lnTo>
                                  <a:pt x="2484" y="183"/>
                                </a:lnTo>
                                <a:lnTo>
                                  <a:pt x="2427" y="99"/>
                                </a:lnTo>
                                <a:lnTo>
                                  <a:pt x="2331" y="99"/>
                                </a:lnTo>
                                <a:lnTo>
                                  <a:pt x="2442" y="260"/>
                                </a:lnTo>
                                <a:close/>
                                <a:moveTo>
                                  <a:pt x="2143" y="226"/>
                                </a:moveTo>
                                <a:lnTo>
                                  <a:pt x="2143" y="99"/>
                                </a:lnTo>
                                <a:lnTo>
                                  <a:pt x="2063" y="99"/>
                                </a:lnTo>
                                <a:lnTo>
                                  <a:pt x="2063" y="407"/>
                                </a:lnTo>
                                <a:lnTo>
                                  <a:pt x="2143" y="407"/>
                                </a:lnTo>
                                <a:lnTo>
                                  <a:pt x="2143" y="274"/>
                                </a:lnTo>
                                <a:lnTo>
                                  <a:pt x="2247" y="407"/>
                                </a:lnTo>
                                <a:lnTo>
                                  <a:pt x="2351" y="407"/>
                                </a:lnTo>
                                <a:lnTo>
                                  <a:pt x="2217" y="245"/>
                                </a:lnTo>
                                <a:lnTo>
                                  <a:pt x="2340" y="99"/>
                                </a:lnTo>
                                <a:lnTo>
                                  <a:pt x="2240" y="99"/>
                                </a:lnTo>
                                <a:lnTo>
                                  <a:pt x="2143" y="226"/>
                                </a:lnTo>
                                <a:close/>
                                <a:moveTo>
                                  <a:pt x="2008" y="108"/>
                                </a:moveTo>
                                <a:lnTo>
                                  <a:pt x="1987" y="102"/>
                                </a:lnTo>
                                <a:lnTo>
                                  <a:pt x="1969" y="97"/>
                                </a:lnTo>
                                <a:lnTo>
                                  <a:pt x="1952" y="93"/>
                                </a:lnTo>
                                <a:lnTo>
                                  <a:pt x="1936" y="93"/>
                                </a:lnTo>
                                <a:lnTo>
                                  <a:pt x="1918" y="93"/>
                                </a:lnTo>
                                <a:lnTo>
                                  <a:pt x="1902" y="96"/>
                                </a:lnTo>
                                <a:lnTo>
                                  <a:pt x="1886" y="101"/>
                                </a:lnTo>
                                <a:lnTo>
                                  <a:pt x="1871" y="106"/>
                                </a:lnTo>
                                <a:lnTo>
                                  <a:pt x="1857" y="112"/>
                                </a:lnTo>
                                <a:lnTo>
                                  <a:pt x="1844" y="121"/>
                                </a:lnTo>
                                <a:lnTo>
                                  <a:pt x="1831" y="129"/>
                                </a:lnTo>
                                <a:lnTo>
                                  <a:pt x="1820" y="140"/>
                                </a:lnTo>
                                <a:lnTo>
                                  <a:pt x="1809" y="152"/>
                                </a:lnTo>
                                <a:lnTo>
                                  <a:pt x="1800" y="164"/>
                                </a:lnTo>
                                <a:lnTo>
                                  <a:pt x="1791" y="178"/>
                                </a:lnTo>
                                <a:lnTo>
                                  <a:pt x="1785" y="192"/>
                                </a:lnTo>
                                <a:lnTo>
                                  <a:pt x="1780" y="207"/>
                                </a:lnTo>
                                <a:lnTo>
                                  <a:pt x="1775" y="223"/>
                                </a:lnTo>
                                <a:lnTo>
                                  <a:pt x="1773" y="239"/>
                                </a:lnTo>
                                <a:lnTo>
                                  <a:pt x="1773" y="256"/>
                                </a:lnTo>
                                <a:lnTo>
                                  <a:pt x="1773" y="271"/>
                                </a:lnTo>
                                <a:lnTo>
                                  <a:pt x="1775" y="286"/>
                                </a:lnTo>
                                <a:lnTo>
                                  <a:pt x="1778" y="300"/>
                                </a:lnTo>
                                <a:lnTo>
                                  <a:pt x="1783" y="314"/>
                                </a:lnTo>
                                <a:lnTo>
                                  <a:pt x="1789" y="327"/>
                                </a:lnTo>
                                <a:lnTo>
                                  <a:pt x="1795" y="340"/>
                                </a:lnTo>
                                <a:lnTo>
                                  <a:pt x="1804" y="351"/>
                                </a:lnTo>
                                <a:lnTo>
                                  <a:pt x="1813" y="362"/>
                                </a:lnTo>
                                <a:lnTo>
                                  <a:pt x="1825" y="373"/>
                                </a:lnTo>
                                <a:lnTo>
                                  <a:pt x="1839" y="385"/>
                                </a:lnTo>
                                <a:lnTo>
                                  <a:pt x="1854" y="393"/>
                                </a:lnTo>
                                <a:lnTo>
                                  <a:pt x="1869" y="401"/>
                                </a:lnTo>
                                <a:lnTo>
                                  <a:pt x="1885" y="407"/>
                                </a:lnTo>
                                <a:lnTo>
                                  <a:pt x="1902" y="412"/>
                                </a:lnTo>
                                <a:lnTo>
                                  <a:pt x="1918" y="415"/>
                                </a:lnTo>
                                <a:lnTo>
                                  <a:pt x="1936" y="416"/>
                                </a:lnTo>
                                <a:lnTo>
                                  <a:pt x="1951" y="415"/>
                                </a:lnTo>
                                <a:lnTo>
                                  <a:pt x="1966" y="413"/>
                                </a:lnTo>
                                <a:lnTo>
                                  <a:pt x="1983" y="408"/>
                                </a:lnTo>
                                <a:lnTo>
                                  <a:pt x="2008" y="401"/>
                                </a:lnTo>
                                <a:lnTo>
                                  <a:pt x="2008" y="306"/>
                                </a:lnTo>
                                <a:lnTo>
                                  <a:pt x="1999" y="314"/>
                                </a:lnTo>
                                <a:lnTo>
                                  <a:pt x="1992" y="320"/>
                                </a:lnTo>
                                <a:lnTo>
                                  <a:pt x="1983" y="326"/>
                                </a:lnTo>
                                <a:lnTo>
                                  <a:pt x="1976" y="330"/>
                                </a:lnTo>
                                <a:lnTo>
                                  <a:pt x="1967" y="334"/>
                                </a:lnTo>
                                <a:lnTo>
                                  <a:pt x="1957" y="336"/>
                                </a:lnTo>
                                <a:lnTo>
                                  <a:pt x="1948" y="337"/>
                                </a:lnTo>
                                <a:lnTo>
                                  <a:pt x="1938" y="337"/>
                                </a:lnTo>
                                <a:lnTo>
                                  <a:pt x="1931" y="337"/>
                                </a:lnTo>
                                <a:lnTo>
                                  <a:pt x="1923" y="336"/>
                                </a:lnTo>
                                <a:lnTo>
                                  <a:pt x="1916" y="335"/>
                                </a:lnTo>
                                <a:lnTo>
                                  <a:pt x="1908" y="332"/>
                                </a:lnTo>
                                <a:lnTo>
                                  <a:pt x="1902" y="330"/>
                                </a:lnTo>
                                <a:lnTo>
                                  <a:pt x="1896" y="326"/>
                                </a:lnTo>
                                <a:lnTo>
                                  <a:pt x="1889" y="322"/>
                                </a:lnTo>
                                <a:lnTo>
                                  <a:pt x="1884" y="317"/>
                                </a:lnTo>
                                <a:lnTo>
                                  <a:pt x="1876" y="311"/>
                                </a:lnTo>
                                <a:lnTo>
                                  <a:pt x="1871" y="305"/>
                                </a:lnTo>
                                <a:lnTo>
                                  <a:pt x="1866" y="299"/>
                                </a:lnTo>
                                <a:lnTo>
                                  <a:pt x="1862" y="291"/>
                                </a:lnTo>
                                <a:lnTo>
                                  <a:pt x="1860" y="283"/>
                                </a:lnTo>
                                <a:lnTo>
                                  <a:pt x="1857" y="274"/>
                                </a:lnTo>
                                <a:lnTo>
                                  <a:pt x="1856" y="265"/>
                                </a:lnTo>
                                <a:lnTo>
                                  <a:pt x="1856" y="255"/>
                                </a:lnTo>
                                <a:lnTo>
                                  <a:pt x="1856" y="246"/>
                                </a:lnTo>
                                <a:lnTo>
                                  <a:pt x="1857" y="238"/>
                                </a:lnTo>
                                <a:lnTo>
                                  <a:pt x="1860" y="229"/>
                                </a:lnTo>
                                <a:lnTo>
                                  <a:pt x="1862" y="221"/>
                                </a:lnTo>
                                <a:lnTo>
                                  <a:pt x="1865" y="214"/>
                                </a:lnTo>
                                <a:lnTo>
                                  <a:pt x="1870" y="207"/>
                                </a:lnTo>
                                <a:lnTo>
                                  <a:pt x="1874" y="200"/>
                                </a:lnTo>
                                <a:lnTo>
                                  <a:pt x="1879" y="194"/>
                                </a:lnTo>
                                <a:lnTo>
                                  <a:pt x="1885" y="189"/>
                                </a:lnTo>
                                <a:lnTo>
                                  <a:pt x="1891" y="184"/>
                                </a:lnTo>
                                <a:lnTo>
                                  <a:pt x="1898" y="180"/>
                                </a:lnTo>
                                <a:lnTo>
                                  <a:pt x="1905" y="177"/>
                                </a:lnTo>
                                <a:lnTo>
                                  <a:pt x="1913" y="174"/>
                                </a:lnTo>
                                <a:lnTo>
                                  <a:pt x="1921" y="172"/>
                                </a:lnTo>
                                <a:lnTo>
                                  <a:pt x="1930" y="170"/>
                                </a:lnTo>
                                <a:lnTo>
                                  <a:pt x="1938" y="170"/>
                                </a:lnTo>
                                <a:lnTo>
                                  <a:pt x="1948" y="170"/>
                                </a:lnTo>
                                <a:lnTo>
                                  <a:pt x="1958" y="173"/>
                                </a:lnTo>
                                <a:lnTo>
                                  <a:pt x="1967" y="175"/>
                                </a:lnTo>
                                <a:lnTo>
                                  <a:pt x="1977" y="179"/>
                                </a:lnTo>
                                <a:lnTo>
                                  <a:pt x="1984" y="184"/>
                                </a:lnTo>
                                <a:lnTo>
                                  <a:pt x="1993" y="189"/>
                                </a:lnTo>
                                <a:lnTo>
                                  <a:pt x="2001" y="197"/>
                                </a:lnTo>
                                <a:lnTo>
                                  <a:pt x="2008" y="204"/>
                                </a:lnTo>
                                <a:lnTo>
                                  <a:pt x="2008" y="108"/>
                                </a:lnTo>
                                <a:close/>
                                <a:moveTo>
                                  <a:pt x="1727" y="99"/>
                                </a:moveTo>
                                <a:lnTo>
                                  <a:pt x="1647" y="99"/>
                                </a:lnTo>
                                <a:lnTo>
                                  <a:pt x="1647" y="407"/>
                                </a:lnTo>
                                <a:lnTo>
                                  <a:pt x="1727" y="407"/>
                                </a:lnTo>
                                <a:lnTo>
                                  <a:pt x="1727" y="99"/>
                                </a:lnTo>
                                <a:close/>
                                <a:moveTo>
                                  <a:pt x="1538" y="167"/>
                                </a:moveTo>
                                <a:lnTo>
                                  <a:pt x="1604" y="167"/>
                                </a:lnTo>
                                <a:lnTo>
                                  <a:pt x="1604" y="99"/>
                                </a:lnTo>
                                <a:lnTo>
                                  <a:pt x="1394" y="99"/>
                                </a:lnTo>
                                <a:lnTo>
                                  <a:pt x="1394" y="167"/>
                                </a:lnTo>
                                <a:lnTo>
                                  <a:pt x="1459" y="167"/>
                                </a:lnTo>
                                <a:lnTo>
                                  <a:pt x="1459" y="407"/>
                                </a:lnTo>
                                <a:lnTo>
                                  <a:pt x="1538" y="407"/>
                                </a:lnTo>
                                <a:lnTo>
                                  <a:pt x="1538" y="167"/>
                                </a:lnTo>
                                <a:close/>
                                <a:moveTo>
                                  <a:pt x="1360" y="117"/>
                                </a:moveTo>
                                <a:lnTo>
                                  <a:pt x="1349" y="111"/>
                                </a:lnTo>
                                <a:lnTo>
                                  <a:pt x="1337" y="106"/>
                                </a:lnTo>
                                <a:lnTo>
                                  <a:pt x="1324" y="102"/>
                                </a:lnTo>
                                <a:lnTo>
                                  <a:pt x="1313" y="98"/>
                                </a:lnTo>
                                <a:lnTo>
                                  <a:pt x="1300" y="96"/>
                                </a:lnTo>
                                <a:lnTo>
                                  <a:pt x="1288" y="93"/>
                                </a:lnTo>
                                <a:lnTo>
                                  <a:pt x="1276" y="92"/>
                                </a:lnTo>
                                <a:lnTo>
                                  <a:pt x="1263" y="92"/>
                                </a:lnTo>
                                <a:lnTo>
                                  <a:pt x="1252" y="92"/>
                                </a:lnTo>
                                <a:lnTo>
                                  <a:pt x="1241" y="94"/>
                                </a:lnTo>
                                <a:lnTo>
                                  <a:pt x="1231" y="96"/>
                                </a:lnTo>
                                <a:lnTo>
                                  <a:pt x="1221" y="99"/>
                                </a:lnTo>
                                <a:lnTo>
                                  <a:pt x="1211" y="103"/>
                                </a:lnTo>
                                <a:lnTo>
                                  <a:pt x="1203" y="108"/>
                                </a:lnTo>
                                <a:lnTo>
                                  <a:pt x="1195" y="114"/>
                                </a:lnTo>
                                <a:lnTo>
                                  <a:pt x="1187" y="121"/>
                                </a:lnTo>
                                <a:lnTo>
                                  <a:pt x="1181" y="128"/>
                                </a:lnTo>
                                <a:lnTo>
                                  <a:pt x="1175" y="136"/>
                                </a:lnTo>
                                <a:lnTo>
                                  <a:pt x="1170" y="144"/>
                                </a:lnTo>
                                <a:lnTo>
                                  <a:pt x="1166" y="153"/>
                                </a:lnTo>
                                <a:lnTo>
                                  <a:pt x="1162" y="163"/>
                                </a:lnTo>
                                <a:lnTo>
                                  <a:pt x="1161" y="174"/>
                                </a:lnTo>
                                <a:lnTo>
                                  <a:pt x="1158" y="184"/>
                                </a:lnTo>
                                <a:lnTo>
                                  <a:pt x="1158" y="195"/>
                                </a:lnTo>
                                <a:lnTo>
                                  <a:pt x="1158" y="205"/>
                                </a:lnTo>
                                <a:lnTo>
                                  <a:pt x="1160" y="215"/>
                                </a:lnTo>
                                <a:lnTo>
                                  <a:pt x="1162" y="224"/>
                                </a:lnTo>
                                <a:lnTo>
                                  <a:pt x="1165" y="231"/>
                                </a:lnTo>
                                <a:lnTo>
                                  <a:pt x="1168" y="239"/>
                                </a:lnTo>
                                <a:lnTo>
                                  <a:pt x="1172" y="245"/>
                                </a:lnTo>
                                <a:lnTo>
                                  <a:pt x="1177" y="251"/>
                                </a:lnTo>
                                <a:lnTo>
                                  <a:pt x="1183" y="256"/>
                                </a:lnTo>
                                <a:lnTo>
                                  <a:pt x="1192" y="263"/>
                                </a:lnTo>
                                <a:lnTo>
                                  <a:pt x="1203" y="269"/>
                                </a:lnTo>
                                <a:lnTo>
                                  <a:pt x="1219" y="275"/>
                                </a:lnTo>
                                <a:lnTo>
                                  <a:pt x="1242" y="281"/>
                                </a:lnTo>
                                <a:lnTo>
                                  <a:pt x="1254" y="286"/>
                                </a:lnTo>
                                <a:lnTo>
                                  <a:pt x="1264" y="290"/>
                                </a:lnTo>
                                <a:lnTo>
                                  <a:pt x="1273" y="294"/>
                                </a:lnTo>
                                <a:lnTo>
                                  <a:pt x="1279" y="297"/>
                                </a:lnTo>
                                <a:lnTo>
                                  <a:pt x="1284" y="301"/>
                                </a:lnTo>
                                <a:lnTo>
                                  <a:pt x="1287" y="306"/>
                                </a:lnTo>
                                <a:lnTo>
                                  <a:pt x="1289" y="311"/>
                                </a:lnTo>
                                <a:lnTo>
                                  <a:pt x="1289" y="317"/>
                                </a:lnTo>
                                <a:lnTo>
                                  <a:pt x="1289" y="324"/>
                                </a:lnTo>
                                <a:lnTo>
                                  <a:pt x="1287" y="330"/>
                                </a:lnTo>
                                <a:lnTo>
                                  <a:pt x="1283" y="335"/>
                                </a:lnTo>
                                <a:lnTo>
                                  <a:pt x="1279" y="339"/>
                                </a:lnTo>
                                <a:lnTo>
                                  <a:pt x="1273" y="342"/>
                                </a:lnTo>
                                <a:lnTo>
                                  <a:pt x="1267" y="345"/>
                                </a:lnTo>
                                <a:lnTo>
                                  <a:pt x="1259" y="346"/>
                                </a:lnTo>
                                <a:lnTo>
                                  <a:pt x="1251" y="347"/>
                                </a:lnTo>
                                <a:lnTo>
                                  <a:pt x="1242" y="347"/>
                                </a:lnTo>
                                <a:lnTo>
                                  <a:pt x="1233" y="345"/>
                                </a:lnTo>
                                <a:lnTo>
                                  <a:pt x="1224" y="344"/>
                                </a:lnTo>
                                <a:lnTo>
                                  <a:pt x="1216" y="340"/>
                                </a:lnTo>
                                <a:lnTo>
                                  <a:pt x="1207" y="335"/>
                                </a:lnTo>
                                <a:lnTo>
                                  <a:pt x="1198" y="330"/>
                                </a:lnTo>
                                <a:lnTo>
                                  <a:pt x="1190" y="324"/>
                                </a:lnTo>
                                <a:lnTo>
                                  <a:pt x="1180" y="316"/>
                                </a:lnTo>
                                <a:lnTo>
                                  <a:pt x="1146" y="381"/>
                                </a:lnTo>
                                <a:lnTo>
                                  <a:pt x="1158" y="388"/>
                                </a:lnTo>
                                <a:lnTo>
                                  <a:pt x="1171" y="396"/>
                                </a:lnTo>
                                <a:lnTo>
                                  <a:pt x="1185" y="401"/>
                                </a:lnTo>
                                <a:lnTo>
                                  <a:pt x="1198" y="406"/>
                                </a:lnTo>
                                <a:lnTo>
                                  <a:pt x="1212" y="410"/>
                                </a:lnTo>
                                <a:lnTo>
                                  <a:pt x="1226" y="413"/>
                                </a:lnTo>
                                <a:lnTo>
                                  <a:pt x="1239" y="415"/>
                                </a:lnTo>
                                <a:lnTo>
                                  <a:pt x="1253" y="415"/>
                                </a:lnTo>
                                <a:lnTo>
                                  <a:pt x="1266" y="415"/>
                                </a:lnTo>
                                <a:lnTo>
                                  <a:pt x="1278" y="413"/>
                                </a:lnTo>
                                <a:lnTo>
                                  <a:pt x="1290" y="411"/>
                                </a:lnTo>
                                <a:lnTo>
                                  <a:pt x="1302" y="407"/>
                                </a:lnTo>
                                <a:lnTo>
                                  <a:pt x="1313" y="403"/>
                                </a:lnTo>
                                <a:lnTo>
                                  <a:pt x="1323" y="398"/>
                                </a:lnTo>
                                <a:lnTo>
                                  <a:pt x="1333" y="392"/>
                                </a:lnTo>
                                <a:lnTo>
                                  <a:pt x="1342" y="386"/>
                                </a:lnTo>
                                <a:lnTo>
                                  <a:pt x="1349" y="378"/>
                                </a:lnTo>
                                <a:lnTo>
                                  <a:pt x="1355" y="371"/>
                                </a:lnTo>
                                <a:lnTo>
                                  <a:pt x="1360" y="362"/>
                                </a:lnTo>
                                <a:lnTo>
                                  <a:pt x="1365" y="352"/>
                                </a:lnTo>
                                <a:lnTo>
                                  <a:pt x="1369" y="342"/>
                                </a:lnTo>
                                <a:lnTo>
                                  <a:pt x="1371" y="331"/>
                                </a:lnTo>
                                <a:lnTo>
                                  <a:pt x="1373" y="319"/>
                                </a:lnTo>
                                <a:lnTo>
                                  <a:pt x="1373" y="306"/>
                                </a:lnTo>
                                <a:lnTo>
                                  <a:pt x="1371" y="290"/>
                                </a:lnTo>
                                <a:lnTo>
                                  <a:pt x="1369" y="275"/>
                                </a:lnTo>
                                <a:lnTo>
                                  <a:pt x="1366" y="269"/>
                                </a:lnTo>
                                <a:lnTo>
                                  <a:pt x="1363" y="263"/>
                                </a:lnTo>
                                <a:lnTo>
                                  <a:pt x="1359" y="258"/>
                                </a:lnTo>
                                <a:lnTo>
                                  <a:pt x="1355" y="251"/>
                                </a:lnTo>
                                <a:lnTo>
                                  <a:pt x="1350" y="246"/>
                                </a:lnTo>
                                <a:lnTo>
                                  <a:pt x="1345" y="241"/>
                                </a:lnTo>
                                <a:lnTo>
                                  <a:pt x="1339" y="238"/>
                                </a:lnTo>
                                <a:lnTo>
                                  <a:pt x="1332" y="234"/>
                                </a:lnTo>
                                <a:lnTo>
                                  <a:pt x="1315" y="226"/>
                                </a:lnTo>
                                <a:lnTo>
                                  <a:pt x="1298" y="220"/>
                                </a:lnTo>
                                <a:lnTo>
                                  <a:pt x="1276" y="213"/>
                                </a:lnTo>
                                <a:lnTo>
                                  <a:pt x="1263" y="209"/>
                                </a:lnTo>
                                <a:lnTo>
                                  <a:pt x="1256" y="205"/>
                                </a:lnTo>
                                <a:lnTo>
                                  <a:pt x="1249" y="200"/>
                                </a:lnTo>
                                <a:lnTo>
                                  <a:pt x="1247" y="198"/>
                                </a:lnTo>
                                <a:lnTo>
                                  <a:pt x="1244" y="194"/>
                                </a:lnTo>
                                <a:lnTo>
                                  <a:pt x="1242" y="189"/>
                                </a:lnTo>
                                <a:lnTo>
                                  <a:pt x="1242" y="185"/>
                                </a:lnTo>
                                <a:lnTo>
                                  <a:pt x="1243" y="179"/>
                                </a:lnTo>
                                <a:lnTo>
                                  <a:pt x="1244" y="174"/>
                                </a:lnTo>
                                <a:lnTo>
                                  <a:pt x="1248" y="170"/>
                                </a:lnTo>
                                <a:lnTo>
                                  <a:pt x="1252" y="167"/>
                                </a:lnTo>
                                <a:lnTo>
                                  <a:pt x="1257" y="163"/>
                                </a:lnTo>
                                <a:lnTo>
                                  <a:pt x="1263" y="160"/>
                                </a:lnTo>
                                <a:lnTo>
                                  <a:pt x="1269" y="159"/>
                                </a:lnTo>
                                <a:lnTo>
                                  <a:pt x="1277" y="158"/>
                                </a:lnTo>
                                <a:lnTo>
                                  <a:pt x="1283" y="159"/>
                                </a:lnTo>
                                <a:lnTo>
                                  <a:pt x="1289" y="159"/>
                                </a:lnTo>
                                <a:lnTo>
                                  <a:pt x="1297" y="162"/>
                                </a:lnTo>
                                <a:lnTo>
                                  <a:pt x="1303" y="163"/>
                                </a:lnTo>
                                <a:lnTo>
                                  <a:pt x="1315" y="170"/>
                                </a:lnTo>
                                <a:lnTo>
                                  <a:pt x="1329" y="179"/>
                                </a:lnTo>
                                <a:lnTo>
                                  <a:pt x="1360" y="117"/>
                                </a:lnTo>
                                <a:close/>
                                <a:moveTo>
                                  <a:pt x="1091" y="99"/>
                                </a:moveTo>
                                <a:lnTo>
                                  <a:pt x="1011" y="99"/>
                                </a:lnTo>
                                <a:lnTo>
                                  <a:pt x="1011" y="407"/>
                                </a:lnTo>
                                <a:lnTo>
                                  <a:pt x="1091" y="407"/>
                                </a:lnTo>
                                <a:lnTo>
                                  <a:pt x="1091" y="99"/>
                                </a:lnTo>
                                <a:close/>
                                <a:moveTo>
                                  <a:pt x="904" y="167"/>
                                </a:moveTo>
                                <a:lnTo>
                                  <a:pt x="970" y="167"/>
                                </a:lnTo>
                                <a:lnTo>
                                  <a:pt x="970" y="99"/>
                                </a:lnTo>
                                <a:lnTo>
                                  <a:pt x="758" y="99"/>
                                </a:lnTo>
                                <a:lnTo>
                                  <a:pt x="758" y="167"/>
                                </a:lnTo>
                                <a:lnTo>
                                  <a:pt x="825" y="167"/>
                                </a:lnTo>
                                <a:lnTo>
                                  <a:pt x="825" y="407"/>
                                </a:lnTo>
                                <a:lnTo>
                                  <a:pt x="904" y="407"/>
                                </a:lnTo>
                                <a:lnTo>
                                  <a:pt x="904" y="167"/>
                                </a:lnTo>
                                <a:close/>
                                <a:moveTo>
                                  <a:pt x="644" y="292"/>
                                </a:moveTo>
                                <a:lnTo>
                                  <a:pt x="578" y="292"/>
                                </a:lnTo>
                                <a:lnTo>
                                  <a:pt x="611" y="194"/>
                                </a:lnTo>
                                <a:lnTo>
                                  <a:pt x="644" y="292"/>
                                </a:lnTo>
                                <a:close/>
                                <a:moveTo>
                                  <a:pt x="666" y="354"/>
                                </a:moveTo>
                                <a:lnTo>
                                  <a:pt x="686" y="407"/>
                                </a:lnTo>
                                <a:lnTo>
                                  <a:pt x="771" y="407"/>
                                </a:lnTo>
                                <a:lnTo>
                                  <a:pt x="655" y="99"/>
                                </a:lnTo>
                                <a:lnTo>
                                  <a:pt x="568" y="99"/>
                                </a:lnTo>
                                <a:lnTo>
                                  <a:pt x="450" y="407"/>
                                </a:lnTo>
                                <a:lnTo>
                                  <a:pt x="534" y="407"/>
                                </a:lnTo>
                                <a:lnTo>
                                  <a:pt x="555" y="354"/>
                                </a:lnTo>
                                <a:lnTo>
                                  <a:pt x="666" y="354"/>
                                </a:lnTo>
                                <a:close/>
                                <a:moveTo>
                                  <a:pt x="395" y="167"/>
                                </a:moveTo>
                                <a:lnTo>
                                  <a:pt x="461" y="167"/>
                                </a:lnTo>
                                <a:lnTo>
                                  <a:pt x="461" y="99"/>
                                </a:lnTo>
                                <a:lnTo>
                                  <a:pt x="249" y="99"/>
                                </a:lnTo>
                                <a:lnTo>
                                  <a:pt x="249" y="167"/>
                                </a:lnTo>
                                <a:lnTo>
                                  <a:pt x="315" y="167"/>
                                </a:lnTo>
                                <a:lnTo>
                                  <a:pt x="315" y="407"/>
                                </a:lnTo>
                                <a:lnTo>
                                  <a:pt x="395" y="407"/>
                                </a:lnTo>
                                <a:lnTo>
                                  <a:pt x="395" y="167"/>
                                </a:lnTo>
                                <a:close/>
                                <a:moveTo>
                                  <a:pt x="214" y="117"/>
                                </a:moveTo>
                                <a:lnTo>
                                  <a:pt x="203" y="111"/>
                                </a:lnTo>
                                <a:lnTo>
                                  <a:pt x="190" y="106"/>
                                </a:lnTo>
                                <a:lnTo>
                                  <a:pt x="178" y="102"/>
                                </a:lnTo>
                                <a:lnTo>
                                  <a:pt x="167" y="98"/>
                                </a:lnTo>
                                <a:lnTo>
                                  <a:pt x="154" y="96"/>
                                </a:lnTo>
                                <a:lnTo>
                                  <a:pt x="142" y="93"/>
                                </a:lnTo>
                                <a:lnTo>
                                  <a:pt x="129" y="92"/>
                                </a:lnTo>
                                <a:lnTo>
                                  <a:pt x="117" y="92"/>
                                </a:lnTo>
                                <a:lnTo>
                                  <a:pt x="106" y="92"/>
                                </a:lnTo>
                                <a:lnTo>
                                  <a:pt x="94" y="94"/>
                                </a:lnTo>
                                <a:lnTo>
                                  <a:pt x="84" y="96"/>
                                </a:lnTo>
                                <a:lnTo>
                                  <a:pt x="75" y="99"/>
                                </a:lnTo>
                                <a:lnTo>
                                  <a:pt x="65" y="103"/>
                                </a:lnTo>
                                <a:lnTo>
                                  <a:pt x="56" y="108"/>
                                </a:lnTo>
                                <a:lnTo>
                                  <a:pt x="48" y="114"/>
                                </a:lnTo>
                                <a:lnTo>
                                  <a:pt x="41" y="121"/>
                                </a:lnTo>
                                <a:lnTo>
                                  <a:pt x="35" y="128"/>
                                </a:lnTo>
                                <a:lnTo>
                                  <a:pt x="28" y="136"/>
                                </a:lnTo>
                                <a:lnTo>
                                  <a:pt x="23" y="144"/>
                                </a:lnTo>
                                <a:lnTo>
                                  <a:pt x="20" y="153"/>
                                </a:lnTo>
                                <a:lnTo>
                                  <a:pt x="16" y="163"/>
                                </a:lnTo>
                                <a:lnTo>
                                  <a:pt x="15" y="174"/>
                                </a:lnTo>
                                <a:lnTo>
                                  <a:pt x="12" y="184"/>
                                </a:lnTo>
                                <a:lnTo>
                                  <a:pt x="12" y="195"/>
                                </a:lnTo>
                                <a:lnTo>
                                  <a:pt x="12" y="205"/>
                                </a:lnTo>
                                <a:lnTo>
                                  <a:pt x="13" y="215"/>
                                </a:lnTo>
                                <a:lnTo>
                                  <a:pt x="16" y="224"/>
                                </a:lnTo>
                                <a:lnTo>
                                  <a:pt x="18" y="231"/>
                                </a:lnTo>
                                <a:lnTo>
                                  <a:pt x="22" y="239"/>
                                </a:lnTo>
                                <a:lnTo>
                                  <a:pt x="26" y="245"/>
                                </a:lnTo>
                                <a:lnTo>
                                  <a:pt x="31" y="251"/>
                                </a:lnTo>
                                <a:lnTo>
                                  <a:pt x="37" y="256"/>
                                </a:lnTo>
                                <a:lnTo>
                                  <a:pt x="46" y="263"/>
                                </a:lnTo>
                                <a:lnTo>
                                  <a:pt x="57" y="269"/>
                                </a:lnTo>
                                <a:lnTo>
                                  <a:pt x="73" y="275"/>
                                </a:lnTo>
                                <a:lnTo>
                                  <a:pt x="96" y="281"/>
                                </a:lnTo>
                                <a:lnTo>
                                  <a:pt x="108" y="286"/>
                                </a:lnTo>
                                <a:lnTo>
                                  <a:pt x="118" y="290"/>
                                </a:lnTo>
                                <a:lnTo>
                                  <a:pt x="127" y="294"/>
                                </a:lnTo>
                                <a:lnTo>
                                  <a:pt x="133" y="297"/>
                                </a:lnTo>
                                <a:lnTo>
                                  <a:pt x="138" y="301"/>
                                </a:lnTo>
                                <a:lnTo>
                                  <a:pt x="141" y="306"/>
                                </a:lnTo>
                                <a:lnTo>
                                  <a:pt x="143" y="311"/>
                                </a:lnTo>
                                <a:lnTo>
                                  <a:pt x="143" y="317"/>
                                </a:lnTo>
                                <a:lnTo>
                                  <a:pt x="143" y="324"/>
                                </a:lnTo>
                                <a:lnTo>
                                  <a:pt x="141" y="330"/>
                                </a:lnTo>
                                <a:lnTo>
                                  <a:pt x="137" y="335"/>
                                </a:lnTo>
                                <a:lnTo>
                                  <a:pt x="133" y="339"/>
                                </a:lnTo>
                                <a:lnTo>
                                  <a:pt x="127" y="342"/>
                                </a:lnTo>
                                <a:lnTo>
                                  <a:pt x="121" y="345"/>
                                </a:lnTo>
                                <a:lnTo>
                                  <a:pt x="113" y="346"/>
                                </a:lnTo>
                                <a:lnTo>
                                  <a:pt x="104" y="347"/>
                                </a:lnTo>
                                <a:lnTo>
                                  <a:pt x="96" y="347"/>
                                </a:lnTo>
                                <a:lnTo>
                                  <a:pt x="87" y="345"/>
                                </a:lnTo>
                                <a:lnTo>
                                  <a:pt x="78" y="344"/>
                                </a:lnTo>
                                <a:lnTo>
                                  <a:pt x="70" y="340"/>
                                </a:lnTo>
                                <a:lnTo>
                                  <a:pt x="61" y="335"/>
                                </a:lnTo>
                                <a:lnTo>
                                  <a:pt x="52" y="330"/>
                                </a:lnTo>
                                <a:lnTo>
                                  <a:pt x="43" y="324"/>
                                </a:lnTo>
                                <a:lnTo>
                                  <a:pt x="33" y="316"/>
                                </a:lnTo>
                                <a:lnTo>
                                  <a:pt x="0" y="381"/>
                                </a:lnTo>
                                <a:lnTo>
                                  <a:pt x="12" y="388"/>
                                </a:lnTo>
                                <a:lnTo>
                                  <a:pt x="25" y="396"/>
                                </a:lnTo>
                                <a:lnTo>
                                  <a:pt x="38" y="401"/>
                                </a:lnTo>
                                <a:lnTo>
                                  <a:pt x="52" y="406"/>
                                </a:lnTo>
                                <a:lnTo>
                                  <a:pt x="66" y="410"/>
                                </a:lnTo>
                                <a:lnTo>
                                  <a:pt x="79" y="413"/>
                                </a:lnTo>
                                <a:lnTo>
                                  <a:pt x="93" y="415"/>
                                </a:lnTo>
                                <a:lnTo>
                                  <a:pt x="107" y="415"/>
                                </a:lnTo>
                                <a:lnTo>
                                  <a:pt x="119" y="415"/>
                                </a:lnTo>
                                <a:lnTo>
                                  <a:pt x="132" y="413"/>
                                </a:lnTo>
                                <a:lnTo>
                                  <a:pt x="144" y="411"/>
                                </a:lnTo>
                                <a:lnTo>
                                  <a:pt x="155" y="407"/>
                                </a:lnTo>
                                <a:lnTo>
                                  <a:pt x="167" y="403"/>
                                </a:lnTo>
                                <a:lnTo>
                                  <a:pt x="177" y="398"/>
                                </a:lnTo>
                                <a:lnTo>
                                  <a:pt x="187" y="392"/>
                                </a:lnTo>
                                <a:lnTo>
                                  <a:pt x="195" y="386"/>
                                </a:lnTo>
                                <a:lnTo>
                                  <a:pt x="203" y="378"/>
                                </a:lnTo>
                                <a:lnTo>
                                  <a:pt x="209" y="371"/>
                                </a:lnTo>
                                <a:lnTo>
                                  <a:pt x="214" y="362"/>
                                </a:lnTo>
                                <a:lnTo>
                                  <a:pt x="219" y="352"/>
                                </a:lnTo>
                                <a:lnTo>
                                  <a:pt x="223" y="342"/>
                                </a:lnTo>
                                <a:lnTo>
                                  <a:pt x="225" y="331"/>
                                </a:lnTo>
                                <a:lnTo>
                                  <a:pt x="227" y="319"/>
                                </a:lnTo>
                                <a:lnTo>
                                  <a:pt x="227" y="306"/>
                                </a:lnTo>
                                <a:lnTo>
                                  <a:pt x="225" y="290"/>
                                </a:lnTo>
                                <a:lnTo>
                                  <a:pt x="223" y="275"/>
                                </a:lnTo>
                                <a:lnTo>
                                  <a:pt x="220" y="269"/>
                                </a:lnTo>
                                <a:lnTo>
                                  <a:pt x="217" y="263"/>
                                </a:lnTo>
                                <a:lnTo>
                                  <a:pt x="213" y="258"/>
                                </a:lnTo>
                                <a:lnTo>
                                  <a:pt x="209" y="251"/>
                                </a:lnTo>
                                <a:lnTo>
                                  <a:pt x="204" y="246"/>
                                </a:lnTo>
                                <a:lnTo>
                                  <a:pt x="199" y="241"/>
                                </a:lnTo>
                                <a:lnTo>
                                  <a:pt x="193" y="238"/>
                                </a:lnTo>
                                <a:lnTo>
                                  <a:pt x="185" y="234"/>
                                </a:lnTo>
                                <a:lnTo>
                                  <a:pt x="169" y="226"/>
                                </a:lnTo>
                                <a:lnTo>
                                  <a:pt x="151" y="220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09"/>
                                </a:lnTo>
                                <a:lnTo>
                                  <a:pt x="109" y="205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8"/>
                                </a:lnTo>
                                <a:lnTo>
                                  <a:pt x="98" y="194"/>
                                </a:lnTo>
                                <a:lnTo>
                                  <a:pt x="96" y="189"/>
                                </a:lnTo>
                                <a:lnTo>
                                  <a:pt x="96" y="185"/>
                                </a:lnTo>
                                <a:lnTo>
                                  <a:pt x="97" y="179"/>
                                </a:lnTo>
                                <a:lnTo>
                                  <a:pt x="98" y="174"/>
                                </a:lnTo>
                                <a:lnTo>
                                  <a:pt x="102" y="170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3"/>
                                </a:lnTo>
                                <a:lnTo>
                                  <a:pt x="117" y="160"/>
                                </a:lnTo>
                                <a:lnTo>
                                  <a:pt x="123" y="159"/>
                                </a:lnTo>
                                <a:lnTo>
                                  <a:pt x="129" y="158"/>
                                </a:lnTo>
                                <a:lnTo>
                                  <a:pt x="137" y="159"/>
                                </a:lnTo>
                                <a:lnTo>
                                  <a:pt x="143" y="159"/>
                                </a:lnTo>
                                <a:lnTo>
                                  <a:pt x="151" y="162"/>
                                </a:lnTo>
                                <a:lnTo>
                                  <a:pt x="157" y="163"/>
                                </a:lnTo>
                                <a:lnTo>
                                  <a:pt x="169" y="170"/>
                                </a:lnTo>
                                <a:lnTo>
                                  <a:pt x="183" y="179"/>
                                </a:lnTo>
                                <a:lnTo>
                                  <a:pt x="21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2" y="851"/>
                            <a:ext cx="679" cy="208"/>
                          </a:xfrm>
                          <a:custGeom>
                            <a:avLst/>
                            <a:gdLst>
                              <a:gd name="T0" fmla="*/ 641 w 1358"/>
                              <a:gd name="T1" fmla="*/ 18 h 416"/>
                              <a:gd name="T2" fmla="*/ 679 w 1358"/>
                              <a:gd name="T3" fmla="*/ 50 h 416"/>
                              <a:gd name="T4" fmla="*/ 581 w 1358"/>
                              <a:gd name="T5" fmla="*/ 130 h 416"/>
                              <a:gd name="T6" fmla="*/ 432 w 1358"/>
                              <a:gd name="T7" fmla="*/ 204 h 416"/>
                              <a:gd name="T8" fmla="*/ 530 w 1358"/>
                              <a:gd name="T9" fmla="*/ 50 h 416"/>
                              <a:gd name="T10" fmla="*/ 349 w 1358"/>
                              <a:gd name="T11" fmla="*/ 54 h 416"/>
                              <a:gd name="T12" fmla="*/ 318 w 1358"/>
                              <a:gd name="T13" fmla="*/ 46 h 416"/>
                              <a:gd name="T14" fmla="*/ 290 w 1358"/>
                              <a:gd name="T15" fmla="*/ 50 h 416"/>
                              <a:gd name="T16" fmla="*/ 271 w 1358"/>
                              <a:gd name="T17" fmla="*/ 64 h 416"/>
                              <a:gd name="T18" fmla="*/ 261 w 1358"/>
                              <a:gd name="T19" fmla="*/ 87 h 416"/>
                              <a:gd name="T20" fmla="*/ 261 w 1358"/>
                              <a:gd name="T21" fmla="*/ 112 h 416"/>
                              <a:gd name="T22" fmla="*/ 272 w 1358"/>
                              <a:gd name="T23" fmla="*/ 129 h 416"/>
                              <a:gd name="T24" fmla="*/ 307 w 1358"/>
                              <a:gd name="T25" fmla="*/ 144 h 416"/>
                              <a:gd name="T26" fmla="*/ 324 w 1358"/>
                              <a:gd name="T27" fmla="*/ 153 h 416"/>
                              <a:gd name="T28" fmla="*/ 322 w 1358"/>
                              <a:gd name="T29" fmla="*/ 168 h 416"/>
                              <a:gd name="T30" fmla="*/ 306 w 1358"/>
                              <a:gd name="T31" fmla="*/ 174 h 416"/>
                              <a:gd name="T32" fmla="*/ 284 w 1358"/>
                              <a:gd name="T33" fmla="*/ 168 h 416"/>
                              <a:gd name="T34" fmla="*/ 260 w 1358"/>
                              <a:gd name="T35" fmla="*/ 195 h 416"/>
                              <a:gd name="T36" fmla="*/ 293 w 1358"/>
                              <a:gd name="T37" fmla="*/ 207 h 416"/>
                              <a:gd name="T38" fmla="*/ 326 w 1358"/>
                              <a:gd name="T39" fmla="*/ 206 h 416"/>
                              <a:gd name="T40" fmla="*/ 351 w 1358"/>
                              <a:gd name="T41" fmla="*/ 193 h 416"/>
                              <a:gd name="T42" fmla="*/ 365 w 1358"/>
                              <a:gd name="T43" fmla="*/ 172 h 416"/>
                              <a:gd name="T44" fmla="*/ 365 w 1358"/>
                              <a:gd name="T45" fmla="*/ 138 h 416"/>
                              <a:gd name="T46" fmla="*/ 356 w 1358"/>
                              <a:gd name="T47" fmla="*/ 124 h 416"/>
                              <a:gd name="T48" fmla="*/ 329 w 1358"/>
                              <a:gd name="T49" fmla="*/ 111 h 416"/>
                              <a:gd name="T50" fmla="*/ 304 w 1358"/>
                              <a:gd name="T51" fmla="*/ 99 h 416"/>
                              <a:gd name="T52" fmla="*/ 303 w 1358"/>
                              <a:gd name="T53" fmla="*/ 87 h 416"/>
                              <a:gd name="T54" fmla="*/ 315 w 1358"/>
                              <a:gd name="T55" fmla="*/ 80 h 416"/>
                              <a:gd name="T56" fmla="*/ 332 w 1358"/>
                              <a:gd name="T57" fmla="*/ 82 h 416"/>
                              <a:gd name="T58" fmla="*/ 232 w 1358"/>
                              <a:gd name="T59" fmla="*/ 50 h 416"/>
                              <a:gd name="T60" fmla="*/ 185 w 1358"/>
                              <a:gd name="T61" fmla="*/ 170 h 416"/>
                              <a:gd name="T62" fmla="*/ 185 w 1358"/>
                              <a:gd name="T63" fmla="*/ 84 h 416"/>
                              <a:gd name="T64" fmla="*/ 105 w 1358"/>
                              <a:gd name="T65" fmla="*/ 1 h 416"/>
                              <a:gd name="T66" fmla="*/ 108 w 1358"/>
                              <a:gd name="T67" fmla="*/ 51 h 416"/>
                              <a:gd name="T68" fmla="*/ 65 w 1358"/>
                              <a:gd name="T69" fmla="*/ 48 h 416"/>
                              <a:gd name="T70" fmla="*/ 29 w 1358"/>
                              <a:gd name="T71" fmla="*/ 65 h 416"/>
                              <a:gd name="T72" fmla="*/ 6 w 1358"/>
                              <a:gd name="T73" fmla="*/ 96 h 416"/>
                              <a:gd name="T74" fmla="*/ 0 w 1358"/>
                              <a:gd name="T75" fmla="*/ 136 h 416"/>
                              <a:gd name="T76" fmla="*/ 11 w 1358"/>
                              <a:gd name="T77" fmla="*/ 170 h 416"/>
                              <a:gd name="T78" fmla="*/ 41 w 1358"/>
                              <a:gd name="T79" fmla="*/ 197 h 416"/>
                              <a:gd name="T80" fmla="*/ 82 w 1358"/>
                              <a:gd name="T81" fmla="*/ 208 h 416"/>
                              <a:gd name="T82" fmla="*/ 118 w 1358"/>
                              <a:gd name="T83" fmla="*/ 153 h 416"/>
                              <a:gd name="T84" fmla="*/ 97 w 1358"/>
                              <a:gd name="T85" fmla="*/ 167 h 416"/>
                              <a:gd name="T86" fmla="*/ 76 w 1358"/>
                              <a:gd name="T87" fmla="*/ 168 h 416"/>
                              <a:gd name="T88" fmla="*/ 59 w 1358"/>
                              <a:gd name="T89" fmla="*/ 162 h 416"/>
                              <a:gd name="T90" fmla="*/ 45 w 1358"/>
                              <a:gd name="T91" fmla="*/ 146 h 416"/>
                              <a:gd name="T92" fmla="*/ 42 w 1358"/>
                              <a:gd name="T93" fmla="*/ 124 h 416"/>
                              <a:gd name="T94" fmla="*/ 49 w 1358"/>
                              <a:gd name="T95" fmla="*/ 104 h 416"/>
                              <a:gd name="T96" fmla="*/ 63 w 1358"/>
                              <a:gd name="T97" fmla="*/ 91 h 416"/>
                              <a:gd name="T98" fmla="*/ 83 w 1358"/>
                              <a:gd name="T99" fmla="*/ 86 h 416"/>
                              <a:gd name="T100" fmla="*/ 107 w 1358"/>
                              <a:gd name="T101" fmla="*/ 92 h 41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58" h="416">
                                <a:moveTo>
                                  <a:pt x="1282" y="36"/>
                                </a:moveTo>
                                <a:lnTo>
                                  <a:pt x="1243" y="0"/>
                                </a:lnTo>
                                <a:lnTo>
                                  <a:pt x="1178" y="56"/>
                                </a:lnTo>
                                <a:lnTo>
                                  <a:pt x="1205" y="85"/>
                                </a:lnTo>
                                <a:lnTo>
                                  <a:pt x="1282" y="36"/>
                                </a:lnTo>
                                <a:close/>
                                <a:moveTo>
                                  <a:pt x="1162" y="260"/>
                                </a:moveTo>
                                <a:lnTo>
                                  <a:pt x="1162" y="407"/>
                                </a:lnTo>
                                <a:lnTo>
                                  <a:pt x="1242" y="407"/>
                                </a:lnTo>
                                <a:lnTo>
                                  <a:pt x="1242" y="260"/>
                                </a:lnTo>
                                <a:lnTo>
                                  <a:pt x="1358" y="100"/>
                                </a:lnTo>
                                <a:lnTo>
                                  <a:pt x="1261" y="100"/>
                                </a:lnTo>
                                <a:lnTo>
                                  <a:pt x="1205" y="183"/>
                                </a:lnTo>
                                <a:lnTo>
                                  <a:pt x="1146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62" y="260"/>
                                </a:lnTo>
                                <a:close/>
                                <a:moveTo>
                                  <a:pt x="863" y="227"/>
                                </a:moveTo>
                                <a:lnTo>
                                  <a:pt x="863" y="100"/>
                                </a:lnTo>
                                <a:lnTo>
                                  <a:pt x="783" y="100"/>
                                </a:lnTo>
                                <a:lnTo>
                                  <a:pt x="783" y="407"/>
                                </a:lnTo>
                                <a:lnTo>
                                  <a:pt x="863" y="407"/>
                                </a:lnTo>
                                <a:lnTo>
                                  <a:pt x="863" y="274"/>
                                </a:lnTo>
                                <a:lnTo>
                                  <a:pt x="967" y="407"/>
                                </a:lnTo>
                                <a:lnTo>
                                  <a:pt x="1071" y="407"/>
                                </a:lnTo>
                                <a:lnTo>
                                  <a:pt x="938" y="245"/>
                                </a:lnTo>
                                <a:lnTo>
                                  <a:pt x="1059" y="100"/>
                                </a:lnTo>
                                <a:lnTo>
                                  <a:pt x="960" y="100"/>
                                </a:lnTo>
                                <a:lnTo>
                                  <a:pt x="863" y="227"/>
                                </a:lnTo>
                                <a:close/>
                                <a:moveTo>
                                  <a:pt x="721" y="117"/>
                                </a:moveTo>
                                <a:lnTo>
                                  <a:pt x="709" y="112"/>
                                </a:lnTo>
                                <a:lnTo>
                                  <a:pt x="697" y="107"/>
                                </a:lnTo>
                                <a:lnTo>
                                  <a:pt x="685" y="102"/>
                                </a:lnTo>
                                <a:lnTo>
                                  <a:pt x="673" y="98"/>
                                </a:lnTo>
                                <a:lnTo>
                                  <a:pt x="660" y="96"/>
                                </a:lnTo>
                                <a:lnTo>
                                  <a:pt x="648" y="93"/>
                                </a:lnTo>
                                <a:lnTo>
                                  <a:pt x="635" y="92"/>
                                </a:lnTo>
                                <a:lnTo>
                                  <a:pt x="624" y="92"/>
                                </a:lnTo>
                                <a:lnTo>
                                  <a:pt x="611" y="92"/>
                                </a:lnTo>
                                <a:lnTo>
                                  <a:pt x="602" y="95"/>
                                </a:lnTo>
                                <a:lnTo>
                                  <a:pt x="590" y="97"/>
                                </a:lnTo>
                                <a:lnTo>
                                  <a:pt x="580" y="100"/>
                                </a:lnTo>
                                <a:lnTo>
                                  <a:pt x="572" y="103"/>
                                </a:lnTo>
                                <a:lnTo>
                                  <a:pt x="563" y="108"/>
                                </a:lnTo>
                                <a:lnTo>
                                  <a:pt x="555" y="115"/>
                                </a:lnTo>
                                <a:lnTo>
                                  <a:pt x="548" y="121"/>
                                </a:lnTo>
                                <a:lnTo>
                                  <a:pt x="542" y="128"/>
                                </a:lnTo>
                                <a:lnTo>
                                  <a:pt x="535" y="136"/>
                                </a:lnTo>
                                <a:lnTo>
                                  <a:pt x="531" y="145"/>
                                </a:lnTo>
                                <a:lnTo>
                                  <a:pt x="527" y="153"/>
                                </a:lnTo>
                                <a:lnTo>
                                  <a:pt x="523" y="163"/>
                                </a:lnTo>
                                <a:lnTo>
                                  <a:pt x="521" y="174"/>
                                </a:lnTo>
                                <a:lnTo>
                                  <a:pt x="519" y="184"/>
                                </a:lnTo>
                                <a:lnTo>
                                  <a:pt x="519" y="196"/>
                                </a:lnTo>
                                <a:lnTo>
                                  <a:pt x="519" y="206"/>
                                </a:lnTo>
                                <a:lnTo>
                                  <a:pt x="521" y="216"/>
                                </a:lnTo>
                                <a:lnTo>
                                  <a:pt x="522" y="224"/>
                                </a:lnTo>
                                <a:lnTo>
                                  <a:pt x="524" y="232"/>
                                </a:lnTo>
                                <a:lnTo>
                                  <a:pt x="528" y="239"/>
                                </a:lnTo>
                                <a:lnTo>
                                  <a:pt x="533" y="245"/>
                                </a:lnTo>
                                <a:lnTo>
                                  <a:pt x="538" y="252"/>
                                </a:lnTo>
                                <a:lnTo>
                                  <a:pt x="543" y="257"/>
                                </a:lnTo>
                                <a:lnTo>
                                  <a:pt x="552" y="263"/>
                                </a:lnTo>
                                <a:lnTo>
                                  <a:pt x="564" y="269"/>
                                </a:lnTo>
                                <a:lnTo>
                                  <a:pt x="580" y="275"/>
                                </a:lnTo>
                                <a:lnTo>
                                  <a:pt x="602" y="282"/>
                                </a:lnTo>
                                <a:lnTo>
                                  <a:pt x="614" y="287"/>
                                </a:lnTo>
                                <a:lnTo>
                                  <a:pt x="625" y="290"/>
                                </a:lnTo>
                                <a:lnTo>
                                  <a:pt x="634" y="294"/>
                                </a:lnTo>
                                <a:lnTo>
                                  <a:pt x="640" y="298"/>
                                </a:lnTo>
                                <a:lnTo>
                                  <a:pt x="644" y="301"/>
                                </a:lnTo>
                                <a:lnTo>
                                  <a:pt x="648" y="306"/>
                                </a:lnTo>
                                <a:lnTo>
                                  <a:pt x="649" y="311"/>
                                </a:lnTo>
                                <a:lnTo>
                                  <a:pt x="650" y="318"/>
                                </a:lnTo>
                                <a:lnTo>
                                  <a:pt x="649" y="324"/>
                                </a:lnTo>
                                <a:lnTo>
                                  <a:pt x="648" y="330"/>
                                </a:lnTo>
                                <a:lnTo>
                                  <a:pt x="644" y="335"/>
                                </a:lnTo>
                                <a:lnTo>
                                  <a:pt x="639" y="339"/>
                                </a:lnTo>
                                <a:lnTo>
                                  <a:pt x="634" y="343"/>
                                </a:lnTo>
                                <a:lnTo>
                                  <a:pt x="626" y="345"/>
                                </a:lnTo>
                                <a:lnTo>
                                  <a:pt x="619" y="348"/>
                                </a:lnTo>
                                <a:lnTo>
                                  <a:pt x="611" y="348"/>
                                </a:lnTo>
                                <a:lnTo>
                                  <a:pt x="603" y="348"/>
                                </a:lnTo>
                                <a:lnTo>
                                  <a:pt x="594" y="345"/>
                                </a:lnTo>
                                <a:lnTo>
                                  <a:pt x="585" y="344"/>
                                </a:lnTo>
                                <a:lnTo>
                                  <a:pt x="577" y="340"/>
                                </a:lnTo>
                                <a:lnTo>
                                  <a:pt x="568" y="335"/>
                                </a:lnTo>
                                <a:lnTo>
                                  <a:pt x="559" y="330"/>
                                </a:lnTo>
                                <a:lnTo>
                                  <a:pt x="549" y="324"/>
                                </a:lnTo>
                                <a:lnTo>
                                  <a:pt x="540" y="316"/>
                                </a:lnTo>
                                <a:lnTo>
                                  <a:pt x="507" y="381"/>
                                </a:lnTo>
                                <a:lnTo>
                                  <a:pt x="519" y="389"/>
                                </a:lnTo>
                                <a:lnTo>
                                  <a:pt x="532" y="396"/>
                                </a:lnTo>
                                <a:lnTo>
                                  <a:pt x="544" y="401"/>
                                </a:lnTo>
                                <a:lnTo>
                                  <a:pt x="558" y="406"/>
                                </a:lnTo>
                                <a:lnTo>
                                  <a:pt x="572" y="410"/>
                                </a:lnTo>
                                <a:lnTo>
                                  <a:pt x="585" y="414"/>
                                </a:lnTo>
                                <a:lnTo>
                                  <a:pt x="599" y="415"/>
                                </a:lnTo>
                                <a:lnTo>
                                  <a:pt x="613" y="415"/>
                                </a:lnTo>
                                <a:lnTo>
                                  <a:pt x="626" y="415"/>
                                </a:lnTo>
                                <a:lnTo>
                                  <a:pt x="639" y="414"/>
                                </a:lnTo>
                                <a:lnTo>
                                  <a:pt x="651" y="411"/>
                                </a:lnTo>
                                <a:lnTo>
                                  <a:pt x="663" y="407"/>
                                </a:lnTo>
                                <a:lnTo>
                                  <a:pt x="674" y="404"/>
                                </a:lnTo>
                                <a:lnTo>
                                  <a:pt x="684" y="399"/>
                                </a:lnTo>
                                <a:lnTo>
                                  <a:pt x="694" y="392"/>
                                </a:lnTo>
                                <a:lnTo>
                                  <a:pt x="702" y="386"/>
                                </a:lnTo>
                                <a:lnTo>
                                  <a:pt x="709" y="379"/>
                                </a:lnTo>
                                <a:lnTo>
                                  <a:pt x="716" y="371"/>
                                </a:lnTo>
                                <a:lnTo>
                                  <a:pt x="721" y="363"/>
                                </a:lnTo>
                                <a:lnTo>
                                  <a:pt x="725" y="353"/>
                                </a:lnTo>
                                <a:lnTo>
                                  <a:pt x="729" y="343"/>
                                </a:lnTo>
                                <a:lnTo>
                                  <a:pt x="731" y="331"/>
                                </a:lnTo>
                                <a:lnTo>
                                  <a:pt x="732" y="319"/>
                                </a:lnTo>
                                <a:lnTo>
                                  <a:pt x="734" y="306"/>
                                </a:lnTo>
                                <a:lnTo>
                                  <a:pt x="732" y="290"/>
                                </a:lnTo>
                                <a:lnTo>
                                  <a:pt x="729" y="275"/>
                                </a:lnTo>
                                <a:lnTo>
                                  <a:pt x="726" y="269"/>
                                </a:lnTo>
                                <a:lnTo>
                                  <a:pt x="724" y="263"/>
                                </a:lnTo>
                                <a:lnTo>
                                  <a:pt x="720" y="258"/>
                                </a:lnTo>
                                <a:lnTo>
                                  <a:pt x="716" y="252"/>
                                </a:lnTo>
                                <a:lnTo>
                                  <a:pt x="711" y="247"/>
                                </a:lnTo>
                                <a:lnTo>
                                  <a:pt x="705" y="243"/>
                                </a:lnTo>
                                <a:lnTo>
                                  <a:pt x="699" y="238"/>
                                </a:lnTo>
                                <a:lnTo>
                                  <a:pt x="692" y="234"/>
                                </a:lnTo>
                                <a:lnTo>
                                  <a:pt x="676" y="227"/>
                                </a:lnTo>
                                <a:lnTo>
                                  <a:pt x="658" y="221"/>
                                </a:lnTo>
                                <a:lnTo>
                                  <a:pt x="636" y="214"/>
                                </a:lnTo>
                                <a:lnTo>
                                  <a:pt x="624" y="209"/>
                                </a:lnTo>
                                <a:lnTo>
                                  <a:pt x="615" y="206"/>
                                </a:lnTo>
                                <a:lnTo>
                                  <a:pt x="610" y="201"/>
                                </a:lnTo>
                                <a:lnTo>
                                  <a:pt x="607" y="198"/>
                                </a:lnTo>
                                <a:lnTo>
                                  <a:pt x="604" y="194"/>
                                </a:lnTo>
                                <a:lnTo>
                                  <a:pt x="603" y="189"/>
                                </a:lnTo>
                                <a:lnTo>
                                  <a:pt x="603" y="186"/>
                                </a:lnTo>
                                <a:lnTo>
                                  <a:pt x="603" y="181"/>
                                </a:lnTo>
                                <a:lnTo>
                                  <a:pt x="605" y="174"/>
                                </a:lnTo>
                                <a:lnTo>
                                  <a:pt x="608" y="171"/>
                                </a:lnTo>
                                <a:lnTo>
                                  <a:pt x="611" y="167"/>
                                </a:lnTo>
                                <a:lnTo>
                                  <a:pt x="618" y="163"/>
                                </a:lnTo>
                                <a:lnTo>
                                  <a:pt x="623" y="161"/>
                                </a:lnTo>
                                <a:lnTo>
                                  <a:pt x="629" y="159"/>
                                </a:lnTo>
                                <a:lnTo>
                                  <a:pt x="636" y="158"/>
                                </a:lnTo>
                                <a:lnTo>
                                  <a:pt x="643" y="159"/>
                                </a:lnTo>
                                <a:lnTo>
                                  <a:pt x="650" y="159"/>
                                </a:lnTo>
                                <a:lnTo>
                                  <a:pt x="656" y="162"/>
                                </a:lnTo>
                                <a:lnTo>
                                  <a:pt x="663" y="163"/>
                                </a:lnTo>
                                <a:lnTo>
                                  <a:pt x="676" y="171"/>
                                </a:lnTo>
                                <a:lnTo>
                                  <a:pt x="689" y="179"/>
                                </a:lnTo>
                                <a:lnTo>
                                  <a:pt x="721" y="117"/>
                                </a:lnTo>
                                <a:close/>
                                <a:moveTo>
                                  <a:pt x="463" y="167"/>
                                </a:moveTo>
                                <a:lnTo>
                                  <a:pt x="463" y="100"/>
                                </a:lnTo>
                                <a:lnTo>
                                  <a:pt x="289" y="100"/>
                                </a:lnTo>
                                <a:lnTo>
                                  <a:pt x="289" y="407"/>
                                </a:lnTo>
                                <a:lnTo>
                                  <a:pt x="463" y="407"/>
                                </a:lnTo>
                                <a:lnTo>
                                  <a:pt x="463" y="340"/>
                                </a:lnTo>
                                <a:lnTo>
                                  <a:pt x="369" y="340"/>
                                </a:lnTo>
                                <a:lnTo>
                                  <a:pt x="369" y="287"/>
                                </a:lnTo>
                                <a:lnTo>
                                  <a:pt x="458" y="287"/>
                                </a:lnTo>
                                <a:lnTo>
                                  <a:pt x="458" y="219"/>
                                </a:lnTo>
                                <a:lnTo>
                                  <a:pt x="369" y="219"/>
                                </a:lnTo>
                                <a:lnTo>
                                  <a:pt x="369" y="167"/>
                                </a:lnTo>
                                <a:lnTo>
                                  <a:pt x="463" y="167"/>
                                </a:lnTo>
                                <a:close/>
                                <a:moveTo>
                                  <a:pt x="66" y="36"/>
                                </a:moveTo>
                                <a:lnTo>
                                  <a:pt x="148" y="82"/>
                                </a:lnTo>
                                <a:lnTo>
                                  <a:pt x="231" y="36"/>
                                </a:lnTo>
                                <a:lnTo>
                                  <a:pt x="210" y="2"/>
                                </a:lnTo>
                                <a:lnTo>
                                  <a:pt x="148" y="34"/>
                                </a:lnTo>
                                <a:lnTo>
                                  <a:pt x="87" y="2"/>
                                </a:lnTo>
                                <a:lnTo>
                                  <a:pt x="66" y="36"/>
                                </a:lnTo>
                                <a:close/>
                                <a:moveTo>
                                  <a:pt x="235" y="108"/>
                                </a:moveTo>
                                <a:lnTo>
                                  <a:pt x="215" y="102"/>
                                </a:lnTo>
                                <a:lnTo>
                                  <a:pt x="197" y="97"/>
                                </a:lnTo>
                                <a:lnTo>
                                  <a:pt x="180" y="95"/>
                                </a:lnTo>
                                <a:lnTo>
                                  <a:pt x="163" y="93"/>
                                </a:lnTo>
                                <a:lnTo>
                                  <a:pt x="146" y="95"/>
                                </a:lnTo>
                                <a:lnTo>
                                  <a:pt x="129" y="96"/>
                                </a:lnTo>
                                <a:lnTo>
                                  <a:pt x="114" y="101"/>
                                </a:lnTo>
                                <a:lnTo>
                                  <a:pt x="99" y="106"/>
                                </a:lnTo>
                                <a:lnTo>
                                  <a:pt x="84" y="112"/>
                                </a:lnTo>
                                <a:lnTo>
                                  <a:pt x="71" y="121"/>
                                </a:lnTo>
                                <a:lnTo>
                                  <a:pt x="58" y="130"/>
                                </a:lnTo>
                                <a:lnTo>
                                  <a:pt x="47" y="141"/>
                                </a:lnTo>
                                <a:lnTo>
                                  <a:pt x="37" y="152"/>
                                </a:lnTo>
                                <a:lnTo>
                                  <a:pt x="27" y="164"/>
                                </a:lnTo>
                                <a:lnTo>
                                  <a:pt x="20" y="178"/>
                                </a:lnTo>
                                <a:lnTo>
                                  <a:pt x="12" y="192"/>
                                </a:lnTo>
                                <a:lnTo>
                                  <a:pt x="7" y="207"/>
                                </a:lnTo>
                                <a:lnTo>
                                  <a:pt x="3" y="223"/>
                                </a:lnTo>
                                <a:lnTo>
                                  <a:pt x="1" y="239"/>
                                </a:lnTo>
                                <a:lnTo>
                                  <a:pt x="0" y="257"/>
                                </a:lnTo>
                                <a:lnTo>
                                  <a:pt x="0" y="272"/>
                                </a:lnTo>
                                <a:lnTo>
                                  <a:pt x="2" y="287"/>
                                </a:lnTo>
                                <a:lnTo>
                                  <a:pt x="6" y="300"/>
                                </a:lnTo>
                                <a:lnTo>
                                  <a:pt x="10" y="314"/>
                                </a:lnTo>
                                <a:lnTo>
                                  <a:pt x="16" y="328"/>
                                </a:lnTo>
                                <a:lnTo>
                                  <a:pt x="22" y="340"/>
                                </a:lnTo>
                                <a:lnTo>
                                  <a:pt x="31" y="351"/>
                                </a:lnTo>
                                <a:lnTo>
                                  <a:pt x="41" y="363"/>
                                </a:lnTo>
                                <a:lnTo>
                                  <a:pt x="53" y="374"/>
                                </a:lnTo>
                                <a:lnTo>
                                  <a:pt x="66" y="385"/>
                                </a:lnTo>
                                <a:lnTo>
                                  <a:pt x="81" y="394"/>
                                </a:lnTo>
                                <a:lnTo>
                                  <a:pt x="97" y="401"/>
                                </a:lnTo>
                                <a:lnTo>
                                  <a:pt x="113" y="407"/>
                                </a:lnTo>
                                <a:lnTo>
                                  <a:pt x="129" y="412"/>
                                </a:lnTo>
                                <a:lnTo>
                                  <a:pt x="147" y="415"/>
                                </a:lnTo>
                                <a:lnTo>
                                  <a:pt x="163" y="416"/>
                                </a:lnTo>
                                <a:lnTo>
                                  <a:pt x="179" y="415"/>
                                </a:lnTo>
                                <a:lnTo>
                                  <a:pt x="193" y="414"/>
                                </a:lnTo>
                                <a:lnTo>
                                  <a:pt x="212" y="409"/>
                                </a:lnTo>
                                <a:lnTo>
                                  <a:pt x="235" y="401"/>
                                </a:lnTo>
                                <a:lnTo>
                                  <a:pt x="235" y="306"/>
                                </a:lnTo>
                                <a:lnTo>
                                  <a:pt x="228" y="314"/>
                                </a:lnTo>
                                <a:lnTo>
                                  <a:pt x="219" y="320"/>
                                </a:lnTo>
                                <a:lnTo>
                                  <a:pt x="212" y="326"/>
                                </a:lnTo>
                                <a:lnTo>
                                  <a:pt x="203" y="330"/>
                                </a:lnTo>
                                <a:lnTo>
                                  <a:pt x="194" y="334"/>
                                </a:lnTo>
                                <a:lnTo>
                                  <a:pt x="185" y="336"/>
                                </a:lnTo>
                                <a:lnTo>
                                  <a:pt x="175" y="338"/>
                                </a:lnTo>
                                <a:lnTo>
                                  <a:pt x="165" y="339"/>
                                </a:lnTo>
                                <a:lnTo>
                                  <a:pt x="158" y="338"/>
                                </a:lnTo>
                                <a:lnTo>
                                  <a:pt x="151" y="336"/>
                                </a:lnTo>
                                <a:lnTo>
                                  <a:pt x="143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29" y="330"/>
                                </a:lnTo>
                                <a:lnTo>
                                  <a:pt x="123" y="326"/>
                                </a:lnTo>
                                <a:lnTo>
                                  <a:pt x="117" y="323"/>
                                </a:lnTo>
                                <a:lnTo>
                                  <a:pt x="111" y="318"/>
                                </a:lnTo>
                                <a:lnTo>
                                  <a:pt x="104" y="311"/>
                                </a:lnTo>
                                <a:lnTo>
                                  <a:pt x="98" y="305"/>
                                </a:lnTo>
                                <a:lnTo>
                                  <a:pt x="93" y="299"/>
                                </a:lnTo>
                                <a:lnTo>
                                  <a:pt x="89" y="292"/>
                                </a:lnTo>
                                <a:lnTo>
                                  <a:pt x="87" y="283"/>
                                </a:lnTo>
                                <a:lnTo>
                                  <a:pt x="84" y="274"/>
                                </a:lnTo>
                                <a:lnTo>
                                  <a:pt x="83" y="265"/>
                                </a:lnTo>
                                <a:lnTo>
                                  <a:pt x="83" y="255"/>
                                </a:lnTo>
                                <a:lnTo>
                                  <a:pt x="83" y="247"/>
                                </a:lnTo>
                                <a:lnTo>
                                  <a:pt x="84" y="238"/>
                                </a:lnTo>
                                <a:lnTo>
                                  <a:pt x="87" y="229"/>
                                </a:lnTo>
                                <a:lnTo>
                                  <a:pt x="89" y="222"/>
                                </a:lnTo>
                                <a:lnTo>
                                  <a:pt x="93" y="214"/>
                                </a:lnTo>
                                <a:lnTo>
                                  <a:pt x="97" y="207"/>
                                </a:lnTo>
                                <a:lnTo>
                                  <a:pt x="102" y="201"/>
                                </a:lnTo>
                                <a:lnTo>
                                  <a:pt x="107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8" y="184"/>
                                </a:lnTo>
                                <a:lnTo>
                                  <a:pt x="126" y="181"/>
                                </a:lnTo>
                                <a:lnTo>
                                  <a:pt x="133" y="177"/>
                                </a:lnTo>
                                <a:lnTo>
                                  <a:pt x="141" y="174"/>
                                </a:lnTo>
                                <a:lnTo>
                                  <a:pt x="148" y="172"/>
                                </a:lnTo>
                                <a:lnTo>
                                  <a:pt x="157" y="171"/>
                                </a:lnTo>
                                <a:lnTo>
                                  <a:pt x="165" y="171"/>
                                </a:lnTo>
                                <a:lnTo>
                                  <a:pt x="175" y="171"/>
                                </a:lnTo>
                                <a:lnTo>
                                  <a:pt x="185" y="173"/>
                                </a:lnTo>
                                <a:lnTo>
                                  <a:pt x="195" y="176"/>
                                </a:lnTo>
                                <a:lnTo>
                                  <a:pt x="204" y="179"/>
                                </a:lnTo>
                                <a:lnTo>
                                  <a:pt x="213" y="184"/>
                                </a:lnTo>
                                <a:lnTo>
                                  <a:pt x="220" y="189"/>
                                </a:lnTo>
                                <a:lnTo>
                                  <a:pt x="228" y="197"/>
                                </a:lnTo>
                                <a:lnTo>
                                  <a:pt x="235" y="204"/>
                                </a:lnTo>
                                <a:lnTo>
                                  <a:pt x="23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B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177E6" id="Group 24" o:spid="_x0000_s1026" style="position:absolute;margin-left:45pt;margin-top:36.75pt;width:177.15pt;height:43.65pt;z-index:251657728;mso-position-horizontal-relative:page;mso-position-vertical-relative:page" coordorigin="567,851" coordsize="271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">
                <o:lock v:ext="edit" aspectratio="t"/>
                <v:rect id="Rectangle 9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>
                  <o:lock v:ext="edit" aspectratio="t"/>
                </v:rect>
                <v:rect id="Rectangle 10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>
                  <o:lock v:ext="edit" aspectratio="t"/>
                </v:rect>
                <v:rect id="Rectangle 11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" fillcolor="#0071bc" stroked="f">
                  <o:lock v:ext="edit" aspectratio="t"/>
                </v:rect>
                <v:shape id="Freeform 12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  <v:path arrowok="t" o:connecttype="custom" o:connectlocs="260,42;269,44;275,50;279,57;280,65;277,73;272,80;265,84;253,85;270,101;284,95;294,84;300,71;300,55;294,42;284,31;270,25;233,102;194,73;197,25;172,88;129,9;87,9;108,40;116,44;118,52;113,58;102,59;129,67;136,60;138,51;138,41;133,33;126,27;116,25;102,102;122,70;34,21;0,69;2,83;6,92;17,100;34,103;48,101;60,93;66,83;67,69;48,71;45,81;39,85;32,86;26,84;21,78;20,25" o:connectangles="0,0,0,0,0,0,0,0,0,0,0,0,0,0,0,0,0,0,0,0,0,0,0,0,0,0,0,0,0,0,0,0,0,0,0,0,0,0,0,0,0,0,0,0,0,0,0,0,0,0,0,0,0,0"/>
                  <o:lock v:ext="edit" aspectratio="t" verticies="t"/>
                </v:shape>
                <v:shape id="Freeform 13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  <v:path arrowok="t" o:connecttype="custom" o:connectlocs="611,102;583,25;536,69;502,27;472,26;450,41;444,68;454,91;480,104;500,79;485,85;473,81;465,69;467,54;477,45;492,44;432,25;401,25;340,30;319,23;301,27;291,41;292,58;305,69;322,77;319,86;304,85;293,99;317,104;336,97;344,80;339,63;319,54;311,47;318,40;333,45;226,42;226,102;172,102;167,89;79,102;42,25;21,24;7,34;3,52;10,64;32,74;36,83;24,87;9,79;20,104;42,101;55,88;55,68;47,59;25,50;27,42;38,41" o:connectangles="0,0,0,0,0,0,0,0,0,0,0,0,0,0,0,0,0,0,0,0,0,0,0,0,0,0,0,0,0,0,0,0,0,0,0,0,0,0,0,0,0,0,0,0,0,0,0,0,0,0,0,0,0,0,0,0,0,0"/>
                  <o:lock v:ext="edit" aspectratio="t" verticies="t"/>
                </v:shape>
                <v:shape id="Freeform 14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  <v:path arrowok="t" o:connecttype="custom" o:connectlocs="321,9;340,25;291,65;216,102;265,25;175,27;159,23;145,25;136,32;131,44;131,56;136,65;154,72;162,77;161,84;153,87;142,84;130,98;147,104;163,103;176,97;183,86;183,69;178,62;165,56;152,50;152,44;158,40;166,41;116,25;93,85;93,42;53,1;54,26;33,24;15,33;3,48;0,68;6,85;21,99;41,104;59,77;49,84;38,84;30,81;23,73;21,62;25,52;32,46;42,43;54,46" o:connectangles="0,0,0,0,0,0,0,0,0,0,0,0,0,0,0,0,0,0,0,0,0,0,0,0,0,0,0,0,0,0,0,0,0,0,0,0,0,0,0,0,0,0,0,0,0,0,0,0,0,0,0"/>
                  <o:lock v:ext="edit" aspectratio="t" verticies="t"/>
                </v:shape>
                <w10:wrap type="square"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6BB515A" wp14:editId="0B2CE063">
                <wp:simplePos x="0" y="0"/>
                <wp:positionH relativeFrom="page">
                  <wp:posOffset>1705610</wp:posOffset>
                </wp:positionH>
                <wp:positionV relativeFrom="page">
                  <wp:posOffset>8173085</wp:posOffset>
                </wp:positionV>
                <wp:extent cx="5130165" cy="925195"/>
                <wp:effectExtent l="381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C7514" w14:textId="77777777" w:rsidR="00D366E8" w:rsidRPr="006C5577" w:rsidRDefault="00D366E8" w:rsidP="004924DC">
                            <w:r>
                              <w:t>Z</w:t>
                            </w:r>
                            <w:r w:rsidRPr="006C5577">
                              <w:t xml:space="preserve">pracoval: Odbor </w:t>
                            </w:r>
                            <w:r>
                              <w:t>statistik rozvoje společnosti</w:t>
                            </w:r>
                          </w:p>
                          <w:p w14:paraId="14E4674C" w14:textId="77777777" w:rsidR="00D366E8" w:rsidRPr="006C5577" w:rsidRDefault="00D366E8" w:rsidP="004924DC">
                            <w:r w:rsidRPr="006C5577">
                              <w:t xml:space="preserve">Ředitel odboru: </w:t>
                            </w:r>
                            <w:r>
                              <w:t>Ing. Martin Mana</w:t>
                            </w:r>
                          </w:p>
                          <w:p w14:paraId="195B78CC" w14:textId="77777777" w:rsidR="00D366E8" w:rsidRPr="006C5577" w:rsidRDefault="00D366E8" w:rsidP="004924DC">
                            <w:r w:rsidRPr="006C5577">
                              <w:t xml:space="preserve">Kontaktní osoba: </w:t>
                            </w:r>
                            <w:r>
                              <w:t>Ing. Martin Mana</w:t>
                            </w:r>
                            <w:r w:rsidRPr="006C5577">
                              <w:t>,</w:t>
                            </w:r>
                            <w:r>
                              <w:t xml:space="preserve"> e-mail: martin.mana@csu.gov.cz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B515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3pt;margin-top:643.55pt;width:403.95pt;height:7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" filled="f" stroked="f">
                <v:textbox inset="0,0,0,0">
                  <w:txbxContent>
                    <w:p w14:paraId="6CBC7514" w14:textId="77777777" w:rsidR="00D366E8" w:rsidRPr="006C5577" w:rsidRDefault="00D366E8" w:rsidP="004924DC">
                      <w:r>
                        <w:t>Z</w:t>
                      </w:r>
                      <w:r w:rsidRPr="006C5577">
                        <w:t xml:space="preserve">pracoval: Odbor </w:t>
                      </w:r>
                      <w:r>
                        <w:t>statistik rozvoje společnosti</w:t>
                      </w:r>
                    </w:p>
                    <w:p w14:paraId="14E4674C" w14:textId="77777777" w:rsidR="00D366E8" w:rsidRPr="006C5577" w:rsidRDefault="00D366E8" w:rsidP="004924DC">
                      <w:r w:rsidRPr="006C5577">
                        <w:t xml:space="preserve">Ředitel odboru: </w:t>
                      </w:r>
                      <w:r>
                        <w:t>Ing. Martin Mana</w:t>
                      </w:r>
                    </w:p>
                    <w:p w14:paraId="195B78CC" w14:textId="77777777" w:rsidR="00D366E8" w:rsidRPr="006C5577" w:rsidRDefault="00D366E8" w:rsidP="004924DC">
                      <w:r w:rsidRPr="006C5577">
                        <w:t xml:space="preserve">Kontaktní osoba: </w:t>
                      </w:r>
                      <w:r>
                        <w:t>Ing. Martin Mana</w:t>
                      </w:r>
                      <w:r w:rsidRPr="006C5577">
                        <w:t>,</w:t>
                      </w:r>
                      <w:r>
                        <w:t xml:space="preserve"> e-mail: martin.mana@csu.gov.cz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3A8DEA6" wp14:editId="10727859">
                <wp:simplePos x="0" y="0"/>
                <wp:positionH relativeFrom="page">
                  <wp:posOffset>1710055</wp:posOffset>
                </wp:positionH>
                <wp:positionV relativeFrom="page">
                  <wp:posOffset>4680585</wp:posOffset>
                </wp:positionV>
                <wp:extent cx="5129530" cy="1686560"/>
                <wp:effectExtent l="0" t="0" r="1270" b="1524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6A3B4" w14:textId="77777777" w:rsidR="00D366E8" w:rsidRDefault="00D366E8" w:rsidP="004924DC">
                            <w:pPr>
                              <w:pStyle w:val="TLIdentifikace-sted"/>
                            </w:pPr>
                            <w:r w:rsidRPr="00F878CA">
                              <w:t>Digitální společnost - používání ICT</w:t>
                            </w:r>
                          </w:p>
                          <w:p w14:paraId="79C31CE2" w14:textId="77777777" w:rsidR="00D366E8" w:rsidRPr="004924DC" w:rsidRDefault="00D366E8" w:rsidP="004924DC">
                            <w:pPr>
                              <w:pStyle w:val="TLIdentifikace-sted"/>
                            </w:pPr>
                            <w:r>
                              <w:t>Praha</w:t>
                            </w:r>
                            <w:r w:rsidRPr="004924DC">
                              <w:t xml:space="preserve">, </w:t>
                            </w:r>
                            <w:r>
                              <w:t>24. 7. 2024</w:t>
                            </w:r>
                          </w:p>
                          <w:p w14:paraId="4D380AE7" w14:textId="77777777" w:rsidR="00D366E8" w:rsidRPr="004924DC" w:rsidRDefault="00D366E8" w:rsidP="004924DC">
                            <w:pPr>
                              <w:pStyle w:val="TLIdentifikace-sted"/>
                            </w:pPr>
                            <w:r w:rsidRPr="004924DC">
                              <w:t xml:space="preserve">Kód publikace: </w:t>
                            </w:r>
                            <w:r w:rsidRPr="00606DA6">
                              <w:t>062026-24</w:t>
                            </w:r>
                          </w:p>
                          <w:p w14:paraId="7A07230B" w14:textId="77777777" w:rsidR="00D366E8" w:rsidRPr="004924DC" w:rsidRDefault="00D366E8" w:rsidP="004924DC">
                            <w:pPr>
                              <w:pStyle w:val="TLIdentifikace-sted"/>
                            </w:pPr>
                            <w:r w:rsidRPr="004924DC">
                              <w:t xml:space="preserve">Pořadové číslo v roce: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DEA6" id="_x0000_s1027" type="#_x0000_t202" style="position:absolute;margin-left:134.65pt;margin-top:368.55pt;width:403.9pt;height:13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" filled="f" stroked="f">
                <v:textbox style="mso-fit-shape-to-text:t" inset="0,0,0,0">
                  <w:txbxContent>
                    <w:p w14:paraId="6006A3B4" w14:textId="77777777" w:rsidR="00D366E8" w:rsidRDefault="00D366E8" w:rsidP="004924DC">
                      <w:pPr>
                        <w:pStyle w:val="TLIdentifikace-sted"/>
                      </w:pPr>
                      <w:r w:rsidRPr="00F878CA">
                        <w:t>Digitální společnost - používání ICT</w:t>
                      </w:r>
                    </w:p>
                    <w:p w14:paraId="79C31CE2" w14:textId="77777777" w:rsidR="00D366E8" w:rsidRPr="004924DC" w:rsidRDefault="00D366E8" w:rsidP="004924DC">
                      <w:pPr>
                        <w:pStyle w:val="TLIdentifikace-sted"/>
                      </w:pPr>
                      <w:r>
                        <w:t>Praha</w:t>
                      </w:r>
                      <w:r w:rsidRPr="004924DC">
                        <w:t xml:space="preserve">, </w:t>
                      </w:r>
                      <w:r>
                        <w:t>24. 7. 2024</w:t>
                      </w:r>
                    </w:p>
                    <w:p w14:paraId="4D380AE7" w14:textId="77777777" w:rsidR="00D366E8" w:rsidRPr="004924DC" w:rsidRDefault="00D366E8" w:rsidP="004924DC">
                      <w:pPr>
                        <w:pStyle w:val="TLIdentifikace-sted"/>
                      </w:pPr>
                      <w:r w:rsidRPr="004924DC">
                        <w:t xml:space="preserve">Kód publikace: </w:t>
                      </w:r>
                      <w:r w:rsidRPr="00606DA6">
                        <w:t>062026-24</w:t>
                      </w:r>
                    </w:p>
                    <w:p w14:paraId="7A07230B" w14:textId="77777777" w:rsidR="00D366E8" w:rsidRPr="004924DC" w:rsidRDefault="00D366E8" w:rsidP="004924DC">
                      <w:pPr>
                        <w:pStyle w:val="TLIdentifikace-sted"/>
                      </w:pPr>
                      <w:r w:rsidRPr="004924DC">
                        <w:t xml:space="preserve">Pořadové číslo v roce: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27FB358" wp14:editId="480FF59C">
                <wp:simplePos x="0" y="0"/>
                <wp:positionH relativeFrom="page">
                  <wp:posOffset>1710055</wp:posOffset>
                </wp:positionH>
                <wp:positionV relativeFrom="page">
                  <wp:posOffset>1476375</wp:posOffset>
                </wp:positionV>
                <wp:extent cx="5129530" cy="2207895"/>
                <wp:effectExtent l="0" t="0" r="1270" b="190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220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4AC9" w14:textId="77777777" w:rsidR="00D366E8" w:rsidRPr="00902C71" w:rsidRDefault="00D366E8" w:rsidP="000E6FBD">
                            <w:pPr>
                              <w:pStyle w:val="Nzev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digitalizace v česku </w:t>
                            </w:r>
                            <w:r>
                              <w:rPr>
                                <w:color w:val="auto"/>
                              </w:rPr>
                              <w:br/>
                              <w:t xml:space="preserve">a v zemích eu </w:t>
                            </w:r>
                          </w:p>
                          <w:p w14:paraId="3052E55A" w14:textId="77777777" w:rsidR="00D366E8" w:rsidRPr="00902C71" w:rsidRDefault="00D366E8" w:rsidP="0012192F">
                            <w:pPr>
                              <w:pStyle w:val="Podnadpis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B358" id="_x0000_s1028" type="#_x0000_t202" style="position:absolute;margin-left:134.65pt;margin-top:116.25pt;width:403.9pt;height:17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" filled="f" stroked="f">
                <v:textbox style="mso-fit-shape-to-text:t" inset="0,0,0,0">
                  <w:txbxContent>
                    <w:p w14:paraId="4F454AC9" w14:textId="77777777" w:rsidR="00D366E8" w:rsidRPr="00902C71" w:rsidRDefault="00D366E8" w:rsidP="000E6FBD">
                      <w:pPr>
                        <w:pStyle w:val="Nzev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digitalizace v česku </w:t>
                      </w:r>
                      <w:r>
                        <w:rPr>
                          <w:color w:val="auto"/>
                        </w:rPr>
                        <w:br/>
                        <w:t xml:space="preserve">a v zemích eu </w:t>
                      </w:r>
                    </w:p>
                    <w:p w14:paraId="3052E55A" w14:textId="77777777" w:rsidR="00D366E8" w:rsidRPr="00902C71" w:rsidRDefault="00D366E8" w:rsidP="0012192F">
                      <w:pPr>
                        <w:pStyle w:val="Podnadpis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74E35D1" wp14:editId="7E736C16">
                <wp:simplePos x="0" y="0"/>
                <wp:positionH relativeFrom="page">
                  <wp:posOffset>1710055</wp:posOffset>
                </wp:positionH>
                <wp:positionV relativeFrom="page">
                  <wp:posOffset>9649460</wp:posOffset>
                </wp:positionV>
                <wp:extent cx="5130165" cy="179705"/>
                <wp:effectExtent l="0" t="0" r="5080" b="63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CB84D" w14:textId="77777777" w:rsidR="00D366E8" w:rsidRPr="004924DC" w:rsidRDefault="00D366E8" w:rsidP="004924DC">
                            <w:r w:rsidRPr="004924DC">
                              <w:t xml:space="preserve">© Český statistický úřad, </w:t>
                            </w:r>
                            <w:r>
                              <w:t>Praha</w:t>
                            </w:r>
                            <w:r w:rsidRPr="004924DC">
                              <w:t xml:space="preserve">, </w:t>
                            </w:r>
                            <w:r>
                              <w:t>2024</w:t>
                            </w:r>
                          </w:p>
                          <w:p w14:paraId="03D73E5D" w14:textId="77777777" w:rsidR="00D366E8" w:rsidRPr="005251DD" w:rsidRDefault="00D366E8" w:rsidP="00665BA4"/>
                          <w:p w14:paraId="738027D6" w14:textId="77777777" w:rsidR="00D366E8" w:rsidRPr="005251DD" w:rsidRDefault="00D366E8" w:rsidP="00FC684B"/>
                          <w:p w14:paraId="16852379" w14:textId="77777777" w:rsidR="00D366E8" w:rsidRDefault="00D366E8"/>
                          <w:p w14:paraId="0CAE8DA3" w14:textId="77777777" w:rsidR="00D366E8" w:rsidRPr="00097407" w:rsidRDefault="00D366E8" w:rsidP="00665BA4">
                            <w:r w:rsidRPr="00097407">
                              <w:t xml:space="preserve">© </w:t>
                            </w:r>
                            <w:r w:rsidRPr="005251DD">
                              <w:t>Český statistický úřad</w:t>
                            </w:r>
                            <w:r>
                              <w:t xml:space="preserve"> / </w:t>
                            </w:r>
                            <w:r w:rsidRPr="009A1902">
                              <w:rPr>
                                <w:i/>
                              </w:rPr>
                              <w:t xml:space="preserve">Czech </w:t>
                            </w:r>
                            <w:proofErr w:type="spellStart"/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>Statistical</w:t>
                            </w:r>
                            <w:proofErr w:type="spellEnd"/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 Office</w:t>
                            </w:r>
                            <w:r w:rsidRPr="00097407">
                              <w:t>, místo, rok vydání</w:t>
                            </w:r>
                          </w:p>
                          <w:p w14:paraId="1F7C4DEE" w14:textId="77777777" w:rsidR="00D366E8" w:rsidRPr="005251DD" w:rsidRDefault="00D366E8" w:rsidP="00665BA4"/>
                          <w:p w14:paraId="7EC66146" w14:textId="77777777" w:rsidR="00D366E8" w:rsidRPr="005251DD" w:rsidRDefault="00D366E8" w:rsidP="00FC68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35D1" id="_x0000_s1029" type="#_x0000_t202" style="position:absolute;margin-left:134.65pt;margin-top:759.8pt;width:403.9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" filled="f" stroked="f">
                <v:textbox inset="0,0,0,0">
                  <w:txbxContent>
                    <w:p w14:paraId="571CB84D" w14:textId="77777777" w:rsidR="00D366E8" w:rsidRPr="004924DC" w:rsidRDefault="00D366E8" w:rsidP="004924DC">
                      <w:r w:rsidRPr="004924DC">
                        <w:t xml:space="preserve">© Český statistický úřad, </w:t>
                      </w:r>
                      <w:r>
                        <w:t>Praha</w:t>
                      </w:r>
                      <w:r w:rsidRPr="004924DC">
                        <w:t xml:space="preserve">, </w:t>
                      </w:r>
                      <w:r>
                        <w:t>2024</w:t>
                      </w:r>
                    </w:p>
                    <w:p w14:paraId="03D73E5D" w14:textId="77777777" w:rsidR="00D366E8" w:rsidRPr="005251DD" w:rsidRDefault="00D366E8" w:rsidP="00665BA4"/>
                    <w:p w14:paraId="738027D6" w14:textId="77777777" w:rsidR="00D366E8" w:rsidRPr="005251DD" w:rsidRDefault="00D366E8" w:rsidP="00FC684B"/>
                    <w:p w14:paraId="16852379" w14:textId="77777777" w:rsidR="00D366E8" w:rsidRDefault="00D366E8"/>
                    <w:p w14:paraId="0CAE8DA3" w14:textId="77777777" w:rsidR="00D366E8" w:rsidRPr="00097407" w:rsidRDefault="00D366E8" w:rsidP="00665BA4">
                      <w:r w:rsidRPr="00097407">
                        <w:t xml:space="preserve">© </w:t>
                      </w:r>
                      <w:r w:rsidRPr="005251DD">
                        <w:t>Český statistický úřad</w:t>
                      </w:r>
                      <w:r>
                        <w:t xml:space="preserve"> / </w:t>
                      </w:r>
                      <w:r w:rsidRPr="009A1902">
                        <w:rPr>
                          <w:i/>
                        </w:rPr>
                        <w:t xml:space="preserve">Czech </w:t>
                      </w:r>
                      <w:proofErr w:type="spellStart"/>
                      <w:r w:rsidRPr="009A1902">
                        <w:rPr>
                          <w:rFonts w:cs="Arial"/>
                          <w:i/>
                          <w:szCs w:val="20"/>
                        </w:rPr>
                        <w:t>Statistical</w:t>
                      </w:r>
                      <w:proofErr w:type="spellEnd"/>
                      <w:r w:rsidRPr="009A1902">
                        <w:rPr>
                          <w:rFonts w:cs="Arial"/>
                          <w:i/>
                          <w:szCs w:val="20"/>
                        </w:rPr>
                        <w:t xml:space="preserve"> Office</w:t>
                      </w:r>
                      <w:r w:rsidRPr="00097407">
                        <w:t>, místo, rok vydání</w:t>
                      </w:r>
                    </w:p>
                    <w:p w14:paraId="1F7C4DEE" w14:textId="77777777" w:rsidR="00D366E8" w:rsidRPr="005251DD" w:rsidRDefault="00D366E8" w:rsidP="00665BA4"/>
                    <w:p w14:paraId="7EC66146" w14:textId="77777777" w:rsidR="00D366E8" w:rsidRPr="005251DD" w:rsidRDefault="00D366E8" w:rsidP="00FC684B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1" layoutInCell="0" allowOverlap="1" wp14:anchorId="2D068E0A" wp14:editId="6F83EDD2">
                <wp:simplePos x="0" y="0"/>
                <wp:positionH relativeFrom="page">
                  <wp:posOffset>1710055</wp:posOffset>
                </wp:positionH>
                <wp:positionV relativeFrom="page">
                  <wp:posOffset>9361169</wp:posOffset>
                </wp:positionV>
                <wp:extent cx="5130165" cy="0"/>
                <wp:effectExtent l="0" t="0" r="26035" b="2540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1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27115" id="Přímá spojnice 33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F63FB7">
        <w:br w:type="page"/>
      </w:r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347897A" wp14:editId="5A71CE48">
                <wp:simplePos x="0" y="0"/>
                <wp:positionH relativeFrom="page">
                  <wp:posOffset>723900</wp:posOffset>
                </wp:positionH>
                <wp:positionV relativeFrom="page">
                  <wp:posOffset>1440180</wp:posOffset>
                </wp:positionV>
                <wp:extent cx="6119495" cy="7690485"/>
                <wp:effectExtent l="0" t="5080" r="1905" b="6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769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31439" w14:textId="77777777" w:rsidR="00D366E8" w:rsidRPr="00DE02BD" w:rsidRDefault="00D366E8" w:rsidP="00823032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  <w:r w:rsidRPr="00DE02BD">
                              <w:rPr>
                                <w:color w:val="auto"/>
                              </w:rPr>
                              <w:t>KONTAKTY V ÚSTŘEDÍ</w:t>
                            </w:r>
                          </w:p>
                          <w:p w14:paraId="72EBAA44" w14:textId="77777777" w:rsidR="00D366E8" w:rsidRPr="007D40DF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Český statistický úřad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| Na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padesátém 81, 100 82 Praha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 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10, 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 xml:space="preserve">tel.: 274 051 111 | </w:t>
                            </w:r>
                            <w:r>
                              <w:rPr>
                                <w:color w:val="auto"/>
                              </w:rPr>
                              <w:t>www.csu.gov</w:t>
                            </w:r>
                            <w:r w:rsidRPr="007D40DF">
                              <w:rPr>
                                <w:color w:val="auto"/>
                              </w:rPr>
                              <w:t>.cz</w:t>
                            </w:r>
                          </w:p>
                          <w:p w14:paraId="55EFF18E" w14:textId="77777777" w:rsidR="00D366E8" w:rsidRPr="00D235B7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Oddělení informačních služeb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| tel.: 274 056 789 | e-mail: infoservis@csu.gov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</w:p>
                          <w:p w14:paraId="7112C25A" w14:textId="77777777" w:rsidR="00D366E8" w:rsidRPr="00D235B7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Prodejna publikací ČSÚ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052 361 | e-mail: prodejna@csu.gov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</w:p>
                          <w:p w14:paraId="77B6FADE" w14:textId="77777777" w:rsidR="00D366E8" w:rsidRPr="00D235B7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Evropská data (ESDS), mezinárodní srovnání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| tel.: 274 052 732 | e-mail: esds@csu.gov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</w:p>
                          <w:p w14:paraId="41C3005F" w14:textId="77777777" w:rsidR="00D366E8" w:rsidRPr="00D235B7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b w:val="0"/>
                                <w:color w:val="auto"/>
                              </w:rPr>
                            </w:pPr>
                            <w:r w:rsidRPr="00D235B7">
                              <w:rPr>
                                <w:color w:val="auto"/>
                              </w:rPr>
                              <w:t>Ústřední statistická knihovna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 xml:space="preserve"> | tel.: 274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052 361 | e-mail: knihovna@csu.gov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</w:p>
                          <w:p w14:paraId="70F221BD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contextualSpacing w:val="0"/>
                              <w:rPr>
                                <w:color w:val="auto"/>
                              </w:rPr>
                            </w:pPr>
                          </w:p>
                          <w:p w14:paraId="140538B6" w14:textId="77777777" w:rsidR="00D366E8" w:rsidRPr="00DE02BD" w:rsidRDefault="00D366E8" w:rsidP="00823032">
                            <w:pPr>
                              <w:pStyle w:val="TLKontaktyerven"/>
                              <w:rPr>
                                <w:color w:val="auto"/>
                              </w:rPr>
                            </w:pPr>
                            <w:r w:rsidRPr="00DE02BD">
                              <w:rPr>
                                <w:color w:val="auto"/>
                              </w:rPr>
                              <w:t>INFORMAČNÍ SLUŽBY V REGIONECH</w:t>
                            </w:r>
                          </w:p>
                          <w:p w14:paraId="275D6B12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Hl. m. Praha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| Na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padesátém 81, 100 82 Praha 10,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274 052 673</w:t>
                            </w:r>
                          </w:p>
                          <w:p w14:paraId="45E159EB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>e-mail: infoservispraha@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>
                              <w:rPr>
                                <w:color w:val="auto"/>
                              </w:rPr>
                              <w:t>www.csu.gov.cz/praha</w:t>
                            </w:r>
                          </w:p>
                          <w:p w14:paraId="7143780A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44611882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Středočeský kraj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| Na padesátém 81, 100 82 Praha 10,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274 054 175</w:t>
                            </w:r>
                          </w:p>
                          <w:p w14:paraId="5BF61D40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>e-mail: infoservisstc@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csu.gov.cz/stredocesky</w:t>
                            </w:r>
                          </w:p>
                          <w:p w14:paraId="0BCCFAEB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51C2B49B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České Budějovice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| Žižkova 1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a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, 370 77 České Budějovice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>386 718 440</w:t>
                            </w:r>
                          </w:p>
                          <w:p w14:paraId="359770BB" w14:textId="77777777" w:rsidR="00D366E8" w:rsidRPr="00992CF3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992CF3">
                              <w:rPr>
                                <w:b w:val="0"/>
                                <w:color w:val="auto"/>
                              </w:rPr>
                              <w:t>e-mail: infoserviscb@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992CF3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csu.gov.cz/jihocesky</w:t>
                            </w:r>
                          </w:p>
                          <w:p w14:paraId="0DCC8848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7A94FD88" w14:textId="77777777" w:rsidR="00D366E8" w:rsidRPr="00BC731E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Plzeň</w:t>
                            </w:r>
                            <w:r w:rsidRPr="00DE02BD">
                              <w:rPr>
                                <w:b w:val="0"/>
                                <w:color w:val="685B7A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| Slovanská alej 36, 326 64 Plzeň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377 612 108</w:t>
                            </w:r>
                          </w:p>
                          <w:p w14:paraId="40CF4045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infoservisplzen@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csu.gov.cz/plzensky</w:t>
                            </w:r>
                          </w:p>
                          <w:p w14:paraId="69E16643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071D1852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Karlovy Vary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| </w:t>
                            </w:r>
                            <w:r w:rsidRPr="00095135">
                              <w:rPr>
                                <w:b w:val="0"/>
                                <w:color w:val="auto"/>
                              </w:rPr>
                              <w:t>Závodní 360/94, 360 06 Karlovy Vary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353 114 525</w:t>
                            </w:r>
                          </w:p>
                          <w:p w14:paraId="023ABE8F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infoserviskv@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csu.gov.cz/karlovarsky</w:t>
                            </w:r>
                          </w:p>
                          <w:p w14:paraId="22AD3357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69975DB5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Ústí nad Labem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| Špálova 2684, 400 11 Ústí nad Labem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: 472 706 176</w:t>
                            </w:r>
                          </w:p>
                          <w:p w14:paraId="6EF2D612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infoservisul@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csu.gov.cz/ustecky</w:t>
                            </w:r>
                          </w:p>
                          <w:p w14:paraId="750B7143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530519F0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Liberec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| n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ám. Dr. Edvarda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Beneše 585/26, 460 01 Liberec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, 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485 238 811</w:t>
                            </w:r>
                          </w:p>
                          <w:p w14:paraId="05C0FD1C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infoservislbc@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csu.gov.cz/liberecky</w:t>
                            </w:r>
                          </w:p>
                          <w:p w14:paraId="57BAC462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14:paraId="330CB9B2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Hradec Králové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| Myslivečk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ova 914, 500 03 Hradec Králové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 w:rsidRPr="007D40DF">
                              <w:rPr>
                                <w:b w:val="0"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495 762 322</w:t>
                            </w:r>
                          </w:p>
                          <w:p w14:paraId="0A3CB031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infoservishk@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csu.gov.cz/kralovehradecky</w:t>
                            </w:r>
                          </w:p>
                          <w:p w14:paraId="55400910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14A88CAC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Pardubice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V Ráji 872, 531 53 Pardubice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,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tel.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: 466 743 480</w:t>
                            </w:r>
                          </w:p>
                          <w:p w14:paraId="21295E81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infoservispa@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csu.gov.cz/pardubicky</w:t>
                            </w:r>
                          </w:p>
                          <w:p w14:paraId="4B1B414C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14:paraId="6FA4D08E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Jihlava</w:t>
                            </w:r>
                            <w:r w:rsidRPr="00823032">
                              <w:rPr>
                                <w:b w:val="0"/>
                                <w:color w:val="009CB5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>| Ke Skalce 30,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586 01 Jihlava, tel.: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567 109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062</w:t>
                            </w:r>
                          </w:p>
                          <w:p w14:paraId="20E1D086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infoservisvys@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csu.gov.cz/vysocina</w:t>
                            </w:r>
                          </w:p>
                          <w:p w14:paraId="12095EC1" w14:textId="77777777" w:rsidR="00D366E8" w:rsidRDefault="00D366E8" w:rsidP="00823032">
                            <w:pPr>
                              <w:pStyle w:val="TLKontakty"/>
                              <w:spacing w:after="80" w:line="240" w:lineRule="auto"/>
                            </w:pPr>
                          </w:p>
                          <w:p w14:paraId="0C84BCD3" w14:textId="77777777" w:rsidR="00D366E8" w:rsidRPr="00BC731E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Brno</w:t>
                            </w:r>
                            <w:r w:rsidRPr="00DE02BD">
                              <w:rPr>
                                <w:b w:val="0"/>
                                <w:color w:val="685B7A"/>
                              </w:rPr>
                              <w:t xml:space="preserve"> 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| Jezuitská 2, 601 59 Brno,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tel: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542 528 200</w:t>
                            </w:r>
                          </w:p>
                          <w:p w14:paraId="5B4CB2A8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 w:rsidRPr="004A61C5">
                              <w:rPr>
                                <w:b w:val="0"/>
                                <w:color w:val="auto"/>
                              </w:rPr>
                              <w:t>e-mail: infoservisbrno@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4A61C5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csu.gov.cz/jihomoravsky</w:t>
                            </w:r>
                          </w:p>
                          <w:p w14:paraId="286EC63A" w14:textId="77777777" w:rsidR="00D366E8" w:rsidRPr="004A61C5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14:paraId="3CB767D4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Olomouc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Jeremenkova 1142/42, 772 11 Olomouc,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tel.: </w:t>
                            </w:r>
                            <w:r w:rsidRPr="00BC731E">
                              <w:rPr>
                                <w:b w:val="0"/>
                                <w:color w:val="auto"/>
                              </w:rPr>
                              <w:t>585 731 511</w:t>
                            </w:r>
                          </w:p>
                          <w:p w14:paraId="6316F1CD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5E7C78">
                              <w:rPr>
                                <w:b w:val="0"/>
                                <w:color w:val="auto"/>
                              </w:rPr>
                              <w:t>e-mail: infoservisolom@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csu.gov.cz/olomoucky</w:t>
                            </w:r>
                          </w:p>
                          <w:p w14:paraId="024731C0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14:paraId="004C31ED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Zlín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tř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ída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Tomáše Bati 1565, 761 76 Zlín,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tel.: 577 004 936</w:t>
                            </w:r>
                          </w:p>
                          <w:p w14:paraId="0623F3CC" w14:textId="77777777" w:rsidR="00D366E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e-mail: infoservis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>zl@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csu.gov.cz/zlinsky</w:t>
                            </w:r>
                          </w:p>
                          <w:p w14:paraId="2C4C810B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  <w:p w14:paraId="0DFF4578" w14:textId="77777777" w:rsidR="00D366E8" w:rsidRPr="005E7C78" w:rsidRDefault="00D366E8" w:rsidP="00823032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 w:rsidRPr="00823032">
                              <w:rPr>
                                <w:color w:val="009CB5"/>
                              </w:rPr>
                              <w:t>Ostrava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Repinova 17, 702 03 Ostrava,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 tel: 595 131 230</w:t>
                            </w:r>
                          </w:p>
                          <w:p w14:paraId="1518D3BE" w14:textId="77777777" w:rsidR="00D366E8" w:rsidRPr="00995A66" w:rsidRDefault="00D366E8" w:rsidP="00167D30">
                            <w:pPr>
                              <w:pStyle w:val="TLKontakty"/>
                              <w:spacing w:after="80" w:line="240" w:lineRule="auto"/>
                              <w:rPr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</w:rPr>
                              <w:t>e-mail: infoservis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>ov@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csu.gov</w:t>
                            </w:r>
                            <w:r w:rsidRPr="00D235B7">
                              <w:rPr>
                                <w:b w:val="0"/>
                                <w:color w:val="auto"/>
                              </w:rPr>
                              <w:t>.cz</w:t>
                            </w:r>
                            <w:r w:rsidRPr="005E7C78">
                              <w:rPr>
                                <w:b w:val="0"/>
                                <w:color w:val="auto"/>
                              </w:rPr>
                              <w:t xml:space="preserve"> | </w:t>
                            </w:r>
                            <w:r w:rsidRPr="00992CF3">
                              <w:rPr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color w:val="auto"/>
                              </w:rPr>
                              <w:t>csu.gov.cz/moravskoslezsky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897A" id="_x0000_s1030" type="#_x0000_t202" style="position:absolute;margin-left:57pt;margin-top:113.4pt;width:481.85pt;height:605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" filled="f" stroked="f">
                <v:textbox style="mso-fit-shape-to-text:t" inset="0,0,0,0">
                  <w:txbxContent>
                    <w:p w14:paraId="4CC31439" w14:textId="77777777" w:rsidR="00D366E8" w:rsidRPr="00DE02BD" w:rsidRDefault="00D366E8" w:rsidP="00823032">
                      <w:pPr>
                        <w:pStyle w:val="TLKontaktyerven"/>
                        <w:rPr>
                          <w:color w:val="auto"/>
                        </w:rPr>
                      </w:pPr>
                      <w:r w:rsidRPr="00DE02BD">
                        <w:rPr>
                          <w:color w:val="auto"/>
                        </w:rPr>
                        <w:t>KONTAKTY V ÚSTŘEDÍ</w:t>
                      </w:r>
                    </w:p>
                    <w:p w14:paraId="72EBAA44" w14:textId="77777777" w:rsidR="00D366E8" w:rsidRPr="007D40DF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Český statistický úřad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7D40DF">
                        <w:rPr>
                          <w:b w:val="0"/>
                          <w:color w:val="auto"/>
                        </w:rPr>
                        <w:t>| Na</w:t>
                      </w:r>
                      <w:r>
                        <w:rPr>
                          <w:b w:val="0"/>
                          <w:color w:val="auto"/>
                        </w:rPr>
                        <w:t xml:space="preserve"> padesátém 81, 100 82 Praha</w:t>
                      </w:r>
                      <w:r w:rsidRPr="007D40DF">
                        <w:rPr>
                          <w:b w:val="0"/>
                          <w:color w:val="auto"/>
                        </w:rPr>
                        <w:t> </w:t>
                      </w:r>
                      <w:r>
                        <w:rPr>
                          <w:b w:val="0"/>
                          <w:color w:val="auto"/>
                        </w:rPr>
                        <w:t xml:space="preserve">10, </w:t>
                      </w:r>
                      <w:r w:rsidRPr="007D40DF">
                        <w:rPr>
                          <w:b w:val="0"/>
                          <w:color w:val="auto"/>
                        </w:rPr>
                        <w:t xml:space="preserve">tel.: 274 051 111 | </w:t>
                      </w:r>
                      <w:r>
                        <w:rPr>
                          <w:color w:val="auto"/>
                        </w:rPr>
                        <w:t>www.csu.gov</w:t>
                      </w:r>
                      <w:r w:rsidRPr="007D40DF">
                        <w:rPr>
                          <w:color w:val="auto"/>
                        </w:rPr>
                        <w:t>.cz</w:t>
                      </w:r>
                    </w:p>
                    <w:p w14:paraId="55EFF18E" w14:textId="77777777" w:rsidR="00D366E8" w:rsidRPr="00D235B7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Oddělení informačních služeb</w:t>
                      </w:r>
                      <w:r>
                        <w:rPr>
                          <w:b w:val="0"/>
                          <w:color w:val="auto"/>
                        </w:rPr>
                        <w:t xml:space="preserve"> | tel.: 274 056 789 | e-mail: infoservis@csu.gov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</w:p>
                    <w:p w14:paraId="7112C25A" w14:textId="77777777" w:rsidR="00D366E8" w:rsidRPr="00D235B7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Prodejna publikací ČSÚ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</w:t>
                      </w:r>
                      <w:r>
                        <w:rPr>
                          <w:b w:val="0"/>
                          <w:color w:val="auto"/>
                        </w:rPr>
                        <w:t xml:space="preserve"> 052 361 | e-mail: prodejna@csu.gov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</w:p>
                    <w:p w14:paraId="77B6FADE" w14:textId="77777777" w:rsidR="00D366E8" w:rsidRPr="00D235B7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Evropská data (ESDS), mezinárodní srovnání</w:t>
                      </w:r>
                      <w:r>
                        <w:rPr>
                          <w:b w:val="0"/>
                          <w:color w:val="auto"/>
                        </w:rPr>
                        <w:t xml:space="preserve"> | tel.: 274 052 732 | e-mail: esds@csu.gov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</w:p>
                    <w:p w14:paraId="41C3005F" w14:textId="77777777" w:rsidR="00D366E8" w:rsidRPr="00D235B7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b w:val="0"/>
                          <w:color w:val="auto"/>
                        </w:rPr>
                      </w:pPr>
                      <w:r w:rsidRPr="00D235B7">
                        <w:rPr>
                          <w:color w:val="auto"/>
                        </w:rPr>
                        <w:t>Ústřední statistická knihovna</w:t>
                      </w:r>
                      <w:r w:rsidRPr="00D235B7">
                        <w:rPr>
                          <w:b w:val="0"/>
                          <w:color w:val="auto"/>
                        </w:rPr>
                        <w:t xml:space="preserve"> | tel.: 274</w:t>
                      </w:r>
                      <w:r>
                        <w:rPr>
                          <w:b w:val="0"/>
                          <w:color w:val="auto"/>
                        </w:rPr>
                        <w:t xml:space="preserve"> 052 361 | e-mail: knihovna@csu.gov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</w:p>
                    <w:p w14:paraId="70F221BD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contextualSpacing w:val="0"/>
                        <w:rPr>
                          <w:color w:val="auto"/>
                        </w:rPr>
                      </w:pPr>
                    </w:p>
                    <w:p w14:paraId="140538B6" w14:textId="77777777" w:rsidR="00D366E8" w:rsidRPr="00DE02BD" w:rsidRDefault="00D366E8" w:rsidP="00823032">
                      <w:pPr>
                        <w:pStyle w:val="TLKontaktyerven"/>
                        <w:rPr>
                          <w:color w:val="auto"/>
                        </w:rPr>
                      </w:pPr>
                      <w:r w:rsidRPr="00DE02BD">
                        <w:rPr>
                          <w:color w:val="auto"/>
                        </w:rPr>
                        <w:t>INFORMAČNÍ SLUŽBY V REGIONECH</w:t>
                      </w:r>
                    </w:p>
                    <w:p w14:paraId="275D6B12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Hl. m. Praha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992CF3">
                        <w:rPr>
                          <w:b w:val="0"/>
                          <w:color w:val="auto"/>
                        </w:rPr>
                        <w:t>| Na</w:t>
                      </w:r>
                      <w:r>
                        <w:rPr>
                          <w:b w:val="0"/>
                          <w:color w:val="auto"/>
                        </w:rPr>
                        <w:t xml:space="preserve"> padesátém 81, 100 82 Praha 10, </w:t>
                      </w:r>
                      <w:r w:rsidRPr="00992CF3">
                        <w:rPr>
                          <w:b w:val="0"/>
                          <w:color w:val="auto"/>
                        </w:rPr>
                        <w:t>tel.</w:t>
                      </w:r>
                      <w:r w:rsidRPr="007D40DF">
                        <w:rPr>
                          <w:b w:val="0"/>
                          <w:color w:val="auto"/>
                        </w:rPr>
                        <w:t>:</w:t>
                      </w:r>
                      <w:r>
                        <w:rPr>
                          <w:b w:val="0"/>
                          <w:color w:val="auto"/>
                        </w:rPr>
                        <w:t xml:space="preserve"> 274 052 673</w:t>
                      </w:r>
                    </w:p>
                    <w:p w14:paraId="45E159EB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>e-mail: infoservispraha@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</w:t>
                      </w:r>
                      <w:r>
                        <w:rPr>
                          <w:color w:val="auto"/>
                        </w:rPr>
                        <w:t>www.csu.gov.cz/praha</w:t>
                      </w:r>
                    </w:p>
                    <w:p w14:paraId="7143780A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44611882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Středočeský kraj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992CF3">
                        <w:rPr>
                          <w:b w:val="0"/>
                          <w:color w:val="auto"/>
                        </w:rPr>
                        <w:t>| Na padesátém 81, 100 82 Praha 10,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992CF3">
                        <w:rPr>
                          <w:b w:val="0"/>
                          <w:color w:val="auto"/>
                        </w:rPr>
                        <w:t>274 054 175</w:t>
                      </w:r>
                    </w:p>
                    <w:p w14:paraId="5BF61D40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>e-mail: infoservisstc@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csu.gov.cz/stredocesky</w:t>
                      </w:r>
                    </w:p>
                    <w:p w14:paraId="0BCCFAEB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51C2B49B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České Budějovice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992CF3">
                        <w:rPr>
                          <w:b w:val="0"/>
                          <w:color w:val="auto"/>
                        </w:rPr>
                        <w:t>| Žižkova 1</w:t>
                      </w:r>
                      <w:r>
                        <w:rPr>
                          <w:b w:val="0"/>
                          <w:color w:val="auto"/>
                        </w:rPr>
                        <w:t>a</w:t>
                      </w:r>
                      <w:r w:rsidRPr="00992CF3">
                        <w:rPr>
                          <w:b w:val="0"/>
                          <w:color w:val="auto"/>
                        </w:rPr>
                        <w:t>, 370 77 České Budějovice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992CF3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992CF3">
                        <w:rPr>
                          <w:b w:val="0"/>
                          <w:color w:val="auto"/>
                        </w:rPr>
                        <w:t>386 718 440</w:t>
                      </w:r>
                    </w:p>
                    <w:p w14:paraId="359770BB" w14:textId="77777777" w:rsidR="00D366E8" w:rsidRPr="00992CF3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992CF3">
                        <w:rPr>
                          <w:b w:val="0"/>
                          <w:color w:val="auto"/>
                        </w:rPr>
                        <w:t>e-mail: infoserviscb@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992CF3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csu.gov.cz/jihocesky</w:t>
                      </w:r>
                    </w:p>
                    <w:p w14:paraId="0DCC8848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7A94FD88" w14:textId="77777777" w:rsidR="00D366E8" w:rsidRPr="00BC731E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Plzeň</w:t>
                      </w:r>
                      <w:r w:rsidRPr="00DE02BD">
                        <w:rPr>
                          <w:b w:val="0"/>
                          <w:color w:val="685B7A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| Slovanská alej 36, 326 64 Plzeň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377 612 108</w:t>
                      </w:r>
                    </w:p>
                    <w:p w14:paraId="40CF4045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infoservisplzen@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csu.gov.cz/plzensky</w:t>
                      </w:r>
                    </w:p>
                    <w:p w14:paraId="69E16643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071D1852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Karlovy Vary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| </w:t>
                      </w:r>
                      <w:r w:rsidRPr="00095135">
                        <w:rPr>
                          <w:b w:val="0"/>
                          <w:color w:val="auto"/>
                        </w:rPr>
                        <w:t>Závodní 360/94, 360 06 Karlovy Vary</w:t>
                      </w:r>
                      <w:r w:rsidRPr="004A61C5">
                        <w:rPr>
                          <w:b w:val="0"/>
                          <w:color w:val="auto"/>
                        </w:rPr>
                        <w:t>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353 114 525</w:t>
                      </w:r>
                    </w:p>
                    <w:p w14:paraId="023ABE8F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infoserviskv@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csu.gov.cz/karlovarsky</w:t>
                      </w:r>
                    </w:p>
                    <w:p w14:paraId="22AD3357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69975DB5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Ústí nad Labem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| Špálova 2684, 400 11 Ústí nad Labem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>: 472 706 176</w:t>
                      </w:r>
                    </w:p>
                    <w:p w14:paraId="6EF2D612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infoservisul@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csu.gov.cz/ustecky</w:t>
                      </w:r>
                    </w:p>
                    <w:p w14:paraId="750B7143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530519F0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Liberec</w:t>
                      </w:r>
                      <w:r>
                        <w:rPr>
                          <w:b w:val="0"/>
                          <w:color w:val="auto"/>
                        </w:rPr>
                        <w:t xml:space="preserve"> | n</w:t>
                      </w:r>
                      <w:r w:rsidRPr="004A61C5">
                        <w:rPr>
                          <w:b w:val="0"/>
                          <w:color w:val="auto"/>
                        </w:rPr>
                        <w:t>ám. Dr. Edvarda</w:t>
                      </w:r>
                      <w:r>
                        <w:rPr>
                          <w:b w:val="0"/>
                          <w:color w:val="auto"/>
                        </w:rPr>
                        <w:t xml:space="preserve"> Beneše 585/26, 460 01 Liberec</w:t>
                      </w:r>
                      <w:r w:rsidRPr="004A61C5">
                        <w:rPr>
                          <w:b w:val="0"/>
                          <w:color w:val="auto"/>
                        </w:rPr>
                        <w:t>, tel.</w:t>
                      </w:r>
                      <w:r>
                        <w:rPr>
                          <w:b w:val="0"/>
                          <w:color w:val="auto"/>
                        </w:rPr>
                        <w:t xml:space="preserve">: </w:t>
                      </w:r>
                      <w:r w:rsidRPr="004A61C5">
                        <w:rPr>
                          <w:b w:val="0"/>
                          <w:color w:val="auto"/>
                        </w:rPr>
                        <w:t>485 238 811</w:t>
                      </w:r>
                    </w:p>
                    <w:p w14:paraId="05C0FD1C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infoservislbc@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csu.gov.cz/liberecky</w:t>
                      </w:r>
                    </w:p>
                    <w:p w14:paraId="57BAC462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14:paraId="330CB9B2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Hradec Králové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| Myslivečk</w:t>
                      </w:r>
                      <w:r>
                        <w:rPr>
                          <w:b w:val="0"/>
                          <w:color w:val="auto"/>
                        </w:rPr>
                        <w:t>ova 914, 500 03 Hradec Králové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, </w:t>
                      </w:r>
                      <w:r>
                        <w:rPr>
                          <w:b w:val="0"/>
                          <w:color w:val="auto"/>
                        </w:rPr>
                        <w:t>tel.</w:t>
                      </w:r>
                      <w:r w:rsidRPr="007D40DF">
                        <w:rPr>
                          <w:b w:val="0"/>
                          <w:color w:val="auto"/>
                        </w:rPr>
                        <w:t>:</w:t>
                      </w:r>
                      <w:r>
                        <w:rPr>
                          <w:b w:val="0"/>
                          <w:color w:val="auto"/>
                        </w:rPr>
                        <w:t xml:space="preserve"> 495 762 322</w:t>
                      </w:r>
                    </w:p>
                    <w:p w14:paraId="0A3CB031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infoservishk@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csu.gov.cz/kralovehradecky</w:t>
                      </w:r>
                    </w:p>
                    <w:p w14:paraId="55400910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</w:p>
                    <w:p w14:paraId="14A88CAC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Pardubice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V Ráji 872, 531 53 Pardubice</w:t>
                      </w:r>
                      <w:r>
                        <w:rPr>
                          <w:b w:val="0"/>
                          <w:color w:val="auto"/>
                        </w:rPr>
                        <w:t xml:space="preserve">, </w:t>
                      </w:r>
                      <w:r w:rsidRPr="004A61C5">
                        <w:rPr>
                          <w:b w:val="0"/>
                          <w:color w:val="auto"/>
                        </w:rPr>
                        <w:t>tel.</w:t>
                      </w:r>
                      <w:r>
                        <w:rPr>
                          <w:b w:val="0"/>
                          <w:color w:val="auto"/>
                        </w:rPr>
                        <w:t>: 466 743 480</w:t>
                      </w:r>
                    </w:p>
                    <w:p w14:paraId="21295E81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infoservispa@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csu.gov.cz/pardubicky</w:t>
                      </w:r>
                    </w:p>
                    <w:p w14:paraId="4B1B414C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14:paraId="6FA4D08E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Jihlava</w:t>
                      </w:r>
                      <w:r w:rsidRPr="00823032">
                        <w:rPr>
                          <w:b w:val="0"/>
                          <w:color w:val="009CB5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>| Ke Skalce 30,</w:t>
                      </w:r>
                      <w:r>
                        <w:rPr>
                          <w:b w:val="0"/>
                          <w:color w:val="auto"/>
                        </w:rPr>
                        <w:t xml:space="preserve"> 586 01 Jihlava, tel.: 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567 109 </w:t>
                      </w:r>
                      <w:r>
                        <w:rPr>
                          <w:b w:val="0"/>
                          <w:color w:val="auto"/>
                        </w:rPr>
                        <w:t>062</w:t>
                      </w:r>
                    </w:p>
                    <w:p w14:paraId="20E1D086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infoservisvys@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csu.gov.cz/vysocina</w:t>
                      </w:r>
                    </w:p>
                    <w:p w14:paraId="12095EC1" w14:textId="77777777" w:rsidR="00D366E8" w:rsidRDefault="00D366E8" w:rsidP="00823032">
                      <w:pPr>
                        <w:pStyle w:val="TLKontakty"/>
                        <w:spacing w:after="80" w:line="240" w:lineRule="auto"/>
                      </w:pPr>
                    </w:p>
                    <w:p w14:paraId="0C84BCD3" w14:textId="77777777" w:rsidR="00D366E8" w:rsidRPr="00BC731E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Brno</w:t>
                      </w:r>
                      <w:r w:rsidRPr="00DE02BD">
                        <w:rPr>
                          <w:b w:val="0"/>
                          <w:color w:val="685B7A"/>
                        </w:rPr>
                        <w:t xml:space="preserve"> 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| Jezuitská 2, 601 59 Brno, </w:t>
                      </w:r>
                      <w:r>
                        <w:rPr>
                          <w:b w:val="0"/>
                          <w:color w:val="auto"/>
                        </w:rPr>
                        <w:t xml:space="preserve">tel: </w:t>
                      </w:r>
                      <w:r w:rsidRPr="00BC731E">
                        <w:rPr>
                          <w:b w:val="0"/>
                          <w:color w:val="auto"/>
                        </w:rPr>
                        <w:t>542 528 200</w:t>
                      </w:r>
                    </w:p>
                    <w:p w14:paraId="5B4CB2A8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 w:rsidRPr="004A61C5">
                        <w:rPr>
                          <w:b w:val="0"/>
                          <w:color w:val="auto"/>
                        </w:rPr>
                        <w:t>e-mail: infoservisbrno@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4A61C5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csu.gov.cz/jihomoravsky</w:t>
                      </w:r>
                    </w:p>
                    <w:p w14:paraId="286EC63A" w14:textId="77777777" w:rsidR="00D366E8" w:rsidRPr="004A61C5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14:paraId="3CB767D4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Olomouc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Jeremenkova 1142/42, 772 11 Olomouc, </w:t>
                      </w:r>
                      <w:r>
                        <w:rPr>
                          <w:b w:val="0"/>
                          <w:color w:val="auto"/>
                        </w:rPr>
                        <w:t xml:space="preserve">tel.: </w:t>
                      </w:r>
                      <w:r w:rsidRPr="00BC731E">
                        <w:rPr>
                          <w:b w:val="0"/>
                          <w:color w:val="auto"/>
                        </w:rPr>
                        <w:t>585 731 511</w:t>
                      </w:r>
                    </w:p>
                    <w:p w14:paraId="6316F1CD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5E7C78">
                        <w:rPr>
                          <w:b w:val="0"/>
                          <w:color w:val="auto"/>
                        </w:rPr>
                        <w:t>e-mail: infoservisolom@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csu.gov.cz/olomoucky</w:t>
                      </w:r>
                    </w:p>
                    <w:p w14:paraId="024731C0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14:paraId="004C31ED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Zlín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tř</w:t>
                      </w:r>
                      <w:r>
                        <w:rPr>
                          <w:b w:val="0"/>
                          <w:color w:val="auto"/>
                        </w:rPr>
                        <w:t>ída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Tomáše Bati 1565, 761 76 Zlín, </w:t>
                      </w:r>
                      <w:r>
                        <w:rPr>
                          <w:b w:val="0"/>
                          <w:color w:val="auto"/>
                        </w:rPr>
                        <w:t>tel.: 577 004 936</w:t>
                      </w:r>
                    </w:p>
                    <w:p w14:paraId="0623F3CC" w14:textId="77777777" w:rsidR="00D366E8" w:rsidRDefault="00D366E8" w:rsidP="00823032">
                      <w:pPr>
                        <w:pStyle w:val="TLKontakty"/>
                        <w:spacing w:after="80" w:line="240" w:lineRule="auto"/>
                        <w:rPr>
                          <w:color w:val="auto"/>
                        </w:rPr>
                      </w:pPr>
                      <w:r>
                        <w:rPr>
                          <w:b w:val="0"/>
                          <w:color w:val="auto"/>
                        </w:rPr>
                        <w:t>e-mail: infoservis</w:t>
                      </w:r>
                      <w:r w:rsidRPr="005E7C78">
                        <w:rPr>
                          <w:b w:val="0"/>
                          <w:color w:val="auto"/>
                        </w:rPr>
                        <w:t>zl@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csu.gov.cz/zlinsky</w:t>
                      </w:r>
                    </w:p>
                    <w:p w14:paraId="2C4C810B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</w:p>
                    <w:p w14:paraId="0DFF4578" w14:textId="77777777" w:rsidR="00D366E8" w:rsidRPr="005E7C78" w:rsidRDefault="00D366E8" w:rsidP="00823032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 w:rsidRPr="00823032">
                        <w:rPr>
                          <w:color w:val="009CB5"/>
                        </w:rPr>
                        <w:t>Ostrava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Repinova 17, 702 03 Ostrava,</w:t>
                      </w:r>
                      <w:r>
                        <w:rPr>
                          <w:b w:val="0"/>
                          <w:color w:val="auto"/>
                        </w:rPr>
                        <w:t xml:space="preserve"> tel: 595 131 230</w:t>
                      </w:r>
                    </w:p>
                    <w:p w14:paraId="1518D3BE" w14:textId="77777777" w:rsidR="00D366E8" w:rsidRPr="00995A66" w:rsidRDefault="00D366E8" w:rsidP="00167D30">
                      <w:pPr>
                        <w:pStyle w:val="TLKontakty"/>
                        <w:spacing w:after="80" w:line="240" w:lineRule="auto"/>
                        <w:rPr>
                          <w:b w:val="0"/>
                          <w:color w:val="auto"/>
                        </w:rPr>
                      </w:pPr>
                      <w:r>
                        <w:rPr>
                          <w:b w:val="0"/>
                          <w:color w:val="auto"/>
                        </w:rPr>
                        <w:t>e-mail: infoservis</w:t>
                      </w:r>
                      <w:r w:rsidRPr="005E7C78">
                        <w:rPr>
                          <w:b w:val="0"/>
                          <w:color w:val="auto"/>
                        </w:rPr>
                        <w:t>ov@</w:t>
                      </w:r>
                      <w:r>
                        <w:rPr>
                          <w:b w:val="0"/>
                          <w:color w:val="auto"/>
                        </w:rPr>
                        <w:t>csu.gov</w:t>
                      </w:r>
                      <w:r w:rsidRPr="00D235B7">
                        <w:rPr>
                          <w:b w:val="0"/>
                          <w:color w:val="auto"/>
                        </w:rPr>
                        <w:t>.cz</w:t>
                      </w:r>
                      <w:r w:rsidRPr="005E7C78">
                        <w:rPr>
                          <w:b w:val="0"/>
                          <w:color w:val="auto"/>
                        </w:rPr>
                        <w:t xml:space="preserve"> | </w:t>
                      </w:r>
                      <w:r w:rsidRPr="00992CF3">
                        <w:rPr>
                          <w:color w:val="auto"/>
                        </w:rPr>
                        <w:t>www.</w:t>
                      </w:r>
                      <w:r>
                        <w:rPr>
                          <w:color w:val="auto"/>
                        </w:rPr>
                        <w:t>csu.gov.cz/moravskoslezsky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B038C80" wp14:editId="3231FD5E">
                <wp:simplePos x="0" y="0"/>
                <wp:positionH relativeFrom="page">
                  <wp:posOffset>720090</wp:posOffset>
                </wp:positionH>
                <wp:positionV relativeFrom="page">
                  <wp:posOffset>9324975</wp:posOffset>
                </wp:positionV>
                <wp:extent cx="6120000" cy="540000"/>
                <wp:effectExtent l="0" t="0" r="14605" b="1270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2394E" w14:textId="77777777" w:rsidR="00D366E8" w:rsidRDefault="00D366E8" w:rsidP="00BE28CC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321924">
                              <w:rPr>
                                <w:szCs w:val="26"/>
                              </w:rPr>
                              <w:t xml:space="preserve">ISBN </w:t>
                            </w:r>
                            <w:r w:rsidRPr="00247786">
                              <w:rPr>
                                <w:szCs w:val="26"/>
                              </w:rPr>
                              <w:t xml:space="preserve">978-80-250-3535-1 </w:t>
                            </w:r>
                            <w:r>
                              <w:t>(brožováno)</w:t>
                            </w:r>
                            <w:r w:rsidRPr="00321924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5E4D4937" w14:textId="77777777" w:rsidR="00D366E8" w:rsidRDefault="00D366E8" w:rsidP="00BE28CC">
                            <w:pPr>
                              <w:spacing w:after="0"/>
                            </w:pPr>
                            <w:r w:rsidRPr="00321924">
                              <w:rPr>
                                <w:szCs w:val="26"/>
                              </w:rPr>
                              <w:t xml:space="preserve">ISBN </w:t>
                            </w:r>
                            <w:r w:rsidRPr="00247786">
                              <w:rPr>
                                <w:szCs w:val="26"/>
                              </w:rPr>
                              <w:t>978-80-250-3536-8</w:t>
                            </w:r>
                            <w:r w:rsidRPr="00321924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5FEA1B0" w14:textId="77777777" w:rsidR="00D366E8" w:rsidRPr="00321924" w:rsidRDefault="00D366E8" w:rsidP="00BE28CC">
                            <w:r w:rsidRPr="00321924">
                              <w:t xml:space="preserve">© Český statistický úřad, </w:t>
                            </w:r>
                            <w:r>
                              <w:t>Praha</w:t>
                            </w:r>
                            <w:r w:rsidRPr="00321924">
                              <w:t xml:space="preserve">, </w:t>
                            </w:r>
                            <w:r>
                              <w:t>2024</w:t>
                            </w:r>
                          </w:p>
                          <w:p w14:paraId="248DCD8F" w14:textId="77777777" w:rsidR="00D366E8" w:rsidRDefault="00D366E8"/>
                          <w:p w14:paraId="6F139AA6" w14:textId="77777777" w:rsidR="00D366E8" w:rsidRPr="00841D9F" w:rsidRDefault="00D366E8" w:rsidP="000A3A2C">
                            <w:r w:rsidRPr="00841D9F">
                              <w:rPr>
                                <w:szCs w:val="26"/>
                              </w:rPr>
                              <w:t xml:space="preserve">ISBN XX-XXXX-XXX-X  </w:t>
                            </w:r>
                            <w:r w:rsidRPr="00841D9F">
                              <w:t>(pouze u nepravidelných a ročních publikací)</w:t>
                            </w:r>
                          </w:p>
                          <w:p w14:paraId="5E20B8E1" w14:textId="77777777" w:rsidR="00D366E8" w:rsidRPr="00AF2852" w:rsidRDefault="00D366E8" w:rsidP="000A3A2C">
                            <w:r w:rsidRPr="00841D9F">
                              <w:t>© Český sta</w:t>
                            </w:r>
                            <w:r>
                              <w:t xml:space="preserve">tistický úřad / </w:t>
                            </w:r>
                            <w:r w:rsidRPr="009A1902">
                              <w:rPr>
                                <w:i/>
                              </w:rPr>
                              <w:t xml:space="preserve">Czech </w:t>
                            </w:r>
                            <w:proofErr w:type="spellStart"/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>Statistical</w:t>
                            </w:r>
                            <w:proofErr w:type="spellEnd"/>
                            <w:r w:rsidRPr="009A1902"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 Office</w:t>
                            </w:r>
                            <w:r>
                              <w:t>, místo, rok vydání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8C80" id="_x0000_s1031" type="#_x0000_t202" style="position:absolute;margin-left:56.7pt;margin-top:734.25pt;width:481.9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" filled="f" stroked="f">
                <v:textbox inset="0,0,0,0">
                  <w:txbxContent>
                    <w:p w14:paraId="66B2394E" w14:textId="77777777" w:rsidR="00D366E8" w:rsidRDefault="00D366E8" w:rsidP="00BE28CC">
                      <w:pPr>
                        <w:spacing w:after="0"/>
                        <w:rPr>
                          <w:szCs w:val="26"/>
                        </w:rPr>
                      </w:pPr>
                      <w:r w:rsidRPr="00321924">
                        <w:rPr>
                          <w:szCs w:val="26"/>
                        </w:rPr>
                        <w:t xml:space="preserve">ISBN </w:t>
                      </w:r>
                      <w:r w:rsidRPr="00247786">
                        <w:rPr>
                          <w:szCs w:val="26"/>
                        </w:rPr>
                        <w:t xml:space="preserve">978-80-250-3535-1 </w:t>
                      </w:r>
                      <w:r>
                        <w:t>(brožováno)</w:t>
                      </w:r>
                      <w:r w:rsidRPr="00321924">
                        <w:rPr>
                          <w:szCs w:val="26"/>
                        </w:rPr>
                        <w:t xml:space="preserve"> </w:t>
                      </w:r>
                    </w:p>
                    <w:p w14:paraId="5E4D4937" w14:textId="77777777" w:rsidR="00D366E8" w:rsidRDefault="00D366E8" w:rsidP="00BE28CC">
                      <w:pPr>
                        <w:spacing w:after="0"/>
                      </w:pPr>
                      <w:r w:rsidRPr="00321924">
                        <w:rPr>
                          <w:szCs w:val="26"/>
                        </w:rPr>
                        <w:t xml:space="preserve">ISBN </w:t>
                      </w:r>
                      <w:r w:rsidRPr="00247786">
                        <w:rPr>
                          <w:szCs w:val="26"/>
                        </w:rPr>
                        <w:t>978-80-250-3536-8</w:t>
                      </w:r>
                      <w:r w:rsidRPr="00321924">
                        <w:rPr>
                          <w:szCs w:val="26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pdf</w:t>
                      </w:r>
                      <w:proofErr w:type="spellEnd"/>
                      <w:r>
                        <w:t>)</w:t>
                      </w:r>
                    </w:p>
                    <w:p w14:paraId="55FEA1B0" w14:textId="77777777" w:rsidR="00D366E8" w:rsidRPr="00321924" w:rsidRDefault="00D366E8" w:rsidP="00BE28CC">
                      <w:r w:rsidRPr="00321924">
                        <w:t xml:space="preserve">© Český statistický úřad, </w:t>
                      </w:r>
                      <w:r>
                        <w:t>Praha</w:t>
                      </w:r>
                      <w:r w:rsidRPr="00321924">
                        <w:t xml:space="preserve">, </w:t>
                      </w:r>
                      <w:r>
                        <w:t>2024</w:t>
                      </w:r>
                    </w:p>
                    <w:p w14:paraId="248DCD8F" w14:textId="77777777" w:rsidR="00D366E8" w:rsidRDefault="00D366E8"/>
                    <w:p w14:paraId="6F139AA6" w14:textId="77777777" w:rsidR="00D366E8" w:rsidRPr="00841D9F" w:rsidRDefault="00D366E8" w:rsidP="000A3A2C">
                      <w:r w:rsidRPr="00841D9F">
                        <w:rPr>
                          <w:szCs w:val="26"/>
                        </w:rPr>
                        <w:t xml:space="preserve">ISBN XX-XXXX-XXX-X  </w:t>
                      </w:r>
                      <w:r w:rsidRPr="00841D9F">
                        <w:t>(pouze u nepravidelných a ročních publikací)</w:t>
                      </w:r>
                    </w:p>
                    <w:p w14:paraId="5E20B8E1" w14:textId="77777777" w:rsidR="00D366E8" w:rsidRPr="00AF2852" w:rsidRDefault="00D366E8" w:rsidP="000A3A2C">
                      <w:r w:rsidRPr="00841D9F">
                        <w:t>© Český sta</w:t>
                      </w:r>
                      <w:r>
                        <w:t xml:space="preserve">tistický úřad / </w:t>
                      </w:r>
                      <w:r w:rsidRPr="009A1902">
                        <w:rPr>
                          <w:i/>
                        </w:rPr>
                        <w:t xml:space="preserve">Czech </w:t>
                      </w:r>
                      <w:proofErr w:type="spellStart"/>
                      <w:r w:rsidRPr="009A1902">
                        <w:rPr>
                          <w:rFonts w:cs="Arial"/>
                          <w:i/>
                          <w:szCs w:val="20"/>
                        </w:rPr>
                        <w:t>Statistical</w:t>
                      </w:r>
                      <w:proofErr w:type="spellEnd"/>
                      <w:r w:rsidRPr="009A1902">
                        <w:rPr>
                          <w:rFonts w:cs="Arial"/>
                          <w:i/>
                          <w:szCs w:val="20"/>
                        </w:rPr>
                        <w:t xml:space="preserve"> Office</w:t>
                      </w:r>
                      <w:r>
                        <w:t>, místo, rok vydání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2D1C415" wp14:editId="045C37AB">
                <wp:simplePos x="0" y="0"/>
                <wp:positionH relativeFrom="page">
                  <wp:posOffset>723265</wp:posOffset>
                </wp:positionH>
                <wp:positionV relativeFrom="page">
                  <wp:posOffset>723265</wp:posOffset>
                </wp:positionV>
                <wp:extent cx="6119495" cy="572770"/>
                <wp:effectExtent l="0" t="0" r="254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33835" w14:textId="77777777" w:rsidR="00D366E8" w:rsidRPr="009A1902" w:rsidRDefault="00D366E8" w:rsidP="000A3A2C">
                            <w:pPr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902C71">
                              <w:rPr>
                                <w:b/>
                                <w:color w:val="009CB5"/>
                                <w:sz w:val="24"/>
                              </w:rPr>
                              <w:t xml:space="preserve">Zajímají Vás </w:t>
                            </w:r>
                            <w:r w:rsidRPr="00167D30">
                              <w:rPr>
                                <w:b/>
                                <w:color w:val="009CB5"/>
                                <w:sz w:val="24"/>
                              </w:rPr>
                              <w:t xml:space="preserve">nejnovější údaje o inflaci, HDP, obyvatelstvu, průměrných mzdách </w:t>
                            </w:r>
                            <w:r w:rsidRPr="00167D30">
                              <w:rPr>
                                <w:b/>
                                <w:color w:val="009CB5"/>
                                <w:sz w:val="24"/>
                              </w:rPr>
                              <w:br/>
                              <w:t>a mnohé</w:t>
                            </w:r>
                            <w:r w:rsidRPr="00902C71">
                              <w:rPr>
                                <w:b/>
                                <w:color w:val="009CB5"/>
                                <w:sz w:val="24"/>
                              </w:rPr>
                              <w:t xml:space="preserve"> další? Najdete je na stránkách ČSÚ na internetu: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www.csu.gov.cz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C415" id="_x0000_s1032" type="#_x0000_t202" style="position:absolute;margin-left:56.95pt;margin-top:56.95pt;width:481.85pt;height:45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" filled="f" stroked="f">
                <v:textbox style="mso-fit-shape-to-text:t" inset="0,0,0,0">
                  <w:txbxContent>
                    <w:p w14:paraId="3FF33835" w14:textId="77777777" w:rsidR="00D366E8" w:rsidRPr="009A1902" w:rsidRDefault="00D366E8" w:rsidP="000A3A2C">
                      <w:pPr>
                        <w:rPr>
                          <w:b/>
                          <w:bCs/>
                          <w:i/>
                          <w:sz w:val="24"/>
                        </w:rPr>
                      </w:pPr>
                      <w:r w:rsidRPr="00902C71">
                        <w:rPr>
                          <w:b/>
                          <w:color w:val="009CB5"/>
                          <w:sz w:val="24"/>
                        </w:rPr>
                        <w:t xml:space="preserve">Zajímají Vás </w:t>
                      </w:r>
                      <w:r w:rsidRPr="00167D30">
                        <w:rPr>
                          <w:b/>
                          <w:color w:val="009CB5"/>
                          <w:sz w:val="24"/>
                        </w:rPr>
                        <w:t xml:space="preserve">nejnovější údaje o inflaci, HDP, obyvatelstvu, průměrných mzdách </w:t>
                      </w:r>
                      <w:r w:rsidRPr="00167D30">
                        <w:rPr>
                          <w:b/>
                          <w:color w:val="009CB5"/>
                          <w:sz w:val="24"/>
                        </w:rPr>
                        <w:br/>
                        <w:t>a mnohé</w:t>
                      </w:r>
                      <w:r w:rsidRPr="00902C71">
                        <w:rPr>
                          <w:b/>
                          <w:color w:val="009CB5"/>
                          <w:sz w:val="24"/>
                        </w:rPr>
                        <w:t xml:space="preserve"> další? Najdete je na stránkách ČSÚ na internetu: </w:t>
                      </w:r>
                      <w:r>
                        <w:rPr>
                          <w:b/>
                          <w:bCs/>
                          <w:sz w:val="24"/>
                        </w:rPr>
                        <w:t>www.csu.gov.cz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E94277A" w14:textId="77777777" w:rsidR="00EE4B1B" w:rsidRPr="006F5416" w:rsidRDefault="00EE4B1B" w:rsidP="006F5416">
      <w:pPr>
        <w:pStyle w:val="Obsah"/>
      </w:pPr>
      <w:r w:rsidRPr="006F5416">
        <w:lastRenderedPageBreak/>
        <w:t>Obsah</w:t>
      </w: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2836190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BB7493" w14:textId="77777777" w:rsidR="00606DA6" w:rsidRDefault="00606DA6">
          <w:pPr>
            <w:pStyle w:val="Nadpisobsahu"/>
          </w:pPr>
        </w:p>
        <w:p w14:paraId="7673EB9D" w14:textId="61BC978E" w:rsidR="00B87AD3" w:rsidRDefault="00606DA6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02339" w:history="1">
            <w:r w:rsidR="00B87AD3" w:rsidRPr="00B87AD3">
              <w:rPr>
                <w:rStyle w:val="Hypertextovodkaz"/>
                <w:b/>
              </w:rPr>
              <w:t>Úvod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_Toc172102339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4</w:t>
            </w:r>
            <w:r w:rsidR="00B87AD3">
              <w:rPr>
                <w:webHidden/>
              </w:rPr>
              <w:fldChar w:fldCharType="end"/>
            </w:r>
          </w:hyperlink>
        </w:p>
        <w:p w14:paraId="5822D96C" w14:textId="2508E5FE" w:rsidR="00B87AD3" w:rsidRP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0" w:history="1">
            <w:r w:rsidR="00B87AD3" w:rsidRPr="00B87AD3">
              <w:rPr>
                <w:rStyle w:val="Hypertextovodkaz"/>
                <w:b/>
              </w:rPr>
              <w:t>A. Telekomunikační a internetová infrastruktura</w:t>
            </w:r>
            <w:r w:rsidR="00B87AD3" w:rsidRPr="00B87AD3">
              <w:rPr>
                <w:webHidden/>
              </w:rPr>
              <w:tab/>
            </w:r>
            <w:r w:rsidR="00B87AD3" w:rsidRPr="00B87AD3">
              <w:rPr>
                <w:webHidden/>
              </w:rPr>
              <w:fldChar w:fldCharType="begin"/>
            </w:r>
            <w:r w:rsidR="00B87AD3" w:rsidRPr="00B87AD3">
              <w:rPr>
                <w:webHidden/>
              </w:rPr>
              <w:instrText xml:space="preserve"> PAGEREF _Toc172102340 \h </w:instrText>
            </w:r>
            <w:r w:rsidR="00B87AD3" w:rsidRPr="00B87AD3">
              <w:rPr>
                <w:webHidden/>
              </w:rPr>
            </w:r>
            <w:r w:rsidR="00B87AD3" w:rsidRP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5</w:t>
            </w:r>
            <w:r w:rsidR="00B87AD3" w:rsidRPr="00B87AD3">
              <w:rPr>
                <w:webHidden/>
              </w:rPr>
              <w:fldChar w:fldCharType="end"/>
            </w:r>
          </w:hyperlink>
        </w:p>
        <w:p w14:paraId="4BFBF9F2" w14:textId="4EAAC33C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1" w:history="1">
            <w:r w:rsidR="00B87AD3" w:rsidRPr="00B87AD3">
              <w:rPr>
                <w:rStyle w:val="Hypertextovodkaz"/>
                <w:b/>
              </w:rPr>
              <w:t>B. Domácnosti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_Toc172102341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9</w:t>
            </w:r>
            <w:r w:rsidR="00B87AD3">
              <w:rPr>
                <w:webHidden/>
              </w:rPr>
              <w:fldChar w:fldCharType="end"/>
            </w:r>
          </w:hyperlink>
        </w:p>
        <w:p w14:paraId="1CB0A078" w14:textId="4E7D5EDE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2" w:history="1">
            <w:r w:rsidR="00B87AD3" w:rsidRPr="00B87AD3">
              <w:rPr>
                <w:rStyle w:val="Hypertextovodkaz"/>
                <w:b/>
              </w:rPr>
              <w:t>C. Osoby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_Toc172102342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11</w:t>
            </w:r>
            <w:r w:rsidR="00B87AD3">
              <w:rPr>
                <w:webHidden/>
              </w:rPr>
              <w:fldChar w:fldCharType="end"/>
            </w:r>
          </w:hyperlink>
        </w:p>
        <w:p w14:paraId="3F08D01E" w14:textId="2AAAF7F8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3" w:history="1">
            <w:r w:rsidR="00B87AD3" w:rsidRPr="00B87AD3">
              <w:rPr>
                <w:rStyle w:val="Hypertextovodkaz"/>
                <w:b/>
              </w:rPr>
              <w:t>D. Podniky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_Toc172102343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15</w:t>
            </w:r>
            <w:r w:rsidR="00B87AD3">
              <w:rPr>
                <w:webHidden/>
              </w:rPr>
              <w:fldChar w:fldCharType="end"/>
            </w:r>
          </w:hyperlink>
        </w:p>
        <w:p w14:paraId="5024F566" w14:textId="7BAC603D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4" w:history="1">
            <w:r w:rsidR="00B87AD3" w:rsidRPr="00B87AD3">
              <w:rPr>
                <w:rStyle w:val="Hypertextovodkaz"/>
                <w:b/>
              </w:rPr>
              <w:t>E. Veřejná správa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_Toc172102344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20</w:t>
            </w:r>
            <w:r w:rsidR="00B87AD3">
              <w:rPr>
                <w:webHidden/>
              </w:rPr>
              <w:fldChar w:fldCharType="end"/>
            </w:r>
          </w:hyperlink>
        </w:p>
        <w:p w14:paraId="34E7367A" w14:textId="50415F2D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5" w:history="1">
            <w:r w:rsidR="00B87AD3" w:rsidRPr="00B87AD3">
              <w:rPr>
                <w:rStyle w:val="Hypertextovodkaz"/>
                <w:b/>
              </w:rPr>
              <w:t>F. Vzdělávání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_Toc172102345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22</w:t>
            </w:r>
            <w:r w:rsidR="00B87AD3">
              <w:rPr>
                <w:webHidden/>
              </w:rPr>
              <w:fldChar w:fldCharType="end"/>
            </w:r>
          </w:hyperlink>
        </w:p>
        <w:p w14:paraId="2521B9CB" w14:textId="79BC3748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6" w:history="1">
            <w:r w:rsidR="00B87AD3" w:rsidRPr="00B87AD3">
              <w:rPr>
                <w:rStyle w:val="Hypertextovodkaz"/>
                <w:b/>
              </w:rPr>
              <w:t>G. Zdravotnictví a digitální technologie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_Toc172102346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24</w:t>
            </w:r>
            <w:r w:rsidR="00B87AD3">
              <w:rPr>
                <w:webHidden/>
              </w:rPr>
              <w:fldChar w:fldCharType="end"/>
            </w:r>
          </w:hyperlink>
        </w:p>
        <w:p w14:paraId="19E16190" w14:textId="5A7749D0" w:rsidR="00B87AD3" w:rsidRDefault="00EB346E" w:rsidP="00A76700">
          <w:pPr>
            <w:pStyle w:val="Obsah1"/>
            <w:spacing w:after="24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2102347" w:history="1">
            <w:r w:rsidR="00B87AD3" w:rsidRPr="00B87AD3">
              <w:rPr>
                <w:rStyle w:val="Hypertextovodkaz"/>
                <w:b/>
              </w:rPr>
              <w:t>Obsah publikace Informační společnost v číslech 2024</w:t>
            </w:r>
            <w:r w:rsidR="00B87AD3">
              <w:rPr>
                <w:webHidden/>
              </w:rPr>
              <w:tab/>
            </w:r>
            <w:r w:rsidR="00B87AD3">
              <w:rPr>
                <w:webHidden/>
              </w:rPr>
              <w:fldChar w:fldCharType="begin"/>
            </w:r>
            <w:r w:rsidR="00B87AD3">
              <w:rPr>
                <w:webHidden/>
              </w:rPr>
              <w:instrText xml:space="preserve"> PAGEREF _Toc172102347 \h </w:instrText>
            </w:r>
            <w:r w:rsidR="00B87AD3">
              <w:rPr>
                <w:webHidden/>
              </w:rPr>
            </w:r>
            <w:r w:rsidR="00B87AD3">
              <w:rPr>
                <w:webHidden/>
              </w:rPr>
              <w:fldChar w:fldCharType="separate"/>
            </w:r>
            <w:r w:rsidR="00F2329B">
              <w:rPr>
                <w:webHidden/>
              </w:rPr>
              <w:t>26</w:t>
            </w:r>
            <w:r w:rsidR="00B87AD3">
              <w:rPr>
                <w:webHidden/>
              </w:rPr>
              <w:fldChar w:fldCharType="end"/>
            </w:r>
          </w:hyperlink>
        </w:p>
        <w:p w14:paraId="7668895B" w14:textId="77777777" w:rsidR="00606DA6" w:rsidRDefault="00606DA6" w:rsidP="00A76700">
          <w:r>
            <w:rPr>
              <w:b/>
              <w:bCs/>
            </w:rPr>
            <w:fldChar w:fldCharType="end"/>
          </w:r>
        </w:p>
      </w:sdtContent>
    </w:sdt>
    <w:p w14:paraId="236A632B" w14:textId="77777777" w:rsidR="00606DA6" w:rsidRDefault="00606DA6" w:rsidP="00924AC8">
      <w:pPr>
        <w:pStyle w:val="Obsahpoloky"/>
        <w:rPr>
          <w:b/>
        </w:rPr>
      </w:pPr>
    </w:p>
    <w:p w14:paraId="436B2CE2" w14:textId="77777777" w:rsidR="00B87AD3" w:rsidRDefault="00B87AD3">
      <w:pPr>
        <w:spacing w:after="0" w:line="240" w:lineRule="auto"/>
        <w:rPr>
          <w:rFonts w:eastAsia="MS Gothic"/>
          <w:b/>
          <w:bCs/>
          <w:color w:val="009CB5"/>
          <w:sz w:val="32"/>
          <w:szCs w:val="28"/>
        </w:rPr>
      </w:pPr>
      <w:bookmarkStart w:id="0" w:name="_Toc172102339"/>
      <w:r>
        <w:br w:type="page"/>
      </w:r>
    </w:p>
    <w:p w14:paraId="01A59FCA" w14:textId="77777777" w:rsidR="00EE4B1B" w:rsidRDefault="007D580B" w:rsidP="00100F5C">
      <w:pPr>
        <w:pStyle w:val="Nadpis1"/>
      </w:pPr>
      <w:r w:rsidRPr="00853D24">
        <w:lastRenderedPageBreak/>
        <w:t>Úvod</w:t>
      </w:r>
      <w:bookmarkEnd w:id="0"/>
    </w:p>
    <w:p w14:paraId="49EFB903" w14:textId="77777777" w:rsidR="00853D24" w:rsidRDefault="00853D24" w:rsidP="00853D24">
      <w:pPr>
        <w:spacing w:after="1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Pronikání </w:t>
      </w:r>
      <w:r w:rsidRPr="006909BE">
        <w:rPr>
          <w:rFonts w:cs="Arial"/>
          <w:b/>
          <w:bCs/>
          <w:szCs w:val="20"/>
        </w:rPr>
        <w:t>internetu</w:t>
      </w:r>
      <w:r>
        <w:rPr>
          <w:rFonts w:cs="Arial"/>
          <w:b/>
          <w:bCs/>
          <w:szCs w:val="20"/>
        </w:rPr>
        <w:t xml:space="preserve">, chytrých telefonů a dalších moderních digitálních technologií </w:t>
      </w:r>
      <w:r w:rsidRPr="006909BE">
        <w:rPr>
          <w:rFonts w:cs="Arial"/>
          <w:b/>
          <w:bCs/>
          <w:szCs w:val="20"/>
        </w:rPr>
        <w:t xml:space="preserve">do </w:t>
      </w:r>
      <w:r>
        <w:rPr>
          <w:rFonts w:cs="Arial"/>
          <w:b/>
          <w:bCs/>
          <w:szCs w:val="20"/>
        </w:rPr>
        <w:t xml:space="preserve">každodenního </w:t>
      </w:r>
      <w:r w:rsidRPr="006909BE">
        <w:rPr>
          <w:rFonts w:cs="Arial"/>
          <w:b/>
          <w:bCs/>
          <w:szCs w:val="20"/>
        </w:rPr>
        <w:t xml:space="preserve">života </w:t>
      </w:r>
      <w:r>
        <w:rPr>
          <w:rFonts w:cs="Arial"/>
          <w:b/>
          <w:bCs/>
          <w:szCs w:val="20"/>
        </w:rPr>
        <w:t>a činností lidí, firem a úřadů p</w:t>
      </w:r>
      <w:r w:rsidRPr="006909BE">
        <w:rPr>
          <w:rFonts w:cs="Arial"/>
          <w:b/>
          <w:bCs/>
          <w:szCs w:val="20"/>
        </w:rPr>
        <w:t xml:space="preserve">řineslo </w:t>
      </w:r>
      <w:r>
        <w:rPr>
          <w:rFonts w:cs="Arial"/>
          <w:b/>
          <w:bCs/>
          <w:szCs w:val="20"/>
        </w:rPr>
        <w:t xml:space="preserve">zásadní </w:t>
      </w:r>
      <w:r w:rsidRPr="006909BE">
        <w:rPr>
          <w:rFonts w:cs="Arial"/>
          <w:b/>
          <w:bCs/>
          <w:szCs w:val="20"/>
        </w:rPr>
        <w:t>změny zejména v komunikaci</w:t>
      </w:r>
      <w:r>
        <w:rPr>
          <w:rFonts w:cs="Arial"/>
          <w:b/>
          <w:bCs/>
          <w:szCs w:val="20"/>
        </w:rPr>
        <w:t xml:space="preserve"> a</w:t>
      </w:r>
      <w:r w:rsidRPr="006909BE">
        <w:rPr>
          <w:rFonts w:cs="Arial"/>
          <w:b/>
          <w:bCs/>
          <w:szCs w:val="20"/>
        </w:rPr>
        <w:t xml:space="preserve"> vyhledávání </w:t>
      </w:r>
      <w:r>
        <w:rPr>
          <w:rFonts w:cs="Arial"/>
          <w:b/>
          <w:bCs/>
          <w:szCs w:val="20"/>
        </w:rPr>
        <w:t xml:space="preserve">a zpracování </w:t>
      </w:r>
      <w:r w:rsidRPr="006909BE">
        <w:rPr>
          <w:rFonts w:cs="Arial"/>
          <w:b/>
          <w:bCs/>
          <w:szCs w:val="20"/>
        </w:rPr>
        <w:t>informací</w:t>
      </w:r>
      <w:r>
        <w:rPr>
          <w:rFonts w:cs="Arial"/>
          <w:b/>
          <w:bCs/>
          <w:szCs w:val="20"/>
        </w:rPr>
        <w:t xml:space="preserve">. Digitální technologie </w:t>
      </w:r>
      <w:r w:rsidRPr="006909BE">
        <w:rPr>
          <w:rFonts w:cs="Arial"/>
          <w:b/>
          <w:bCs/>
          <w:szCs w:val="20"/>
        </w:rPr>
        <w:t>jsou</w:t>
      </w:r>
      <w:r>
        <w:rPr>
          <w:rFonts w:cs="Arial"/>
          <w:b/>
          <w:bCs/>
          <w:szCs w:val="20"/>
        </w:rPr>
        <w:t xml:space="preserve"> právem</w:t>
      </w:r>
      <w:r w:rsidRPr="006909BE">
        <w:rPr>
          <w:rFonts w:cs="Arial"/>
          <w:b/>
          <w:bCs/>
          <w:szCs w:val="20"/>
        </w:rPr>
        <w:t xml:space="preserve"> považovány za</w:t>
      </w:r>
      <w:r w:rsidRPr="006909BE">
        <w:t xml:space="preserve"> </w:t>
      </w:r>
      <w:r w:rsidRPr="006909BE">
        <w:rPr>
          <w:rFonts w:cs="Arial"/>
          <w:b/>
          <w:bCs/>
          <w:szCs w:val="20"/>
        </w:rPr>
        <w:t xml:space="preserve">klíčový faktor ekonomického a sociálního rozvoje </w:t>
      </w:r>
      <w:r>
        <w:rPr>
          <w:rFonts w:cs="Arial"/>
          <w:b/>
          <w:bCs/>
          <w:szCs w:val="20"/>
        </w:rPr>
        <w:t xml:space="preserve">celé </w:t>
      </w:r>
      <w:r w:rsidRPr="006909BE">
        <w:rPr>
          <w:rFonts w:cs="Arial"/>
          <w:b/>
          <w:bCs/>
          <w:szCs w:val="20"/>
        </w:rPr>
        <w:t>společnosti.</w:t>
      </w:r>
    </w:p>
    <w:p w14:paraId="0C997D83" w14:textId="77777777" w:rsidR="00853D24" w:rsidRDefault="00853D24" w:rsidP="00853D24">
      <w:pPr>
        <w:pStyle w:val="Zkladntext"/>
        <w:spacing w:before="0" w:after="120" w:line="288" w:lineRule="auto"/>
        <w:jc w:val="left"/>
        <w:rPr>
          <w:rFonts w:cs="Arial"/>
          <w:sz w:val="20"/>
          <w:szCs w:val="20"/>
        </w:rPr>
      </w:pPr>
      <w:r w:rsidRPr="001D2AA4">
        <w:rPr>
          <w:rFonts w:cs="Arial"/>
          <w:sz w:val="20"/>
          <w:szCs w:val="20"/>
        </w:rPr>
        <w:t xml:space="preserve">S rozvojem těchto technologií a na ně navazujících aplikací </w:t>
      </w:r>
      <w:r>
        <w:rPr>
          <w:rFonts w:cs="Arial"/>
          <w:sz w:val="20"/>
          <w:szCs w:val="20"/>
        </w:rPr>
        <w:t>či</w:t>
      </w:r>
      <w:r w:rsidRPr="001D2AA4">
        <w:rPr>
          <w:rFonts w:cs="Arial"/>
          <w:sz w:val="20"/>
          <w:szCs w:val="20"/>
        </w:rPr>
        <w:t xml:space="preserve"> služeb</w:t>
      </w:r>
      <w:r>
        <w:rPr>
          <w:rFonts w:cs="Arial"/>
          <w:sz w:val="20"/>
          <w:szCs w:val="20"/>
        </w:rPr>
        <w:t>,</w:t>
      </w:r>
      <w:r w:rsidRPr="001D2AA4">
        <w:rPr>
          <w:rFonts w:cs="Arial"/>
          <w:sz w:val="20"/>
          <w:szCs w:val="20"/>
        </w:rPr>
        <w:t xml:space="preserve"> a při identifikaci rozdílů k přístupu k nim a schopnostem je používat, </w:t>
      </w:r>
      <w:r w:rsidRPr="001D2AA4">
        <w:rPr>
          <w:rFonts w:cs="Arial"/>
          <w:b/>
          <w:sz w:val="20"/>
          <w:szCs w:val="20"/>
        </w:rPr>
        <w:t>vznikla potřeba</w:t>
      </w:r>
      <w:r w:rsidRPr="001D2AA4">
        <w:rPr>
          <w:rFonts w:cs="Arial"/>
          <w:sz w:val="20"/>
          <w:szCs w:val="20"/>
        </w:rPr>
        <w:t xml:space="preserve"> výše uvedené jevy </w:t>
      </w:r>
      <w:r w:rsidRPr="001D2AA4">
        <w:rPr>
          <w:rFonts w:cs="Arial"/>
          <w:b/>
          <w:sz w:val="20"/>
          <w:szCs w:val="20"/>
        </w:rPr>
        <w:t>statisticky zachytit, analyzovat a</w:t>
      </w:r>
      <w:r>
        <w:rPr>
          <w:rFonts w:cs="Arial"/>
          <w:b/>
          <w:sz w:val="20"/>
          <w:szCs w:val="20"/>
        </w:rPr>
        <w:t> </w:t>
      </w:r>
      <w:r w:rsidRPr="001D2AA4">
        <w:rPr>
          <w:rFonts w:cs="Arial"/>
          <w:b/>
          <w:sz w:val="20"/>
          <w:szCs w:val="20"/>
        </w:rPr>
        <w:t>provádět mezinárodní srovnání</w:t>
      </w:r>
      <w:r w:rsidRPr="001D2AA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7770CC39" w14:textId="08999DD5" w:rsidR="00853D24" w:rsidRPr="001A23EA" w:rsidRDefault="00853D24" w:rsidP="00853D24">
      <w:pPr>
        <w:pStyle w:val="Zkladntext"/>
        <w:spacing w:before="0" w:after="120" w:line="288" w:lineRule="auto"/>
        <w:jc w:val="left"/>
        <w:rPr>
          <w:rFonts w:cs="Arial"/>
          <w:sz w:val="20"/>
          <w:szCs w:val="20"/>
        </w:rPr>
      </w:pPr>
      <w:r w:rsidRPr="006909BE">
        <w:rPr>
          <w:rFonts w:cs="Arial"/>
          <w:sz w:val="20"/>
          <w:szCs w:val="20"/>
        </w:rPr>
        <w:t xml:space="preserve">Tato </w:t>
      </w:r>
      <w:r>
        <w:rPr>
          <w:rFonts w:cs="Arial"/>
          <w:sz w:val="20"/>
          <w:szCs w:val="20"/>
        </w:rPr>
        <w:t>publikace</w:t>
      </w:r>
      <w:r w:rsidRPr="006909BE">
        <w:rPr>
          <w:rFonts w:cs="Arial"/>
          <w:sz w:val="20"/>
          <w:szCs w:val="20"/>
        </w:rPr>
        <w:t xml:space="preserve"> přináší </w:t>
      </w:r>
      <w:r w:rsidRPr="0002436A">
        <w:rPr>
          <w:rFonts w:cs="Arial"/>
          <w:b/>
          <w:sz w:val="20"/>
          <w:szCs w:val="20"/>
        </w:rPr>
        <w:t>souhrnný textový komentář</w:t>
      </w:r>
      <w:r>
        <w:rPr>
          <w:rFonts w:cs="Arial"/>
          <w:b/>
          <w:sz w:val="20"/>
          <w:szCs w:val="20"/>
        </w:rPr>
        <w:t xml:space="preserve"> </w:t>
      </w:r>
      <w:r w:rsidRPr="00192B3C">
        <w:rPr>
          <w:rFonts w:cs="Arial"/>
          <w:b/>
          <w:sz w:val="20"/>
          <w:szCs w:val="20"/>
        </w:rPr>
        <w:t>s hlavními zjištění</w:t>
      </w:r>
      <w:r>
        <w:rPr>
          <w:rFonts w:cs="Arial"/>
          <w:b/>
          <w:sz w:val="20"/>
          <w:szCs w:val="20"/>
        </w:rPr>
        <w:t>mi</w:t>
      </w:r>
      <w:r w:rsidRPr="006909BE">
        <w:rPr>
          <w:rFonts w:cs="Arial"/>
          <w:sz w:val="20"/>
          <w:szCs w:val="20"/>
        </w:rPr>
        <w:t xml:space="preserve"> o </w:t>
      </w:r>
      <w:r>
        <w:rPr>
          <w:rFonts w:cs="Arial"/>
          <w:sz w:val="20"/>
          <w:szCs w:val="20"/>
        </w:rPr>
        <w:t xml:space="preserve">vývoji </w:t>
      </w:r>
      <w:r w:rsidRPr="006909BE">
        <w:rPr>
          <w:rFonts w:cs="Arial"/>
          <w:sz w:val="20"/>
          <w:szCs w:val="20"/>
        </w:rPr>
        <w:t>informační společnosti v</w:t>
      </w:r>
      <w:r>
        <w:rPr>
          <w:rFonts w:cs="Arial"/>
          <w:sz w:val="20"/>
          <w:szCs w:val="20"/>
        </w:rPr>
        <w:t> </w:t>
      </w:r>
      <w:r w:rsidRPr="006909BE">
        <w:rPr>
          <w:rFonts w:cs="Arial"/>
          <w:sz w:val="20"/>
          <w:szCs w:val="20"/>
        </w:rPr>
        <w:t>Česk</w:t>
      </w:r>
      <w:r>
        <w:rPr>
          <w:rFonts w:cs="Arial"/>
          <w:sz w:val="20"/>
          <w:szCs w:val="20"/>
        </w:rPr>
        <w:t xml:space="preserve">u a v zemích EU na základě údajů, které </w:t>
      </w:r>
      <w:r w:rsidR="006950AD">
        <w:rPr>
          <w:rFonts w:cs="Arial"/>
          <w:sz w:val="20"/>
          <w:szCs w:val="20"/>
        </w:rPr>
        <w:t>Český statistický úřad (</w:t>
      </w:r>
      <w:r w:rsidRPr="008E4EF8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>SÚ</w:t>
      </w:r>
      <w:r w:rsidR="006950AD">
        <w:rPr>
          <w:rFonts w:cs="Arial"/>
          <w:sz w:val="20"/>
          <w:szCs w:val="20"/>
        </w:rPr>
        <w:t>)</w:t>
      </w:r>
      <w:r w:rsidRPr="008E4E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zveřejnil </w:t>
      </w:r>
      <w:r w:rsidRPr="008E4EF8">
        <w:rPr>
          <w:rFonts w:cs="Arial"/>
          <w:sz w:val="20"/>
          <w:szCs w:val="20"/>
        </w:rPr>
        <w:t>v březnu 202</w:t>
      </w:r>
      <w:r>
        <w:rPr>
          <w:rFonts w:cs="Arial"/>
          <w:sz w:val="20"/>
          <w:szCs w:val="20"/>
        </w:rPr>
        <w:t>4</w:t>
      </w:r>
      <w:r w:rsidRPr="008E4E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ve své </w:t>
      </w:r>
      <w:r w:rsidRPr="008E4EF8">
        <w:rPr>
          <w:rFonts w:cs="Arial"/>
          <w:sz w:val="20"/>
          <w:szCs w:val="20"/>
        </w:rPr>
        <w:t xml:space="preserve">každoroční </w:t>
      </w:r>
      <w:r>
        <w:rPr>
          <w:rFonts w:cs="Arial"/>
          <w:sz w:val="20"/>
          <w:szCs w:val="20"/>
        </w:rPr>
        <w:t>p</w:t>
      </w:r>
      <w:r w:rsidRPr="008E4EF8">
        <w:rPr>
          <w:rFonts w:cs="Arial"/>
          <w:sz w:val="20"/>
          <w:szCs w:val="20"/>
        </w:rPr>
        <w:t xml:space="preserve">ublikaci </w:t>
      </w:r>
      <w:r w:rsidRPr="008E4EF8">
        <w:rPr>
          <w:rFonts w:cs="Arial"/>
          <w:b/>
          <w:sz w:val="20"/>
          <w:szCs w:val="20"/>
        </w:rPr>
        <w:t xml:space="preserve">Informační společnost v číslech. </w:t>
      </w:r>
      <w:r w:rsidRPr="00C227D9">
        <w:rPr>
          <w:rFonts w:cs="Arial"/>
          <w:sz w:val="20"/>
          <w:szCs w:val="20"/>
        </w:rPr>
        <w:t>Elektronická verze</w:t>
      </w:r>
      <w:r w:rsidRPr="00D45BF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této datové </w:t>
      </w:r>
      <w:r w:rsidRPr="00D45BFB">
        <w:rPr>
          <w:rFonts w:cs="Arial"/>
          <w:sz w:val="20"/>
          <w:szCs w:val="20"/>
        </w:rPr>
        <w:t>publikace</w:t>
      </w:r>
      <w:r>
        <w:rPr>
          <w:rFonts w:cs="Arial"/>
          <w:sz w:val="20"/>
          <w:szCs w:val="20"/>
        </w:rPr>
        <w:t xml:space="preserve"> je k dispozici zde: </w:t>
      </w:r>
      <w:hyperlink r:id="rId11" w:history="1">
        <w:r w:rsidR="00D36A1C" w:rsidRPr="00D36A1C">
          <w:rPr>
            <w:rFonts w:eastAsia="Calibri"/>
            <w:b/>
            <w:color w:val="009CB5"/>
            <w:sz w:val="20"/>
            <w:szCs w:val="22"/>
            <w:u w:val="single"/>
            <w:lang w:eastAsia="en-US"/>
          </w:rPr>
          <w:t>Informační společnost v číslech</w:t>
        </w:r>
      </w:hyperlink>
      <w:r w:rsidR="001A23EA" w:rsidRPr="00D36A1C">
        <w:rPr>
          <w:rFonts w:eastAsia="Calibri"/>
          <w:sz w:val="20"/>
          <w:szCs w:val="22"/>
          <w:lang w:eastAsia="en-US"/>
        </w:rPr>
        <w:t>,</w:t>
      </w:r>
      <w:r w:rsidR="001A23EA" w:rsidRPr="001A23EA">
        <w:rPr>
          <w:rFonts w:cs="Arial"/>
          <w:b/>
          <w:color w:val="009CB5"/>
          <w:sz w:val="20"/>
          <w:szCs w:val="20"/>
        </w:rPr>
        <w:t xml:space="preserve"> </w:t>
      </w:r>
      <w:r w:rsidR="001A23EA" w:rsidRPr="001A23EA">
        <w:rPr>
          <w:rFonts w:cs="Arial"/>
          <w:sz w:val="20"/>
          <w:szCs w:val="20"/>
        </w:rPr>
        <w:t>případně také v anglické verzi</w:t>
      </w:r>
      <w:r w:rsidR="001A23EA">
        <w:rPr>
          <w:rFonts w:cs="Arial"/>
          <w:sz w:val="20"/>
          <w:szCs w:val="20"/>
        </w:rPr>
        <w:t xml:space="preserve">: </w:t>
      </w:r>
      <w:hyperlink r:id="rId12" w:history="1">
        <w:proofErr w:type="spellStart"/>
        <w:r w:rsidR="00D36A1C" w:rsidRPr="00D36A1C">
          <w:rPr>
            <w:rStyle w:val="Hypertextovodkaz"/>
            <w:rFonts w:cs="Arial"/>
            <w:b/>
            <w:color w:val="009CB5"/>
            <w:sz w:val="20"/>
            <w:szCs w:val="20"/>
          </w:rPr>
          <w:t>Information</w:t>
        </w:r>
        <w:proofErr w:type="spellEnd"/>
        <w:r w:rsidR="00D36A1C" w:rsidRPr="00D36A1C">
          <w:rPr>
            <w:rStyle w:val="Hypertextovodkaz"/>
            <w:rFonts w:cs="Arial"/>
            <w:b/>
            <w:color w:val="009CB5"/>
            <w:sz w:val="20"/>
            <w:szCs w:val="20"/>
          </w:rPr>
          <w:t xml:space="preserve"> Society in </w:t>
        </w:r>
        <w:proofErr w:type="spellStart"/>
        <w:r w:rsidR="00D36A1C" w:rsidRPr="00D36A1C">
          <w:rPr>
            <w:rStyle w:val="Hypertextovodkaz"/>
            <w:rFonts w:cs="Arial"/>
            <w:b/>
            <w:color w:val="009CB5"/>
            <w:sz w:val="20"/>
            <w:szCs w:val="20"/>
          </w:rPr>
          <w:t>Figures</w:t>
        </w:r>
        <w:proofErr w:type="spellEnd"/>
      </w:hyperlink>
      <w:r w:rsidR="001A23EA" w:rsidRPr="00D36A1C">
        <w:rPr>
          <w:rFonts w:cs="Arial"/>
          <w:sz w:val="20"/>
          <w:szCs w:val="20"/>
        </w:rPr>
        <w:t>.</w:t>
      </w:r>
    </w:p>
    <w:p w14:paraId="3D57AB68" w14:textId="47644CA3" w:rsidR="00853D24" w:rsidRPr="008E4EF8" w:rsidRDefault="00853D24" w:rsidP="00853D24">
      <w:pPr>
        <w:pStyle w:val="Zkladntext"/>
        <w:spacing w:before="0" w:after="120" w:line="288" w:lineRule="auto"/>
        <w:jc w:val="left"/>
        <w:rPr>
          <w:rFonts w:cs="Arial"/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Hlavním cílem j</w:t>
      </w:r>
      <w:r w:rsidRPr="008E4EF8">
        <w:rPr>
          <w:rStyle w:val="normaltextrun"/>
          <w:rFonts w:eastAsiaTheme="majorEastAsia"/>
          <w:sz w:val="20"/>
          <w:szCs w:val="20"/>
        </w:rPr>
        <w:t>e poskyt</w:t>
      </w:r>
      <w:r>
        <w:rPr>
          <w:rStyle w:val="normaltextrun"/>
          <w:rFonts w:eastAsiaTheme="majorEastAsia"/>
          <w:sz w:val="20"/>
          <w:szCs w:val="20"/>
        </w:rPr>
        <w:t xml:space="preserve">nout </w:t>
      </w:r>
      <w:r w:rsidRPr="008E4EF8">
        <w:rPr>
          <w:rStyle w:val="normaltextrun"/>
          <w:rFonts w:eastAsiaTheme="majorEastAsia"/>
          <w:sz w:val="20"/>
          <w:szCs w:val="20"/>
        </w:rPr>
        <w:t xml:space="preserve">odborné i laické veřejnosti </w:t>
      </w:r>
      <w:r>
        <w:rPr>
          <w:rStyle w:val="normaltextrun"/>
          <w:rFonts w:eastAsiaTheme="majorEastAsia"/>
          <w:sz w:val="20"/>
          <w:szCs w:val="20"/>
        </w:rPr>
        <w:t xml:space="preserve">aktuální, </w:t>
      </w:r>
      <w:r w:rsidRPr="008E4EF8">
        <w:rPr>
          <w:rStyle w:val="normaltextrun"/>
          <w:rFonts w:eastAsiaTheme="majorEastAsia"/>
          <w:sz w:val="20"/>
          <w:szCs w:val="20"/>
        </w:rPr>
        <w:t>mezinárodně srovnatelné statistické údaje umožňující monitorov</w:t>
      </w:r>
      <w:r>
        <w:rPr>
          <w:rStyle w:val="normaltextrun"/>
          <w:rFonts w:eastAsiaTheme="majorEastAsia"/>
          <w:sz w:val="20"/>
          <w:szCs w:val="20"/>
        </w:rPr>
        <w:t>at</w:t>
      </w:r>
      <w:r w:rsidRPr="008E4EF8">
        <w:rPr>
          <w:rStyle w:val="normaltextrun"/>
          <w:rFonts w:eastAsiaTheme="majorEastAsia"/>
          <w:sz w:val="20"/>
          <w:szCs w:val="20"/>
        </w:rPr>
        <w:t xml:space="preserve"> plnění jednotlivých </w:t>
      </w:r>
      <w:hyperlink r:id="rId13" w:tgtFrame="_blank" w:history="1">
        <w:r w:rsidRPr="00853D24">
          <w:rPr>
            <w:rStyle w:val="normaltextrun"/>
            <w:rFonts w:eastAsiaTheme="majorEastAsia"/>
            <w:bCs/>
            <w:color w:val="009CB5"/>
            <w:sz w:val="20"/>
            <w:szCs w:val="20"/>
            <w:u w:val="single"/>
          </w:rPr>
          <w:t>cílů</w:t>
        </w:r>
      </w:hyperlink>
      <w:r w:rsidRPr="008E4EF8">
        <w:rPr>
          <w:rStyle w:val="normaltextrun"/>
          <w:rFonts w:eastAsiaTheme="majorEastAsia"/>
          <w:sz w:val="20"/>
          <w:szCs w:val="20"/>
        </w:rPr>
        <w:t xml:space="preserve"> schválených v rámci tzv. </w:t>
      </w:r>
      <w:hyperlink r:id="rId14" w:tgtFrame="_blank" w:history="1">
        <w:r w:rsidRPr="00853D24">
          <w:rPr>
            <w:rStyle w:val="normaltextrun"/>
            <w:rFonts w:eastAsiaTheme="majorEastAsia"/>
            <w:bCs/>
            <w:color w:val="009CB5"/>
            <w:sz w:val="20"/>
            <w:szCs w:val="20"/>
            <w:u w:val="single"/>
          </w:rPr>
          <w:t>Digitální dekády 2030</w:t>
        </w:r>
      </w:hyperlink>
      <w:r w:rsidRPr="008E4EF8">
        <w:rPr>
          <w:rStyle w:val="normaltextrun"/>
          <w:rFonts w:eastAsiaTheme="majorEastAsia"/>
          <w:bCs/>
          <w:sz w:val="20"/>
          <w:szCs w:val="20"/>
        </w:rPr>
        <w:t xml:space="preserve">. </w:t>
      </w:r>
      <w:r w:rsidRPr="008E4EF8">
        <w:rPr>
          <w:rStyle w:val="normaltextrun"/>
          <w:rFonts w:eastAsiaTheme="majorEastAsia"/>
          <w:sz w:val="20"/>
          <w:szCs w:val="20"/>
        </w:rPr>
        <w:t>Ukazatele uvedené v publikaci lze využít i jako jeden z relevantních podkladů pro výkon státní správy v</w:t>
      </w:r>
      <w:r>
        <w:rPr>
          <w:rStyle w:val="normaltextrun"/>
          <w:rFonts w:eastAsiaTheme="majorEastAsia"/>
          <w:sz w:val="20"/>
          <w:szCs w:val="20"/>
        </w:rPr>
        <w:t> </w:t>
      </w:r>
      <w:r w:rsidRPr="008E4EF8">
        <w:rPr>
          <w:rStyle w:val="normaltextrun"/>
          <w:rFonts w:eastAsiaTheme="majorEastAsia"/>
          <w:sz w:val="20"/>
          <w:szCs w:val="20"/>
        </w:rPr>
        <w:t xml:space="preserve">oblasti rozvoje </w:t>
      </w:r>
      <w:hyperlink r:id="rId15" w:history="1">
        <w:r w:rsidRPr="00D36A1C">
          <w:rPr>
            <w:rStyle w:val="Hypertextovodkaz"/>
            <w:rFonts w:eastAsiaTheme="majorEastAsia" w:cs="Arial"/>
            <w:color w:val="009CB5"/>
            <w:sz w:val="20"/>
            <w:szCs w:val="20"/>
          </w:rPr>
          <w:t>Digitálního Česka</w:t>
        </w:r>
      </w:hyperlink>
      <w:r w:rsidRPr="008E4EF8">
        <w:rPr>
          <w:rStyle w:val="normaltextrun"/>
          <w:rFonts w:eastAsiaTheme="majorEastAsia"/>
          <w:sz w:val="20"/>
          <w:szCs w:val="20"/>
        </w:rPr>
        <w:t xml:space="preserve">. Velká část ukazatelů je využívána Evropskou komisí v rámci </w:t>
      </w:r>
      <w:hyperlink r:id="rId16" w:tgtFrame="_blank" w:history="1">
        <w:r w:rsidRPr="00853D24">
          <w:rPr>
            <w:rStyle w:val="normaltextrun"/>
            <w:rFonts w:eastAsiaTheme="majorEastAsia"/>
            <w:bCs/>
            <w:color w:val="009CB5"/>
            <w:sz w:val="20"/>
            <w:szCs w:val="20"/>
            <w:u w:val="single"/>
          </w:rPr>
          <w:t>Indexu digitální ekonomiky a</w:t>
        </w:r>
        <w:r w:rsidR="00D36A1C">
          <w:rPr>
            <w:rStyle w:val="normaltextrun"/>
            <w:rFonts w:eastAsiaTheme="majorEastAsia"/>
            <w:bCs/>
            <w:color w:val="009CB5"/>
            <w:sz w:val="20"/>
            <w:szCs w:val="20"/>
            <w:u w:val="single"/>
          </w:rPr>
          <w:t> </w:t>
        </w:r>
        <w:r w:rsidRPr="00853D24">
          <w:rPr>
            <w:rStyle w:val="normaltextrun"/>
            <w:rFonts w:eastAsiaTheme="majorEastAsia"/>
            <w:bCs/>
            <w:color w:val="009CB5"/>
            <w:sz w:val="20"/>
            <w:szCs w:val="20"/>
            <w:u w:val="single"/>
          </w:rPr>
          <w:t>společnosti (DESI)</w:t>
        </w:r>
      </w:hyperlink>
      <w:r w:rsidRPr="008E4EF8">
        <w:rPr>
          <w:rStyle w:val="normaltextrun"/>
          <w:rFonts w:eastAsiaTheme="majorEastAsia"/>
          <w:sz w:val="20"/>
          <w:szCs w:val="20"/>
        </w:rPr>
        <w:t>, který sleduje celkovou výkonnost Evropy v</w:t>
      </w:r>
      <w:r>
        <w:rPr>
          <w:rStyle w:val="normaltextrun"/>
          <w:rFonts w:eastAsiaTheme="majorEastAsia"/>
          <w:sz w:val="20"/>
          <w:szCs w:val="20"/>
        </w:rPr>
        <w:t> </w:t>
      </w:r>
      <w:r w:rsidRPr="008E4EF8">
        <w:rPr>
          <w:rStyle w:val="normaltextrun"/>
          <w:rFonts w:eastAsiaTheme="majorEastAsia"/>
          <w:sz w:val="20"/>
          <w:szCs w:val="20"/>
        </w:rPr>
        <w:t xml:space="preserve">digitální oblasti a měří pokrok jednotlivých zemí EU, pokud </w:t>
      </w:r>
      <w:r>
        <w:rPr>
          <w:rStyle w:val="normaltextrun"/>
          <w:rFonts w:eastAsiaTheme="majorEastAsia"/>
          <w:sz w:val="20"/>
          <w:szCs w:val="20"/>
        </w:rPr>
        <w:t>se jedná</w:t>
      </w:r>
      <w:r w:rsidRPr="008E4EF8">
        <w:rPr>
          <w:rStyle w:val="normaltextrun"/>
          <w:rFonts w:eastAsiaTheme="majorEastAsia"/>
          <w:sz w:val="20"/>
          <w:szCs w:val="20"/>
        </w:rPr>
        <w:t xml:space="preserve"> o jejich digitální konkurenceschopnost. </w:t>
      </w:r>
    </w:p>
    <w:p w14:paraId="675782A1" w14:textId="77777777" w:rsidR="00853D24" w:rsidRPr="0000729E" w:rsidRDefault="00853D24" w:rsidP="00853D24">
      <w:pPr>
        <w:pStyle w:val="Zkladntext"/>
        <w:spacing w:before="0" w:after="120" w:line="288" w:lineRule="auto"/>
        <w:jc w:val="left"/>
        <w:rPr>
          <w:rFonts w:cs="Arial"/>
          <w:sz w:val="20"/>
          <w:szCs w:val="20"/>
        </w:rPr>
      </w:pPr>
      <w:r w:rsidRPr="00801E1B">
        <w:rPr>
          <w:rFonts w:cs="Arial"/>
          <w:sz w:val="20"/>
          <w:szCs w:val="20"/>
        </w:rPr>
        <w:t xml:space="preserve">V sedmi kapitolách </w:t>
      </w:r>
      <w:r>
        <w:rPr>
          <w:rFonts w:cs="Arial"/>
          <w:sz w:val="20"/>
          <w:szCs w:val="20"/>
        </w:rPr>
        <w:t xml:space="preserve">publikace </w:t>
      </w:r>
      <w:r w:rsidRPr="00801E1B">
        <w:rPr>
          <w:rFonts w:cs="Arial"/>
          <w:sz w:val="20"/>
          <w:szCs w:val="20"/>
        </w:rPr>
        <w:t xml:space="preserve">přináší </w:t>
      </w:r>
      <w:r>
        <w:rPr>
          <w:rFonts w:cs="Arial"/>
          <w:sz w:val="20"/>
          <w:szCs w:val="20"/>
        </w:rPr>
        <w:t xml:space="preserve">nejnovější </w:t>
      </w:r>
      <w:r w:rsidRPr="00801E1B">
        <w:rPr>
          <w:rFonts w:cs="Arial"/>
          <w:sz w:val="20"/>
          <w:szCs w:val="20"/>
        </w:rPr>
        <w:t>ukazatele mapující</w:t>
      </w:r>
      <w:r>
        <w:rPr>
          <w:rFonts w:cs="Arial"/>
          <w:sz w:val="20"/>
          <w:szCs w:val="20"/>
        </w:rPr>
        <w:t xml:space="preserve"> vývoj </w:t>
      </w:r>
      <w:r w:rsidRPr="00801E1B">
        <w:rPr>
          <w:rFonts w:cs="Arial"/>
          <w:b/>
          <w:sz w:val="20"/>
          <w:szCs w:val="20"/>
        </w:rPr>
        <w:t>digitalizace v Česku a v zemích EU</w:t>
      </w:r>
      <w:r>
        <w:rPr>
          <w:rFonts w:cs="Arial"/>
          <w:b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Údaje se týkají </w:t>
      </w:r>
      <w:r w:rsidRPr="00507F71">
        <w:rPr>
          <w:rFonts w:cs="Arial"/>
          <w:b/>
          <w:sz w:val="20"/>
          <w:szCs w:val="20"/>
        </w:rPr>
        <w:t>hlasových a datových služeb</w:t>
      </w:r>
      <w:r>
        <w:rPr>
          <w:rFonts w:cs="Arial"/>
          <w:sz w:val="20"/>
          <w:szCs w:val="20"/>
        </w:rPr>
        <w:t xml:space="preserve"> dostupných na pevné a bezdrátové komunikační </w:t>
      </w:r>
      <w:r w:rsidRPr="00507F71">
        <w:rPr>
          <w:rFonts w:cs="Arial"/>
          <w:sz w:val="20"/>
          <w:szCs w:val="20"/>
        </w:rPr>
        <w:t>infrastruktuře</w:t>
      </w:r>
      <w:r>
        <w:rPr>
          <w:rFonts w:cs="Arial"/>
          <w:sz w:val="20"/>
          <w:szCs w:val="20"/>
        </w:rPr>
        <w:t>, </w:t>
      </w:r>
      <w:r w:rsidRPr="00801E1B">
        <w:rPr>
          <w:rFonts w:cs="Arial"/>
          <w:sz w:val="20"/>
          <w:szCs w:val="20"/>
        </w:rPr>
        <w:t xml:space="preserve">vybavenosti a využívání </w:t>
      </w:r>
      <w:r w:rsidRPr="00801E1B">
        <w:rPr>
          <w:rFonts w:cs="Arial"/>
          <w:b/>
          <w:sz w:val="20"/>
          <w:szCs w:val="20"/>
        </w:rPr>
        <w:t>internetu</w:t>
      </w:r>
      <w:r w:rsidRPr="00801E1B">
        <w:rPr>
          <w:rFonts w:cs="Arial"/>
          <w:sz w:val="20"/>
          <w:szCs w:val="20"/>
        </w:rPr>
        <w:t xml:space="preserve"> a dalších digitálních technologií v </w:t>
      </w:r>
      <w:r w:rsidRPr="00801E1B">
        <w:rPr>
          <w:rFonts w:cs="Arial"/>
          <w:b/>
          <w:sz w:val="20"/>
          <w:szCs w:val="20"/>
        </w:rPr>
        <w:t xml:space="preserve">domácnostech </w:t>
      </w:r>
      <w:r w:rsidRPr="00801E1B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 </w:t>
      </w:r>
      <w:r w:rsidRPr="00801E1B">
        <w:rPr>
          <w:rFonts w:cs="Arial"/>
          <w:sz w:val="20"/>
          <w:szCs w:val="20"/>
        </w:rPr>
        <w:t>v </w:t>
      </w:r>
      <w:r w:rsidRPr="00801E1B">
        <w:rPr>
          <w:rFonts w:cs="Arial"/>
          <w:b/>
          <w:sz w:val="20"/>
          <w:szCs w:val="20"/>
        </w:rPr>
        <w:t>podnicích</w:t>
      </w:r>
      <w:r w:rsidRPr="00801E1B">
        <w:rPr>
          <w:rFonts w:cs="Arial"/>
          <w:sz w:val="20"/>
          <w:szCs w:val="20"/>
        </w:rPr>
        <w:t xml:space="preserve">, ale i jak jsou tyto technologie využívány pro potřeby </w:t>
      </w:r>
      <w:r w:rsidRPr="00801E1B">
        <w:rPr>
          <w:rFonts w:cs="Arial"/>
          <w:b/>
          <w:sz w:val="20"/>
          <w:szCs w:val="20"/>
        </w:rPr>
        <w:t xml:space="preserve">veřejné správy </w:t>
      </w:r>
      <w:r w:rsidRPr="00801E1B">
        <w:rPr>
          <w:rFonts w:cs="Arial"/>
          <w:sz w:val="20"/>
          <w:szCs w:val="20"/>
        </w:rPr>
        <w:t>nebo v oblasti</w:t>
      </w:r>
      <w:r w:rsidRPr="00801E1B">
        <w:rPr>
          <w:rFonts w:cs="Arial"/>
          <w:b/>
          <w:sz w:val="20"/>
          <w:szCs w:val="20"/>
        </w:rPr>
        <w:t xml:space="preserve"> vzdělávání </w:t>
      </w:r>
      <w:r w:rsidRPr="00507F71">
        <w:rPr>
          <w:rFonts w:cs="Arial"/>
          <w:sz w:val="20"/>
          <w:szCs w:val="20"/>
        </w:rPr>
        <w:t xml:space="preserve">a </w:t>
      </w:r>
      <w:r w:rsidRPr="00801E1B">
        <w:rPr>
          <w:rFonts w:cs="Arial"/>
          <w:b/>
          <w:sz w:val="20"/>
          <w:szCs w:val="20"/>
        </w:rPr>
        <w:t>zdravotnictví.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Kapitoly v této publikaci kopírují svým obsahem již zmiňovanou publikaci Informační společnost v číslech 2024 a doplňují tak grafy a tabulky textovým shrnutím.</w:t>
      </w:r>
    </w:p>
    <w:p w14:paraId="233B5021" w14:textId="4E164A8C" w:rsidR="00853D24" w:rsidRPr="0033135C" w:rsidRDefault="00853D24" w:rsidP="00B65308">
      <w:pPr>
        <w:pStyle w:val="Zkladntext"/>
        <w:spacing w:after="120" w:line="288" w:lineRule="auto"/>
        <w:jc w:val="left"/>
        <w:rPr>
          <w:rFonts w:cs="Arial"/>
          <w:sz w:val="20"/>
          <w:szCs w:val="20"/>
        </w:rPr>
      </w:pPr>
      <w:r w:rsidRPr="00C42095">
        <w:rPr>
          <w:rFonts w:cs="Arial"/>
          <w:sz w:val="20"/>
          <w:szCs w:val="20"/>
        </w:rPr>
        <w:t xml:space="preserve">Prezentované údaje </w:t>
      </w:r>
      <w:r w:rsidRPr="006D3A32">
        <w:rPr>
          <w:rFonts w:cs="Arial"/>
          <w:sz w:val="20"/>
          <w:szCs w:val="20"/>
        </w:rPr>
        <w:t xml:space="preserve">jsou </w:t>
      </w:r>
      <w:r w:rsidRPr="00B54D1E">
        <w:rPr>
          <w:rFonts w:cs="Arial"/>
          <w:b/>
          <w:sz w:val="20"/>
          <w:szCs w:val="20"/>
        </w:rPr>
        <w:t>členěny podle nejrůznějších kritérií</w:t>
      </w:r>
      <w:r w:rsidRPr="00C42095">
        <w:rPr>
          <w:rFonts w:cs="Arial"/>
          <w:sz w:val="20"/>
          <w:szCs w:val="20"/>
        </w:rPr>
        <w:t>, například</w:t>
      </w:r>
      <w:r>
        <w:rPr>
          <w:rFonts w:cs="Arial"/>
          <w:sz w:val="20"/>
          <w:szCs w:val="20"/>
        </w:rPr>
        <w:t xml:space="preserve"> podle</w:t>
      </w:r>
      <w:r w:rsidRPr="00C42095">
        <w:rPr>
          <w:rFonts w:cs="Arial"/>
          <w:sz w:val="20"/>
          <w:szCs w:val="20"/>
        </w:rPr>
        <w:t xml:space="preserve"> typ</w:t>
      </w:r>
      <w:r>
        <w:rPr>
          <w:rFonts w:cs="Arial"/>
          <w:sz w:val="20"/>
          <w:szCs w:val="20"/>
        </w:rPr>
        <w:t>u</w:t>
      </w:r>
      <w:r w:rsidRPr="00C42095">
        <w:rPr>
          <w:rFonts w:cs="Arial"/>
          <w:sz w:val="20"/>
          <w:szCs w:val="20"/>
        </w:rPr>
        <w:t xml:space="preserve"> sledovaných </w:t>
      </w:r>
      <w:r w:rsidRPr="0033135C">
        <w:rPr>
          <w:rFonts w:cs="Arial"/>
          <w:sz w:val="20"/>
          <w:szCs w:val="20"/>
        </w:rPr>
        <w:t>domácností, velikosti či převažující ekonomické činnosti podniků nebo podle specializace lékařů. Data za</w:t>
      </w:r>
      <w:r w:rsidR="00112D10">
        <w:rPr>
          <w:rFonts w:cs="Arial"/>
          <w:sz w:val="20"/>
          <w:szCs w:val="20"/>
        </w:rPr>
        <w:t> </w:t>
      </w:r>
      <w:r w:rsidRPr="0033135C">
        <w:rPr>
          <w:rFonts w:cs="Arial"/>
          <w:sz w:val="20"/>
          <w:szCs w:val="20"/>
        </w:rPr>
        <w:t>osoby jsou k dispozici v široké škále demografických a sociálních charakteristik.</w:t>
      </w:r>
      <w:r w:rsidRPr="0033135C">
        <w:rPr>
          <w:rFonts w:eastAsia="Calibri" w:cs="Arial"/>
          <w:sz w:val="20"/>
          <w:szCs w:val="20"/>
          <w:lang w:eastAsia="en-US"/>
        </w:rPr>
        <w:t xml:space="preserve"> </w:t>
      </w:r>
      <w:r w:rsidR="00A76700">
        <w:rPr>
          <w:rFonts w:cs="Arial"/>
          <w:sz w:val="20"/>
          <w:szCs w:val="20"/>
        </w:rPr>
        <w:t>Údaje v kapitolách B, C, D a</w:t>
      </w:r>
      <w:r w:rsidR="003A5310">
        <w:rPr>
          <w:rFonts w:cs="Arial"/>
          <w:sz w:val="20"/>
          <w:szCs w:val="20"/>
        </w:rPr>
        <w:t> </w:t>
      </w:r>
      <w:r w:rsidR="00A76700">
        <w:rPr>
          <w:rFonts w:cs="Arial"/>
          <w:sz w:val="20"/>
          <w:szCs w:val="20"/>
        </w:rPr>
        <w:t xml:space="preserve">částech kapitol </w:t>
      </w:r>
      <w:r w:rsidR="003A5310">
        <w:rPr>
          <w:rFonts w:cs="Arial"/>
          <w:sz w:val="20"/>
          <w:szCs w:val="20"/>
        </w:rPr>
        <w:t xml:space="preserve">E, </w:t>
      </w:r>
      <w:r w:rsidR="00A76700">
        <w:rPr>
          <w:rFonts w:cs="Arial"/>
          <w:sz w:val="20"/>
          <w:szCs w:val="20"/>
        </w:rPr>
        <w:t>F a G</w:t>
      </w:r>
      <w:r w:rsidRPr="0033135C">
        <w:rPr>
          <w:rFonts w:cs="Arial"/>
          <w:sz w:val="20"/>
          <w:szCs w:val="20"/>
        </w:rPr>
        <w:t xml:space="preserve"> pocházejí ze </w:t>
      </w:r>
      <w:r w:rsidRPr="00B54D1E">
        <w:rPr>
          <w:rFonts w:cs="Arial"/>
          <w:b/>
          <w:sz w:val="20"/>
          <w:szCs w:val="20"/>
        </w:rPr>
        <w:t xml:space="preserve">dvou ročních zjišťování ČSÚ </w:t>
      </w:r>
      <w:r w:rsidRPr="007A0F58">
        <w:rPr>
          <w:rFonts w:cs="Arial"/>
          <w:sz w:val="20"/>
          <w:szCs w:val="20"/>
        </w:rPr>
        <w:t>zaměřených na využívání ICT v domácnostech a</w:t>
      </w:r>
      <w:r w:rsidR="00B54D1E">
        <w:rPr>
          <w:rFonts w:cs="Arial"/>
          <w:sz w:val="20"/>
          <w:szCs w:val="20"/>
        </w:rPr>
        <w:t> </w:t>
      </w:r>
      <w:r w:rsidRPr="007A0F58">
        <w:rPr>
          <w:rFonts w:cs="Arial"/>
          <w:sz w:val="20"/>
          <w:szCs w:val="20"/>
        </w:rPr>
        <w:t>mezi jednotlivci a ze strany podniků.</w:t>
      </w:r>
      <w:r>
        <w:rPr>
          <w:rFonts w:cs="Arial"/>
          <w:sz w:val="20"/>
          <w:szCs w:val="20"/>
        </w:rPr>
        <w:t xml:space="preserve"> V publikaci byly využity </w:t>
      </w:r>
      <w:r w:rsidRPr="00B54D1E">
        <w:rPr>
          <w:rFonts w:cs="Arial"/>
          <w:b/>
          <w:sz w:val="20"/>
          <w:szCs w:val="20"/>
        </w:rPr>
        <w:t>také datové zdroje dalších veřejných institucí</w:t>
      </w:r>
      <w:r>
        <w:rPr>
          <w:rFonts w:cs="Arial"/>
          <w:sz w:val="20"/>
          <w:szCs w:val="20"/>
        </w:rPr>
        <w:t>, jako je například Český telekomunikační úřad</w:t>
      </w:r>
      <w:r w:rsidR="00A76700">
        <w:rPr>
          <w:rFonts w:cs="Arial"/>
          <w:sz w:val="20"/>
          <w:szCs w:val="20"/>
        </w:rPr>
        <w:t xml:space="preserve"> (kapitola A)</w:t>
      </w:r>
      <w:r>
        <w:rPr>
          <w:rFonts w:cs="Arial"/>
          <w:sz w:val="20"/>
          <w:szCs w:val="20"/>
        </w:rPr>
        <w:t>, Ústav zdravotnických informací a statistiky</w:t>
      </w:r>
      <w:r w:rsidR="00A76700">
        <w:rPr>
          <w:rFonts w:cs="Arial"/>
          <w:sz w:val="20"/>
          <w:szCs w:val="20"/>
        </w:rPr>
        <w:t xml:space="preserve"> (kapitola G)</w:t>
      </w:r>
      <w:r>
        <w:rPr>
          <w:rFonts w:cs="Arial"/>
          <w:sz w:val="20"/>
          <w:szCs w:val="20"/>
        </w:rPr>
        <w:t>, Ministerstvo školství</w:t>
      </w:r>
      <w:r w:rsidR="00A76700">
        <w:rPr>
          <w:rFonts w:cs="Arial"/>
          <w:sz w:val="20"/>
          <w:szCs w:val="20"/>
        </w:rPr>
        <w:t xml:space="preserve"> (kapitola F)</w:t>
      </w:r>
      <w:r>
        <w:rPr>
          <w:rFonts w:cs="Arial"/>
          <w:sz w:val="20"/>
          <w:szCs w:val="20"/>
        </w:rPr>
        <w:t xml:space="preserve"> či </w:t>
      </w:r>
      <w:r w:rsidR="00B54D1E">
        <w:rPr>
          <w:rFonts w:cs="Arial"/>
          <w:sz w:val="20"/>
          <w:szCs w:val="20"/>
        </w:rPr>
        <w:t xml:space="preserve">Finanční správa a </w:t>
      </w:r>
      <w:r>
        <w:rPr>
          <w:rFonts w:cs="Arial"/>
          <w:sz w:val="20"/>
          <w:szCs w:val="20"/>
        </w:rPr>
        <w:t>Digitální a informační agentura</w:t>
      </w:r>
      <w:r w:rsidR="00A76700">
        <w:rPr>
          <w:rFonts w:cs="Arial"/>
          <w:sz w:val="20"/>
          <w:szCs w:val="20"/>
        </w:rPr>
        <w:t xml:space="preserve"> (kapitola E)</w:t>
      </w:r>
      <w:r>
        <w:rPr>
          <w:rFonts w:cs="Arial"/>
          <w:sz w:val="20"/>
          <w:szCs w:val="20"/>
        </w:rPr>
        <w:t>.</w:t>
      </w:r>
      <w:r w:rsidR="00A76700">
        <w:rPr>
          <w:rFonts w:cs="Arial"/>
          <w:sz w:val="20"/>
          <w:szCs w:val="20"/>
        </w:rPr>
        <w:t xml:space="preserve"> Údaje jsou čerpány také ze zahraničních zdrojů dat, kromě již zmíněné Evropské komise (databáze </w:t>
      </w:r>
      <w:proofErr w:type="spellStart"/>
      <w:r w:rsidR="00A76700">
        <w:rPr>
          <w:rFonts w:cs="Arial"/>
          <w:sz w:val="20"/>
          <w:szCs w:val="20"/>
        </w:rPr>
        <w:t>Eurostatu</w:t>
      </w:r>
      <w:proofErr w:type="spellEnd"/>
      <w:r w:rsidR="00A76700">
        <w:rPr>
          <w:rFonts w:cs="Arial"/>
          <w:sz w:val="20"/>
          <w:szCs w:val="20"/>
        </w:rPr>
        <w:t>) jde o mezinárodní telekomunikační unii nebo také OECD</w:t>
      </w:r>
      <w:r w:rsidR="001A23EA">
        <w:rPr>
          <w:rFonts w:cs="Arial"/>
          <w:sz w:val="20"/>
          <w:szCs w:val="20"/>
        </w:rPr>
        <w:t xml:space="preserve">. V kapitole F jsme také čerpali z mezinárodního </w:t>
      </w:r>
      <w:r w:rsidR="001A23EA" w:rsidRPr="001A23EA">
        <w:rPr>
          <w:rFonts w:cs="Arial"/>
          <w:sz w:val="20"/>
          <w:szCs w:val="20"/>
        </w:rPr>
        <w:t>šetření PISA (</w:t>
      </w:r>
      <w:proofErr w:type="spellStart"/>
      <w:r w:rsidR="001A23EA" w:rsidRPr="001A23EA">
        <w:rPr>
          <w:rFonts w:cs="Arial"/>
          <w:sz w:val="20"/>
          <w:szCs w:val="20"/>
        </w:rPr>
        <w:t>Programme</w:t>
      </w:r>
      <w:proofErr w:type="spellEnd"/>
      <w:r w:rsidR="001A23EA" w:rsidRPr="001A23EA">
        <w:rPr>
          <w:rFonts w:cs="Arial"/>
          <w:sz w:val="20"/>
          <w:szCs w:val="20"/>
        </w:rPr>
        <w:t xml:space="preserve"> </w:t>
      </w:r>
      <w:proofErr w:type="spellStart"/>
      <w:r w:rsidR="001A23EA" w:rsidRPr="001A23EA">
        <w:rPr>
          <w:rFonts w:cs="Arial"/>
          <w:sz w:val="20"/>
          <w:szCs w:val="20"/>
        </w:rPr>
        <w:t>for</w:t>
      </w:r>
      <w:proofErr w:type="spellEnd"/>
      <w:r w:rsidR="001A23EA" w:rsidRPr="001A23EA">
        <w:rPr>
          <w:rFonts w:cs="Arial"/>
          <w:sz w:val="20"/>
          <w:szCs w:val="20"/>
        </w:rPr>
        <w:t xml:space="preserve"> International Student</w:t>
      </w:r>
      <w:r w:rsidR="001A23EA">
        <w:rPr>
          <w:rFonts w:cs="Arial"/>
          <w:sz w:val="20"/>
          <w:szCs w:val="20"/>
        </w:rPr>
        <w:t xml:space="preserve"> </w:t>
      </w:r>
      <w:proofErr w:type="spellStart"/>
      <w:r w:rsidR="001A23EA" w:rsidRPr="001A23EA">
        <w:rPr>
          <w:rFonts w:cs="Arial"/>
          <w:sz w:val="20"/>
          <w:szCs w:val="20"/>
        </w:rPr>
        <w:t>Assesment</w:t>
      </w:r>
      <w:proofErr w:type="spellEnd"/>
      <w:r w:rsidR="001A23EA" w:rsidRPr="001A23EA">
        <w:rPr>
          <w:rFonts w:cs="Arial"/>
          <w:sz w:val="20"/>
          <w:szCs w:val="20"/>
        </w:rPr>
        <w:t>) uskutečněného v roce 2022</w:t>
      </w:r>
      <w:r w:rsidR="001A23EA">
        <w:rPr>
          <w:rFonts w:cs="Arial"/>
          <w:sz w:val="20"/>
          <w:szCs w:val="20"/>
        </w:rPr>
        <w:t>.</w:t>
      </w:r>
    </w:p>
    <w:p w14:paraId="357DBC35" w14:textId="77777777" w:rsidR="00853D24" w:rsidRDefault="00853D24" w:rsidP="00853D24">
      <w:pPr>
        <w:pStyle w:val="Zkladntext"/>
        <w:spacing w:before="0" w:after="120" w:line="288" w:lineRule="auto"/>
        <w:jc w:val="left"/>
        <w:rPr>
          <w:rFonts w:cs="Arial"/>
          <w:sz w:val="20"/>
          <w:szCs w:val="20"/>
        </w:rPr>
      </w:pPr>
      <w:r w:rsidRPr="0033135C">
        <w:rPr>
          <w:rFonts w:cs="Arial"/>
          <w:sz w:val="20"/>
          <w:szCs w:val="20"/>
        </w:rPr>
        <w:t>ČSÚ dlouhodobě sleduje nejen údaje o využívání informačních technologií v jednotlivých sférách</w:t>
      </w:r>
      <w:r w:rsidRPr="00D45BFB">
        <w:rPr>
          <w:rFonts w:cs="Arial"/>
          <w:sz w:val="20"/>
          <w:szCs w:val="20"/>
        </w:rPr>
        <w:t xml:space="preserve"> společnosti, ale i produkci těchto technologií, včetně údajů o investicích, zahraničním obchodu a</w:t>
      </w:r>
      <w:r>
        <w:rPr>
          <w:rFonts w:cs="Arial"/>
          <w:sz w:val="20"/>
          <w:szCs w:val="20"/>
        </w:rPr>
        <w:t> </w:t>
      </w:r>
      <w:r w:rsidRPr="00D45BFB">
        <w:rPr>
          <w:rFonts w:cs="Arial"/>
          <w:sz w:val="20"/>
          <w:szCs w:val="20"/>
        </w:rPr>
        <w:t xml:space="preserve">kvalifikovaných lidských zdrojích v této oblasti. Tyto údaje za ČR a země EU </w:t>
      </w:r>
      <w:r>
        <w:rPr>
          <w:rFonts w:cs="Arial"/>
          <w:sz w:val="20"/>
          <w:szCs w:val="20"/>
        </w:rPr>
        <w:t>jsou v souhrnné podobě v dispozici v</w:t>
      </w:r>
      <w:r w:rsidRPr="00D45BFB">
        <w:rPr>
          <w:rFonts w:cs="Arial"/>
          <w:sz w:val="20"/>
          <w:szCs w:val="20"/>
        </w:rPr>
        <w:t xml:space="preserve"> publikaci </w:t>
      </w:r>
      <w:hyperlink r:id="rId17" w:history="1">
        <w:r w:rsidRPr="00D36A1C">
          <w:rPr>
            <w:rStyle w:val="Hypertextovodkaz"/>
            <w:rFonts w:cs="Arial"/>
            <w:b/>
            <w:color w:val="009CB5"/>
            <w:sz w:val="20"/>
            <w:szCs w:val="20"/>
          </w:rPr>
          <w:t>Digitální ekonomika v číslech</w:t>
        </w:r>
      </w:hyperlink>
      <w:r w:rsidRPr="00D45BFB">
        <w:rPr>
          <w:rFonts w:cs="Arial"/>
          <w:sz w:val="20"/>
          <w:szCs w:val="20"/>
        </w:rPr>
        <w:t xml:space="preserve">. </w:t>
      </w:r>
    </w:p>
    <w:p w14:paraId="33AA1C44" w14:textId="77777777" w:rsidR="007D580B" w:rsidRDefault="007D580B" w:rsidP="00481E40">
      <w:r>
        <w:br/>
      </w:r>
    </w:p>
    <w:p w14:paraId="200B1C78" w14:textId="77777777" w:rsidR="007D580B" w:rsidRDefault="007D580B">
      <w:pPr>
        <w:spacing w:after="0" w:line="240" w:lineRule="auto"/>
      </w:pPr>
      <w:r>
        <w:br w:type="page"/>
      </w:r>
    </w:p>
    <w:p w14:paraId="654FF12C" w14:textId="77777777" w:rsidR="00162988" w:rsidRDefault="00BC0689" w:rsidP="00BC0689">
      <w:pPr>
        <w:pStyle w:val="Nadpis1"/>
      </w:pPr>
      <w:bookmarkStart w:id="1" w:name="_Toc172102340"/>
      <w:r w:rsidRPr="00BC0689">
        <w:rPr>
          <w:bCs w:val="0"/>
        </w:rPr>
        <w:lastRenderedPageBreak/>
        <w:t>A.</w:t>
      </w:r>
      <w:r>
        <w:t xml:space="preserve"> </w:t>
      </w:r>
      <w:r w:rsidR="00162988" w:rsidRPr="00162988">
        <w:t>Telekomunikační a internetová infrastruktura</w:t>
      </w:r>
      <w:bookmarkEnd w:id="1"/>
    </w:p>
    <w:p w14:paraId="46E40D0F" w14:textId="77777777" w:rsidR="00162988" w:rsidRDefault="00162988" w:rsidP="009570EA">
      <w:r>
        <w:t xml:space="preserve">Základním pilířem nezbytným pro rozvoj informační společnosti a digitální ekonomiky jsou především datové služby poskytované na robustní a spolehlivé digitální infrastruktuře. Internet se stal, spolu s mobilním telefonem, nejrychleji se rozvíjející technologií v historii lidstva. Každým rokem dochází nejen k dalšímu vylepšování možností, které nám internet v oblasti komunikace, rychlosti a způsobu šíření informací a dat nabízí, ale i k nárůstu počtu jeho uživatelů. Internet, stejně jako elektřinu či dopravní síť, tak lze v současné době považovat za jednu ze základních veřejných infrastruktur nezbytných pro plnohodnotné fungování společnosti. </w:t>
      </w:r>
    </w:p>
    <w:p w14:paraId="35D5DDC1" w14:textId="77777777" w:rsidR="00162988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50A0A">
        <w:rPr>
          <w:b/>
        </w:rPr>
        <w:t>Počet pevných linek používaných pro volání se v Česku i nadále snižuje.</w:t>
      </w:r>
      <w:r>
        <w:t xml:space="preserve"> Klesá především počet účastnických stanic používaných pro volání v domácnostech – </w:t>
      </w:r>
      <w:r w:rsidRPr="00550A0A">
        <w:rPr>
          <w:b/>
        </w:rPr>
        <w:t>bytové pevné linky</w:t>
      </w:r>
      <w:r>
        <w:t xml:space="preserve"> – které byly nejrozšířenější na přelomu tisíciletí. Od roku 2000 se jejich počet snížil o 2,3 milionu na 350 tisíc ke konci roku 2022. V posledních letech klesá i počet </w:t>
      </w:r>
      <w:r w:rsidRPr="00550A0A">
        <w:rPr>
          <w:b/>
        </w:rPr>
        <w:t>„firemních“ linek</w:t>
      </w:r>
      <w:r>
        <w:t xml:space="preserve">, a to z 1 065 tisíc v roce 2015 na 885 tisíc v roce 2022. </w:t>
      </w:r>
    </w:p>
    <w:p w14:paraId="68A8FEC4" w14:textId="77777777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contextualSpacing w:val="0"/>
      </w:pPr>
      <w:r w:rsidRPr="000A4F53">
        <w:rPr>
          <w:b/>
        </w:rPr>
        <w:t>Česko má jeden z nejnižších počtů pevných linek používaných pro volání v přepočtu na</w:t>
      </w:r>
      <w:r w:rsidR="00813F9A">
        <w:rPr>
          <w:b/>
        </w:rPr>
        <w:t> </w:t>
      </w:r>
      <w:r w:rsidRPr="000A4F53">
        <w:rPr>
          <w:b/>
        </w:rPr>
        <w:t>100</w:t>
      </w:r>
      <w:r>
        <w:rPr>
          <w:b/>
        </w:rPr>
        <w:t> </w:t>
      </w:r>
      <w:r w:rsidRPr="000A4F53">
        <w:rPr>
          <w:b/>
        </w:rPr>
        <w:t>obyvatel</w:t>
      </w:r>
      <w:r>
        <w:rPr>
          <w:b/>
        </w:rPr>
        <w:t xml:space="preserve">. </w:t>
      </w:r>
      <w:r>
        <w:t>N</w:t>
      </w:r>
      <w:r w:rsidRPr="00550A0A">
        <w:t xml:space="preserve">a sto obyvatel </w:t>
      </w:r>
      <w:r>
        <w:t>u nás připadá přibližně</w:t>
      </w:r>
      <w:r w:rsidRPr="00550A0A">
        <w:t xml:space="preserve"> deset účastnických stanic veřejné pevné komunikační sítě používaných pro volání. </w:t>
      </w:r>
      <w:r w:rsidRPr="000A4F53">
        <w:t>J</w:t>
      </w:r>
      <w:r w:rsidRPr="00550A0A">
        <w:t>ediné dva státy EU, ve kterých počet aktivních účastnických stanic pevné hlasové služby v přepočtu na 100 obyvatel převyšuje</w:t>
      </w:r>
      <w:r>
        <w:t xml:space="preserve"> hodnotu</w:t>
      </w:r>
      <w:r w:rsidRPr="00550A0A">
        <w:t xml:space="preserve"> 50</w:t>
      </w:r>
      <w:r>
        <w:t xml:space="preserve">, jsou </w:t>
      </w:r>
      <w:r w:rsidRPr="00550A0A">
        <w:t>Francie a Portugalsko</w:t>
      </w:r>
      <w:r>
        <w:t xml:space="preserve">. </w:t>
      </w:r>
      <w:r w:rsidRPr="00550A0A">
        <w:t>Hodnota tohoto ukazatele je vy</w:t>
      </w:r>
      <w:r>
        <w:t>soká i v Řecku nebo v Německu.</w:t>
      </w:r>
      <w:r w:rsidRPr="00550A0A">
        <w:t xml:space="preserve"> Ještě nižší </w:t>
      </w:r>
      <w:r>
        <w:t xml:space="preserve">než v Česku </w:t>
      </w:r>
      <w:r w:rsidRPr="00550A0A">
        <w:t xml:space="preserve">je tento ukazatel například ve Švédsku, Finsku nebo na Slovensku. Průměr za EU27 dosáhl v roce 2022 hodnoty 35 pevných linek na 100 obyvatel. </w:t>
      </w:r>
    </w:p>
    <w:p w14:paraId="3642943F" w14:textId="0575584C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50A0A">
        <w:rPr>
          <w:b/>
        </w:rPr>
        <w:t>Výrazně se snižuje počet provolaných minut z pevné komunikační sítě.</w:t>
      </w:r>
      <w:r w:rsidRPr="00550A0A">
        <w:t xml:space="preserve"> Ještě v roce 2005 bylo z „pevné linky“ v Česku provoláno 7,2 mld. minut, tj. stejně jako z mobilních t</w:t>
      </w:r>
      <w:r>
        <w:t>elefonů. V roce 2022 to</w:t>
      </w:r>
      <w:r w:rsidR="00112D10">
        <w:t> </w:t>
      </w:r>
      <w:r>
        <w:t>byla</w:t>
      </w:r>
      <w:r w:rsidRPr="00550A0A">
        <w:t xml:space="preserve"> 1,1 mld. minut. </w:t>
      </w:r>
      <w:r>
        <w:rPr>
          <w:b/>
        </w:rPr>
        <w:t>H</w:t>
      </w:r>
      <w:r w:rsidRPr="003A1C95">
        <w:rPr>
          <w:b/>
        </w:rPr>
        <w:t>lasový provoz v mobilní síti</w:t>
      </w:r>
      <w:r>
        <w:rPr>
          <w:b/>
        </w:rPr>
        <w:t xml:space="preserve"> </w:t>
      </w:r>
      <w:r>
        <w:t>n</w:t>
      </w:r>
      <w:r w:rsidRPr="00550A0A">
        <w:t>aopak</w:t>
      </w:r>
      <w:r w:rsidRPr="003A1C95">
        <w:rPr>
          <w:b/>
        </w:rPr>
        <w:t xml:space="preserve"> </w:t>
      </w:r>
      <w:r w:rsidRPr="00550A0A">
        <w:t>v čase roste. Od roku 2005</w:t>
      </w:r>
      <w:r>
        <w:t xml:space="preserve"> vzrostl</w:t>
      </w:r>
      <w:r w:rsidRPr="00550A0A">
        <w:t xml:space="preserve"> počet provolaných minut z mobilních telefonů v rámci národního volání 3,5krát na 26 miliard v</w:t>
      </w:r>
      <w:r>
        <w:t> </w:t>
      </w:r>
      <w:r w:rsidRPr="00550A0A">
        <w:t xml:space="preserve">roce 2022. </w:t>
      </w:r>
    </w:p>
    <w:p w14:paraId="333E1612" w14:textId="77777777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Z pevné linky volají nejčastěji Němci, z mobilního telefonu Švédové.</w:t>
      </w:r>
      <w:r>
        <w:t xml:space="preserve"> V Řecku a v Německu je v </w:t>
      </w:r>
      <w:r w:rsidRPr="00550A0A">
        <w:t xml:space="preserve">přepočtu na jednoho tamního obyvatele provoláno nejvíce minut z pevné sítě, a to více než 1 000 (údaj za rok 2021). Pokud se jedná o </w:t>
      </w:r>
      <w:r w:rsidRPr="00177DA0">
        <w:rPr>
          <w:b/>
        </w:rPr>
        <w:t>volání z mobilní sítě</w:t>
      </w:r>
      <w:r w:rsidRPr="00550A0A">
        <w:t>, bylo nejvíce provoláno na jednoho obyvatele ve Švédsku, a to téměř 4 000 minut (údaj za rok 2021).</w:t>
      </w:r>
    </w:p>
    <w:p w14:paraId="6FE17A91" w14:textId="77777777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Mobilní telefon je technologie, která v posledních letech zaznamenala největší nárůst počtu svých uživatelů.</w:t>
      </w:r>
      <w:r w:rsidRPr="00550A0A">
        <w:t xml:space="preserve"> Od roku 2005 vzrostl do roku 2015 počet celosvětově používaných mobilních telefonů o 5 miliard na 7,2 miliard a od roku 2017 již přesahuje počet SIM karet používaných pro volání počet obyvatel Země. Zatímco ve vyspělých zemích uživatelů mobilních telefonů v posledních letech příliš nepřibývá, v rozvojových zemích stále zaznamenáváme nárůsty jejich počtu. </w:t>
      </w:r>
    </w:p>
    <w:p w14:paraId="3827F833" w14:textId="77777777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Počet SIM karet používaných v telefonech pro volání vzrostl mezi lety 2020 a 2022 o 800 tisíc. </w:t>
      </w:r>
      <w:r w:rsidRPr="00550A0A">
        <w:t>Na konci roku 2022 bylo v Česku v telefonech celkem 15,4 mil</w:t>
      </w:r>
      <w:r>
        <w:t>.</w:t>
      </w:r>
      <w:r w:rsidRPr="00550A0A">
        <w:t xml:space="preserve"> aktivních SIM karet využívaných pro volání. Většina z těchto karet (60 %; 9,4 milionu) patřila </w:t>
      </w:r>
      <w:r w:rsidRPr="00177DA0">
        <w:rPr>
          <w:b/>
        </w:rPr>
        <w:t>nepodnikajícím fyzickým osobám</w:t>
      </w:r>
      <w:r w:rsidRPr="00550A0A">
        <w:t xml:space="preserve"> (soukromí zákazníci) a zbylých 6,0 milionu připadlo na </w:t>
      </w:r>
      <w:r w:rsidRPr="00177DA0">
        <w:rPr>
          <w:b/>
        </w:rPr>
        <w:t>právnické a podnikající fyzické osoby</w:t>
      </w:r>
      <w:r w:rsidRPr="00550A0A">
        <w:t xml:space="preserve"> (firemní zákazníci). Počet SIM karet používaných pro hlasové služby, které patří nepodnikajícím fyzickým osobám, vzrostl v roce 2022 v porovnání s rokem 2020 o 580 tis. (6,6 %), v případě firemních SIM karet došlo v tomto období k nárůstu o 230 tis. (3,9 %).</w:t>
      </w:r>
    </w:p>
    <w:p w14:paraId="7069892D" w14:textId="3AED4961" w:rsidR="00F92EE5" w:rsidRPr="00550A0A" w:rsidRDefault="00F92EE5" w:rsidP="00F92EE5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V roce 2022 využívalo tarifní </w:t>
      </w:r>
      <w:r>
        <w:rPr>
          <w:b/>
        </w:rPr>
        <w:t xml:space="preserve">služby </w:t>
      </w:r>
      <w:r w:rsidRPr="00177DA0">
        <w:rPr>
          <w:b/>
        </w:rPr>
        <w:t xml:space="preserve">téměř trojnásobně více zákazníků než </w:t>
      </w:r>
      <w:r>
        <w:rPr>
          <w:b/>
        </w:rPr>
        <w:t xml:space="preserve">ty </w:t>
      </w:r>
      <w:r w:rsidRPr="00177DA0">
        <w:rPr>
          <w:b/>
        </w:rPr>
        <w:t>předplacené</w:t>
      </w:r>
      <w:r>
        <w:rPr>
          <w:b/>
        </w:rPr>
        <w:t>.</w:t>
      </w:r>
      <w:r w:rsidRPr="00550A0A">
        <w:t xml:space="preserve"> Mobilní telefon u nás vlastní, až na výjimky, již téměř každá osoba starší 16 let. To platí již cca od</w:t>
      </w:r>
      <w:r>
        <w:t> </w:t>
      </w:r>
      <w:r w:rsidRPr="00550A0A">
        <w:t xml:space="preserve">roku 2015. Co se mění, je způsob placení za tuto službu. Roste počet osob používajících tarifní služby umožňující často neomezené volání a posílání SMS zpráv. Na konci roku 2022 bylo v Česku v rámci hlasové služby v mobilní síti evidováno 11,4 milionu aktivních </w:t>
      </w:r>
      <w:r w:rsidRPr="00177DA0">
        <w:rPr>
          <w:b/>
        </w:rPr>
        <w:t>tarifních</w:t>
      </w:r>
      <w:r w:rsidRPr="00550A0A">
        <w:t xml:space="preserve"> SIM karet, tj. o</w:t>
      </w:r>
      <w:r w:rsidR="006C52C5">
        <w:t> </w:t>
      </w:r>
      <w:r w:rsidRPr="00550A0A">
        <w:t>2,2</w:t>
      </w:r>
      <w:r w:rsidR="006C52C5">
        <w:t> </w:t>
      </w:r>
      <w:r w:rsidRPr="00550A0A">
        <w:t xml:space="preserve">milionu (25 %) více než v roce 2015. Ve stejném období poklesl počet </w:t>
      </w:r>
      <w:r w:rsidRPr="00177DA0">
        <w:rPr>
          <w:b/>
        </w:rPr>
        <w:t>předplacených</w:t>
      </w:r>
      <w:r w:rsidRPr="00550A0A">
        <w:t xml:space="preserve"> SIM </w:t>
      </w:r>
      <w:r w:rsidRPr="00550A0A">
        <w:lastRenderedPageBreak/>
        <w:t>karet o</w:t>
      </w:r>
      <w:r>
        <w:t> </w:t>
      </w:r>
      <w:r w:rsidRPr="00550A0A">
        <w:t>necelý milion na 4,0 miliony v roce 2022. Ze 100 SIM karet využívaných v Česku pro volání v</w:t>
      </w:r>
      <w:r>
        <w:t> </w:t>
      </w:r>
      <w:r w:rsidRPr="00550A0A">
        <w:t>telefonech jich na konci roku 2022 mělo aktivovanou tarifní službu 75 a na předplacené (kreditní) služby připadlo zbylých 25 SIM karet.</w:t>
      </w:r>
    </w:p>
    <w:p w14:paraId="1BC07C9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Podle mezinárodní telekomunikační unie bylo na světě v roce 2023 téměř pětkrát více aktivních mobilních vysokorychlostních přípojek než těch fixních.</w:t>
      </w:r>
      <w:r w:rsidRPr="00550A0A">
        <w:t xml:space="preserve"> K internetu se můžeme připojit přes mobilní sítě a přenosná zařízení (mobilní internet), nebo tzv. fixně (fixní internet). Přibližně od roku 2010 má celosvětově více lidí a firem přístup k mobilnímu internetu. V posledních letech tento trend nadále zrychluje, a to především díky rozšíření chytrých telefonů, vysokorychlostních mobilních sítí a snížení cen za mobilní připojení. Od roku 2010 se počet fixních přípojek k internetu ve světě zvýšil téměř trojnásobně, absolutně o necelý milion na 1,5 miliard v</w:t>
      </w:r>
      <w:r w:rsidR="00CD7AB0">
        <w:t> </w:t>
      </w:r>
      <w:r w:rsidRPr="00550A0A">
        <w:t>roce 2023. Ve stejném období vzrostl počet SIM karet s aktivovanou datovou službou o 6 miliard na 7 miliard na konci roku 2023. Zatímco v případě mobilních sítí snižuje rozvojový svět náskok vyspělého, u fixního připojení k internetu se rozdíl v posledních letech příliš nemění.</w:t>
      </w:r>
    </w:p>
    <w:p w14:paraId="42783612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I v Česku se internet přesouvá na mobilní sítě.</w:t>
      </w:r>
      <w:r w:rsidRPr="00550A0A">
        <w:t xml:space="preserve"> Přestože primárním prostředkem pro přístup domácností, firem, škol a úřadů zůstává připojení z tzv. pevného místa </w:t>
      </w:r>
      <w:r w:rsidRPr="00CD7AB0">
        <w:rPr>
          <w:i/>
        </w:rPr>
        <w:t>(</w:t>
      </w:r>
      <w:proofErr w:type="spellStart"/>
      <w:r w:rsidRPr="00CD7AB0">
        <w:rPr>
          <w:i/>
        </w:rPr>
        <w:t>Fixed</w:t>
      </w:r>
      <w:proofErr w:type="spellEnd"/>
      <w:r w:rsidRPr="00CD7AB0">
        <w:rPr>
          <w:i/>
        </w:rPr>
        <w:t xml:space="preserve"> </w:t>
      </w:r>
      <w:proofErr w:type="spellStart"/>
      <w:r w:rsidRPr="00CD7AB0">
        <w:rPr>
          <w:i/>
        </w:rPr>
        <w:t>Broadband</w:t>
      </w:r>
      <w:proofErr w:type="spellEnd"/>
      <w:r w:rsidRPr="00CD7AB0">
        <w:rPr>
          <w:i/>
        </w:rPr>
        <w:t>)</w:t>
      </w:r>
      <w:r w:rsidRPr="00550A0A">
        <w:t>, u</w:t>
      </w:r>
      <w:r w:rsidR="00CD7AB0">
        <w:t> </w:t>
      </w:r>
      <w:r w:rsidRPr="00550A0A">
        <w:t xml:space="preserve">individuálního používání se internet přesouvá na mobilní sítě </w:t>
      </w:r>
      <w:r w:rsidRPr="00CD7AB0">
        <w:rPr>
          <w:i/>
        </w:rPr>
        <w:t xml:space="preserve">(Mobile </w:t>
      </w:r>
      <w:proofErr w:type="spellStart"/>
      <w:r w:rsidRPr="00CD7AB0">
        <w:rPr>
          <w:i/>
        </w:rPr>
        <w:t>Broadband</w:t>
      </w:r>
      <w:proofErr w:type="spellEnd"/>
      <w:r w:rsidRPr="00CD7AB0">
        <w:rPr>
          <w:i/>
        </w:rPr>
        <w:t>)</w:t>
      </w:r>
      <w:r w:rsidRPr="00550A0A">
        <w:t xml:space="preserve">. V roce 2022 byl v Česku počet fyzických a právnických osob s uzavřenou smlouvou na </w:t>
      </w:r>
      <w:r w:rsidRPr="00CD7AB0">
        <w:rPr>
          <w:b/>
        </w:rPr>
        <w:t>mobilní datové služby</w:t>
      </w:r>
      <w:r w:rsidRPr="00550A0A">
        <w:t xml:space="preserve"> téměř 3krát vyšší v porovnání s počtem fyzických a právnických osob s uzavřenou smlouvou na</w:t>
      </w:r>
      <w:r w:rsidR="00CD7AB0">
        <w:t> </w:t>
      </w:r>
      <w:r w:rsidRPr="00CD7AB0">
        <w:rPr>
          <w:b/>
        </w:rPr>
        <w:t>fixní přístup k internetu</w:t>
      </w:r>
      <w:r w:rsidRPr="00550A0A">
        <w:t xml:space="preserve">. </w:t>
      </w:r>
    </w:p>
    <w:p w14:paraId="18BF377E" w14:textId="2C622D5B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Počet fyzických a právnických osob s uzavřenou smlouvou na mobilní datové služby se za</w:t>
      </w:r>
      <w:r w:rsidR="00CD7AB0">
        <w:rPr>
          <w:b/>
        </w:rPr>
        <w:t> </w:t>
      </w:r>
      <w:r w:rsidRPr="00177DA0">
        <w:rPr>
          <w:b/>
        </w:rPr>
        <w:t>deset let v Česku více než zdvojnásobil.</w:t>
      </w:r>
      <w:r w:rsidRPr="00550A0A">
        <w:t xml:space="preserve"> Na konci roku 2022 dosáhl počet SIM karet (případně USB modemů) v telefonech a v přenosných počítačích s aktivovanou mobilní datovou službou 11,0</w:t>
      </w:r>
      <w:r w:rsidR="006C52C5">
        <w:t> </w:t>
      </w:r>
      <w:r w:rsidRPr="00550A0A">
        <w:t>milionu. V roce 2012 mělo uzavřenou smlouvu na mobilní datové služby 4,6 milionu fyzických a</w:t>
      </w:r>
      <w:r w:rsidR="00CD7AB0">
        <w:t> </w:t>
      </w:r>
      <w:r w:rsidRPr="00550A0A">
        <w:t>právnických osob.</w:t>
      </w:r>
    </w:p>
    <w:p w14:paraId="7AC0A64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S rozšířením chytrých telefonů roste využívání datových služeb.</w:t>
      </w:r>
      <w:r w:rsidRPr="00550A0A">
        <w:t xml:space="preserve"> V kombinaci s rychlou mobilní sítí, umožňující snadnější a rychlejší přístup k velkému množství informací téměř kdykoliv a</w:t>
      </w:r>
      <w:r w:rsidR="00CD7AB0">
        <w:t> </w:t>
      </w:r>
      <w:r w:rsidRPr="00550A0A">
        <w:t>odkudkoliv, zapůsobily chytré telefony jako hlavní hnací síla dalšího rozvoje digitalizace naší společnosti. Na konci roku 2022 byla v Česku v telefonech aktivovaná datová služba spolu s</w:t>
      </w:r>
      <w:r w:rsidR="00CD7AB0">
        <w:t> </w:t>
      </w:r>
      <w:r w:rsidRPr="00550A0A">
        <w:t xml:space="preserve">hlasovou </w:t>
      </w:r>
      <w:r w:rsidRPr="00CD7AB0">
        <w:rPr>
          <w:b/>
        </w:rPr>
        <w:t>(internet v mobilu)</w:t>
      </w:r>
      <w:r w:rsidRPr="00550A0A">
        <w:t xml:space="preserve"> na 10,7 milionech SIM kartách v porovnání se 4,0 miliony v roce 2012. Ze zemí EU se datové služby v telefonu využívají nejvíce v Estonsku, Finsku a Dánsku.</w:t>
      </w:r>
    </w:p>
    <w:p w14:paraId="4BB7D2E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V rámci internetu v mobilu roste obliba tarifních služeb.</w:t>
      </w:r>
      <w:r w:rsidRPr="00550A0A">
        <w:t xml:space="preserve"> Až do roku 2011 byl mobilní internet v</w:t>
      </w:r>
      <w:r w:rsidR="00CD7AB0">
        <w:t> </w:t>
      </w:r>
      <w:r w:rsidRPr="00550A0A">
        <w:t>Česku nejčastěji využíván jako dočasný ad hoc přístup v rámci standardní hlasové služby. Od roku 2012 začal převládat přístup poskytovaný v rámci měsíčního tarifu. Na konci roku 2022 mělo v</w:t>
      </w:r>
      <w:r w:rsidR="00CD7AB0">
        <w:t> </w:t>
      </w:r>
      <w:r w:rsidRPr="00550A0A">
        <w:t xml:space="preserve">Česku aktivovanou službu internetu v mobilu s měsíčním </w:t>
      </w:r>
      <w:r w:rsidRPr="00CD7AB0">
        <w:rPr>
          <w:b/>
        </w:rPr>
        <w:t>datovým tarifem</w:t>
      </w:r>
      <w:r w:rsidRPr="00550A0A">
        <w:t xml:space="preserve"> 8,8 milionu zákazníků. Za deset let se počet fyzických a právnických osob s uzavřenou tarifní smlouvou na datové služby v</w:t>
      </w:r>
      <w:r w:rsidR="00CD7AB0">
        <w:t> </w:t>
      </w:r>
      <w:r w:rsidRPr="00550A0A">
        <w:t xml:space="preserve">mobilu zvýšil cca 4krát. Počet zákazníků využívajících pro internet v mobilu </w:t>
      </w:r>
      <w:r w:rsidRPr="00CD7AB0">
        <w:rPr>
          <w:b/>
        </w:rPr>
        <w:t>„dočasný“ přístup</w:t>
      </w:r>
      <w:r w:rsidRPr="00550A0A">
        <w:t xml:space="preserve"> bez měsíčního paušálu dosáhl ve stejné době téměř dvou milionů a jejich počet se od roku 2012 nijak výrazně nezměnil. </w:t>
      </w:r>
    </w:p>
    <w:p w14:paraId="6622AAFA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Objem přenesených dat v rámci mobilního internetu roste, ale za většinou zemí EU stále výrazně zaostáváme.</w:t>
      </w:r>
      <w:r w:rsidRPr="00550A0A">
        <w:t xml:space="preserve"> V roce 2022 dosáhla průměrná měsíční spotřeba dat na SIM kartu používanou pro přístup k internetu 7,0 GB v porovnání s 3,1 GB v roce 2020. Česko však v objemu spotřebovaných dat v přepočtu na obyvatele dosahuje jedné z nejnižších hodnot ze zemí EU. Nejvyšší byl tento ukazatel ve Finsku, kde </w:t>
      </w:r>
      <w:r w:rsidRPr="00CD7AB0">
        <w:rPr>
          <w:b/>
        </w:rPr>
        <w:t>měsíční objem přenesených dat</w:t>
      </w:r>
      <w:r w:rsidRPr="00550A0A">
        <w:t xml:space="preserve"> </w:t>
      </w:r>
      <w:r w:rsidRPr="00CD7AB0">
        <w:rPr>
          <w:b/>
        </w:rPr>
        <w:t>v rámci mobilního internetu přepočtený na jednoho obyvatele</w:t>
      </w:r>
      <w:r w:rsidRPr="00550A0A">
        <w:t xml:space="preserve"> dosáhl 59 GB v porovnání se 7 GB v případě Česka. Tento poměrový ukazatel je výrazně větší než v Česku i například v Lotyšsku (49 GB), Estonsku (43</w:t>
      </w:r>
      <w:r w:rsidR="00CD7AB0">
        <w:t> </w:t>
      </w:r>
      <w:r w:rsidRPr="00550A0A">
        <w:t xml:space="preserve">GB) nebo v Rakousku (36 GB). </w:t>
      </w:r>
    </w:p>
    <w:p w14:paraId="5B06287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lastRenderedPageBreak/>
        <w:t>V porovnání s fixním připojením je objem přenesených dat prostřednictvím mobilního internetu stále několikanásobně nižší.</w:t>
      </w:r>
      <w:r w:rsidRPr="00550A0A">
        <w:t xml:space="preserve"> V roce 2022 dosáhl v Česku roční objem přenesených dat v rámci fixního internetu 14 000 PB, tj. téměř 15krát větší objem než v případě mobilního internetu.  </w:t>
      </w:r>
    </w:p>
    <w:p w14:paraId="164B296F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CD7AB0">
        <w:t>I přes výše uvedený obrovský rozmach mobilního internetu v posledních letech stále platí, že jak v</w:t>
      </w:r>
      <w:r w:rsidR="00CD7AB0">
        <w:t> </w:t>
      </w:r>
      <w:r w:rsidRPr="00CD7AB0">
        <w:t>Česku, tak i v ostatních vyspělých zemích používají domácnosti i firmy jako hlavní připojení k</w:t>
      </w:r>
      <w:r w:rsidR="00CD7AB0">
        <w:t> </w:t>
      </w:r>
      <w:r w:rsidRPr="00CD7AB0">
        <w:t xml:space="preserve">internetu fixní přístup. </w:t>
      </w:r>
      <w:r w:rsidRPr="00550A0A">
        <w:t>Ten je stále ve většině případů nejen levnější, ale také umožňuje rychlejší a</w:t>
      </w:r>
      <w:r w:rsidR="00CD7AB0">
        <w:t> </w:t>
      </w:r>
      <w:r w:rsidRPr="00550A0A">
        <w:t xml:space="preserve">stabilnější připojení. </w:t>
      </w:r>
    </w:p>
    <w:p w14:paraId="5C8156BF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V roce 2022 přesáhl počet aktivních přístupových míst k vysokorychlostnímu internetu z</w:t>
      </w:r>
      <w:r w:rsidR="00CD7AB0">
        <w:rPr>
          <w:b/>
        </w:rPr>
        <w:t> </w:t>
      </w:r>
      <w:r w:rsidRPr="00177DA0">
        <w:rPr>
          <w:b/>
        </w:rPr>
        <w:t>pevného místa (</w:t>
      </w:r>
      <w:proofErr w:type="spellStart"/>
      <w:r w:rsidRPr="00177DA0">
        <w:rPr>
          <w:b/>
        </w:rPr>
        <w:t>Fixed</w:t>
      </w:r>
      <w:proofErr w:type="spellEnd"/>
      <w:r w:rsidRPr="00177DA0">
        <w:rPr>
          <w:b/>
        </w:rPr>
        <w:t xml:space="preserve"> </w:t>
      </w:r>
      <w:proofErr w:type="spellStart"/>
      <w:r w:rsidRPr="00177DA0">
        <w:rPr>
          <w:b/>
        </w:rPr>
        <w:t>Broadband</w:t>
      </w:r>
      <w:proofErr w:type="spellEnd"/>
      <w:r w:rsidRPr="00177DA0">
        <w:rPr>
          <w:b/>
        </w:rPr>
        <w:t>) v Česku hranici 4 milionů.</w:t>
      </w:r>
      <w:r w:rsidRPr="00550A0A">
        <w:t xml:space="preserve"> Většina z těchto aktivních přípojek (83 %; 3,3 milionu) patřila </w:t>
      </w:r>
      <w:r w:rsidRPr="00CD7AB0">
        <w:rPr>
          <w:b/>
        </w:rPr>
        <w:t>domácnostem</w:t>
      </w:r>
      <w:r w:rsidRPr="00550A0A">
        <w:t xml:space="preserve"> a zbylých 700 tisíc připadlo na právnické a</w:t>
      </w:r>
      <w:r w:rsidR="00CD7AB0">
        <w:t> </w:t>
      </w:r>
      <w:r w:rsidRPr="00550A0A">
        <w:t xml:space="preserve">podnikající fyzické osoby </w:t>
      </w:r>
      <w:r w:rsidRPr="00CD7AB0">
        <w:rPr>
          <w:b/>
        </w:rPr>
        <w:t>(firmy)</w:t>
      </w:r>
      <w:r w:rsidRPr="00550A0A">
        <w:t>. Počet aktivních přípojek používaných pro fixní internet v</w:t>
      </w:r>
      <w:r w:rsidR="00CD7AB0">
        <w:t> </w:t>
      </w:r>
      <w:r w:rsidRPr="00550A0A">
        <w:t>domácnostech vzrostl v roce 2022 v porovnání s rokem 2015 o cca 800 tis. (33 %), v případě firem došlo v tomto období k nárůstu o 200 tis. (50 %). Celkem na konci roku 2022 dosáhl počet tzv. fixních přístupových míst využívaných fyzickými a právnickými osobami s uzavřenou smlouvou na</w:t>
      </w:r>
      <w:r w:rsidR="00CD7AB0">
        <w:t> </w:t>
      </w:r>
      <w:r w:rsidRPr="00550A0A">
        <w:t>služby rychlého internetu v pevném místě 4 004 tisíc. Od roku 2015 se jejich počet zvýšil o milion.</w:t>
      </w:r>
    </w:p>
    <w:p w14:paraId="68E9CBE7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Specifikem Česka zůstává výrazné zastoupení bezdrátového fixního internetu (</w:t>
      </w:r>
      <w:proofErr w:type="spellStart"/>
      <w:r w:rsidRPr="00177DA0">
        <w:rPr>
          <w:b/>
        </w:rPr>
        <w:t>Fixed</w:t>
      </w:r>
      <w:proofErr w:type="spellEnd"/>
      <w:r w:rsidRPr="00177DA0">
        <w:rPr>
          <w:b/>
        </w:rPr>
        <w:t xml:space="preserve"> </w:t>
      </w:r>
      <w:proofErr w:type="spellStart"/>
      <w:r w:rsidRPr="00177DA0">
        <w:rPr>
          <w:b/>
        </w:rPr>
        <w:t>Wireless</w:t>
      </w:r>
      <w:proofErr w:type="spellEnd"/>
      <w:r w:rsidRPr="00177DA0">
        <w:rPr>
          <w:b/>
        </w:rPr>
        <w:t xml:space="preserve"> </w:t>
      </w:r>
      <w:proofErr w:type="spellStart"/>
      <w:r w:rsidRPr="00177DA0">
        <w:rPr>
          <w:b/>
        </w:rPr>
        <w:t>Broadband</w:t>
      </w:r>
      <w:proofErr w:type="spellEnd"/>
      <w:r w:rsidRPr="00177DA0">
        <w:rPr>
          <w:b/>
        </w:rPr>
        <w:t>).</w:t>
      </w:r>
      <w:r w:rsidRPr="00550A0A">
        <w:t xml:space="preserve"> Jedná se o alternativu k technologiím využívajícím pro přístup k internetu telefonní, kabelové či optické sítě </w:t>
      </w:r>
      <w:r w:rsidRPr="00CD7AB0">
        <w:rPr>
          <w:i/>
        </w:rPr>
        <w:t>(</w:t>
      </w:r>
      <w:proofErr w:type="spellStart"/>
      <w:r w:rsidRPr="00CD7AB0">
        <w:rPr>
          <w:i/>
        </w:rPr>
        <w:t>Fixed</w:t>
      </w:r>
      <w:proofErr w:type="spellEnd"/>
      <w:r w:rsidRPr="00CD7AB0">
        <w:rPr>
          <w:i/>
        </w:rPr>
        <w:t xml:space="preserve"> </w:t>
      </w:r>
      <w:proofErr w:type="spellStart"/>
      <w:r w:rsidRPr="00CD7AB0">
        <w:rPr>
          <w:i/>
        </w:rPr>
        <w:t>Wired</w:t>
      </w:r>
      <w:proofErr w:type="spellEnd"/>
      <w:r w:rsidRPr="00CD7AB0">
        <w:rPr>
          <w:i/>
        </w:rPr>
        <w:t xml:space="preserve"> </w:t>
      </w:r>
      <w:proofErr w:type="spellStart"/>
      <w:r w:rsidRPr="00CD7AB0">
        <w:rPr>
          <w:i/>
        </w:rPr>
        <w:t>Brodband</w:t>
      </w:r>
      <w:proofErr w:type="spellEnd"/>
      <w:r w:rsidRPr="00CD7AB0">
        <w:rPr>
          <w:i/>
        </w:rPr>
        <w:t>)</w:t>
      </w:r>
      <w:r w:rsidRPr="00550A0A">
        <w:t>. V roce 2022 bylo v Česku z výše uvedených 4,0</w:t>
      </w:r>
      <w:r w:rsidR="00CD7AB0">
        <w:t> m</w:t>
      </w:r>
      <w:r w:rsidRPr="00550A0A">
        <w:t xml:space="preserve">ilionu aktivních fixních přípojek k internetu 60 % (2,4 mil.) realizováno pomocí pevných (kabelových) přípojek a 40 % (1,6 mil.) pomocí fixního bezdrátového přístupu v pevném místě. Tento bezdrátový přístup z pevného místa je poskytován pomocí technologie </w:t>
      </w:r>
      <w:proofErr w:type="spellStart"/>
      <w:r w:rsidRPr="00550A0A">
        <w:t>WiFi</w:t>
      </w:r>
      <w:proofErr w:type="spellEnd"/>
      <w:r w:rsidRPr="00550A0A">
        <w:t xml:space="preserve"> nebo v posledních letech i přes fixní LTE/5G. Zastoupení těchto bezdrátových technologií na fixním internetu je v Česku dlouhodobě nejvyšší ze všech zemí EU. </w:t>
      </w:r>
    </w:p>
    <w:p w14:paraId="6C405A0C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Přístup k internetu přes fixní </w:t>
      </w:r>
      <w:proofErr w:type="spellStart"/>
      <w:r w:rsidRPr="00177DA0">
        <w:rPr>
          <w:b/>
        </w:rPr>
        <w:t>WiFi</w:t>
      </w:r>
      <w:proofErr w:type="spellEnd"/>
      <w:r w:rsidRPr="00177DA0">
        <w:rPr>
          <w:b/>
        </w:rPr>
        <w:t xml:space="preserve"> je v Česku rozšířený především v domácnostech v menších obcích. </w:t>
      </w:r>
      <w:r w:rsidRPr="00550A0A">
        <w:t>Na konci roku 2022 tento způsob připojení k internetu využívalo 950 tisíc domácností a</w:t>
      </w:r>
      <w:r w:rsidR="00CD7AB0">
        <w:t> </w:t>
      </w:r>
      <w:r w:rsidRPr="00550A0A">
        <w:t>necelých 200 tisíc firem. Pro domácnosti v Česku se stále jedná o nejčastější způsob fixního připojení k internetu. V roce 2022 jej využívalo 30 % domácností s fixním přístupem k internetu. U</w:t>
      </w:r>
      <w:r w:rsidR="00CD7AB0">
        <w:t> </w:t>
      </w:r>
      <w:r w:rsidRPr="00550A0A">
        <w:t>firem dosáhl podíl této technologie na jejich celkovém počtu aktivních fixních internetových přípojek 25 %. Jde však o nejpomalejší způsob fixního připojení k internetu.</w:t>
      </w:r>
    </w:p>
    <w:p w14:paraId="7BCB653C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Pro firmy v rámci fixního internetu hraje významnou roli i připojení přes „fixní“ LTE/5G.</w:t>
      </w:r>
      <w:r w:rsidRPr="00550A0A">
        <w:t xml:space="preserve"> Na</w:t>
      </w:r>
      <w:r w:rsidR="00CD7AB0">
        <w:t> </w:t>
      </w:r>
      <w:r w:rsidRPr="00550A0A">
        <w:t xml:space="preserve">konci roku 2022 dosáhl počet aktivních SIM karet, na kterých byla právnickým a podnikajícím fyzickým osobám (firmám) v síti LTE/5G poskytována služba přístupu k internetu v pevném místě 129 tisíc, tj. 20 % z celkových aktivních firemních fixních přípojek. V domácnostech se tento způsob připojení v roce 2022 podílel z 10 % na internetu z pevného místa.  </w:t>
      </w:r>
    </w:p>
    <w:p w14:paraId="44F797C5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Na konci roku 2022 byl v Česku poprvé více než jeden milion </w:t>
      </w:r>
      <w:proofErr w:type="spellStart"/>
      <w:r w:rsidRPr="00177DA0">
        <w:rPr>
          <w:b/>
        </w:rPr>
        <w:t>xDSL</w:t>
      </w:r>
      <w:proofErr w:type="spellEnd"/>
      <w:r w:rsidRPr="00177DA0">
        <w:rPr>
          <w:b/>
        </w:rPr>
        <w:t xml:space="preserve"> přípojek.</w:t>
      </w:r>
      <w:r w:rsidRPr="00550A0A">
        <w:t xml:space="preserve"> Většina (740 tisíc; 75 %) z těchto aktivních internetových přípojek připadla na domácnosti a zbylých cca 240 tisíc na</w:t>
      </w:r>
      <w:r w:rsidR="00CD7AB0">
        <w:t> </w:t>
      </w:r>
      <w:r w:rsidRPr="00550A0A">
        <w:t>firmy. V posledních letech je drtivá většina z nich realizovaná pomocí technologie VDSL umožňující vyšší rychlost připojení. Pro domácnosti v Česku jde spolu s optickou přípojkou o druhý nejčastěji používaný způsob fixního připojení k internetu. V roce 2022 jej využívalo 22 % domácností s fixním přístupem k internetu. U firem se jedná o nejčastěji používaný způsob. Podíl této technologie na jejich celkovém počtu aktivních fixních internetových přípojek dosáhl necelých 40 %.</w:t>
      </w:r>
    </w:p>
    <w:p w14:paraId="69864CD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V Německu dvě třetiny fixních přípojek tvoří </w:t>
      </w:r>
      <w:proofErr w:type="spellStart"/>
      <w:r w:rsidRPr="00177DA0">
        <w:rPr>
          <w:b/>
        </w:rPr>
        <w:t>xDSL</w:t>
      </w:r>
      <w:proofErr w:type="spellEnd"/>
      <w:r w:rsidRPr="00177DA0">
        <w:rPr>
          <w:b/>
        </w:rPr>
        <w:t>, v Česku čtvrtinu.</w:t>
      </w:r>
      <w:r w:rsidRPr="00550A0A">
        <w:t xml:space="preserve"> Připojení přes telefonní rozvody pomocí technologie </w:t>
      </w:r>
      <w:proofErr w:type="spellStart"/>
      <w:r w:rsidRPr="00550A0A">
        <w:t>xDSL</w:t>
      </w:r>
      <w:proofErr w:type="spellEnd"/>
      <w:r w:rsidRPr="00550A0A">
        <w:t xml:space="preserve"> bylo ve většině zemí EU v minulosti nejrozšířenějším způsobem přístupu k internetu. Na konci roku 2022 toto konstatování platilo jen pro 5 zemí. Dominantní zastoupení pro fixní přístup domácností a firem k internetu má technologie </w:t>
      </w:r>
      <w:proofErr w:type="spellStart"/>
      <w:r w:rsidRPr="00550A0A">
        <w:t>xDSL</w:t>
      </w:r>
      <w:proofErr w:type="spellEnd"/>
      <w:r w:rsidRPr="00550A0A">
        <w:t xml:space="preserve"> nadále v Řecku a</w:t>
      </w:r>
      <w:r w:rsidR="00CD7AB0">
        <w:t> </w:t>
      </w:r>
      <w:r w:rsidRPr="00550A0A">
        <w:t>významné místo zaujímá i v Německu, Chorvatsku, Rakousku a na Kypru. V Německu a</w:t>
      </w:r>
      <w:r w:rsidR="00CD7AB0">
        <w:t> </w:t>
      </w:r>
      <w:r w:rsidRPr="00550A0A">
        <w:t xml:space="preserve">Chorvatsku například v roce 2022 využívaly tento způsob připojení dvě třetiny z celkového počtu fyzických a právnických osob s uzavřenou smlouvou na přístup k internetu v pevném místě. V celé </w:t>
      </w:r>
      <w:r w:rsidRPr="00550A0A">
        <w:lastRenderedPageBreak/>
        <w:t xml:space="preserve">EU to bylo jedna třetina a v Česku jedna čtvrtina. V roce 2012 byl tento podíl za EU27 celkem 75 % a v Česku 35 %. </w:t>
      </w:r>
    </w:p>
    <w:p w14:paraId="603E99A3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Počet aktivních fixních přípojek k internetu prostřednictvím sítě kabelové televize v Česku stagnuje.</w:t>
      </w:r>
      <w:r w:rsidRPr="00550A0A">
        <w:t xml:space="preserve"> Mezi roky 2018 a 2022 se pohybuje kolem 600 tisíc. Většina z těchto aktivních přípojek (93 %; 570 tisíc v roce 2022) patřila domácnostem a zbylých cca 40 tisíc připadlo na právnické a</w:t>
      </w:r>
      <w:r w:rsidR="00CD7AB0">
        <w:t> </w:t>
      </w:r>
      <w:r w:rsidRPr="00550A0A">
        <w:t>podnikající fyzické osoby. Připojení k internetu přes rozvody kabelové TV je doménou především větších měst. V současné době jde v Česku o nejrychlejší způsob fixního připojení k internetu.</w:t>
      </w:r>
    </w:p>
    <w:p w14:paraId="5C98F1A2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Ze zemí EU je připojení přes kabelovou síť v rámci fixního internetu nejrozšířenější ve </w:t>
      </w:r>
      <w:r w:rsidR="00CD7AB0">
        <w:rPr>
          <w:b/>
        </w:rPr>
        <w:t xml:space="preserve">čtyřech </w:t>
      </w:r>
      <w:r w:rsidRPr="00177DA0">
        <w:rPr>
          <w:b/>
        </w:rPr>
        <w:t>zemích.</w:t>
      </w:r>
      <w:r w:rsidRPr="00550A0A">
        <w:t xml:space="preserve"> Na konci roku 2022 se kabelová síť v </w:t>
      </w:r>
      <w:r w:rsidRPr="00CD7AB0">
        <w:rPr>
          <w:b/>
        </w:rPr>
        <w:t>Belgii, Nizozemsku, Maďarsku</w:t>
      </w:r>
      <w:r w:rsidRPr="00550A0A">
        <w:t xml:space="preserve"> a na </w:t>
      </w:r>
      <w:r w:rsidRPr="00CD7AB0">
        <w:rPr>
          <w:b/>
        </w:rPr>
        <w:t>Maltě</w:t>
      </w:r>
      <w:r w:rsidRPr="00550A0A">
        <w:t xml:space="preserve"> podílela na</w:t>
      </w:r>
      <w:r w:rsidR="00CD7AB0">
        <w:t> </w:t>
      </w:r>
      <w:r w:rsidRPr="00550A0A">
        <w:t>maloobchodním trhu s fixním připojením k internetu přibližně z poloviny. V Česku se připojení k</w:t>
      </w:r>
      <w:r w:rsidR="00CD7AB0">
        <w:t> </w:t>
      </w:r>
      <w:r w:rsidRPr="00550A0A">
        <w:t>internetu přes kabelovou televizi podílelo na aktivních fixních internetových přípojkách z 15 %.</w:t>
      </w:r>
    </w:p>
    <w:p w14:paraId="727AB182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Ve většině zemí dochází u fixního internetu k postupnému přechodu na optické připojení umožňující stabilní přenos obrovského množství dat. </w:t>
      </w:r>
      <w:r w:rsidRPr="00550A0A">
        <w:t>V roce 2022 představovala tato technologie nejrozšířenější způsob připojení k internetu z tzv. pevného místa v 15 zemích EU. Například ve Švédsku, Španělsku, Rumunsku, Litvě či Estonsku se optické přípojky podílely na</w:t>
      </w:r>
      <w:r w:rsidR="00CD7AB0">
        <w:t> </w:t>
      </w:r>
      <w:r w:rsidRPr="00550A0A">
        <w:t>celkovém počtu aktivních fixních přípojek k internetu přibližně z 80 %, v Česku to bylo z 20 %. Ještě nižších podílů dosahovala optika u našich sousedů v Německu a v Rakousku (kolem 10 %), kde stále převažuje připojení přes pevnou telefonní linku.</w:t>
      </w:r>
    </w:p>
    <w:p w14:paraId="67F8CA60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 xml:space="preserve">Na konci roku 2022 bylo v Česku 800 tisíc aktivních optických přípojek k internetu. </w:t>
      </w:r>
      <w:r w:rsidRPr="00550A0A">
        <w:t>Přestože se u nás počet aktivních optických přípojek k internetu mezi lety 2012 a 2022 ztrojnásobil, stále zaostáváme za většinou zemí EU. Na konci roku 2022 jich v Česku na 100 obyvatel připadlo necelých osm, ve Francii, Portugalsku, Španělsku, Švédsku a v Rumunsku to bylo pětadvacet a</w:t>
      </w:r>
      <w:r w:rsidR="00CD7AB0">
        <w:t> </w:t>
      </w:r>
      <w:r w:rsidRPr="00550A0A">
        <w:t xml:space="preserve">více. Tento způsob připojení je v Česku častěji využíván ze strany domácností. V roce 2022 se podílely z 90 % na celkovém počtu aktivních optických přípojek. </w:t>
      </w:r>
    </w:p>
    <w:p w14:paraId="4E78B258" w14:textId="25290B82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Roste rychlost fixního internetu.</w:t>
      </w:r>
      <w:r w:rsidRPr="00550A0A">
        <w:t xml:space="preserve"> V roce 2022 meziročně vzrostl v Česku počet fixních přípojek s</w:t>
      </w:r>
      <w:r w:rsidR="00CD7AB0">
        <w:t> </w:t>
      </w:r>
      <w:r w:rsidRPr="00550A0A">
        <w:t xml:space="preserve">inzerovanou rychlostí umožňující přenos </w:t>
      </w:r>
      <w:r w:rsidRPr="00CD7AB0">
        <w:rPr>
          <w:b/>
        </w:rPr>
        <w:t xml:space="preserve">100 </w:t>
      </w:r>
      <w:proofErr w:type="spellStart"/>
      <w:r w:rsidRPr="00CD7AB0">
        <w:rPr>
          <w:b/>
        </w:rPr>
        <w:t>Mbit</w:t>
      </w:r>
      <w:proofErr w:type="spellEnd"/>
      <w:r w:rsidRPr="00CD7AB0">
        <w:rPr>
          <w:b/>
        </w:rPr>
        <w:t xml:space="preserve"> a více dat za sekundu</w:t>
      </w:r>
      <w:r w:rsidRPr="00550A0A">
        <w:t xml:space="preserve"> o 20 % na 1,5 milionu. Při přepočtu na 100 obyvatel, ale v tomto ukazateli stále výrazně zaostáváme za průměrem EU27. Největší zastoupení superrychlých přípojek na 100 obyvatel (38 v roce 2022) mělo ze zemí EU Portugalsko a Švédsko. Nejnižší hodnoty vykazují Řecko, Rakousko a Chorvatsko, kde na 100</w:t>
      </w:r>
      <w:r w:rsidR="00B54D1E">
        <w:t> </w:t>
      </w:r>
      <w:r w:rsidRPr="00550A0A">
        <w:t xml:space="preserve">obyvatel připadlo cca 10 těchto vysokorychlostních přípojek. V Česku to bylo 14. </w:t>
      </w:r>
    </w:p>
    <w:p w14:paraId="075EC246" w14:textId="77777777" w:rsidR="00162988" w:rsidRPr="00550A0A" w:rsidRDefault="00162988" w:rsidP="00550A0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77DA0">
        <w:rPr>
          <w:b/>
        </w:rPr>
        <w:t>Ve většině zemí EU je superrychlý internet nejčastěji poskytován přes optickou a kabelovou síť.</w:t>
      </w:r>
      <w:r w:rsidRPr="00550A0A">
        <w:t xml:space="preserve"> V Česku například na konci roku 2022 připadly čtyři z deseti superrychlých přípojek na optické připojení a cca třetina na připojení přes síť kabelové televize.</w:t>
      </w:r>
    </w:p>
    <w:p w14:paraId="594FA4E9" w14:textId="32FB13C2" w:rsidR="00162988" w:rsidRPr="00550A0A" w:rsidRDefault="00162988" w:rsidP="00550A0A">
      <w:pPr>
        <w:pStyle w:val="Odstavecseseznamem"/>
        <w:numPr>
          <w:ilvl w:val="0"/>
          <w:numId w:val="16"/>
        </w:numPr>
        <w:ind w:left="714" w:hanging="357"/>
      </w:pPr>
      <w:r w:rsidRPr="00177DA0">
        <w:rPr>
          <w:b/>
        </w:rPr>
        <w:t xml:space="preserve">Nejrychlejší připojení k internetu je v Česku nadále realizováno pomocí rozvodů kabelové TV. </w:t>
      </w:r>
      <w:r w:rsidRPr="00550A0A">
        <w:t xml:space="preserve">V roce 2022 bylo na 84 % těchto přípojek (500 tis.) inzerovaná rychlost 100 </w:t>
      </w:r>
      <w:proofErr w:type="spellStart"/>
      <w:r w:rsidRPr="00550A0A">
        <w:t>Mbit</w:t>
      </w:r>
      <w:proofErr w:type="spellEnd"/>
      <w:r w:rsidRPr="00550A0A">
        <w:t xml:space="preserve">/s a vyšší. V případě optiky tvořilo toto superrychlé internetové připojení 71 % a u technologie </w:t>
      </w:r>
      <w:proofErr w:type="spellStart"/>
      <w:r w:rsidRPr="00550A0A">
        <w:t>xDSL</w:t>
      </w:r>
      <w:proofErr w:type="spellEnd"/>
      <w:r w:rsidRPr="00550A0A">
        <w:t xml:space="preserve"> 25 % internetových přípojek daného typu. U fixní </w:t>
      </w:r>
      <w:proofErr w:type="spellStart"/>
      <w:r w:rsidRPr="00550A0A">
        <w:t>WiFi</w:t>
      </w:r>
      <w:proofErr w:type="spellEnd"/>
      <w:r w:rsidRPr="00550A0A">
        <w:t xml:space="preserve"> to byla jen cca desetina. Absolutně nejvíce z výše uvedených 1,5</w:t>
      </w:r>
      <w:r w:rsidR="00B54D1E">
        <w:t> </w:t>
      </w:r>
      <w:r w:rsidRPr="00550A0A">
        <w:t xml:space="preserve">milionu superrychlých přípojek připadlo na optické připojení (580 tisíc), následováno přípojkami přes kabelovou TV (520 tisíc).  </w:t>
      </w:r>
    </w:p>
    <w:p w14:paraId="5F76624C" w14:textId="0582E779" w:rsidR="00162988" w:rsidRPr="0000729E" w:rsidRDefault="00162988" w:rsidP="00C73E24">
      <w:pPr>
        <w:pStyle w:val="Zkladntext"/>
        <w:spacing w:before="0" w:after="120"/>
        <w:jc w:val="left"/>
        <w:rPr>
          <w:rStyle w:val="normaltextrun"/>
          <w:sz w:val="20"/>
          <w:szCs w:val="20"/>
        </w:rPr>
      </w:pPr>
      <w:r w:rsidRPr="00CD6601">
        <w:rPr>
          <w:rStyle w:val="normaltextrun"/>
          <w:rFonts w:eastAsiaTheme="majorEastAsia"/>
          <w:sz w:val="20"/>
          <w:szCs w:val="20"/>
        </w:rPr>
        <w:t xml:space="preserve">Údaje </w:t>
      </w:r>
      <w:r w:rsidR="00CD6601" w:rsidRPr="00CD6601">
        <w:rPr>
          <w:rStyle w:val="normaltextrun"/>
          <w:rFonts w:eastAsiaTheme="majorEastAsia"/>
          <w:sz w:val="20"/>
          <w:szCs w:val="20"/>
        </w:rPr>
        <w:t xml:space="preserve">uvedené v této kapitole </w:t>
      </w:r>
      <w:r w:rsidRPr="00CD6601">
        <w:rPr>
          <w:rStyle w:val="normaltextrun"/>
          <w:rFonts w:eastAsiaTheme="majorEastAsia"/>
          <w:sz w:val="20"/>
          <w:szCs w:val="20"/>
        </w:rPr>
        <w:t xml:space="preserve">za </w:t>
      </w:r>
      <w:r w:rsidRPr="005E4E33">
        <w:rPr>
          <w:rStyle w:val="normaltextrun"/>
          <w:rFonts w:eastAsiaTheme="majorEastAsia"/>
          <w:sz w:val="20"/>
          <w:szCs w:val="20"/>
        </w:rPr>
        <w:t>Českou republiku</w:t>
      </w:r>
      <w:r w:rsidRPr="0000729E">
        <w:rPr>
          <w:rStyle w:val="normaltextrun"/>
          <w:rFonts w:eastAsiaTheme="majorEastAsia"/>
          <w:sz w:val="20"/>
          <w:szCs w:val="20"/>
        </w:rPr>
        <w:t xml:space="preserve"> vychází z datových zdrojů </w:t>
      </w:r>
      <w:r w:rsidRPr="005E4E33">
        <w:rPr>
          <w:rFonts w:eastAsiaTheme="majorEastAsia"/>
          <w:sz w:val="20"/>
          <w:szCs w:val="20"/>
        </w:rPr>
        <w:t>Českého telekomunikačního úřadu</w:t>
      </w:r>
      <w:r w:rsidRPr="0000729E">
        <w:rPr>
          <w:rStyle w:val="normaltextrun"/>
          <w:rFonts w:eastAsiaTheme="majorEastAsia"/>
          <w:sz w:val="20"/>
          <w:szCs w:val="20"/>
        </w:rPr>
        <w:t xml:space="preserve">. </w:t>
      </w:r>
    </w:p>
    <w:p w14:paraId="5BA5EDC7" w14:textId="77777777" w:rsidR="000970BE" w:rsidRDefault="00162988" w:rsidP="004C13D2">
      <w:pPr>
        <w:pStyle w:val="Zkladntext"/>
        <w:spacing w:before="0" w:after="120" w:line="288" w:lineRule="auto"/>
        <w:jc w:val="left"/>
        <w:rPr>
          <w:rStyle w:val="normaltextrun"/>
          <w:rFonts w:eastAsiaTheme="majorEastAsia"/>
          <w:sz w:val="20"/>
          <w:szCs w:val="20"/>
        </w:rPr>
      </w:pPr>
      <w:r w:rsidRPr="005E4E33">
        <w:rPr>
          <w:rStyle w:val="normaltextrun"/>
          <w:rFonts w:eastAsiaTheme="majorEastAsia"/>
          <w:sz w:val="20"/>
          <w:szCs w:val="20"/>
        </w:rPr>
        <w:t>Mezinárodní srovnání</w:t>
      </w:r>
      <w:r w:rsidRPr="0000729E">
        <w:rPr>
          <w:rStyle w:val="normaltextrun"/>
          <w:rFonts w:eastAsiaTheme="majorEastAsia"/>
          <w:sz w:val="20"/>
          <w:szCs w:val="20"/>
        </w:rPr>
        <w:t xml:space="preserve"> bylo zpracováno ČSÚ ze zdrojů Mezinárodní telekomunikační unie, Evropské komise a OECD</w:t>
      </w:r>
      <w:r>
        <w:rPr>
          <w:rStyle w:val="normaltextrun"/>
          <w:rFonts w:eastAsiaTheme="majorEastAsia"/>
          <w:sz w:val="20"/>
          <w:szCs w:val="20"/>
        </w:rPr>
        <w:t>.</w:t>
      </w:r>
    </w:p>
    <w:p w14:paraId="079FC1EA" w14:textId="4DEDBB16" w:rsidR="004C13D2" w:rsidRPr="00162988" w:rsidRDefault="004C13D2" w:rsidP="004C13D2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E4E33">
        <w:rPr>
          <w:rStyle w:val="normaltextrun"/>
          <w:rFonts w:ascii="Arial" w:eastAsiaTheme="majorEastAsia" w:hAnsi="Arial" w:cs="Arial"/>
          <w:bCs/>
          <w:sz w:val="20"/>
          <w:szCs w:val="20"/>
        </w:rPr>
        <w:t>Podrobná data</w:t>
      </w:r>
      <w:r w:rsidRPr="0016298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Pr="00162988">
        <w:rPr>
          <w:rStyle w:val="normaltextrun"/>
          <w:rFonts w:ascii="Arial" w:eastAsiaTheme="majorEastAsia" w:hAnsi="Arial" w:cs="Arial"/>
          <w:sz w:val="20"/>
          <w:szCs w:val="20"/>
        </w:rPr>
        <w:t>o digitální infrastruktuře jak za Česko, tak i ostatní státy světa, lze najít na webu ČSÚ zde:</w:t>
      </w:r>
      <w:r w:rsidR="00B54D1E" w:rsidRPr="00B54D1E">
        <w:rPr>
          <w:rFonts w:ascii="Arial" w:hAnsi="Arial"/>
          <w:sz w:val="20"/>
        </w:rPr>
        <w:t xml:space="preserve"> </w:t>
      </w:r>
      <w:hyperlink r:id="rId18" w:history="1">
        <w:r w:rsidR="00B54D1E" w:rsidRPr="00B54D1E">
          <w:rPr>
            <w:rStyle w:val="Hypertextovodkaz"/>
            <w:rFonts w:ascii="Arial" w:eastAsiaTheme="majorEastAsia" w:hAnsi="Arial"/>
            <w:color w:val="009CB5"/>
            <w:sz w:val="20"/>
            <w:szCs w:val="20"/>
          </w:rPr>
          <w:t>Digitální infrastruktura | Statistika (gov.cz)</w:t>
        </w:r>
      </w:hyperlink>
      <w:r w:rsidR="00F10A62">
        <w:rPr>
          <w:rStyle w:val="normaltextrun"/>
          <w:rFonts w:ascii="Arial" w:eastAsiaTheme="majorEastAsia" w:hAnsi="Arial" w:cs="Arial"/>
          <w:sz w:val="20"/>
          <w:szCs w:val="20"/>
        </w:rPr>
        <w:t>.</w:t>
      </w:r>
    </w:p>
    <w:p w14:paraId="16DEE096" w14:textId="77777777" w:rsidR="000970BE" w:rsidRDefault="000970BE">
      <w:pPr>
        <w:spacing w:after="0" w:line="240" w:lineRule="auto"/>
        <w:rPr>
          <w:rStyle w:val="normaltextrun"/>
          <w:rFonts w:eastAsiaTheme="majorEastAsia"/>
          <w:szCs w:val="20"/>
        </w:rPr>
      </w:pPr>
      <w:r>
        <w:rPr>
          <w:rStyle w:val="normaltextrun"/>
          <w:rFonts w:eastAsiaTheme="majorEastAsia"/>
          <w:szCs w:val="20"/>
        </w:rPr>
        <w:br w:type="page"/>
      </w:r>
    </w:p>
    <w:p w14:paraId="7F5AA544" w14:textId="77777777" w:rsidR="000970BE" w:rsidRPr="00BC0689" w:rsidRDefault="00BC0689" w:rsidP="00BC0689">
      <w:pPr>
        <w:pStyle w:val="Nadpis1"/>
        <w:rPr>
          <w:bCs w:val="0"/>
        </w:rPr>
      </w:pPr>
      <w:bookmarkStart w:id="2" w:name="_Toc172102341"/>
      <w:r>
        <w:rPr>
          <w:bCs w:val="0"/>
        </w:rPr>
        <w:lastRenderedPageBreak/>
        <w:t xml:space="preserve">B. </w:t>
      </w:r>
      <w:r w:rsidR="000970BE" w:rsidRPr="00BC0689">
        <w:rPr>
          <w:bCs w:val="0"/>
        </w:rPr>
        <w:t>Domácnosti a digitální technologie</w:t>
      </w:r>
      <w:bookmarkEnd w:id="2"/>
      <w:r w:rsidR="000970BE" w:rsidRPr="00BC0689">
        <w:rPr>
          <w:bCs w:val="0"/>
        </w:rPr>
        <w:t xml:space="preserve"> </w:t>
      </w:r>
    </w:p>
    <w:p w14:paraId="53832C8B" w14:textId="77777777" w:rsidR="000970BE" w:rsidRPr="000970BE" w:rsidRDefault="000970BE" w:rsidP="009570EA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</w:t>
      </w:r>
      <w:r w:rsidRPr="000970BE">
        <w:rPr>
          <w:rStyle w:val="normaltextrun"/>
          <w:rFonts w:ascii="Arial" w:hAnsi="Arial" w:cs="Arial"/>
          <w:sz w:val="20"/>
          <w:szCs w:val="20"/>
        </w:rPr>
        <w:t>ýznamnou roli v tom, zda a k jakým účelům domácnost využívá jednotlivé digitální technologie</w:t>
      </w:r>
      <w:r>
        <w:rPr>
          <w:rStyle w:val="normaltextrun"/>
          <w:rFonts w:ascii="Arial" w:hAnsi="Arial" w:cs="Arial"/>
          <w:sz w:val="20"/>
          <w:szCs w:val="20"/>
        </w:rPr>
        <w:t>, hraje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věk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0970BE">
        <w:rPr>
          <w:rStyle w:val="normaltextrun"/>
          <w:rFonts w:ascii="Arial" w:hAnsi="Arial" w:cs="Arial"/>
          <w:sz w:val="20"/>
          <w:szCs w:val="20"/>
        </w:rPr>
        <w:t>vzdělání členů domácnosti i jejich finanční situace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 w:rsidRPr="000970BE">
        <w:rPr>
          <w:rStyle w:val="normaltextrun"/>
          <w:rFonts w:ascii="Arial" w:hAnsi="Arial" w:cs="Arial"/>
          <w:sz w:val="20"/>
          <w:szCs w:val="20"/>
        </w:rPr>
        <w:t> Během posledních let se některé z těchto rozdílů setřely a často záleží spíš na tom, zda členové domácnosti považují tyto technologie za užitečné či nikoli a</w:t>
      </w:r>
      <w:r w:rsidR="00CC4CD8">
        <w:rPr>
          <w:rStyle w:val="normaltextrun"/>
          <w:rFonts w:ascii="Arial" w:hAnsi="Arial" w:cs="Arial"/>
          <w:sz w:val="20"/>
          <w:szCs w:val="20"/>
        </w:rPr>
        <w:t> z</w:t>
      </w:r>
      <w:r w:rsidRPr="000970BE">
        <w:rPr>
          <w:rStyle w:val="normaltextrun"/>
          <w:rFonts w:ascii="Arial" w:hAnsi="Arial" w:cs="Arial"/>
          <w:sz w:val="20"/>
          <w:szCs w:val="20"/>
        </w:rPr>
        <w:t>da jsou ochotn</w:t>
      </w:r>
      <w:r>
        <w:rPr>
          <w:rStyle w:val="normaltextrun"/>
          <w:rFonts w:ascii="Arial" w:hAnsi="Arial" w:cs="Arial"/>
          <w:sz w:val="20"/>
          <w:szCs w:val="20"/>
        </w:rPr>
        <w:t xml:space="preserve">i </w:t>
      </w:r>
      <w:r w:rsidRPr="000970BE">
        <w:rPr>
          <w:rStyle w:val="normaltextrun"/>
          <w:rFonts w:ascii="Arial" w:hAnsi="Arial" w:cs="Arial"/>
          <w:sz w:val="20"/>
          <w:szCs w:val="20"/>
        </w:rPr>
        <w:t>učit</w:t>
      </w:r>
      <w:r>
        <w:rPr>
          <w:rStyle w:val="normaltextrun"/>
          <w:rFonts w:ascii="Arial" w:hAnsi="Arial" w:cs="Arial"/>
          <w:sz w:val="20"/>
          <w:szCs w:val="20"/>
        </w:rPr>
        <w:t xml:space="preserve"> se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používat</w:t>
      </w:r>
      <w:r>
        <w:rPr>
          <w:rStyle w:val="normaltextrun"/>
          <w:rFonts w:ascii="Arial" w:hAnsi="Arial" w:cs="Arial"/>
          <w:sz w:val="20"/>
          <w:szCs w:val="20"/>
        </w:rPr>
        <w:t xml:space="preserve"> je</w:t>
      </w:r>
      <w:r w:rsidRPr="000970BE">
        <w:rPr>
          <w:rStyle w:val="normaltextrun"/>
          <w:rFonts w:ascii="Arial" w:hAnsi="Arial" w:cs="Arial"/>
          <w:sz w:val="20"/>
          <w:szCs w:val="20"/>
        </w:rPr>
        <w:t>.</w:t>
      </w:r>
    </w:p>
    <w:p w14:paraId="6A50C0A9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Mobilní telefon je nerozšířenější digitální technologie v domácnostech.</w:t>
      </w:r>
      <w:r w:rsidRPr="000970BE">
        <w:t xml:space="preserve"> Přístup k telefonu mají v současnosti, až na několik málo výjimek, všechny domácnosti v Česku. V roce 2023 se mobilní telefon nacházel v 99,6 % domácností v porovnání s 30 % v roce 2000. </w:t>
      </w:r>
    </w:p>
    <w:p w14:paraId="36FC1060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Tlačítkový mobilní telefon se nejčastěji vyskytuje v domácnostech seniorů.</w:t>
      </w:r>
      <w:r w:rsidRPr="000970BE">
        <w:t xml:space="preserve"> Mobilní telefon, na</w:t>
      </w:r>
      <w:r w:rsidR="00CC4CD8">
        <w:t> </w:t>
      </w:r>
      <w:r w:rsidRPr="000970BE">
        <w:t xml:space="preserve">rozdíl například od počítače, si plně osvojily i domácnosti osob starších 65 let, kde se však stále často vyskytuje pouze jeho </w:t>
      </w:r>
      <w:r w:rsidRPr="00CC4CD8">
        <w:rPr>
          <w:b/>
        </w:rPr>
        <w:t>tlačítková verze</w:t>
      </w:r>
      <w:r w:rsidRPr="000970BE">
        <w:t xml:space="preserve"> bez operačního systému. Jestliže téměř 100 % mladých bezdětných domácností a domácností s dětmi používá </w:t>
      </w:r>
      <w:r w:rsidRPr="00CC4CD8">
        <w:rPr>
          <w:b/>
        </w:rPr>
        <w:t>chytrý telefon</w:t>
      </w:r>
      <w:r w:rsidRPr="000970BE">
        <w:t>, v případě domácností osob starších 65 let, to byla ve 2. čtvrtletí 2023 necelá polovina.</w:t>
      </w:r>
    </w:p>
    <w:p w14:paraId="7F0D0BD0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Počítač má doma jen každá druhá domácnost osob starších 65 let.</w:t>
      </w:r>
      <w:r w:rsidRPr="000970BE">
        <w:t xml:space="preserve"> Celkem mělo doma v roce 2023 přístup k počítači 82 % domácností, s tím, že v případě mladých domácností a domácností s dětmi to bylo přes 95 %, v porovnání s polovinou domácností seniorů. Před dvaceti lety se přenosné počítače v českých domácnostech ještě nenacházely, ale stolní počítač měla čtvrtina domácností, v roce 1993 každá dvacátá. </w:t>
      </w:r>
    </w:p>
    <w:p w14:paraId="328B1BB5" w14:textId="77777777" w:rsidR="00C62167" w:rsidRDefault="00C62167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Domácnosti postupně přešly od stolních počítačů k přenosným</w:t>
      </w:r>
      <w:r w:rsidR="000970BE" w:rsidRPr="000970BE">
        <w:rPr>
          <w:b/>
        </w:rPr>
        <w:t xml:space="preserve">. </w:t>
      </w:r>
      <w:r w:rsidR="000970BE" w:rsidRPr="000970BE">
        <w:t xml:space="preserve">Od roku 2014 je v Česku více domácností, které mají doma přístup k přenosnému než stolnímu počítači. V roce 2014 notebook doma používala polovina domácností, v roce 2023 to bylo již 70 %. Naopak, jestliže v roce 2014 mělo doma </w:t>
      </w:r>
      <w:r w:rsidR="000970BE" w:rsidRPr="00CC4CD8">
        <w:rPr>
          <w:b/>
        </w:rPr>
        <w:t>stolní počítač</w:t>
      </w:r>
      <w:r w:rsidR="000970BE" w:rsidRPr="000970BE">
        <w:t xml:space="preserve"> 45</w:t>
      </w:r>
      <w:r w:rsidR="00CC4CD8">
        <w:t> </w:t>
      </w:r>
      <w:r w:rsidR="000970BE" w:rsidRPr="000970BE">
        <w:t xml:space="preserve">% domácností, v roce 2023 to byla již jen třetina. </w:t>
      </w:r>
      <w:r w:rsidR="000970BE" w:rsidRPr="00CC4CD8">
        <w:rPr>
          <w:b/>
        </w:rPr>
        <w:t>Notebook</w:t>
      </w:r>
      <w:r w:rsidR="000970BE" w:rsidRPr="000970BE">
        <w:t xml:space="preserve"> nejvíce používají mladé bezdětné domácnosti (89 % v roce 2023) a domácnosti s dětmi (87 %). </w:t>
      </w:r>
      <w:r w:rsidR="000970BE" w:rsidRPr="00CC4CD8">
        <w:rPr>
          <w:b/>
        </w:rPr>
        <w:t xml:space="preserve">Tablety </w:t>
      </w:r>
      <w:r w:rsidR="000970BE" w:rsidRPr="000970BE">
        <w:t xml:space="preserve">se nejčastěji nachází v domácnostech s dětmi. V roce 2023 mělo tablet 57 % domácností s alespoň jedním dítětem mladším 15 let. </w:t>
      </w:r>
    </w:p>
    <w:p w14:paraId="1DB2AD06" w14:textId="77777777" w:rsidR="00D971F9" w:rsidRDefault="00D971F9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971F9">
        <w:rPr>
          <w:b/>
        </w:rPr>
        <w:t>I v domácnostech seniorů, které mají počítač, jsou již častější přenosné počítače než ty stolní.</w:t>
      </w:r>
      <w:r>
        <w:t xml:space="preserve"> </w:t>
      </w:r>
      <w:r w:rsidRPr="00D971F9">
        <w:t xml:space="preserve">Mezi </w:t>
      </w:r>
      <w:r>
        <w:t>osobami staršími 65 let</w:t>
      </w:r>
      <w:r w:rsidRPr="00D971F9">
        <w:t xml:space="preserve"> mělo v roce 2023 notebook 30 %, stolní počítač 25 % a tablet necelých 9 %</w:t>
      </w:r>
      <w:r>
        <w:t xml:space="preserve"> domácností</w:t>
      </w:r>
      <w:r w:rsidRPr="00D971F9">
        <w:t>. Přestože celkově vlastní nějakou verzi počítače pouze 50 % domácností seniorů,  prvenství mají v tom, že polovina z nich vlastní desktopovou verzi. Jedná se o nejvyšší podíl ze všech sledovaných skupin domácností. </w:t>
      </w:r>
    </w:p>
    <w:p w14:paraId="6AA4707B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 xml:space="preserve">Děti táhnou vybavenost digitálními technologiemi vzhůru. </w:t>
      </w:r>
      <w:r w:rsidRPr="000970BE">
        <w:t>V roce 2023 žilo v Česku v domácnostech s notebookem 90 % dětí ve věku 10 až 15 let. Přístup k internetu pak mělo doma dokonce 99 % dětí v této věkové kategorii.</w:t>
      </w:r>
    </w:p>
    <w:p w14:paraId="417C0C74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>Za deset let vzrostl počet domácností s internetem o milion.</w:t>
      </w:r>
      <w:r w:rsidRPr="000970BE">
        <w:t xml:space="preserve"> Ve druhém čtvrtletí roku 2023 mělo internet v Česku 87 % domácností, a zatímco domácnosti s dětmi a mladé bezdětné domácnosti byly připojeny již téměř všechny, z domácností seniorů měla přístup k internetu jen cca každá druhá (56 %). Před deseti lety měly internet doma v průměru dvě třetiny domácností. A zatímco v případě domácností s dětmi a mladých bezdětných domácností to bylo téměř 95 %, u domácností seniorů bychom v roce 2013 internet našli jen u 15 % z nich. Absolutní počet domácností s internetem se za</w:t>
      </w:r>
      <w:r w:rsidR="00CC4CD8">
        <w:t> </w:t>
      </w:r>
      <w:r w:rsidRPr="000970BE">
        <w:t xml:space="preserve">deset let zvýšil z 2,9 milionů v roce 2013 na 3,9 milionu v roce 2023. Před dvaceti bylo připojeno k internetu v Česku 15 % domácností.  </w:t>
      </w:r>
    </w:p>
    <w:p w14:paraId="4EF69BF3" w14:textId="27302DB1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t xml:space="preserve">Domácnosti si rozvádí internet pomocí </w:t>
      </w:r>
      <w:proofErr w:type="spellStart"/>
      <w:r w:rsidRPr="000970BE">
        <w:rPr>
          <w:b/>
        </w:rPr>
        <w:t>WiFi</w:t>
      </w:r>
      <w:proofErr w:type="spellEnd"/>
      <w:r w:rsidRPr="000970BE">
        <w:rPr>
          <w:b/>
        </w:rPr>
        <w:t xml:space="preserve"> </w:t>
      </w:r>
      <w:proofErr w:type="spellStart"/>
      <w:r w:rsidRPr="000970BE">
        <w:rPr>
          <w:b/>
        </w:rPr>
        <w:t>routeru</w:t>
      </w:r>
      <w:proofErr w:type="spellEnd"/>
      <w:r w:rsidRPr="000970BE">
        <w:rPr>
          <w:b/>
        </w:rPr>
        <w:t xml:space="preserve">. </w:t>
      </w:r>
      <w:r w:rsidRPr="000970BE">
        <w:t xml:space="preserve">S rostoucím počtem přenosných zařízení, jako je chytrý telefon, tablet či notebook, používaných v domácnostech pro přístup k internetu, roste i počet domácností, které si internet dále bezdrátově rozvádí v rámci svého bytu pomocí „domácí </w:t>
      </w:r>
      <w:proofErr w:type="spellStart"/>
      <w:r w:rsidRPr="000970BE">
        <w:t>WiFi</w:t>
      </w:r>
      <w:proofErr w:type="spellEnd"/>
      <w:r w:rsidRPr="000970BE">
        <w:t>“. V roce 2023 bylo takových domácností v Česku již 80 % v porovnání s 35 % v roce 2013. Nejčastěji tak činí domácnosti s dětmi, kde v roce 2023 tuto možnost využívalo 96 % domácností, tj.</w:t>
      </w:r>
      <w:r w:rsidR="006C52C5">
        <w:t> </w:t>
      </w:r>
      <w:r w:rsidRPr="000970BE">
        <w:t xml:space="preserve">téměř všechny, které mají doma internet. </w:t>
      </w:r>
    </w:p>
    <w:p w14:paraId="65C9A300" w14:textId="77777777" w:rsidR="000970BE" w:rsidRPr="000970BE" w:rsidRDefault="000970BE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0970BE">
        <w:rPr>
          <w:b/>
        </w:rPr>
        <w:lastRenderedPageBreak/>
        <w:t>Česko je v rozšíření internetu v</w:t>
      </w:r>
      <w:r>
        <w:rPr>
          <w:b/>
        </w:rPr>
        <w:t> domácnostech na unijním průměru</w:t>
      </w:r>
      <w:r w:rsidRPr="000970BE">
        <w:rPr>
          <w:b/>
        </w:rPr>
        <w:t xml:space="preserve">. </w:t>
      </w:r>
      <w:r w:rsidRPr="000970BE">
        <w:t>V roce 2023 mělo v Česku i</w:t>
      </w:r>
      <w:r w:rsidR="00CC4CD8">
        <w:t> </w:t>
      </w:r>
      <w:r w:rsidRPr="000970BE">
        <w:t xml:space="preserve">v průměru za země EU přístup k internetu 93 % domácnosti, ve kterých žije alespoň jedna osoba mladší 75 let. Nejvyšší, téměř 100 %, byl tento podíl v Nizozemsku a v Lucembursku, nejnižší pak v Řecku, kde mělo doma přístup k internetu 87 % domácností. </w:t>
      </w:r>
    </w:p>
    <w:p w14:paraId="037F1C28" w14:textId="77777777" w:rsidR="000970BE" w:rsidRPr="000970BE" w:rsidRDefault="00C62167" w:rsidP="00C62167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Používání c</w:t>
      </w:r>
      <w:r w:rsidR="000970BE" w:rsidRPr="001F2C3F">
        <w:rPr>
          <w:b/>
        </w:rPr>
        <w:t>hytr</w:t>
      </w:r>
      <w:r>
        <w:rPr>
          <w:b/>
        </w:rPr>
        <w:t>ých</w:t>
      </w:r>
      <w:r w:rsidR="000970BE" w:rsidRPr="001F2C3F">
        <w:rPr>
          <w:b/>
        </w:rPr>
        <w:t xml:space="preserve"> zařízení</w:t>
      </w:r>
      <w:r>
        <w:rPr>
          <w:b/>
        </w:rPr>
        <w:t xml:space="preserve"> je</w:t>
      </w:r>
      <w:r w:rsidR="000970BE" w:rsidRPr="001F2C3F">
        <w:rPr>
          <w:b/>
        </w:rPr>
        <w:t xml:space="preserve"> na vzestupu.</w:t>
      </w:r>
      <w:r w:rsidR="000970BE" w:rsidRPr="000970BE">
        <w:t xml:space="preserve"> V roce 2023 </w:t>
      </w:r>
      <w:r>
        <w:t>byla</w:t>
      </w:r>
      <w:r w:rsidR="000970BE" w:rsidRPr="000970BE">
        <w:t xml:space="preserve"> polovina domácností v Česku </w:t>
      </w:r>
      <w:r>
        <w:t xml:space="preserve">vybavena </w:t>
      </w:r>
      <w:r w:rsidR="000970BE" w:rsidRPr="001F2C3F">
        <w:rPr>
          <w:b/>
        </w:rPr>
        <w:t>chytrou televizi</w:t>
      </w:r>
      <w:r w:rsidR="000970BE" w:rsidRPr="000970BE">
        <w:t xml:space="preserve">. Před třemi lety to byla jedna třetina. </w:t>
      </w:r>
      <w:r w:rsidR="000970BE" w:rsidRPr="001F2C3F">
        <w:rPr>
          <w:b/>
        </w:rPr>
        <w:t>Chytrý telefon</w:t>
      </w:r>
      <w:r w:rsidR="000970BE" w:rsidRPr="000970BE">
        <w:t xml:space="preserve"> se v roce 2023 nacházel již v 86 % domácností v porovnání se 76 % v roce 2020.</w:t>
      </w:r>
    </w:p>
    <w:p w14:paraId="3E67E640" w14:textId="77777777" w:rsidR="000970BE" w:rsidRPr="000970BE" w:rsidRDefault="000970BE" w:rsidP="000970BE">
      <w:pPr>
        <w:pStyle w:val="Odstavecseseznamem"/>
        <w:numPr>
          <w:ilvl w:val="0"/>
          <w:numId w:val="16"/>
        </w:numPr>
        <w:ind w:left="714" w:hanging="357"/>
      </w:pPr>
      <w:r w:rsidRPr="001F2C3F">
        <w:rPr>
          <w:b/>
        </w:rPr>
        <w:t>Internet věcí využívají především bohatší domácnosti.</w:t>
      </w:r>
      <w:r w:rsidRPr="000970BE">
        <w:t xml:space="preserve"> Spolu s rozšířením chytrých telefonů, roste i vybavenost domácností zařízeními, které lze přes chytré telefony a internet ovládat. Zatímco tato zařízení např. na ovládání spotřeby energií či chytré bezpečnostní systémy pomalu pronikají do</w:t>
      </w:r>
      <w:r w:rsidR="00CC4CD8">
        <w:t> </w:t>
      </w:r>
      <w:r w:rsidRPr="000970BE">
        <w:t>nejbohatších rodin, v těch s nižšími příjmy je nalezneme jen vzácně. V roce 2022 chytrá zařízení např. na ovládání spotřeby energií používalo v Česku 15 % z pětiny nejbohatších domácností, ale pouze 1 % z pětiny nejchudších. Ještě větší rozdíl najdeme u používání chytrých zabezpečovacích systémů, které ve stejném roce používala pětina z nejbohatších domácností, a to opět v porovnání s</w:t>
      </w:r>
      <w:r w:rsidR="00CC4CD8">
        <w:t> </w:t>
      </w:r>
      <w:r w:rsidRPr="000970BE">
        <w:t>1 % z pětiny nejchudších.</w:t>
      </w:r>
    </w:p>
    <w:p w14:paraId="32F8F62C" w14:textId="7B411755" w:rsidR="000970BE" w:rsidRPr="00F55AD9" w:rsidRDefault="000970BE" w:rsidP="00CD6601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70BE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19" w:history="1">
        <w:r w:rsidR="00F10A62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r</w:t>
        </w:r>
        <w:r w:rsidRPr="00CC4CD8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očního šetření v domácnostech o využívání informačních a</w:t>
        </w:r>
        <w:r w:rsidR="00C6216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 </w:t>
        </w:r>
        <w:r w:rsidRPr="00CC4CD8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komunikačních technologií</w:t>
        </w:r>
      </w:hyperlink>
      <w:r w:rsidRPr="00CC4CD8"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toto zjišťování od roku 2003 </w:t>
      </w:r>
      <w:r w:rsidRPr="00F55AD9">
        <w:rPr>
          <w:rStyle w:val="normaltextrun"/>
          <w:rFonts w:ascii="Arial" w:hAnsi="Arial" w:cs="Arial"/>
          <w:sz w:val="20"/>
          <w:szCs w:val="20"/>
        </w:rPr>
        <w:t>každoročně ve</w:t>
      </w:r>
      <w:r w:rsidR="00B54D1E" w:rsidRPr="00F55AD9">
        <w:rPr>
          <w:rStyle w:val="normaltextrun"/>
          <w:rFonts w:ascii="Arial" w:hAnsi="Arial" w:cs="Arial"/>
          <w:sz w:val="20"/>
          <w:szCs w:val="20"/>
        </w:rPr>
        <w:t> </w:t>
      </w:r>
      <w:r w:rsidRPr="00F55AD9">
        <w:rPr>
          <w:rStyle w:val="normaltextrun"/>
          <w:rFonts w:ascii="Arial" w:hAnsi="Arial" w:cs="Arial"/>
          <w:sz w:val="20"/>
          <w:szCs w:val="20"/>
        </w:rPr>
        <w:t xml:space="preserve">2. </w:t>
      </w:r>
      <w:r w:rsidR="00B54D1E" w:rsidRPr="00F55AD9">
        <w:rPr>
          <w:rStyle w:val="normaltextrun"/>
          <w:rFonts w:ascii="Arial" w:hAnsi="Arial" w:cs="Arial"/>
          <w:sz w:val="20"/>
          <w:szCs w:val="20"/>
        </w:rPr>
        <w:t> č</w:t>
      </w:r>
      <w:r w:rsidRPr="00F55AD9">
        <w:rPr>
          <w:rStyle w:val="normaltextrun"/>
          <w:rFonts w:ascii="Arial" w:hAnsi="Arial" w:cs="Arial"/>
          <w:sz w:val="20"/>
          <w:szCs w:val="20"/>
        </w:rPr>
        <w:t xml:space="preserve">tvrtletí na vzorku cca 4 tisíc domácností. Tyto údaje se pravidelně sledují i ve všech ostatních zemích EU, a to podle jednotné metodiky a modelového dotazníku </w:t>
      </w:r>
      <w:proofErr w:type="spellStart"/>
      <w:r w:rsidRPr="00F55AD9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F55AD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1408D66C" w14:textId="175C7BAA" w:rsidR="000970BE" w:rsidRPr="000970BE" w:rsidRDefault="000970BE" w:rsidP="00CD6601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970BE">
        <w:rPr>
          <w:rStyle w:val="normaltextrun"/>
          <w:rFonts w:ascii="Arial" w:hAnsi="Arial" w:cs="Arial"/>
          <w:sz w:val="20"/>
          <w:szCs w:val="20"/>
        </w:rPr>
        <w:t xml:space="preserve">Podrobné výsledky z tohoto šetření ČSÚ zveřejňuje ve své publikaci </w:t>
      </w:r>
      <w:r w:rsidRPr="00F55AD9">
        <w:rPr>
          <w:rStyle w:val="normaltextrun"/>
          <w:rFonts w:ascii="Arial" w:hAnsi="Arial" w:cs="Arial"/>
          <w:sz w:val="20"/>
          <w:szCs w:val="20"/>
        </w:rPr>
        <w:t>Využívání ICT v domácnostech a</w:t>
      </w:r>
      <w:r w:rsidR="00B54D1E" w:rsidRPr="00F55AD9">
        <w:rPr>
          <w:rStyle w:val="normaltextrun"/>
          <w:rFonts w:ascii="Arial" w:hAnsi="Arial" w:cs="Arial"/>
          <w:sz w:val="20"/>
          <w:szCs w:val="20"/>
        </w:rPr>
        <w:t> </w:t>
      </w:r>
      <w:r w:rsidRPr="00F55AD9">
        <w:rPr>
          <w:rStyle w:val="normaltextrun"/>
          <w:rFonts w:ascii="Arial" w:hAnsi="Arial" w:cs="Arial"/>
          <w:sz w:val="20"/>
          <w:szCs w:val="20"/>
        </w:rPr>
        <w:t>mezi jednotlivci.</w:t>
      </w:r>
      <w:r w:rsidRPr="00CC4CD8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Pr="003D0BC1">
        <w:rPr>
          <w:rStyle w:val="normaltextrun"/>
          <w:rFonts w:ascii="Arial" w:hAnsi="Arial" w:cs="Arial"/>
          <w:sz w:val="20"/>
          <w:szCs w:val="20"/>
        </w:rPr>
        <w:t>V elektronické podobě</w:t>
      </w:r>
      <w:r w:rsidRPr="000970BE">
        <w:rPr>
          <w:rStyle w:val="normaltextrun"/>
          <w:rFonts w:ascii="Arial" w:hAnsi="Arial" w:cs="Arial"/>
          <w:sz w:val="20"/>
          <w:szCs w:val="20"/>
        </w:rPr>
        <w:t xml:space="preserve"> je nejnovější vydání </w:t>
      </w:r>
      <w:hyperlink r:id="rId20" w:history="1"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publika</w:t>
        </w:r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c</w:t>
        </w:r>
        <w:r w:rsidRPr="00A40870">
          <w:rPr>
            <w:rStyle w:val="Hypertextovodkaz"/>
            <w:rFonts w:ascii="Arial" w:hAnsi="Arial" w:cs="Arial"/>
            <w:color w:val="009CB5"/>
            <w:sz w:val="20"/>
            <w:szCs w:val="20"/>
          </w:rPr>
          <w:t>e s údaji za rok 2023</w:t>
        </w:r>
      </w:hyperlink>
      <w:r w:rsidR="00A40870">
        <w:rPr>
          <w:rStyle w:val="normaltextrun"/>
          <w:rFonts w:ascii="Arial" w:hAnsi="Arial" w:cs="Arial"/>
          <w:sz w:val="20"/>
          <w:szCs w:val="20"/>
        </w:rPr>
        <w:t>.</w:t>
      </w:r>
    </w:p>
    <w:p w14:paraId="321697F2" w14:textId="77777777" w:rsidR="00D366E8" w:rsidRPr="000970BE" w:rsidRDefault="00D366E8" w:rsidP="00D366E8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21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data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b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áze </w:t>
        </w:r>
        <w:proofErr w:type="spellStart"/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 w:rsidRPr="00B54D1E">
        <w:rPr>
          <w:rStyle w:val="eop"/>
          <w:rFonts w:ascii="Arial" w:hAnsi="Arial" w:cs="Arial"/>
          <w:sz w:val="20"/>
          <w:szCs w:val="20"/>
        </w:rPr>
        <w:t>.</w:t>
      </w:r>
    </w:p>
    <w:p w14:paraId="27CFE6EC" w14:textId="77777777" w:rsidR="000970BE" w:rsidRPr="000970BE" w:rsidRDefault="000970BE" w:rsidP="00CD6601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b/>
          <w:sz w:val="20"/>
          <w:szCs w:val="20"/>
        </w:rPr>
        <w:t>Poznámka:</w:t>
      </w:r>
      <w:r w:rsidRPr="000970BE">
        <w:rPr>
          <w:rStyle w:val="eop"/>
          <w:rFonts w:ascii="Arial" w:hAnsi="Arial" w:cs="Arial"/>
          <w:sz w:val="20"/>
          <w:szCs w:val="20"/>
        </w:rPr>
        <w:t xml:space="preserve"> Údaje, které uvádí </w:t>
      </w:r>
      <w:proofErr w:type="spellStart"/>
      <w:r w:rsidRPr="000970BE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0970BE">
        <w:rPr>
          <w:rStyle w:val="eop"/>
          <w:rFonts w:ascii="Arial" w:hAnsi="Arial" w:cs="Arial"/>
          <w:sz w:val="20"/>
          <w:szCs w:val="20"/>
        </w:rPr>
        <w:t xml:space="preserve"> za české domácnosti, se mírně odlišují od údajů, které za Česko publikuje ČSÚ. Rozdíl je způsoben tím, že </w:t>
      </w:r>
      <w:proofErr w:type="spellStart"/>
      <w:r w:rsidRPr="000970BE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0970BE">
        <w:rPr>
          <w:rStyle w:val="eop"/>
          <w:rFonts w:ascii="Arial" w:hAnsi="Arial" w:cs="Arial"/>
          <w:sz w:val="20"/>
          <w:szCs w:val="20"/>
        </w:rPr>
        <w:t xml:space="preserve"> do údajů zahrnuje pouze domácnosti, v nichž žije alespoň jedna osoba ve věku 16 až 74 let. ČSÚ standardně uvádí data za všechny domácnosti. </w:t>
      </w:r>
    </w:p>
    <w:p w14:paraId="6DDAB490" w14:textId="014EDDEC" w:rsidR="000970BE" w:rsidRPr="00A40870" w:rsidRDefault="000970BE" w:rsidP="00CD6601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color w:val="009CB5"/>
          <w:sz w:val="20"/>
          <w:szCs w:val="20"/>
        </w:rPr>
      </w:pPr>
      <w:r w:rsidRPr="000970BE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0970BE">
        <w:rPr>
          <w:rStyle w:val="normaltextrun"/>
          <w:rFonts w:ascii="Arial" w:eastAsiaTheme="majorEastAsia" w:hAnsi="Arial" w:cs="Arial"/>
          <w:sz w:val="20"/>
          <w:szCs w:val="20"/>
        </w:rPr>
        <w:t>o rozšíření digitálních technologií v domácnostech jak za Česko, tak i ostatní státy EU, lze najít na webu ČSÚ zde</w:t>
      </w:r>
      <w:r w:rsidRPr="000970BE">
        <w:rPr>
          <w:rStyle w:val="normaltextrun"/>
          <w:rFonts w:ascii="Arial" w:eastAsiaTheme="majorEastAsia" w:hAnsi="Arial" w:cs="Arial"/>
          <w:color w:val="0000FF"/>
          <w:sz w:val="20"/>
          <w:szCs w:val="20"/>
        </w:rPr>
        <w:t xml:space="preserve">: </w:t>
      </w:r>
      <w:hyperlink r:id="rId22" w:history="1">
        <w:r w:rsidR="00B54D1E"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="00B54D1E" w:rsidRPr="00B54D1E">
        <w:rPr>
          <w:rStyle w:val="Hypertextovodkaz"/>
          <w:color w:val="auto"/>
          <w:u w:val="none"/>
        </w:rPr>
        <w:t>.</w:t>
      </w:r>
    </w:p>
    <w:p w14:paraId="7A4DE76E" w14:textId="77777777" w:rsidR="009570EA" w:rsidRDefault="009570EA">
      <w:pPr>
        <w:spacing w:after="0" w:line="240" w:lineRule="auto"/>
      </w:pPr>
      <w:r>
        <w:br w:type="page"/>
      </w:r>
    </w:p>
    <w:p w14:paraId="19B44F30" w14:textId="77777777" w:rsidR="009570EA" w:rsidRPr="009570EA" w:rsidRDefault="009570EA" w:rsidP="00606DA6">
      <w:pPr>
        <w:pStyle w:val="Nadpis1"/>
      </w:pPr>
      <w:bookmarkStart w:id="3" w:name="_Toc172102342"/>
      <w:r w:rsidRPr="009570EA">
        <w:lastRenderedPageBreak/>
        <w:t>C. Osoby a digitální technologie</w:t>
      </w:r>
      <w:bookmarkEnd w:id="3"/>
      <w:r w:rsidRPr="009570EA">
        <w:t xml:space="preserve"> </w:t>
      </w:r>
    </w:p>
    <w:p w14:paraId="354EB164" w14:textId="77777777" w:rsidR="009570EA" w:rsidRPr="009570EA" w:rsidRDefault="009570EA" w:rsidP="009570EA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Motivace a schopnost lidí efektivně používat nové aplikace a služby nabízené prostřednictvím digitálních technologií jsou v současnosti považovány za jeden z klíčových faktorů ekonomického, sociálního a politického rozvoje společnosti. Na druhé straně rozvoj těchto technologií přináší i řadu negativních jevů, jakými jsou ztráta soukromí, kybernetická šikana, zahlcování nežádoucími informacemi, závislost na</w:t>
      </w:r>
      <w:r w:rsidR="00B84C21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digitálních technologiích a mnohé další.</w:t>
      </w:r>
    </w:p>
    <w:p w14:paraId="26F811B6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Mobilní telefon si našel cestu i k nejstarší generaci.</w:t>
      </w:r>
      <w:r w:rsidRPr="009570EA">
        <w:t xml:space="preserve"> Podle odhadu Mezinárodní telekomunikační unie má mobilní telefon na světě již 78 % osob. V Česku se podíl dospělých s přístupem k mobilnímu telefonu pohybuje těsně pod hranicí 100 % již od roku 2013, ale i před dvaceti lety mobilní telefon používaly dvě třetiny dospělé populace. Na rozdíl od jiných technologií, mobilní telefon ve věku nad 75 let používalo v roce 2023 přes 90 % osob. </w:t>
      </w:r>
    </w:p>
    <w:p w14:paraId="15CC386E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Rychle přibývá lidí s chytrým telefonem.</w:t>
      </w:r>
      <w:r w:rsidRPr="009570EA">
        <w:t xml:space="preserve"> Zatímco celkový počet uživatelů mobilního telefonu u</w:t>
      </w:r>
      <w:r w:rsidR="00B84C21">
        <w:t> </w:t>
      </w:r>
      <w:r w:rsidRPr="009570EA">
        <w:t xml:space="preserve">nás roste již jen minimálně, výrazně se mění typ používaného zařízení a účel využívání telefonů. Za posledních pět let se u nás například zvýšil podíl osob starších 16 let používajících </w:t>
      </w:r>
      <w:r w:rsidRPr="009570EA">
        <w:rPr>
          <w:b/>
        </w:rPr>
        <w:t>chytrý telefon</w:t>
      </w:r>
      <w:r w:rsidRPr="009570EA">
        <w:t xml:space="preserve"> z 63 % v roce 2018 na 88 % v roce 2023. Naopak podíl uživatelů </w:t>
      </w:r>
      <w:r w:rsidRPr="009570EA">
        <w:rPr>
          <w:b/>
        </w:rPr>
        <w:t>tlačítkových telefonů</w:t>
      </w:r>
      <w:r w:rsidRPr="009570EA">
        <w:t xml:space="preserve"> v tomto období poklesl z 39 % v roce 2018 na 18 % v roce 2023. Roste i počet osob používajících na svých mobilních přístrojích internet.  </w:t>
      </w:r>
    </w:p>
    <w:p w14:paraId="569D881C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U nejstarších lidí převládají i nadále tlačítkové přístroje.</w:t>
      </w:r>
      <w:r w:rsidRPr="009570EA">
        <w:t xml:space="preserve"> Zatímco mladší a střední generace dává jednoznačně přednost chytrým telefonům, starší lidé mají stále v oblibě spíše klasické tlačítkové telefony bez operačního systému. Jestliže v roce 2023 ve věku 16 až 54 let používalo chytrý telefon 98 % osob a i z osob mezi 55 až 74 lety jej mělo 73 %, z nejstarších spoluobčanů nad 75 let používalo chytrý telefon „pouze“ 24 % osob. V této nejstarší věkové kategorii používá totiž téměř 70 % osob stále pouze tlačítkový telefon. I přesto je ovšem vidět, že podíly osob s chytrými telefony se zvyšují i v nejstarších věkových skupinách.</w:t>
      </w:r>
    </w:p>
    <w:p w14:paraId="747B8431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Na světě je online již přes 5 miliard lidí.</w:t>
      </w:r>
      <w:r w:rsidRPr="009570EA">
        <w:t xml:space="preserve"> Podle odhadu Mezinárodní telekomunikační unie používaly v roce 2023 internet přibližně dvě třetiny lidstva v porovnání s jednou třetinou před deseti lety. V absolutním vyjádření celosvětový odhadovaný počet uživatelů internetu vzrostl od roku 2013 o téměř 3 miliardy na 5,4 miliard osob v roce 2023. V Česku v roce 2023 používalo internet 86 % osob starších 16 let v porovnání se 70 % v roce 2013 a cca 30 % v roce 2003. </w:t>
      </w:r>
    </w:p>
    <w:p w14:paraId="418B4CD4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Počet uživatelů internetu rostl v Česku nejrychleji v první dekádě nového tisíciletí.</w:t>
      </w:r>
      <w:r w:rsidRPr="009570EA">
        <w:t xml:space="preserve"> Jestliže na</w:t>
      </w:r>
      <w:r w:rsidR="00B84C21">
        <w:t> </w:t>
      </w:r>
      <w:r w:rsidRPr="009570EA">
        <w:t xml:space="preserve">začátku tisíciletí internet v Česku nejčastěji používali studenti vysokých škol, IT odborníci nebo vybraní zaměstnanci podniků s připojením k internetu, celkem se jednalo o 10 % osob starších </w:t>
      </w:r>
      <w:r w:rsidRPr="00B84C21">
        <w:t>16</w:t>
      </w:r>
      <w:r w:rsidR="00B84C21">
        <w:t> </w:t>
      </w:r>
      <w:r w:rsidRPr="00B84C21">
        <w:t>let</w:t>
      </w:r>
      <w:r w:rsidRPr="009570EA">
        <w:t>, dnes internet používají téměř všichni, kteří jej používat chtějí. Mezi lety 2000 až 2010 rostl počet uživatelů internetu ročně v průměru o 20 %, absolutně z cca jednoho milionu až na 5,5</w:t>
      </w:r>
      <w:r w:rsidR="00B84C21">
        <w:t> </w:t>
      </w:r>
      <w:r w:rsidRPr="009570EA">
        <w:t xml:space="preserve">milionu. V posledních letech počet uživatelů internetu roste již výrazně pozvolněji, k růstu dochází převážně u osob starších 55 let. Výrazně se však mění zařízení, na kterých internet používáme. Mobilní telefon je digitální technologie, která je v tomto ohledu na špici.  </w:t>
      </w:r>
    </w:p>
    <w:p w14:paraId="180F32C4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Používání internetu významně souvisí s věkem.</w:t>
      </w:r>
      <w:r w:rsidRPr="009570EA">
        <w:rPr>
          <w:b/>
        </w:rPr>
        <w:t xml:space="preserve"> </w:t>
      </w:r>
      <w:r w:rsidRPr="009570EA">
        <w:t xml:space="preserve">V roce 2023 uvedla v Česku desetina (850 tisíc) osob starších 16 let, že internet nikdy nepoužila. Téměř 90 % z nich bylo starších 65 let. Zbytek tvořily povětšinou osoby bez maturity. Velké rozdíly v používání internetu nalezneme mezi mladšími a staršími seniory. Zatímco ve věku 65 až 74 let internet v roce 2023 používaly v Česku dvě třetiny osob, mezi seniory nad 75 let to byla ale jen jedna třetina. </w:t>
      </w:r>
    </w:p>
    <w:p w14:paraId="1A1B4333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I v rámci ostatních zemí EU se využívání internetu liší především podle věku.</w:t>
      </w:r>
      <w:r w:rsidRPr="009570EA">
        <w:t xml:space="preserve"> Jelikož bezmála ve všech zemích je online do věku 55 let téměř každý, průměr za danou zemi ovlivňuje především to, zda je či není online starší generace. V roce 2023 byl nejvyšší podíl uživatelů internetu ve věku 55 až 74 let ze zemí EU v Dánsku, Nizozemsku a Lucembursku, kde se již blížil hranici 100 %. Vysoký, více než 90 %, byl tento podíl i ve Finsku, Švédsku či Irsku. Naopak, internet byl nejméně </w:t>
      </w:r>
      <w:r w:rsidRPr="009570EA">
        <w:lastRenderedPageBreak/>
        <w:t>rozšířen mezi osobami ve věku 55 až 74 let v Bulharsku a v Chorvatsku, v obou zemích v této věkové kategorii používalo internet 60 % osob. Nízký, cca dvou třetinový, byl tento podíl v Portugalsku, Řecku a Polsku. V Česku ve věku 55 až 74 let používalo internet 78 % lidí.</w:t>
      </w:r>
    </w:p>
    <w:p w14:paraId="22EDC5A2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 xml:space="preserve">I vzdělání hraje roli ve využívání internetu, a to především u starších lidí. </w:t>
      </w:r>
      <w:r w:rsidRPr="009570EA">
        <w:t xml:space="preserve">V roce 2023 v Česku ve věku nad 65 let používalo internet již 70 % osob s maturitním a vyšším dokončeným vzděláním, ale stále jen 40 % osob se vzděláním bez maturity. I v ostatních zemích EU u starších lidí používání internetu často úzce souvisí s dosaženým vzděláním. </w:t>
      </w:r>
    </w:p>
    <w:p w14:paraId="16C3A3FB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V posledních letech roste obliba internetu i mezi starší generací.</w:t>
      </w:r>
      <w:r w:rsidRPr="009570EA">
        <w:t xml:space="preserve"> Zatímco v mladších věkových kategoriích internet používají již několik let téměř všichni, u starších ročníků je jeho používání stále na vzestupu. V roce 2023 poprvé více jak polovina osob starších 65 let používala internet. Před deseti lety to byla jen pětina. Mezi nejstaršími spoluobčany (75+) však internet stále nepoužívají cca dvě třetiny osob.   </w:t>
      </w:r>
    </w:p>
    <w:p w14:paraId="6A769CA3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Nejrychleji se bude rozšiřovat používání internetu mezi mladšími seniory.</w:t>
      </w:r>
      <w:r w:rsidRPr="009570EA">
        <w:t xml:space="preserve"> Jelikož mezi osobami ve věku 55 až 64 let již dnes v Česku internet používá 77 % osob (údaj za rok 2023), dá se předpokládat, že internet bude v příštích letech používat stále více českých seniorů, a to především ve věku 65 až 74 let. Příkladem nám mohou být některé státy severní a západní Evropy, kde již v</w:t>
      </w:r>
      <w:r w:rsidR="00B84C21">
        <w:t> </w:t>
      </w:r>
      <w:r w:rsidRPr="009570EA">
        <w:t xml:space="preserve">současnosti je podíl uživatelů internetu v této věkové kategorii velmi vysoký. Například v Nizozemsku nebo v Dánsku v roce 2023 bylo mezi osobami ve věku 65 až 74 let více </w:t>
      </w:r>
      <w:r w:rsidR="00B84C21">
        <w:t>než</w:t>
      </w:r>
      <w:r w:rsidRPr="009570EA">
        <w:t xml:space="preserve"> 95 % uživatelů internetu.</w:t>
      </w:r>
    </w:p>
    <w:p w14:paraId="63640BDA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Využívání internetu v mobilu akcelerovalo rozšíření chytrých telefonů.</w:t>
      </w:r>
      <w:r w:rsidRPr="009570EA">
        <w:t xml:space="preserve"> V roce 2023 používalo v Česku internet v mobilu téměř osm z deseti osob starších 16 let (78 %). Před deseti lety to byly dvě osoby z deseti. V roce 2023 ve věku 16 až 55 let používalo internet na svém mobilním telefonu již 97 % osob. Ale i ve věku 55 až 64 let internet v mobilu používá již více než 80 % osob. V roce 2023 tak byl v Česku ve věku 15 až 24 let přibližně stejný počet uživatelů internetu v mobilu jako ve</w:t>
      </w:r>
      <w:r w:rsidR="00B84C21">
        <w:t> </w:t>
      </w:r>
      <w:r w:rsidRPr="009570EA">
        <w:t xml:space="preserve">věku 55 až 64 let. </w:t>
      </w:r>
    </w:p>
    <w:p w14:paraId="1027A6F4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Chytrý telefon ve spojení s internetem je v posledních letech hlavní hnací silou dalšího rozvoje digitalizace naší společnosti, ale část nejstarší generace je z toho vyloučena.</w:t>
      </w:r>
      <w:r w:rsidRPr="009570EA">
        <w:t xml:space="preserve"> V roce 2023 využívalo v Česku internet v mobilu ve věku 65 a více let 35 % osob v porovnání s 10 % v roce 2018. Ve skupině mladších seniorů mezi 65 až 74 lety nepanuje ke spojení těchto dvou technologií taková nedůvěra, v roce 2023 v této věkové kategorii používalo internet v mobilu 44 % osob. Přesto v této věkové kategorii je u nás zmíněný podíl pátý nejnižší ze zemí EU. Mezi seniory nad 75 let používala internet v mobilu necelá pětina osob. </w:t>
      </w:r>
    </w:p>
    <w:p w14:paraId="5C3CA2AD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Zda starší lidé internet na svém telefonu používají, závisí především na jejich vzdělání.</w:t>
      </w:r>
      <w:r w:rsidRPr="009570EA">
        <w:t xml:space="preserve"> V roce 2023 ve věku 55 až 74 let používalo v Česku internet v telefonu sice 85 % osob s vysokoškolským vzděláním, ale jen 30 % se vzděláním bez maturity. Obdobné nebo dokonce větší rozdíly najdeme i</w:t>
      </w:r>
      <w:r w:rsidR="00B84C21">
        <w:t> </w:t>
      </w:r>
      <w:r w:rsidRPr="009570EA">
        <w:t>u našich sousedů na Slovensku a v Polsku nebo v jižních zemích EU jako je Bulharsko, Chorvatsko, Řecko či Portugalsko.</w:t>
      </w:r>
    </w:p>
    <w:p w14:paraId="1D399DFE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Pandemie covidu-19 změnila naše chování na internetu.</w:t>
      </w:r>
      <w:r w:rsidRPr="009570EA">
        <w:t xml:space="preserve"> Stejně jako roste počet lidí využívajících internet, roste i různorodost aktivit, které lidé na internetu vykonávají. Dnes je běžné prostřednictvím internetu nakupovat či spravovat své finance. K velkým změnám ve využívání internetu došlo rovněž v důsledku pandemie </w:t>
      </w:r>
      <w:proofErr w:type="spellStart"/>
      <w:r w:rsidRPr="009570EA">
        <w:t>koronaviru</w:t>
      </w:r>
      <w:proofErr w:type="spellEnd"/>
      <w:r w:rsidRPr="009570EA">
        <w:t>. Vlivem omezení kontaktů zažila velký boom např. online komunikace, a to včetně komunikace s úřady či na pracovišti prostřednictvím platfor</w:t>
      </w:r>
      <w:r w:rsidR="00F44237">
        <w:t>e</w:t>
      </w:r>
      <w:r w:rsidRPr="009570EA">
        <w:t xml:space="preserve">m jako je </w:t>
      </w:r>
      <w:proofErr w:type="spellStart"/>
      <w:r w:rsidRPr="009570EA">
        <w:t>Teams</w:t>
      </w:r>
      <w:proofErr w:type="spellEnd"/>
      <w:r w:rsidRPr="009570EA">
        <w:t xml:space="preserve">. Zoom nebo </w:t>
      </w:r>
      <w:proofErr w:type="spellStart"/>
      <w:r w:rsidRPr="009570EA">
        <w:t>Meet</w:t>
      </w:r>
      <w:proofErr w:type="spellEnd"/>
      <w:r w:rsidRPr="009570EA">
        <w:t xml:space="preserve">. Lidé začali ve větší míře i sledovat placené pořady a zvýšil se taky počet těch, kteří využívají digitální technologie pro vzdělávání. Hojně se věnujeme i čtení online zpráv, novin a časopisů. </w:t>
      </w:r>
    </w:p>
    <w:p w14:paraId="466ED644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 xml:space="preserve">E-maily jsou stále populární. </w:t>
      </w:r>
      <w:r w:rsidRPr="009570EA">
        <w:t xml:space="preserve">Komunikace, především ta e-mailová, která byla po mnoho let jednou z nejzásadnějších činností na internetu, má dnes mnoho konkurentů. Přesto i v roce 2023 používalo pro soukromé účely elektronickou poštu v Česku 81 % osob starších 16 let, tj. 95 % uživatelů </w:t>
      </w:r>
      <w:r w:rsidRPr="009570EA">
        <w:lastRenderedPageBreak/>
        <w:t>internetu. Jde o jednu z činností na internetu, která je rozšířena napříč generacemi. I mezi uživateli internetu staršími 65 let e-mail používá přes 80 % osob. Spolu s vyhledáváním informací se jedná o</w:t>
      </w:r>
      <w:r w:rsidR="00B84C21">
        <w:t> </w:t>
      </w:r>
      <w:r w:rsidRPr="009570EA">
        <w:t xml:space="preserve">nejrozšířenější činnost prováděnou na internetu ve vyšších věkových skupinách obyvatel. Podíl Čechů, kteří používají elektronickou poštu, patří k nejvyšším v rámci EU. </w:t>
      </w:r>
    </w:p>
    <w:p w14:paraId="251EC300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Mladí lidé na internetu především chatují.</w:t>
      </w:r>
      <w:r w:rsidRPr="009570EA">
        <w:t xml:space="preserve"> V roce 2023 v Česku 77 % osob starších 16 let používá ke komunikaci aplikace jako </w:t>
      </w:r>
      <w:proofErr w:type="spellStart"/>
      <w:r w:rsidRPr="009570EA">
        <w:t>WhatsApp</w:t>
      </w:r>
      <w:proofErr w:type="spellEnd"/>
      <w:r w:rsidRPr="009570EA">
        <w:t xml:space="preserve"> či Messenger. Tyto chatovací aplikace používané nejčastěji na mobilním telefonu umožňují „rychlou“ výměnu zpráv, fotografií či videí a slouží tak</w:t>
      </w:r>
      <w:r w:rsidR="00B84C21">
        <w:t>é</w:t>
      </w:r>
      <w:r w:rsidRPr="009570EA">
        <w:t xml:space="preserve"> k</w:t>
      </w:r>
      <w:r w:rsidR="00B84C21">
        <w:t> </w:t>
      </w:r>
      <w:r w:rsidRPr="009570EA">
        <w:t>video</w:t>
      </w:r>
      <w:r w:rsidR="00B84C21">
        <w:t xml:space="preserve"> </w:t>
      </w:r>
      <w:r w:rsidRPr="009570EA">
        <w:t>hovorům. Před deseti lety tento způsob komunikace využívalo 27 % osob. Z lidí různého věku zasílají zprávy přes chat nejvíce ti v nejmladší sledované skupině, tedy ti ve věku 16–24 let, kde chatují, až na výjimky, všichni. Ve velké míře používají tento způsob komunikace i ženy na mateřské či rodičovské dovolené (95 % v roce 2023). Naopak senioři starší 65 let zasílají zprávy přes chat výrazně méně. V roce 2023 jich byla mezi nimi přibližně třetina.</w:t>
      </w:r>
    </w:p>
    <w:p w14:paraId="282B97BD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Sociální sítě oslovují i střední generaci.</w:t>
      </w:r>
      <w:r w:rsidRPr="009570EA">
        <w:t xml:space="preserve"> Sociální sítě slouží převážně ke sdílení informací, komunikaci a propagaci. Celosvětově se jedná o významné komunikační platformy - jen v České republice používalo v roce 2023 sociální sítě, jako je </w:t>
      </w:r>
      <w:proofErr w:type="spellStart"/>
      <w:r w:rsidRPr="009570EA">
        <w:t>Facebook</w:t>
      </w:r>
      <w:proofErr w:type="spellEnd"/>
      <w:r w:rsidRPr="009570EA">
        <w:t xml:space="preserve">, </w:t>
      </w:r>
      <w:proofErr w:type="spellStart"/>
      <w:r w:rsidRPr="009570EA">
        <w:t>Instagram</w:t>
      </w:r>
      <w:proofErr w:type="spellEnd"/>
      <w:r w:rsidRPr="009570EA">
        <w:t xml:space="preserve"> či X (dříve </w:t>
      </w:r>
      <w:proofErr w:type="spellStart"/>
      <w:r w:rsidRPr="009570EA">
        <w:t>Twitter</w:t>
      </w:r>
      <w:proofErr w:type="spellEnd"/>
      <w:r w:rsidRPr="009570EA">
        <w:t>), necelých 5,3 milionů osob, tj. 62 % osob starších 16 let. Obrovský rozmach, a to především u mladší generace, zaznamenalo jejich používání již na začátku minulého desetiletí. Podíl uživatelů mezi obyvateli Česka staršími 16 let v tomto období vzrostl z 10 % v roce 2010 na 34 % v roce 2013. Tehdy je hojně používala především nejmladší sledovaná generace. Například ve věku 16 až 24 let mělo účet na sociálních sítích 85 % osob v porovnání s necelou třetinou osob ve věku 35 až 54 let. V dalších letech rostl počet uživatelů sociálních sítí především mezi střední generací. Například ve</w:t>
      </w:r>
      <w:r w:rsidR="00B84C21">
        <w:t> </w:t>
      </w:r>
      <w:r w:rsidRPr="009570EA">
        <w:t xml:space="preserve">věku 35 až 44 let je v roce 2023 používalo 85 % osob a i ve věku 45 až 54 let to byly více </w:t>
      </w:r>
      <w:r w:rsidR="00B84C21">
        <w:t>než</w:t>
      </w:r>
      <w:r w:rsidRPr="009570EA">
        <w:t xml:space="preserve"> dvě třetiny. </w:t>
      </w:r>
    </w:p>
    <w:p w14:paraId="2B69051A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Internet ke čtení online zpravodajství používáme častěji než jinde v EU.</w:t>
      </w:r>
      <w:r w:rsidRPr="009570EA">
        <w:t xml:space="preserve"> Internet nabízí celou řadu aktivit k trávení volného času, kterých dnešní digitální společnost v hojné míře využívá. Snad nejrozšířenějším příkladem volnočasové aktivity na internetu je kromě komunikace i čtení online zpráv zahrnující internetové zpravodajství, noviny a časopisy. Zpravodajství četlo v roce 2023 na</w:t>
      </w:r>
      <w:r w:rsidR="00B84C21">
        <w:t> </w:t>
      </w:r>
      <w:r w:rsidRPr="009570EA">
        <w:t>internetu 78 % české populace ve věku 16 a více let. Z osob, které používají internet, to bylo kromě nejmladší sledované generace, dokonce více než 90 %. Podíl Čechů, kteří čtou online zprávy na internetu, byl v roce 2023 čtvrtý nejvyšší v rámci EU. Kromě Česka je tento podíl vysoký i</w:t>
      </w:r>
      <w:r w:rsidR="00B84C21">
        <w:t> </w:t>
      </w:r>
      <w:r w:rsidRPr="009570EA">
        <w:t xml:space="preserve">například v Maďarsku. Naopak nejnižší je podle údajů </w:t>
      </w:r>
      <w:proofErr w:type="spellStart"/>
      <w:r w:rsidRPr="009570EA">
        <w:t>Eurostatu</w:t>
      </w:r>
      <w:proofErr w:type="spellEnd"/>
      <w:r w:rsidRPr="009570EA">
        <w:t xml:space="preserve"> ve Francii a v Itálii.</w:t>
      </w:r>
    </w:p>
    <w:p w14:paraId="76F58F4F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Placené zpravodajství čte jen omezený počet lidí.</w:t>
      </w:r>
      <w:r w:rsidRPr="009570EA">
        <w:t xml:space="preserve"> Přestože internetové zpravodajství čte v Česku již 9 uživatelů internetu z 10, téměř všichni čtou články výlučně na volně dostupných zpravodajských serverech. Články na zpoplatněných stránkách si v posledních 3 měsících před dotazováním četla v roce 2023 pouze 3 % Čechů starších 16 let. Nejvyšší byl tento podíl u lidí s vysokoškolským vzděláním, kde tak ve věku 25 až 64 let činilo 9 % z nich.</w:t>
      </w:r>
    </w:p>
    <w:p w14:paraId="4587B3DF" w14:textId="14B4A2C9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Internet se stal, především pro mladší generaci, hlavní platformou pro poslech hudby a</w:t>
      </w:r>
      <w:r w:rsidR="00B84C21">
        <w:rPr>
          <w:b/>
        </w:rPr>
        <w:t> </w:t>
      </w:r>
      <w:r w:rsidRPr="00F44237">
        <w:rPr>
          <w:b/>
        </w:rPr>
        <w:t>sledování filmů a videí.</w:t>
      </w:r>
      <w:r w:rsidRPr="009570EA">
        <w:t xml:space="preserve"> V roce 2023 v Česku mezi obyvateli staršími 16 let sledovalo videa na</w:t>
      </w:r>
      <w:r w:rsidR="006C52C5">
        <w:t> </w:t>
      </w:r>
      <w:proofErr w:type="spellStart"/>
      <w:r w:rsidRPr="009570EA">
        <w:t>YouTube</w:t>
      </w:r>
      <w:proofErr w:type="spellEnd"/>
      <w:r w:rsidRPr="009570EA">
        <w:t xml:space="preserve"> a podobných stránkách určených ke sdílení obsahu s dalšími uživateli 71 % osob. Mezi mladými ve věku 16 až 24 let to bylo dokonce 99 %. Hudbu na internetu pak poslouchala v průměru více než polovina lidí (55 %), mezi mladými pak opět téměř každý.</w:t>
      </w:r>
    </w:p>
    <w:p w14:paraId="020C5AB1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Na internetu začínáme více poslouchat i placenou hudbu a sledovat placená videa</w:t>
      </w:r>
      <w:r w:rsidRPr="00664258">
        <w:rPr>
          <w:b/>
        </w:rPr>
        <w:t>.</w:t>
      </w:r>
      <w:r w:rsidRPr="00664258">
        <w:t xml:space="preserve"> Ze</w:t>
      </w:r>
      <w:r w:rsidR="00B84C21" w:rsidRPr="00664258">
        <w:t> </w:t>
      </w:r>
      <w:r w:rsidRPr="00664258">
        <w:t>skupiny šestnáctiletých a starších osob sledovalo v Česku v roce 2023 přes placené platformy filmy, seriály, videa či jiné pořady 35 % osob, což je o polovinu více než před rokem. V</w:t>
      </w:r>
      <w:r w:rsidR="00B84C21" w:rsidRPr="00664258">
        <w:t> </w:t>
      </w:r>
      <w:r w:rsidRPr="00664258">
        <w:t>roce 2018 placené</w:t>
      </w:r>
      <w:r w:rsidRPr="009570EA">
        <w:t xml:space="preserve"> pořady v Česku sledovalo jen 5 % obyvatel starších 16 let. V případě placené hudby vzrostl meziročně podíl předplatitelů v Česku z 10 % v roce 2022 na 13 % v roce 2023. Nejvíce tyto placené služby využívají mladí lidé. Například ve věku 16 až 34 let </w:t>
      </w:r>
      <w:proofErr w:type="spellStart"/>
      <w:r w:rsidRPr="009570EA">
        <w:t>Spotify</w:t>
      </w:r>
      <w:proofErr w:type="spellEnd"/>
      <w:r w:rsidRPr="009570EA">
        <w:t xml:space="preserve"> Premium a</w:t>
      </w:r>
      <w:r w:rsidR="00B84C21">
        <w:t> </w:t>
      </w:r>
      <w:r w:rsidRPr="009570EA">
        <w:t xml:space="preserve">podobné platformy k poslechu placené hudby přes internet využila v roce 2023 téměř třetina osob. Pořady na placených kanálech jako je </w:t>
      </w:r>
      <w:proofErr w:type="spellStart"/>
      <w:r w:rsidRPr="009570EA">
        <w:t>Netflix</w:t>
      </w:r>
      <w:proofErr w:type="spellEnd"/>
      <w:r w:rsidRPr="009570EA">
        <w:t xml:space="preserve"> sledovala ve stejném roce dokonce více než polovina mladých v této věkové skupině.</w:t>
      </w:r>
    </w:p>
    <w:p w14:paraId="2EFFE243" w14:textId="3494BCDB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lastRenderedPageBreak/>
        <w:t>V placení za obsah jsme dohnali průměr EU.</w:t>
      </w:r>
      <w:r w:rsidRPr="009570EA">
        <w:t xml:space="preserve"> V minulosti Česko v rámci zemí EU výrazně zaostávalo v podílu platících konzumentů mediálních služeb mezi obyvateli ve věku 16 až 74 let. Například v Česku v roce 2018 v této věkové skupině placené pořady sledoval jen cca každý dvacátý v porovnáním s každým čtvrtým v zemích EU. Od roku 2023 však toto konstatování již neplatí</w:t>
      </w:r>
      <w:r w:rsidR="00664258">
        <w:t>,</w:t>
      </w:r>
      <w:r w:rsidRPr="009570EA">
        <w:t xml:space="preserve"> a přestože se pohybujeme ve sledování placené hudby a placených pořadů na průměru EU, stále výrazně zaostáváme za státy, jako je Nizozemsko či severské země, kde například placené pořady sledují více než dvě třetiny obyvatel.  </w:t>
      </w:r>
    </w:p>
    <w:p w14:paraId="2997F365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V internetovém bankovnictví jsme nad průměrem EU.</w:t>
      </w:r>
      <w:r w:rsidRPr="009570EA">
        <w:t xml:space="preserve"> Inter</w:t>
      </w:r>
      <w:r w:rsidR="00664258">
        <w:t>net neslouží jen k zábavě, ale i </w:t>
      </w:r>
      <w:r w:rsidRPr="009570EA">
        <w:t>k</w:t>
      </w:r>
      <w:r w:rsidR="00664258">
        <w:t> </w:t>
      </w:r>
      <w:r w:rsidRPr="009570EA">
        <w:t>praktickým činnostem. Mezi Čechy roste také obliba online nakupování a internetového bankovnictví, které v Česku používá již téměř 80 % osob ve věku 16 až 74 let, což je mnohem větší procento lidí než u všech našich sousedů. Počet uživatelů internetového bankovnictví se v Česku za</w:t>
      </w:r>
      <w:r w:rsidR="00664258">
        <w:t> </w:t>
      </w:r>
      <w:r w:rsidRPr="009570EA">
        <w:t xml:space="preserve">posledních deset let téměř zdvojnásobil.  </w:t>
      </w:r>
    </w:p>
    <w:p w14:paraId="45612602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 xml:space="preserve">Dynamicky vzrostl i počet lidí, kteří začali nakupovat online, a to především v době nucených </w:t>
      </w:r>
      <w:proofErr w:type="spellStart"/>
      <w:r w:rsidRPr="00F44237">
        <w:rPr>
          <w:b/>
        </w:rPr>
        <w:t>lockdownů</w:t>
      </w:r>
      <w:proofErr w:type="spellEnd"/>
      <w:r w:rsidRPr="00F44237">
        <w:rPr>
          <w:b/>
        </w:rPr>
        <w:t xml:space="preserve"> v době pandemie.</w:t>
      </w:r>
      <w:r w:rsidRPr="009570EA">
        <w:t xml:space="preserve"> Po výrazném nárůstu počtu osob nakupujících na internetu mezi lety 2019 a 2020 se tempo růstu zpomalilo. I tak v roce 2023 nakupovalo online více lidí než v roce předchozím. Ve věku 16 až 74 let tak činilo 69 % osob v porovnání s 58 % v zemích EU. </w:t>
      </w:r>
    </w:p>
    <w:p w14:paraId="3AFBFD08" w14:textId="77777777" w:rsidR="009570EA" w:rsidRPr="009570EA" w:rsidRDefault="009570EA" w:rsidP="009570EA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 xml:space="preserve">To, zda si lidé mění nastavení </w:t>
      </w:r>
      <w:proofErr w:type="spellStart"/>
      <w:r w:rsidRPr="00F44237">
        <w:rPr>
          <w:b/>
        </w:rPr>
        <w:t>cookies</w:t>
      </w:r>
      <w:proofErr w:type="spellEnd"/>
      <w:r w:rsidRPr="00F44237">
        <w:rPr>
          <w:b/>
        </w:rPr>
        <w:t xml:space="preserve">, se liší v závislosti na dosaženém vzdělání. </w:t>
      </w:r>
      <w:r w:rsidRPr="009570EA">
        <w:t xml:space="preserve">Bezpečnost na internetu je v dnešní době stále častěji skloňovaný termín. Například soubory </w:t>
      </w:r>
      <w:proofErr w:type="spellStart"/>
      <w:r w:rsidRPr="009570EA">
        <w:t>cookies</w:t>
      </w:r>
      <w:proofErr w:type="spellEnd"/>
      <w:r w:rsidRPr="009570EA">
        <w:t>, pomocí kterých zaznamenávají webové stránky aktivitu uživatelů, lze omezit nebo na některých stránkách i</w:t>
      </w:r>
      <w:r w:rsidR="00664258">
        <w:t> </w:t>
      </w:r>
      <w:r w:rsidRPr="009570EA">
        <w:t xml:space="preserve">zcela zakázat. V roce 2023 uvedlo v Česku 36 % osob starších 16 let, že si změnilo nastavení </w:t>
      </w:r>
      <w:proofErr w:type="spellStart"/>
      <w:r w:rsidRPr="009570EA">
        <w:t>cookies</w:t>
      </w:r>
      <w:proofErr w:type="spellEnd"/>
      <w:r w:rsidRPr="009570EA">
        <w:t xml:space="preserve">, ať tak že </w:t>
      </w:r>
      <w:proofErr w:type="spellStart"/>
      <w:r w:rsidRPr="009570EA">
        <w:t>cookies</w:t>
      </w:r>
      <w:proofErr w:type="spellEnd"/>
      <w:r w:rsidRPr="009570EA">
        <w:t xml:space="preserve"> zcela zakázaly nebo tak, že omezily jejich množství. Jde o vyšší podíly, než byly zjištěny u většiny ostatních zemích EU. Zatímco u osob ve věku 25 až 64 let se vzděláním bez maturity si </w:t>
      </w:r>
      <w:proofErr w:type="spellStart"/>
      <w:r w:rsidRPr="009570EA">
        <w:t>cookies</w:t>
      </w:r>
      <w:proofErr w:type="spellEnd"/>
      <w:r w:rsidRPr="009570EA">
        <w:t xml:space="preserve"> v Česku v roce 2023 nastavovalo 27 % osob, u osob s vysokoškolským vzděláním to bylo 61 %. </w:t>
      </w:r>
    </w:p>
    <w:p w14:paraId="702701BB" w14:textId="647B3536" w:rsidR="009570EA" w:rsidRPr="009570EA" w:rsidRDefault="009570EA" w:rsidP="00F44237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570EA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23" w:history="1">
        <w:r w:rsidR="003D0BC1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r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očního šetřen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í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 xml:space="preserve"> v domácnostech o využívání informačních a</w:t>
        </w:r>
        <w:r w:rsidR="008D3C68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 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komunikačních technologií</w:t>
        </w:r>
      </w:hyperlink>
      <w:r w:rsidRPr="00F44237"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toto zjišťování od roku 2003 každoročně ve</w:t>
      </w:r>
      <w:r w:rsidR="00664258">
        <w:rPr>
          <w:rStyle w:val="normaltextrun"/>
          <w:rFonts w:ascii="Arial" w:hAnsi="Arial" w:cs="Arial"/>
          <w:sz w:val="20"/>
          <w:szCs w:val="20"/>
        </w:rPr>
        <w:t> </w:t>
      </w:r>
      <w:r w:rsidRPr="009570EA">
        <w:rPr>
          <w:rStyle w:val="normaltextrun"/>
          <w:rFonts w:ascii="Arial" w:hAnsi="Arial" w:cs="Arial"/>
          <w:sz w:val="20"/>
          <w:szCs w:val="20"/>
        </w:rPr>
        <w:t>2.</w:t>
      </w:r>
      <w:r w:rsidR="00112D10">
        <w:rPr>
          <w:rStyle w:val="normaltextrun"/>
          <w:rFonts w:ascii="Arial" w:hAnsi="Arial" w:cs="Arial"/>
          <w:sz w:val="20"/>
          <w:szCs w:val="20"/>
        </w:rPr>
        <w:t> 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čtvrtletí na vzorku cca 6 tisíc osob starších 16 let. Tyto údaje se pravidelně sledují i ve všech ostatních zemích EU, a to podle jednotné metodiky a modelového dotazníku </w:t>
      </w:r>
      <w:proofErr w:type="spellStart"/>
      <w:r w:rsidRPr="009570EA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9570EA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237A5D5E" w14:textId="77777777" w:rsidR="009570EA" w:rsidRPr="009570EA" w:rsidRDefault="009570EA" w:rsidP="00F44237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366E8">
        <w:rPr>
          <w:rStyle w:val="normaltextrun"/>
          <w:rFonts w:ascii="Arial" w:hAnsi="Arial" w:cs="Arial"/>
          <w:b/>
          <w:sz w:val="20"/>
          <w:szCs w:val="20"/>
        </w:rPr>
        <w:t>Poznámka</w:t>
      </w:r>
      <w:r w:rsidR="00D366E8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D366E8" w:rsidRPr="00D366E8">
        <w:rPr>
          <w:rStyle w:val="normaltextrun"/>
          <w:rFonts w:ascii="Arial" w:hAnsi="Arial" w:cs="Arial"/>
          <w:b/>
          <w:sz w:val="20"/>
          <w:szCs w:val="20"/>
        </w:rPr>
        <w:t>č.1</w:t>
      </w:r>
      <w:r w:rsidRPr="00D366E8">
        <w:rPr>
          <w:rStyle w:val="normaltextrun"/>
          <w:rFonts w:ascii="Arial" w:hAnsi="Arial" w:cs="Arial"/>
          <w:b/>
          <w:sz w:val="20"/>
          <w:szCs w:val="20"/>
        </w:rPr>
        <w:t>:</w:t>
      </w:r>
      <w:proofErr w:type="gramEnd"/>
      <w:r w:rsidRPr="009570EA">
        <w:rPr>
          <w:rStyle w:val="normaltextrun"/>
          <w:rFonts w:ascii="Arial" w:hAnsi="Arial" w:cs="Arial"/>
          <w:sz w:val="20"/>
          <w:szCs w:val="20"/>
        </w:rPr>
        <w:t xml:space="preserve"> V rámci šetření se sbírají informace pouze od lidí žijících v soukromých domácnostech, tj. součástí nejsou osoby žijící v tzv. kolektivních domácnostech (nápravných zařízeních, ústavech sociální péče, domovech důchodců apod.).</w:t>
      </w:r>
    </w:p>
    <w:p w14:paraId="285CB17F" w14:textId="4F529FA8" w:rsidR="008D3C68" w:rsidRDefault="009570EA" w:rsidP="008D3C68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570EA">
        <w:rPr>
          <w:rStyle w:val="normaltextrun"/>
          <w:rFonts w:ascii="Arial" w:hAnsi="Arial" w:cs="Arial"/>
          <w:sz w:val="20"/>
          <w:szCs w:val="20"/>
        </w:rPr>
        <w:t xml:space="preserve">Podrobné výsledky z tohoto šetření ČSÚ zveřejňuje ve své publikaci Využívání ICT v domácnostech a mezi jednotlivci. V elektronické podobě je nejnovější vydání </w:t>
      </w:r>
      <w:hyperlink r:id="rId24" w:history="1">
        <w:r w:rsidRPr="008D3C68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</w:t>
        </w:r>
        <w:r w:rsidRPr="008D3C68">
          <w:rPr>
            <w:rStyle w:val="Hypertextovodkaz"/>
            <w:rFonts w:ascii="Arial" w:hAnsi="Arial" w:cs="Arial"/>
            <w:color w:val="009CB5"/>
            <w:sz w:val="20"/>
            <w:szCs w:val="20"/>
          </w:rPr>
          <w:t>k</w:t>
        </w:r>
        <w:r w:rsidRPr="008D3C68">
          <w:rPr>
            <w:rStyle w:val="Hypertextovodkaz"/>
            <w:rFonts w:ascii="Arial" w:hAnsi="Arial" w:cs="Arial"/>
            <w:color w:val="009CB5"/>
            <w:sz w:val="20"/>
            <w:szCs w:val="20"/>
          </w:rPr>
          <w:t>a</w:t>
        </w:r>
        <w:r w:rsidRPr="008D3C68">
          <w:rPr>
            <w:rStyle w:val="Hypertextovodkaz"/>
            <w:rFonts w:ascii="Arial" w:hAnsi="Arial" w:cs="Arial"/>
            <w:color w:val="009CB5"/>
            <w:sz w:val="20"/>
            <w:szCs w:val="20"/>
          </w:rPr>
          <w:t>ce s údaji za rok 2023</w:t>
        </w:r>
      </w:hyperlink>
      <w:r w:rsidR="008D3C68">
        <w:rPr>
          <w:rStyle w:val="normaltextrun"/>
          <w:rFonts w:ascii="Arial" w:hAnsi="Arial" w:cs="Arial"/>
          <w:sz w:val="20"/>
          <w:szCs w:val="20"/>
        </w:rPr>
        <w:t>.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7122085" w14:textId="77777777" w:rsidR="008D3C68" w:rsidRPr="00B54D1E" w:rsidRDefault="008D3C68" w:rsidP="008D3C68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25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d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a</w:t>
        </w:r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tabáze </w:t>
        </w:r>
        <w:proofErr w:type="spellStart"/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 w:rsidRPr="00B54D1E">
        <w:rPr>
          <w:rStyle w:val="eop"/>
          <w:rFonts w:ascii="Arial" w:hAnsi="Arial" w:cs="Arial"/>
          <w:sz w:val="20"/>
          <w:szCs w:val="20"/>
        </w:rPr>
        <w:t>.</w:t>
      </w:r>
    </w:p>
    <w:p w14:paraId="5D763773" w14:textId="77777777" w:rsidR="009570EA" w:rsidRPr="009570EA" w:rsidRDefault="009570EA" w:rsidP="009570EA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9570EA">
        <w:rPr>
          <w:rStyle w:val="eop"/>
          <w:rFonts w:ascii="Arial" w:hAnsi="Arial" w:cs="Arial"/>
          <w:b/>
          <w:sz w:val="20"/>
          <w:szCs w:val="20"/>
        </w:rPr>
        <w:t>Poznámka</w:t>
      </w:r>
      <w:r w:rsidR="00D366E8">
        <w:rPr>
          <w:rStyle w:val="eop"/>
          <w:rFonts w:ascii="Arial" w:hAnsi="Arial" w:cs="Arial"/>
          <w:b/>
          <w:sz w:val="20"/>
          <w:szCs w:val="20"/>
        </w:rPr>
        <w:t xml:space="preserve"> č. 2</w:t>
      </w:r>
      <w:r w:rsidRPr="009570EA">
        <w:rPr>
          <w:rStyle w:val="eop"/>
          <w:rFonts w:ascii="Arial" w:hAnsi="Arial" w:cs="Arial"/>
          <w:b/>
          <w:sz w:val="20"/>
          <w:szCs w:val="20"/>
        </w:rPr>
        <w:t>:</w:t>
      </w:r>
      <w:r w:rsidRPr="009570EA">
        <w:rPr>
          <w:rStyle w:val="eop"/>
          <w:rFonts w:ascii="Arial" w:hAnsi="Arial" w:cs="Arial"/>
          <w:sz w:val="20"/>
          <w:szCs w:val="20"/>
        </w:rPr>
        <w:t xml:space="preserve"> Údaje, které uvádí </w:t>
      </w:r>
      <w:proofErr w:type="spellStart"/>
      <w:r w:rsidRPr="009570EA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9570EA">
        <w:rPr>
          <w:rStyle w:val="eop"/>
          <w:rFonts w:ascii="Arial" w:hAnsi="Arial" w:cs="Arial"/>
          <w:sz w:val="20"/>
          <w:szCs w:val="20"/>
        </w:rPr>
        <w:t xml:space="preserve"> za Česko (osoby celkem), se liší od údajů, které za Česko (osoby celkem) publikuje ČSÚ. Rozdíl je způsoben tím, že </w:t>
      </w:r>
      <w:proofErr w:type="spellStart"/>
      <w:r w:rsidRPr="009570EA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9570EA">
        <w:rPr>
          <w:rStyle w:val="eop"/>
          <w:rFonts w:ascii="Arial" w:hAnsi="Arial" w:cs="Arial"/>
          <w:sz w:val="20"/>
          <w:szCs w:val="20"/>
        </w:rPr>
        <w:t xml:space="preserve"> publikuje údaje pouze za osoby ve věku 16 až 74 let. ČSÚ u tohoto šetření standardně uvádí data za všechny osoby starší 16 let. </w:t>
      </w:r>
    </w:p>
    <w:p w14:paraId="1B3A2C44" w14:textId="31105B79" w:rsidR="009570EA" w:rsidRPr="00F44237" w:rsidRDefault="009570EA" w:rsidP="008D3C68">
      <w:pPr>
        <w:pStyle w:val="paragraph"/>
        <w:spacing w:before="0" w:beforeAutospacing="0" w:after="0" w:afterAutospacing="0" w:line="288" w:lineRule="auto"/>
        <w:textAlignment w:val="baseline"/>
        <w:rPr>
          <w:rStyle w:val="eop"/>
          <w:rFonts w:ascii="Arial" w:hAnsi="Arial" w:cs="Arial"/>
          <w:color w:val="009CB5"/>
          <w:sz w:val="20"/>
          <w:szCs w:val="20"/>
        </w:rPr>
      </w:pPr>
      <w:r w:rsidRPr="009570E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o rozšíření a způsobu používání digitálních technologií mezi jednotlivci jak za Česko, tak i</w:t>
      </w:r>
      <w:r w:rsidR="00664258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ostatní státy EU, lze najít na webu ČSÚ zde:</w:t>
      </w:r>
      <w:r w:rsidR="008D3C68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hyperlink r:id="rId26" w:history="1">
        <w:r w:rsidR="00B54D1E"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</w:t>
        </w:r>
        <w:r w:rsidR="00B54D1E"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n</w:t>
        </w:r>
        <w:r w:rsidR="00B54D1E"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ostech a uživatelé ICT | Statistika (gov.cz)</w:t>
        </w:r>
      </w:hyperlink>
      <w:r w:rsidR="00B54D1E" w:rsidRPr="00B54D1E">
        <w:rPr>
          <w:rStyle w:val="Hypertextovodkaz"/>
          <w:color w:val="auto"/>
          <w:u w:val="none"/>
        </w:rPr>
        <w:t>.</w:t>
      </w:r>
    </w:p>
    <w:p w14:paraId="21C0FF5A" w14:textId="77777777" w:rsidR="000970BE" w:rsidRPr="000970BE" w:rsidRDefault="000970BE" w:rsidP="000970BE"/>
    <w:p w14:paraId="2C2654BC" w14:textId="77777777" w:rsidR="00B54D1E" w:rsidRDefault="00B54D1E">
      <w:pPr>
        <w:spacing w:after="0" w:line="240" w:lineRule="auto"/>
        <w:rPr>
          <w:rFonts w:eastAsia="MS Gothic"/>
          <w:b/>
          <w:bCs/>
          <w:color w:val="009CB5"/>
          <w:sz w:val="32"/>
          <w:szCs w:val="28"/>
        </w:rPr>
      </w:pPr>
      <w:bookmarkStart w:id="4" w:name="_Toc172102343"/>
      <w:r>
        <w:br w:type="page"/>
      </w:r>
    </w:p>
    <w:p w14:paraId="0410E096" w14:textId="13CFF63E" w:rsidR="001662D9" w:rsidRPr="001662D9" w:rsidRDefault="001662D9" w:rsidP="00606DA6">
      <w:pPr>
        <w:pStyle w:val="Nadpis1"/>
      </w:pPr>
      <w:r w:rsidRPr="001662D9">
        <w:lastRenderedPageBreak/>
        <w:t>D. Podniky a digitální technologie</w:t>
      </w:r>
      <w:bookmarkEnd w:id="4"/>
      <w:r w:rsidRPr="001662D9">
        <w:t xml:space="preserve"> </w:t>
      </w:r>
    </w:p>
    <w:p w14:paraId="16849982" w14:textId="77777777" w:rsidR="001662D9" w:rsidRPr="001662D9" w:rsidRDefault="001662D9" w:rsidP="00102AB1">
      <w:pPr>
        <w:pStyle w:val="Textpoznpodarou"/>
        <w:spacing w:after="240"/>
        <w:rPr>
          <w:rFonts w:cs="Arial"/>
        </w:rPr>
      </w:pPr>
      <w:r w:rsidRPr="001662D9">
        <w:rPr>
          <w:rFonts w:cs="Arial"/>
        </w:rPr>
        <w:t>Internet běžně používají téměř všechny podniky a rychlost připojení neustále roste. Digitalizace se již nedotýká pouze interní komunikace, sdílení informací s obchodními partnery nebo způsobů komunikace se zákazníky, ale postupně se v čím dál větší míře stává součástí téměř všech podnikových procesů.</w:t>
      </w:r>
    </w:p>
    <w:p w14:paraId="7801E0D9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32DC8">
        <w:rPr>
          <w:b/>
        </w:rPr>
        <w:t>K rozšíření internetu v podnicích došlo výrazně rychleji než v domácnostech.</w:t>
      </w:r>
      <w:r w:rsidRPr="001662D9">
        <w:t xml:space="preserve"> Již v roce 2000 mělo v Česku internet 75 % podniků s deseti a více zaměstnanci a od roku 2003 dokonce více než</w:t>
      </w:r>
      <w:r w:rsidR="00232DC8">
        <w:t xml:space="preserve"> </w:t>
      </w:r>
      <w:r w:rsidRPr="001662D9">
        <w:t xml:space="preserve">90 %. Ve stejném roce mělo doma internet jen 15 % českých domácností. </w:t>
      </w:r>
      <w:r w:rsidR="00232DC8">
        <w:t>I</w:t>
      </w:r>
      <w:r w:rsidRPr="001662D9">
        <w:t xml:space="preserve"> ve srovnání s ostatními státy EU si podniky v Česku v rozšíření internetu stály od počátku</w:t>
      </w:r>
      <w:r w:rsidR="00232DC8">
        <w:t xml:space="preserve"> tisíciletí</w:t>
      </w:r>
      <w:r w:rsidRPr="001662D9">
        <w:t xml:space="preserve"> mnohem lépe než domácnosti. Zásadním </w:t>
      </w:r>
      <w:r w:rsidR="00232DC8">
        <w:t>se tedy staly</w:t>
      </w:r>
      <w:r w:rsidRPr="001662D9">
        <w:t xml:space="preserve"> spíše způsob a</w:t>
      </w:r>
      <w:r w:rsidR="00232DC8">
        <w:t xml:space="preserve"> rychlost připojení a především</w:t>
      </w:r>
      <w:r w:rsidRPr="001662D9">
        <w:t xml:space="preserve"> jak a k čemu </w:t>
      </w:r>
      <w:r w:rsidR="00232DC8">
        <w:t xml:space="preserve">podniky </w:t>
      </w:r>
      <w:r w:rsidRPr="001662D9">
        <w:t>tuto celosvětovou sít využív</w:t>
      </w:r>
      <w:r w:rsidR="00232DC8">
        <w:t>ají</w:t>
      </w:r>
      <w:r w:rsidRPr="001662D9">
        <w:t xml:space="preserve">.  </w:t>
      </w:r>
    </w:p>
    <w:p w14:paraId="7B1BCFC0" w14:textId="77777777" w:rsidR="001662D9" w:rsidRPr="001662D9" w:rsidRDefault="00232DC8" w:rsidP="001662D9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>
        <w:rPr>
          <w:b/>
        </w:rPr>
        <w:t xml:space="preserve">Využívání </w:t>
      </w:r>
      <w:r w:rsidR="001662D9" w:rsidRPr="00232DC8">
        <w:rPr>
          <w:b/>
        </w:rPr>
        <w:t>mobilní</w:t>
      </w:r>
      <w:r>
        <w:rPr>
          <w:b/>
        </w:rPr>
        <w:t>ho</w:t>
      </w:r>
      <w:r w:rsidR="001662D9" w:rsidRPr="00232DC8">
        <w:rPr>
          <w:b/>
        </w:rPr>
        <w:t xml:space="preserve"> přístup</w:t>
      </w:r>
      <w:r>
        <w:rPr>
          <w:b/>
        </w:rPr>
        <w:t>u</w:t>
      </w:r>
      <w:r w:rsidR="001662D9" w:rsidRPr="00232DC8">
        <w:rPr>
          <w:b/>
        </w:rPr>
        <w:t xml:space="preserve"> k</w:t>
      </w:r>
      <w:r>
        <w:rPr>
          <w:b/>
        </w:rPr>
        <w:t> </w:t>
      </w:r>
      <w:r w:rsidR="001662D9" w:rsidRPr="00232DC8">
        <w:rPr>
          <w:b/>
        </w:rPr>
        <w:t>internetu</w:t>
      </w:r>
      <w:r>
        <w:rPr>
          <w:b/>
        </w:rPr>
        <w:t xml:space="preserve"> roste</w:t>
      </w:r>
      <w:r w:rsidRPr="00232DC8">
        <w:rPr>
          <w:b/>
        </w:rPr>
        <w:t xml:space="preserve">, </w:t>
      </w:r>
      <w:r w:rsidRPr="00232DC8">
        <w:rPr>
          <w:rFonts w:cs="Arial"/>
          <w:b/>
        </w:rPr>
        <w:t>firmy jej často využívají jako další možnost připojení pro zaměstnance.</w:t>
      </w:r>
      <w:r w:rsidRPr="00232DC8">
        <w:rPr>
          <w:rFonts w:cs="Arial"/>
        </w:rPr>
        <w:t xml:space="preserve"> Například v době pandemie se připojení přes mobilní sítě stalo nezbytnou alternativou k pevnému přístupu na internet</w:t>
      </w:r>
      <w:r w:rsidR="001662D9" w:rsidRPr="00232DC8">
        <w:t>.</w:t>
      </w:r>
      <w:r w:rsidR="001662D9" w:rsidRPr="00232DC8">
        <w:rPr>
          <w:b/>
        </w:rPr>
        <w:t xml:space="preserve"> </w:t>
      </w:r>
      <w:r w:rsidR="001662D9" w:rsidRPr="001662D9">
        <w:t>V roce 2023 využívalo v Česku připojení k internetu prostřednictvím datových sítí mobilních operátorů 85 % podniků v porovnání s 30 % před deseti lety. Výhradně mobilní připojení k internetu v roce 2023 používala ale jen 4 % firem, šlo především o menší firmy.</w:t>
      </w:r>
    </w:p>
    <w:p w14:paraId="74FE00BE" w14:textId="54DF5EA4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32DC8">
        <w:rPr>
          <w:b/>
        </w:rPr>
        <w:t>Rychlost</w:t>
      </w:r>
      <w:r w:rsidR="00232DC8">
        <w:rPr>
          <w:b/>
        </w:rPr>
        <w:t xml:space="preserve"> stahování dat u pevného internetového</w:t>
      </w:r>
      <w:r w:rsidRPr="00232DC8">
        <w:rPr>
          <w:b/>
        </w:rPr>
        <w:t xml:space="preserve"> připojení roste, ale za průměrem zemí EU stále zaostáváme.</w:t>
      </w:r>
      <w:r w:rsidRPr="001662D9">
        <w:t xml:space="preserve"> V roce 2023 uvádělo v Česku 45 % podniků s deseti a více zaměstnanci připojení umožňující přenos dat rychlostí 100 </w:t>
      </w:r>
      <w:proofErr w:type="spellStart"/>
      <w:r w:rsidRPr="001662D9">
        <w:t>Mbit</w:t>
      </w:r>
      <w:proofErr w:type="spellEnd"/>
      <w:r w:rsidRPr="001662D9">
        <w:t xml:space="preserve"> a více za sekundu. V případě velkých firem to</w:t>
      </w:r>
      <w:r w:rsidR="00530873">
        <w:t> </w:t>
      </w:r>
      <w:r w:rsidRPr="001662D9">
        <w:t>bylo 75 % z nich. V roce 2020 mělo takto rychlý internet celkem 35 % firem, velkých</w:t>
      </w:r>
      <w:r w:rsidR="00BB6432">
        <w:t xml:space="preserve"> bylo</w:t>
      </w:r>
      <w:r w:rsidRPr="001662D9">
        <w:t xml:space="preserve"> 55 %. V zemích EU v roce 2023 používalo internet 100 </w:t>
      </w:r>
      <w:proofErr w:type="spellStart"/>
      <w:r w:rsidRPr="001662D9">
        <w:t>Mbit</w:t>
      </w:r>
      <w:proofErr w:type="spellEnd"/>
      <w:r w:rsidRPr="001662D9">
        <w:t xml:space="preserve">/s a rychlejší </w:t>
      </w:r>
      <w:r w:rsidR="00BB6432">
        <w:t xml:space="preserve">v průměru </w:t>
      </w:r>
      <w:r w:rsidRPr="001662D9">
        <w:t xml:space="preserve">šest z deseti firem. </w:t>
      </w:r>
    </w:p>
    <w:p w14:paraId="4F6F6CF0" w14:textId="77777777" w:rsidR="001662D9" w:rsidRPr="00BB6432" w:rsidRDefault="001662D9" w:rsidP="00BB643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BB6432">
        <w:rPr>
          <w:b/>
        </w:rPr>
        <w:t xml:space="preserve">Nejrychlejší připojení k internetu mají </w:t>
      </w:r>
      <w:r w:rsidR="00BB6432" w:rsidRPr="00BB6432">
        <w:rPr>
          <w:b/>
        </w:rPr>
        <w:t xml:space="preserve">dlouhodobě </w:t>
      </w:r>
      <w:r w:rsidRPr="00BB6432">
        <w:rPr>
          <w:b/>
        </w:rPr>
        <w:t xml:space="preserve">podniky v Dánsku. </w:t>
      </w:r>
      <w:r w:rsidR="00BB6432" w:rsidRPr="00BB6432">
        <w:t xml:space="preserve">Rychlost stahování vyšší než 100 </w:t>
      </w:r>
      <w:proofErr w:type="spellStart"/>
      <w:r w:rsidR="00BB6432" w:rsidRPr="00BB6432">
        <w:t>Mbit</w:t>
      </w:r>
      <w:proofErr w:type="spellEnd"/>
      <w:r w:rsidR="00BB6432" w:rsidRPr="00BB6432">
        <w:t>/s zde mělo v roce 2023 86 % podniků s deseti a více zaměstnanci</w:t>
      </w:r>
      <w:r w:rsidR="00BB6432">
        <w:t>.</w:t>
      </w:r>
      <w:r w:rsidR="00BB6432" w:rsidRPr="00BB6432">
        <w:t xml:space="preserve"> </w:t>
      </w:r>
      <w:r w:rsidRPr="00BB6432">
        <w:t>Na druhém místě EU byly, na rozdíl od většiny jiných ukazatelů v oblasti digitalizace, podniky v Rumunsku (82 %). Naopak nejnižší byl tento podíl v případě podniků v Řecku, kde internet s rychlostí minimálně 100</w:t>
      </w:r>
      <w:r w:rsidR="00D53EF9">
        <w:t> </w:t>
      </w:r>
      <w:proofErr w:type="spellStart"/>
      <w:r w:rsidRPr="00BB6432">
        <w:t>Mbit</w:t>
      </w:r>
      <w:proofErr w:type="spellEnd"/>
      <w:r w:rsidRPr="00BB6432">
        <w:t>/s měla „jen“ třetina podniků. I superrychl</w:t>
      </w:r>
      <w:r w:rsidR="00BB6432">
        <w:t>ým</w:t>
      </w:r>
      <w:r w:rsidRPr="00BB6432">
        <w:t xml:space="preserve"> internet</w:t>
      </w:r>
      <w:r w:rsidR="00BB6432">
        <w:t>em</w:t>
      </w:r>
      <w:r w:rsidRPr="00BB6432">
        <w:t xml:space="preserve"> umožňující</w:t>
      </w:r>
      <w:r w:rsidR="00BB6432">
        <w:t>m</w:t>
      </w:r>
      <w:r w:rsidRPr="00BB6432">
        <w:t xml:space="preserve"> přenos 1 </w:t>
      </w:r>
      <w:proofErr w:type="spellStart"/>
      <w:r w:rsidRPr="00BB6432">
        <w:t>Gbit</w:t>
      </w:r>
      <w:proofErr w:type="spellEnd"/>
      <w:r w:rsidRPr="00BB6432">
        <w:t xml:space="preserve"> a více dat za sekundu,</w:t>
      </w:r>
      <w:r w:rsidR="00BB6432">
        <w:t xml:space="preserve"> disponovaly v roce 2023 nejčastěji podniky v Dánsku </w:t>
      </w:r>
      <w:r w:rsidRPr="00BB6432">
        <w:t>(29 %)</w:t>
      </w:r>
      <w:r w:rsidR="00BB6432">
        <w:t>, z</w:t>
      </w:r>
      <w:r w:rsidRPr="00BB6432">
        <w:t>a nimi následovalo Portugalsko a Španělsko, kde tuto rychlost mohla využívat cca pětina podniků</w:t>
      </w:r>
      <w:r w:rsidR="00BB6432">
        <w:t>. V</w:t>
      </w:r>
      <w:r w:rsidRPr="00BB6432">
        <w:t> Česku to byla méně než desetina firem (8 %).</w:t>
      </w:r>
    </w:p>
    <w:p w14:paraId="00B30D08" w14:textId="287E8CB4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53EF9">
        <w:rPr>
          <w:b/>
        </w:rPr>
        <w:t>Jen pět zemí EU má nižší podíl zaměstnanců používajících v práci internet než v Česko.</w:t>
      </w:r>
      <w:r w:rsidR="00530873">
        <w:rPr>
          <w:b/>
        </w:rPr>
        <w:t> </w:t>
      </w:r>
      <w:r w:rsidR="00530873">
        <w:rPr>
          <w:b/>
        </w:rPr>
        <w:br/>
      </w:r>
      <w:r w:rsidRPr="001662D9">
        <w:t>I když v Česku používají počítač či jin</w:t>
      </w:r>
      <w:r w:rsidR="00D53EF9">
        <w:t>á</w:t>
      </w:r>
      <w:r w:rsidRPr="001662D9">
        <w:t xml:space="preserve"> zařízení s přístupem k internetu již téměř všechny firmy, internet v práci na firemním zařízení využívala v roce 2023 jen přibližně polovina (54 %) zaměstnanců v porovnání s 37 % v roce 2013 a 25 % v roce 2003. </w:t>
      </w:r>
      <w:r w:rsidRPr="00D53EF9">
        <w:rPr>
          <w:b/>
        </w:rPr>
        <w:t>I přes tento nárůst jsme v tomto ukazateli hluboko pod průměrem zemí EU</w:t>
      </w:r>
      <w:r w:rsidRPr="001662D9">
        <w:t xml:space="preserve">, kde v roce 2023 internet v práci používalo 61 % zaměstnanců firem s deseti a více zaměstnanci. </w:t>
      </w:r>
      <w:r w:rsidR="00D53EF9">
        <w:t>Největší podíl zaměstnanců s přístupem na internet v práci je</w:t>
      </w:r>
      <w:r w:rsidRPr="001662D9">
        <w:t xml:space="preserve"> ve Švédsku (87 %), Finsku (85 %) a</w:t>
      </w:r>
      <w:r w:rsidR="00D53EF9">
        <w:t> </w:t>
      </w:r>
      <w:r w:rsidRPr="001662D9">
        <w:t>Dánsku (79 %), naopak nejnižší</w:t>
      </w:r>
      <w:r w:rsidR="00D53EF9">
        <w:t xml:space="preserve"> je</w:t>
      </w:r>
      <w:r w:rsidRPr="001662D9">
        <w:t xml:space="preserve"> v Bulharsku (40 %) </w:t>
      </w:r>
      <w:r w:rsidR="00D53EF9">
        <w:t>nebo</w:t>
      </w:r>
      <w:r w:rsidRPr="001662D9">
        <w:t xml:space="preserve"> v Rumunsku (42 %). </w:t>
      </w:r>
      <w:r w:rsidR="00A01A42">
        <w:t>V</w:t>
      </w:r>
      <w:r w:rsidR="00A01A42" w:rsidRPr="001662D9">
        <w:t xml:space="preserve"> případě Česka </w:t>
      </w:r>
      <w:r w:rsidR="00A01A42">
        <w:t xml:space="preserve">může </w:t>
      </w:r>
      <w:r w:rsidR="00A01A42" w:rsidRPr="001662D9">
        <w:t xml:space="preserve">být </w:t>
      </w:r>
      <w:r w:rsidR="00A01A42">
        <w:t>př</w:t>
      </w:r>
      <w:r w:rsidRPr="001662D9">
        <w:t xml:space="preserve">íčinou </w:t>
      </w:r>
      <w:r w:rsidR="00A01A42">
        <w:t>např.</w:t>
      </w:r>
      <w:r w:rsidRPr="001662D9">
        <w:t xml:space="preserve"> odlišná velikostní a odvětvová skladba podniků s výraznou převahou malých firem a průmyslových výrobců než v jiných státech EU. </w:t>
      </w:r>
    </w:p>
    <w:p w14:paraId="70079736" w14:textId="77777777" w:rsidR="001662D9" w:rsidRPr="001662D9" w:rsidRDefault="00A1238F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</w:t>
      </w:r>
      <w:r w:rsidR="001662D9" w:rsidRPr="00A1238F">
        <w:rPr>
          <w:b/>
        </w:rPr>
        <w:t>ouží</w:t>
      </w:r>
      <w:r>
        <w:rPr>
          <w:b/>
        </w:rPr>
        <w:t>vání</w:t>
      </w:r>
      <w:r w:rsidR="001662D9" w:rsidRPr="00A1238F">
        <w:rPr>
          <w:b/>
        </w:rPr>
        <w:t xml:space="preserve"> přenosn</w:t>
      </w:r>
      <w:r>
        <w:rPr>
          <w:b/>
        </w:rPr>
        <w:t>ých</w:t>
      </w:r>
      <w:r w:rsidR="001662D9" w:rsidRPr="00A1238F">
        <w:rPr>
          <w:b/>
        </w:rPr>
        <w:t xml:space="preserve"> zařízení s mobilním přístupem na internet</w:t>
      </w:r>
      <w:r>
        <w:rPr>
          <w:b/>
        </w:rPr>
        <w:t xml:space="preserve"> postupně </w:t>
      </w:r>
      <w:r w:rsidR="0006512E">
        <w:rPr>
          <w:b/>
        </w:rPr>
        <w:t xml:space="preserve">získává </w:t>
      </w:r>
      <w:r>
        <w:rPr>
          <w:b/>
        </w:rPr>
        <w:t>na oblibě</w:t>
      </w:r>
      <w:r w:rsidR="001662D9" w:rsidRPr="00A1238F">
        <w:rPr>
          <w:b/>
        </w:rPr>
        <w:t>.</w:t>
      </w:r>
      <w:r w:rsidR="001662D9" w:rsidRPr="001662D9">
        <w:t xml:space="preserve"> V roce 2023 měla v Česku </w:t>
      </w:r>
      <w:r w:rsidRPr="001662D9">
        <w:t xml:space="preserve">k dispozici více než třetina (35 %) zaměstnanců </w:t>
      </w:r>
      <w:r w:rsidR="001662D9" w:rsidRPr="001662D9">
        <w:t>podni</w:t>
      </w:r>
      <w:r>
        <w:t>ků</w:t>
      </w:r>
      <w:r w:rsidR="001662D9" w:rsidRPr="001662D9">
        <w:t xml:space="preserve"> služební přenosný počítač, tablet či telefon s mobilním </w:t>
      </w:r>
      <w:r w:rsidR="0006512E">
        <w:t>internetem</w:t>
      </w:r>
      <w:r w:rsidR="001662D9" w:rsidRPr="001662D9">
        <w:t xml:space="preserve">. </w:t>
      </w:r>
      <w:r>
        <w:t>Přitom ještě v</w:t>
      </w:r>
      <w:r w:rsidR="001662D9" w:rsidRPr="001662D9">
        <w:t xml:space="preserve"> roce 2013 </w:t>
      </w:r>
      <w:r w:rsidRPr="001662D9">
        <w:t xml:space="preserve">mohla </w:t>
      </w:r>
      <w:r w:rsidR="001662D9" w:rsidRPr="001662D9">
        <w:t>tuto možnost využívat jen jedna sedmina (14 %) zaměstnanců. V menších firmách je podíl zaměstnanců s přístupem k mobilnímu internetu vyšší (39 %) než u velkých podniků (32 %). Výrazné rozdíly můžeme najít i mezi jednotlivými odvětvími. Pracovním notebookem nebo služebním telefonem s přístupem na</w:t>
      </w:r>
      <w:r>
        <w:t xml:space="preserve"> mobilní</w:t>
      </w:r>
      <w:r w:rsidR="001662D9" w:rsidRPr="001662D9">
        <w:t xml:space="preserve"> internet jsou vybaveni nejčastěji zaměstnanci v ICT odvětvích, kde je v roce 2023 používalo 74 % zaměstnanců. </w:t>
      </w:r>
    </w:p>
    <w:p w14:paraId="6E40F25E" w14:textId="22E296D6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7723F7">
        <w:rPr>
          <w:b/>
        </w:rPr>
        <w:lastRenderedPageBreak/>
        <w:t xml:space="preserve">Pracovat z domova v období pandemie </w:t>
      </w:r>
      <w:proofErr w:type="spellStart"/>
      <w:r w:rsidRPr="007723F7">
        <w:rPr>
          <w:b/>
        </w:rPr>
        <w:t>koronaviru</w:t>
      </w:r>
      <w:proofErr w:type="spellEnd"/>
      <w:r w:rsidRPr="007723F7">
        <w:rPr>
          <w:b/>
        </w:rPr>
        <w:t xml:space="preserve"> </w:t>
      </w:r>
      <w:r w:rsidR="007723F7">
        <w:rPr>
          <w:b/>
        </w:rPr>
        <w:t>umožňovalo šest z deseti</w:t>
      </w:r>
      <w:r w:rsidRPr="007723F7">
        <w:rPr>
          <w:b/>
        </w:rPr>
        <w:t xml:space="preserve"> podniků v Česku, před propuknutím onemocnění covid-19 a s ním souvisejícími opatřeními </w:t>
      </w:r>
      <w:r w:rsidR="007723F7">
        <w:rPr>
          <w:b/>
        </w:rPr>
        <w:t>to bylo</w:t>
      </w:r>
      <w:r w:rsidRPr="007723F7">
        <w:rPr>
          <w:b/>
        </w:rPr>
        <w:t xml:space="preserve"> 54 % podniků.</w:t>
      </w:r>
      <w:r w:rsidRPr="001662D9">
        <w:t xml:space="preserve"> Pracovat z domova umožňovalo v době pandemie 96 % velkých podniků, 84 % středně velkých podniků a 53 % malých firem. Nejčastěji nechávaly své zaměstnance na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pracovat firmy z oboru informačních technologií. Následoval audiovizuální sektor a cestovní agentury a kanceláře. Do režimu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byla převedena i část administrativních prací ve výrobě. Naopak nejméně častá byla práce z domova ve stravování a pohostinství, v maloobchodě, v</w:t>
      </w:r>
      <w:r w:rsidR="00530873">
        <w:t> </w:t>
      </w:r>
      <w:r w:rsidRPr="001662D9">
        <w:t xml:space="preserve">ubytování, ve stavebnictví nebo v dopravě a skladování, tedy převážně u profesí, které vykonávat z domova ani nelze.   </w:t>
      </w:r>
    </w:p>
    <w:p w14:paraId="4C9F005A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7723F7">
        <w:rPr>
          <w:b/>
        </w:rPr>
        <w:t>Z domova pracovalo v období pandemie 12 % zaměstnanců firem s více než 10 zaměstnanci.</w:t>
      </w:r>
      <w:r w:rsidRPr="001662D9">
        <w:t xml:space="preserve"> Jedna věc je, kolik podniků práci z domova svým zaměstnancům umožňuje, věc druhá, kolik zaměstnanců </w:t>
      </w:r>
      <w:r w:rsidRPr="007723F7">
        <w:rPr>
          <w:b/>
        </w:rPr>
        <w:t>může skutečně práci z domova vykonávat</w:t>
      </w:r>
      <w:r w:rsidRPr="001662D9">
        <w:t xml:space="preserve">. Práci na dálku využívali nejvíce zaměstnanci v odvětví telekomunikační činnosti (69 %), dále pak zaměstnanci z mediálního sektoru (59 %). Například v ICT oborech byla v režimu </w:t>
      </w:r>
      <w:proofErr w:type="spellStart"/>
      <w:r w:rsidRPr="001662D9">
        <w:t>home</w:t>
      </w:r>
      <w:proofErr w:type="spellEnd"/>
      <w:r w:rsidRPr="001662D9">
        <w:t xml:space="preserve"> </w:t>
      </w:r>
      <w:proofErr w:type="spellStart"/>
      <w:r w:rsidRPr="001662D9">
        <w:t>office</w:t>
      </w:r>
      <w:proofErr w:type="spellEnd"/>
      <w:r w:rsidRPr="001662D9">
        <w:t xml:space="preserve"> více než polovina zaměstnanců (53 %), naopak v ubytování a stravování jich bylo méně než 5 %. </w:t>
      </w:r>
    </w:p>
    <w:p w14:paraId="0ADD4E72" w14:textId="77777777" w:rsidR="006104CF" w:rsidRPr="001662D9" w:rsidRDefault="006104CF" w:rsidP="006104C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126E6">
        <w:rPr>
          <w:b/>
        </w:rPr>
        <w:t xml:space="preserve">Většina firem v Česku nabízí </w:t>
      </w:r>
      <w:r>
        <w:rPr>
          <w:b/>
        </w:rPr>
        <w:t xml:space="preserve">zaměstnancům </w:t>
      </w:r>
      <w:r w:rsidRPr="00F126E6">
        <w:rPr>
          <w:b/>
        </w:rPr>
        <w:t>vzdálený přístup do svý</w:t>
      </w:r>
      <w:r>
        <w:rPr>
          <w:b/>
        </w:rPr>
        <w:t>ch</w:t>
      </w:r>
      <w:r w:rsidRPr="00F126E6">
        <w:rPr>
          <w:b/>
        </w:rPr>
        <w:t xml:space="preserve"> systémů.</w:t>
      </w:r>
      <w:r w:rsidRPr="001662D9">
        <w:t xml:space="preserve"> V roce 2022 </w:t>
      </w:r>
      <w:r>
        <w:t xml:space="preserve">umožňovala </w:t>
      </w:r>
      <w:r w:rsidRPr="001662D9">
        <w:t>více než polovina firem (53 %) svým zaměstnancům vzdálený přístup k firemním dokumentům a aplikacím. Jde o obdobný podíl jako v roce 2021, ale o výrazně vyšší</w:t>
      </w:r>
      <w:r>
        <w:t xml:space="preserve"> podíl</w:t>
      </w:r>
      <w:r w:rsidRPr="001662D9">
        <w:t xml:space="preserve"> než v roce 2016, kdy tuto možnost</w:t>
      </w:r>
      <w:r>
        <w:t xml:space="preserve"> u nás</w:t>
      </w:r>
      <w:r w:rsidRPr="001662D9">
        <w:t xml:space="preserve"> nabízela třetina firem. </w:t>
      </w:r>
    </w:p>
    <w:p w14:paraId="67172568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7723F7">
        <w:rPr>
          <w:b/>
        </w:rPr>
        <w:t>V</w:t>
      </w:r>
      <w:r w:rsidR="007723F7" w:rsidRPr="007723F7">
        <w:rPr>
          <w:b/>
        </w:rPr>
        <w:t xml:space="preserve"> poskytování</w:t>
      </w:r>
      <w:r w:rsidRPr="007723F7">
        <w:rPr>
          <w:b/>
        </w:rPr>
        <w:t xml:space="preserve"> vzdálené</w:t>
      </w:r>
      <w:r w:rsidR="007723F7" w:rsidRPr="007723F7">
        <w:rPr>
          <w:b/>
        </w:rPr>
        <w:t>ho</w:t>
      </w:r>
      <w:r w:rsidRPr="007723F7">
        <w:rPr>
          <w:b/>
        </w:rPr>
        <w:t xml:space="preserve"> přístupu do firemních sítí</w:t>
      </w:r>
      <w:r w:rsidR="007723F7" w:rsidRPr="007723F7">
        <w:rPr>
          <w:b/>
        </w:rPr>
        <w:t xml:space="preserve"> stále ještě</w:t>
      </w:r>
      <w:r w:rsidRPr="007723F7">
        <w:rPr>
          <w:b/>
        </w:rPr>
        <w:t xml:space="preserve"> zaostáváme.</w:t>
      </w:r>
      <w:r w:rsidRPr="001662D9">
        <w:t xml:space="preserve"> Pro mnoho firem byla doba pandemie příležitostí, aby přehodnotily své interní procesy. Řada z nich například zavedla nebo rozšířila využití zabezpečeného vzdáleného přístupu do firemní sítě pro plnohodnotnou práci na dálku. </w:t>
      </w:r>
      <w:r w:rsidR="007723F7">
        <w:t xml:space="preserve">Nejvyšší podíl </w:t>
      </w:r>
      <w:r w:rsidR="00EC7CA4">
        <w:t>podniků</w:t>
      </w:r>
      <w:r w:rsidR="007723F7">
        <w:t>, které zaměstnancům umožňovaly vzdálený přístup</w:t>
      </w:r>
      <w:r w:rsidR="00EC7CA4">
        <w:t xml:space="preserve"> k pracovnímu e-mailu, </w:t>
      </w:r>
      <w:r w:rsidR="006104CF">
        <w:t xml:space="preserve">k </w:t>
      </w:r>
      <w:r w:rsidR="00EC7CA4">
        <w:t>dokumentům a aplikacím,</w:t>
      </w:r>
      <w:r w:rsidR="007723F7">
        <w:t xml:space="preserve"> byl </w:t>
      </w:r>
      <w:r w:rsidR="00EC7CA4">
        <w:t xml:space="preserve">ze </w:t>
      </w:r>
      <w:r w:rsidRPr="001662D9">
        <w:t>zemí EU v roce 2022 v Belgii a ve Finsku, téměř 80 %, naopak nejnižší byl v Rumunsku nebo v</w:t>
      </w:r>
      <w:r w:rsidR="006104CF">
        <w:t> </w:t>
      </w:r>
      <w:r w:rsidRPr="001662D9">
        <w:t>Bulharsku</w:t>
      </w:r>
      <w:r w:rsidR="006104CF">
        <w:t xml:space="preserve"> (</w:t>
      </w:r>
      <w:r w:rsidR="00EC7CA4">
        <w:t>přibližně</w:t>
      </w:r>
      <w:r w:rsidRPr="001662D9">
        <w:t xml:space="preserve"> třetina</w:t>
      </w:r>
      <w:r w:rsidR="006104CF">
        <w:t>)</w:t>
      </w:r>
      <w:r w:rsidRPr="001662D9">
        <w:t xml:space="preserve">. Průměr za země EU27 byl </w:t>
      </w:r>
      <w:r w:rsidR="00EC7CA4">
        <w:t xml:space="preserve">v tomto roce </w:t>
      </w:r>
      <w:r w:rsidRPr="001662D9">
        <w:t>57 %, v Česku to bylo 53 %.</w:t>
      </w:r>
    </w:p>
    <w:p w14:paraId="7E02F73F" w14:textId="5ABC3563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353EC5">
        <w:rPr>
          <w:b/>
        </w:rPr>
        <w:t xml:space="preserve">V severských </w:t>
      </w:r>
      <w:r w:rsidR="00353EC5">
        <w:rPr>
          <w:b/>
        </w:rPr>
        <w:t xml:space="preserve">státech </w:t>
      </w:r>
      <w:r w:rsidR="00353EC5" w:rsidRPr="00353EC5">
        <w:rPr>
          <w:b/>
        </w:rPr>
        <w:t>využívá</w:t>
      </w:r>
      <w:r w:rsidRPr="00353EC5">
        <w:rPr>
          <w:b/>
        </w:rPr>
        <w:t xml:space="preserve"> online schůzky 80 % podniků</w:t>
      </w:r>
      <w:r w:rsidR="00353EC5">
        <w:rPr>
          <w:b/>
        </w:rPr>
        <w:t>, v Česku 42 %</w:t>
      </w:r>
      <w:r w:rsidRPr="00353EC5">
        <w:rPr>
          <w:b/>
        </w:rPr>
        <w:t>.</w:t>
      </w:r>
      <w:r w:rsidRPr="001662D9">
        <w:t xml:space="preserve"> Pro pořádání online schůzek se staly nezbytné komunikační platformy jako Skype, MS </w:t>
      </w:r>
      <w:proofErr w:type="spellStart"/>
      <w:r w:rsidRPr="001662D9">
        <w:t>Teams</w:t>
      </w:r>
      <w:proofErr w:type="spellEnd"/>
      <w:r w:rsidRPr="001662D9">
        <w:t xml:space="preserve">, Google </w:t>
      </w:r>
      <w:proofErr w:type="spellStart"/>
      <w:r w:rsidRPr="001662D9">
        <w:t>Meet</w:t>
      </w:r>
      <w:proofErr w:type="spellEnd"/>
      <w:r w:rsidRPr="001662D9">
        <w:t xml:space="preserve"> či Zoom. V</w:t>
      </w:r>
      <w:r w:rsidR="008A02B0">
        <w:t> </w:t>
      </w:r>
      <w:r w:rsidRPr="001662D9">
        <w:t>roce 202</w:t>
      </w:r>
      <w:r w:rsidR="00353EC5">
        <w:t>2</w:t>
      </w:r>
      <w:r w:rsidRPr="001662D9">
        <w:t xml:space="preserve"> je v Česku využi</w:t>
      </w:r>
      <w:r w:rsidR="00353EC5">
        <w:t>lo</w:t>
      </w:r>
      <w:r w:rsidRPr="001662D9">
        <w:t xml:space="preserve"> </w:t>
      </w:r>
      <w:r w:rsidR="00353EC5">
        <w:t xml:space="preserve">42 % </w:t>
      </w:r>
      <w:r w:rsidRPr="001662D9">
        <w:t>p</w:t>
      </w:r>
      <w:r w:rsidR="00353EC5">
        <w:t xml:space="preserve">odniků s 10 a více zaměstnanci. </w:t>
      </w:r>
      <w:r w:rsidRPr="001662D9">
        <w:t xml:space="preserve">Ze zemí EU </w:t>
      </w:r>
      <w:r w:rsidR="00353EC5">
        <w:t>je</w:t>
      </w:r>
      <w:r w:rsidRPr="001662D9">
        <w:t xml:space="preserve"> </w:t>
      </w:r>
      <w:r w:rsidR="00353EC5">
        <w:t xml:space="preserve">pořádaly </w:t>
      </w:r>
      <w:r w:rsidRPr="001662D9">
        <w:t xml:space="preserve">nejčastěji </w:t>
      </w:r>
      <w:r w:rsidR="00353EC5">
        <w:t>podniky</w:t>
      </w:r>
      <w:r w:rsidRPr="001662D9">
        <w:t xml:space="preserve"> v Dánsku, Finsku a Švédsku, kde tak činilo téměř 80 % podniků, v</w:t>
      </w:r>
      <w:r w:rsidR="007B08F5">
        <w:t> EU27</w:t>
      </w:r>
      <w:r w:rsidRPr="001662D9">
        <w:t xml:space="preserve"> </w:t>
      </w:r>
      <w:r w:rsidR="007B08F5">
        <w:t xml:space="preserve">to </w:t>
      </w:r>
      <w:r w:rsidR="00353EC5">
        <w:t xml:space="preserve">byla </w:t>
      </w:r>
      <w:r w:rsidR="007B08F5">
        <w:t>průměrně</w:t>
      </w:r>
      <w:r w:rsidR="00353EC5">
        <w:t xml:space="preserve"> polovina</w:t>
      </w:r>
      <w:r w:rsidRPr="001662D9">
        <w:t xml:space="preserve"> podniků. Nejnižší byl tento podíl v Řecku, Rumunsku, Maďarsku a Bulharsku, kde </w:t>
      </w:r>
      <w:r w:rsidR="007B08F5">
        <w:t>online schůzky probíhaly v méně než třetině tamějších podniků.</w:t>
      </w:r>
      <w:r w:rsidRPr="001662D9">
        <w:t xml:space="preserve">   </w:t>
      </w:r>
    </w:p>
    <w:p w14:paraId="52D41E60" w14:textId="77777777" w:rsidR="00AB0333" w:rsidRPr="001662D9" w:rsidRDefault="00AB0333" w:rsidP="00AB0333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AB0333">
        <w:rPr>
          <w:b/>
        </w:rPr>
        <w:t>Na využívání online komunikace mají významný vliv v</w:t>
      </w:r>
      <w:r w:rsidR="001662D9" w:rsidRPr="00AB0333">
        <w:rPr>
          <w:b/>
        </w:rPr>
        <w:t xml:space="preserve">elikost </w:t>
      </w:r>
      <w:r w:rsidRPr="00AB0333">
        <w:rPr>
          <w:b/>
        </w:rPr>
        <w:t>podniků i o</w:t>
      </w:r>
      <w:r w:rsidR="001662D9" w:rsidRPr="00AB0333">
        <w:rPr>
          <w:b/>
        </w:rPr>
        <w:t>dvětví</w:t>
      </w:r>
      <w:r w:rsidRPr="00AB0333">
        <w:rPr>
          <w:b/>
        </w:rPr>
        <w:t>, ve kterých působí.</w:t>
      </w:r>
      <w:r w:rsidR="001662D9" w:rsidRPr="001662D9">
        <w:t xml:space="preserve"> </w:t>
      </w:r>
      <w:r>
        <w:t>M</w:t>
      </w:r>
      <w:r w:rsidR="001662D9" w:rsidRPr="001662D9">
        <w:t xml:space="preserve">ezi velkými podniky a ve vybraných odvětvích </w:t>
      </w:r>
      <w:r>
        <w:t xml:space="preserve">v posledních letech </w:t>
      </w:r>
      <w:r w:rsidR="001662D9" w:rsidRPr="001662D9">
        <w:t>výrazně vzrostl podíl těch, které začaly ve větší míře uplatňovat nástroje pro online komunikaci, jež umožňují práci z domova a omezení fyzických jednání. V roce 2022 organizovalo v Česku pracovní schůzky přes online komunikační platformy již 94 % velkých firem</w:t>
      </w:r>
      <w:r>
        <w:t xml:space="preserve"> (pro srovnání „</w:t>
      </w:r>
      <w:r w:rsidR="001662D9" w:rsidRPr="001662D9">
        <w:t>jen</w:t>
      </w:r>
      <w:r>
        <w:t>“</w:t>
      </w:r>
      <w:r w:rsidR="001662D9" w:rsidRPr="001662D9">
        <w:t xml:space="preserve"> 33 % malých firem</w:t>
      </w:r>
      <w:r>
        <w:t>)</w:t>
      </w:r>
      <w:r w:rsidR="001662D9" w:rsidRPr="001662D9">
        <w:t xml:space="preserve">. </w:t>
      </w:r>
      <w:r w:rsidRPr="001662D9">
        <w:t>Z hlediska odvětví, tuto možnost nejčastěji využívají IT firmy (93 % v roce 2022). Naopak ve</w:t>
      </w:r>
      <w:r w:rsidR="00162654">
        <w:t> </w:t>
      </w:r>
      <w:r w:rsidRPr="001662D9">
        <w:t>stavebnictví to byla ve stejném roce „jen“ pětina podniků a ve stravování a pohostinství desetina.</w:t>
      </w:r>
    </w:p>
    <w:p w14:paraId="2E9E37B2" w14:textId="77777777" w:rsidR="00AB0333" w:rsidRPr="00AB0333" w:rsidRDefault="001662D9" w:rsidP="00EE3AD0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AB0333">
        <w:rPr>
          <w:b/>
        </w:rPr>
        <w:t>Be</w:t>
      </w:r>
      <w:r w:rsidR="00AB0333" w:rsidRPr="00AB0333">
        <w:rPr>
          <w:b/>
        </w:rPr>
        <w:t>zmála polovina velkých podniků preferovala v roce 2022</w:t>
      </w:r>
      <w:r w:rsidRPr="00AB0333">
        <w:rPr>
          <w:b/>
        </w:rPr>
        <w:t xml:space="preserve"> online jednání před služebními cestami.</w:t>
      </w:r>
      <w:r w:rsidRPr="001662D9">
        <w:t xml:space="preserve"> </w:t>
      </w:r>
      <w:r w:rsidR="00AB0333" w:rsidRPr="00AB0333">
        <w:t xml:space="preserve">Upřednostňování online pracovních schůzek před služebními cestami je nejvíce charakteristické pro podniky z IT oboru (41 %), dále pak pro </w:t>
      </w:r>
      <w:r w:rsidR="00AB0333">
        <w:t>firmy působící v automobilovém</w:t>
      </w:r>
      <w:r w:rsidR="00AB0333" w:rsidRPr="00AB0333">
        <w:t xml:space="preserve"> průmyslu (30 %). Nejméně časté jsou pro podniky ve stravování a pohostinství (2 %).</w:t>
      </w:r>
      <w:r w:rsidR="00AB0333">
        <w:t xml:space="preserve"> </w:t>
      </w:r>
      <w:r w:rsidR="00AB0333" w:rsidRPr="00AB0333">
        <w:t>Online jednání upřednostň</w:t>
      </w:r>
      <w:r w:rsidR="00AB0333">
        <w:t xml:space="preserve">ovaly v roce 2022 v rámci EU </w:t>
      </w:r>
      <w:r w:rsidR="00AB0333" w:rsidRPr="00AB0333">
        <w:t>nejčastěji podniky ve Finsku (44 %) nebo ve Švédsku (39</w:t>
      </w:r>
      <w:r w:rsidR="00162654">
        <w:t> </w:t>
      </w:r>
      <w:r w:rsidR="00AB0333" w:rsidRPr="00AB0333">
        <w:t>%)</w:t>
      </w:r>
      <w:r w:rsidR="00AB0333">
        <w:t>, průměr za Unii byl 22 %</w:t>
      </w:r>
      <w:r w:rsidR="00162654">
        <w:t xml:space="preserve"> a</w:t>
      </w:r>
      <w:r w:rsidR="00AB0333">
        <w:t xml:space="preserve"> za podniky s 10 a více zaměstnanci v Česku 10 %</w:t>
      </w:r>
      <w:r w:rsidR="00AB0333" w:rsidRPr="00AB0333">
        <w:t>.</w:t>
      </w:r>
    </w:p>
    <w:p w14:paraId="06CB73F2" w14:textId="77777777" w:rsidR="001662D9" w:rsidRPr="001662D9" w:rsidRDefault="001662D9" w:rsidP="008050E0">
      <w:pPr>
        <w:pStyle w:val="Odstavecseseznamem"/>
        <w:numPr>
          <w:ilvl w:val="0"/>
          <w:numId w:val="16"/>
        </w:numPr>
        <w:tabs>
          <w:tab w:val="num" w:pos="284"/>
        </w:tabs>
        <w:spacing w:after="120"/>
        <w:ind w:left="714" w:hanging="357"/>
        <w:contextualSpacing w:val="0"/>
      </w:pPr>
      <w:r w:rsidRPr="00EE3AD0">
        <w:rPr>
          <w:b/>
        </w:rPr>
        <w:t>Od roku 2013 má 80 % firem v Česku vlastní webové stránky</w:t>
      </w:r>
      <w:r w:rsidR="00EE3AD0">
        <w:rPr>
          <w:b/>
        </w:rPr>
        <w:t xml:space="preserve"> a jejich podíl je v rámci EU</w:t>
      </w:r>
      <w:r w:rsidRPr="00EE3AD0">
        <w:rPr>
          <w:b/>
        </w:rPr>
        <w:t xml:space="preserve"> dlouhodobě jeden z nejvyšších.</w:t>
      </w:r>
      <w:r w:rsidRPr="001662D9">
        <w:t xml:space="preserve"> V roce 2023 to bylo o 5 procentních bodů více, než činil průměr za země evropské sedmadvacítky (78 %). Ve Finsku mělo webové stránky dokonce 98 % firem. </w:t>
      </w:r>
      <w:r w:rsidRPr="001662D9">
        <w:lastRenderedPageBreak/>
        <w:t xml:space="preserve">Naopak v Bulharsku a Rumunsku to byla „jen“ polovina podniků. </w:t>
      </w:r>
      <w:r w:rsidR="00162654">
        <w:t>V Česku mělo vlastní webové stránky již</w:t>
      </w:r>
      <w:r w:rsidRPr="001662D9">
        <w:t xml:space="preserve"> v roce 2003 </w:t>
      </w:r>
      <w:r w:rsidR="00162654">
        <w:t>přibližně</w:t>
      </w:r>
      <w:r w:rsidRPr="001662D9">
        <w:t xml:space="preserve"> 60 % firem, o deset let později to bylo 80 % a </w:t>
      </w:r>
      <w:r w:rsidR="00162654">
        <w:t>od roku 2014 se stabilně drží na 83 %</w:t>
      </w:r>
      <w:r w:rsidRPr="001662D9">
        <w:t xml:space="preserve">. </w:t>
      </w:r>
    </w:p>
    <w:p w14:paraId="462BBAF1" w14:textId="1EC0990A" w:rsidR="001662D9" w:rsidRPr="001662D9" w:rsidRDefault="002D2768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2D2768">
        <w:rPr>
          <w:b/>
        </w:rPr>
        <w:t>V roce 2023 měla webové stránky v alespoň dvou jazycích přibližně třetina firem v</w:t>
      </w:r>
      <w:r w:rsidR="001662D9" w:rsidRPr="002D2768">
        <w:rPr>
          <w:b/>
        </w:rPr>
        <w:t> Česku, na</w:t>
      </w:r>
      <w:r w:rsidR="00101023">
        <w:rPr>
          <w:b/>
        </w:rPr>
        <w:t> </w:t>
      </w:r>
      <w:r w:rsidR="001662D9" w:rsidRPr="002D2768">
        <w:rPr>
          <w:b/>
        </w:rPr>
        <w:t>Slovensku a v</w:t>
      </w:r>
      <w:r w:rsidRPr="002D2768">
        <w:rPr>
          <w:b/>
        </w:rPr>
        <w:t> </w:t>
      </w:r>
      <w:r w:rsidR="001662D9" w:rsidRPr="002D2768">
        <w:rPr>
          <w:b/>
        </w:rPr>
        <w:t>Rakousku</w:t>
      </w:r>
      <w:r w:rsidRPr="002D2768">
        <w:rPr>
          <w:b/>
        </w:rPr>
        <w:t>.</w:t>
      </w:r>
      <w:r w:rsidR="001662D9" w:rsidRPr="001662D9">
        <w:t xml:space="preserve"> Třetina tuzemských podniků disponovala weby v cizím jazyce i v roce 2013. V Irsku mělo dvojjazyčné webové stránky, tj. i v jiném než anglickém jazyce jen 5 % podniků. Naopak v Belgii, kde mají tři úřední jazyky, měla v roce 2023 webové stránky alespoň ve dvou jazycích téměř polovina firem. Nad 40 % byl tento ukazatel i ve Finsku, Lotyšsku, Slovinsku a</w:t>
      </w:r>
      <w:r w:rsidR="003D0BC1">
        <w:t> </w:t>
      </w:r>
      <w:r w:rsidR="001662D9" w:rsidRPr="001662D9">
        <w:t xml:space="preserve">Estonsku.  </w:t>
      </w:r>
    </w:p>
    <w:p w14:paraId="16AF99F4" w14:textId="78BB38F1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01023">
        <w:rPr>
          <w:b/>
        </w:rPr>
        <w:t>Kromě češtiny jsou webové stránky tuzemských firem</w:t>
      </w:r>
      <w:r w:rsidR="00101023" w:rsidRPr="00101023">
        <w:rPr>
          <w:b/>
        </w:rPr>
        <w:t xml:space="preserve"> nejčastěji</w:t>
      </w:r>
      <w:r w:rsidRPr="00101023">
        <w:rPr>
          <w:b/>
        </w:rPr>
        <w:t xml:space="preserve"> v angličtině. </w:t>
      </w:r>
      <w:r w:rsidRPr="001662D9">
        <w:t xml:space="preserve">V roce 2023 </w:t>
      </w:r>
      <w:r w:rsidR="00101023" w:rsidRPr="001662D9">
        <w:t xml:space="preserve">výrazně </w:t>
      </w:r>
      <w:r w:rsidRPr="001662D9">
        <w:t>z cizojazyčných verzí webových stránek podniků v Česku převažovala angličtina, kterou mělo 29 % podniků, s velkým odstupem následovala němčina (12 % podniků). Jde o něco nižší podíly než před deseti lety, kdy v angličtině mělo webové stránky 31 % tuzemských podniků a</w:t>
      </w:r>
      <w:r w:rsidR="003D0BC1">
        <w:t> </w:t>
      </w:r>
      <w:r w:rsidRPr="001662D9">
        <w:t xml:space="preserve">v němčině 16 %. </w:t>
      </w:r>
    </w:p>
    <w:p w14:paraId="69B1D66B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01023">
        <w:rPr>
          <w:b/>
        </w:rPr>
        <w:t xml:space="preserve">Pětina podniků používá webové stránky </w:t>
      </w:r>
      <w:r w:rsidR="00101023">
        <w:rPr>
          <w:b/>
        </w:rPr>
        <w:t xml:space="preserve">nebo aplikace </w:t>
      </w:r>
      <w:r w:rsidRPr="00101023">
        <w:rPr>
          <w:b/>
        </w:rPr>
        <w:t>k prodeji svého zboží či služeb.</w:t>
      </w:r>
      <w:r w:rsidRPr="001662D9">
        <w:t xml:space="preserve"> V roce 2022 </w:t>
      </w:r>
      <w:r w:rsidR="008B4840" w:rsidRPr="001662D9">
        <w:t>prodával</w:t>
      </w:r>
      <w:r w:rsidR="008B4840">
        <w:t xml:space="preserve">o </w:t>
      </w:r>
      <w:r w:rsidR="00101023">
        <w:t xml:space="preserve">v Česku </w:t>
      </w:r>
      <w:r w:rsidR="00101023" w:rsidRPr="001662D9">
        <w:t xml:space="preserve">zboží </w:t>
      </w:r>
      <w:r w:rsidR="008B4840">
        <w:t>nebo</w:t>
      </w:r>
      <w:r w:rsidR="00101023" w:rsidRPr="001662D9">
        <w:t xml:space="preserve"> služby přes své webové stránky, mobilní aplikace nebo prostřednictvím tzv. on-line tržišť </w:t>
      </w:r>
      <w:r w:rsidR="00101023">
        <w:t>více než</w:t>
      </w:r>
      <w:r w:rsidRPr="001662D9">
        <w:t xml:space="preserve"> 20 % firem s deseti a více zaměstnanci. Jde o obdobný podíl, jako byl průměr za země EU27</w:t>
      </w:r>
      <w:r w:rsidR="00101023">
        <w:t xml:space="preserve"> (19,7 %)</w:t>
      </w:r>
      <w:r w:rsidRPr="001662D9">
        <w:t>. Kromě Litvy</w:t>
      </w:r>
      <w:r w:rsidR="00101023">
        <w:t>,</w:t>
      </w:r>
      <w:r w:rsidRPr="001662D9">
        <w:t xml:space="preserve"> kde přes web prodávalo 37 % podniků, byl tento podíl nejvyšší na Maltě, Švédsku, Irsku, Španělsku a Dánsku, kde tuto možnost využívalo 30 % firem. Podíl firem, které prodávají přes vlastní webové stránky, se v Česku v posledních deseti letech již výrazně nemění. I v roce 2012 přes webové stránky prodávala pětina firem. </w:t>
      </w:r>
    </w:p>
    <w:p w14:paraId="61158A89" w14:textId="7F81B3B6" w:rsidR="00D2159F" w:rsidRPr="00D2159F" w:rsidRDefault="00D2159F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D2159F">
        <w:rPr>
          <w:rFonts w:cs="Arial"/>
          <w:b/>
          <w:szCs w:val="20"/>
        </w:rPr>
        <w:t>Sociální média slouží podnikům podobně jako webové stránky k sebepropagaci a k informování veřejnosti o novinkách týkajících se jejich činnosti.</w:t>
      </w:r>
      <w:r w:rsidRPr="005B1C40">
        <w:rPr>
          <w:rFonts w:cs="Arial"/>
          <w:szCs w:val="20"/>
        </w:rPr>
        <w:t xml:space="preserve"> </w:t>
      </w:r>
      <w:r w:rsidRPr="00400F4E">
        <w:rPr>
          <w:rFonts w:cs="Arial"/>
          <w:szCs w:val="20"/>
        </w:rPr>
        <w:t xml:space="preserve">Firmy prostřednictvím sociálních médií </w:t>
      </w:r>
      <w:r>
        <w:rPr>
          <w:rFonts w:cs="Arial"/>
          <w:szCs w:val="20"/>
        </w:rPr>
        <w:t>také</w:t>
      </w:r>
      <w:r w:rsidRPr="00400F4E">
        <w:rPr>
          <w:rFonts w:cs="Arial"/>
          <w:szCs w:val="20"/>
        </w:rPr>
        <w:t xml:space="preserve"> </w:t>
      </w:r>
      <w:r w:rsidRPr="00D2159F">
        <w:rPr>
          <w:rFonts w:cs="Arial"/>
          <w:szCs w:val="20"/>
        </w:rPr>
        <w:t>hledají nové zaměstnance</w:t>
      </w:r>
      <w:r w:rsidRPr="00400F4E">
        <w:rPr>
          <w:rFonts w:cs="Arial"/>
          <w:b/>
          <w:szCs w:val="20"/>
        </w:rPr>
        <w:t>.</w:t>
      </w:r>
      <w:r w:rsidRPr="00400F4E">
        <w:rPr>
          <w:rFonts w:cs="Arial"/>
          <w:szCs w:val="20"/>
        </w:rPr>
        <w:t xml:space="preserve"> V roce 2023 tuto možnost využilo 64</w:t>
      </w:r>
      <w:r>
        <w:rPr>
          <w:rFonts w:cs="Arial"/>
          <w:szCs w:val="20"/>
        </w:rPr>
        <w:t> </w:t>
      </w:r>
      <w:r w:rsidRPr="00400F4E">
        <w:rPr>
          <w:rFonts w:cs="Arial"/>
          <w:szCs w:val="20"/>
        </w:rPr>
        <w:t>% firem s profilem na některém z typů sociálních médií</w:t>
      </w:r>
      <w:r w:rsidRPr="00082D10">
        <w:rPr>
          <w:rFonts w:cs="Arial"/>
          <w:color w:val="000000" w:themeColor="text1"/>
          <w:szCs w:val="20"/>
        </w:rPr>
        <w:t xml:space="preserve">, </w:t>
      </w:r>
      <w:r w:rsidRPr="00082D10">
        <w:rPr>
          <w:rFonts w:cs="Arial"/>
          <w:iCs/>
          <w:color w:val="000000" w:themeColor="text1"/>
          <w:szCs w:val="20"/>
          <w:bdr w:val="none" w:sz="0" w:space="0" w:color="auto" w:frame="1"/>
          <w:shd w:val="clear" w:color="auto" w:fill="FFFFFF"/>
        </w:rPr>
        <w:t>v roce 2015 jich bylo 42 %, tedy o třetinu méně</w:t>
      </w:r>
      <w:r w:rsidRPr="00400F4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Sociální média často firmy</w:t>
      </w:r>
      <w:r w:rsidRPr="00E9757D">
        <w:rPr>
          <w:rFonts w:cs="Arial"/>
          <w:szCs w:val="20"/>
        </w:rPr>
        <w:t xml:space="preserve"> využívají také k </w:t>
      </w:r>
      <w:r w:rsidRPr="00D2159F">
        <w:rPr>
          <w:rFonts w:cs="Arial"/>
          <w:szCs w:val="20"/>
        </w:rPr>
        <w:t xml:space="preserve">zákaznickému servisu. Podniky v nich vytváří prostor pro své zákazníky, kteří jim mohou klást dotazy nebo psát recenze </w:t>
      </w:r>
      <w:r>
        <w:rPr>
          <w:rFonts w:cs="Arial"/>
          <w:szCs w:val="20"/>
        </w:rPr>
        <w:t>nebo</w:t>
      </w:r>
      <w:r w:rsidRPr="00D2159F">
        <w:rPr>
          <w:rFonts w:cs="Arial"/>
          <w:szCs w:val="20"/>
        </w:rPr>
        <w:t xml:space="preserve"> své názory.  </w:t>
      </w:r>
    </w:p>
    <w:p w14:paraId="48E193AA" w14:textId="3E838EA8" w:rsidR="00D2159F" w:rsidRPr="00D2159F" w:rsidRDefault="008B4840" w:rsidP="00D2159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rPr>
          <w:rFonts w:cs="Arial"/>
          <w:szCs w:val="20"/>
        </w:rPr>
      </w:pPr>
      <w:r w:rsidRPr="00D2159F">
        <w:rPr>
          <w:rFonts w:cs="Arial"/>
          <w:b/>
          <w:szCs w:val="20"/>
        </w:rPr>
        <w:t xml:space="preserve">V roce 2023 mělo profil na </w:t>
      </w:r>
      <w:r w:rsidR="001662D9" w:rsidRPr="00D2159F">
        <w:rPr>
          <w:rFonts w:cs="Arial"/>
          <w:b/>
          <w:szCs w:val="20"/>
        </w:rPr>
        <w:t>alespoň jed</w:t>
      </w:r>
      <w:r w:rsidRPr="00D2159F">
        <w:rPr>
          <w:rFonts w:cs="Arial"/>
          <w:b/>
          <w:szCs w:val="20"/>
        </w:rPr>
        <w:t>nom</w:t>
      </w:r>
      <w:r w:rsidR="001662D9" w:rsidRPr="00D2159F">
        <w:rPr>
          <w:rFonts w:cs="Arial"/>
          <w:b/>
          <w:szCs w:val="20"/>
        </w:rPr>
        <w:t xml:space="preserve"> typ</w:t>
      </w:r>
      <w:r w:rsidRPr="00D2159F">
        <w:rPr>
          <w:rFonts w:cs="Arial"/>
          <w:b/>
          <w:szCs w:val="20"/>
        </w:rPr>
        <w:t>u</w:t>
      </w:r>
      <w:r w:rsidR="001662D9" w:rsidRPr="00D2159F">
        <w:rPr>
          <w:rFonts w:cs="Arial"/>
          <w:b/>
          <w:szCs w:val="20"/>
        </w:rPr>
        <w:t xml:space="preserve"> sociálních médií</w:t>
      </w:r>
      <w:r w:rsidRPr="00D2159F">
        <w:rPr>
          <w:rFonts w:cs="Arial"/>
          <w:b/>
          <w:szCs w:val="20"/>
        </w:rPr>
        <w:t xml:space="preserve"> v EU průměrně</w:t>
      </w:r>
      <w:r w:rsidR="001662D9" w:rsidRPr="00D2159F">
        <w:rPr>
          <w:rFonts w:cs="Arial"/>
          <w:b/>
          <w:szCs w:val="20"/>
        </w:rPr>
        <w:t xml:space="preserve"> 61</w:t>
      </w:r>
      <w:r w:rsidRPr="00D2159F">
        <w:rPr>
          <w:rFonts w:cs="Arial"/>
          <w:b/>
          <w:szCs w:val="20"/>
        </w:rPr>
        <w:t> </w:t>
      </w:r>
      <w:r w:rsidR="001662D9" w:rsidRPr="00D2159F">
        <w:rPr>
          <w:rFonts w:cs="Arial"/>
          <w:b/>
          <w:szCs w:val="20"/>
        </w:rPr>
        <w:t>% podniků s deseti a více zaměstnanci</w:t>
      </w:r>
      <w:r w:rsidRPr="00D2159F">
        <w:rPr>
          <w:rFonts w:cs="Arial"/>
          <w:b/>
          <w:szCs w:val="20"/>
        </w:rPr>
        <w:t>, v Česku to bylo 53 %.</w:t>
      </w:r>
      <w:r w:rsidR="001662D9" w:rsidRPr="00D2159F">
        <w:rPr>
          <w:rFonts w:cs="Arial"/>
          <w:szCs w:val="20"/>
        </w:rPr>
        <w:t xml:space="preserve"> </w:t>
      </w:r>
      <w:r w:rsidR="00D2159F">
        <w:rPr>
          <w:rFonts w:cs="Arial"/>
          <w:szCs w:val="20"/>
        </w:rPr>
        <w:t>M</w:t>
      </w:r>
      <w:r w:rsidR="00D2159F" w:rsidRPr="00D2159F">
        <w:rPr>
          <w:rFonts w:cs="Arial"/>
          <w:szCs w:val="20"/>
        </w:rPr>
        <w:t>ezi velkými firmami to bylo 88 %. Využívání sociálních médií sledujeme od roku 2013, od té doby se podíl firem s profilem či účtem na</w:t>
      </w:r>
      <w:r w:rsidR="008A02B0">
        <w:rPr>
          <w:rFonts w:cs="Arial"/>
          <w:szCs w:val="20"/>
        </w:rPr>
        <w:t> </w:t>
      </w:r>
      <w:r w:rsidR="00D2159F" w:rsidRPr="00D2159F">
        <w:rPr>
          <w:rFonts w:cs="Arial"/>
          <w:szCs w:val="20"/>
        </w:rPr>
        <w:t>některém z typů sociálních médií, více než ztrojnásobil – v roce 2013 je využívalo 17 % firem.</w:t>
      </w:r>
    </w:p>
    <w:p w14:paraId="2F89B847" w14:textId="12AF21B1" w:rsidR="00530873" w:rsidRPr="00530873" w:rsidRDefault="00530873" w:rsidP="0053087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</w:pPr>
      <w:r w:rsidRPr="00530873">
        <w:rPr>
          <w:rFonts w:cs="Arial"/>
          <w:b/>
          <w:szCs w:val="20"/>
        </w:rPr>
        <w:t>Přestože se od roku 2013 podíl tuzemských firem s profilem na sociálních médiích výrazně zvýšil, stále v jejich využívání</w:t>
      </w:r>
      <w:r w:rsidRPr="00530873">
        <w:rPr>
          <w:rFonts w:cs="Arial"/>
          <w:szCs w:val="20"/>
        </w:rPr>
        <w:t xml:space="preserve"> </w:t>
      </w:r>
      <w:r w:rsidRPr="00530873">
        <w:rPr>
          <w:rFonts w:cs="Arial"/>
          <w:b/>
          <w:szCs w:val="20"/>
        </w:rPr>
        <w:t xml:space="preserve">výrazně zaostáváme za většinou zemí </w:t>
      </w:r>
      <w:r w:rsidRPr="00530873">
        <w:rPr>
          <w:rFonts w:cs="Arial"/>
          <w:b/>
        </w:rPr>
        <w:t>EU27</w:t>
      </w:r>
      <w:r w:rsidRPr="00530873">
        <w:rPr>
          <w:rFonts w:cs="Arial"/>
          <w:szCs w:val="20"/>
        </w:rPr>
        <w:t xml:space="preserve">. </w:t>
      </w:r>
      <w:r>
        <w:t xml:space="preserve">Sociální média používá dlouhodobě nejvíce podniků na Maltě (87 % v roce 2023) a v Severských státech (více než 80 %). </w:t>
      </w:r>
      <w:r w:rsidRPr="00530873">
        <w:rPr>
          <w:rFonts w:cs="Arial"/>
          <w:szCs w:val="20"/>
        </w:rPr>
        <w:t xml:space="preserve">Podobně jako podniky v Česku na tom jsou také podniky v Estonsku nebo Chorvatsku, méně než v Česku používají sociální média </w:t>
      </w:r>
      <w:r>
        <w:rPr>
          <w:rFonts w:cs="Arial"/>
          <w:szCs w:val="20"/>
        </w:rPr>
        <w:t xml:space="preserve">například </w:t>
      </w:r>
      <w:r w:rsidRPr="00530873">
        <w:rPr>
          <w:rFonts w:cs="Arial"/>
          <w:szCs w:val="20"/>
        </w:rPr>
        <w:t>podniky v sousedním Polsku a Slovensku.</w:t>
      </w:r>
    </w:p>
    <w:p w14:paraId="313E475E" w14:textId="4D651024" w:rsidR="00F5191C" w:rsidRDefault="009223BC" w:rsidP="0053087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</w:pPr>
      <w:r w:rsidRPr="00530873">
        <w:rPr>
          <w:b/>
        </w:rPr>
        <w:t>Nejčastěji</w:t>
      </w:r>
      <w:r w:rsidR="001662D9" w:rsidRPr="00530873">
        <w:rPr>
          <w:b/>
        </w:rPr>
        <w:t xml:space="preserve"> používaný</w:t>
      </w:r>
      <w:r w:rsidRPr="00530873">
        <w:rPr>
          <w:b/>
        </w:rPr>
        <w:t>m</w:t>
      </w:r>
      <w:r w:rsidR="001662D9" w:rsidRPr="00530873">
        <w:rPr>
          <w:b/>
        </w:rPr>
        <w:t xml:space="preserve"> druh</w:t>
      </w:r>
      <w:r w:rsidRPr="00530873">
        <w:rPr>
          <w:b/>
        </w:rPr>
        <w:t>e</w:t>
      </w:r>
      <w:r w:rsidR="00F5191C" w:rsidRPr="00530873">
        <w:rPr>
          <w:b/>
        </w:rPr>
        <w:t>m</w:t>
      </w:r>
      <w:r w:rsidR="001662D9" w:rsidRPr="00530873">
        <w:rPr>
          <w:b/>
        </w:rPr>
        <w:t xml:space="preserve"> sociálních médií ze strany podniků</w:t>
      </w:r>
      <w:r w:rsidR="001662D9" w:rsidRPr="001662D9">
        <w:t xml:space="preserve"> </w:t>
      </w:r>
      <w:r w:rsidRPr="00530873">
        <w:rPr>
          <w:b/>
        </w:rPr>
        <w:t>v celé EU</w:t>
      </w:r>
      <w:r w:rsidR="001662D9" w:rsidRPr="00530873">
        <w:rPr>
          <w:b/>
        </w:rPr>
        <w:t xml:space="preserve"> </w:t>
      </w:r>
      <w:r w:rsidRPr="00530873">
        <w:rPr>
          <w:b/>
        </w:rPr>
        <w:t xml:space="preserve">jsou </w:t>
      </w:r>
      <w:r w:rsidR="001662D9" w:rsidRPr="00530873">
        <w:rPr>
          <w:b/>
        </w:rPr>
        <w:t>sociální sítě</w:t>
      </w:r>
      <w:r w:rsidRPr="00530873">
        <w:rPr>
          <w:b/>
        </w:rPr>
        <w:t xml:space="preserve"> (</w:t>
      </w:r>
      <w:proofErr w:type="spellStart"/>
      <w:r w:rsidR="001662D9" w:rsidRPr="00530873">
        <w:rPr>
          <w:b/>
        </w:rPr>
        <w:t>Facebook</w:t>
      </w:r>
      <w:proofErr w:type="spellEnd"/>
      <w:r w:rsidRPr="00530873">
        <w:rPr>
          <w:b/>
        </w:rPr>
        <w:t xml:space="preserve"> nebo</w:t>
      </w:r>
      <w:r w:rsidR="001662D9" w:rsidRPr="00530873">
        <w:rPr>
          <w:b/>
        </w:rPr>
        <w:t xml:space="preserve"> </w:t>
      </w:r>
      <w:proofErr w:type="spellStart"/>
      <w:r w:rsidR="001662D9" w:rsidRPr="00530873">
        <w:rPr>
          <w:b/>
        </w:rPr>
        <w:t>LinkedIn</w:t>
      </w:r>
      <w:proofErr w:type="spellEnd"/>
      <w:r w:rsidRPr="00530873">
        <w:rPr>
          <w:b/>
        </w:rPr>
        <w:t>)</w:t>
      </w:r>
      <w:r w:rsidR="001662D9" w:rsidRPr="00530873">
        <w:rPr>
          <w:b/>
        </w:rPr>
        <w:t xml:space="preserve">. </w:t>
      </w:r>
      <w:r w:rsidR="001662D9" w:rsidRPr="001662D9">
        <w:t>Ty</w:t>
      </w:r>
      <w:r w:rsidR="00F5191C">
        <w:t>to platformy používalo</w:t>
      </w:r>
      <w:r w:rsidR="001662D9" w:rsidRPr="001662D9">
        <w:t xml:space="preserve"> </w:t>
      </w:r>
      <w:r w:rsidR="00F5191C" w:rsidRPr="001662D9">
        <w:t xml:space="preserve">v roce 2023 </w:t>
      </w:r>
      <w:r w:rsidR="001662D9" w:rsidRPr="001662D9">
        <w:t xml:space="preserve">v zemích EU </w:t>
      </w:r>
      <w:r w:rsidR="00F5191C">
        <w:t>průměrně</w:t>
      </w:r>
      <w:r w:rsidR="001662D9" w:rsidRPr="001662D9">
        <w:t xml:space="preserve"> 59 % podniků</w:t>
      </w:r>
      <w:r w:rsidR="00F5191C">
        <w:t xml:space="preserve">, </w:t>
      </w:r>
      <w:r w:rsidR="00F5191C" w:rsidRPr="001662D9">
        <w:t>v roce 2013</w:t>
      </w:r>
      <w:r w:rsidR="00F5191C">
        <w:t xml:space="preserve"> to bylo</w:t>
      </w:r>
      <w:r w:rsidR="001662D9" w:rsidRPr="001662D9">
        <w:t xml:space="preserve"> 26 %</w:t>
      </w:r>
      <w:r w:rsidR="00F5191C">
        <w:t xml:space="preserve"> podniků</w:t>
      </w:r>
      <w:r w:rsidR="001662D9" w:rsidRPr="001662D9">
        <w:t xml:space="preserve">. </w:t>
      </w:r>
      <w:r w:rsidR="00F5191C">
        <w:t xml:space="preserve">Profil na sociální síti </w:t>
      </w:r>
      <w:proofErr w:type="spellStart"/>
      <w:r w:rsidR="00F5191C">
        <w:t>Facebook</w:t>
      </w:r>
      <w:proofErr w:type="spellEnd"/>
      <w:r w:rsidR="00F5191C">
        <w:t xml:space="preserve"> nebo na profesní síti </w:t>
      </w:r>
      <w:proofErr w:type="spellStart"/>
      <w:r w:rsidR="00F5191C">
        <w:t>LinkedIn</w:t>
      </w:r>
      <w:proofErr w:type="spellEnd"/>
      <w:r w:rsidR="00F5191C">
        <w:t xml:space="preserve"> mělo v Česku v roce 2023 více než 51 % firem a přestože se jejich podíl od roku 2013 více zvýšil přibližně 3,5 krát, stále jsme v rámci EU v tomto ukazateli podprůměrní. </w:t>
      </w:r>
      <w:r w:rsidR="00F5191C" w:rsidRPr="00530873">
        <w:rPr>
          <w:rFonts w:cs="Arial"/>
          <w:szCs w:val="20"/>
        </w:rPr>
        <w:t xml:space="preserve">Účet </w:t>
      </w:r>
      <w:r w:rsidR="00F5191C" w:rsidRPr="00530873">
        <w:rPr>
          <w:rFonts w:cs="Arial"/>
          <w:b/>
          <w:szCs w:val="20"/>
        </w:rPr>
        <w:t>pouze na</w:t>
      </w:r>
      <w:r w:rsidR="008A02B0">
        <w:rPr>
          <w:rFonts w:cs="Arial"/>
          <w:b/>
          <w:szCs w:val="20"/>
        </w:rPr>
        <w:t> </w:t>
      </w:r>
      <w:r w:rsidR="00F5191C" w:rsidRPr="00530873">
        <w:rPr>
          <w:rFonts w:cs="Arial"/>
          <w:b/>
          <w:szCs w:val="20"/>
        </w:rPr>
        <w:t>sociálních sítích</w:t>
      </w:r>
      <w:r w:rsidR="00F5191C" w:rsidRPr="00530873">
        <w:rPr>
          <w:rFonts w:cs="Arial"/>
          <w:szCs w:val="20"/>
        </w:rPr>
        <w:t xml:space="preserve"> a na žádném jiném typu sociálních médií, měla v roce 2023 </w:t>
      </w:r>
      <w:r w:rsidR="00F5191C" w:rsidRPr="00530873">
        <w:rPr>
          <w:rFonts w:cs="Arial"/>
          <w:b/>
          <w:szCs w:val="20"/>
        </w:rPr>
        <w:t>téměř čtvrtina firem v Česku</w:t>
      </w:r>
      <w:r w:rsidR="00F5191C" w:rsidRPr="00530873">
        <w:rPr>
          <w:rFonts w:cs="Arial"/>
          <w:szCs w:val="20"/>
        </w:rPr>
        <w:t xml:space="preserve"> (23 %).</w:t>
      </w:r>
    </w:p>
    <w:p w14:paraId="3D44A1E3" w14:textId="77777777" w:rsidR="001662D9" w:rsidRPr="001662D9" w:rsidRDefault="00E854F5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854F5">
        <w:rPr>
          <w:rFonts w:cs="Arial"/>
          <w:b/>
          <w:szCs w:val="20"/>
        </w:rPr>
        <w:t>Kromě sociálních sítí využívají podniky i jiné typy sociálních médií, ale podstatně méně často.</w:t>
      </w:r>
      <w:r w:rsidRPr="00A7172C">
        <w:rPr>
          <w:rFonts w:cs="Arial"/>
          <w:szCs w:val="20"/>
        </w:rPr>
        <w:t xml:space="preserve"> Firmy mohou např. vkládat své příspěvky na webové stránky určené ke </w:t>
      </w:r>
      <w:r w:rsidRPr="00E03741">
        <w:rPr>
          <w:rFonts w:cs="Arial"/>
          <w:szCs w:val="20"/>
        </w:rPr>
        <w:t>sdílení multimediálního obsahu</w:t>
      </w:r>
      <w:r w:rsidRPr="00A7172C">
        <w:rPr>
          <w:rFonts w:cs="Arial"/>
          <w:szCs w:val="20"/>
        </w:rPr>
        <w:t xml:space="preserve">, z nichž zřejmě neznámější je </w:t>
      </w:r>
      <w:r>
        <w:rPr>
          <w:rFonts w:cs="Arial"/>
          <w:szCs w:val="20"/>
        </w:rPr>
        <w:t xml:space="preserve">dnes aplikace </w:t>
      </w:r>
      <w:proofErr w:type="spellStart"/>
      <w:r w:rsidRPr="00E854F5">
        <w:rPr>
          <w:rFonts w:cs="Arial"/>
          <w:b/>
          <w:szCs w:val="20"/>
        </w:rPr>
        <w:t>Instagram</w:t>
      </w:r>
      <w:proofErr w:type="spellEnd"/>
      <w:r>
        <w:rPr>
          <w:rFonts w:cs="Arial"/>
          <w:szCs w:val="20"/>
        </w:rPr>
        <w:t xml:space="preserve"> nebo </w:t>
      </w:r>
      <w:r w:rsidRPr="00A7172C">
        <w:rPr>
          <w:rFonts w:cs="Arial"/>
          <w:szCs w:val="20"/>
        </w:rPr>
        <w:t xml:space="preserve">portál </w:t>
      </w:r>
      <w:proofErr w:type="spellStart"/>
      <w:r w:rsidRPr="00E854F5">
        <w:rPr>
          <w:rFonts w:cs="Arial"/>
          <w:b/>
          <w:szCs w:val="20"/>
        </w:rPr>
        <w:t>YouTube</w:t>
      </w:r>
      <w:proofErr w:type="spellEnd"/>
      <w:r>
        <w:rPr>
          <w:rFonts w:cs="Arial"/>
          <w:szCs w:val="20"/>
        </w:rPr>
        <w:t>. V roce 2023 mělo profil na tomto</w:t>
      </w:r>
      <w:r w:rsidRPr="00A7172C">
        <w:rPr>
          <w:rFonts w:cs="Arial"/>
          <w:szCs w:val="20"/>
        </w:rPr>
        <w:t xml:space="preserve"> typ</w:t>
      </w:r>
      <w:r>
        <w:rPr>
          <w:rFonts w:cs="Arial"/>
          <w:szCs w:val="20"/>
        </w:rPr>
        <w:t>u</w:t>
      </w:r>
      <w:r w:rsidRPr="00A7172C">
        <w:rPr>
          <w:rFonts w:cs="Arial"/>
          <w:szCs w:val="20"/>
        </w:rPr>
        <w:t xml:space="preserve"> sociálních médií </w:t>
      </w:r>
      <w:r>
        <w:rPr>
          <w:rFonts w:cs="Arial"/>
          <w:szCs w:val="20"/>
        </w:rPr>
        <w:t>29</w:t>
      </w:r>
      <w:r w:rsidRPr="00A7172C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 xml:space="preserve">podniků s deseti a více </w:t>
      </w:r>
      <w:r>
        <w:rPr>
          <w:rFonts w:cs="Arial"/>
          <w:szCs w:val="20"/>
        </w:rPr>
        <w:lastRenderedPageBreak/>
        <w:t>zaměstnanci v Česku</w:t>
      </w:r>
      <w:r w:rsidRPr="00A7172C">
        <w:rPr>
          <w:rFonts w:cs="Arial"/>
          <w:szCs w:val="20"/>
        </w:rPr>
        <w:t xml:space="preserve">. </w:t>
      </w:r>
      <w:r w:rsidR="001662D9" w:rsidRPr="001662D9">
        <w:t>Používání webových stránek se sdílením multimediálního obsahu vzrostlo</w:t>
      </w:r>
      <w:r>
        <w:t xml:space="preserve"> v rámci EU</w:t>
      </w:r>
      <w:r w:rsidR="001662D9" w:rsidRPr="001662D9">
        <w:t xml:space="preserve"> </w:t>
      </w:r>
      <w:r>
        <w:t xml:space="preserve">od roku 2013 </w:t>
      </w:r>
      <w:r w:rsidR="001662D9" w:rsidRPr="001662D9">
        <w:t>z 12 % na 32 % v roce 2023.</w:t>
      </w:r>
    </w:p>
    <w:p w14:paraId="0D0358E9" w14:textId="76CECBB7" w:rsidR="00E854F5" w:rsidRPr="00530873" w:rsidRDefault="00E854F5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03741">
        <w:rPr>
          <w:rFonts w:cs="Arial"/>
          <w:b/>
          <w:szCs w:val="20"/>
        </w:rPr>
        <w:t>Využívání firemních blogů, například sociální sítě X, bylo mezi podniky v porovnání se sociálními sítěmi více než šestkrát nižší</w:t>
      </w:r>
      <w:r w:rsidR="00E03741">
        <w:rPr>
          <w:rFonts w:cs="Arial"/>
          <w:b/>
          <w:szCs w:val="20"/>
        </w:rPr>
        <w:t xml:space="preserve">. </w:t>
      </w:r>
      <w:r w:rsidR="00E03741">
        <w:rPr>
          <w:rFonts w:cs="Arial"/>
          <w:szCs w:val="20"/>
        </w:rPr>
        <w:t>V</w:t>
      </w:r>
      <w:r w:rsidRPr="002C7C06">
        <w:rPr>
          <w:rFonts w:cs="Arial"/>
          <w:szCs w:val="20"/>
        </w:rPr>
        <w:t xml:space="preserve"> roce 2023 měl</w:t>
      </w:r>
      <w:r w:rsidR="00E03741">
        <w:rPr>
          <w:rFonts w:cs="Arial"/>
          <w:szCs w:val="20"/>
        </w:rPr>
        <w:t>a</w:t>
      </w:r>
      <w:r w:rsidRPr="002C7C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Česku </w:t>
      </w:r>
      <w:r w:rsidRPr="002C7C06">
        <w:rPr>
          <w:rFonts w:cs="Arial"/>
          <w:szCs w:val="20"/>
        </w:rPr>
        <w:t xml:space="preserve">firemní blog či účet na </w:t>
      </w:r>
      <w:r>
        <w:rPr>
          <w:rFonts w:cs="Arial"/>
          <w:szCs w:val="20"/>
        </w:rPr>
        <w:t xml:space="preserve">síti </w:t>
      </w:r>
      <w:r w:rsidRPr="002C7C06">
        <w:rPr>
          <w:rFonts w:cs="Arial"/>
          <w:szCs w:val="20"/>
        </w:rPr>
        <w:t xml:space="preserve">X </w:t>
      </w:r>
      <w:r w:rsidR="00E03741">
        <w:rPr>
          <w:rFonts w:cs="Arial"/>
          <w:szCs w:val="20"/>
        </w:rPr>
        <w:t>přibližně desetina (8</w:t>
      </w:r>
      <w:r w:rsidRPr="002C7C06">
        <w:rPr>
          <w:rFonts w:cs="Arial"/>
          <w:szCs w:val="20"/>
        </w:rPr>
        <w:t xml:space="preserve"> %</w:t>
      </w:r>
      <w:r w:rsidR="00E03741">
        <w:rPr>
          <w:rFonts w:cs="Arial"/>
          <w:szCs w:val="20"/>
        </w:rPr>
        <w:t>)</w:t>
      </w:r>
      <w:r w:rsidRPr="002C7C06">
        <w:rPr>
          <w:rFonts w:cs="Arial"/>
          <w:szCs w:val="20"/>
        </w:rPr>
        <w:t xml:space="preserve"> firem</w:t>
      </w:r>
      <w:r>
        <w:rPr>
          <w:rFonts w:cs="Arial"/>
          <w:szCs w:val="20"/>
        </w:rPr>
        <w:t xml:space="preserve"> s více než 10 zaměstnanci</w:t>
      </w:r>
      <w:r w:rsidRPr="002C7C06">
        <w:rPr>
          <w:rFonts w:cs="Arial"/>
          <w:szCs w:val="20"/>
        </w:rPr>
        <w:t>.</w:t>
      </w:r>
    </w:p>
    <w:p w14:paraId="54AC0C3E" w14:textId="7D8E318E" w:rsidR="00530873" w:rsidRPr="00A0336B" w:rsidRDefault="00530873" w:rsidP="00530873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714" w:hanging="357"/>
        <w:rPr>
          <w:rFonts w:cs="Arial"/>
          <w:szCs w:val="20"/>
        </w:rPr>
      </w:pPr>
      <w:r w:rsidRPr="00530873">
        <w:rPr>
          <w:rFonts w:cs="Arial"/>
          <w:b/>
          <w:szCs w:val="20"/>
        </w:rPr>
        <w:t>Více než polovina podniků (51 %) měla v roce 2023</w:t>
      </w:r>
      <w:r w:rsidRPr="00A0336B">
        <w:rPr>
          <w:rFonts w:cs="Arial"/>
          <w:szCs w:val="20"/>
        </w:rPr>
        <w:t xml:space="preserve"> </w:t>
      </w:r>
      <w:r w:rsidRPr="00A0336B">
        <w:rPr>
          <w:rFonts w:cs="Arial"/>
          <w:b/>
          <w:szCs w:val="20"/>
        </w:rPr>
        <w:t>jak webovou prezentaci, tak také profil na</w:t>
      </w:r>
      <w:r>
        <w:rPr>
          <w:rFonts w:cs="Arial"/>
          <w:b/>
          <w:szCs w:val="20"/>
        </w:rPr>
        <w:t> </w:t>
      </w:r>
      <w:r w:rsidRPr="00A0336B">
        <w:rPr>
          <w:rFonts w:cs="Arial"/>
          <w:b/>
          <w:szCs w:val="20"/>
        </w:rPr>
        <w:t xml:space="preserve">sociálních </w:t>
      </w:r>
      <w:r>
        <w:rPr>
          <w:rFonts w:cs="Arial"/>
          <w:b/>
          <w:szCs w:val="20"/>
        </w:rPr>
        <w:t xml:space="preserve">médiích. </w:t>
      </w:r>
      <w:r w:rsidRPr="00334DB1">
        <w:rPr>
          <w:rFonts w:cs="Arial"/>
          <w:szCs w:val="20"/>
        </w:rPr>
        <w:t>P</w:t>
      </w:r>
      <w:r w:rsidRPr="00A0336B">
        <w:rPr>
          <w:rFonts w:cs="Arial"/>
          <w:szCs w:val="20"/>
        </w:rPr>
        <w:t>odíl těchto firem</w:t>
      </w:r>
      <w:r>
        <w:rPr>
          <w:rFonts w:cs="Arial"/>
          <w:szCs w:val="20"/>
        </w:rPr>
        <w:t xml:space="preserve"> </w:t>
      </w:r>
      <w:r w:rsidRPr="00A0336B">
        <w:rPr>
          <w:rFonts w:cs="Arial"/>
          <w:szCs w:val="20"/>
        </w:rPr>
        <w:t xml:space="preserve">každým rokem </w:t>
      </w:r>
      <w:r w:rsidRPr="00530873">
        <w:rPr>
          <w:rFonts w:cs="Arial"/>
          <w:szCs w:val="20"/>
        </w:rPr>
        <w:t>narůstá, od roku 2014 se zvýšil 1,7krát. Velkých firem, které fungují na sociálních médiích a zároveň provozují webové stránky, je dokonce více než 84 %, středně velkých je 63 %. Jen necelá dvě procenta firem měla</w:t>
      </w:r>
      <w:r>
        <w:rPr>
          <w:rFonts w:cs="Arial"/>
          <w:szCs w:val="20"/>
        </w:rPr>
        <w:t xml:space="preserve"> v roce 2023 p</w:t>
      </w:r>
      <w:r w:rsidRPr="00082D10">
        <w:rPr>
          <w:rFonts w:cs="Arial"/>
          <w:szCs w:val="20"/>
        </w:rPr>
        <w:t>rofil pouze na</w:t>
      </w:r>
      <w:r>
        <w:rPr>
          <w:rFonts w:cs="Arial"/>
          <w:szCs w:val="20"/>
        </w:rPr>
        <w:t> </w:t>
      </w:r>
      <w:r w:rsidRPr="00082D10">
        <w:rPr>
          <w:rFonts w:cs="Arial"/>
          <w:szCs w:val="20"/>
        </w:rPr>
        <w:t xml:space="preserve">některém z typů sociálních médií a </w:t>
      </w:r>
      <w:r>
        <w:rPr>
          <w:rFonts w:cs="Arial"/>
          <w:szCs w:val="20"/>
        </w:rPr>
        <w:t>současně</w:t>
      </w:r>
      <w:r w:rsidRPr="00082D10">
        <w:rPr>
          <w:rFonts w:cs="Arial"/>
          <w:szCs w:val="20"/>
        </w:rPr>
        <w:t xml:space="preserve"> nem</w:t>
      </w:r>
      <w:r>
        <w:rPr>
          <w:rFonts w:cs="Arial"/>
          <w:szCs w:val="20"/>
        </w:rPr>
        <w:t>ěla</w:t>
      </w:r>
      <w:r w:rsidRPr="00082D10">
        <w:rPr>
          <w:rFonts w:cs="Arial"/>
          <w:szCs w:val="20"/>
        </w:rPr>
        <w:t xml:space="preserve"> webové stránky</w:t>
      </w:r>
      <w:r>
        <w:rPr>
          <w:rFonts w:cs="Arial"/>
          <w:szCs w:val="20"/>
        </w:rPr>
        <w:t>.</w:t>
      </w:r>
      <w:r w:rsidRPr="00A0336B">
        <w:rPr>
          <w:rFonts w:cs="Arial"/>
          <w:szCs w:val="20"/>
        </w:rPr>
        <w:t xml:space="preserve"> </w:t>
      </w:r>
    </w:p>
    <w:p w14:paraId="54769525" w14:textId="55D35B79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E03741">
        <w:rPr>
          <w:b/>
        </w:rPr>
        <w:t xml:space="preserve">Roste obliba placených </w:t>
      </w:r>
      <w:proofErr w:type="spellStart"/>
      <w:r w:rsidRPr="00E03741">
        <w:rPr>
          <w:b/>
        </w:rPr>
        <w:t>cloudových</w:t>
      </w:r>
      <w:proofErr w:type="spellEnd"/>
      <w:r w:rsidRPr="00E03741">
        <w:rPr>
          <w:b/>
        </w:rPr>
        <w:t xml:space="preserve"> služeb, používá je již téměř polovina firem.</w:t>
      </w:r>
      <w:r w:rsidRPr="001662D9">
        <w:t xml:space="preserve">  Jedním z</w:t>
      </w:r>
      <w:r w:rsidR="008A02B0">
        <w:t> </w:t>
      </w:r>
      <w:r w:rsidRPr="001662D9">
        <w:t xml:space="preserve">projevů digitalizace v podnikatelském sektoru je využívání </w:t>
      </w:r>
      <w:proofErr w:type="spellStart"/>
      <w:r w:rsidRPr="001662D9">
        <w:t>cloudu</w:t>
      </w:r>
      <w:proofErr w:type="spellEnd"/>
      <w:r w:rsidRPr="001662D9">
        <w:t>, kdy podniky využívají úložiště, programy nebo služby, a to z libovolného zařízení a odkudkoliv</w:t>
      </w:r>
      <w:r w:rsidR="00E03741">
        <w:t xml:space="preserve">, prostřednictvím internetu </w:t>
      </w:r>
      <w:r w:rsidR="00E03741" w:rsidRPr="001662D9">
        <w:t>například pomocí webového prohlížeče či mobilní aplikace</w:t>
      </w:r>
      <w:r w:rsidRPr="001662D9">
        <w:t xml:space="preserve">. V roce 2023 využívalo v Česku některou ze služeb placeného </w:t>
      </w:r>
      <w:proofErr w:type="spellStart"/>
      <w:r w:rsidRPr="001662D9">
        <w:t>cloudu</w:t>
      </w:r>
      <w:proofErr w:type="spellEnd"/>
      <w:r w:rsidRPr="001662D9">
        <w:t xml:space="preserve"> 47 % podniků, téměř trojnásobek ve srovnání s rokem 2014, kdy placený </w:t>
      </w:r>
      <w:proofErr w:type="spellStart"/>
      <w:r w:rsidRPr="001662D9">
        <w:t>cloud</w:t>
      </w:r>
      <w:proofErr w:type="spellEnd"/>
      <w:r w:rsidRPr="001662D9">
        <w:t xml:space="preserve"> využívalo 15 % firem. </w:t>
      </w:r>
    </w:p>
    <w:p w14:paraId="6444969D" w14:textId="35AA71F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proofErr w:type="spellStart"/>
      <w:r w:rsidRPr="00E03741">
        <w:rPr>
          <w:b/>
        </w:rPr>
        <w:t>Cloudová</w:t>
      </w:r>
      <w:proofErr w:type="spellEnd"/>
      <w:r w:rsidRPr="00E03741">
        <w:rPr>
          <w:b/>
        </w:rPr>
        <w:t xml:space="preserve"> řešení volí nejčastěji velké a IT firmy.</w:t>
      </w:r>
      <w:r w:rsidRPr="001662D9">
        <w:t xml:space="preserve"> Placené </w:t>
      </w:r>
      <w:proofErr w:type="spellStart"/>
      <w:r w:rsidR="00E03741">
        <w:t>cloudové</w:t>
      </w:r>
      <w:proofErr w:type="spellEnd"/>
      <w:r w:rsidR="00E03741">
        <w:t xml:space="preserve"> služby </w:t>
      </w:r>
      <w:r w:rsidRPr="001662D9">
        <w:t>v roce 2023 v Česku používalo 79 % velkých, 60 % středních a 43 % malých firem. Nejčastěji je využívají firmy působící v oblasti informačních technologií, v roce 2023 tak činilo 80 % podniků. Naopak v dopravě nebo ve</w:t>
      </w:r>
      <w:r w:rsidR="003D0BC1">
        <w:t> </w:t>
      </w:r>
      <w:r w:rsidRPr="001662D9">
        <w:t xml:space="preserve">stravování je to zatím jen </w:t>
      </w:r>
      <w:r w:rsidR="00E03741">
        <w:t>přibližně třetina</w:t>
      </w:r>
      <w:r w:rsidRPr="001662D9">
        <w:t xml:space="preserve"> firem. Jde však o odvětví, kde působí velké množství malých firem, u kterých je obecně využívání úložišť nižší.   </w:t>
      </w:r>
    </w:p>
    <w:p w14:paraId="3652EDA3" w14:textId="45C1E1DC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proofErr w:type="spellStart"/>
      <w:r w:rsidRPr="00B41C0B">
        <w:rPr>
          <w:b/>
        </w:rPr>
        <w:t>Cloud</w:t>
      </w:r>
      <w:proofErr w:type="spellEnd"/>
      <w:r w:rsidRPr="00B41C0B">
        <w:rPr>
          <w:b/>
        </w:rPr>
        <w:t xml:space="preserve"> se nejčastěji využívá pro e-mail, datová úložiště a kancelářské programy. </w:t>
      </w:r>
      <w:r w:rsidR="00B41C0B">
        <w:t xml:space="preserve">Podniky velmi často </w:t>
      </w:r>
      <w:r w:rsidRPr="001662D9">
        <w:t xml:space="preserve">nakupují více druhů </w:t>
      </w:r>
      <w:proofErr w:type="spellStart"/>
      <w:r w:rsidR="00B41C0B">
        <w:t>cloudových</w:t>
      </w:r>
      <w:proofErr w:type="spellEnd"/>
      <w:r w:rsidR="00B41C0B">
        <w:t xml:space="preserve"> </w:t>
      </w:r>
      <w:r w:rsidRPr="001662D9">
        <w:t xml:space="preserve">služeb. </w:t>
      </w:r>
      <w:r w:rsidR="00B41C0B">
        <w:t>J</w:t>
      </w:r>
      <w:r w:rsidRPr="001662D9">
        <w:t xml:space="preserve">ak v Česku tak i ve většině ostatních zemích EU </w:t>
      </w:r>
      <w:r w:rsidR="00B41C0B">
        <w:t>jsou podniky nejčastěji nakupovány</w:t>
      </w:r>
      <w:r w:rsidRPr="001662D9">
        <w:t xml:space="preserve"> e-mailové adresy na vlastní firemní doméně, datová úložiště a</w:t>
      </w:r>
      <w:r w:rsidR="003D0BC1">
        <w:t> </w:t>
      </w:r>
      <w:r w:rsidRPr="001662D9">
        <w:t xml:space="preserve">kancelářské programy. V roce 2023 využívalo </w:t>
      </w:r>
      <w:proofErr w:type="spellStart"/>
      <w:r w:rsidRPr="001662D9">
        <w:t>cloudový</w:t>
      </w:r>
      <w:proofErr w:type="spellEnd"/>
      <w:r w:rsidRPr="001662D9">
        <w:t xml:space="preserve"> e-mail v Česku 42 % podniků s deseti a</w:t>
      </w:r>
      <w:r w:rsidR="000316E5">
        <w:t> </w:t>
      </w:r>
      <w:r w:rsidRPr="001662D9">
        <w:t xml:space="preserve">více zaměstnanci, tedy téměř 90 % podniků, které používaly </w:t>
      </w:r>
      <w:proofErr w:type="spellStart"/>
      <w:r w:rsidRPr="001662D9">
        <w:t>cloudové</w:t>
      </w:r>
      <w:proofErr w:type="spellEnd"/>
      <w:r w:rsidRPr="001662D9">
        <w:t xml:space="preserve"> služby. Placená internetová úložiště a </w:t>
      </w:r>
      <w:proofErr w:type="spellStart"/>
      <w:r w:rsidRPr="001662D9">
        <w:t>cloudové</w:t>
      </w:r>
      <w:proofErr w:type="spellEnd"/>
      <w:r w:rsidRPr="001662D9">
        <w:t xml:space="preserve"> kancelářské programy využívalo v tomto roce shodně 31 % všech tuzemských podniků, tedy více než dvě třetiny těch, které používají </w:t>
      </w:r>
      <w:proofErr w:type="spellStart"/>
      <w:r w:rsidRPr="001662D9">
        <w:t>cloudové</w:t>
      </w:r>
      <w:proofErr w:type="spellEnd"/>
      <w:r w:rsidRPr="001662D9">
        <w:t xml:space="preserve"> služby.</w:t>
      </w:r>
    </w:p>
    <w:p w14:paraId="26734F92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B41C0B">
        <w:rPr>
          <w:b/>
        </w:rPr>
        <w:t xml:space="preserve">Jsou to opět severské státy, kde je placený </w:t>
      </w:r>
      <w:proofErr w:type="spellStart"/>
      <w:r w:rsidRPr="00B41C0B">
        <w:rPr>
          <w:b/>
        </w:rPr>
        <w:t>cloud</w:t>
      </w:r>
      <w:proofErr w:type="spellEnd"/>
      <w:r w:rsidRPr="00B41C0B">
        <w:rPr>
          <w:b/>
        </w:rPr>
        <w:t xml:space="preserve"> nejrozšířenější.</w:t>
      </w:r>
      <w:r w:rsidRPr="001662D9">
        <w:t xml:space="preserve"> </w:t>
      </w:r>
      <w:proofErr w:type="spellStart"/>
      <w:r w:rsidR="00B41C0B">
        <w:t>C</w:t>
      </w:r>
      <w:r w:rsidR="00B41C0B" w:rsidRPr="001662D9">
        <w:t>loudové</w:t>
      </w:r>
      <w:proofErr w:type="spellEnd"/>
      <w:r w:rsidR="00B41C0B" w:rsidRPr="001662D9">
        <w:t xml:space="preserve"> služby</w:t>
      </w:r>
      <w:r w:rsidR="00B41C0B">
        <w:t xml:space="preserve"> nakupovalo v </w:t>
      </w:r>
      <w:r w:rsidRPr="001662D9">
        <w:t xml:space="preserve">roce 2023 </w:t>
      </w:r>
      <w:r w:rsidR="009E11DC">
        <w:t xml:space="preserve">nejvíce podniků </w:t>
      </w:r>
      <w:r w:rsidRPr="001662D9">
        <w:t xml:space="preserve">ve Finsku </w:t>
      </w:r>
      <w:r w:rsidR="009E11DC">
        <w:t>(</w:t>
      </w:r>
      <w:r w:rsidRPr="001662D9">
        <w:t>téměř 80 %</w:t>
      </w:r>
      <w:r w:rsidR="009E11DC">
        <w:t>)</w:t>
      </w:r>
      <w:r w:rsidR="00B41C0B">
        <w:t>, v</w:t>
      </w:r>
      <w:r w:rsidRPr="001662D9">
        <w:t>ysokých podílů dosah</w:t>
      </w:r>
      <w:r w:rsidR="009E11DC">
        <w:t>ovalo</w:t>
      </w:r>
      <w:r w:rsidRPr="001662D9">
        <w:t xml:space="preserve"> i  Švédsko (72 %) a Dánsko (69 %). </w:t>
      </w:r>
      <w:r w:rsidR="009E11DC">
        <w:t>S</w:t>
      </w:r>
      <w:r w:rsidR="009E11DC" w:rsidRPr="001662D9">
        <w:t xml:space="preserve">lužby </w:t>
      </w:r>
      <w:proofErr w:type="spellStart"/>
      <w:r w:rsidR="009E11DC" w:rsidRPr="001662D9">
        <w:t>cloud</w:t>
      </w:r>
      <w:proofErr w:type="spellEnd"/>
      <w:r w:rsidR="009E11DC" w:rsidRPr="001662D9">
        <w:t xml:space="preserve"> </w:t>
      </w:r>
      <w:proofErr w:type="spellStart"/>
      <w:r w:rsidR="009E11DC" w:rsidRPr="001662D9">
        <w:t>computingu</w:t>
      </w:r>
      <w:proofErr w:type="spellEnd"/>
      <w:r w:rsidR="009E11DC">
        <w:t xml:space="preserve"> zakoupilo</w:t>
      </w:r>
      <w:r w:rsidR="009E11DC" w:rsidRPr="001662D9">
        <w:t xml:space="preserve"> </w:t>
      </w:r>
      <w:r w:rsidR="009E11DC">
        <w:t>v</w:t>
      </w:r>
      <w:r w:rsidRPr="001662D9">
        <w:t xml:space="preserve"> roce 2023 v průměru v zemích EU 45 % podniků. Nejméně často vol</w:t>
      </w:r>
      <w:r w:rsidR="009E11DC">
        <w:t xml:space="preserve">ily </w:t>
      </w:r>
      <w:r w:rsidRPr="001662D9">
        <w:t xml:space="preserve">tato řešení podniky v Rumunsku a v Bulharsku, kde alespoň jednu placenou </w:t>
      </w:r>
      <w:proofErr w:type="spellStart"/>
      <w:r w:rsidRPr="001662D9">
        <w:t>cloudovou</w:t>
      </w:r>
      <w:proofErr w:type="spellEnd"/>
      <w:r w:rsidRPr="001662D9">
        <w:t xml:space="preserve"> službu v roce 2023 používala necelá pětina podniků. </w:t>
      </w:r>
    </w:p>
    <w:p w14:paraId="30C06736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662D9">
        <w:t xml:space="preserve">Klíčová technologie 21. století, která má významný potenciál pro zefektivnění řady podnikových činností a tím zvýšení konkurenceschopnosti a ekonomického růstu, je </w:t>
      </w:r>
      <w:r w:rsidRPr="00D2159F">
        <w:rPr>
          <w:b/>
        </w:rPr>
        <w:t>umělá inteligence</w:t>
      </w:r>
      <w:r w:rsidRPr="001662D9">
        <w:t xml:space="preserve">. Pro hodnocení stavu digitální transformace v podnicích proto narůstá potřeba sledování využívání technologií umělé inteligence ze strany podniků. </w:t>
      </w:r>
    </w:p>
    <w:p w14:paraId="60444DEB" w14:textId="77777777" w:rsidR="001B2224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E11DC">
        <w:rPr>
          <w:b/>
        </w:rPr>
        <w:t>Umělá inteligence si zatím cestu do podniků v Česku ve větší míře nenašla.</w:t>
      </w:r>
      <w:r w:rsidRPr="001662D9">
        <w:t xml:space="preserve"> Stroje, programy a</w:t>
      </w:r>
      <w:r w:rsidR="009E11DC">
        <w:t> </w:t>
      </w:r>
      <w:r w:rsidRPr="001662D9">
        <w:t>systémy umělé inteligence vytvořené za účelem efektivního provádění úkolů a usnadnění lidské práce, používalo v roce 2023 v Česku 6 % podniků a od roku 2021 se jejich podíl zvýšil jen málo. Tento celkový údaj za podniky s 10 a více zaměstnanci je</w:t>
      </w:r>
      <w:r w:rsidR="009E11DC">
        <w:t xml:space="preserve"> u nás</w:t>
      </w:r>
      <w:r w:rsidRPr="001662D9">
        <w:t xml:space="preserve"> ovlivněn významným zastoupením malých firem, které tyto technologie zatím používají pouze v omezené míře a jen ve vybraných odvětvích. </w:t>
      </w:r>
    </w:p>
    <w:p w14:paraId="376E1F44" w14:textId="4E431257" w:rsidR="001662D9" w:rsidRPr="001662D9" w:rsidRDefault="001B2224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t>Technologie u</w:t>
      </w:r>
      <w:r w:rsidR="001662D9" w:rsidRPr="001B2224">
        <w:rPr>
          <w:b/>
        </w:rPr>
        <w:t>měl</w:t>
      </w:r>
      <w:r w:rsidRPr="001B2224">
        <w:rPr>
          <w:b/>
        </w:rPr>
        <w:t>é</w:t>
      </w:r>
      <w:r w:rsidR="001662D9" w:rsidRPr="001B2224">
        <w:rPr>
          <w:b/>
        </w:rPr>
        <w:t xml:space="preserve"> inteligenci </w:t>
      </w:r>
      <w:r w:rsidRPr="001B2224">
        <w:rPr>
          <w:b/>
        </w:rPr>
        <w:t xml:space="preserve">využívaly EU v roce 2023 </w:t>
      </w:r>
      <w:r w:rsidR="001662D9" w:rsidRPr="001B2224">
        <w:rPr>
          <w:b/>
        </w:rPr>
        <w:t>ze zemí nejčastěji podniky v Dánsku nebo Finsku</w:t>
      </w:r>
      <w:r>
        <w:t>.</w:t>
      </w:r>
      <w:r w:rsidR="001662D9" w:rsidRPr="001662D9">
        <w:t xml:space="preserve"> </w:t>
      </w:r>
      <w:r>
        <w:t>V</w:t>
      </w:r>
      <w:r w:rsidR="001662D9" w:rsidRPr="001662D9">
        <w:t xml:space="preserve"> každé z těchto zemí </w:t>
      </w:r>
      <w:r>
        <w:t xml:space="preserve">to bylo </w:t>
      </w:r>
      <w:r w:rsidR="001662D9" w:rsidRPr="001662D9">
        <w:t>15 % podniků</w:t>
      </w:r>
      <w:r>
        <w:t xml:space="preserve">. AI používají </w:t>
      </w:r>
      <w:r w:rsidRPr="001662D9">
        <w:t xml:space="preserve">naopak </w:t>
      </w:r>
      <w:r w:rsidR="001662D9" w:rsidRPr="001662D9">
        <w:t>nejméně v</w:t>
      </w:r>
      <w:r w:rsidR="000316E5">
        <w:t> </w:t>
      </w:r>
      <w:r w:rsidR="001662D9" w:rsidRPr="001662D9">
        <w:t>Rumunsku (2 % podniků). Průměr za země EU dosáhl</w:t>
      </w:r>
      <w:r>
        <w:t xml:space="preserve"> v tomto roce</w:t>
      </w:r>
      <w:r w:rsidR="001662D9" w:rsidRPr="001662D9">
        <w:t xml:space="preserve"> 8 %. </w:t>
      </w:r>
    </w:p>
    <w:p w14:paraId="16B246F4" w14:textId="77777777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lastRenderedPageBreak/>
        <w:t xml:space="preserve">Stejně jako u většiny ostatních ukazatelů z oblasti digitalizace i </w:t>
      </w:r>
      <w:r w:rsidR="001B2224" w:rsidRPr="001B2224">
        <w:rPr>
          <w:b/>
        </w:rPr>
        <w:t>pro AI</w:t>
      </w:r>
      <w:r w:rsidRPr="001B2224">
        <w:rPr>
          <w:b/>
        </w:rPr>
        <w:t xml:space="preserve"> platí, že </w:t>
      </w:r>
      <w:r w:rsidR="001B2224" w:rsidRPr="001B2224">
        <w:rPr>
          <w:b/>
        </w:rPr>
        <w:t>její rozšíření je nejvyšší ve</w:t>
      </w:r>
      <w:r w:rsidRPr="001B2224">
        <w:rPr>
          <w:b/>
        </w:rPr>
        <w:t xml:space="preserve"> velký</w:t>
      </w:r>
      <w:r w:rsidR="001B2224" w:rsidRPr="001B2224">
        <w:rPr>
          <w:b/>
        </w:rPr>
        <w:t>ch</w:t>
      </w:r>
      <w:r w:rsidRPr="001B2224">
        <w:rPr>
          <w:b/>
        </w:rPr>
        <w:t xml:space="preserve"> podni</w:t>
      </w:r>
      <w:r w:rsidR="001B2224" w:rsidRPr="001B2224">
        <w:rPr>
          <w:b/>
        </w:rPr>
        <w:t>cích</w:t>
      </w:r>
      <w:r w:rsidRPr="001B2224">
        <w:rPr>
          <w:b/>
        </w:rPr>
        <w:t>.</w:t>
      </w:r>
      <w:r w:rsidRPr="001662D9">
        <w:t xml:space="preserve"> V roce 2023 používalo některou z technologií umělé inteligence více než 28 % velkých tuzemských firem. I v ostatních zemích EU velké podniky využívají AI častěji než ty střední nebo malé. V roce 2023 používalo některou z technologií AI v zemích EU27 30 % velkých firem (ve Finsku, Slovinsku a Dánsku to bylo přes 50 %), 13 % středně velkých firem a 6 % malých. </w:t>
      </w:r>
    </w:p>
    <w:p w14:paraId="5058AA8C" w14:textId="22EFA4E1" w:rsidR="001662D9" w:rsidRPr="001662D9" w:rsidRDefault="001B2224" w:rsidP="00530873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B2224">
        <w:rPr>
          <w:b/>
        </w:rPr>
        <w:t>T</w:t>
      </w:r>
      <w:r w:rsidR="001662D9" w:rsidRPr="001B2224">
        <w:rPr>
          <w:b/>
        </w:rPr>
        <w:t>echnologi</w:t>
      </w:r>
      <w:r>
        <w:rPr>
          <w:b/>
        </w:rPr>
        <w:t>e</w:t>
      </w:r>
      <w:r w:rsidR="001662D9" w:rsidRPr="001B2224">
        <w:rPr>
          <w:b/>
        </w:rPr>
        <w:t xml:space="preserve"> AI </w:t>
      </w:r>
      <w:r w:rsidRPr="001B2224">
        <w:rPr>
          <w:b/>
        </w:rPr>
        <w:t>používají nejčastěji podniky z odvětvové sekce Informační a komunikační činnosti</w:t>
      </w:r>
      <w:r w:rsidR="001662D9" w:rsidRPr="001B2224">
        <w:rPr>
          <w:b/>
        </w:rPr>
        <w:t>.</w:t>
      </w:r>
      <w:r w:rsidR="001662D9" w:rsidRPr="001662D9">
        <w:t xml:space="preserve"> V Česku </w:t>
      </w:r>
      <w:r>
        <w:t>v tomto odvětví používalo</w:t>
      </w:r>
      <w:r w:rsidR="001662D9" w:rsidRPr="001662D9">
        <w:t xml:space="preserve"> umělou inteligenci 25 % podniků, v průměru EU27 to</w:t>
      </w:r>
      <w:r w:rsidR="008A02B0">
        <w:t> </w:t>
      </w:r>
      <w:r w:rsidR="001662D9" w:rsidRPr="001662D9">
        <w:t xml:space="preserve">bylo 29 % podniků. </w:t>
      </w:r>
      <w:r>
        <w:t xml:space="preserve">Tento </w:t>
      </w:r>
      <w:r w:rsidR="001662D9" w:rsidRPr="001662D9">
        <w:t xml:space="preserve">ukazatel </w:t>
      </w:r>
      <w:r>
        <w:t xml:space="preserve">byl nejvyšší </w:t>
      </w:r>
      <w:r w:rsidR="001662D9" w:rsidRPr="001662D9">
        <w:t>ve Finsku, kde v této odvětvové sekci</w:t>
      </w:r>
      <w:r>
        <w:t xml:space="preserve"> používala</w:t>
      </w:r>
      <w:r w:rsidR="001662D9" w:rsidRPr="001662D9">
        <w:t xml:space="preserve"> alespoň jednu ze sledovaných technologií AI téměř polovina podniků.</w:t>
      </w:r>
    </w:p>
    <w:p w14:paraId="7493A7A1" w14:textId="06E5EFD9" w:rsidR="001662D9" w:rsidRPr="001662D9" w:rsidRDefault="00E33A2D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Tuzemské firmy používaly nejčastěji t</w:t>
      </w:r>
      <w:r w:rsidR="00574D22" w:rsidRPr="00574D22">
        <w:rPr>
          <w:b/>
        </w:rPr>
        <w:t>e</w:t>
      </w:r>
      <w:r w:rsidRPr="00574D22">
        <w:rPr>
          <w:b/>
        </w:rPr>
        <w:t>chn</w:t>
      </w:r>
      <w:r w:rsidR="00574D22" w:rsidRPr="00574D22">
        <w:rPr>
          <w:b/>
        </w:rPr>
        <w:t>o</w:t>
      </w:r>
      <w:r w:rsidRPr="00574D22">
        <w:rPr>
          <w:b/>
        </w:rPr>
        <w:t>logie AI, které</w:t>
      </w:r>
      <w:r w:rsidR="001662D9" w:rsidRPr="00574D22">
        <w:rPr>
          <w:b/>
        </w:rPr>
        <w:t xml:space="preserve"> umožňují pokročilou práci s texty nebo lidskou řečí.</w:t>
      </w:r>
      <w:r w:rsidR="001662D9" w:rsidRPr="001662D9">
        <w:t xml:space="preserve"> V roce 2023 </w:t>
      </w:r>
      <w:r w:rsidR="00574D22" w:rsidRPr="001662D9">
        <w:t xml:space="preserve">uvedlo </w:t>
      </w:r>
      <w:r w:rsidR="001662D9" w:rsidRPr="001662D9">
        <w:t xml:space="preserve">v Česku 16 % velkých firem, že používá Text Data </w:t>
      </w:r>
      <w:proofErr w:type="spellStart"/>
      <w:r w:rsidR="001662D9" w:rsidRPr="001662D9">
        <w:t>Mining</w:t>
      </w:r>
      <w:proofErr w:type="spellEnd"/>
      <w:r w:rsidR="001662D9" w:rsidRPr="001662D9">
        <w:t xml:space="preserve"> a</w:t>
      </w:r>
      <w:r w:rsidR="003D0BC1">
        <w:t> </w:t>
      </w:r>
      <w:r w:rsidR="001662D9" w:rsidRPr="001662D9">
        <w:t xml:space="preserve">12 % strojové učení. </w:t>
      </w:r>
    </w:p>
    <w:p w14:paraId="5F92C578" w14:textId="77777777" w:rsidR="00574D22" w:rsidRPr="00574D22" w:rsidRDefault="001662D9" w:rsidP="00574D22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3D tisk nebo robotiku nejčastěji používají velké firmy ve zpracovatelském průmyslu.</w:t>
      </w:r>
      <w:r w:rsidRPr="00574D22">
        <w:t xml:space="preserve"> V roce 2022 používaly v Česku průmyslové nebo servisní roboty bezmála dvě třetiny (64 %) velkých podniků s více než 250 zaměstnanci ve zpracovatelském průmyslu, malých firem </w:t>
      </w:r>
      <w:r w:rsidR="00574D22" w:rsidRPr="00574D22">
        <w:t xml:space="preserve">bylo </w:t>
      </w:r>
      <w:r w:rsidRPr="00574D22">
        <w:t xml:space="preserve">v tomto odvětví 7 %. </w:t>
      </w:r>
      <w:r w:rsidR="00574D22" w:rsidRPr="00574D22">
        <w:t>3D tisk</w:t>
      </w:r>
      <w:r w:rsidR="00574D22">
        <w:t xml:space="preserve"> v roce 2021</w:t>
      </w:r>
      <w:r w:rsidR="00574D22" w:rsidRPr="00574D22">
        <w:t xml:space="preserve"> používalo 52 % velkých firem ve zpracovatelském průmyslu. Mimo odvětví zpracovatelského průmyslu je 3D tisk často využíván </w:t>
      </w:r>
      <w:r w:rsidR="00574D22">
        <w:t xml:space="preserve">např. </w:t>
      </w:r>
      <w:r w:rsidR="00574D22" w:rsidRPr="00574D22">
        <w:t>ve výzkumu a vývoji (43 % podniků</w:t>
      </w:r>
      <w:r w:rsidR="00574D22">
        <w:t xml:space="preserve"> v roce 2021</w:t>
      </w:r>
      <w:r w:rsidR="00574D22" w:rsidRPr="00574D22">
        <w:t>).</w:t>
      </w:r>
    </w:p>
    <w:p w14:paraId="1CAE81B6" w14:textId="77777777" w:rsidR="00574D22" w:rsidRPr="001A4E2A" w:rsidRDefault="00574D22" w:rsidP="00574D22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574D22">
        <w:rPr>
          <w:rFonts w:cs="Arial"/>
          <w:b/>
        </w:rPr>
        <w:t xml:space="preserve">Výrazná většina </w:t>
      </w:r>
      <w:r>
        <w:rPr>
          <w:rFonts w:cs="Arial"/>
          <w:b/>
        </w:rPr>
        <w:t>tuzemských</w:t>
      </w:r>
      <w:r w:rsidRPr="00574D22">
        <w:rPr>
          <w:rFonts w:cs="Arial"/>
          <w:b/>
        </w:rPr>
        <w:t xml:space="preserve"> firem, které využívají roboty, využívá pouze průmyslové roboty</w:t>
      </w:r>
      <w:r>
        <w:rPr>
          <w:rFonts w:cs="Arial"/>
        </w:rPr>
        <w:t>.</w:t>
      </w:r>
      <w:r w:rsidRPr="001A4E2A">
        <w:rPr>
          <w:rFonts w:cs="Arial"/>
        </w:rPr>
        <w:t xml:space="preserve"> </w:t>
      </w:r>
      <w:r>
        <w:rPr>
          <w:rFonts w:cs="Arial"/>
        </w:rPr>
        <w:t xml:space="preserve">Znamená to, že </w:t>
      </w:r>
      <w:r w:rsidRPr="001A4E2A">
        <w:rPr>
          <w:rFonts w:cs="Arial"/>
        </w:rPr>
        <w:t>nemají n</w:t>
      </w:r>
      <w:r>
        <w:rPr>
          <w:rFonts w:cs="Arial"/>
        </w:rPr>
        <w:t>ebo nepotřebují roboty servisní</w:t>
      </w:r>
      <w:r w:rsidRPr="001A4E2A">
        <w:rPr>
          <w:rFonts w:cs="Arial"/>
        </w:rPr>
        <w:t>. Jen průmyslovými roboty disponuje 15 % podniků z odvětví zpracovatelského průmyslu, nejčastěji firmy působící v automobilové výrobě</w:t>
      </w:r>
      <w:r>
        <w:rPr>
          <w:rFonts w:cs="Arial"/>
        </w:rPr>
        <w:t xml:space="preserve"> (</w:t>
      </w:r>
      <w:r w:rsidRPr="001A4E2A">
        <w:rPr>
          <w:rFonts w:cs="Arial"/>
        </w:rPr>
        <w:t>43 % podniků).</w:t>
      </w:r>
    </w:p>
    <w:p w14:paraId="6DB2D2EB" w14:textId="77777777" w:rsidR="001662D9" w:rsidRPr="00574D22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rPr>
          <w:b/>
        </w:rPr>
      </w:pPr>
      <w:r w:rsidRPr="00574D22">
        <w:rPr>
          <w:b/>
        </w:rPr>
        <w:t>Digitálně nejvyspělejší podniky v rámci EU jsou ve Finsku.</w:t>
      </w:r>
      <w:r w:rsidRPr="001662D9">
        <w:t xml:space="preserve"> Na opačném konci žebříčku se nacházejí podniky v Rumunsku a Bulharsku. </w:t>
      </w:r>
      <w:r w:rsidRPr="00574D22">
        <w:rPr>
          <w:b/>
        </w:rPr>
        <w:t>Podniky v Česku jsou v míře digitalizace za rok 2023 podprůměrné.</w:t>
      </w:r>
      <w:r w:rsidRPr="001662D9">
        <w:t xml:space="preserve"> Od roku 2015 se každoročně počítá tzv. Digital Intensity Index, který je sestaven z dvanácti indikátorů zjišťovaných v rámci ročního statistického šetření o využívání ICT v podnicích. Podniky v Česku se za rok 2023 mezi 27 členskými státy EU řadily v úrovni celkové digitalizace na 22. místo. V průměru EU měla v roce 2023 čtvrtina podniků vysoký index digitální vyspělosti. V Česku na vysoký index dosáhlo 21 % podniků, v případě velkých podniků to bylo 63 %. </w:t>
      </w:r>
      <w:r w:rsidRPr="00574D22">
        <w:rPr>
          <w:b/>
        </w:rPr>
        <w:t>Jedinou zemí EU, kde v roce 2023 mírně převažují podniky s vysokým digitálním indexem (52</w:t>
      </w:r>
      <w:r w:rsidR="00574D22">
        <w:rPr>
          <w:b/>
        </w:rPr>
        <w:t> </w:t>
      </w:r>
      <w:r w:rsidRPr="00574D22">
        <w:rPr>
          <w:b/>
        </w:rPr>
        <w:t>%) nad podniky s nízkým indexem, je Finsko.</w:t>
      </w:r>
    </w:p>
    <w:p w14:paraId="00527D3B" w14:textId="06049270" w:rsidR="001662D9" w:rsidRPr="001662D9" w:rsidRDefault="001662D9" w:rsidP="001662D9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574D22">
        <w:rPr>
          <w:b/>
        </w:rPr>
        <w:t>Malé a střední podniky v Česku skončily pod průměrem EU, základní úroveň digitalizace byla zjištěna u 49 % z nich.</w:t>
      </w:r>
      <w:r w:rsidRPr="001662D9">
        <w:t xml:space="preserve"> </w:t>
      </w:r>
      <w:proofErr w:type="spellStart"/>
      <w:r w:rsidRPr="001662D9">
        <w:t>Eurostat</w:t>
      </w:r>
      <w:proofErr w:type="spellEnd"/>
      <w:r w:rsidRPr="001662D9">
        <w:t xml:space="preserve"> sleduje podíl malých a středních podniků s alespoň základní úrovní míry digitalizace. V roce 2023 se i v tomto ukazateli umístily nejlépe malé a středně velké podniky ve</w:t>
      </w:r>
      <w:r w:rsidR="008A02B0">
        <w:t> </w:t>
      </w:r>
      <w:r w:rsidRPr="001662D9">
        <w:t xml:space="preserve">Finsku, z nichž na základní úroveň digitalizace dosáhlo 86 %. Průměrně za celou EU mělo alespoň základní úroveň digitalizace 58 % malých a středních podniků, v Česku to bylo 49 %.  </w:t>
      </w:r>
    </w:p>
    <w:p w14:paraId="779AFDA6" w14:textId="5EF8BC60" w:rsidR="001662D9" w:rsidRPr="001662D9" w:rsidRDefault="001662D9" w:rsidP="001662D9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662D9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27" w:history="1">
        <w:r w:rsidR="00EB346E">
          <w:rPr>
            <w:rStyle w:val="Hypertextovodkaz"/>
            <w:rFonts w:ascii="Arial" w:hAnsi="Arial" w:cs="Arial"/>
            <w:color w:val="009CB5"/>
            <w:sz w:val="20"/>
            <w:szCs w:val="20"/>
          </w:rPr>
          <w:t>r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oční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h</w:t>
        </w:r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o statistického šetření o využívání ICT v podnikatelském sektoru (ICT 5-01).</w:t>
        </w:r>
      </w:hyperlink>
      <w:r w:rsidRPr="001662D9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každoročně toto zjišťování již od roku 2002, a</w:t>
      </w:r>
      <w:r w:rsidR="006C52C5"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>to</w:t>
      </w:r>
      <w:r w:rsidR="006C52C5"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>na</w:t>
      </w:r>
      <w:r w:rsidR="00D366E8"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výběrovém vzorku cca 8 tis. podniků s 10 a více zaměstnanci. Výsledky jsou dopočítány na celkovou populaci sledovaných podniků, tj. cca 40 tis. podniků. Tyto údaje se pravidelně sledují i ve všech ostatních zemích EU, a to podle jednotné metodiky a modelového dotazníku </w:t>
      </w:r>
      <w:proofErr w:type="spellStart"/>
      <w:r w:rsidRPr="001662D9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1662D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1001B282" w14:textId="77777777" w:rsidR="001662D9" w:rsidRPr="001662D9" w:rsidRDefault="001662D9" w:rsidP="001662D9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662D9">
        <w:rPr>
          <w:rStyle w:val="normaltextrun"/>
          <w:rFonts w:ascii="Arial" w:hAnsi="Arial" w:cs="Arial"/>
          <w:sz w:val="20"/>
          <w:szCs w:val="20"/>
        </w:rPr>
        <w:t>Podrobné výsledky z tohoto šetření ČSÚ zveřejňuje ve své publikaci Využívání ICT v podnicích. V</w:t>
      </w:r>
      <w:r w:rsidR="00574D22">
        <w:rPr>
          <w:rStyle w:val="normaltextrun"/>
          <w:rFonts w:ascii="Arial" w:hAnsi="Arial" w:cs="Arial"/>
          <w:sz w:val="20"/>
          <w:szCs w:val="20"/>
        </w:rPr>
        <w:t> 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elektronické podobě je nejnovější vydání </w:t>
      </w:r>
      <w:hyperlink r:id="rId28" w:history="1">
        <w:r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publikace s údaji za rok 2023</w:t>
        </w:r>
      </w:hyperlink>
      <w:r w:rsidR="00D366E8"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1662D9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C29E7FD" w14:textId="77777777" w:rsidR="00D366E8" w:rsidRPr="000970BE" w:rsidRDefault="00D366E8" w:rsidP="00D366E8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29" w:history="1"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databáze </w:t>
        </w:r>
        <w:proofErr w:type="spellStart"/>
        <w:r w:rsidRPr="00423C63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>
        <w:rPr>
          <w:rStyle w:val="eop"/>
          <w:rFonts w:ascii="Arial" w:hAnsi="Arial" w:cs="Arial"/>
          <w:sz w:val="20"/>
          <w:szCs w:val="20"/>
        </w:rPr>
        <w:t>.</w:t>
      </w:r>
    </w:p>
    <w:p w14:paraId="7A14F7E5" w14:textId="034E5B51" w:rsidR="00102AB1" w:rsidRDefault="001662D9" w:rsidP="000316E5">
      <w:pPr>
        <w:pStyle w:val="paragraph"/>
        <w:spacing w:before="0" w:beforeAutospacing="0" w:after="120" w:afterAutospacing="0" w:line="288" w:lineRule="auto"/>
        <w:contextualSpacing/>
        <w:textAlignment w:val="baseline"/>
      </w:pPr>
      <w:r w:rsidRPr="001662D9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1662D9">
        <w:rPr>
          <w:rStyle w:val="normaltextrun"/>
          <w:rFonts w:ascii="Arial" w:eastAsiaTheme="majorEastAsia" w:hAnsi="Arial" w:cs="Arial"/>
          <w:sz w:val="20"/>
          <w:szCs w:val="20"/>
        </w:rPr>
        <w:t>o rozšíření a způsobu používání digitálních technologií mezi podniky jak za Česko, tak i</w:t>
      </w:r>
      <w:r w:rsidR="00D366E8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1662D9">
        <w:rPr>
          <w:rStyle w:val="normaltextrun"/>
          <w:rFonts w:ascii="Arial" w:eastAsiaTheme="majorEastAsia" w:hAnsi="Arial" w:cs="Arial"/>
          <w:sz w:val="20"/>
          <w:szCs w:val="20"/>
        </w:rPr>
        <w:t>ostatní státy EU, lze najít na webu ČSÚ zde:</w:t>
      </w:r>
      <w:r w:rsidR="00574D22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hyperlink r:id="rId30" w:history="1">
        <w:r w:rsidR="00D366E8" w:rsidRPr="00D366E8">
          <w:rPr>
            <w:rStyle w:val="Hypertextovodkaz"/>
            <w:rFonts w:ascii="Arial" w:eastAsiaTheme="majorEastAsia" w:hAnsi="Arial" w:cs="Arial"/>
            <w:color w:val="009CB5"/>
            <w:sz w:val="20"/>
            <w:szCs w:val="20"/>
          </w:rPr>
          <w:t xml:space="preserve">ICT v </w:t>
        </w:r>
        <w:r w:rsidR="00D366E8" w:rsidRPr="00D366E8">
          <w:rPr>
            <w:rStyle w:val="Hypertextovodkaz"/>
            <w:rFonts w:ascii="Arial" w:eastAsiaTheme="majorEastAsia" w:hAnsi="Arial" w:cs="Arial"/>
            <w:color w:val="009CB5"/>
            <w:sz w:val="20"/>
            <w:szCs w:val="20"/>
          </w:rPr>
          <w:t>p</w:t>
        </w:r>
        <w:r w:rsidR="00D366E8" w:rsidRPr="00D366E8">
          <w:rPr>
            <w:rStyle w:val="Hypertextovodkaz"/>
            <w:rFonts w:ascii="Arial" w:eastAsiaTheme="majorEastAsia" w:hAnsi="Arial" w:cs="Arial"/>
            <w:color w:val="009CB5"/>
            <w:sz w:val="20"/>
            <w:szCs w:val="20"/>
          </w:rPr>
          <w:t>odnicích | Statistika (gov.cz)</w:t>
        </w:r>
      </w:hyperlink>
      <w:r w:rsidR="00152B28" w:rsidRPr="00B54D1E">
        <w:rPr>
          <w:rStyle w:val="Hypertextovodkaz"/>
          <w:rFonts w:ascii="Arial" w:eastAsiaTheme="majorEastAsia" w:hAnsi="Arial" w:cs="Arial"/>
          <w:color w:val="auto"/>
          <w:sz w:val="20"/>
          <w:szCs w:val="20"/>
          <w:u w:val="none"/>
        </w:rPr>
        <w:t>.</w:t>
      </w:r>
      <w:r w:rsidR="00102AB1">
        <w:br w:type="page"/>
      </w:r>
    </w:p>
    <w:p w14:paraId="1177007C" w14:textId="77777777" w:rsidR="00102AB1" w:rsidRPr="00102AB1" w:rsidRDefault="00102AB1" w:rsidP="00606DA6">
      <w:pPr>
        <w:pStyle w:val="Nadpis1"/>
      </w:pPr>
      <w:bookmarkStart w:id="5" w:name="_Toc172102344"/>
      <w:r w:rsidRPr="00102AB1">
        <w:lastRenderedPageBreak/>
        <w:t>E. Veřejná správa a digitální technologie</w:t>
      </w:r>
      <w:bookmarkEnd w:id="5"/>
      <w:r w:rsidRPr="00102AB1">
        <w:t xml:space="preserve"> </w:t>
      </w:r>
    </w:p>
    <w:p w14:paraId="1D5A44EE" w14:textId="77777777" w:rsidR="00102AB1" w:rsidRPr="00102AB1" w:rsidRDefault="00102AB1" w:rsidP="00102AB1">
      <w:pPr>
        <w:pStyle w:val="Textpoznpodarou"/>
        <w:spacing w:after="240"/>
        <w:rPr>
          <w:rFonts w:cs="Arial"/>
        </w:rPr>
      </w:pPr>
      <w:r w:rsidRPr="00102AB1">
        <w:rPr>
          <w:rFonts w:cs="Arial"/>
        </w:rPr>
        <w:t xml:space="preserve">Veřejná správa, která efektivně využívá informačních technologií, přispívá k jednodušší komunikaci mezi státem a občany. Předpokladem pro takovou komunikaci je jak vnitřní propojenost státních úřadů, tak dostatečná nabídka služeb </w:t>
      </w:r>
      <w:proofErr w:type="spellStart"/>
      <w:r w:rsidRPr="00102AB1">
        <w:rPr>
          <w:rFonts w:cs="Arial"/>
        </w:rPr>
        <w:t>eGovernmentu</w:t>
      </w:r>
      <w:proofErr w:type="spellEnd"/>
      <w:r w:rsidRPr="00102AB1">
        <w:rPr>
          <w:rFonts w:cs="Arial"/>
        </w:rPr>
        <w:t xml:space="preserve"> pro občany.</w:t>
      </w:r>
    </w:p>
    <w:p w14:paraId="2B131490" w14:textId="0E90E609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>Digitalizace veřejné správy stále více proniká do života občanů.</w:t>
      </w:r>
      <w:r w:rsidRPr="00130738">
        <w:t xml:space="preserve"> Ke komunikaci s úřady použila internet v roce 2023 přibližně polovina (53 %) obyvatel Česka starších 16 let. Při rozdělení do skupin podle věku lze vidět, že se státem komunikovali online nejčastěji osoby ve věku 25 až 44 let, a</w:t>
      </w:r>
      <w:r w:rsidR="006C52C5">
        <w:t> </w:t>
      </w:r>
      <w:r w:rsidRPr="00130738">
        <w:t>to</w:t>
      </w:r>
      <w:r w:rsidR="006C52C5">
        <w:t> </w:t>
      </w:r>
      <w:r w:rsidRPr="00130738">
        <w:t>71</w:t>
      </w:r>
      <w:r w:rsidR="008050E0">
        <w:t> </w:t>
      </w:r>
      <w:r w:rsidRPr="00130738">
        <w:t xml:space="preserve">% z nich. Do tohoto ukazatele je kromě využívání online služeb zařazeno také vyhledávání informací na webových stránkách úřadů. Zatímco informace na webových stránkách jsou občanům k dispozici již řadu let, v poslední době dochází k postupné digitalizaci služeb, které bylo dříve možné zařídit pouze při osobní návštěvě úřadu. </w:t>
      </w:r>
    </w:p>
    <w:p w14:paraId="16089156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>Dostupnost elektronických služeb veřejné správy pro občany značně pokročila díky zavedení státem uznávaných elektronických identit, tzv. identit občana.</w:t>
      </w:r>
      <w:r w:rsidRPr="00130738">
        <w:t xml:space="preserve"> Prostřednictvím těchto nástrojů se lze přihlásit například do Portálu občana nebo do daňového portálu Finanční správy, kde mohou lidé podat daňové přiznání. V roce 2024 šlo poprvé využít tyto identity k podání přihlášky na střední školu. </w:t>
      </w:r>
    </w:p>
    <w:p w14:paraId="61BC4C7C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8050E0">
        <w:rPr>
          <w:b/>
        </w:rPr>
        <w:t xml:space="preserve">V roce 2023 využilo alespoň jednu z identit občana 26 % osob starších 16 let. </w:t>
      </w:r>
      <w:r w:rsidRPr="00130738">
        <w:t xml:space="preserve">Nejvíce využívané byly </w:t>
      </w:r>
      <w:r w:rsidRPr="00495AA1">
        <w:t>bankovní identity</w:t>
      </w:r>
      <w:r w:rsidRPr="00130738">
        <w:t>, které použilo 22 % osob. K rozšíření tohoto nástroje přispěl především fakt, že služby internetového bankovnictví využívá v Česku 6,3 milionu osob v tomto věku. Jde tedy o způsob jednoduše dostupný a srozumitelný pro velkou část obyvatel.</w:t>
      </w:r>
    </w:p>
    <w:p w14:paraId="0FCF0C63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Nejrozšířenější jsou bankovní identity, ale Češi mohou disponovat také </w:t>
      </w:r>
      <w:proofErr w:type="spellStart"/>
      <w:r w:rsidRPr="00495AA1">
        <w:rPr>
          <w:b/>
        </w:rPr>
        <w:t>eObčankou</w:t>
      </w:r>
      <w:proofErr w:type="spellEnd"/>
      <w:r w:rsidRPr="00495AA1">
        <w:rPr>
          <w:b/>
        </w:rPr>
        <w:t>.</w:t>
      </w:r>
      <w:r w:rsidRPr="00130738">
        <w:t xml:space="preserve"> Přihlášení přes ni využilo ve sledovaném roce 2,2 % osob. V případě </w:t>
      </w:r>
      <w:proofErr w:type="spellStart"/>
      <w:r w:rsidRPr="00130738">
        <w:t>eObčanky</w:t>
      </w:r>
      <w:proofErr w:type="spellEnd"/>
      <w:r w:rsidRPr="00130738">
        <w:t xml:space="preserve"> se jedná o klasický občanský průkaz, který je opatřený čipem a pro přihlášení přes něj je potřeba čtečka karet a určený software. Nejedná se o nově vzniklou aplikaci </w:t>
      </w:r>
      <w:proofErr w:type="spellStart"/>
      <w:r w:rsidRPr="00130738">
        <w:t>eDoklady</w:t>
      </w:r>
      <w:proofErr w:type="spellEnd"/>
      <w:r w:rsidRPr="00130738">
        <w:t xml:space="preserve">. Ostatní identity občana využilo dohromady 4,3 % osob. Mezi tyto identity bylo zahrnuto moje ID, NIA ID, Mobilní klíč k </w:t>
      </w:r>
      <w:proofErr w:type="spellStart"/>
      <w:proofErr w:type="gramStart"/>
      <w:r w:rsidRPr="00130738">
        <w:t>eGovernmentu</w:t>
      </w:r>
      <w:proofErr w:type="spellEnd"/>
      <w:r w:rsidRPr="00130738">
        <w:t>, I.CA</w:t>
      </w:r>
      <w:proofErr w:type="gramEnd"/>
      <w:r w:rsidRPr="00130738">
        <w:t xml:space="preserve"> Identita s</w:t>
      </w:r>
      <w:r w:rsidR="00495AA1">
        <w:t> </w:t>
      </w:r>
      <w:r w:rsidRPr="00130738">
        <w:t xml:space="preserve">kartou </w:t>
      </w:r>
      <w:proofErr w:type="spellStart"/>
      <w:r w:rsidRPr="00130738">
        <w:t>Starcos</w:t>
      </w:r>
      <w:proofErr w:type="spellEnd"/>
      <w:r w:rsidRPr="00130738">
        <w:t xml:space="preserve"> a českým státem uznávané elektronické identity jiných zemí EU. </w:t>
      </w:r>
    </w:p>
    <w:p w14:paraId="151AF58E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Lidé se pomocí státem uznávaných identit přihlašují především do služeb veřejné správy České republiky.</w:t>
      </w:r>
      <w:r w:rsidRPr="00130738">
        <w:t xml:space="preserve"> Avšak pomocí některých z nich se mohou přihlásit i do služeb veřejných správ v</w:t>
      </w:r>
      <w:r w:rsidR="00495AA1">
        <w:t> </w:t>
      </w:r>
      <w:r w:rsidRPr="00130738">
        <w:t>jiných zemích EU. Do těch se pomocí české identity občana přihlásilo v roce 2023 přibližně 1 % Čechů.</w:t>
      </w:r>
    </w:p>
    <w:p w14:paraId="464AF5EB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 p</w:t>
      </w:r>
      <w:r w:rsidR="00495AA1">
        <w:rPr>
          <w:b/>
        </w:rPr>
        <w:t>oužívání elektronických identit</w:t>
      </w:r>
      <w:r w:rsidRPr="00495AA1">
        <w:rPr>
          <w:b/>
        </w:rPr>
        <w:t xml:space="preserve"> existují velké rozdíly mezi lidmi různého věku, pohlaví a</w:t>
      </w:r>
      <w:r w:rsidR="00495AA1">
        <w:rPr>
          <w:b/>
        </w:rPr>
        <w:t> </w:t>
      </w:r>
      <w:r w:rsidRPr="00495AA1">
        <w:rPr>
          <w:b/>
        </w:rPr>
        <w:t>vzdělání.</w:t>
      </w:r>
      <w:r w:rsidRPr="00130738">
        <w:t xml:space="preserve"> Nejvíce používají identity osoby ve věku 25 až 44 let, identitu občana použilo necelých 39 % osob tohoto věku. Nejméně je používají senioři. Ve věku nad 75 let je použila 3 % osob. Mezi osobami s různým vzděláním výrazně dominují osoby s vysokoškolským vzděláním nad lidmi s nižším vzděláním.</w:t>
      </w:r>
    </w:p>
    <w:p w14:paraId="44C90E17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 Česku došlo od ledna 2023 na základě změny zákona k automatickému zřízení 2,1 milionu nových datových schránek živnostníkům, spolkům, nadacím a některým fyzickým osobám.</w:t>
      </w:r>
      <w:r w:rsidRPr="00130738">
        <w:t xml:space="preserve"> 255 tisíc nových datových schránek pak bylo zřízeno na žádost. Celkem tedy ministerstvo vnitra evidovalo v tomto roce téměř 2,4 milionu nově zřízených datových schránek. Pro porovnání v roce 2022 bylo nově zřízeno cca 320 tisíc datových schránek. S přibývajícím počtem datových schránek mírně narostl i počet transakcí, které uživatelé jejich prostřednictvím uskutečnili. V roce 2023 bylo přes datové schránky provedeno celkem 143 260 tisíc transakcí, tj. přibližně o 14 tisíc více než v roce 2022. Z toho 8 524 tisíc provedli živnostníci a 1 839 tisíc transakcí občané (nepodnikající fyzické osoby). Přes datové schránky je možné podat mimo jiné i daňové přiznání. V roce 2023 bylo tímto způsobem podáno např. 3 012 tisíc přiznání k dani z přidané hodnoty, 818 tisíc přiznání k dani z příjmu fyzických osob nebo 33 tisíc přiznání k dani z nemovitosti. </w:t>
      </w:r>
    </w:p>
    <w:p w14:paraId="702E5A66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lastRenderedPageBreak/>
        <w:t>Další způsob podání daňového přiznání je přes aplikaci EPO.</w:t>
      </w:r>
      <w:r w:rsidRPr="00130738">
        <w:t xml:space="preserve"> Tuto aplikaci spravuje Finanční správa. Prostřednictvím této aplikace bylo v roce 2023 podáno celkem 2 485 tisíc daňových přiznání, nejčastěji šlo, stejně jako v případě podání přes datovou schránku, o přiznání k dani z přidané z hodnoty. </w:t>
      </w:r>
    </w:p>
    <w:p w14:paraId="3D4EF749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Systém Czech POINT poskytuje pro veřejnost celou řadu služeb na tzv. kontaktních místech veřejné správy. </w:t>
      </w:r>
      <w:r w:rsidRPr="00130738">
        <w:t>Tato místa jsou často umístěna například na pobočkách České pošty. Je zde možné získat a ověřit data z informačních systémů veřejné správy, úředně ověřit dokumenty a</w:t>
      </w:r>
      <w:r w:rsidR="00495AA1">
        <w:t> </w:t>
      </w:r>
      <w:r w:rsidRPr="00130738">
        <w:t>listiny, převést písemné dokumenty do elektronické podoby a naopak atd. V roce 2023 zde bylo vydáno 794 tisíc výpisů, nejčastěji občané požadovali výpis z Rejstříku trestů (533 tisíc výpisů) a</w:t>
      </w:r>
      <w:r w:rsidR="00495AA1">
        <w:t> </w:t>
      </w:r>
      <w:r w:rsidRPr="00130738">
        <w:t>výpis z Katastru nemovitostí (115 tisíc výpisů) nebo požadovali konverzi dokumentů z listinné do</w:t>
      </w:r>
      <w:r w:rsidR="00495AA1">
        <w:t> </w:t>
      </w:r>
      <w:r w:rsidRPr="00130738">
        <w:t>elektronické podoby (1 010 tisíc konverzí).</w:t>
      </w:r>
    </w:p>
    <w:p w14:paraId="19718BA8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Služba Czech </w:t>
      </w:r>
      <w:proofErr w:type="spellStart"/>
      <w:r w:rsidRPr="00495AA1">
        <w:rPr>
          <w:b/>
        </w:rPr>
        <w:t>Point@home</w:t>
      </w:r>
      <w:proofErr w:type="spellEnd"/>
      <w:r w:rsidRPr="00495AA1">
        <w:rPr>
          <w:b/>
        </w:rPr>
        <w:t xml:space="preserve"> je jednou z možností, jak mohou držitelé datových schránek z řad občanů získat přístup k vybraným výpisům online.</w:t>
      </w:r>
      <w:r w:rsidRPr="00130738">
        <w:t xml:space="preserve"> Mohou tak mít tyto výpisy dostupné přímo ze</w:t>
      </w:r>
      <w:r w:rsidR="00495AA1">
        <w:t> </w:t>
      </w:r>
      <w:r w:rsidRPr="00130738">
        <w:t>svého počítače či mobilního telefonu a ušetřit si tak cestu na úřad či kontaktní místo. V roce 2023 nejčastěji lidé získali výpisy z Rejstříku trestů fyzických osob (39 636 výpisů) a z Bodového hodnocení řidičů (31 323 výpisů).</w:t>
      </w:r>
    </w:p>
    <w:p w14:paraId="3407613B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Využití online rezervačního systému zkracuje čekání na úřadě na minimum.</w:t>
      </w:r>
      <w:r w:rsidRPr="00130738">
        <w:t xml:space="preserve"> Možnost online objednání se na úřad v roce 2023 využilo 16 % osob starších 16 let, nejčastěji ve věkové kategorii 25–54 let. Naopak mezi seniory nad 65 let pouze 5 %, respektive 2 % ve věku 75 let a více. Za</w:t>
      </w:r>
      <w:r w:rsidR="00495AA1">
        <w:t> </w:t>
      </w:r>
      <w:r w:rsidRPr="00130738">
        <w:t>poslední rok vzrostl podíl osob, které se objednaly na úřad online o 3 procentní body, tedy ze</w:t>
      </w:r>
      <w:r w:rsidR="00495AA1">
        <w:t> </w:t>
      </w:r>
      <w:r w:rsidRPr="00130738">
        <w:t>13</w:t>
      </w:r>
      <w:r w:rsidR="00495AA1">
        <w:t> </w:t>
      </w:r>
      <w:r w:rsidRPr="00130738">
        <w:t>na 16%.</w:t>
      </w:r>
    </w:p>
    <w:p w14:paraId="1A29ECED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Informace si na webových stránkách úřadů vyhledává téměř polovina osob starších 16 let.</w:t>
      </w:r>
      <w:r w:rsidRPr="00130738">
        <w:t xml:space="preserve"> V</w:t>
      </w:r>
      <w:r w:rsidR="00495AA1">
        <w:t> </w:t>
      </w:r>
      <w:r w:rsidRPr="00130738">
        <w:t>roce 2023 se jednalo konkrétně o 47 %. Celkem 19 % osob vyhledávalo informace o sobě nebo o</w:t>
      </w:r>
      <w:r w:rsidR="00495AA1">
        <w:t> </w:t>
      </w:r>
      <w:r w:rsidRPr="00130738">
        <w:t xml:space="preserve">svém majetku (např. v katastru nemovitostí), 13 % osob vyhledávalo informace z veřejných databází (např. z registru ekonomických subjektů či z insolvenčního rejstříku) a 42 % osob vyhledávalo jakékoliv jiné informace (např. informace o úředních hodinách). </w:t>
      </w:r>
    </w:p>
    <w:p w14:paraId="5573076E" w14:textId="67CCFFB3" w:rsidR="00102AB1" w:rsidRDefault="00102AB1" w:rsidP="00130738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hAnsi="Arial" w:cs="Arial"/>
          <w:sz w:val="20"/>
          <w:szCs w:val="20"/>
        </w:rPr>
        <w:t>Údaje</w:t>
      </w:r>
      <w:r w:rsidR="00D366E8">
        <w:rPr>
          <w:rStyle w:val="normaltextrun"/>
          <w:rFonts w:ascii="Arial" w:hAnsi="Arial" w:cs="Arial"/>
          <w:sz w:val="20"/>
          <w:szCs w:val="20"/>
        </w:rPr>
        <w:t xml:space="preserve"> uvedené v této kapitole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 o používání internetu ke komunikaci s veřejnou správou pocházejí z </w:t>
      </w:r>
      <w:r w:rsidR="003A5310">
        <w:rPr>
          <w:rStyle w:val="normaltextrun"/>
          <w:rFonts w:ascii="Arial" w:hAnsi="Arial" w:cs="Arial"/>
          <w:sz w:val="20"/>
          <w:szCs w:val="20"/>
        </w:rPr>
        <w:t>r</w:t>
      </w:r>
      <w:r w:rsidRPr="003A5310">
        <w:rPr>
          <w:rStyle w:val="normaltextrun"/>
          <w:rFonts w:ascii="Arial" w:hAnsi="Arial" w:cs="Arial"/>
          <w:sz w:val="20"/>
          <w:szCs w:val="20"/>
        </w:rPr>
        <w:t xml:space="preserve">očního šetření v domácnostech o využívání informačních a komunikačních technologií. 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Český statistický úřad </w:t>
      </w:r>
      <w:r w:rsidR="006950AD">
        <w:rPr>
          <w:rStyle w:val="normaltextrun"/>
          <w:rFonts w:ascii="Arial" w:hAnsi="Arial" w:cs="Arial"/>
          <w:sz w:val="20"/>
          <w:szCs w:val="20"/>
        </w:rPr>
        <w:t>p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rovádí toto zjišťování od roku 2003 každoročně ve 2. čtvrtletí. </w:t>
      </w:r>
      <w:r w:rsidR="00534C28">
        <w:rPr>
          <w:rStyle w:val="normaltextrun"/>
          <w:rFonts w:ascii="Arial" w:hAnsi="Arial" w:cs="Arial"/>
          <w:sz w:val="20"/>
          <w:szCs w:val="20"/>
        </w:rPr>
        <w:t>Více informací o tomto šetření naleznete na</w:t>
      </w:r>
      <w:r w:rsidR="003D0BC1">
        <w:rPr>
          <w:rStyle w:val="normaltextrun"/>
          <w:rFonts w:ascii="Arial" w:hAnsi="Arial" w:cs="Arial"/>
          <w:sz w:val="20"/>
          <w:szCs w:val="20"/>
        </w:rPr>
        <w:t> </w:t>
      </w:r>
      <w:r w:rsidR="00534C28">
        <w:rPr>
          <w:rStyle w:val="normaltextrun"/>
          <w:rFonts w:ascii="Arial" w:hAnsi="Arial" w:cs="Arial"/>
          <w:sz w:val="20"/>
          <w:szCs w:val="20"/>
        </w:rPr>
        <w:t xml:space="preserve">tomto odkazu: </w:t>
      </w:r>
      <w:hyperlink r:id="rId31" w:history="1">
        <w:r w:rsidR="00534C28" w:rsidRPr="00EF4319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</w:t>
        </w:r>
        <w:r w:rsidR="00534C28" w:rsidRPr="00EF4319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 </w:t>
        </w:r>
        <w:r w:rsidR="00534C28" w:rsidRPr="00EF4319">
          <w:rPr>
            <w:rStyle w:val="Hypertextovodkaz"/>
            <w:rFonts w:ascii="Arial" w:hAnsi="Arial" w:cs="Arial"/>
            <w:color w:val="009CB5"/>
            <w:sz w:val="20"/>
            <w:szCs w:val="20"/>
          </w:rPr>
          <w:t>| Statistika (gov.cz)</w:t>
        </w:r>
      </w:hyperlink>
      <w:r w:rsidR="00534C28" w:rsidRPr="00534C28">
        <w:rPr>
          <w:rFonts w:ascii="Arial" w:hAnsi="Arial" w:cs="Arial"/>
          <w:sz w:val="20"/>
          <w:szCs w:val="20"/>
        </w:rPr>
        <w:t>.</w:t>
      </w:r>
    </w:p>
    <w:p w14:paraId="38F0DDCE" w14:textId="77777777" w:rsidR="00D366E8" w:rsidRPr="00130738" w:rsidRDefault="00D366E8" w:rsidP="00D366E8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Da</w:t>
      </w:r>
      <w:r w:rsidRPr="00D366E8">
        <w:rPr>
          <w:rStyle w:val="normaltextrun"/>
          <w:rFonts w:ascii="Arial" w:hAnsi="Arial" w:cs="Arial"/>
          <w:sz w:val="20"/>
          <w:szCs w:val="20"/>
        </w:rPr>
        <w:t>ta o službách Czech Point, datových schránkách a Portálu občana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D366E8">
        <w:rPr>
          <w:rStyle w:val="normaltextrun"/>
          <w:rFonts w:ascii="Arial" w:hAnsi="Arial" w:cs="Arial"/>
          <w:sz w:val="20"/>
          <w:szCs w:val="20"/>
        </w:rPr>
        <w:t>pocházejí ze zdrojů Digitální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D366E8">
        <w:rPr>
          <w:rStyle w:val="normaltextrun"/>
          <w:rFonts w:ascii="Arial" w:hAnsi="Arial" w:cs="Arial"/>
          <w:sz w:val="20"/>
          <w:szCs w:val="20"/>
        </w:rPr>
        <w:t>informační agentury.</w:t>
      </w:r>
      <w:r>
        <w:rPr>
          <w:rStyle w:val="normaltextrun"/>
          <w:rFonts w:ascii="Arial" w:hAnsi="Arial" w:cs="Arial"/>
          <w:sz w:val="20"/>
          <w:szCs w:val="20"/>
        </w:rPr>
        <w:t xml:space="preserve"> Údaje</w:t>
      </w:r>
      <w:r w:rsidRPr="00D366E8">
        <w:rPr>
          <w:rStyle w:val="normaltextrun"/>
          <w:rFonts w:ascii="Arial" w:hAnsi="Arial" w:cs="Arial"/>
          <w:sz w:val="20"/>
          <w:szCs w:val="20"/>
        </w:rPr>
        <w:t xml:space="preserve"> o počtu daňových přiznání podaných elektronickou cestou pro finanční správu ČR přes webovou aplikaci EPO či prostřednictvím datových schránek zpracovává ČSÚ z datových zdrojů Finanční správy.</w:t>
      </w:r>
    </w:p>
    <w:p w14:paraId="0B79EF52" w14:textId="4D45105B" w:rsidR="00606DA6" w:rsidRDefault="00102AB1" w:rsidP="00D366E8">
      <w:pPr>
        <w:pStyle w:val="paragraph"/>
        <w:spacing w:before="0" w:beforeAutospacing="0" w:after="120" w:afterAutospacing="0" w:line="288" w:lineRule="auto"/>
        <w:textAlignment w:val="baseline"/>
        <w:rPr>
          <w:rFonts w:eastAsia="MS Gothic"/>
          <w:b/>
          <w:bCs/>
          <w:color w:val="009CB5"/>
          <w:sz w:val="32"/>
          <w:szCs w:val="28"/>
        </w:rPr>
      </w:pPr>
      <w:r w:rsidRPr="0013073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o rozvoji </w:t>
      </w:r>
      <w:proofErr w:type="spellStart"/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>eGovernmentu</w:t>
      </w:r>
      <w:proofErr w:type="spellEnd"/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>, která pochází ze zdrojů Digitální a informační agentury a Finanční správy</w:t>
      </w:r>
      <w:r w:rsidR="00176295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 lze najít na webu ČSÚ zde:</w:t>
      </w:r>
      <w:r w:rsidRPr="00D366E8">
        <w:rPr>
          <w:rStyle w:val="normaltextrun"/>
          <w:rFonts w:ascii="Arial" w:eastAsiaTheme="majorEastAsia" w:hAnsi="Arial" w:cs="Arial"/>
          <w:color w:val="009CB5"/>
          <w:sz w:val="20"/>
          <w:szCs w:val="20"/>
        </w:rPr>
        <w:t xml:space="preserve"> </w:t>
      </w:r>
      <w:hyperlink r:id="rId32" w:history="1">
        <w:r w:rsidR="00D366E8"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Informační </w:t>
        </w:r>
        <w:r w:rsidR="00D366E8"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t</w:t>
        </w:r>
        <w:r w:rsidR="00D366E8" w:rsidRPr="00D366E8">
          <w:rPr>
            <w:rStyle w:val="Hypertextovodkaz"/>
            <w:rFonts w:ascii="Arial" w:hAnsi="Arial" w:cs="Arial"/>
            <w:color w:val="009CB5"/>
            <w:sz w:val="20"/>
            <w:szCs w:val="20"/>
          </w:rPr>
          <w:t>echnologie ve veřejné správě | Statistika (gov.cz)</w:t>
        </w:r>
      </w:hyperlink>
      <w:bookmarkStart w:id="6" w:name="_GoBack"/>
      <w:bookmarkEnd w:id="6"/>
      <w:r w:rsidR="00152B28" w:rsidRPr="00B54D1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  <w:r w:rsidR="00606DA6">
        <w:br w:type="page"/>
      </w:r>
    </w:p>
    <w:p w14:paraId="5FDEDB34" w14:textId="77777777" w:rsidR="00102AB1" w:rsidRPr="00102AB1" w:rsidRDefault="00102AB1" w:rsidP="00606DA6">
      <w:pPr>
        <w:pStyle w:val="Nadpis1"/>
      </w:pPr>
      <w:bookmarkStart w:id="7" w:name="_Toc172102345"/>
      <w:r w:rsidRPr="00102AB1">
        <w:lastRenderedPageBreak/>
        <w:t>F. Vzdělávání a digitální technologie</w:t>
      </w:r>
      <w:bookmarkEnd w:id="7"/>
      <w:r w:rsidRPr="00102AB1">
        <w:t xml:space="preserve"> </w:t>
      </w:r>
    </w:p>
    <w:p w14:paraId="038C3F7F" w14:textId="77777777" w:rsidR="00102AB1" w:rsidRPr="00102AB1" w:rsidRDefault="00102AB1" w:rsidP="00102AB1">
      <w:pPr>
        <w:pStyle w:val="Textpoznpodarou"/>
        <w:spacing w:after="240"/>
        <w:rPr>
          <w:rFonts w:cs="Arial"/>
        </w:rPr>
      </w:pPr>
      <w:r w:rsidRPr="00102AB1">
        <w:rPr>
          <w:rFonts w:cs="Arial"/>
        </w:rPr>
        <w:t xml:space="preserve">Možnost přístupu žáků k digitálním technologiím se ve školách v Česku v posledních letech zásadně změnila. Digitalizace ve vzdělávání zrychluje komunikaci školy s rodiči a žáky. Digitální dovednosti jsou často skloňovány v souvislosti s rostoucí potřebou kvalifikovaných pracovníků na trhu práce. Ale ani v  soukromém životě se bez znalosti práce s internetem, chytrým telefonem nebo počítačem většina lidí již neobejde. </w:t>
      </w:r>
    </w:p>
    <w:p w14:paraId="366CAA4D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Prakticky všechny školy jsou dnes připojeny k internetu a školní agenda je zpracovávána z velké části v elektronické podobě.</w:t>
      </w:r>
      <w:r w:rsidRPr="00130738">
        <w:t xml:space="preserve"> V porovnání s rokem 2019, tj. před pandemií covidu-19, vzrostl na školách v Česku počet počítačů určených pro jejich žáky o cca polovinu na 452 tisíc v</w:t>
      </w:r>
      <w:r w:rsidR="00495AA1">
        <w:t> </w:t>
      </w:r>
      <w:r w:rsidRPr="00130738">
        <w:t>roce 2023. Třetina z těchto počítačů byla maximálně dva roky stará. Jedná se především o</w:t>
      </w:r>
      <w:r w:rsidR="00495AA1">
        <w:t> </w:t>
      </w:r>
      <w:r w:rsidRPr="00130738">
        <w:t>přenosné počítače, jejichž počet se na školách v Česku od roku 2019 zvyšoval průměrně téměř o</w:t>
      </w:r>
      <w:r w:rsidR="00495AA1">
        <w:t> </w:t>
      </w:r>
      <w:r w:rsidRPr="00130738">
        <w:t>40 tisíc ročně až na 250 tisíc v roce 2023. Počet stolních počítačů zůstává od roku 2018 na úrovni cca 200 tisíc. </w:t>
      </w:r>
    </w:p>
    <w:p w14:paraId="01CE2A89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V přepočtu na 100 žáků bylo v roce 2023 nejvíce počítačů na 2. stupních základních škol.</w:t>
      </w:r>
      <w:r w:rsidRPr="00130738">
        <w:t xml:space="preserve"> Na</w:t>
      </w:r>
      <w:r w:rsidR="00495AA1">
        <w:t> </w:t>
      </w:r>
      <w:r w:rsidRPr="00130738">
        <w:t>tomto stupni měli k dispozici 46,7 počítače na 100 žáků. Na 1. stupni ZŠ bylo dostupných 36,7 počítače na 100 žáků a na středních školách 28,1 počítače na 100 žáků.  </w:t>
      </w:r>
    </w:p>
    <w:p w14:paraId="5D428616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Stále více škol využívá pro komunikaci mezi učiteli a žáky </w:t>
      </w:r>
      <w:r w:rsidRPr="00495AA1">
        <w:t>(respektive rodiči)</w:t>
      </w:r>
      <w:r w:rsidRPr="00495AA1">
        <w:rPr>
          <w:b/>
        </w:rPr>
        <w:t xml:space="preserve"> uzavřené komunikační a informační portály (tzv. školní intranet).</w:t>
      </w:r>
      <w:r w:rsidRPr="00130738">
        <w:t xml:space="preserve"> Např. na druhém stupni základních škol používalo školní intranet 88 % škol, ve srovnání s rokem 2019 se jedná o více než dvojnásobek. Školní </w:t>
      </w:r>
      <w:proofErr w:type="spellStart"/>
      <w:r w:rsidRPr="00130738">
        <w:t>WiFi</w:t>
      </w:r>
      <w:proofErr w:type="spellEnd"/>
      <w:r w:rsidRPr="00130738">
        <w:t xml:space="preserve"> síť dnes najdeme v 97 % všech základních i středních škol.</w:t>
      </w:r>
    </w:p>
    <w:p w14:paraId="5C1EDC4D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Dospívající ve věku 15 let v Česku stráví na digitálních zařízeních volnočasovými aktivitami průměrně 2,5 hodiny, o víkendu pak téměř dvojnásobek.</w:t>
      </w:r>
      <w:r w:rsidRPr="00130738">
        <w:t xml:space="preserve"> Téměř polovina dětí (48 %) o víkendu těmto činnostem věnuje více jak 5 hodin denně. </w:t>
      </w:r>
    </w:p>
    <w:p w14:paraId="26F64C71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Sto procent studentů starších 16 let dnes používá internet.</w:t>
      </w:r>
      <w:r w:rsidRPr="00130738">
        <w:t xml:space="preserve"> Mezi nejčastější online aktivity, které studenti vykonávají, patří např. posílání zpráv (99 % studentů), sociální sítě (98 %), sledování videí (98 %) či poslech hudby (96 %).</w:t>
      </w:r>
    </w:p>
    <w:p w14:paraId="51DF560E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Online kurzů se v roce 2023 zúčastnilo třikrát více osob než v roce 2019.</w:t>
      </w:r>
      <w:r w:rsidRPr="00130738">
        <w:t xml:space="preserve"> Konkrétně v roce 2023 studovalo v rámci online kurzů 17 % osob starších 16 let, o čtyři roky dříve to bylo 6 %. O něco více navštěvovaly online kurzy ženy než muži. Z žen to bylo 19 %, z mužů 15 %. Při porovnání osob různého věku lze najít nejvíce účastníků online kurzů mezi lidmi ve věku 16 až 24 let. V této skupině se online kurzu účastnila třetina dotázaných. Při porovnání osob s různým vzděláním jsou rozdíly ještě větší. Zatímco z vysokoškolsky vzdělaných studovalo online kurz 40 % osob, z osob se středním vzděláním bez maturity nebo nižším se online kurzu zúčastnila pouze 4 %. </w:t>
      </w:r>
    </w:p>
    <w:p w14:paraId="7FF52A1A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Používání běžných kancelářských programů, jako jsou textové, tabulkové či prezentační softwary, je důležité pro studenty i pracující.</w:t>
      </w:r>
      <w:r w:rsidRPr="00130738">
        <w:t xml:space="preserve"> Více než polovina (56 %) jednotlivců starších 16 let v roce 2023 používala textový editor (např. MS Word). O něco méně (41 %) jednotlivců používalo tabulkový editor (např. MS Excel) a pětina osob uvedla, že používala prezentační software (např. MS PowerPoint). S rostoucím věkem klesá podíl lidí, kteří daný software používají, s rostoucí úrovní vzdělání naopak podíl takových lidí roste. V unijním srovnání podílu osob ve věku 16 až 74 let se Češi umístili na čtvrtém místě v používání textového editoru a na osmém místě u tabulkového procesoru. </w:t>
      </w:r>
    </w:p>
    <w:p w14:paraId="7B5D3189" w14:textId="66C52F8D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Nedílnou součástí pohybu v online světě je také schopnost stahovat potřebné aplikace a</w:t>
      </w:r>
      <w:r w:rsidR="00495AA1">
        <w:rPr>
          <w:b/>
        </w:rPr>
        <w:t> s</w:t>
      </w:r>
      <w:r w:rsidRPr="00495AA1">
        <w:rPr>
          <w:b/>
        </w:rPr>
        <w:t>oftware, nainstalovat si je a přizpůsobit si jejich nastavení svým vlastním potřebám.</w:t>
      </w:r>
      <w:r w:rsidRPr="00130738">
        <w:t xml:space="preserve"> Například aplikace do mobilního telefonu si v roce 2023 stáhlo 53 % osob starších 16 let. Za poslední dva roky vzrostl tento podíl o 13 procentních bodů. Instalaci softwaru do počítače provedlo ve stejném období 25 % osob. Změnu nastavení ať už softwaru, aplikace nebo zařízení tak, aby </w:t>
      </w:r>
      <w:r w:rsidRPr="00130738">
        <w:lastRenderedPageBreak/>
        <w:t>to</w:t>
      </w:r>
      <w:r w:rsidR="005C0D7D">
        <w:t> </w:t>
      </w:r>
      <w:r w:rsidRPr="00130738">
        <w:t>lépe vyhovovalo osobním potřebám, provedlo ve sledovaném období 35 % osob starších 16 let. Všechny tyto akce prováděli častěji muži než ženy.</w:t>
      </w:r>
    </w:p>
    <w:p w14:paraId="41424BFB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Programování, ať už v práci, či ve svém volném čase, se v daném období věnovalo 6 % populace starší 16 let.</w:t>
      </w:r>
      <w:r w:rsidRPr="00130738">
        <w:t xml:space="preserve"> Nejvíce osob, které programují, bylo mezi lidmi ve věku 25–34 let (12 %) a</w:t>
      </w:r>
      <w:r w:rsidR="00495AA1">
        <w:t> </w:t>
      </w:r>
      <w:r w:rsidRPr="00130738">
        <w:t>mezi osobami 16–24 let (11 %). V případě programování jsou rozdíly mezi muži a ženami ještě větší než u jiných aktivit. Mezi muži programovalo 9 %, mezi ženami 3 %. Propastný rozdíl je také mezi osobami s různým stupněm vzdělání, kdy mezi těmi se středním vzděláním bez maturity (ve</w:t>
      </w:r>
      <w:r w:rsidR="00495AA1">
        <w:t> </w:t>
      </w:r>
      <w:r w:rsidRPr="00130738">
        <w:t>věku 25–64 let) programovala 2 %, mezi osobami s maturitou 6 % a mezi vysokoškolsky vzdělanými osobami 16 %.</w:t>
      </w:r>
    </w:p>
    <w:p w14:paraId="2769B5BA" w14:textId="77777777" w:rsidR="00102AB1" w:rsidRPr="00130738" w:rsidRDefault="00102AB1" w:rsidP="00130738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130738">
        <w:t> </w:t>
      </w:r>
      <w:r w:rsidRPr="00495AA1">
        <w:rPr>
          <w:b/>
        </w:rPr>
        <w:t xml:space="preserve">V Česku mělo v roce 2023 alespoň základní úroveň digitálních dovedností 69 % osob ve věku 16–74 let. </w:t>
      </w:r>
      <w:r w:rsidRPr="00130738">
        <w:t>V celé EU to bylo 56 % osob. Evropská komise si přitom dala za cíl do roku 2030 dosáhnout 80 %. Nejvíce osob s alespoň základním stupněm digitálních dovedností žilo v</w:t>
      </w:r>
      <w:r w:rsidR="00495AA1">
        <w:t> </w:t>
      </w:r>
      <w:r w:rsidRPr="00130738">
        <w:t>Nizozemsku (83 %) a ve Finsku (82 %). Tyto země tak zatím jako jediné splňovaly zmíněný cíl 80</w:t>
      </w:r>
      <w:r w:rsidR="00495AA1">
        <w:t> </w:t>
      </w:r>
      <w:r w:rsidRPr="00130738">
        <w:t>%. Na opačném konci žebříčku se nacházelo Rumunsko, kde mělo alespoň základní úroveň digitálních dovedností 28 % obyvatel. </w:t>
      </w:r>
    </w:p>
    <w:p w14:paraId="1D6D565F" w14:textId="77777777" w:rsidR="00102AB1" w:rsidRPr="00130738" w:rsidRDefault="00102AB1" w:rsidP="00455A09">
      <w:pPr>
        <w:pStyle w:val="Odstavecseseznamem"/>
        <w:numPr>
          <w:ilvl w:val="0"/>
          <w:numId w:val="16"/>
        </w:numPr>
        <w:ind w:left="714" w:hanging="357"/>
        <w:contextualSpacing w:val="0"/>
      </w:pPr>
      <w:r w:rsidRPr="00495AA1">
        <w:rPr>
          <w:b/>
        </w:rPr>
        <w:t xml:space="preserve">Pokročilé digitální dovednosti mělo v roce 2023 35 % obyvatel Česka starších 16 let. </w:t>
      </w:r>
      <w:r w:rsidRPr="00130738">
        <w:t>Tím se Česko nacházelo nad průměrem EU, ten ve sledovaném období činil 27 %. Pokročilá dovednost znamená, že osoba dosáhla pokročilé úrovně ve všech sledovaných oblastech. Nejvyšší podíl osob s pokročilými dovednostmi mělo Nizozemsko (55 %) a Finsko (54 %). Naopak nejnižší podíly osob vykazovaly Bulharsko (8 %) a Rumunsko (9 %). </w:t>
      </w:r>
    </w:p>
    <w:p w14:paraId="1F9E7299" w14:textId="0C99AEED" w:rsidR="00F55AD9" w:rsidRDefault="001032F0" w:rsidP="00F55AD9">
      <w:pPr>
        <w:pStyle w:val="paragraph"/>
        <w:spacing w:before="12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032F0">
        <w:rPr>
          <w:rStyle w:val="eop"/>
          <w:rFonts w:ascii="Arial" w:hAnsi="Arial" w:cs="Arial"/>
          <w:sz w:val="20"/>
          <w:szCs w:val="20"/>
        </w:rPr>
        <w:t xml:space="preserve">Údaje </w:t>
      </w:r>
      <w:r>
        <w:rPr>
          <w:rStyle w:val="eop"/>
          <w:rFonts w:ascii="Arial" w:hAnsi="Arial" w:cs="Arial"/>
          <w:sz w:val="20"/>
          <w:szCs w:val="20"/>
        </w:rPr>
        <w:t xml:space="preserve">uvedené v této kapitole </w:t>
      </w:r>
      <w:r w:rsidRPr="001032F0">
        <w:rPr>
          <w:rStyle w:val="eop"/>
          <w:rFonts w:ascii="Arial" w:hAnsi="Arial" w:cs="Arial"/>
          <w:sz w:val="20"/>
          <w:szCs w:val="20"/>
        </w:rPr>
        <w:t>o počtu počítačů ve školách připadajících na 100 žáků/studentů nebo jednoho učitele jednotlivých stupňů škol, stejně tak jako monitoring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Pr="001032F0">
        <w:rPr>
          <w:rStyle w:val="eop"/>
          <w:rFonts w:ascii="Arial" w:hAnsi="Arial" w:cs="Arial"/>
          <w:sz w:val="20"/>
          <w:szCs w:val="20"/>
        </w:rPr>
        <w:t>vybavení škol dalšími ICT v ČR pocházejí z</w:t>
      </w:r>
      <w:r w:rsidR="000316E5">
        <w:rPr>
          <w:rStyle w:val="eop"/>
          <w:rFonts w:ascii="Arial" w:hAnsi="Arial" w:cs="Arial"/>
          <w:sz w:val="20"/>
          <w:szCs w:val="20"/>
        </w:rPr>
        <w:t> </w:t>
      </w:r>
      <w:r w:rsidRPr="001032F0">
        <w:rPr>
          <w:rStyle w:val="eop"/>
          <w:rFonts w:ascii="Arial" w:hAnsi="Arial" w:cs="Arial"/>
          <w:sz w:val="20"/>
          <w:szCs w:val="20"/>
        </w:rPr>
        <w:t>datových zdrojů Ministerstva školství, mládeže a tělovýchovy (MŠMT). MŠMT sbírá tyto údaje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Pr="001032F0">
        <w:rPr>
          <w:rStyle w:val="eop"/>
          <w:rFonts w:ascii="Arial" w:hAnsi="Arial" w:cs="Arial"/>
          <w:sz w:val="20"/>
          <w:szCs w:val="20"/>
        </w:rPr>
        <w:t>na všech mateřských, základních, středních a vyšších odborných školách v rámci ročního Výkazu o ředitelství škol (R</w:t>
      </w:r>
      <w:r w:rsidR="00455A09">
        <w:rPr>
          <w:rStyle w:val="eop"/>
          <w:rFonts w:ascii="Arial" w:hAnsi="Arial" w:cs="Arial"/>
          <w:sz w:val="20"/>
          <w:szCs w:val="20"/>
        </w:rPr>
        <w:t> </w:t>
      </w:r>
      <w:r w:rsidRPr="001032F0">
        <w:rPr>
          <w:rStyle w:val="eop"/>
          <w:rFonts w:ascii="Arial" w:hAnsi="Arial" w:cs="Arial"/>
          <w:sz w:val="20"/>
          <w:szCs w:val="20"/>
        </w:rPr>
        <w:t>13-01).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733338E7" w14:textId="5FB9F422" w:rsidR="00102AB1" w:rsidRPr="00130738" w:rsidRDefault="00102AB1" w:rsidP="000E76DA">
      <w:pPr>
        <w:pStyle w:val="Zkladntext"/>
        <w:spacing w:after="120" w:line="288" w:lineRule="auto"/>
        <w:jc w:val="left"/>
        <w:rPr>
          <w:rStyle w:val="eop"/>
          <w:rFonts w:cs="Arial"/>
          <w:sz w:val="20"/>
          <w:szCs w:val="20"/>
        </w:rPr>
      </w:pPr>
      <w:r w:rsidRPr="00455A09">
        <w:rPr>
          <w:rStyle w:val="eop"/>
          <w:rFonts w:cs="Arial"/>
          <w:sz w:val="20"/>
          <w:szCs w:val="20"/>
        </w:rPr>
        <w:t>Údaje o 15letých žácích</w:t>
      </w:r>
      <w:r w:rsidRPr="00130738">
        <w:rPr>
          <w:rStyle w:val="eop"/>
          <w:rFonts w:cs="Arial"/>
          <w:sz w:val="20"/>
          <w:szCs w:val="20"/>
        </w:rPr>
        <w:t xml:space="preserve"> pocházejí z mezinárodního šetření PISA</w:t>
      </w:r>
      <w:r w:rsidR="000E76DA">
        <w:rPr>
          <w:rStyle w:val="eop"/>
          <w:rFonts w:cs="Arial"/>
          <w:sz w:val="20"/>
          <w:szCs w:val="20"/>
        </w:rPr>
        <w:t xml:space="preserve"> </w:t>
      </w:r>
      <w:r w:rsidR="000E76DA" w:rsidRPr="001A23EA">
        <w:rPr>
          <w:rFonts w:cs="Arial"/>
          <w:sz w:val="20"/>
          <w:szCs w:val="20"/>
        </w:rPr>
        <w:t>(</w:t>
      </w:r>
      <w:proofErr w:type="spellStart"/>
      <w:r w:rsidR="000E76DA" w:rsidRPr="001A23EA">
        <w:rPr>
          <w:rFonts w:cs="Arial"/>
          <w:sz w:val="20"/>
          <w:szCs w:val="20"/>
        </w:rPr>
        <w:t>Programme</w:t>
      </w:r>
      <w:proofErr w:type="spellEnd"/>
      <w:r w:rsidR="000E76DA" w:rsidRPr="001A23EA">
        <w:rPr>
          <w:rFonts w:cs="Arial"/>
          <w:sz w:val="20"/>
          <w:szCs w:val="20"/>
        </w:rPr>
        <w:t xml:space="preserve"> </w:t>
      </w:r>
      <w:proofErr w:type="spellStart"/>
      <w:r w:rsidR="000E76DA" w:rsidRPr="001A23EA">
        <w:rPr>
          <w:rFonts w:cs="Arial"/>
          <w:sz w:val="20"/>
          <w:szCs w:val="20"/>
        </w:rPr>
        <w:t>for</w:t>
      </w:r>
      <w:proofErr w:type="spellEnd"/>
      <w:r w:rsidR="000E76DA" w:rsidRPr="001A23EA">
        <w:rPr>
          <w:rFonts w:cs="Arial"/>
          <w:sz w:val="20"/>
          <w:szCs w:val="20"/>
        </w:rPr>
        <w:t xml:space="preserve"> International Student</w:t>
      </w:r>
      <w:r w:rsidR="000E76DA">
        <w:rPr>
          <w:rFonts w:cs="Arial"/>
          <w:sz w:val="20"/>
          <w:szCs w:val="20"/>
        </w:rPr>
        <w:t xml:space="preserve"> </w:t>
      </w:r>
      <w:proofErr w:type="spellStart"/>
      <w:r w:rsidR="000E76DA" w:rsidRPr="001A23EA">
        <w:rPr>
          <w:rFonts w:cs="Arial"/>
          <w:sz w:val="20"/>
          <w:szCs w:val="20"/>
        </w:rPr>
        <w:t>Assesment</w:t>
      </w:r>
      <w:proofErr w:type="spellEnd"/>
      <w:r w:rsidR="000E76DA" w:rsidRPr="001A23EA">
        <w:rPr>
          <w:rFonts w:cs="Arial"/>
          <w:sz w:val="20"/>
          <w:szCs w:val="20"/>
        </w:rPr>
        <w:t>) uskutečněného v roce 2022</w:t>
      </w:r>
      <w:r w:rsidR="000E76DA">
        <w:rPr>
          <w:rFonts w:cs="Arial"/>
          <w:sz w:val="20"/>
          <w:szCs w:val="20"/>
        </w:rPr>
        <w:t>.</w:t>
      </w:r>
    </w:p>
    <w:p w14:paraId="6545AA0B" w14:textId="794CE228" w:rsidR="003A5310" w:rsidRDefault="00102AB1" w:rsidP="003A5310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hAnsi="Arial" w:cs="Arial"/>
          <w:sz w:val="20"/>
          <w:szCs w:val="20"/>
        </w:rPr>
        <w:t>Údaje o online kurzech, o studentech starších 16 let a o digitálních dovednostech občanů pocházejí z</w:t>
      </w:r>
      <w:r w:rsidR="003D0BC1">
        <w:rPr>
          <w:rStyle w:val="normaltextrun"/>
          <w:rFonts w:ascii="Arial" w:hAnsi="Arial" w:cs="Arial"/>
          <w:sz w:val="20"/>
          <w:szCs w:val="20"/>
        </w:rPr>
        <w:t> </w:t>
      </w:r>
      <w:r w:rsidR="003A5310">
        <w:rPr>
          <w:rStyle w:val="normaltextrun"/>
          <w:rFonts w:ascii="Arial" w:hAnsi="Arial" w:cs="Arial"/>
          <w:sz w:val="20"/>
          <w:szCs w:val="20"/>
        </w:rPr>
        <w:t>r</w:t>
      </w:r>
      <w:r w:rsidR="003A5310" w:rsidRPr="003A5310">
        <w:rPr>
          <w:rStyle w:val="normaltextrun"/>
          <w:rFonts w:ascii="Arial" w:hAnsi="Arial" w:cs="Arial"/>
          <w:sz w:val="20"/>
          <w:szCs w:val="20"/>
        </w:rPr>
        <w:t xml:space="preserve">očního šetření v domácnostech o využívání informačních a komunikačních technologií. </w:t>
      </w:r>
      <w:r w:rsidR="003A5310" w:rsidRPr="00130738">
        <w:rPr>
          <w:rStyle w:val="normaltextrun"/>
          <w:rFonts w:ascii="Arial" w:hAnsi="Arial" w:cs="Arial"/>
          <w:sz w:val="20"/>
          <w:szCs w:val="20"/>
        </w:rPr>
        <w:t xml:space="preserve">Český statistický úřad provádí toto zjišťování od roku 2003 každoročně ve 2. čtvrtletí. </w:t>
      </w:r>
      <w:r w:rsidR="003A5310">
        <w:rPr>
          <w:rStyle w:val="normaltextrun"/>
          <w:rFonts w:ascii="Arial" w:hAnsi="Arial" w:cs="Arial"/>
          <w:sz w:val="20"/>
          <w:szCs w:val="20"/>
        </w:rPr>
        <w:t xml:space="preserve">Více informací o tomto šetření naleznete na tomto odkazu: </w:t>
      </w:r>
      <w:hyperlink r:id="rId33" w:history="1">
        <w:r w:rsidR="003A5310" w:rsidRPr="009951D6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="003A5310" w:rsidRPr="009951D6">
        <w:rPr>
          <w:rStyle w:val="Hypertextovodkaz"/>
          <w:color w:val="auto"/>
          <w:u w:val="none"/>
        </w:rPr>
        <w:t>.</w:t>
      </w:r>
    </w:p>
    <w:p w14:paraId="77B5EA90" w14:textId="7B780054" w:rsidR="003D0BC1" w:rsidRPr="003D0BC1" w:rsidRDefault="003D0BC1" w:rsidP="001032F0">
      <w:pPr>
        <w:pStyle w:val="paragraph"/>
        <w:spacing w:before="0" w:beforeAutospacing="0" w:after="120" w:afterAutospacing="0" w:line="288" w:lineRule="auto"/>
        <w:textAlignment w:val="baseline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Analýzu s p</w:t>
      </w:r>
      <w:r w:rsidR="00102AB1" w:rsidRPr="00130738">
        <w:rPr>
          <w:rStyle w:val="normaltextrun"/>
          <w:rFonts w:ascii="Arial" w:hAnsi="Arial" w:cs="Arial"/>
          <w:sz w:val="20"/>
          <w:szCs w:val="20"/>
        </w:rPr>
        <w:t>odrobn</w:t>
      </w:r>
      <w:r>
        <w:rPr>
          <w:rStyle w:val="normaltextrun"/>
          <w:rFonts w:ascii="Arial" w:hAnsi="Arial" w:cs="Arial"/>
          <w:sz w:val="20"/>
          <w:szCs w:val="20"/>
        </w:rPr>
        <w:t>ými</w:t>
      </w:r>
      <w:r w:rsidR="00102AB1" w:rsidRPr="00130738">
        <w:rPr>
          <w:rStyle w:val="normaltextrun"/>
          <w:rFonts w:ascii="Arial" w:hAnsi="Arial" w:cs="Arial"/>
          <w:sz w:val="20"/>
          <w:szCs w:val="20"/>
        </w:rPr>
        <w:t xml:space="preserve"> dat</w:t>
      </w:r>
      <w:r>
        <w:rPr>
          <w:rStyle w:val="normaltextrun"/>
          <w:rFonts w:ascii="Arial" w:hAnsi="Arial" w:cs="Arial"/>
          <w:sz w:val="20"/>
          <w:szCs w:val="20"/>
        </w:rPr>
        <w:t>y</w:t>
      </w:r>
      <w:r w:rsidR="00102AB1" w:rsidRPr="00130738">
        <w:rPr>
          <w:rStyle w:val="normaltextrun"/>
          <w:rFonts w:ascii="Arial" w:hAnsi="Arial" w:cs="Arial"/>
          <w:sz w:val="20"/>
          <w:szCs w:val="20"/>
        </w:rPr>
        <w:t xml:space="preserve"> o digitálních dovednostech lze najít </w:t>
      </w:r>
      <w:r>
        <w:rPr>
          <w:rStyle w:val="normaltextrun"/>
          <w:rFonts w:ascii="Arial" w:hAnsi="Arial" w:cs="Arial"/>
          <w:sz w:val="20"/>
          <w:szCs w:val="20"/>
        </w:rPr>
        <w:t>v Katalogu produktů na</w:t>
      </w:r>
      <w:r w:rsidR="00102AB1" w:rsidRPr="00130738">
        <w:rPr>
          <w:rStyle w:val="normaltextrun"/>
          <w:rFonts w:ascii="Arial" w:hAnsi="Arial" w:cs="Arial"/>
          <w:sz w:val="20"/>
          <w:szCs w:val="20"/>
        </w:rPr>
        <w:t xml:space="preserve"> webu ČSÚ zde: </w:t>
      </w:r>
      <w:hyperlink r:id="rId34" w:history="1">
        <w:r w:rsidRPr="003D0BC1">
          <w:rPr>
            <w:rStyle w:val="Hypertextovodkaz"/>
            <w:rFonts w:ascii="Arial" w:hAnsi="Arial" w:cs="Arial"/>
            <w:color w:val="009CB5"/>
            <w:sz w:val="20"/>
            <w:szCs w:val="20"/>
          </w:rPr>
          <w:t>Digitální dovednosti - v roce 2023 | Rychlé informace (gov.cz)</w:t>
        </w:r>
      </w:hyperlink>
      <w:r w:rsidRPr="003D0BC1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55D88E15" w14:textId="79F2EE89" w:rsidR="001032F0" w:rsidRPr="00130738" w:rsidRDefault="001032F0" w:rsidP="001032F0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Poznámka: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 Index pro měření úrovně </w:t>
      </w:r>
      <w:r w:rsidRPr="00130738">
        <w:rPr>
          <w:rStyle w:val="normaltextrun"/>
          <w:rFonts w:ascii="Arial" w:eastAsiaTheme="majorEastAsia" w:hAnsi="Arial" w:cs="Arial"/>
          <w:bCs/>
          <w:sz w:val="20"/>
          <w:szCs w:val="20"/>
        </w:rPr>
        <w:t>celkových digitálních dovedností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 je složen z celé řady dílčích ukazatelů digitálních dovedností, které spadají do následujících oblastí: hledání a třídění informací, online komunikace, tvorba digitálního obsahu, bezpečné chování na internetu a řešení problémů na internetu. </w:t>
      </w:r>
    </w:p>
    <w:p w14:paraId="6FCFAC18" w14:textId="47CB5B96" w:rsidR="001032F0" w:rsidRPr="00130738" w:rsidRDefault="001032F0" w:rsidP="001032F0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eastAsiaTheme="majorEastAsia" w:hAnsi="Arial" w:cs="Arial"/>
          <w:color w:val="009CB5"/>
          <w:sz w:val="20"/>
          <w:szCs w:val="20"/>
        </w:rPr>
      </w:pPr>
      <w:r w:rsidRPr="0013073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>o využívání počítačů ve školách, která pocházejí ze zdrojů Ministerstva školství, mládeže a</w:t>
      </w:r>
      <w:r w:rsidR="00455A09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tělovýchovy, lze na jít na webu ČSÚ zde: </w:t>
      </w:r>
      <w:hyperlink r:id="rId35" w:history="1">
        <w:r w:rsidR="00455A09" w:rsidRPr="00455A09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ve školství | Statistika (gov.cz)</w:t>
        </w:r>
      </w:hyperlink>
      <w:r w:rsidR="00152B28" w:rsidRPr="00B54D1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0D0A0736" w14:textId="77777777" w:rsidR="001032F0" w:rsidRPr="00130738" w:rsidRDefault="001032F0" w:rsidP="00130738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color w:val="009CB5"/>
          <w:sz w:val="20"/>
          <w:szCs w:val="20"/>
          <w:u w:val="single"/>
        </w:rPr>
      </w:pPr>
    </w:p>
    <w:p w14:paraId="54C36B12" w14:textId="77777777" w:rsidR="00606DA6" w:rsidRDefault="00606DA6">
      <w:pPr>
        <w:spacing w:after="0" w:line="240" w:lineRule="auto"/>
        <w:rPr>
          <w:rFonts w:eastAsia="MS Gothic"/>
          <w:b/>
          <w:bCs/>
          <w:color w:val="009CB5"/>
          <w:sz w:val="32"/>
          <w:szCs w:val="28"/>
        </w:rPr>
      </w:pPr>
      <w:r>
        <w:br w:type="page"/>
      </w:r>
    </w:p>
    <w:p w14:paraId="67EF842D" w14:textId="77777777" w:rsidR="00102AB1" w:rsidRPr="00102AB1" w:rsidRDefault="00102AB1" w:rsidP="00606DA6">
      <w:pPr>
        <w:pStyle w:val="Nadpis1"/>
      </w:pPr>
      <w:bookmarkStart w:id="8" w:name="_Toc172102346"/>
      <w:r w:rsidRPr="00102AB1">
        <w:lastRenderedPageBreak/>
        <w:t>G. Zdravotnictví a digitální technologie</w:t>
      </w:r>
      <w:bookmarkEnd w:id="8"/>
      <w:r w:rsidRPr="00102AB1">
        <w:t xml:space="preserve"> </w:t>
      </w:r>
    </w:p>
    <w:p w14:paraId="6AAEAF1A" w14:textId="77777777" w:rsidR="00102AB1" w:rsidRPr="00102AB1" w:rsidRDefault="00102AB1" w:rsidP="00D36A1C">
      <w:pPr>
        <w:pStyle w:val="Textpoznpodarou"/>
        <w:spacing w:after="240"/>
        <w:rPr>
          <w:rFonts w:cs="Arial"/>
        </w:rPr>
      </w:pPr>
      <w:r w:rsidRPr="00102AB1">
        <w:rPr>
          <w:rFonts w:cs="Arial"/>
        </w:rPr>
        <w:t>Elektronizace zdravotní péče je logickým důsledkem pronikání informačních technologií do většiny oborů lidské činnosti. Medicínská informatika jde tomuto nezvratnému trendu vstříc a všechny typy lékařských ordinací zaznamenávají pozvolný nárůst využívání IT vybavení ve své praxi. Stejně tak lékaři stále více rozšiřují svoji nabídku online služeb pro pacienty.</w:t>
      </w:r>
    </w:p>
    <w:p w14:paraId="4A8062D8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Počítač a internet dnes patří ke standardnímu vybavení většiny zdravotnických zařízení. </w:t>
      </w:r>
      <w:r w:rsidRPr="00130738">
        <w:t>Roste také podíl ordinací provozujících vlastní webové stránky. V roce 2022 měla vlastní web více než polovina (51 %) ordinací, v roce 2018 to bylo 40 %. Webové stránky mají nejčastěji pediatři (72</w:t>
      </w:r>
      <w:r w:rsidR="00495AA1">
        <w:t> </w:t>
      </w:r>
      <w:r w:rsidRPr="00130738">
        <w:t>%) a gynekologové (66 %), nejméně zubní lékaři (36 %).  </w:t>
      </w:r>
    </w:p>
    <w:p w14:paraId="3A5CCF9C" w14:textId="11D377BA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Se zvyšujícím se počtem lékařských ordinací s webovými stránkami roste také nabídka online služeb pro pacienty.</w:t>
      </w:r>
      <w:r w:rsidRPr="00130738">
        <w:t xml:space="preserve"> V roce 2022 umožňovala téměř čtvrtina (23 %) ordinací objednání na</w:t>
      </w:r>
      <w:r w:rsidR="005C0D7D">
        <w:t> </w:t>
      </w:r>
      <w:r w:rsidRPr="00130738">
        <w:t>vyšetření pomocí on-line formuláře nebo aplikace. Nejčastěji tuto službu pacientům nabízeli gynekologové (34 %), nejméně často zubaři (9 %). Za posledních pět let se nabídka online objednání nejvíce rozšířila mezi praktickými lékaři pro dospělé, a to z 19 % v roce 2017 na 34 % v</w:t>
      </w:r>
      <w:r w:rsidR="00495AA1">
        <w:t> </w:t>
      </w:r>
      <w:r w:rsidRPr="00130738">
        <w:t xml:space="preserve">roce 2022. </w:t>
      </w:r>
    </w:p>
    <w:p w14:paraId="15957708" w14:textId="39872B56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V roce 2023 se online cestou objednalo k lékaři 20 % Čechů starších 16 let. </w:t>
      </w:r>
      <w:r w:rsidR="00495AA1">
        <w:t>P</w:t>
      </w:r>
      <w:r w:rsidRPr="00130738">
        <w:t xml:space="preserve">ředstavovalo </w:t>
      </w:r>
      <w:r w:rsidR="00495AA1">
        <w:t>to</w:t>
      </w:r>
      <w:r w:rsidR="005C0D7D">
        <w:t> </w:t>
      </w:r>
      <w:r w:rsidRPr="00130738">
        <w:t>meziroční nárůst o 5 procentních bodů. Z žen ve věku 25 až 54 let tuto možnost využila třetina, z vysokoškolsky vzdělaných osob 35 %.</w:t>
      </w:r>
    </w:p>
    <w:p w14:paraId="22041BD7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Výrazněji vzrostl podíl ordinací lékařů, které umožňují pacientům zažádat o recept přes webové stránky. </w:t>
      </w:r>
      <w:r w:rsidRPr="00130738">
        <w:t>Nejčastěji tuto službu v roce 2022 nabízely ordinace gynekologů (56 %) a praktičtí lékaři pro dospělé a praktičtí lékaři pro děti a dorost (shodně 53 % ordinací). Vzhledem k tomu, že zubní lékaři zpravidla příliš receptů nevypisují, tak i tuto službu nabízejí pouze ve 12 % ordinací.</w:t>
      </w:r>
    </w:p>
    <w:p w14:paraId="12ACC7D9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Konzultace online byly nejvíce nabízeny ze strany praktických lékařů pro děti a dorost. </w:t>
      </w:r>
      <w:r w:rsidRPr="00130738">
        <w:t>V tomto typu ordinace nabízelo prokonzultování zdravotních problémů online 36 % lékařů. Vyšší podíl lékařů nabízejících tuto službu byl zaznamenán také u gynekologů (33 %), nejmenší byl naopak mezi zubaři (5 % ordinací).</w:t>
      </w:r>
    </w:p>
    <w:p w14:paraId="097B80EA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Od roku 2018 všem lékařům, kteří předepisují léky, vznikla povinnost předepisovat recepty také v elektronické podobě, tzv. </w:t>
      </w:r>
      <w:proofErr w:type="spellStart"/>
      <w:r w:rsidRPr="00495AA1">
        <w:rPr>
          <w:b/>
        </w:rPr>
        <w:t>eRecepty</w:t>
      </w:r>
      <w:proofErr w:type="spellEnd"/>
      <w:r w:rsidRPr="00495AA1">
        <w:rPr>
          <w:b/>
        </w:rPr>
        <w:t xml:space="preserve">. </w:t>
      </w:r>
      <w:r w:rsidRPr="00130738">
        <w:t>Dokud bylo vydávání receptů v elektronické formě pouze dobrovolné, využívala této možnosti méně než polovina všech lékařů, v roce 2022 však počet ordinací používajících elektronické recepty dosáhl již 76 %. Nejčastěji se jednalo o praktické lékaře pro dospělé (87 %), naopak nejméně často je vystavovali lékaři specialisté a zubaři (shodně 70 %).</w:t>
      </w:r>
    </w:p>
    <w:p w14:paraId="620D4382" w14:textId="2B8C4D15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Zdravotní pojišťovny nabízejí svým klientům možnost nahlížet do webového účtu, kde si mohou například zkontrolovat, kdy naposledy navštívili lékaře nebo mohou zažádat o</w:t>
      </w:r>
      <w:r w:rsidR="005C0D7D">
        <w:rPr>
          <w:b/>
        </w:rPr>
        <w:t> </w:t>
      </w:r>
      <w:r w:rsidRPr="00495AA1">
        <w:rPr>
          <w:b/>
        </w:rPr>
        <w:t xml:space="preserve">příspěvek na zdravotní pomůcky a aktivity. </w:t>
      </w:r>
      <w:r w:rsidRPr="00130738">
        <w:t xml:space="preserve">Do tohoto účtu se v roce 2022 přihlásilo 12 % osob starších 16 let. Za poslední dva roky došlo k výraznému nárůstu počtu lidí, kteří se do svého webového účtu hlásí. V roce 2020 webový účet použilo 5 % osob. </w:t>
      </w:r>
    </w:p>
    <w:p w14:paraId="31E3BC67" w14:textId="77777777" w:rsidR="00102AB1" w:rsidRPr="00130738" w:rsidRDefault="00495AA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Narůstá </w:t>
      </w:r>
      <w:r w:rsidR="00102AB1" w:rsidRPr="00495AA1">
        <w:rPr>
          <w:b/>
        </w:rPr>
        <w:t>počet lidí, kteří na internetu hledají informace týkající se zdraví.</w:t>
      </w:r>
      <w:r w:rsidR="00102AB1" w:rsidRPr="00130738">
        <w:t xml:space="preserve"> V roce 2023 si informace o zdraví vyhledávalo online 60 % Čechů starších 16 let. U tohoto ukazatele je patrný </w:t>
      </w:r>
      <w:r w:rsidR="00102AB1" w:rsidRPr="00495AA1">
        <w:rPr>
          <w:b/>
        </w:rPr>
        <w:t>velký rozdíl mezi muži a ženami</w:t>
      </w:r>
      <w:r w:rsidR="00102AB1" w:rsidRPr="00130738">
        <w:t xml:space="preserve">, kdy ženy se vyhledávání informací o zdraví věnují výrazně častěji než muži. Mezi ženami bylo takových v posledním sledovaném roce 70 %, mezi muži hledala informace o zdraví polovina. </w:t>
      </w:r>
    </w:p>
    <w:p w14:paraId="08BF7DA9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I v ostatních zemích EU vyhledávají informace o zdraví častěji ženy než muži. </w:t>
      </w:r>
      <w:r w:rsidRPr="00130738">
        <w:t>V unijním srovnání skončily české ženy na sedmém místě a muži na čtrnáctém, v obou případech šlo o</w:t>
      </w:r>
      <w:r w:rsidR="00495AA1">
        <w:t> </w:t>
      </w:r>
      <w:r w:rsidRPr="00130738">
        <w:t>hodnoty nad průměrem EU. Nejčastěji informace o zdraví vyhledávali muži i ženy ve Finsku (77 % a 88 %) a v Nizozemsku (71 % a 86 %). Jedinou zemí EU, kde informace o zdraví na internetu hledali častěji muži než ženy, bylo Chorvatsko (56 % mužů a 54 % žen).</w:t>
      </w:r>
    </w:p>
    <w:p w14:paraId="35445F63" w14:textId="44FB1379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lastRenderedPageBreak/>
        <w:t>Nejvíce Čechů a Češek vyhledávajících informace o zdraví bylo mezi osobami ve věku 35–44</w:t>
      </w:r>
      <w:r w:rsidR="005C0D7D">
        <w:rPr>
          <w:b/>
        </w:rPr>
        <w:t> </w:t>
      </w:r>
      <w:r w:rsidRPr="00495AA1">
        <w:rPr>
          <w:b/>
        </w:rPr>
        <w:t>let (73 %).</w:t>
      </w:r>
      <w:r w:rsidRPr="00130738">
        <w:t xml:space="preserve"> Zcela nejvyšší podíl pak vykazovaly ženy na mateřské či rodičovské dovolené. Informace o zdraví vyhledávalo na internetu v posledním sledovaném roce 91 % z nich. Naopak méně si vyhledávali informace o zdraví studenti (53 %). Zcela nejméně osob, které si vyhledávají informace o</w:t>
      </w:r>
      <w:r w:rsidR="00495AA1">
        <w:t> </w:t>
      </w:r>
      <w:r w:rsidRPr="00130738">
        <w:t>zdraví online, bylo mezi nejstaršími lidmi. Pokud bychom se ale zaměřili pouze na populaci uživatelů internetu v tomto věku, zjistili bychom, že podíly osob vyhledávajících informace o</w:t>
      </w:r>
      <w:r w:rsidR="005C0D7D">
        <w:t> </w:t>
      </w:r>
      <w:r w:rsidRPr="00130738">
        <w:t>zdraví jsou poměrně vysoké. Mezi seniory, kteří používají internet, se našlo 72 % takových, kteří si tyto informace vyhledávali online. Ještě o něco málo vyšší byl podíl mezi uživateli internetu z řad invalidních důchodců, a to 74 %.</w:t>
      </w:r>
    </w:p>
    <w:p w14:paraId="1B0C2C23" w14:textId="77777777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Prostřednictvím e-</w:t>
      </w:r>
      <w:proofErr w:type="spellStart"/>
      <w:r w:rsidRPr="00495AA1">
        <w:rPr>
          <w:b/>
        </w:rPr>
        <w:t>shopů</w:t>
      </w:r>
      <w:proofErr w:type="spellEnd"/>
      <w:r w:rsidRPr="00495AA1">
        <w:rPr>
          <w:b/>
        </w:rPr>
        <w:t xml:space="preserve"> lze dnes koupit </w:t>
      </w:r>
      <w:r w:rsidR="00495AA1">
        <w:rPr>
          <w:b/>
        </w:rPr>
        <w:t xml:space="preserve">např. </w:t>
      </w:r>
      <w:r w:rsidRPr="00495AA1">
        <w:rPr>
          <w:b/>
        </w:rPr>
        <w:t>také volně prodejné léky a doplňky stravy.</w:t>
      </w:r>
      <w:r w:rsidRPr="00130738">
        <w:t xml:space="preserve"> V roce 2023 léky či doplňky stravy na internetu nakoupilo 17 % Čechů, ženy dvakrát častěji než muži (23 % žen a 10 % mužů). Výrazně častěji než ve zbytku Evropské unie léky přes internet kupovali v roce 2023 Švédi (39 %), jako druzí Dánové (26 %). Češi ve stejné věkové kategorii 16 až 74 let byli s 18 % na pátém místě. Nejméně častý byl nákup léků v Bulharsku a Rumunsku (shodně 5 %).</w:t>
      </w:r>
    </w:p>
    <w:p w14:paraId="3D060605" w14:textId="3C730C6B" w:rsidR="00102AB1" w:rsidRPr="00130738" w:rsidRDefault="00102AB1" w:rsidP="00D36A1C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I do oblasti zdraví vstoupil fenomén nazvaný Internet věcí.</w:t>
      </w:r>
      <w:r w:rsidRPr="00130738">
        <w:t xml:space="preserve"> Jedná se o produkty připojené k internetu, díky čemuž lze využívat nové funkce takového zboží. Jedná se například o zubní kartáčky, které vysílají data o tom, jak dlouho a jak správně si člověk čistí zuby. Tyto informace si může uživatel najít uložené v aplikaci v mobilním telefonu a zpětně je vyhodnocovat. Podobným způsobem fungují i osobní váhy na měření tělesné hmotnosti nebo chytré tlakoměry. V roce 2022 použilo alespoň jeden z produktů zařazených do Internetu věcí souvisejícího se zdravím 6 % osob starších 16 let. Z osob různého věku využívaly tyto produkty nejvíce osoby ve věku 25 až 34 let, a</w:t>
      </w:r>
      <w:r w:rsidR="005C0D7D">
        <w:t> </w:t>
      </w:r>
      <w:r w:rsidRPr="00130738">
        <w:t>to</w:t>
      </w:r>
      <w:r w:rsidR="005C0D7D">
        <w:t> </w:t>
      </w:r>
      <w:r w:rsidRPr="00130738">
        <w:t>10 % z nich. Z osob s různým vzděláním je využívaly nejčastěji osoby s vysokoškolským vzděláním, a to 13 % z nich.</w:t>
      </w:r>
    </w:p>
    <w:p w14:paraId="2B21B659" w14:textId="77777777" w:rsidR="00455A09" w:rsidRDefault="00455A09" w:rsidP="00D36A1C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Údaje uvedené v této kapitole </w:t>
      </w:r>
      <w:r w:rsidRPr="00455A09">
        <w:rPr>
          <w:rStyle w:val="normaltextrun"/>
          <w:rFonts w:ascii="Arial" w:hAnsi="Arial" w:cs="Arial"/>
          <w:sz w:val="20"/>
          <w:szCs w:val="20"/>
        </w:rPr>
        <w:t>o vybavenosti zdravotnických zařízení v ČR vybranými informačními technologiemi, údaje o vybraných službách nabízených prostřednictvím webových stránek těchto zařízení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455A09">
        <w:rPr>
          <w:rStyle w:val="normaltextrun"/>
          <w:rFonts w:ascii="Arial" w:hAnsi="Arial" w:cs="Arial"/>
          <w:sz w:val="20"/>
          <w:szCs w:val="20"/>
        </w:rPr>
        <w:t>vedení zdravotnické dokumentace v elektronické podobě byly získány z vyčerpávajícího ročního šetření o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455A09">
        <w:rPr>
          <w:rStyle w:val="normaltextrun"/>
          <w:rFonts w:ascii="Arial" w:hAnsi="Arial" w:cs="Arial"/>
          <w:sz w:val="20"/>
          <w:szCs w:val="20"/>
        </w:rPr>
        <w:t>informativních údajích o poskytovatelích zdravotních služeb E (MZ) 1-01, které provádí Ústav zdravotnických informací a statistiky ČR (ÚZIS).</w:t>
      </w:r>
    </w:p>
    <w:p w14:paraId="1102FEB1" w14:textId="562F6A2A" w:rsidR="003A5310" w:rsidRDefault="00102AB1" w:rsidP="00D36A1C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hAnsi="Arial" w:cs="Arial"/>
          <w:sz w:val="20"/>
          <w:szCs w:val="20"/>
        </w:rPr>
        <w:t xml:space="preserve">Údaje o osobách, které na internetu vyhledávají informace o zdraví, objednávají se online k lékaři, nakupují léky a vitamíny v internetových lékárnách nebo používají produkty Internetu věcí související se zdravím, pocházejí z </w:t>
      </w:r>
      <w:r w:rsidR="003A5310">
        <w:rPr>
          <w:rStyle w:val="normaltextrun"/>
          <w:rFonts w:ascii="Arial" w:hAnsi="Arial" w:cs="Arial"/>
          <w:sz w:val="20"/>
          <w:szCs w:val="20"/>
        </w:rPr>
        <w:t>r</w:t>
      </w:r>
      <w:r w:rsidR="003A5310" w:rsidRPr="003A5310">
        <w:rPr>
          <w:rStyle w:val="normaltextrun"/>
          <w:rFonts w:ascii="Arial" w:hAnsi="Arial" w:cs="Arial"/>
          <w:sz w:val="20"/>
          <w:szCs w:val="20"/>
        </w:rPr>
        <w:t xml:space="preserve">očního šetření v domácnostech o využívání informačních a komunikačních technologií. </w:t>
      </w:r>
      <w:r w:rsidR="003A5310" w:rsidRPr="00130738">
        <w:rPr>
          <w:rStyle w:val="normaltextrun"/>
          <w:rFonts w:ascii="Arial" w:hAnsi="Arial" w:cs="Arial"/>
          <w:sz w:val="20"/>
          <w:szCs w:val="20"/>
        </w:rPr>
        <w:t xml:space="preserve">Český statistický úřad provádí toto zjišťování od roku 2003 každoročně ve 2. čtvrtletí. </w:t>
      </w:r>
      <w:r w:rsidR="003A5310">
        <w:rPr>
          <w:rStyle w:val="normaltextrun"/>
          <w:rFonts w:ascii="Arial" w:hAnsi="Arial" w:cs="Arial"/>
          <w:sz w:val="20"/>
          <w:szCs w:val="20"/>
        </w:rPr>
        <w:t xml:space="preserve">Více informací o tomto šetření naleznete na tomto odkazu: </w:t>
      </w:r>
      <w:hyperlink r:id="rId36" w:history="1">
        <w:r w:rsidR="003A5310" w:rsidRPr="009951D6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="003A5310" w:rsidRPr="00534C28">
        <w:rPr>
          <w:rFonts w:ascii="Arial" w:hAnsi="Arial" w:cs="Arial"/>
          <w:sz w:val="20"/>
          <w:szCs w:val="20"/>
        </w:rPr>
        <w:t>.</w:t>
      </w:r>
    </w:p>
    <w:p w14:paraId="608FCB09" w14:textId="17AD3C99" w:rsidR="00455A09" w:rsidRPr="00130738" w:rsidRDefault="00455A09" w:rsidP="00D36A1C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eastAsiaTheme="majorEastAsia" w:hAnsi="Arial" w:cs="Arial"/>
          <w:color w:val="009CB5"/>
          <w:sz w:val="20"/>
          <w:szCs w:val="20"/>
        </w:rPr>
      </w:pPr>
      <w:r w:rsidRPr="0013073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>o využívání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ICT ve zdravotnictví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 lze na jít na webu ČSÚ zde: </w:t>
      </w:r>
      <w:hyperlink r:id="rId37" w:history="1">
        <w:r w:rsidRPr="00455A09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ve zdravotnictví | Statistika (gov.cz)</w:t>
        </w:r>
      </w:hyperlink>
      <w:r w:rsidR="00152B28" w:rsidRPr="00B54D1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076D030C" w14:textId="77777777" w:rsidR="00455A09" w:rsidRPr="00130738" w:rsidRDefault="00455A09" w:rsidP="00455A09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color w:val="009CB5"/>
          <w:sz w:val="20"/>
          <w:szCs w:val="20"/>
          <w:u w:val="single"/>
        </w:rPr>
      </w:pPr>
    </w:p>
    <w:p w14:paraId="7C1A909D" w14:textId="77777777" w:rsidR="00455A09" w:rsidRDefault="00455A09" w:rsidP="00455A09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</w:p>
    <w:p w14:paraId="222ACC26" w14:textId="77777777" w:rsidR="00455A09" w:rsidRPr="00130738" w:rsidRDefault="00455A09" w:rsidP="00130738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EE6A40C" w14:textId="77777777" w:rsidR="008050E0" w:rsidRDefault="008050E0">
      <w:pPr>
        <w:spacing w:after="0" w:line="240" w:lineRule="auto"/>
      </w:pPr>
      <w:r>
        <w:br w:type="page"/>
      </w:r>
    </w:p>
    <w:p w14:paraId="51303CD2" w14:textId="77777777" w:rsidR="008050E0" w:rsidRPr="008050E0" w:rsidRDefault="008050E0" w:rsidP="00606DA6">
      <w:pPr>
        <w:pStyle w:val="Nadpis1"/>
      </w:pPr>
      <w:bookmarkStart w:id="9" w:name="_Toc172102347"/>
      <w:r w:rsidRPr="008050E0">
        <w:lastRenderedPageBreak/>
        <w:t>Obsah publikace Informační společnost v číslech 2024</w:t>
      </w:r>
      <w:bookmarkEnd w:id="9"/>
    </w:p>
    <w:p w14:paraId="429A23AC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12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Úvod</w:t>
      </w:r>
    </w:p>
    <w:p w14:paraId="2E576017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 xml:space="preserve">Kapitola A: </w:t>
      </w:r>
      <w:r>
        <w:rPr>
          <w:rFonts w:cs="Arial"/>
          <w:b/>
          <w:bCs/>
          <w:sz w:val="20"/>
          <w:szCs w:val="20"/>
        </w:rPr>
        <w:t>Telekomunikační a internetová</w:t>
      </w:r>
      <w:r w:rsidRPr="008050E0">
        <w:rPr>
          <w:rFonts w:cs="Arial"/>
          <w:b/>
          <w:bCs/>
          <w:sz w:val="20"/>
          <w:szCs w:val="20"/>
        </w:rPr>
        <w:t xml:space="preserve"> infrastruktura</w:t>
      </w:r>
    </w:p>
    <w:p w14:paraId="690E2DB1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Pevná a mobilní telefonní síť</w:t>
      </w:r>
    </w:p>
    <w:p w14:paraId="5FFBC93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Fixní a mobilní internet</w:t>
      </w:r>
    </w:p>
    <w:p w14:paraId="59646FF2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B: Domácnosti a digitální technologie</w:t>
      </w:r>
    </w:p>
    <w:p w14:paraId="7D276CA1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Chytrý telefon a chytrá televize</w:t>
      </w:r>
    </w:p>
    <w:p w14:paraId="6C7F54E5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Počítače a internet</w:t>
      </w:r>
    </w:p>
    <w:p w14:paraId="6BE8D17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 xml:space="preserve">Zařízení internetu věcí  </w:t>
      </w:r>
    </w:p>
    <w:p w14:paraId="5DB9DC29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C: Osoby a digitální technologie</w:t>
      </w:r>
    </w:p>
    <w:p w14:paraId="3E4007CE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Mobilní telefon a přístup k internetu</w:t>
      </w:r>
    </w:p>
    <w:p w14:paraId="39784DCA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Sociální sítě a online zpravodajství</w:t>
      </w:r>
    </w:p>
    <w:p w14:paraId="574D240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Internetové bankovnictví a online nakupování</w:t>
      </w:r>
    </w:p>
    <w:p w14:paraId="456D3FF2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 xml:space="preserve">Komunikace a zábava na internetu </w:t>
      </w:r>
    </w:p>
    <w:p w14:paraId="0B3B015B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Internetová bezpečnost a ochrana dat</w:t>
      </w:r>
    </w:p>
    <w:p w14:paraId="71AFBCB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D: Podniky a digitální technologie</w:t>
      </w:r>
    </w:p>
    <w:p w14:paraId="7DE8F088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Přístup k internetu a jeho rychlost</w:t>
      </w:r>
    </w:p>
    <w:p w14:paraId="6C608910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Webové stránky a online prodej</w:t>
      </w:r>
    </w:p>
    <w:p w14:paraId="4E772E29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 xml:space="preserve">Sociální sítě a </w:t>
      </w:r>
      <w:proofErr w:type="spellStart"/>
      <w:r w:rsidRPr="008050E0">
        <w:rPr>
          <w:rFonts w:cs="Arial"/>
          <w:sz w:val="20"/>
          <w:szCs w:val="20"/>
        </w:rPr>
        <w:t>cloudové</w:t>
      </w:r>
      <w:proofErr w:type="spellEnd"/>
      <w:r w:rsidRPr="008050E0">
        <w:rPr>
          <w:rFonts w:cs="Arial"/>
          <w:sz w:val="20"/>
          <w:szCs w:val="20"/>
        </w:rPr>
        <w:t xml:space="preserve"> služby</w:t>
      </w:r>
    </w:p>
    <w:p w14:paraId="4D32C4C5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3D tisk, robotika, umělá inteligence</w:t>
      </w:r>
    </w:p>
    <w:p w14:paraId="2FB3864B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Úroveň digitalizace podniků</w:t>
      </w:r>
    </w:p>
    <w:p w14:paraId="1533C517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E: Veřejná správa a digitální technologie</w:t>
      </w:r>
    </w:p>
    <w:p w14:paraId="7E1CAEA9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Czech POINT a datové schránky</w:t>
      </w:r>
    </w:p>
    <w:p w14:paraId="2D658926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Elektronická daňová přiznání</w:t>
      </w:r>
    </w:p>
    <w:p w14:paraId="2B4B451B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Portál občana a elektronická identita</w:t>
      </w:r>
    </w:p>
    <w:p w14:paraId="01A6EF89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Online komunikace s veřejnou správou</w:t>
      </w:r>
    </w:p>
    <w:p w14:paraId="7C3FFC42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F: Vzdělávání a digitální technologie</w:t>
      </w:r>
    </w:p>
    <w:p w14:paraId="3DBD7799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Digitální technologie ve školách</w:t>
      </w:r>
    </w:p>
    <w:p w14:paraId="28A2051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Žáci, studenti a digitální technologie</w:t>
      </w:r>
    </w:p>
    <w:p w14:paraId="6AAB3640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Online vzdělávání</w:t>
      </w:r>
    </w:p>
    <w:p w14:paraId="454D13BC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 xml:space="preserve">Úroveň digitálních dovedností </w:t>
      </w:r>
    </w:p>
    <w:p w14:paraId="38FAEF03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b/>
          <w:bCs/>
          <w:sz w:val="20"/>
          <w:szCs w:val="20"/>
        </w:rPr>
      </w:pPr>
      <w:r w:rsidRPr="008050E0">
        <w:rPr>
          <w:rFonts w:cs="Arial"/>
          <w:b/>
          <w:bCs/>
          <w:sz w:val="20"/>
          <w:szCs w:val="20"/>
        </w:rPr>
        <w:t>Kapitola G: Zdravotnictví a digitální technologie</w:t>
      </w:r>
    </w:p>
    <w:p w14:paraId="0DB00628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Ordinace lékaře s vybranými technologiemi</w:t>
      </w:r>
    </w:p>
    <w:p w14:paraId="34E8EB9F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Online služby na stránkách ordinací lékařů</w:t>
      </w:r>
    </w:p>
    <w:p w14:paraId="66A40A5A" w14:textId="77777777" w:rsidR="008050E0" w:rsidRPr="008050E0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  <w:rPr>
          <w:rFonts w:cs="Arial"/>
          <w:sz w:val="20"/>
          <w:szCs w:val="20"/>
        </w:rPr>
      </w:pPr>
      <w:r w:rsidRPr="008050E0">
        <w:rPr>
          <w:rFonts w:cs="Arial"/>
          <w:sz w:val="20"/>
          <w:szCs w:val="20"/>
        </w:rPr>
        <w:tab/>
        <w:t>Funkcionality dostupné v informačních systémech lékařů</w:t>
      </w:r>
    </w:p>
    <w:p w14:paraId="3E2E057F" w14:textId="77777777" w:rsidR="007D580B" w:rsidRDefault="008050E0" w:rsidP="008050E0">
      <w:pPr>
        <w:pStyle w:val="Zkladntext"/>
        <w:tabs>
          <w:tab w:val="left" w:pos="426"/>
          <w:tab w:val="right" w:leader="dot" w:pos="4423"/>
        </w:tabs>
        <w:spacing w:before="0" w:after="120" w:line="288" w:lineRule="auto"/>
        <w:jc w:val="left"/>
      </w:pPr>
      <w:r w:rsidRPr="008050E0">
        <w:rPr>
          <w:rFonts w:cs="Arial"/>
          <w:sz w:val="20"/>
          <w:szCs w:val="20"/>
        </w:rPr>
        <w:tab/>
        <w:t>Občané využívající online služby v oblasti zdraví</w:t>
      </w:r>
    </w:p>
    <w:sectPr w:rsidR="007D580B" w:rsidSect="006F5416">
      <w:headerReference w:type="even" r:id="rId38"/>
      <w:headerReference w:type="default" r:id="rId39"/>
      <w:footerReference w:type="even" r:id="rId40"/>
      <w:footerReference w:type="default" r:id="rId4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A792" w14:textId="77777777" w:rsidR="00D366E8" w:rsidRDefault="00D366E8" w:rsidP="00E71A58">
      <w:r>
        <w:separator/>
      </w:r>
    </w:p>
  </w:endnote>
  <w:endnote w:type="continuationSeparator" w:id="0">
    <w:p w14:paraId="15CAC767" w14:textId="77777777"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F05C" w14:textId="26448C0A" w:rsidR="00D366E8" w:rsidRPr="00932443" w:rsidRDefault="00D366E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696DE04F" wp14:editId="3743309C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B346E">
      <w:rPr>
        <w:szCs w:val="16"/>
      </w:rPr>
      <w:t>24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99B7" w14:textId="4298D22D" w:rsidR="00D366E8" w:rsidRPr="00932443" w:rsidRDefault="00D366E8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7AC9874" wp14:editId="2361746E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B346E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B855" w14:textId="77777777" w:rsidR="00D366E8" w:rsidRDefault="00D366E8" w:rsidP="00E71A58">
      <w:r>
        <w:separator/>
      </w:r>
    </w:p>
  </w:footnote>
  <w:footnote w:type="continuationSeparator" w:id="0">
    <w:p w14:paraId="4C87979D" w14:textId="77777777" w:rsidR="00D366E8" w:rsidRDefault="00D366E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EEAB" w14:textId="77777777" w:rsidR="00D366E8" w:rsidRPr="00247786" w:rsidRDefault="00D366E8" w:rsidP="00247786">
    <w:pPr>
      <w:pStyle w:val="Zhlav"/>
    </w:pPr>
    <w:r>
      <w:t>Digitalizace v Česku a v zemích EU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3DD4" w14:textId="77777777" w:rsidR="00D366E8" w:rsidRPr="006F5416" w:rsidRDefault="00D366E8" w:rsidP="00937AE2">
    <w:pPr>
      <w:pStyle w:val="Zhlav"/>
    </w:pPr>
    <w:r>
      <w:t>Digitalizace v Česku a v zemích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3A8DE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6E5"/>
    <w:rsid w:val="00031AE0"/>
    <w:rsid w:val="000322EF"/>
    <w:rsid w:val="00033FCD"/>
    <w:rsid w:val="00041CEC"/>
    <w:rsid w:val="000434B3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B4509"/>
    <w:rsid w:val="000C3408"/>
    <w:rsid w:val="000C6AFD"/>
    <w:rsid w:val="000D5637"/>
    <w:rsid w:val="000E6FBD"/>
    <w:rsid w:val="000E76DA"/>
    <w:rsid w:val="00100F5C"/>
    <w:rsid w:val="00101023"/>
    <w:rsid w:val="00102AB1"/>
    <w:rsid w:val="001032F0"/>
    <w:rsid w:val="00104C4C"/>
    <w:rsid w:val="00112D10"/>
    <w:rsid w:val="0012192F"/>
    <w:rsid w:val="00125D69"/>
    <w:rsid w:val="00130738"/>
    <w:rsid w:val="001405FA"/>
    <w:rsid w:val="00141D38"/>
    <w:rsid w:val="001425C3"/>
    <w:rsid w:val="00152B28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6295"/>
    <w:rsid w:val="00177DA0"/>
    <w:rsid w:val="00184B08"/>
    <w:rsid w:val="00185010"/>
    <w:rsid w:val="001A23EA"/>
    <w:rsid w:val="001A552F"/>
    <w:rsid w:val="001B2224"/>
    <w:rsid w:val="001B2CA9"/>
    <w:rsid w:val="001B3110"/>
    <w:rsid w:val="001B4729"/>
    <w:rsid w:val="001B6C09"/>
    <w:rsid w:val="001C05CD"/>
    <w:rsid w:val="001D443D"/>
    <w:rsid w:val="001D68B2"/>
    <w:rsid w:val="001F2C3F"/>
    <w:rsid w:val="001F4597"/>
    <w:rsid w:val="00200E4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310"/>
    <w:rsid w:val="003A5525"/>
    <w:rsid w:val="003A6B38"/>
    <w:rsid w:val="003B5A32"/>
    <w:rsid w:val="003C3490"/>
    <w:rsid w:val="003D0BC1"/>
    <w:rsid w:val="003D6920"/>
    <w:rsid w:val="003E4C91"/>
    <w:rsid w:val="003F313C"/>
    <w:rsid w:val="003F4B2C"/>
    <w:rsid w:val="003F551C"/>
    <w:rsid w:val="003F7D23"/>
    <w:rsid w:val="00407C13"/>
    <w:rsid w:val="00410638"/>
    <w:rsid w:val="00411514"/>
    <w:rsid w:val="00423C63"/>
    <w:rsid w:val="00432A58"/>
    <w:rsid w:val="00434617"/>
    <w:rsid w:val="00440900"/>
    <w:rsid w:val="004441A0"/>
    <w:rsid w:val="00455A09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873"/>
    <w:rsid w:val="00532CE7"/>
    <w:rsid w:val="0053324C"/>
    <w:rsid w:val="00534A28"/>
    <w:rsid w:val="00534C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0D7D"/>
    <w:rsid w:val="005C4390"/>
    <w:rsid w:val="005D5802"/>
    <w:rsid w:val="005D7890"/>
    <w:rsid w:val="005E4E33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6E05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0AD"/>
    <w:rsid w:val="00695BEF"/>
    <w:rsid w:val="006977F6"/>
    <w:rsid w:val="00697A13"/>
    <w:rsid w:val="006A109C"/>
    <w:rsid w:val="006B344A"/>
    <w:rsid w:val="006B78D8"/>
    <w:rsid w:val="006C113F"/>
    <w:rsid w:val="006C123E"/>
    <w:rsid w:val="006C52C5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3F7"/>
    <w:rsid w:val="00776169"/>
    <w:rsid w:val="00776527"/>
    <w:rsid w:val="00780EF1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3F9A"/>
    <w:rsid w:val="00816905"/>
    <w:rsid w:val="00821FF6"/>
    <w:rsid w:val="00823032"/>
    <w:rsid w:val="00825C4D"/>
    <w:rsid w:val="008265CF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A02B0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74923"/>
    <w:rsid w:val="00980D3D"/>
    <w:rsid w:val="00987A30"/>
    <w:rsid w:val="00992CF3"/>
    <w:rsid w:val="00994C0F"/>
    <w:rsid w:val="009951D6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2AA1"/>
    <w:rsid w:val="00A75E40"/>
    <w:rsid w:val="00A76700"/>
    <w:rsid w:val="00A77D1D"/>
    <w:rsid w:val="00A857C0"/>
    <w:rsid w:val="00AA056C"/>
    <w:rsid w:val="00AA2996"/>
    <w:rsid w:val="00AA52BF"/>
    <w:rsid w:val="00AA559A"/>
    <w:rsid w:val="00AB0333"/>
    <w:rsid w:val="00AB2AF1"/>
    <w:rsid w:val="00AC0623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1C0B"/>
    <w:rsid w:val="00B46604"/>
    <w:rsid w:val="00B530CD"/>
    <w:rsid w:val="00B54D1E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5FDC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157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2191"/>
    <w:rsid w:val="00C90CF4"/>
    <w:rsid w:val="00C92EB6"/>
    <w:rsid w:val="00C93389"/>
    <w:rsid w:val="00CB4930"/>
    <w:rsid w:val="00CC2E7D"/>
    <w:rsid w:val="00CC4CD8"/>
    <w:rsid w:val="00CD10A5"/>
    <w:rsid w:val="00CD2076"/>
    <w:rsid w:val="00CD6601"/>
    <w:rsid w:val="00CD77D4"/>
    <w:rsid w:val="00CD7AB0"/>
    <w:rsid w:val="00CE670B"/>
    <w:rsid w:val="00CF51EC"/>
    <w:rsid w:val="00CF73AE"/>
    <w:rsid w:val="00D03AF0"/>
    <w:rsid w:val="00D040DD"/>
    <w:rsid w:val="00D11DB8"/>
    <w:rsid w:val="00D13986"/>
    <w:rsid w:val="00D177D9"/>
    <w:rsid w:val="00D2159F"/>
    <w:rsid w:val="00D235B7"/>
    <w:rsid w:val="00D25F28"/>
    <w:rsid w:val="00D27973"/>
    <w:rsid w:val="00D35799"/>
    <w:rsid w:val="00D366E8"/>
    <w:rsid w:val="00D36A1C"/>
    <w:rsid w:val="00D50F46"/>
    <w:rsid w:val="00D53EF9"/>
    <w:rsid w:val="00D66223"/>
    <w:rsid w:val="00D8084C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46E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319"/>
    <w:rsid w:val="00EF47BF"/>
    <w:rsid w:val="00F04811"/>
    <w:rsid w:val="00F0488C"/>
    <w:rsid w:val="00F10A62"/>
    <w:rsid w:val="00F10F11"/>
    <w:rsid w:val="00F126E6"/>
    <w:rsid w:val="00F15AAA"/>
    <w:rsid w:val="00F15BEF"/>
    <w:rsid w:val="00F2329B"/>
    <w:rsid w:val="00F24407"/>
    <w:rsid w:val="00F24FAA"/>
    <w:rsid w:val="00F3364D"/>
    <w:rsid w:val="00F437CC"/>
    <w:rsid w:val="00F44237"/>
    <w:rsid w:val="00F47067"/>
    <w:rsid w:val="00F5191C"/>
    <w:rsid w:val="00F525EB"/>
    <w:rsid w:val="00F55AD9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92EE5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84E84C3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B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50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509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509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ission.europa.eu/europes-digital-decade-digital-targets-2030-documents_en" TargetMode="External"/><Relationship Id="rId18" Type="http://schemas.openxmlformats.org/officeDocument/2006/relationships/hyperlink" Target="https://csu.gov.cz/digitalni-infrastruktura?pocet=10&amp;start=0" TargetMode="External"/><Relationship Id="rId26" Type="http://schemas.openxmlformats.org/officeDocument/2006/relationships/hyperlink" Target="https://csu.gov.cz/ict-v-domacnostech-a-uzivatele-ict?pocet=10&amp;start=0&amp;podskupiny=402&amp;razeni=-datumVydani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ec.europa.eu/eurostat/web/digital-economy-and-society/database/comprehensive-database" TargetMode="External"/><Relationship Id="rId34" Type="http://schemas.openxmlformats.org/officeDocument/2006/relationships/hyperlink" Target="https://csu.gov.cz/rychle-informace/digitalni-dovednosti-v-roce-2023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-decade-desi.digital-strategy.ec.europa.eu/" TargetMode="External"/><Relationship Id="rId20" Type="http://schemas.openxmlformats.org/officeDocument/2006/relationships/hyperlink" Target="https://csu.gov.cz/produkty/vyuzivani-informacnich-a-komunikacnich-technologii-v-domacnostech-a-mezi-osobami-2023" TargetMode="External"/><Relationship Id="rId29" Type="http://schemas.openxmlformats.org/officeDocument/2006/relationships/hyperlink" Target="https://ec.europa.eu/eurostat/web/digital-economy-and-society/database/comprehensive-databas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produkty/informacni-spolecnost-v-cislech-v5wirhtq80" TargetMode="External"/><Relationship Id="rId24" Type="http://schemas.openxmlformats.org/officeDocument/2006/relationships/hyperlink" Target="https://csu.gov.cz/produkty/vyuzivani-informacnich-a-komunikacnich-technologii-v-domacnostech-a-mezi-osobami-2023" TargetMode="External"/><Relationship Id="rId32" Type="http://schemas.openxmlformats.org/officeDocument/2006/relationships/hyperlink" Target="https://csu.gov.cz/ict-ve-verejne-sprave?pocet=10&amp;start=0&amp;podskupiny=406&amp;razeni=-datumVydani" TargetMode="External"/><Relationship Id="rId37" Type="http://schemas.openxmlformats.org/officeDocument/2006/relationships/hyperlink" Target="https://csu.gov.cz/ict-ve-zdravotnictvi?pocet=10&amp;start=0&amp;podskupiny=405&amp;razeni=-datumVydani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igitalnicesko.gov.cz/" TargetMode="External"/><Relationship Id="rId23" Type="http://schemas.openxmlformats.org/officeDocument/2006/relationships/hyperlink" Target="https://csu.gov.cz/vykazy/vyberove_setreni_o_informacnich_a_komunikacnich_technologiich_v_domacnostech_a_jejich_vyuzivani_jednotlivci" TargetMode="External"/><Relationship Id="rId28" Type="http://schemas.openxmlformats.org/officeDocument/2006/relationships/hyperlink" Target="https://csu.gov.cz/produkty/vyuzivani-informacnich-a-komunikacnich-technologii-v-podnikatelskem-sektoru-2023" TargetMode="External"/><Relationship Id="rId36" Type="http://schemas.openxmlformats.org/officeDocument/2006/relationships/hyperlink" Target="https://csu.gov.cz/ict-v-domacnostech-a-uzivatele-ict?pocet=10&amp;start=0&amp;podskupiny=402&amp;razeni=-datumVydan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su.gov.cz/vykazy/vyberove_setreni_o_informacnich_a_komunikacnich_technologiich_v_domacnostech_a_jejich_vyuzivani_jednotlivci" TargetMode="External"/><Relationship Id="rId31" Type="http://schemas.openxmlformats.org/officeDocument/2006/relationships/hyperlink" Target="https://csu.gov.cz/ict-v-domacnostech-a-uzivatele-ict?pocet=10&amp;start=0&amp;podskupiny=402&amp;razeni=-datumVydan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nicesko.gov.cz/evropa/" TargetMode="External"/><Relationship Id="rId22" Type="http://schemas.openxmlformats.org/officeDocument/2006/relationships/hyperlink" Target="https://csu.gov.cz/ict-v-domacnostech-a-uzivatele-ict?pocet=10&amp;start=0&amp;podskupiny=402&amp;razeni=-datumVydani" TargetMode="External"/><Relationship Id="rId27" Type="http://schemas.openxmlformats.org/officeDocument/2006/relationships/hyperlink" Target="https://csu.gov.cz/vykazy/ict-5-01-dotaznik-o-vyuzivani-informacnich-a-komunikacnich-technologii_psz_2023" TargetMode="External"/><Relationship Id="rId30" Type="http://schemas.openxmlformats.org/officeDocument/2006/relationships/hyperlink" Target="https://csu.gov.cz/ict-v-podnicich?pocet=10&amp;start=0&amp;podskupiny=403&amp;razeni=-datumVydani" TargetMode="External"/><Relationship Id="rId35" Type="http://schemas.openxmlformats.org/officeDocument/2006/relationships/hyperlink" Target="https://csu.gov.cz/ict-ve-skolstvi?pocet=10&amp;start=0&amp;podskupiny=404&amp;razeni=-datumVydani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su.gov.cz/produkty/information-society-in-figures-1gfpj3qcdj" TargetMode="External"/><Relationship Id="rId17" Type="http://schemas.openxmlformats.org/officeDocument/2006/relationships/hyperlink" Target="https://csu.gov.cz/produkty/digitalni-ekonomika-v-cislech-2023" TargetMode="External"/><Relationship Id="rId25" Type="http://schemas.openxmlformats.org/officeDocument/2006/relationships/hyperlink" Target="https://ec.europa.eu/eurostat/web/digital-economy-and-society/database/comprehensive-database" TargetMode="External"/><Relationship Id="rId33" Type="http://schemas.openxmlformats.org/officeDocument/2006/relationships/hyperlink" Target="https://csu.gov.cz/ict-v-domacnostech-a-uzivatele-ict?pocet=10&amp;start=0&amp;podskupiny=402&amp;razeni=-datumVydani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ebfa3b-87f8-4e74-a0c9-334c655e614d"/>
    <ds:schemaRef ds:uri="be29eb01-1eff-43bb-a71f-dc9deb40990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B1165-A96B-4343-9E3C-D64DB030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804</TotalTime>
  <Pages>26</Pages>
  <Words>12946</Words>
  <Characters>76386</Characters>
  <Application>Microsoft Office Word</Application>
  <DocSecurity>0</DocSecurity>
  <Lines>636</Lines>
  <Paragraphs>178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Digitalizace v Česku a v zemích EU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89154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Digitalizace v Česku a v zemích EU</dc:title>
  <dc:subject/>
  <dc:creator>Burešová Kamila</dc:creator>
  <cp:keywords/>
  <dc:description/>
  <cp:lastModifiedBy>Burešová Kamila</cp:lastModifiedBy>
  <cp:revision>29</cp:revision>
  <cp:lastPrinted>2014-07-17T14:07:00Z</cp:lastPrinted>
  <dcterms:created xsi:type="dcterms:W3CDTF">2024-07-16T07:23:00Z</dcterms:created>
  <dcterms:modified xsi:type="dcterms:W3CDTF">2024-07-22T11:05:00Z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