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876453" w14:textId="52D86ED8" w:rsidR="00CD1629" w:rsidRDefault="00DE79B0" w:rsidP="6F1F0756">
      <w:pPr>
        <w:pStyle w:val="Nadpis1"/>
      </w:pPr>
      <w:r>
        <w:t>Říjnová</w:t>
      </w:r>
      <w:r w:rsidR="00696141">
        <w:t xml:space="preserve"> </w:t>
      </w:r>
      <w:r w:rsidR="0057480A">
        <w:t>Statistika &amp; My</w:t>
      </w:r>
      <w:r w:rsidR="00696141">
        <w:t xml:space="preserve"> </w:t>
      </w:r>
      <w:r>
        <w:t>a podzim života</w:t>
      </w:r>
    </w:p>
    <w:p w14:paraId="553D171E" w14:textId="4A54063E" w:rsidR="00F21B6A" w:rsidRDefault="00696141" w:rsidP="00480A82">
      <w:pPr>
        <w:jc w:val="left"/>
      </w:pPr>
      <w:r>
        <w:t>2</w:t>
      </w:r>
      <w:r w:rsidR="00DE79B0">
        <w:t>2</w:t>
      </w:r>
      <w:r w:rsidR="000E17F8">
        <w:t>.</w:t>
      </w:r>
      <w:r w:rsidR="000D59EB">
        <w:t xml:space="preserve"> </w:t>
      </w:r>
      <w:r w:rsidR="00DE79B0">
        <w:t>10</w:t>
      </w:r>
      <w:r w:rsidR="000E17F8">
        <w:t>.</w:t>
      </w:r>
      <w:r w:rsidR="000D59EB">
        <w:t xml:space="preserve"> </w:t>
      </w:r>
      <w:r w:rsidR="000E17F8">
        <w:t>2026</w:t>
      </w:r>
    </w:p>
    <w:p w14:paraId="4BFA39E1" w14:textId="3449D8FF" w:rsidR="00C84094" w:rsidRDefault="00C84094" w:rsidP="00445FDE">
      <w:pPr>
        <w:pStyle w:val="Perex"/>
        <w:spacing w:after="160"/>
      </w:pPr>
      <w:r>
        <w:t>Hlavním</w:t>
      </w:r>
      <w:r w:rsidR="003669E2" w:rsidRPr="003669E2">
        <w:t xml:space="preserve"> téma </w:t>
      </w:r>
      <w:r>
        <w:t>říjnov</w:t>
      </w:r>
      <w:r w:rsidR="00445FDE" w:rsidRPr="00C84094">
        <w:t>ého</w:t>
      </w:r>
      <w:r w:rsidR="003669E2" w:rsidRPr="00C84094">
        <w:t xml:space="preserve"> </w:t>
      </w:r>
      <w:hyperlink r:id="rId11" w:history="1">
        <w:r w:rsidR="003669E2" w:rsidRPr="00C84094">
          <w:rPr>
            <w:rStyle w:val="Hypertextovodkaz"/>
          </w:rPr>
          <w:t xml:space="preserve">vydání magazínu Statistika &amp; My </w:t>
        </w:r>
        <w:r w:rsidRPr="00C84094">
          <w:rPr>
            <w:rStyle w:val="Hypertextovodkaz"/>
          </w:rPr>
          <w:t>se zaměřilo na důchodce a důchody</w:t>
        </w:r>
      </w:hyperlink>
      <w:r w:rsidRPr="00C84094">
        <w:t xml:space="preserve">. Dozvíte se, kolik peněz na výplatu důchodů vydává stát, kolik mají lidé našetřeno ve třetím důchodovém pilíři nebo jaké životní výdaje považují důchodci v Česku za nejvíce zatěžující. Věnujeme se i demografické analýze seniorské populace nebo úvaze, zda by bylo možné zvětšující se nepoměr mezi počtem příjemců starobních důchodů a přispěvatelů do systému kompenzovat intenzivnějším přijímáním imigrantů. </w:t>
      </w:r>
      <w:r>
        <w:t xml:space="preserve">Tematicky je zaměřená i </w:t>
      </w:r>
      <w:hyperlink r:id="rId12" w:history="1">
        <w:r w:rsidRPr="00C84094">
          <w:rPr>
            <w:rStyle w:val="Hypertextovodkaz"/>
          </w:rPr>
          <w:t>naše infografika</w:t>
        </w:r>
      </w:hyperlink>
      <w:r>
        <w:t>.</w:t>
      </w:r>
    </w:p>
    <w:p w14:paraId="2A126875" w14:textId="3E848C77" w:rsidR="00B34021" w:rsidRDefault="00AF08ED" w:rsidP="00445FDE">
      <w:pPr>
        <w:jc w:val="left"/>
      </w:pPr>
      <w:r w:rsidRPr="00AF08ED">
        <w:t xml:space="preserve">Téma doplňuje </w:t>
      </w:r>
      <w:hyperlink r:id="rId13" w:history="1">
        <w:r w:rsidRPr="00C810FE">
          <w:rPr>
            <w:rStyle w:val="Hypertextovodkaz"/>
          </w:rPr>
          <w:t>rozhovor s bývalým předsedou poradního orgánu vlády pro penzijní reformu Vladimírem Bezděkem</w:t>
        </w:r>
      </w:hyperlink>
      <w:r w:rsidRPr="00AF08ED">
        <w:t>. Ten vysvětluje, jak vznikají modely budoucího vývoje důchodového systému a radí mladým, jak se na vlastní důchod co nejlépe zabezpečit.</w:t>
      </w:r>
    </w:p>
    <w:p w14:paraId="78614BF2" w14:textId="232BFD0B" w:rsidR="00AF08ED" w:rsidRDefault="00AF08ED" w:rsidP="00AF08ED">
      <w:pPr>
        <w:jc w:val="left"/>
      </w:pPr>
      <w:hyperlink r:id="rId14" w:history="1">
        <w:r w:rsidRPr="00AF08ED">
          <w:rPr>
            <w:rStyle w:val="Hypertextovodkaz"/>
          </w:rPr>
          <w:t>Jak to vypadá za dveřmi seniorských domácností?</w:t>
        </w:r>
      </w:hyperlink>
      <w:r>
        <w:t xml:space="preserve"> Každou čtvrtou domácnost důchodce v Česku tvoří starší samostatně žijící žena. Trápí ji zejména potíže s chůzí a vysoké výdaje za léky.</w:t>
      </w:r>
    </w:p>
    <w:p w14:paraId="57D9783F" w14:textId="77777777" w:rsidR="00C45048" w:rsidRDefault="00AF08ED" w:rsidP="00AF08ED">
      <w:pPr>
        <w:jc w:val="left"/>
      </w:pPr>
      <w:hyperlink r:id="rId15" w:history="1">
        <w:r w:rsidRPr="00AF08ED">
          <w:rPr>
            <w:rStyle w:val="Hypertextovodkaz"/>
          </w:rPr>
          <w:t>20 let v důchodu, ale jen 8 let ve zdraví.</w:t>
        </w:r>
      </w:hyperlink>
      <w:r>
        <w:t xml:space="preserve"> V roce 2025 měly v Česku ženy, které se dožily 65 let věku, naději v průměru žít ještě dalších 20,8 roku. U 65letých mužů to bylo 17,1 roku. Délka života ve zdraví ve věku 65 let činila u mužů 7,8 roku a u žen 8,2 roku.</w:t>
      </w:r>
      <w:r w:rsidR="00C45048" w:rsidRPr="00C45048">
        <w:t xml:space="preserve"> </w:t>
      </w:r>
    </w:p>
    <w:p w14:paraId="6FA95667" w14:textId="143CF653" w:rsidR="00AF08ED" w:rsidRDefault="00C45048" w:rsidP="00AF08ED">
      <w:pPr>
        <w:jc w:val="left"/>
      </w:pPr>
      <w:hyperlink r:id="rId16" w:history="1">
        <w:r w:rsidRPr="00C45048">
          <w:rPr>
            <w:rStyle w:val="Hypertextovodkaz"/>
          </w:rPr>
          <w:t>Může zahraniční migrace zajistit finanční udržitelnost důchodového systému?</w:t>
        </w:r>
      </w:hyperlink>
      <w:r>
        <w:t xml:space="preserve"> </w:t>
      </w:r>
      <w:r w:rsidRPr="00C45048">
        <w:t>Kolik by</w:t>
      </w:r>
      <w:r>
        <w:t xml:space="preserve"> </w:t>
      </w:r>
      <w:r w:rsidRPr="00C45048">
        <w:t xml:space="preserve">migrantů </w:t>
      </w:r>
      <w:r>
        <w:t xml:space="preserve">vlastně </w:t>
      </w:r>
      <w:r w:rsidRPr="00C45048">
        <w:t>muselo být, aby vyrovnali rozšiřující se nepoměr mezi počtem těch, kteří z důchodového systému finance čerpají, a těch, kteří do něj přispívají?</w:t>
      </w:r>
    </w:p>
    <w:p w14:paraId="2DFB7231" w14:textId="27EDEF1F" w:rsidR="00A70ADA" w:rsidRDefault="00C13592" w:rsidP="00445FDE">
      <w:pPr>
        <w:jc w:val="left"/>
      </w:pPr>
      <w:r w:rsidRPr="00C13592">
        <w:t>V</w:t>
      </w:r>
      <w:r>
        <w:t>e</w:t>
      </w:r>
      <w:r w:rsidRPr="00C13592">
        <w:t xml:space="preserve"> d</w:t>
      </w:r>
      <w:r>
        <w:t xml:space="preserve">ruhém </w:t>
      </w:r>
      <w:r w:rsidRPr="00C13592">
        <w:t xml:space="preserve">rozhovoru </w:t>
      </w:r>
      <w:r w:rsidR="00C45048">
        <w:t xml:space="preserve">tohoto vydání </w:t>
      </w:r>
      <w:hyperlink r:id="rId17" w:history="1">
        <w:r w:rsidR="00C45048" w:rsidRPr="00C45048">
          <w:rPr>
            <w:rStyle w:val="Hypertextovodkaz"/>
          </w:rPr>
          <w:t>přibližujeme s ředitelkou sekce makroekonomických statistik Helenou Houžvičkovou čtenářům složitou problematiku národních účtů</w:t>
        </w:r>
      </w:hyperlink>
      <w:r w:rsidR="00C45048" w:rsidRPr="00C45048">
        <w:t xml:space="preserve"> a sledování</w:t>
      </w:r>
      <w:r w:rsidR="00C45048">
        <w:t xml:space="preserve"> </w:t>
      </w:r>
      <w:r w:rsidR="00C45048" w:rsidRPr="00C45048">
        <w:t>makroekonomických statistických ukazatelů.</w:t>
      </w:r>
    </w:p>
    <w:p w14:paraId="292E5C1F" w14:textId="37B4AF72" w:rsidR="00C13592" w:rsidRDefault="00C45048" w:rsidP="00445FDE">
      <w:pPr>
        <w:jc w:val="left"/>
      </w:pPr>
      <w:r w:rsidRPr="00C45048">
        <w:t>Z dalších článků doporučujeme například analýzu vývoje cestovního ruchu v jednotlivých krajích Česka, statistiku ulovené zvěře za uplynulý myslivecký rok nebo shrnutí toho, jak se v posledních deseti letech měnila situace odkladů povinné školní docházky a asistentů pedagoga na základních školách.</w:t>
      </w:r>
    </w:p>
    <w:p w14:paraId="5DACD485" w14:textId="68F1B120" w:rsidR="00736C03" w:rsidRDefault="00DD045F" w:rsidP="00736C03">
      <w:pPr>
        <w:jc w:val="left"/>
      </w:pPr>
      <w:hyperlink r:id="rId18" w:history="1">
        <w:r w:rsidRPr="00DD045F">
          <w:rPr>
            <w:rStyle w:val="Hypertextovodkaz"/>
          </w:rPr>
          <w:t>Odkladů povinné školní docházky ubývá</w:t>
        </w:r>
      </w:hyperlink>
      <w:r>
        <w:t>. Ve školním roce 2025/26 mělo odklad zhruba dvacet a půl tisíc</w:t>
      </w:r>
      <w:r w:rsidR="00736C03">
        <w:t>e dětí. Asistentů pedagoga na základních školách pak působilo téměř dvacet dva tisíc.</w:t>
      </w:r>
    </w:p>
    <w:p w14:paraId="7244504E" w14:textId="24728F3B" w:rsidR="00DD045F" w:rsidRDefault="00736C03" w:rsidP="00736C03">
      <w:pPr>
        <w:jc w:val="left"/>
      </w:pPr>
      <w:hyperlink r:id="rId19" w:history="1">
        <w:r w:rsidRPr="00736C03">
          <w:rPr>
            <w:rStyle w:val="Hypertextovodkaz"/>
          </w:rPr>
          <w:t>Nejméně turistů mířilo do Pardubického kraje</w:t>
        </w:r>
      </w:hyperlink>
      <w:r>
        <w:t xml:space="preserve">. Cestovní ruch v tomto regionu v roce 2024 vyprodukoval hrubou přidanou hodnotu ve výši pouze 5,4 mld. Kč. </w:t>
      </w:r>
      <w:r w:rsidRPr="00736C03">
        <w:t>V regionálním srovnání se v roce 2024 na tvorbě republikové hrubé přidané hodnoty cestovního ruchu největší měrou podílelo hlavní město Praha (34,9 %, tj. 62,8 mld. Kč)</w:t>
      </w:r>
      <w:r>
        <w:t>.</w:t>
      </w:r>
    </w:p>
    <w:p w14:paraId="0BC6EE7C" w14:textId="346D4CF0" w:rsidR="00736C03" w:rsidRDefault="00736C03" w:rsidP="00736C03">
      <w:pPr>
        <w:jc w:val="left"/>
      </w:pPr>
      <w:hyperlink r:id="rId20" w:history="1">
        <w:r w:rsidRPr="00736C03">
          <w:rPr>
            <w:rStyle w:val="Hypertextovodkaz"/>
          </w:rPr>
          <w:t>Jak si vedou myslivci?</w:t>
        </w:r>
      </w:hyperlink>
      <w:r>
        <w:t xml:space="preserve"> V mysliveckém roce 2025/2026 byly opět zaznamenány rekordní odstřely zvěře srnčí a daňčí. Odstřely černé zvěře po předchozím propadu znovu stouply a zajíců se odstřelilo historické minimum.</w:t>
      </w:r>
    </w:p>
    <w:p w14:paraId="2D4133FB" w14:textId="3F213937" w:rsidR="006A57CC" w:rsidRPr="00360630" w:rsidRDefault="0014763D" w:rsidP="00360630">
      <w:pPr>
        <w:spacing w:after="120"/>
        <w:jc w:val="left"/>
        <w:rPr>
          <w:rFonts w:eastAsia="Times New Roman" w:cs="Arial"/>
          <w:lang w:eastAsia="cs-CZ"/>
        </w:rPr>
      </w:pPr>
      <w:r w:rsidRPr="00E85A63">
        <w:rPr>
          <w:rFonts w:eastAsia="Times New Roman" w:cs="Arial"/>
          <w:lang w:eastAsia="cs-CZ"/>
        </w:rPr>
        <w:t xml:space="preserve">Zajímají vás aktuální data o ekonomice a společnosti? </w:t>
      </w:r>
      <w:hyperlink r:id="rId21" w:history="1">
        <w:r w:rsidRPr="00E85A63">
          <w:rPr>
            <w:rStyle w:val="Hypertextovodkaz"/>
            <w:rFonts w:eastAsia="Times New Roman" w:cs="Arial"/>
            <w:lang w:eastAsia="cs-CZ"/>
          </w:rPr>
          <w:t>Na webu Statistika&amp;My</w:t>
        </w:r>
      </w:hyperlink>
      <w:r w:rsidRPr="00E85A63">
        <w:rPr>
          <w:rFonts w:eastAsia="Times New Roman" w:cs="Arial"/>
          <w:lang w:eastAsia="cs-CZ"/>
        </w:rPr>
        <w:t xml:space="preserve"> naleznete pravidelnou dávku zpráv, článků i infografik!</w:t>
      </w:r>
    </w:p>
    <w:sectPr w:rsidR="006A57CC" w:rsidRPr="00360630" w:rsidSect="00BE2E0B">
      <w:headerReference w:type="default" r:id="rId22"/>
      <w:footerReference w:type="default" r:id="rId23"/>
      <w:pgSz w:w="11906" w:h="16838" w:code="9"/>
      <w:pgMar w:top="2268" w:right="1361" w:bottom="1531" w:left="1474" w:header="60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1405C5" w14:textId="77777777" w:rsidR="006F3223" w:rsidRDefault="006F3223" w:rsidP="004A01A7">
      <w:pPr>
        <w:spacing w:after="0" w:line="240" w:lineRule="auto"/>
      </w:pPr>
      <w:r>
        <w:separator/>
      </w:r>
    </w:p>
  </w:endnote>
  <w:endnote w:type="continuationSeparator" w:id="0">
    <w:p w14:paraId="4E9F1078" w14:textId="77777777" w:rsidR="006F3223" w:rsidRDefault="006F3223" w:rsidP="004A0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11721" w14:textId="77777777" w:rsidR="006A57CC" w:rsidRDefault="006A57CC" w:rsidP="00F21B6A">
    <w:pPr>
      <w:pStyle w:val="Zpat"/>
    </w:pPr>
    <w:r w:rsidRPr="006A57CC">
      <w:t>Český statistický úřad</w:t>
    </w:r>
  </w:p>
  <w:p w14:paraId="657155CE" w14:textId="77777777" w:rsidR="00F21B6A" w:rsidRDefault="006A57CC" w:rsidP="00F21B6A">
    <w:pPr>
      <w:pStyle w:val="Zpat"/>
    </w:pPr>
    <w:r w:rsidRPr="006A57CC">
      <w:t>Odbor komunikace</w:t>
    </w:r>
    <w:r w:rsidR="00F21B6A">
      <w:tab/>
    </w:r>
    <w:r w:rsidR="00F21B6A">
      <w:tab/>
    </w:r>
    <w:r w:rsidR="00F21B6A" w:rsidRPr="008B0E87">
      <w:rPr>
        <w:spacing w:val="20"/>
      </w:rPr>
      <w:fldChar w:fldCharType="begin"/>
    </w:r>
    <w:r w:rsidR="00F21B6A" w:rsidRPr="008B0E87">
      <w:rPr>
        <w:spacing w:val="20"/>
      </w:rPr>
      <w:instrText>PAGE</w:instrText>
    </w:r>
    <w:r w:rsidR="00F21B6A" w:rsidRPr="008B0E87">
      <w:rPr>
        <w:spacing w:val="20"/>
      </w:rPr>
      <w:fldChar w:fldCharType="separate"/>
    </w:r>
    <w:r w:rsidR="00F21B6A">
      <w:rPr>
        <w:spacing w:val="20"/>
      </w:rPr>
      <w:t>1</w:t>
    </w:r>
    <w:r w:rsidR="00F21B6A" w:rsidRPr="008B0E87">
      <w:rPr>
        <w:spacing w:val="20"/>
      </w:rPr>
      <w:fldChar w:fldCharType="end"/>
    </w:r>
    <w:r w:rsidR="00F21B6A" w:rsidRPr="008B0E87">
      <w:rPr>
        <w:spacing w:val="20"/>
      </w:rPr>
      <w:t>/</w:t>
    </w:r>
    <w:r w:rsidR="00F21B6A" w:rsidRPr="008B0E87">
      <w:rPr>
        <w:spacing w:val="20"/>
      </w:rPr>
      <w:fldChar w:fldCharType="begin"/>
    </w:r>
    <w:r w:rsidR="00F21B6A" w:rsidRPr="008B0E87">
      <w:rPr>
        <w:spacing w:val="20"/>
      </w:rPr>
      <w:instrText>NUMPAGES</w:instrText>
    </w:r>
    <w:r w:rsidR="00F21B6A" w:rsidRPr="008B0E87">
      <w:rPr>
        <w:spacing w:val="20"/>
      </w:rPr>
      <w:fldChar w:fldCharType="separate"/>
    </w:r>
    <w:r w:rsidR="00F21B6A">
      <w:rPr>
        <w:spacing w:val="20"/>
      </w:rPr>
      <w:t>6</w:t>
    </w:r>
    <w:r w:rsidR="00F21B6A" w:rsidRPr="008B0E87">
      <w:rPr>
        <w:spacing w:val="20"/>
      </w:rPr>
      <w:fldChar w:fldCharType="end"/>
    </w:r>
  </w:p>
  <w:p w14:paraId="47F5B3C0" w14:textId="77777777" w:rsidR="00F21B6A" w:rsidRDefault="006A57CC" w:rsidP="00F21B6A">
    <w:pPr>
      <w:pStyle w:val="Zpat"/>
      <w:tabs>
        <w:tab w:val="left" w:pos="4440"/>
      </w:tabs>
    </w:pPr>
    <w:r w:rsidRPr="006A57CC">
      <w:t>Na padesátém 3268/81, 100 82 Praha 10</w:t>
    </w:r>
    <w:r w:rsidR="00F21B6A">
      <w:tab/>
    </w:r>
    <w:r w:rsidR="00F21B6A">
      <w:tab/>
    </w:r>
    <w:r w:rsidR="00F21B6A">
      <w:tab/>
    </w:r>
  </w:p>
  <w:p w14:paraId="37FDA684" w14:textId="77777777" w:rsidR="004A01A7" w:rsidRPr="00F21B6A" w:rsidRDefault="006A57CC" w:rsidP="00F21B6A">
    <w:pPr>
      <w:pStyle w:val="Zpat"/>
    </w:pPr>
    <w:r w:rsidRPr="006A57CC">
      <w:t>T: +420 274 052 834, E: press@csu.gov.cz</w:t>
    </w:r>
    <w:r w:rsidR="00F21B6A">
      <w:tab/>
    </w:r>
    <w:r w:rsidR="00F21B6A">
      <w:tab/>
    </w:r>
    <w:hyperlink r:id="rId1" w:history="1">
      <w:r>
        <w:t>csu.gov.cz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CDC8D8" w14:textId="77777777" w:rsidR="006F3223" w:rsidRDefault="006F3223" w:rsidP="004A01A7">
      <w:pPr>
        <w:spacing w:after="0" w:line="240" w:lineRule="auto"/>
      </w:pPr>
    </w:p>
  </w:footnote>
  <w:footnote w:type="continuationSeparator" w:id="0">
    <w:p w14:paraId="26FBBDC5" w14:textId="77777777" w:rsidR="006F3223" w:rsidRDefault="006F3223" w:rsidP="004A01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ulkaJVS4-bezohranien"/>
      <w:tblW w:w="4253" w:type="dxa"/>
      <w:jc w:val="right"/>
      <w:tblLayout w:type="fixed"/>
      <w:tblLook w:val="04A0" w:firstRow="1" w:lastRow="0" w:firstColumn="1" w:lastColumn="0" w:noHBand="0" w:noVBand="1"/>
    </w:tblPr>
    <w:tblGrid>
      <w:gridCol w:w="4253"/>
    </w:tblGrid>
    <w:tr w:rsidR="003208E6" w14:paraId="28ABD7E0" w14:textId="77777777" w:rsidTr="00F21B6A">
      <w:trPr>
        <w:jc w:val="right"/>
      </w:trPr>
      <w:tc>
        <w:tcPr>
          <w:tcW w:w="4253" w:type="dxa"/>
        </w:tcPr>
        <w:p w14:paraId="0B326DD2" w14:textId="5686F5F6" w:rsidR="003208E6" w:rsidRDefault="0057480A" w:rsidP="00C063DD">
          <w:pPr>
            <w:pStyle w:val="Nadpis3"/>
            <w:spacing w:before="0"/>
            <w:jc w:val="right"/>
          </w:pPr>
          <w:r>
            <w:t>Aktualit</w:t>
          </w:r>
          <w:r w:rsidR="00BC35CA">
            <w:t>a</w:t>
          </w:r>
        </w:p>
      </w:tc>
    </w:tr>
  </w:tbl>
  <w:p w14:paraId="638563E5" w14:textId="77777777" w:rsidR="004A01A7" w:rsidRDefault="00811964" w:rsidP="00550B36">
    <w:pPr>
      <w:pStyle w:val="Zhlav"/>
    </w:pPr>
    <w:r w:rsidRPr="0024515A">
      <w:rPr>
        <w:noProof/>
        <w:color w:val="000000" w:themeColor="text1"/>
      </w:rPr>
      <w:drawing>
        <wp:anchor distT="0" distB="0" distL="114300" distR="114300" simplePos="0" relativeHeight="251658240" behindDoc="0" locked="0" layoutInCell="1" allowOverlap="1" wp14:anchorId="64A68708" wp14:editId="2C8C5463">
          <wp:simplePos x="0" y="0"/>
          <wp:positionH relativeFrom="page">
            <wp:posOffset>485775</wp:posOffset>
          </wp:positionH>
          <wp:positionV relativeFrom="page">
            <wp:posOffset>362218</wp:posOffset>
          </wp:positionV>
          <wp:extent cx="1602000" cy="791464"/>
          <wp:effectExtent l="0" t="0" r="0" b="8890"/>
          <wp:wrapNone/>
          <wp:docPr id="1698568546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341612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2000" cy="7914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9117C"/>
    <w:multiLevelType w:val="multilevel"/>
    <w:tmpl w:val="3BE66384"/>
    <w:numStyleLink w:val="Stylseznamu-odrky"/>
  </w:abstractNum>
  <w:abstractNum w:abstractNumId="1" w15:restartNumberingAfterBreak="0">
    <w:nsid w:val="174263CB"/>
    <w:multiLevelType w:val="multilevel"/>
    <w:tmpl w:val="3BE66384"/>
    <w:numStyleLink w:val="Stylseznamu-odrky"/>
  </w:abstractNum>
  <w:abstractNum w:abstractNumId="2" w15:restartNumberingAfterBreak="0">
    <w:nsid w:val="17E43046"/>
    <w:multiLevelType w:val="multilevel"/>
    <w:tmpl w:val="B87A9D68"/>
    <w:styleLink w:val="Stylseznamu-odstavceslovan"/>
    <w:lvl w:ilvl="0">
      <w:start w:val="1"/>
      <w:numFmt w:val="decimal"/>
      <w:pStyle w:val="Seznamslovan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Seznamslovan2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pStyle w:val="Seznamslovan3"/>
      <w:lvlText w:val="%1.%2.%3."/>
      <w:lvlJc w:val="left"/>
      <w:pPr>
        <w:ind w:left="1134" w:hanging="737"/>
      </w:pPr>
      <w:rPr>
        <w:rFonts w:hint="default"/>
      </w:rPr>
    </w:lvl>
    <w:lvl w:ilvl="3">
      <w:start w:val="1"/>
      <w:numFmt w:val="decimal"/>
      <w:pStyle w:val="Seznamslovan4"/>
      <w:lvlText w:val="%1.%2.%3.%4."/>
      <w:lvlJc w:val="left"/>
      <w:pPr>
        <w:ind w:left="1304" w:hanging="907"/>
      </w:pPr>
      <w:rPr>
        <w:rFonts w:hint="default"/>
      </w:rPr>
    </w:lvl>
    <w:lvl w:ilvl="4">
      <w:start w:val="1"/>
      <w:numFmt w:val="decimal"/>
      <w:pStyle w:val="Seznamslovan5"/>
      <w:lvlText w:val="%1.%2.%3.%4.%5."/>
      <w:lvlJc w:val="left"/>
      <w:pPr>
        <w:ind w:left="1474" w:hanging="1077"/>
      </w:pPr>
      <w:rPr>
        <w:rFonts w:hint="default"/>
      </w:rPr>
    </w:lvl>
    <w:lvl w:ilvl="5">
      <w:start w:val="1"/>
      <w:numFmt w:val="decimal"/>
      <w:pStyle w:val="Seznamslovan6"/>
      <w:lvlText w:val="%1.%2.%3.%4.%5.%6."/>
      <w:lvlJc w:val="left"/>
      <w:pPr>
        <w:ind w:left="1644" w:hanging="1247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1AFB4C20"/>
    <w:multiLevelType w:val="hybridMultilevel"/>
    <w:tmpl w:val="49082F98"/>
    <w:lvl w:ilvl="0" w:tplc="5A5A889A">
      <w:start w:val="1"/>
      <w:numFmt w:val="decimal"/>
      <w:lvlText w:val="%1."/>
      <w:lvlJc w:val="left"/>
      <w:pPr>
        <w:ind w:left="1020" w:hanging="360"/>
      </w:pPr>
    </w:lvl>
    <w:lvl w:ilvl="1" w:tplc="0A548C90">
      <w:start w:val="1"/>
      <w:numFmt w:val="decimal"/>
      <w:lvlText w:val="%2."/>
      <w:lvlJc w:val="left"/>
      <w:pPr>
        <w:ind w:left="1020" w:hanging="360"/>
      </w:pPr>
    </w:lvl>
    <w:lvl w:ilvl="2" w:tplc="E5185CDA">
      <w:start w:val="1"/>
      <w:numFmt w:val="decimal"/>
      <w:lvlText w:val="%3."/>
      <w:lvlJc w:val="left"/>
      <w:pPr>
        <w:ind w:left="1020" w:hanging="360"/>
      </w:pPr>
    </w:lvl>
    <w:lvl w:ilvl="3" w:tplc="AC023E86">
      <w:start w:val="1"/>
      <w:numFmt w:val="decimal"/>
      <w:lvlText w:val="%4."/>
      <w:lvlJc w:val="left"/>
      <w:pPr>
        <w:ind w:left="1020" w:hanging="360"/>
      </w:pPr>
    </w:lvl>
    <w:lvl w:ilvl="4" w:tplc="18CCAC8C">
      <w:start w:val="1"/>
      <w:numFmt w:val="decimal"/>
      <w:lvlText w:val="%5."/>
      <w:lvlJc w:val="left"/>
      <w:pPr>
        <w:ind w:left="1020" w:hanging="360"/>
      </w:pPr>
    </w:lvl>
    <w:lvl w:ilvl="5" w:tplc="0476A560">
      <w:start w:val="1"/>
      <w:numFmt w:val="decimal"/>
      <w:lvlText w:val="%6."/>
      <w:lvlJc w:val="left"/>
      <w:pPr>
        <w:ind w:left="1020" w:hanging="360"/>
      </w:pPr>
    </w:lvl>
    <w:lvl w:ilvl="6" w:tplc="E9980A18">
      <w:start w:val="1"/>
      <w:numFmt w:val="decimal"/>
      <w:lvlText w:val="%7."/>
      <w:lvlJc w:val="left"/>
      <w:pPr>
        <w:ind w:left="1020" w:hanging="360"/>
      </w:pPr>
    </w:lvl>
    <w:lvl w:ilvl="7" w:tplc="7D362514">
      <w:start w:val="1"/>
      <w:numFmt w:val="decimal"/>
      <w:lvlText w:val="%8."/>
      <w:lvlJc w:val="left"/>
      <w:pPr>
        <w:ind w:left="1020" w:hanging="360"/>
      </w:pPr>
    </w:lvl>
    <w:lvl w:ilvl="8" w:tplc="DC30CF9A">
      <w:start w:val="1"/>
      <w:numFmt w:val="decimal"/>
      <w:lvlText w:val="%9."/>
      <w:lvlJc w:val="left"/>
      <w:pPr>
        <w:ind w:left="1020" w:hanging="360"/>
      </w:pPr>
    </w:lvl>
  </w:abstractNum>
  <w:abstractNum w:abstractNumId="4" w15:restartNumberingAfterBreak="0">
    <w:nsid w:val="1BCC2635"/>
    <w:multiLevelType w:val="multilevel"/>
    <w:tmpl w:val="B87A9D68"/>
    <w:numStyleLink w:val="Stylseznamu-odstavceslovan"/>
  </w:abstractNum>
  <w:abstractNum w:abstractNumId="5" w15:restartNumberingAfterBreak="0">
    <w:nsid w:val="23AA7C6F"/>
    <w:multiLevelType w:val="multilevel"/>
    <w:tmpl w:val="3BE66384"/>
    <w:numStyleLink w:val="Stylseznamu-odrky"/>
  </w:abstractNum>
  <w:abstractNum w:abstractNumId="6" w15:restartNumberingAfterBreak="0">
    <w:nsid w:val="3EAA4253"/>
    <w:multiLevelType w:val="multilevel"/>
    <w:tmpl w:val="3BE66384"/>
    <w:numStyleLink w:val="Stylseznamu-odrky"/>
  </w:abstractNum>
  <w:abstractNum w:abstractNumId="7" w15:restartNumberingAfterBreak="0">
    <w:nsid w:val="507C7313"/>
    <w:multiLevelType w:val="multilevel"/>
    <w:tmpl w:val="B87A9D68"/>
    <w:numStyleLink w:val="Stylseznamu-odstavceslovan"/>
  </w:abstractNum>
  <w:abstractNum w:abstractNumId="8" w15:restartNumberingAfterBreak="0">
    <w:nsid w:val="528219F0"/>
    <w:multiLevelType w:val="multilevel"/>
    <w:tmpl w:val="599C2AC6"/>
    <w:numStyleLink w:val="Stylseznamu-nadpisyslovan"/>
  </w:abstractNum>
  <w:abstractNum w:abstractNumId="9" w15:restartNumberingAfterBreak="0">
    <w:nsid w:val="55427B69"/>
    <w:multiLevelType w:val="multilevel"/>
    <w:tmpl w:val="599C2AC6"/>
    <w:numStyleLink w:val="Stylseznamu-nadpisyslovan"/>
  </w:abstractNum>
  <w:abstractNum w:abstractNumId="10" w15:restartNumberingAfterBreak="0">
    <w:nsid w:val="56960494"/>
    <w:multiLevelType w:val="multilevel"/>
    <w:tmpl w:val="3BE66384"/>
    <w:numStyleLink w:val="Stylseznamu-odrky"/>
  </w:abstractNum>
  <w:abstractNum w:abstractNumId="11" w15:restartNumberingAfterBreak="0">
    <w:nsid w:val="57355857"/>
    <w:multiLevelType w:val="multilevel"/>
    <w:tmpl w:val="599C2AC6"/>
    <w:styleLink w:val="Stylseznamu-nadpisyslovan"/>
    <w:lvl w:ilvl="0">
      <w:start w:val="1"/>
      <w:numFmt w:val="decimal"/>
      <w:pStyle w:val="Nadpis1slovan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decimal"/>
      <w:pStyle w:val="Nadpis2slovan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Nadpis3slovan"/>
      <w:lvlText w:val="%1.%2.%3."/>
      <w:lvlJc w:val="left"/>
      <w:pPr>
        <w:ind w:left="822" w:hanging="822"/>
      </w:pPr>
      <w:rPr>
        <w:rFonts w:hint="default"/>
      </w:rPr>
    </w:lvl>
    <w:lvl w:ilvl="3">
      <w:start w:val="1"/>
      <w:numFmt w:val="decimal"/>
      <w:pStyle w:val="Nadpis4slovan"/>
      <w:lvlText w:val="%1.%2.%3.%4."/>
      <w:lvlJc w:val="left"/>
      <w:pPr>
        <w:ind w:left="936" w:hanging="936"/>
      </w:pPr>
      <w:rPr>
        <w:rFonts w:hint="default"/>
      </w:rPr>
    </w:lvl>
    <w:lvl w:ilvl="4">
      <w:start w:val="1"/>
      <w:numFmt w:val="decimal"/>
      <w:pStyle w:val="Nadpis5slovan"/>
      <w:lvlText w:val="%1.%2.%3.%4.%5."/>
      <w:lvlJc w:val="left"/>
      <w:pPr>
        <w:ind w:left="1049" w:hanging="1049"/>
      </w:pPr>
      <w:rPr>
        <w:rFonts w:hint="default"/>
      </w:rPr>
    </w:lvl>
    <w:lvl w:ilvl="5">
      <w:start w:val="1"/>
      <w:numFmt w:val="decimal"/>
      <w:pStyle w:val="Nadpis6slovan"/>
      <w:lvlText w:val="%1.%2.%3.%4.%5.%6."/>
      <w:lvlJc w:val="left"/>
      <w:pPr>
        <w:ind w:left="1162" w:hanging="1162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5A0E0C17"/>
    <w:multiLevelType w:val="multilevel"/>
    <w:tmpl w:val="599C2AC6"/>
    <w:numStyleLink w:val="Stylseznamu-nadpisyslovan"/>
  </w:abstractNum>
  <w:abstractNum w:abstractNumId="13" w15:restartNumberingAfterBreak="0">
    <w:nsid w:val="5B8C6215"/>
    <w:multiLevelType w:val="multilevel"/>
    <w:tmpl w:val="3BE66384"/>
    <w:styleLink w:val="Stylseznamu-odrky"/>
    <w:lvl w:ilvl="0">
      <w:start w:val="1"/>
      <w:numFmt w:val="bullet"/>
      <w:pStyle w:val="Odrka1"/>
      <w:lvlText w:val="■"/>
      <w:lvlJc w:val="left"/>
      <w:pPr>
        <w:ind w:left="227" w:hanging="227"/>
      </w:pPr>
      <w:rPr>
        <w:rFonts w:ascii="Arial" w:hAnsi="Arial" w:hint="default"/>
      </w:rPr>
    </w:lvl>
    <w:lvl w:ilvl="1">
      <w:start w:val="1"/>
      <w:numFmt w:val="bullet"/>
      <w:pStyle w:val="Odrka2"/>
      <w:lvlText w:val="▪"/>
      <w:lvlJc w:val="left"/>
      <w:pPr>
        <w:tabs>
          <w:tab w:val="num" w:pos="1418"/>
        </w:tabs>
        <w:ind w:left="907" w:hanging="198"/>
      </w:pPr>
      <w:rPr>
        <w:rFonts w:ascii="Arial" w:hAnsi="Arial" w:hint="default"/>
      </w:rPr>
    </w:lvl>
    <w:lvl w:ilvl="2">
      <w:start w:val="1"/>
      <w:numFmt w:val="bullet"/>
      <w:pStyle w:val="Odrka3"/>
      <w:lvlText w:val="■"/>
      <w:lvlJc w:val="left"/>
      <w:pPr>
        <w:tabs>
          <w:tab w:val="num" w:pos="2126"/>
        </w:tabs>
        <w:ind w:left="1644" w:hanging="226"/>
      </w:pPr>
      <w:rPr>
        <w:rFonts w:ascii="Arial" w:hAnsi="Arial" w:hint="default"/>
        <w:color w:val="A7A9B3" w:themeColor="background2"/>
      </w:rPr>
    </w:lvl>
    <w:lvl w:ilvl="3">
      <w:start w:val="1"/>
      <w:numFmt w:val="bullet"/>
      <w:pStyle w:val="Odrka4"/>
      <w:lvlText w:val="▪"/>
      <w:lvlJc w:val="left"/>
      <w:pPr>
        <w:tabs>
          <w:tab w:val="num" w:pos="2835"/>
        </w:tabs>
        <w:ind w:left="2325" w:hanging="199"/>
      </w:pPr>
      <w:rPr>
        <w:rFonts w:ascii="Arial" w:hAnsi="Arial" w:hint="default"/>
        <w:color w:val="A7A9B3" w:themeColor="background2"/>
      </w:rPr>
    </w:lvl>
    <w:lvl w:ilvl="4">
      <w:start w:val="1"/>
      <w:numFmt w:val="bullet"/>
      <w:pStyle w:val="Odrka5"/>
      <w:lvlText w:val="–"/>
      <w:lvlJc w:val="left"/>
      <w:pPr>
        <w:tabs>
          <w:tab w:val="num" w:pos="3544"/>
        </w:tabs>
        <w:ind w:left="3062" w:hanging="227"/>
      </w:pPr>
      <w:rPr>
        <w:rFonts w:ascii="Arial" w:hAnsi="Arial" w:hint="default"/>
        <w:color w:val="auto"/>
      </w:rPr>
    </w:lvl>
    <w:lvl w:ilvl="5">
      <w:start w:val="1"/>
      <w:numFmt w:val="bullet"/>
      <w:pStyle w:val="Odrka6"/>
      <w:lvlText w:val="·"/>
      <w:lvlJc w:val="left"/>
      <w:pPr>
        <w:ind w:left="3714" w:hanging="170"/>
      </w:pPr>
      <w:rPr>
        <w:rFonts w:ascii="Arial" w:hAnsi="Arial" w:hint="default"/>
        <w:color w:val="auto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69B93953"/>
    <w:multiLevelType w:val="multilevel"/>
    <w:tmpl w:val="599C2AC6"/>
    <w:numStyleLink w:val="Stylseznamu-nadpisyslovan"/>
  </w:abstractNum>
  <w:abstractNum w:abstractNumId="15" w15:restartNumberingAfterBreak="0">
    <w:nsid w:val="74052CCF"/>
    <w:multiLevelType w:val="multilevel"/>
    <w:tmpl w:val="3BE66384"/>
    <w:numStyleLink w:val="Stylseznamu-odrky"/>
  </w:abstractNum>
  <w:abstractNum w:abstractNumId="16" w15:restartNumberingAfterBreak="0">
    <w:nsid w:val="7B356AC3"/>
    <w:multiLevelType w:val="multilevel"/>
    <w:tmpl w:val="B87A9D68"/>
    <w:numStyleLink w:val="Stylseznamu-odstavceslovan"/>
  </w:abstractNum>
  <w:abstractNum w:abstractNumId="17" w15:restartNumberingAfterBreak="0">
    <w:nsid w:val="7CA64431"/>
    <w:multiLevelType w:val="multilevel"/>
    <w:tmpl w:val="3BE66384"/>
    <w:numStyleLink w:val="Stylseznamu-odrky"/>
  </w:abstractNum>
  <w:abstractNum w:abstractNumId="18" w15:restartNumberingAfterBreak="0">
    <w:nsid w:val="7F397BA4"/>
    <w:multiLevelType w:val="multilevel"/>
    <w:tmpl w:val="599C2AC6"/>
    <w:numStyleLink w:val="Stylseznamu-nadpisyslovan"/>
  </w:abstractNum>
  <w:abstractNum w:abstractNumId="19" w15:restartNumberingAfterBreak="0">
    <w:nsid w:val="7F5003B6"/>
    <w:multiLevelType w:val="hybridMultilevel"/>
    <w:tmpl w:val="38BC06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9535713">
    <w:abstractNumId w:val="19"/>
  </w:num>
  <w:num w:numId="2" w16cid:durableId="304243697">
    <w:abstractNumId w:val="11"/>
  </w:num>
  <w:num w:numId="3" w16cid:durableId="202658884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74304396">
    <w:abstractNumId w:val="8"/>
  </w:num>
  <w:num w:numId="5" w16cid:durableId="1339186929">
    <w:abstractNumId w:val="18"/>
  </w:num>
  <w:num w:numId="6" w16cid:durableId="1737124859">
    <w:abstractNumId w:val="12"/>
  </w:num>
  <w:num w:numId="7" w16cid:durableId="200482209">
    <w:abstractNumId w:val="9"/>
  </w:num>
  <w:num w:numId="8" w16cid:durableId="2111312322">
    <w:abstractNumId w:val="2"/>
  </w:num>
  <w:num w:numId="9" w16cid:durableId="2848970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6001881">
    <w:abstractNumId w:val="4"/>
  </w:num>
  <w:num w:numId="11" w16cid:durableId="627398554">
    <w:abstractNumId w:val="16"/>
  </w:num>
  <w:num w:numId="12" w16cid:durableId="1445079522">
    <w:abstractNumId w:val="13"/>
  </w:num>
  <w:num w:numId="13" w16cid:durableId="879823075">
    <w:abstractNumId w:val="1"/>
  </w:num>
  <w:num w:numId="14" w16cid:durableId="796529861">
    <w:abstractNumId w:val="17"/>
  </w:num>
  <w:num w:numId="15" w16cid:durableId="165413013">
    <w:abstractNumId w:val="15"/>
  </w:num>
  <w:num w:numId="16" w16cid:durableId="608591211">
    <w:abstractNumId w:val="0"/>
  </w:num>
  <w:num w:numId="17" w16cid:durableId="1669139136">
    <w:abstractNumId w:val="5"/>
  </w:num>
  <w:num w:numId="18" w16cid:durableId="2135248819">
    <w:abstractNumId w:val="6"/>
  </w:num>
  <w:num w:numId="19" w16cid:durableId="831679160">
    <w:abstractNumId w:val="10"/>
  </w:num>
  <w:num w:numId="20" w16cid:durableId="374815673">
    <w:abstractNumId w:val="14"/>
  </w:num>
  <w:num w:numId="21" w16cid:durableId="80033043">
    <w:abstractNumId w:val="7"/>
  </w:num>
  <w:num w:numId="22" w16cid:durableId="18149050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F16"/>
    <w:rsid w:val="000007B6"/>
    <w:rsid w:val="000106FE"/>
    <w:rsid w:val="000120B4"/>
    <w:rsid w:val="0001391B"/>
    <w:rsid w:val="00024389"/>
    <w:rsid w:val="0002560E"/>
    <w:rsid w:val="0002711A"/>
    <w:rsid w:val="00031318"/>
    <w:rsid w:val="000313A1"/>
    <w:rsid w:val="00032CCE"/>
    <w:rsid w:val="00033062"/>
    <w:rsid w:val="00035F16"/>
    <w:rsid w:val="00040FA9"/>
    <w:rsid w:val="00043335"/>
    <w:rsid w:val="00051BF2"/>
    <w:rsid w:val="00054392"/>
    <w:rsid w:val="00054E64"/>
    <w:rsid w:val="0005510C"/>
    <w:rsid w:val="00062482"/>
    <w:rsid w:val="00062B7B"/>
    <w:rsid w:val="00062DB2"/>
    <w:rsid w:val="00064379"/>
    <w:rsid w:val="00067ADF"/>
    <w:rsid w:val="00071F0F"/>
    <w:rsid w:val="00083A55"/>
    <w:rsid w:val="000846B3"/>
    <w:rsid w:val="00085436"/>
    <w:rsid w:val="00087879"/>
    <w:rsid w:val="00096469"/>
    <w:rsid w:val="000968A9"/>
    <w:rsid w:val="000A6272"/>
    <w:rsid w:val="000A75FF"/>
    <w:rsid w:val="000B4F0B"/>
    <w:rsid w:val="000C11F2"/>
    <w:rsid w:val="000C2452"/>
    <w:rsid w:val="000C67FA"/>
    <w:rsid w:val="000C68F4"/>
    <w:rsid w:val="000D2954"/>
    <w:rsid w:val="000D59EB"/>
    <w:rsid w:val="000E00C3"/>
    <w:rsid w:val="000E17F8"/>
    <w:rsid w:val="000E3099"/>
    <w:rsid w:val="000E33C8"/>
    <w:rsid w:val="000E34A5"/>
    <w:rsid w:val="000E358A"/>
    <w:rsid w:val="000F141D"/>
    <w:rsid w:val="000F5A54"/>
    <w:rsid w:val="00102994"/>
    <w:rsid w:val="0010390A"/>
    <w:rsid w:val="001046E0"/>
    <w:rsid w:val="001110B1"/>
    <w:rsid w:val="00112B71"/>
    <w:rsid w:val="00130B75"/>
    <w:rsid w:val="00134059"/>
    <w:rsid w:val="00134D21"/>
    <w:rsid w:val="00134F2B"/>
    <w:rsid w:val="00135EBB"/>
    <w:rsid w:val="001363A5"/>
    <w:rsid w:val="00137B85"/>
    <w:rsid w:val="00140402"/>
    <w:rsid w:val="00141449"/>
    <w:rsid w:val="00144514"/>
    <w:rsid w:val="00146A2A"/>
    <w:rsid w:val="0014763D"/>
    <w:rsid w:val="0015074B"/>
    <w:rsid w:val="00160FEB"/>
    <w:rsid w:val="00163D2A"/>
    <w:rsid w:val="00164790"/>
    <w:rsid w:val="00170F10"/>
    <w:rsid w:val="001712FE"/>
    <w:rsid w:val="00171B3E"/>
    <w:rsid w:val="001743C9"/>
    <w:rsid w:val="00175680"/>
    <w:rsid w:val="00176766"/>
    <w:rsid w:val="001779C7"/>
    <w:rsid w:val="001909FA"/>
    <w:rsid w:val="001968CD"/>
    <w:rsid w:val="001A39AA"/>
    <w:rsid w:val="001A3F5B"/>
    <w:rsid w:val="001A5442"/>
    <w:rsid w:val="001A70A5"/>
    <w:rsid w:val="001D328A"/>
    <w:rsid w:val="001D486B"/>
    <w:rsid w:val="001D4DA6"/>
    <w:rsid w:val="001D719A"/>
    <w:rsid w:val="001E1B82"/>
    <w:rsid w:val="001E417F"/>
    <w:rsid w:val="001E43B8"/>
    <w:rsid w:val="001E513B"/>
    <w:rsid w:val="001E691A"/>
    <w:rsid w:val="001F493F"/>
    <w:rsid w:val="001F5025"/>
    <w:rsid w:val="002000F6"/>
    <w:rsid w:val="002013B0"/>
    <w:rsid w:val="00201AAC"/>
    <w:rsid w:val="0020716F"/>
    <w:rsid w:val="00216463"/>
    <w:rsid w:val="00220730"/>
    <w:rsid w:val="00222610"/>
    <w:rsid w:val="00222A5E"/>
    <w:rsid w:val="002234D1"/>
    <w:rsid w:val="002234ED"/>
    <w:rsid w:val="00231544"/>
    <w:rsid w:val="002323AF"/>
    <w:rsid w:val="002363CA"/>
    <w:rsid w:val="00236DEF"/>
    <w:rsid w:val="0024676C"/>
    <w:rsid w:val="0025002B"/>
    <w:rsid w:val="00254977"/>
    <w:rsid w:val="002550FB"/>
    <w:rsid w:val="00260DCA"/>
    <w:rsid w:val="002631EE"/>
    <w:rsid w:val="00266056"/>
    <w:rsid w:val="00267AE7"/>
    <w:rsid w:val="00275B42"/>
    <w:rsid w:val="00280346"/>
    <w:rsid w:val="00280D21"/>
    <w:rsid w:val="0028101B"/>
    <w:rsid w:val="002826B4"/>
    <w:rsid w:val="002878B7"/>
    <w:rsid w:val="00292D4D"/>
    <w:rsid w:val="00293F29"/>
    <w:rsid w:val="00297267"/>
    <w:rsid w:val="00297C33"/>
    <w:rsid w:val="002C34AC"/>
    <w:rsid w:val="002C5E4F"/>
    <w:rsid w:val="002D11B9"/>
    <w:rsid w:val="002D796B"/>
    <w:rsid w:val="002E002C"/>
    <w:rsid w:val="002F2423"/>
    <w:rsid w:val="002F60C0"/>
    <w:rsid w:val="002F7004"/>
    <w:rsid w:val="0030061B"/>
    <w:rsid w:val="00303039"/>
    <w:rsid w:val="00303A0E"/>
    <w:rsid w:val="00315100"/>
    <w:rsid w:val="00315185"/>
    <w:rsid w:val="003206E7"/>
    <w:rsid w:val="003208E6"/>
    <w:rsid w:val="0032285E"/>
    <w:rsid w:val="00331F86"/>
    <w:rsid w:val="003351B8"/>
    <w:rsid w:val="0034341E"/>
    <w:rsid w:val="0034613C"/>
    <w:rsid w:val="003469BD"/>
    <w:rsid w:val="00347FA9"/>
    <w:rsid w:val="003502FB"/>
    <w:rsid w:val="00350378"/>
    <w:rsid w:val="003540FA"/>
    <w:rsid w:val="00356332"/>
    <w:rsid w:val="00360630"/>
    <w:rsid w:val="00360F8E"/>
    <w:rsid w:val="00361840"/>
    <w:rsid w:val="00361BEF"/>
    <w:rsid w:val="00363815"/>
    <w:rsid w:val="003654CD"/>
    <w:rsid w:val="003669E2"/>
    <w:rsid w:val="00370110"/>
    <w:rsid w:val="00372598"/>
    <w:rsid w:val="00380B61"/>
    <w:rsid w:val="00384D84"/>
    <w:rsid w:val="00392F53"/>
    <w:rsid w:val="00393EC0"/>
    <w:rsid w:val="003A2A49"/>
    <w:rsid w:val="003A2F51"/>
    <w:rsid w:val="003A3966"/>
    <w:rsid w:val="003A7E6A"/>
    <w:rsid w:val="003B02FE"/>
    <w:rsid w:val="003C027F"/>
    <w:rsid w:val="003C3F6A"/>
    <w:rsid w:val="003D639F"/>
    <w:rsid w:val="003E0572"/>
    <w:rsid w:val="003E0DE3"/>
    <w:rsid w:val="003E3910"/>
    <w:rsid w:val="003E477D"/>
    <w:rsid w:val="003E5BAC"/>
    <w:rsid w:val="003E6369"/>
    <w:rsid w:val="003E69DE"/>
    <w:rsid w:val="003F36C7"/>
    <w:rsid w:val="003F54C8"/>
    <w:rsid w:val="003F69B1"/>
    <w:rsid w:val="004027D2"/>
    <w:rsid w:val="0040303E"/>
    <w:rsid w:val="00407B47"/>
    <w:rsid w:val="004136C9"/>
    <w:rsid w:val="00420F82"/>
    <w:rsid w:val="00421717"/>
    <w:rsid w:val="00421C6E"/>
    <w:rsid w:val="00426C60"/>
    <w:rsid w:val="00427375"/>
    <w:rsid w:val="00430BB6"/>
    <w:rsid w:val="0043243E"/>
    <w:rsid w:val="00433E54"/>
    <w:rsid w:val="00436EC2"/>
    <w:rsid w:val="004416E8"/>
    <w:rsid w:val="004457C5"/>
    <w:rsid w:val="00445FDE"/>
    <w:rsid w:val="00450156"/>
    <w:rsid w:val="004540FD"/>
    <w:rsid w:val="00454DC7"/>
    <w:rsid w:val="004573FA"/>
    <w:rsid w:val="004607B2"/>
    <w:rsid w:val="00462511"/>
    <w:rsid w:val="00463047"/>
    <w:rsid w:val="0046727D"/>
    <w:rsid w:val="004723B2"/>
    <w:rsid w:val="004729CC"/>
    <w:rsid w:val="00475B5D"/>
    <w:rsid w:val="00480A82"/>
    <w:rsid w:val="004907EB"/>
    <w:rsid w:val="00493ED9"/>
    <w:rsid w:val="004972AB"/>
    <w:rsid w:val="004977D7"/>
    <w:rsid w:val="004A01A7"/>
    <w:rsid w:val="004A09C5"/>
    <w:rsid w:val="004A38DD"/>
    <w:rsid w:val="004B1FDE"/>
    <w:rsid w:val="004B4A94"/>
    <w:rsid w:val="004C4BB9"/>
    <w:rsid w:val="004C6F2C"/>
    <w:rsid w:val="004C7550"/>
    <w:rsid w:val="004C7DCA"/>
    <w:rsid w:val="004E3345"/>
    <w:rsid w:val="004E562E"/>
    <w:rsid w:val="004E7C0C"/>
    <w:rsid w:val="004E7E0E"/>
    <w:rsid w:val="004F4BE3"/>
    <w:rsid w:val="00500A63"/>
    <w:rsid w:val="00504089"/>
    <w:rsid w:val="00504557"/>
    <w:rsid w:val="005070A8"/>
    <w:rsid w:val="00514CC7"/>
    <w:rsid w:val="00521746"/>
    <w:rsid w:val="005225F8"/>
    <w:rsid w:val="00526C8A"/>
    <w:rsid w:val="00531548"/>
    <w:rsid w:val="00534403"/>
    <w:rsid w:val="00542A56"/>
    <w:rsid w:val="00542CA8"/>
    <w:rsid w:val="00542EAF"/>
    <w:rsid w:val="00550B36"/>
    <w:rsid w:val="00553ACE"/>
    <w:rsid w:val="005548CD"/>
    <w:rsid w:val="00554C2A"/>
    <w:rsid w:val="00554FC7"/>
    <w:rsid w:val="0055531A"/>
    <w:rsid w:val="00560EC8"/>
    <w:rsid w:val="00563A5F"/>
    <w:rsid w:val="00563FE8"/>
    <w:rsid w:val="0056491C"/>
    <w:rsid w:val="00564F2B"/>
    <w:rsid w:val="005736D9"/>
    <w:rsid w:val="0057480A"/>
    <w:rsid w:val="00577500"/>
    <w:rsid w:val="005801BB"/>
    <w:rsid w:val="00582E7E"/>
    <w:rsid w:val="005865A4"/>
    <w:rsid w:val="00586756"/>
    <w:rsid w:val="0058729F"/>
    <w:rsid w:val="005970F5"/>
    <w:rsid w:val="005A012C"/>
    <w:rsid w:val="005A4EC9"/>
    <w:rsid w:val="005A5982"/>
    <w:rsid w:val="005A60C3"/>
    <w:rsid w:val="005C14EB"/>
    <w:rsid w:val="005C29C9"/>
    <w:rsid w:val="005C67CC"/>
    <w:rsid w:val="005D03A9"/>
    <w:rsid w:val="005D299B"/>
    <w:rsid w:val="005D6546"/>
    <w:rsid w:val="005F5C8C"/>
    <w:rsid w:val="0060043C"/>
    <w:rsid w:val="00601C8A"/>
    <w:rsid w:val="00601DFE"/>
    <w:rsid w:val="00602540"/>
    <w:rsid w:val="006051FE"/>
    <w:rsid w:val="00606CF5"/>
    <w:rsid w:val="00607675"/>
    <w:rsid w:val="006102E9"/>
    <w:rsid w:val="006120D2"/>
    <w:rsid w:val="006209FE"/>
    <w:rsid w:val="00626A46"/>
    <w:rsid w:val="00626A74"/>
    <w:rsid w:val="0062750B"/>
    <w:rsid w:val="0063196C"/>
    <w:rsid w:val="006322C4"/>
    <w:rsid w:val="006350CD"/>
    <w:rsid w:val="00637C70"/>
    <w:rsid w:val="00637E8B"/>
    <w:rsid w:val="00640E73"/>
    <w:rsid w:val="0064237D"/>
    <w:rsid w:val="00647757"/>
    <w:rsid w:val="00650D3D"/>
    <w:rsid w:val="00652D95"/>
    <w:rsid w:val="00660245"/>
    <w:rsid w:val="00665121"/>
    <w:rsid w:val="0066575A"/>
    <w:rsid w:val="0067042F"/>
    <w:rsid w:val="00675FA1"/>
    <w:rsid w:val="0067725E"/>
    <w:rsid w:val="00677478"/>
    <w:rsid w:val="00686B53"/>
    <w:rsid w:val="006906FD"/>
    <w:rsid w:val="0069404A"/>
    <w:rsid w:val="00696141"/>
    <w:rsid w:val="0069631F"/>
    <w:rsid w:val="00696A2A"/>
    <w:rsid w:val="006975D9"/>
    <w:rsid w:val="006A106A"/>
    <w:rsid w:val="006A1BF0"/>
    <w:rsid w:val="006A57CC"/>
    <w:rsid w:val="006B2AC9"/>
    <w:rsid w:val="006C0020"/>
    <w:rsid w:val="006C0860"/>
    <w:rsid w:val="006D1662"/>
    <w:rsid w:val="006D5A63"/>
    <w:rsid w:val="006E0360"/>
    <w:rsid w:val="006E3CC9"/>
    <w:rsid w:val="006E7273"/>
    <w:rsid w:val="006F22C5"/>
    <w:rsid w:val="006F3223"/>
    <w:rsid w:val="006F4755"/>
    <w:rsid w:val="006F4C37"/>
    <w:rsid w:val="006F51DB"/>
    <w:rsid w:val="006F60D7"/>
    <w:rsid w:val="00702BED"/>
    <w:rsid w:val="007049E6"/>
    <w:rsid w:val="00704DAF"/>
    <w:rsid w:val="00713213"/>
    <w:rsid w:val="007141CA"/>
    <w:rsid w:val="0071455E"/>
    <w:rsid w:val="00716F0E"/>
    <w:rsid w:val="00724E67"/>
    <w:rsid w:val="007261A1"/>
    <w:rsid w:val="0073040F"/>
    <w:rsid w:val="00736C03"/>
    <w:rsid w:val="007371E0"/>
    <w:rsid w:val="007413A8"/>
    <w:rsid w:val="0074627A"/>
    <w:rsid w:val="0074671D"/>
    <w:rsid w:val="00746910"/>
    <w:rsid w:val="00746911"/>
    <w:rsid w:val="00755EA4"/>
    <w:rsid w:val="00763A3B"/>
    <w:rsid w:val="00765263"/>
    <w:rsid w:val="00767DF4"/>
    <w:rsid w:val="00770521"/>
    <w:rsid w:val="00771F6B"/>
    <w:rsid w:val="00774CCE"/>
    <w:rsid w:val="00777490"/>
    <w:rsid w:val="00777AFB"/>
    <w:rsid w:val="00787190"/>
    <w:rsid w:val="00787DFA"/>
    <w:rsid w:val="0079417D"/>
    <w:rsid w:val="007B0A62"/>
    <w:rsid w:val="007B7B18"/>
    <w:rsid w:val="007C6CD3"/>
    <w:rsid w:val="007D38C4"/>
    <w:rsid w:val="007D6A0E"/>
    <w:rsid w:val="007D6F07"/>
    <w:rsid w:val="007F08EF"/>
    <w:rsid w:val="007F172C"/>
    <w:rsid w:val="007F2074"/>
    <w:rsid w:val="007F36FE"/>
    <w:rsid w:val="007F6B00"/>
    <w:rsid w:val="00801CDD"/>
    <w:rsid w:val="00811964"/>
    <w:rsid w:val="008230E8"/>
    <w:rsid w:val="0083026A"/>
    <w:rsid w:val="00834A49"/>
    <w:rsid w:val="0083536C"/>
    <w:rsid w:val="00835B8A"/>
    <w:rsid w:val="00837E45"/>
    <w:rsid w:val="0084277E"/>
    <w:rsid w:val="00851074"/>
    <w:rsid w:val="0085236C"/>
    <w:rsid w:val="00852511"/>
    <w:rsid w:val="008541DA"/>
    <w:rsid w:val="00855C50"/>
    <w:rsid w:val="00857D02"/>
    <w:rsid w:val="00870D3E"/>
    <w:rsid w:val="00877940"/>
    <w:rsid w:val="00877A83"/>
    <w:rsid w:val="00877CF1"/>
    <w:rsid w:val="008837A1"/>
    <w:rsid w:val="00884306"/>
    <w:rsid w:val="00890278"/>
    <w:rsid w:val="008A388D"/>
    <w:rsid w:val="008A4895"/>
    <w:rsid w:val="008B0E87"/>
    <w:rsid w:val="008C0B7E"/>
    <w:rsid w:val="008C4A49"/>
    <w:rsid w:val="008C52DD"/>
    <w:rsid w:val="008D3A9E"/>
    <w:rsid w:val="008D405D"/>
    <w:rsid w:val="008D5575"/>
    <w:rsid w:val="008E191B"/>
    <w:rsid w:val="008E1E4F"/>
    <w:rsid w:val="008E5B1F"/>
    <w:rsid w:val="008F125B"/>
    <w:rsid w:val="008F1320"/>
    <w:rsid w:val="008F533C"/>
    <w:rsid w:val="00905743"/>
    <w:rsid w:val="0091002F"/>
    <w:rsid w:val="00910E76"/>
    <w:rsid w:val="009149E6"/>
    <w:rsid w:val="00916E60"/>
    <w:rsid w:val="009173A6"/>
    <w:rsid w:val="00917C90"/>
    <w:rsid w:val="00932015"/>
    <w:rsid w:val="00933D38"/>
    <w:rsid w:val="00933EF0"/>
    <w:rsid w:val="0093646A"/>
    <w:rsid w:val="00945FB9"/>
    <w:rsid w:val="009475A7"/>
    <w:rsid w:val="00951930"/>
    <w:rsid w:val="00956B09"/>
    <w:rsid w:val="00961045"/>
    <w:rsid w:val="009610E2"/>
    <w:rsid w:val="00962186"/>
    <w:rsid w:val="00963BEE"/>
    <w:rsid w:val="0096469E"/>
    <w:rsid w:val="009665AE"/>
    <w:rsid w:val="0097303D"/>
    <w:rsid w:val="00975D7A"/>
    <w:rsid w:val="0098289E"/>
    <w:rsid w:val="00984352"/>
    <w:rsid w:val="00985819"/>
    <w:rsid w:val="00992C4A"/>
    <w:rsid w:val="0099507C"/>
    <w:rsid w:val="009A389D"/>
    <w:rsid w:val="009A434B"/>
    <w:rsid w:val="009A4CC1"/>
    <w:rsid w:val="009B032C"/>
    <w:rsid w:val="009B0804"/>
    <w:rsid w:val="009C081A"/>
    <w:rsid w:val="009C097C"/>
    <w:rsid w:val="009C0BC3"/>
    <w:rsid w:val="009C31A6"/>
    <w:rsid w:val="009C3D4A"/>
    <w:rsid w:val="009C43EF"/>
    <w:rsid w:val="009C44F8"/>
    <w:rsid w:val="009D72AA"/>
    <w:rsid w:val="009D79F7"/>
    <w:rsid w:val="009E4B81"/>
    <w:rsid w:val="009F3E9D"/>
    <w:rsid w:val="009F5934"/>
    <w:rsid w:val="009F6DFE"/>
    <w:rsid w:val="00A02CD2"/>
    <w:rsid w:val="00A10348"/>
    <w:rsid w:val="00A121A3"/>
    <w:rsid w:val="00A15A28"/>
    <w:rsid w:val="00A16F15"/>
    <w:rsid w:val="00A274A1"/>
    <w:rsid w:val="00A3283F"/>
    <w:rsid w:val="00A344FC"/>
    <w:rsid w:val="00A37815"/>
    <w:rsid w:val="00A42964"/>
    <w:rsid w:val="00A42E54"/>
    <w:rsid w:val="00A46043"/>
    <w:rsid w:val="00A47859"/>
    <w:rsid w:val="00A536A2"/>
    <w:rsid w:val="00A55A71"/>
    <w:rsid w:val="00A575E9"/>
    <w:rsid w:val="00A67652"/>
    <w:rsid w:val="00A70ADA"/>
    <w:rsid w:val="00A833D4"/>
    <w:rsid w:val="00A851CE"/>
    <w:rsid w:val="00A86A38"/>
    <w:rsid w:val="00A87C89"/>
    <w:rsid w:val="00A91166"/>
    <w:rsid w:val="00A91452"/>
    <w:rsid w:val="00A917E6"/>
    <w:rsid w:val="00A91EC9"/>
    <w:rsid w:val="00A95D0B"/>
    <w:rsid w:val="00AA0C58"/>
    <w:rsid w:val="00AA50EF"/>
    <w:rsid w:val="00AB1F88"/>
    <w:rsid w:val="00AB3F31"/>
    <w:rsid w:val="00AB4BE7"/>
    <w:rsid w:val="00AB5479"/>
    <w:rsid w:val="00AB6B94"/>
    <w:rsid w:val="00AB7649"/>
    <w:rsid w:val="00AC0BF4"/>
    <w:rsid w:val="00AC1CEA"/>
    <w:rsid w:val="00AC33FE"/>
    <w:rsid w:val="00AC699A"/>
    <w:rsid w:val="00AD23B5"/>
    <w:rsid w:val="00AD40DD"/>
    <w:rsid w:val="00AE1317"/>
    <w:rsid w:val="00AE6440"/>
    <w:rsid w:val="00AF06B0"/>
    <w:rsid w:val="00AF08ED"/>
    <w:rsid w:val="00AF2C34"/>
    <w:rsid w:val="00AF3319"/>
    <w:rsid w:val="00AF39AC"/>
    <w:rsid w:val="00AF6575"/>
    <w:rsid w:val="00AF6E9E"/>
    <w:rsid w:val="00B0006C"/>
    <w:rsid w:val="00B0330A"/>
    <w:rsid w:val="00B0552B"/>
    <w:rsid w:val="00B07208"/>
    <w:rsid w:val="00B07304"/>
    <w:rsid w:val="00B15310"/>
    <w:rsid w:val="00B2128D"/>
    <w:rsid w:val="00B2195A"/>
    <w:rsid w:val="00B2780E"/>
    <w:rsid w:val="00B301CE"/>
    <w:rsid w:val="00B31BB1"/>
    <w:rsid w:val="00B34021"/>
    <w:rsid w:val="00B43D9B"/>
    <w:rsid w:val="00B47092"/>
    <w:rsid w:val="00B51C8F"/>
    <w:rsid w:val="00B5469C"/>
    <w:rsid w:val="00B602D0"/>
    <w:rsid w:val="00B62344"/>
    <w:rsid w:val="00B70022"/>
    <w:rsid w:val="00B7165F"/>
    <w:rsid w:val="00B733E5"/>
    <w:rsid w:val="00B74933"/>
    <w:rsid w:val="00B759AD"/>
    <w:rsid w:val="00B80628"/>
    <w:rsid w:val="00B8724F"/>
    <w:rsid w:val="00B90BD8"/>
    <w:rsid w:val="00B93EE2"/>
    <w:rsid w:val="00B93F16"/>
    <w:rsid w:val="00B96F18"/>
    <w:rsid w:val="00BA64C3"/>
    <w:rsid w:val="00BA6934"/>
    <w:rsid w:val="00BB0813"/>
    <w:rsid w:val="00BB2466"/>
    <w:rsid w:val="00BB2B9A"/>
    <w:rsid w:val="00BB6195"/>
    <w:rsid w:val="00BB6635"/>
    <w:rsid w:val="00BC0EE9"/>
    <w:rsid w:val="00BC14F8"/>
    <w:rsid w:val="00BC23FF"/>
    <w:rsid w:val="00BC26D7"/>
    <w:rsid w:val="00BC35CA"/>
    <w:rsid w:val="00BC4A20"/>
    <w:rsid w:val="00BC5C99"/>
    <w:rsid w:val="00BD27B2"/>
    <w:rsid w:val="00BE117F"/>
    <w:rsid w:val="00BE2E0B"/>
    <w:rsid w:val="00BE3BE4"/>
    <w:rsid w:val="00BE5550"/>
    <w:rsid w:val="00BF58C9"/>
    <w:rsid w:val="00C044C1"/>
    <w:rsid w:val="00C063DD"/>
    <w:rsid w:val="00C12B28"/>
    <w:rsid w:val="00C13592"/>
    <w:rsid w:val="00C15C5E"/>
    <w:rsid w:val="00C206E5"/>
    <w:rsid w:val="00C21189"/>
    <w:rsid w:val="00C21594"/>
    <w:rsid w:val="00C240F6"/>
    <w:rsid w:val="00C27B17"/>
    <w:rsid w:val="00C30945"/>
    <w:rsid w:val="00C311A5"/>
    <w:rsid w:val="00C31345"/>
    <w:rsid w:val="00C319CF"/>
    <w:rsid w:val="00C357F3"/>
    <w:rsid w:val="00C37D35"/>
    <w:rsid w:val="00C4168B"/>
    <w:rsid w:val="00C4391D"/>
    <w:rsid w:val="00C45048"/>
    <w:rsid w:val="00C46D4B"/>
    <w:rsid w:val="00C46DEB"/>
    <w:rsid w:val="00C47D31"/>
    <w:rsid w:val="00C5077B"/>
    <w:rsid w:val="00C51A00"/>
    <w:rsid w:val="00C559EC"/>
    <w:rsid w:val="00C5704B"/>
    <w:rsid w:val="00C5725B"/>
    <w:rsid w:val="00C61C26"/>
    <w:rsid w:val="00C63A0E"/>
    <w:rsid w:val="00C678BE"/>
    <w:rsid w:val="00C70E0B"/>
    <w:rsid w:val="00C744B6"/>
    <w:rsid w:val="00C74A09"/>
    <w:rsid w:val="00C75572"/>
    <w:rsid w:val="00C755D5"/>
    <w:rsid w:val="00C810FE"/>
    <w:rsid w:val="00C84094"/>
    <w:rsid w:val="00C908FD"/>
    <w:rsid w:val="00C930E3"/>
    <w:rsid w:val="00C955B7"/>
    <w:rsid w:val="00C968F4"/>
    <w:rsid w:val="00CA2C94"/>
    <w:rsid w:val="00CA3ABB"/>
    <w:rsid w:val="00CB1B52"/>
    <w:rsid w:val="00CB1E4F"/>
    <w:rsid w:val="00CB1FA6"/>
    <w:rsid w:val="00CB43B6"/>
    <w:rsid w:val="00CB6B2A"/>
    <w:rsid w:val="00CC0409"/>
    <w:rsid w:val="00CC2A3F"/>
    <w:rsid w:val="00CC309B"/>
    <w:rsid w:val="00CC35A2"/>
    <w:rsid w:val="00CC451A"/>
    <w:rsid w:val="00CC7927"/>
    <w:rsid w:val="00CD0856"/>
    <w:rsid w:val="00CD1629"/>
    <w:rsid w:val="00CD5642"/>
    <w:rsid w:val="00CD784B"/>
    <w:rsid w:val="00CE0BC6"/>
    <w:rsid w:val="00CE1659"/>
    <w:rsid w:val="00CF4FC6"/>
    <w:rsid w:val="00CF5E6C"/>
    <w:rsid w:val="00CF6697"/>
    <w:rsid w:val="00D02FB1"/>
    <w:rsid w:val="00D066AA"/>
    <w:rsid w:val="00D120E3"/>
    <w:rsid w:val="00D15079"/>
    <w:rsid w:val="00D15B3B"/>
    <w:rsid w:val="00D20AC3"/>
    <w:rsid w:val="00D219C2"/>
    <w:rsid w:val="00D25283"/>
    <w:rsid w:val="00D265F5"/>
    <w:rsid w:val="00D3102B"/>
    <w:rsid w:val="00D35B12"/>
    <w:rsid w:val="00D3627B"/>
    <w:rsid w:val="00D40757"/>
    <w:rsid w:val="00D50FAD"/>
    <w:rsid w:val="00D52321"/>
    <w:rsid w:val="00D57E7A"/>
    <w:rsid w:val="00D62497"/>
    <w:rsid w:val="00D63056"/>
    <w:rsid w:val="00D70040"/>
    <w:rsid w:val="00D7143F"/>
    <w:rsid w:val="00D73D8B"/>
    <w:rsid w:val="00D75B39"/>
    <w:rsid w:val="00D77110"/>
    <w:rsid w:val="00D77977"/>
    <w:rsid w:val="00D81045"/>
    <w:rsid w:val="00DA10DB"/>
    <w:rsid w:val="00DA546D"/>
    <w:rsid w:val="00DA66D9"/>
    <w:rsid w:val="00DB032C"/>
    <w:rsid w:val="00DB1ABE"/>
    <w:rsid w:val="00DB6E8D"/>
    <w:rsid w:val="00DC7513"/>
    <w:rsid w:val="00DD045F"/>
    <w:rsid w:val="00DD3D93"/>
    <w:rsid w:val="00DD4E3E"/>
    <w:rsid w:val="00DD6689"/>
    <w:rsid w:val="00DE1755"/>
    <w:rsid w:val="00DE79B0"/>
    <w:rsid w:val="00DF3F66"/>
    <w:rsid w:val="00DF605F"/>
    <w:rsid w:val="00DF77F1"/>
    <w:rsid w:val="00E02D72"/>
    <w:rsid w:val="00E05923"/>
    <w:rsid w:val="00E061D5"/>
    <w:rsid w:val="00E07398"/>
    <w:rsid w:val="00E101D7"/>
    <w:rsid w:val="00E10833"/>
    <w:rsid w:val="00E10FA2"/>
    <w:rsid w:val="00E12747"/>
    <w:rsid w:val="00E14659"/>
    <w:rsid w:val="00E2112D"/>
    <w:rsid w:val="00E24EF9"/>
    <w:rsid w:val="00E24FEA"/>
    <w:rsid w:val="00E25A5A"/>
    <w:rsid w:val="00E34849"/>
    <w:rsid w:val="00E35459"/>
    <w:rsid w:val="00E414DB"/>
    <w:rsid w:val="00E44C5F"/>
    <w:rsid w:val="00E456D4"/>
    <w:rsid w:val="00E47767"/>
    <w:rsid w:val="00E621A8"/>
    <w:rsid w:val="00E62893"/>
    <w:rsid w:val="00E62BC1"/>
    <w:rsid w:val="00E67257"/>
    <w:rsid w:val="00E704CC"/>
    <w:rsid w:val="00E70C7F"/>
    <w:rsid w:val="00E716F5"/>
    <w:rsid w:val="00E721D1"/>
    <w:rsid w:val="00E72CDB"/>
    <w:rsid w:val="00E76319"/>
    <w:rsid w:val="00E76C1E"/>
    <w:rsid w:val="00E85A63"/>
    <w:rsid w:val="00E8736C"/>
    <w:rsid w:val="00E9571D"/>
    <w:rsid w:val="00E97FB6"/>
    <w:rsid w:val="00EA4F1D"/>
    <w:rsid w:val="00EA6A69"/>
    <w:rsid w:val="00EA7188"/>
    <w:rsid w:val="00EB3A68"/>
    <w:rsid w:val="00EB5DA8"/>
    <w:rsid w:val="00EC2292"/>
    <w:rsid w:val="00EC33F0"/>
    <w:rsid w:val="00ED0F32"/>
    <w:rsid w:val="00EF1981"/>
    <w:rsid w:val="00EF4611"/>
    <w:rsid w:val="00EF488E"/>
    <w:rsid w:val="00F0418D"/>
    <w:rsid w:val="00F049CC"/>
    <w:rsid w:val="00F152C4"/>
    <w:rsid w:val="00F200A0"/>
    <w:rsid w:val="00F21784"/>
    <w:rsid w:val="00F21B6A"/>
    <w:rsid w:val="00F21FEB"/>
    <w:rsid w:val="00F26AB3"/>
    <w:rsid w:val="00F30E1E"/>
    <w:rsid w:val="00F312FE"/>
    <w:rsid w:val="00F31EEE"/>
    <w:rsid w:val="00F32243"/>
    <w:rsid w:val="00F32D0C"/>
    <w:rsid w:val="00F3405A"/>
    <w:rsid w:val="00F34410"/>
    <w:rsid w:val="00F35E7C"/>
    <w:rsid w:val="00F42C27"/>
    <w:rsid w:val="00F562EF"/>
    <w:rsid w:val="00F60DA5"/>
    <w:rsid w:val="00F668A6"/>
    <w:rsid w:val="00F67190"/>
    <w:rsid w:val="00F70958"/>
    <w:rsid w:val="00F70F49"/>
    <w:rsid w:val="00F74713"/>
    <w:rsid w:val="00F837DE"/>
    <w:rsid w:val="00F938B1"/>
    <w:rsid w:val="00F96106"/>
    <w:rsid w:val="00FA0FB3"/>
    <w:rsid w:val="00FA2D42"/>
    <w:rsid w:val="00FA47CE"/>
    <w:rsid w:val="00FA634C"/>
    <w:rsid w:val="00FA640A"/>
    <w:rsid w:val="00FA79CC"/>
    <w:rsid w:val="00FA7B77"/>
    <w:rsid w:val="00FB11FD"/>
    <w:rsid w:val="00FB4F1B"/>
    <w:rsid w:val="00FB57B9"/>
    <w:rsid w:val="00FC186E"/>
    <w:rsid w:val="00FC2146"/>
    <w:rsid w:val="00FC2DF6"/>
    <w:rsid w:val="00FC6952"/>
    <w:rsid w:val="00FD11D9"/>
    <w:rsid w:val="00FD2EBF"/>
    <w:rsid w:val="00FD3EB4"/>
    <w:rsid w:val="00FD4648"/>
    <w:rsid w:val="00FD5BC4"/>
    <w:rsid w:val="00FD5BEC"/>
    <w:rsid w:val="00FD5E47"/>
    <w:rsid w:val="00FD7332"/>
    <w:rsid w:val="00FE3B9E"/>
    <w:rsid w:val="00FE63B8"/>
    <w:rsid w:val="00FE7E23"/>
    <w:rsid w:val="00FF4916"/>
    <w:rsid w:val="01007207"/>
    <w:rsid w:val="02B12086"/>
    <w:rsid w:val="05F0AA34"/>
    <w:rsid w:val="0696F793"/>
    <w:rsid w:val="07F11785"/>
    <w:rsid w:val="0840EB31"/>
    <w:rsid w:val="0E7E94A5"/>
    <w:rsid w:val="0ED36BE1"/>
    <w:rsid w:val="0F8A16D4"/>
    <w:rsid w:val="12058325"/>
    <w:rsid w:val="12F990AC"/>
    <w:rsid w:val="1338457C"/>
    <w:rsid w:val="148703F8"/>
    <w:rsid w:val="148FD008"/>
    <w:rsid w:val="16184E19"/>
    <w:rsid w:val="16567C4F"/>
    <w:rsid w:val="16A47F5F"/>
    <w:rsid w:val="16FB78BF"/>
    <w:rsid w:val="17CEF508"/>
    <w:rsid w:val="181F2320"/>
    <w:rsid w:val="1A21E438"/>
    <w:rsid w:val="1A74C04D"/>
    <w:rsid w:val="1AFDDBDE"/>
    <w:rsid w:val="1CC2A273"/>
    <w:rsid w:val="1F543DA5"/>
    <w:rsid w:val="1F5C57B0"/>
    <w:rsid w:val="227EC1E5"/>
    <w:rsid w:val="260BE1D7"/>
    <w:rsid w:val="267CB29A"/>
    <w:rsid w:val="276E56EF"/>
    <w:rsid w:val="286C50AC"/>
    <w:rsid w:val="28785359"/>
    <w:rsid w:val="28F99B53"/>
    <w:rsid w:val="29627391"/>
    <w:rsid w:val="2ACBD78D"/>
    <w:rsid w:val="2B0919ED"/>
    <w:rsid w:val="2B1954D1"/>
    <w:rsid w:val="2C08F786"/>
    <w:rsid w:val="2C1ABFDF"/>
    <w:rsid w:val="2DADE453"/>
    <w:rsid w:val="2E739A2E"/>
    <w:rsid w:val="2F3E279C"/>
    <w:rsid w:val="2F4B65BD"/>
    <w:rsid w:val="2F86D8C1"/>
    <w:rsid w:val="318B76C6"/>
    <w:rsid w:val="338293D9"/>
    <w:rsid w:val="349C1828"/>
    <w:rsid w:val="357A0F81"/>
    <w:rsid w:val="35B8470C"/>
    <w:rsid w:val="35D693BB"/>
    <w:rsid w:val="35FC6E12"/>
    <w:rsid w:val="3744AC79"/>
    <w:rsid w:val="3757D1A2"/>
    <w:rsid w:val="3866A103"/>
    <w:rsid w:val="3A38A94F"/>
    <w:rsid w:val="3C9C88D9"/>
    <w:rsid w:val="3DAE8B0A"/>
    <w:rsid w:val="3FC6D772"/>
    <w:rsid w:val="4006DA93"/>
    <w:rsid w:val="407D63AC"/>
    <w:rsid w:val="412803B9"/>
    <w:rsid w:val="422F49A5"/>
    <w:rsid w:val="42813D6B"/>
    <w:rsid w:val="428E19B6"/>
    <w:rsid w:val="43865F76"/>
    <w:rsid w:val="4395E7E9"/>
    <w:rsid w:val="44185F37"/>
    <w:rsid w:val="45D0624D"/>
    <w:rsid w:val="470D3F31"/>
    <w:rsid w:val="473B5BE7"/>
    <w:rsid w:val="4796A2FB"/>
    <w:rsid w:val="48E272CB"/>
    <w:rsid w:val="4AA831E6"/>
    <w:rsid w:val="4B75218F"/>
    <w:rsid w:val="4C6077CD"/>
    <w:rsid w:val="4C698E7C"/>
    <w:rsid w:val="4E7FC3DC"/>
    <w:rsid w:val="5016A104"/>
    <w:rsid w:val="5398B11D"/>
    <w:rsid w:val="55F06F17"/>
    <w:rsid w:val="56A63B0E"/>
    <w:rsid w:val="583CD692"/>
    <w:rsid w:val="58FE99BA"/>
    <w:rsid w:val="590A643E"/>
    <w:rsid w:val="5A93545E"/>
    <w:rsid w:val="5AF07853"/>
    <w:rsid w:val="5BFA9A0E"/>
    <w:rsid w:val="5C4336AE"/>
    <w:rsid w:val="5D601E0A"/>
    <w:rsid w:val="5DD909FF"/>
    <w:rsid w:val="5E2C6092"/>
    <w:rsid w:val="5EB274D1"/>
    <w:rsid w:val="6141B51D"/>
    <w:rsid w:val="62245545"/>
    <w:rsid w:val="62ED66DC"/>
    <w:rsid w:val="6889A6B5"/>
    <w:rsid w:val="6E97E1A3"/>
    <w:rsid w:val="6F1F0756"/>
    <w:rsid w:val="70CA4412"/>
    <w:rsid w:val="746AA43D"/>
    <w:rsid w:val="7544BFF3"/>
    <w:rsid w:val="763A0DAC"/>
    <w:rsid w:val="763C0E32"/>
    <w:rsid w:val="773385DE"/>
    <w:rsid w:val="77E96CF1"/>
    <w:rsid w:val="79C8CA82"/>
    <w:rsid w:val="7A6CAA37"/>
    <w:rsid w:val="7CADCC62"/>
    <w:rsid w:val="7CB5A652"/>
    <w:rsid w:val="7D1C7717"/>
    <w:rsid w:val="7DAEE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2F399C"/>
  <w15:chartTrackingRefBased/>
  <w15:docId w15:val="{6745516F-E138-4E65-9F3D-A6B43DEB1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lang w:val="cs-CZ" w:eastAsia="en-US" w:bidi="ar-SA"/>
        <w14:ligatures w14:val="standardContextual"/>
      </w:rPr>
    </w:rPrDefault>
    <w:pPrDefault>
      <w:pPr>
        <w:spacing w:after="16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64F2B"/>
  </w:style>
  <w:style w:type="paragraph" w:styleId="Nadpis1">
    <w:name w:val="heading 1"/>
    <w:basedOn w:val="Normln"/>
    <w:next w:val="Normln"/>
    <w:link w:val="Nadpis1Char"/>
    <w:uiPriority w:val="1"/>
    <w:qFormat/>
    <w:rsid w:val="00746911"/>
    <w:pPr>
      <w:keepNext/>
      <w:keepLines/>
      <w:suppressAutoHyphens/>
      <w:spacing w:before="280"/>
      <w:jc w:val="left"/>
      <w:outlineLvl w:val="0"/>
    </w:pPr>
    <w:rPr>
      <w:rFonts w:asciiTheme="majorHAnsi" w:eastAsiaTheme="majorEastAsia" w:hAnsiTheme="majorHAnsi" w:cstheme="majorBidi"/>
      <w:b/>
      <w:bCs/>
      <w:color w:val="D70C0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1"/>
    </w:pPr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2"/>
    </w:pPr>
    <w:rPr>
      <w:rFonts w:eastAsiaTheme="majorEastAsia" w:cstheme="majorBidi"/>
      <w:b/>
      <w:bCs/>
      <w:color w:val="545860" w:themeColor="text2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3"/>
    </w:pPr>
    <w:rPr>
      <w:rFonts w:eastAsiaTheme="majorEastAsia" w:cstheme="majorBidi"/>
      <w:b/>
      <w:bCs/>
      <w:color w:val="545860" w:themeColor="text2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4"/>
    </w:pPr>
    <w:rPr>
      <w:rFonts w:eastAsiaTheme="majorEastAsia" w:cstheme="majorBidi"/>
      <w:b/>
      <w:bCs/>
      <w:color w:val="545860" w:themeColor="text2"/>
      <w:sz w:val="22"/>
      <w:szCs w:val="22"/>
    </w:rPr>
  </w:style>
  <w:style w:type="paragraph" w:styleId="Nadpis6">
    <w:name w:val="heading 6"/>
    <w:basedOn w:val="Normln"/>
    <w:next w:val="Normln"/>
    <w:link w:val="Nadpis6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5"/>
    </w:pPr>
    <w:rPr>
      <w:rFonts w:eastAsiaTheme="majorEastAsia" w:cstheme="majorBidi"/>
      <w:b/>
      <w:bCs/>
      <w:color w:val="545860" w:themeColor="text2"/>
    </w:rPr>
  </w:style>
  <w:style w:type="paragraph" w:styleId="Nadpis7">
    <w:name w:val="heading 7"/>
    <w:basedOn w:val="Normln"/>
    <w:next w:val="Normln"/>
    <w:link w:val="Nadpis7Char"/>
    <w:uiPriority w:val="9"/>
    <w:semiHidden/>
    <w:qFormat/>
    <w:rsid w:val="00AF6E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F6E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F6E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1"/>
    <w:rsid w:val="00746911"/>
    <w:rPr>
      <w:rFonts w:asciiTheme="majorHAnsi" w:eastAsiaTheme="majorEastAsia" w:hAnsiTheme="majorHAnsi" w:cstheme="majorBidi"/>
      <w:b/>
      <w:bCs/>
      <w:color w:val="D70C0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1"/>
    <w:rsid w:val="00C744B6"/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1"/>
    <w:rsid w:val="00C744B6"/>
    <w:rPr>
      <w:rFonts w:eastAsiaTheme="majorEastAsia" w:cstheme="majorBidi"/>
      <w:b/>
      <w:bCs/>
      <w:color w:val="545860" w:themeColor="text2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1"/>
    <w:rsid w:val="00C744B6"/>
    <w:rPr>
      <w:rFonts w:eastAsiaTheme="majorEastAsia" w:cstheme="majorBidi"/>
      <w:b/>
      <w:bCs/>
      <w:color w:val="545860" w:themeColor="text2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1"/>
    <w:rsid w:val="00C744B6"/>
    <w:rPr>
      <w:rFonts w:eastAsiaTheme="majorEastAsia" w:cstheme="majorBidi"/>
      <w:b/>
      <w:bCs/>
      <w:color w:val="545860" w:themeColor="text2"/>
      <w:sz w:val="22"/>
      <w:szCs w:val="22"/>
    </w:rPr>
  </w:style>
  <w:style w:type="character" w:customStyle="1" w:styleId="Nadpis6Char">
    <w:name w:val="Nadpis 6 Char"/>
    <w:basedOn w:val="Standardnpsmoodstavce"/>
    <w:link w:val="Nadpis6"/>
    <w:uiPriority w:val="1"/>
    <w:rsid w:val="00C744B6"/>
    <w:rPr>
      <w:rFonts w:eastAsiaTheme="majorEastAsia" w:cstheme="majorBidi"/>
      <w:b/>
      <w:bCs/>
      <w:color w:val="545860" w:themeColor="text2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2174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F6E9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F6E9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38"/>
    <w:semiHidden/>
    <w:rsid w:val="00917C90"/>
    <w:pPr>
      <w:keepLines/>
      <w:suppressAutoHyphens/>
      <w:spacing w:after="320"/>
      <w:jc w:val="left"/>
    </w:pPr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38"/>
    <w:semiHidden/>
    <w:rsid w:val="00DD3D93"/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38"/>
    <w:semiHidden/>
    <w:rsid w:val="00917C90"/>
    <w:pPr>
      <w:keepLines/>
      <w:numPr>
        <w:ilvl w:val="1"/>
      </w:numPr>
      <w:suppressAutoHyphens/>
      <w:jc w:val="left"/>
    </w:pPr>
    <w:rPr>
      <w:rFonts w:eastAsiaTheme="majorEastAsia" w:cstheme="majorBidi"/>
      <w:color w:val="54586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38"/>
    <w:semiHidden/>
    <w:rsid w:val="00DD3D93"/>
    <w:rPr>
      <w:rFonts w:eastAsiaTheme="majorEastAsia" w:cstheme="majorBidi"/>
      <w:color w:val="545860" w:themeColor="text2"/>
      <w:sz w:val="28"/>
      <w:szCs w:val="28"/>
    </w:rPr>
  </w:style>
  <w:style w:type="paragraph" w:styleId="Citt">
    <w:name w:val="Quote"/>
    <w:basedOn w:val="Normln"/>
    <w:link w:val="CittChar"/>
    <w:uiPriority w:val="12"/>
    <w:qFormat/>
    <w:rsid w:val="00626A46"/>
    <w:pPr>
      <w:spacing w:before="320" w:after="320"/>
      <w:ind w:left="851" w:right="849"/>
    </w:pPr>
    <w:rPr>
      <w:i/>
      <w:iCs/>
    </w:rPr>
  </w:style>
  <w:style w:type="character" w:customStyle="1" w:styleId="CittChar">
    <w:name w:val="Citát Char"/>
    <w:basedOn w:val="Standardnpsmoodstavce"/>
    <w:link w:val="Citt"/>
    <w:uiPriority w:val="12"/>
    <w:rsid w:val="00521746"/>
    <w:rPr>
      <w:i/>
      <w:iCs/>
    </w:rPr>
  </w:style>
  <w:style w:type="paragraph" w:styleId="Odstavecseseznamem">
    <w:name w:val="List Paragraph"/>
    <w:basedOn w:val="Normln"/>
    <w:uiPriority w:val="38"/>
    <w:semiHidden/>
    <w:rsid w:val="00AF6E9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semiHidden/>
    <w:qFormat/>
    <w:rsid w:val="00917C90"/>
    <w:rPr>
      <w:b/>
      <w:i/>
      <w:iCs/>
      <w:color w:val="00459B" w:themeColor="accent1"/>
    </w:rPr>
  </w:style>
  <w:style w:type="paragraph" w:styleId="Vrazncitt">
    <w:name w:val="Intense Quote"/>
    <w:basedOn w:val="Bezmezer"/>
    <w:link w:val="VrazncittChar"/>
    <w:uiPriority w:val="30"/>
    <w:semiHidden/>
    <w:qFormat/>
    <w:rsid w:val="00917C90"/>
    <w:pPr>
      <w:pBdr>
        <w:top w:val="single" w:sz="4" w:space="10" w:color="00459B" w:themeColor="accent1"/>
        <w:bottom w:val="single" w:sz="4" w:space="10" w:color="00459B" w:themeColor="accent1"/>
      </w:pBdr>
      <w:spacing w:before="320" w:after="320"/>
      <w:ind w:left="851" w:right="851"/>
    </w:pPr>
    <w:rPr>
      <w:i/>
      <w:iCs/>
      <w:color w:val="00459B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semiHidden/>
    <w:rsid w:val="00586756"/>
    <w:rPr>
      <w:i/>
      <w:iCs/>
      <w:color w:val="00459B" w:themeColor="accent1"/>
    </w:rPr>
  </w:style>
  <w:style w:type="character" w:styleId="Odkazintenzivn">
    <w:name w:val="Intense Reference"/>
    <w:basedOn w:val="Standardnpsmoodstavce"/>
    <w:uiPriority w:val="10"/>
    <w:qFormat/>
    <w:rsid w:val="004573FA"/>
    <w:rPr>
      <w:b/>
      <w:bCs/>
      <w:caps/>
      <w:spacing w:val="5"/>
    </w:rPr>
  </w:style>
  <w:style w:type="paragraph" w:styleId="Zhlav">
    <w:name w:val="header"/>
    <w:basedOn w:val="Normln"/>
    <w:link w:val="ZhlavChar"/>
    <w:uiPriority w:val="99"/>
    <w:unhideWhenUsed/>
    <w:rsid w:val="003540FA"/>
    <w:pPr>
      <w:tabs>
        <w:tab w:val="center" w:pos="4536"/>
        <w:tab w:val="right" w:pos="9072"/>
      </w:tabs>
      <w:suppressAutoHyphens/>
      <w:spacing w:after="40" w:line="240" w:lineRule="auto"/>
      <w:jc w:val="right"/>
    </w:pPr>
    <w:rPr>
      <w:color w:val="545860" w:themeColor="accent6"/>
    </w:rPr>
  </w:style>
  <w:style w:type="character" w:customStyle="1" w:styleId="ZhlavChar">
    <w:name w:val="Záhlaví Char"/>
    <w:basedOn w:val="Standardnpsmoodstavce"/>
    <w:link w:val="Zhlav"/>
    <w:uiPriority w:val="99"/>
    <w:rsid w:val="003540FA"/>
    <w:rPr>
      <w:color w:val="545860" w:themeColor="accent6"/>
    </w:rPr>
  </w:style>
  <w:style w:type="paragraph" w:styleId="Zpat">
    <w:name w:val="footer"/>
    <w:basedOn w:val="Normln"/>
    <w:link w:val="ZpatChar"/>
    <w:uiPriority w:val="99"/>
    <w:unhideWhenUsed/>
    <w:rsid w:val="00AF06B0"/>
    <w:pPr>
      <w:tabs>
        <w:tab w:val="center" w:pos="4536"/>
        <w:tab w:val="right" w:pos="9072"/>
      </w:tabs>
      <w:spacing w:before="240" w:after="0" w:line="240" w:lineRule="auto"/>
      <w:contextualSpacing/>
    </w:pPr>
    <w:rPr>
      <w:color w:val="888B95"/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AF06B0"/>
    <w:rPr>
      <w:color w:val="888B95"/>
      <w:sz w:val="16"/>
    </w:rPr>
  </w:style>
  <w:style w:type="table" w:styleId="Mkatabulky">
    <w:name w:val="Table Grid"/>
    <w:basedOn w:val="Normlntabulka"/>
    <w:uiPriority w:val="39"/>
    <w:rsid w:val="00FA7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dndaje">
    <w:name w:val="Úvodní údaje"/>
    <w:basedOn w:val="Normln"/>
    <w:uiPriority w:val="29"/>
    <w:qFormat/>
    <w:rsid w:val="00B62344"/>
    <w:pPr>
      <w:spacing w:after="0"/>
      <w:jc w:val="left"/>
    </w:pPr>
    <w:rPr>
      <w:color w:val="545860" w:themeColor="accent6"/>
    </w:rPr>
  </w:style>
  <w:style w:type="table" w:customStyle="1" w:styleId="TabulkaJVS5-navodndaje">
    <w:name w:val="Tabulka JVS 5 - na úvodní údaje"/>
    <w:basedOn w:val="Normlntabulka"/>
    <w:uiPriority w:val="99"/>
    <w:rsid w:val="00407B47"/>
    <w:pPr>
      <w:spacing w:after="0"/>
      <w:jc w:val="left"/>
    </w:pPr>
    <w:rPr>
      <w:color w:val="545860" w:themeColor="text2"/>
    </w:rPr>
    <w:tblPr>
      <w:tblCellMar>
        <w:left w:w="0" w:type="dxa"/>
        <w:right w:w="0" w:type="dxa"/>
      </w:tblCellMar>
    </w:tblPr>
  </w:style>
  <w:style w:type="character" w:styleId="Odkaznavysvtlivky">
    <w:name w:val="endnote reference"/>
    <w:basedOn w:val="Standardnpsmoodstavce"/>
    <w:uiPriority w:val="99"/>
    <w:semiHidden/>
    <w:unhideWhenUsed/>
    <w:rsid w:val="002363CA"/>
    <w:rPr>
      <w:vertAlign w:val="superscript"/>
    </w:rPr>
  </w:style>
  <w:style w:type="paragraph" w:customStyle="1" w:styleId="Ministr-funkce">
    <w:name w:val="Ministr - funkce"/>
    <w:basedOn w:val="Normln"/>
    <w:next w:val="Normln"/>
    <w:uiPriority w:val="20"/>
    <w:qFormat/>
    <w:rsid w:val="008F533C"/>
    <w:pPr>
      <w:spacing w:after="600"/>
      <w:contextualSpacing/>
      <w:jc w:val="left"/>
    </w:pPr>
    <w:rPr>
      <w:color w:val="545860" w:themeColor="accent6"/>
      <w:sz w:val="24"/>
      <w:szCs w:val="24"/>
    </w:rPr>
  </w:style>
  <w:style w:type="paragraph" w:customStyle="1" w:styleId="Ministr-jmno">
    <w:name w:val="Ministr - jméno"/>
    <w:basedOn w:val="Normln"/>
    <w:next w:val="Ministr-funkce"/>
    <w:uiPriority w:val="19"/>
    <w:qFormat/>
    <w:rsid w:val="008F533C"/>
    <w:pPr>
      <w:spacing w:before="600" w:after="0"/>
      <w:contextualSpacing/>
      <w:jc w:val="left"/>
    </w:pPr>
    <w:rPr>
      <w:b/>
      <w:bCs/>
      <w:color w:val="545860" w:themeColor="accent6"/>
      <w:sz w:val="28"/>
      <w:szCs w:val="28"/>
    </w:rPr>
  </w:style>
  <w:style w:type="character" w:styleId="Siln">
    <w:name w:val="Strong"/>
    <w:basedOn w:val="Standardnpsmoodstavce"/>
    <w:uiPriority w:val="6"/>
    <w:qFormat/>
    <w:rsid w:val="004573FA"/>
    <w:rPr>
      <w:b/>
      <w:bCs/>
    </w:rPr>
  </w:style>
  <w:style w:type="character" w:styleId="Odkazjemn">
    <w:name w:val="Subtle Reference"/>
    <w:basedOn w:val="Standardnpsmoodstavce"/>
    <w:uiPriority w:val="9"/>
    <w:qFormat/>
    <w:rsid w:val="004573FA"/>
    <w:rPr>
      <w:caps/>
    </w:rPr>
  </w:style>
  <w:style w:type="character" w:styleId="Hypertextovodkaz">
    <w:name w:val="Hyperlink"/>
    <w:basedOn w:val="Standardnpsmoodstavce"/>
    <w:uiPriority w:val="99"/>
    <w:unhideWhenUsed/>
    <w:rsid w:val="004573FA"/>
    <w:rPr>
      <w:color w:val="00459B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573FA"/>
    <w:rPr>
      <w:color w:val="605E5C"/>
      <w:shd w:val="clear" w:color="auto" w:fill="E1DFDD"/>
    </w:rPr>
  </w:style>
  <w:style w:type="character" w:styleId="Nzevknihy">
    <w:name w:val="Book Title"/>
    <w:basedOn w:val="Standardnpsmoodstavce"/>
    <w:uiPriority w:val="11"/>
    <w:qFormat/>
    <w:rsid w:val="004573FA"/>
    <w:rPr>
      <w:b/>
      <w:bCs/>
      <w:i/>
      <w:i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106FE"/>
    <w:pPr>
      <w:spacing w:after="40" w:line="240" w:lineRule="auto"/>
      <w:jc w:val="left"/>
    </w:pPr>
    <w:rPr>
      <w:sz w:val="16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106FE"/>
    <w:rPr>
      <w:sz w:val="16"/>
    </w:rPr>
  </w:style>
  <w:style w:type="character" w:styleId="Znakapoznpodarou">
    <w:name w:val="footnote reference"/>
    <w:basedOn w:val="Standardnpsmoodstavce"/>
    <w:uiPriority w:val="99"/>
    <w:semiHidden/>
    <w:unhideWhenUsed/>
    <w:rsid w:val="00D066AA"/>
    <w:rPr>
      <w:vertAlign w:val="superscript"/>
    </w:rPr>
  </w:style>
  <w:style w:type="character" w:styleId="Zdraznn">
    <w:name w:val="Emphasis"/>
    <w:basedOn w:val="Standardnpsmoodstavce"/>
    <w:uiPriority w:val="5"/>
    <w:qFormat/>
    <w:rsid w:val="00164790"/>
    <w:rPr>
      <w:i w:val="0"/>
      <w:iCs/>
      <w:u w:val="single"/>
    </w:rPr>
  </w:style>
  <w:style w:type="character" w:styleId="Zdraznnjemn">
    <w:name w:val="Subtle Emphasis"/>
    <w:basedOn w:val="Standardnpsmoodstavce"/>
    <w:uiPriority w:val="5"/>
    <w:qFormat/>
    <w:rsid w:val="00164790"/>
    <w:rPr>
      <w:i/>
      <w:iCs/>
    </w:rPr>
  </w:style>
  <w:style w:type="table" w:customStyle="1" w:styleId="TabulkaJVS1-ed">
    <w:name w:val="Tabulka JVS 1 - šed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393B41"/>
        <w:left w:val="single" w:sz="4" w:space="0" w:color="393B41"/>
        <w:bottom w:val="single" w:sz="4" w:space="0" w:color="393B41"/>
        <w:right w:val="single" w:sz="4" w:space="0" w:color="393B41"/>
        <w:insideH w:val="single" w:sz="4" w:space="0" w:color="393B41"/>
        <w:insideV w:val="single" w:sz="4" w:space="0" w:color="393B41"/>
      </w:tblBorders>
      <w:tblCellMar>
        <w:top w:w="57" w:type="dxa"/>
        <w:bottom w:w="57" w:type="dxa"/>
      </w:tblCellMar>
    </w:tblPr>
    <w:tblStylePr w:type="firstRow">
      <w:rPr>
        <w:b w:val="0"/>
        <w:i w:val="0"/>
        <w:color w:val="FFFFFF" w:themeColor="background1"/>
      </w:rPr>
      <w:tblPr/>
      <w:tcPr>
        <w:tcBorders>
          <w:top w:val="single" w:sz="4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  <w:shd w:val="clear" w:color="auto" w:fill="393B41"/>
      </w:tcPr>
    </w:tblStylePr>
    <w:tblStylePr w:type="lastRow">
      <w:tblPr/>
      <w:tcPr>
        <w:tcBorders>
          <w:top w:val="single" w:sz="12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</w:tcPr>
    </w:tblStylePr>
  </w:style>
  <w:style w:type="table" w:customStyle="1" w:styleId="TabulkaJVS2-modr">
    <w:name w:val="Tabulka JVS 2 - modr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00459B" w:themeColor="accent1"/>
        <w:left w:val="single" w:sz="4" w:space="0" w:color="00459B" w:themeColor="accent1"/>
        <w:bottom w:val="single" w:sz="4" w:space="0" w:color="00459B" w:themeColor="accent1"/>
        <w:right w:val="single" w:sz="4" w:space="0" w:color="00459B" w:themeColor="accent1"/>
        <w:insideH w:val="single" w:sz="4" w:space="0" w:color="00459B" w:themeColor="accent1"/>
        <w:insideV w:val="single" w:sz="4" w:space="0" w:color="00459B" w:themeColor="accent1"/>
      </w:tblBorders>
      <w:tblCellMar>
        <w:top w:w="57" w:type="dxa"/>
        <w:bottom w:w="57" w:type="dxa"/>
      </w:tblCellMar>
    </w:tblPr>
    <w:tblStylePr w:type="firstRow">
      <w:tblPr/>
      <w:tcPr>
        <w:tcBorders>
          <w:top w:val="single" w:sz="4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single" w:sz="4" w:space="0" w:color="00459B" w:themeColor="accent1"/>
          <w:insideV w:val="single" w:sz="4" w:space="0" w:color="00459B" w:themeColor="accent1"/>
          <w:tl2br w:val="nil"/>
          <w:tr2bl w:val="nil"/>
        </w:tcBorders>
        <w:shd w:val="clear" w:color="auto" w:fill="00459B" w:themeFill="accent1"/>
      </w:tcPr>
    </w:tblStylePr>
    <w:tblStylePr w:type="lastRow">
      <w:tblPr/>
      <w:tcPr>
        <w:tcBorders>
          <w:top w:val="single" w:sz="12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nil"/>
          <w:insideV w:val="single" w:sz="4" w:space="0" w:color="00459B" w:themeColor="accent1"/>
          <w:tl2br w:val="nil"/>
          <w:tr2bl w:val="nil"/>
        </w:tcBorders>
      </w:tcPr>
    </w:tblStylePr>
  </w:style>
  <w:style w:type="table" w:customStyle="1" w:styleId="TabulkaJVS3-bl">
    <w:name w:val="Tabulka JVS 3 - bíl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A7A9B3" w:themeColor="background2"/>
        <w:left w:val="single" w:sz="4" w:space="0" w:color="A7A9B3" w:themeColor="background2"/>
        <w:bottom w:val="single" w:sz="4" w:space="0" w:color="A7A9B3" w:themeColor="background2"/>
        <w:right w:val="single" w:sz="4" w:space="0" w:color="A7A9B3" w:themeColor="background2"/>
        <w:insideH w:val="single" w:sz="4" w:space="0" w:color="A7A9B3" w:themeColor="background2"/>
        <w:insideV w:val="single" w:sz="4" w:space="0" w:color="A7A9B3" w:themeColor="background2"/>
      </w:tblBorders>
      <w:tblCellMar>
        <w:top w:w="57" w:type="dxa"/>
        <w:bottom w:w="57" w:type="dxa"/>
      </w:tblCellMar>
    </w:tblPr>
    <w:tblStylePr w:type="lastRow">
      <w:tblPr/>
      <w:tcPr>
        <w:tcBorders>
          <w:top w:val="single" w:sz="12" w:space="0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0" w:color="A7A9B3" w:themeColor="background2"/>
          <w:insideH w:val="nil"/>
          <w:insideV w:val="single" w:sz="4" w:space="0" w:color="A7A9B3" w:themeColor="background2"/>
          <w:tl2br w:val="nil"/>
          <w:tr2bl w:val="nil"/>
        </w:tcBorders>
      </w:tcPr>
    </w:tblStylePr>
  </w:style>
  <w:style w:type="table" w:customStyle="1" w:styleId="TabulkaJVS4-bezohranien">
    <w:name w:val="Tabulka JVS 4 - bez ohraničení"/>
    <w:basedOn w:val="Normlntabulka"/>
    <w:uiPriority w:val="99"/>
    <w:rsid w:val="005C29C9"/>
    <w:pPr>
      <w:jc w:val="left"/>
    </w:pPr>
    <w:tblPr>
      <w:tblCellMar>
        <w:left w:w="0" w:type="dxa"/>
        <w:right w:w="0" w:type="dxa"/>
      </w:tblCellMar>
    </w:tblPr>
  </w:style>
  <w:style w:type="table" w:styleId="Svtltabulkasmkou1zvraznn1">
    <w:name w:val="Grid Table 1 Light Accent 1"/>
    <w:basedOn w:val="Normlntabulka"/>
    <w:uiPriority w:val="46"/>
    <w:rsid w:val="00F562EF"/>
    <w:pPr>
      <w:spacing w:after="0" w:line="240" w:lineRule="auto"/>
    </w:pPr>
    <w:tblPr>
      <w:tblStyleRowBandSize w:val="1"/>
      <w:tblStyleColBandSize w:val="1"/>
      <w:tblBorders>
        <w:top w:val="single" w:sz="4" w:space="0" w:color="71AFFF" w:themeColor="accent1" w:themeTint="66"/>
        <w:left w:val="single" w:sz="4" w:space="0" w:color="71AFFF" w:themeColor="accent1" w:themeTint="66"/>
        <w:bottom w:val="single" w:sz="4" w:space="0" w:color="71AFFF" w:themeColor="accent1" w:themeTint="66"/>
        <w:right w:val="single" w:sz="4" w:space="0" w:color="71AFFF" w:themeColor="accent1" w:themeTint="66"/>
        <w:insideH w:val="single" w:sz="4" w:space="0" w:color="71AFFF" w:themeColor="accent1" w:themeTint="66"/>
        <w:insideV w:val="single" w:sz="4" w:space="0" w:color="71A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2A8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A8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adpis1slovan">
    <w:name w:val="Nadpis 1 číslovaný"/>
    <w:basedOn w:val="Seznamslovan5"/>
    <w:next w:val="Normln"/>
    <w:uiPriority w:val="3"/>
    <w:qFormat/>
    <w:rsid w:val="00542CA8"/>
    <w:pPr>
      <w:keepNext/>
      <w:keepLines/>
      <w:numPr>
        <w:ilvl w:val="0"/>
        <w:numId w:val="20"/>
      </w:numPr>
      <w:suppressAutoHyphens/>
      <w:spacing w:before="640"/>
      <w:jc w:val="left"/>
    </w:pPr>
    <w:rPr>
      <w:b/>
      <w:color w:val="545860" w:themeColor="text2"/>
      <w:sz w:val="40"/>
    </w:rPr>
  </w:style>
  <w:style w:type="paragraph" w:customStyle="1" w:styleId="Nadpis2slovan">
    <w:name w:val="Nadpis 2 číslovaný"/>
    <w:basedOn w:val="Normln"/>
    <w:next w:val="Normln"/>
    <w:uiPriority w:val="3"/>
    <w:qFormat/>
    <w:rsid w:val="00542CA8"/>
    <w:pPr>
      <w:numPr>
        <w:ilvl w:val="1"/>
        <w:numId w:val="20"/>
      </w:numPr>
      <w:suppressAutoHyphens/>
      <w:spacing w:before="320"/>
      <w:jc w:val="left"/>
    </w:pPr>
    <w:rPr>
      <w:b/>
      <w:color w:val="545860" w:themeColor="text2"/>
      <w:sz w:val="32"/>
    </w:rPr>
  </w:style>
  <w:style w:type="paragraph" w:customStyle="1" w:styleId="Nadpis3slovan">
    <w:name w:val="Nadpis 3 číslovaný"/>
    <w:basedOn w:val="Normln"/>
    <w:next w:val="Normln"/>
    <w:uiPriority w:val="3"/>
    <w:qFormat/>
    <w:rsid w:val="00542CA8"/>
    <w:pPr>
      <w:keepNext/>
      <w:keepLines/>
      <w:numPr>
        <w:ilvl w:val="2"/>
        <w:numId w:val="20"/>
      </w:numPr>
      <w:suppressAutoHyphens/>
      <w:spacing w:before="320"/>
      <w:jc w:val="left"/>
    </w:pPr>
    <w:rPr>
      <w:b/>
      <w:color w:val="545860" w:themeColor="text2"/>
      <w:sz w:val="28"/>
    </w:rPr>
  </w:style>
  <w:style w:type="paragraph" w:customStyle="1" w:styleId="Nadpis4slovan">
    <w:name w:val="Nadpis 4 číslovaný"/>
    <w:basedOn w:val="Normln"/>
    <w:next w:val="Normln"/>
    <w:uiPriority w:val="3"/>
    <w:qFormat/>
    <w:rsid w:val="00542CA8"/>
    <w:pPr>
      <w:keepNext/>
      <w:keepLines/>
      <w:numPr>
        <w:ilvl w:val="3"/>
        <w:numId w:val="20"/>
      </w:numPr>
      <w:suppressAutoHyphens/>
      <w:spacing w:before="320"/>
      <w:jc w:val="left"/>
    </w:pPr>
    <w:rPr>
      <w:b/>
      <w:color w:val="545860" w:themeColor="text2"/>
      <w:sz w:val="24"/>
    </w:rPr>
  </w:style>
  <w:style w:type="paragraph" w:customStyle="1" w:styleId="Nadpis5slovan">
    <w:name w:val="Nadpis 5 číslovaný"/>
    <w:basedOn w:val="Normln"/>
    <w:next w:val="Normln"/>
    <w:uiPriority w:val="3"/>
    <w:qFormat/>
    <w:rsid w:val="00542CA8"/>
    <w:pPr>
      <w:keepNext/>
      <w:keepLines/>
      <w:numPr>
        <w:ilvl w:val="4"/>
        <w:numId w:val="20"/>
      </w:numPr>
      <w:suppressAutoHyphens/>
      <w:spacing w:before="320"/>
      <w:jc w:val="left"/>
    </w:pPr>
    <w:rPr>
      <w:b/>
      <w:color w:val="545860" w:themeColor="text2"/>
      <w:sz w:val="22"/>
    </w:rPr>
  </w:style>
  <w:style w:type="paragraph" w:customStyle="1" w:styleId="Nadpis6slovan">
    <w:name w:val="Nadpis 6 číslovaný"/>
    <w:basedOn w:val="Normln"/>
    <w:next w:val="Normln"/>
    <w:uiPriority w:val="3"/>
    <w:qFormat/>
    <w:rsid w:val="00542CA8"/>
    <w:pPr>
      <w:keepNext/>
      <w:keepLines/>
      <w:numPr>
        <w:ilvl w:val="5"/>
        <w:numId w:val="20"/>
      </w:numPr>
      <w:suppressAutoHyphens/>
      <w:spacing w:before="320"/>
      <w:jc w:val="left"/>
    </w:pPr>
    <w:rPr>
      <w:b/>
      <w:color w:val="545860" w:themeColor="text2"/>
    </w:rPr>
  </w:style>
  <w:style w:type="numbering" w:customStyle="1" w:styleId="Stylseznamu-nadpisyslovan">
    <w:name w:val="Styl seznamu - nadpisy číslované"/>
    <w:uiPriority w:val="99"/>
    <w:rsid w:val="00C61C26"/>
    <w:pPr>
      <w:numPr>
        <w:numId w:val="2"/>
      </w:numPr>
    </w:pPr>
  </w:style>
  <w:style w:type="paragraph" w:styleId="Nadpisobsahu">
    <w:name w:val="TOC Heading"/>
    <w:basedOn w:val="Nadpis1"/>
    <w:next w:val="Normln"/>
    <w:uiPriority w:val="39"/>
    <w:unhideWhenUsed/>
    <w:rsid w:val="00CA3ABB"/>
    <w:pPr>
      <w:outlineLvl w:val="9"/>
    </w:pPr>
  </w:style>
  <w:style w:type="paragraph" w:styleId="Obsah1">
    <w:name w:val="toc 1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</w:pPr>
    <w:rPr>
      <w:b/>
      <w:noProof/>
    </w:rPr>
  </w:style>
  <w:style w:type="paragraph" w:styleId="Obsah2">
    <w:name w:val="toc 2"/>
    <w:basedOn w:val="Normln"/>
    <w:next w:val="Normln"/>
    <w:uiPriority w:val="39"/>
    <w:unhideWhenUsed/>
    <w:rsid w:val="00A55A71"/>
    <w:pPr>
      <w:tabs>
        <w:tab w:val="right" w:leader="dot" w:pos="9061"/>
      </w:tabs>
      <w:spacing w:after="100"/>
      <w:ind w:left="284"/>
    </w:pPr>
  </w:style>
  <w:style w:type="paragraph" w:styleId="Obsah3">
    <w:name w:val="toc 3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567"/>
    </w:pPr>
  </w:style>
  <w:style w:type="paragraph" w:styleId="Obsah4">
    <w:name w:val="toc 4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851"/>
    </w:pPr>
  </w:style>
  <w:style w:type="paragraph" w:customStyle="1" w:styleId="Seznamslovan1">
    <w:name w:val="Seznam číslovaný 1"/>
    <w:basedOn w:val="Normln"/>
    <w:uiPriority w:val="1"/>
    <w:qFormat/>
    <w:rsid w:val="00E721D1"/>
    <w:pPr>
      <w:numPr>
        <w:numId w:val="21"/>
      </w:numPr>
    </w:pPr>
  </w:style>
  <w:style w:type="paragraph" w:customStyle="1" w:styleId="Seznamslovan2">
    <w:name w:val="Seznam číslovaný 2"/>
    <w:basedOn w:val="Normln"/>
    <w:uiPriority w:val="1"/>
    <w:qFormat/>
    <w:rsid w:val="00E721D1"/>
    <w:pPr>
      <w:numPr>
        <w:ilvl w:val="1"/>
        <w:numId w:val="21"/>
      </w:numPr>
    </w:pPr>
  </w:style>
  <w:style w:type="paragraph" w:customStyle="1" w:styleId="Seznamslovan3">
    <w:name w:val="Seznam číslovaný 3"/>
    <w:basedOn w:val="Normln"/>
    <w:uiPriority w:val="1"/>
    <w:qFormat/>
    <w:rsid w:val="00E721D1"/>
    <w:pPr>
      <w:numPr>
        <w:ilvl w:val="2"/>
        <w:numId w:val="21"/>
      </w:numPr>
    </w:pPr>
  </w:style>
  <w:style w:type="paragraph" w:customStyle="1" w:styleId="Seznamslovan4">
    <w:name w:val="Seznam číslovaný 4"/>
    <w:basedOn w:val="Normln"/>
    <w:uiPriority w:val="1"/>
    <w:qFormat/>
    <w:rsid w:val="00E721D1"/>
    <w:pPr>
      <w:numPr>
        <w:ilvl w:val="3"/>
        <w:numId w:val="21"/>
      </w:numPr>
    </w:pPr>
  </w:style>
  <w:style w:type="paragraph" w:customStyle="1" w:styleId="Seznamslovan5">
    <w:name w:val="Seznam číslovaný 5"/>
    <w:basedOn w:val="Normln"/>
    <w:uiPriority w:val="1"/>
    <w:qFormat/>
    <w:rsid w:val="00E721D1"/>
    <w:pPr>
      <w:numPr>
        <w:ilvl w:val="4"/>
        <w:numId w:val="21"/>
      </w:numPr>
    </w:pPr>
  </w:style>
  <w:style w:type="paragraph" w:customStyle="1" w:styleId="Seznamslovan6">
    <w:name w:val="Seznam číslovaný 6"/>
    <w:basedOn w:val="Normln"/>
    <w:uiPriority w:val="1"/>
    <w:qFormat/>
    <w:rsid w:val="00E721D1"/>
    <w:pPr>
      <w:numPr>
        <w:ilvl w:val="5"/>
        <w:numId w:val="21"/>
      </w:numPr>
    </w:pPr>
  </w:style>
  <w:style w:type="numbering" w:customStyle="1" w:styleId="Stylseznamu-odstavceslovan">
    <w:name w:val="Styl seznamu - odstavce číslované"/>
    <w:uiPriority w:val="99"/>
    <w:rsid w:val="00E721D1"/>
    <w:pPr>
      <w:numPr>
        <w:numId w:val="8"/>
      </w:numPr>
    </w:pPr>
  </w:style>
  <w:style w:type="paragraph" w:customStyle="1" w:styleId="Perex">
    <w:name w:val="Perex"/>
    <w:basedOn w:val="Normln"/>
    <w:next w:val="Normln"/>
    <w:uiPriority w:val="21"/>
    <w:qFormat/>
    <w:rsid w:val="006A57CC"/>
    <w:pPr>
      <w:spacing w:after="360"/>
      <w:jc w:val="left"/>
    </w:pPr>
    <w:rPr>
      <w:b/>
      <w:color w:val="545860" w:themeColor="accent6"/>
    </w:rPr>
  </w:style>
  <w:style w:type="paragraph" w:customStyle="1" w:styleId="Odrka1">
    <w:name w:val="Odrážka 1"/>
    <w:basedOn w:val="Normln"/>
    <w:uiPriority w:val="2"/>
    <w:qFormat/>
    <w:rsid w:val="002D796B"/>
    <w:pPr>
      <w:numPr>
        <w:numId w:val="19"/>
      </w:numPr>
    </w:pPr>
  </w:style>
  <w:style w:type="paragraph" w:customStyle="1" w:styleId="Odrka2">
    <w:name w:val="Odrážka 2"/>
    <w:basedOn w:val="Normln"/>
    <w:uiPriority w:val="2"/>
    <w:qFormat/>
    <w:rsid w:val="002D796B"/>
    <w:pPr>
      <w:numPr>
        <w:ilvl w:val="1"/>
        <w:numId w:val="19"/>
      </w:numPr>
      <w:tabs>
        <w:tab w:val="clear" w:pos="1418"/>
      </w:tabs>
    </w:pPr>
  </w:style>
  <w:style w:type="paragraph" w:customStyle="1" w:styleId="Odrka3">
    <w:name w:val="Odrážka 3"/>
    <w:basedOn w:val="Normln"/>
    <w:uiPriority w:val="2"/>
    <w:qFormat/>
    <w:rsid w:val="002D796B"/>
    <w:pPr>
      <w:numPr>
        <w:ilvl w:val="2"/>
        <w:numId w:val="19"/>
      </w:numPr>
      <w:tabs>
        <w:tab w:val="clear" w:pos="2126"/>
      </w:tabs>
      <w:ind w:left="1645" w:hanging="227"/>
    </w:pPr>
  </w:style>
  <w:style w:type="paragraph" w:customStyle="1" w:styleId="Odrka4">
    <w:name w:val="Odrážka 4"/>
    <w:basedOn w:val="Normln"/>
    <w:uiPriority w:val="2"/>
    <w:qFormat/>
    <w:rsid w:val="002D796B"/>
    <w:pPr>
      <w:numPr>
        <w:ilvl w:val="3"/>
        <w:numId w:val="19"/>
      </w:numPr>
      <w:tabs>
        <w:tab w:val="clear" w:pos="2835"/>
      </w:tabs>
      <w:ind w:left="2324" w:hanging="198"/>
    </w:pPr>
  </w:style>
  <w:style w:type="paragraph" w:customStyle="1" w:styleId="Odrka5">
    <w:name w:val="Odrážka 5"/>
    <w:basedOn w:val="Normln"/>
    <w:uiPriority w:val="2"/>
    <w:qFormat/>
    <w:rsid w:val="002D796B"/>
    <w:pPr>
      <w:numPr>
        <w:ilvl w:val="4"/>
        <w:numId w:val="19"/>
      </w:numPr>
      <w:tabs>
        <w:tab w:val="clear" w:pos="3544"/>
      </w:tabs>
    </w:pPr>
  </w:style>
  <w:style w:type="paragraph" w:customStyle="1" w:styleId="Odrka6">
    <w:name w:val="Odrážka 6"/>
    <w:basedOn w:val="Normln"/>
    <w:uiPriority w:val="2"/>
    <w:qFormat/>
    <w:rsid w:val="002D796B"/>
    <w:pPr>
      <w:numPr>
        <w:ilvl w:val="5"/>
        <w:numId w:val="19"/>
      </w:numPr>
    </w:pPr>
  </w:style>
  <w:style w:type="numbering" w:customStyle="1" w:styleId="Stylseznamu-odrky">
    <w:name w:val="Styl seznamu - odrážky"/>
    <w:uiPriority w:val="99"/>
    <w:rsid w:val="008D5575"/>
    <w:pPr>
      <w:numPr>
        <w:numId w:val="12"/>
      </w:numPr>
    </w:pPr>
  </w:style>
  <w:style w:type="paragraph" w:customStyle="1" w:styleId="Popisekfotografie">
    <w:name w:val="Popisek fotografie"/>
    <w:basedOn w:val="Normln"/>
    <w:next w:val="Normln"/>
    <w:uiPriority w:val="25"/>
    <w:qFormat/>
    <w:rsid w:val="004E7E0E"/>
    <w:pPr>
      <w:spacing w:before="160" w:after="240"/>
    </w:pPr>
    <w:rPr>
      <w:sz w:val="16"/>
    </w:rPr>
  </w:style>
  <w:style w:type="paragraph" w:styleId="Titulek">
    <w:name w:val="caption"/>
    <w:basedOn w:val="Normln"/>
    <w:next w:val="Normln"/>
    <w:uiPriority w:val="35"/>
    <w:unhideWhenUsed/>
    <w:rsid w:val="00032CCE"/>
    <w:pPr>
      <w:spacing w:before="160" w:after="240"/>
    </w:pPr>
    <w:rPr>
      <w:iCs/>
      <w:sz w:val="16"/>
      <w:szCs w:val="18"/>
    </w:rPr>
  </w:style>
  <w:style w:type="paragraph" w:styleId="Obsah5">
    <w:name w:val="toc 5"/>
    <w:basedOn w:val="Normln"/>
    <w:next w:val="Normln"/>
    <w:uiPriority w:val="39"/>
    <w:unhideWhenUsed/>
    <w:rsid w:val="001E513B"/>
    <w:pPr>
      <w:tabs>
        <w:tab w:val="right" w:leader="dot" w:pos="9061"/>
      </w:tabs>
      <w:spacing w:before="240" w:after="120"/>
      <w:ind w:left="284" w:hanging="284"/>
    </w:pPr>
    <w:rPr>
      <w:b/>
    </w:rPr>
  </w:style>
  <w:style w:type="paragraph" w:styleId="Obsah6">
    <w:name w:val="toc 6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738" w:hanging="454"/>
    </w:pPr>
    <w:rPr>
      <w:noProof/>
    </w:rPr>
  </w:style>
  <w:style w:type="paragraph" w:styleId="Obsah7">
    <w:name w:val="toc 7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908" w:hanging="624"/>
    </w:pPr>
    <w:rPr>
      <w:noProof/>
    </w:rPr>
  </w:style>
  <w:style w:type="paragraph" w:styleId="Obsah8">
    <w:name w:val="toc 8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1106" w:hanging="822"/>
    </w:pPr>
    <w:rPr>
      <w:noProof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0106FE"/>
    <w:pPr>
      <w:spacing w:after="40" w:line="240" w:lineRule="auto"/>
    </w:pPr>
    <w:rPr>
      <w:sz w:val="16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0106FE"/>
    <w:rPr>
      <w:sz w:val="16"/>
    </w:rPr>
  </w:style>
  <w:style w:type="character" w:styleId="Zstupntext">
    <w:name w:val="Placeholder Text"/>
    <w:basedOn w:val="Standardnpsmoodstavce"/>
    <w:uiPriority w:val="99"/>
    <w:semiHidden/>
    <w:rsid w:val="00F152C4"/>
    <w:rPr>
      <w:color w:val="666666"/>
    </w:rPr>
  </w:style>
  <w:style w:type="table" w:styleId="Svtlmkatabulky">
    <w:name w:val="Grid Table Light"/>
    <w:basedOn w:val="Normlntabulka"/>
    <w:uiPriority w:val="40"/>
    <w:rsid w:val="000C67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ezmezer">
    <w:name w:val="No Spacing"/>
    <w:uiPriority w:val="1"/>
    <w:semiHidden/>
    <w:qFormat/>
    <w:rsid w:val="00586756"/>
    <w:pPr>
      <w:spacing w:after="0" w:line="240" w:lineRule="auto"/>
    </w:pPr>
  </w:style>
  <w:style w:type="paragraph" w:styleId="Revize">
    <w:name w:val="Revision"/>
    <w:hidden/>
    <w:uiPriority w:val="99"/>
    <w:semiHidden/>
    <w:rsid w:val="000D59EB"/>
    <w:pPr>
      <w:spacing w:after="0" w:line="240" w:lineRule="auto"/>
      <w:jc w:val="left"/>
    </w:pPr>
  </w:style>
  <w:style w:type="character" w:styleId="Odkaznakoment">
    <w:name w:val="annotation reference"/>
    <w:basedOn w:val="Standardnpsmoodstavce"/>
    <w:uiPriority w:val="99"/>
    <w:semiHidden/>
    <w:unhideWhenUsed/>
    <w:rsid w:val="00AA50E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AA50EF"/>
    <w:pPr>
      <w:spacing w:line="240" w:lineRule="auto"/>
    </w:pPr>
  </w:style>
  <w:style w:type="character" w:customStyle="1" w:styleId="TextkomenteChar">
    <w:name w:val="Text komentáře Char"/>
    <w:basedOn w:val="Standardnpsmoodstavce"/>
    <w:link w:val="Textkomente"/>
    <w:uiPriority w:val="99"/>
    <w:rsid w:val="00AA50EF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A50E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A50EF"/>
    <w:rPr>
      <w:b/>
      <w:bCs/>
    </w:rPr>
  </w:style>
  <w:style w:type="character" w:customStyle="1" w:styleId="CommentReference1">
    <w:name w:val="Comment Reference1"/>
    <w:basedOn w:val="Standardnpsmoodstavce"/>
    <w:uiPriority w:val="99"/>
    <w:semiHidden/>
    <w:unhideWhenUsed/>
    <w:rsid w:val="003A2F51"/>
    <w:rPr>
      <w:sz w:val="16"/>
      <w:szCs w:val="16"/>
    </w:rPr>
  </w:style>
  <w:style w:type="paragraph" w:customStyle="1" w:styleId="CommentText1">
    <w:name w:val="Comment Text1"/>
    <w:basedOn w:val="Normln"/>
    <w:uiPriority w:val="99"/>
    <w:unhideWhenUsed/>
    <w:rsid w:val="003A2F51"/>
    <w:pPr>
      <w:spacing w:line="240" w:lineRule="auto"/>
    </w:pPr>
  </w:style>
  <w:style w:type="paragraph" w:customStyle="1" w:styleId="CommentSubject1">
    <w:name w:val="Comment Subject1"/>
    <w:basedOn w:val="CommentText1"/>
    <w:next w:val="CommentText1"/>
    <w:uiPriority w:val="99"/>
    <w:semiHidden/>
    <w:unhideWhenUsed/>
    <w:rsid w:val="003A2F51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EF488E"/>
    <w:rPr>
      <w:color w:val="00459B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statistikaamy.csu.gov.cz/prani-jsou-nekonecna-a-zdroje-vzdycky-omezene" TargetMode="External"/><Relationship Id="rId18" Type="http://schemas.openxmlformats.org/officeDocument/2006/relationships/hyperlink" Target="https://statistikaamy.csu.gov.cz/odkladu-povinne-skolni-dochazky-ubyva-clanek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statistikaamy.csu.gov.cz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statistikaamy.csu.gov.cz/duchody-infografika" TargetMode="External"/><Relationship Id="rId17" Type="http://schemas.openxmlformats.org/officeDocument/2006/relationships/hyperlink" Target="https://statistikaamy.csu.gov.cz/vedeme-ucetnictvi-cele-zeme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statistikaamy.csu.gov.cz/kdo-zaplati-naklady-na-duchody" TargetMode="External"/><Relationship Id="rId20" Type="http://schemas.openxmlformats.org/officeDocument/2006/relationships/hyperlink" Target="https://statistikaamy.csu.gov.cz/myslivci-a-zver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statistikaamy.csu.gov.cz/docs/107903/d9f2b694-ef37-67bb-73aa-60260816764d/18042610.pdf?version=2.0" TargetMode="External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statistikaamy.csu.gov.cz/nadeje-doziti-v-duchodovem-veku" TargetMode="External"/><Relationship Id="rId23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yperlink" Target="https://statistikaamy.csu.gov.cz/nejmene-turistu-mirilo-do-pardubickeho-kraje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statistikaamy.csu.gov.cz/za-dvermi-seniorskych-domacnosti" TargetMode="External"/><Relationship Id="rId22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csu.gov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oly2795\Downloads\Form_c469_Tiskova%20zprava_CZ.dotx" TargetMode="External"/></Relationships>
</file>

<file path=word/theme/theme1.xml><?xml version="1.0" encoding="utf-8"?>
<a:theme xmlns:a="http://schemas.openxmlformats.org/drawingml/2006/main" name="Motiv Office">
  <a:themeElements>
    <a:clrScheme name="JVS šedé nadpisy">
      <a:dk1>
        <a:sysClr val="windowText" lastClr="000000"/>
      </a:dk1>
      <a:lt1>
        <a:sysClr val="window" lastClr="FFFFFF"/>
      </a:lt1>
      <a:dk2>
        <a:srgbClr val="545860"/>
      </a:dk2>
      <a:lt2>
        <a:srgbClr val="A7A9B3"/>
      </a:lt2>
      <a:accent1>
        <a:srgbClr val="00459B"/>
      </a:accent1>
      <a:accent2>
        <a:srgbClr val="D70C0F"/>
      </a:accent2>
      <a:accent3>
        <a:srgbClr val="F7C1B9"/>
      </a:accent3>
      <a:accent4>
        <a:srgbClr val="690527"/>
      </a:accent4>
      <a:accent5>
        <a:srgbClr val="9DC8E9"/>
      </a:accent5>
      <a:accent6>
        <a:srgbClr val="545860"/>
      </a:accent6>
      <a:hlink>
        <a:srgbClr val="00459B"/>
      </a:hlink>
      <a:folHlink>
        <a:srgbClr val="00459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8A52692684BE7479FDFA9106896097F" ma:contentTypeVersion="4" ma:contentTypeDescription="Vytvoří nový dokument" ma:contentTypeScope="" ma:versionID="a4a62f6649dc28672c6c7591068d2cd0">
  <xsd:schema xmlns:xsd="http://www.w3.org/2001/XMLSchema" xmlns:xs="http://www.w3.org/2001/XMLSchema" xmlns:p="http://schemas.microsoft.com/office/2006/metadata/properties" xmlns:ns2="c4ef78d8-e63f-4b2d-8275-299522eb94d9" targetNamespace="http://schemas.microsoft.com/office/2006/metadata/properties" ma:root="true" ma:fieldsID="0a366532252b6ba0c9de0f67404af2d6" ns2:_="">
    <xsd:import namespace="c4ef78d8-e63f-4b2d-8275-299522eb94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ef78d8-e63f-4b2d-8275-299522eb94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61CB690-FF5C-4B21-B984-0828F6D3508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4ED9AC5-6345-4D9D-89FF-B8979E6A10A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1C11900-7B3F-49D9-89CE-E6E82BCD19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ef78d8-e63f-4b2d-8275-299522eb94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C54FA42-3A8D-47D9-9647-E987F66D79E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Form_c469_Tiskova zprava_CZ.dotx</Template>
  <TotalTime>22</TotalTime>
  <Pages>1</Pages>
  <Words>549</Words>
  <Characters>3245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Holý Dalibor</dc:creator>
  <cp:keywords/>
  <dc:description/>
  <cp:lastModifiedBy>Cieslar Jan</cp:lastModifiedBy>
  <cp:revision>6</cp:revision>
  <dcterms:created xsi:type="dcterms:W3CDTF">2026-10-21T19:11:00Z</dcterms:created>
  <dcterms:modified xsi:type="dcterms:W3CDTF">2026-10-22T07:53:00Z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0x01010038A52692684BE7479FDFA9106896097F</vt:lpwstr>
  </property>
  <property fmtid="{D5CDD505-2E9C-101B-9397-08002B2CF9AE}" pid="3" name="Order">
    <vt:r8>184100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