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87789" w14:textId="77777777" w:rsidR="00FC3626" w:rsidRPr="00FC3626" w:rsidRDefault="00FC3626" w:rsidP="00FC3626">
      <w:pPr>
        <w:pStyle w:val="Zkladntextodsazen"/>
        <w:widowControl w:val="0"/>
        <w:overflowPunct/>
        <w:spacing w:after="0"/>
        <w:ind w:left="284"/>
        <w:jc w:val="center"/>
        <w:textAlignment w:val="auto"/>
        <w:rPr>
          <w:rFonts w:ascii="Arial" w:hAnsi="Arial"/>
          <w:b/>
          <w:bCs/>
          <w:i/>
          <w:iCs/>
          <w:sz w:val="24"/>
          <w:szCs w:val="26"/>
          <w:lang w:val="en-GB"/>
        </w:rPr>
      </w:pPr>
      <w:r w:rsidRPr="00FC3626">
        <w:rPr>
          <w:rFonts w:ascii="Arial" w:hAnsi="Arial"/>
          <w:b/>
          <w:bCs/>
          <w:i/>
          <w:iCs/>
          <w:sz w:val="24"/>
          <w:szCs w:val="26"/>
          <w:lang w:val="en-GB"/>
        </w:rPr>
        <w:t>Comment</w:t>
      </w:r>
    </w:p>
    <w:p w14:paraId="1A6EA920" w14:textId="77777777" w:rsidR="00FC3626" w:rsidRDefault="00FC3626" w:rsidP="00FC3626">
      <w:pPr>
        <w:pStyle w:val="Zkladntextodsazen"/>
        <w:jc w:val="center"/>
        <w:rPr>
          <w:b/>
          <w:bCs/>
          <w:i/>
          <w:iCs/>
          <w:lang w:val="en-GB"/>
        </w:rPr>
      </w:pPr>
    </w:p>
    <w:p w14:paraId="172D8B9E" w14:textId="5B96FA77" w:rsidR="008E02AA" w:rsidRPr="008E02AA" w:rsidRDefault="008E02AA" w:rsidP="008E02AA">
      <w:pPr>
        <w:pStyle w:val="Zkladntextodsazen"/>
        <w:autoSpaceDE/>
        <w:autoSpaceDN/>
        <w:adjustRightInd/>
        <w:ind w:left="0" w:right="-27"/>
        <w:jc w:val="both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Number of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bovines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as at 30 June 202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de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creased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5.0 thousand heads (-0.3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%) y-o-y, of which number of other cows 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increased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8.1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thousand heads (+3.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6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%) and numbe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r of dairy cows de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creased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21.4 thousand heads (-5.9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%). Compared with the number </w:t>
      </w:r>
      <w:r w:rsidR="0017442B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as at 31 December 202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4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the number of </w:t>
      </w:r>
      <w:r w:rsidR="003F69C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bovines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increased by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3.3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%, of which other cows grew up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6.4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 and 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number of dairy cows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went down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by </w:t>
      </w:r>
      <w:r w:rsidR="00FB6CE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4.9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%.</w:t>
      </w:r>
    </w:p>
    <w:p w14:paraId="4951E7F7" w14:textId="77777777" w:rsidR="008E02AA" w:rsidRPr="008E02AA" w:rsidRDefault="008E02AA" w:rsidP="008E02AA">
      <w:pPr>
        <w:pStyle w:val="Zkladntextodsazen"/>
        <w:tabs>
          <w:tab w:val="left" w:pos="4111"/>
        </w:tabs>
        <w:autoSpaceDE/>
        <w:autoSpaceDN/>
        <w:adjustRightInd/>
        <w:ind w:left="0" w:right="-27"/>
        <w:jc w:val="both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</w:p>
    <w:p w14:paraId="663CD814" w14:textId="62990273" w:rsidR="008E02AA" w:rsidRPr="008E02AA" w:rsidRDefault="008E02AA" w:rsidP="008E02AA">
      <w:pPr>
        <w:pStyle w:val="Zkladntextodsazen"/>
        <w:autoSpaceDE/>
        <w:autoSpaceDN/>
        <w:adjustRightInd/>
        <w:ind w:left="0" w:right="-27"/>
        <w:jc w:val="both"/>
        <w:rPr>
          <w:rFonts w:ascii="Arial" w:hAnsi="Arial" w:cs="Arial"/>
          <w:i/>
          <w:iCs/>
          <w:snapToGrid w:val="0"/>
          <w:sz w:val="22"/>
          <w:szCs w:val="22"/>
          <w:lang w:val="en-GB"/>
        </w:rPr>
      </w:pP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Milk production reached the level of 1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700.8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mil. </w:t>
      </w:r>
      <w:proofErr w:type="gramStart"/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itres</w:t>
      </w:r>
      <w:proofErr w:type="gramEnd"/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in the 1st half-year (-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3.7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%) y-o-y. Average daily milk yie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ld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27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.6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8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l rose by 3.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9</w:t>
      </w:r>
      <w:r w:rsidR="003F69C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%. </w:t>
      </w:r>
      <w:proofErr w:type="gramStart"/>
      <w:r w:rsidR="003F69C7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57.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6</w:t>
      </w:r>
      <w:proofErr w:type="gramEnd"/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calve</w:t>
      </w:r>
      <w:bookmarkStart w:id="0" w:name="_GoBack"/>
      <w:bookmarkEnd w:id="0"/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s were born per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100 cows (+1.2%) y-o-y and 54.2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calves were reared. Losses of claves less than 3 months old related to the tot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al number of calves were 5.9% (0.0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% points)</w:t>
      </w:r>
      <w:r w:rsidR="000B67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. Marketability of milk was 97.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5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%. Production of cattle for slaughter grew up by</w:t>
      </w:r>
      <w:r w:rsidR="00D84028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 xml:space="preserve"> 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3.3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 thou</w:t>
      </w:r>
      <w:r w:rsidR="00863BE9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sand tonnes in live weight (+3.8</w:t>
      </w:r>
      <w:r w:rsidRPr="008E02AA">
        <w:rPr>
          <w:rFonts w:ascii="Arial" w:hAnsi="Arial" w:cs="Arial"/>
          <w:i/>
          <w:iCs/>
          <w:snapToGrid w:val="0"/>
          <w:sz w:val="22"/>
          <w:szCs w:val="22"/>
          <w:lang w:val="en-GB"/>
        </w:rPr>
        <w:t>%) y-o-y.</w:t>
      </w:r>
    </w:p>
    <w:p w14:paraId="7E959AED" w14:textId="77777777" w:rsidR="00FE7C2A" w:rsidRPr="008567A3" w:rsidRDefault="00FE7C2A" w:rsidP="008E02AA">
      <w:pPr>
        <w:pStyle w:val="Zkladntextodsazen"/>
        <w:widowControl w:val="0"/>
        <w:overflowPunct/>
        <w:autoSpaceDE/>
        <w:autoSpaceDN/>
        <w:adjustRightInd/>
        <w:spacing w:after="0"/>
        <w:ind w:left="0" w:right="-27"/>
        <w:jc w:val="both"/>
        <w:textAlignment w:val="auto"/>
        <w:rPr>
          <w:rFonts w:ascii="Arial" w:hAnsi="Arial" w:cs="Arial"/>
          <w:i/>
          <w:iCs/>
          <w:snapToGrid w:val="0"/>
          <w:lang w:val="en-GB"/>
        </w:rPr>
      </w:pPr>
    </w:p>
    <w:sectPr w:rsidR="00FE7C2A" w:rsidRPr="008567A3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00A98"/>
    <w:rsid w:val="000B67AA"/>
    <w:rsid w:val="000D04D6"/>
    <w:rsid w:val="0017442B"/>
    <w:rsid w:val="00270460"/>
    <w:rsid w:val="00304F46"/>
    <w:rsid w:val="003F69C7"/>
    <w:rsid w:val="00567A6C"/>
    <w:rsid w:val="005C0AF0"/>
    <w:rsid w:val="00637DAA"/>
    <w:rsid w:val="00775690"/>
    <w:rsid w:val="00794FFF"/>
    <w:rsid w:val="007C445F"/>
    <w:rsid w:val="007E0E8C"/>
    <w:rsid w:val="008567A3"/>
    <w:rsid w:val="00863BE9"/>
    <w:rsid w:val="008958E7"/>
    <w:rsid w:val="008E02AA"/>
    <w:rsid w:val="008E51E3"/>
    <w:rsid w:val="00997BD2"/>
    <w:rsid w:val="009A736F"/>
    <w:rsid w:val="00A505E6"/>
    <w:rsid w:val="00A530B5"/>
    <w:rsid w:val="00B075D7"/>
    <w:rsid w:val="00C10C5B"/>
    <w:rsid w:val="00C13548"/>
    <w:rsid w:val="00C1530A"/>
    <w:rsid w:val="00CB0A0A"/>
    <w:rsid w:val="00CE2CD4"/>
    <w:rsid w:val="00CE33E0"/>
    <w:rsid w:val="00D2375B"/>
    <w:rsid w:val="00D73131"/>
    <w:rsid w:val="00D84028"/>
    <w:rsid w:val="00E506DA"/>
    <w:rsid w:val="00E6531E"/>
    <w:rsid w:val="00F17EBB"/>
    <w:rsid w:val="00FB6CEA"/>
    <w:rsid w:val="00FC3626"/>
    <w:rsid w:val="00FE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A98D"/>
  <w15:docId w15:val="{E0702FA2-4463-423C-B135-FE3EAF58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567A6C"/>
    <w:pPr>
      <w:keepNext/>
      <w:jc w:val="center"/>
      <w:outlineLvl w:val="0"/>
    </w:pPr>
    <w:rPr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7A6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567A6C"/>
    <w:rPr>
      <w:rFonts w:ascii="Times New Roman" w:eastAsia="Times New Roman" w:hAnsi="Times New Roman"/>
    </w:rPr>
  </w:style>
  <w:style w:type="character" w:customStyle="1" w:styleId="Nadpis1Char">
    <w:name w:val="Nadpis 1 Char"/>
    <w:link w:val="Nadpis1"/>
    <w:rsid w:val="00567A6C"/>
    <w:rPr>
      <w:rFonts w:ascii="Times New Roman" w:eastAsia="Times New Roman" w:hAnsi="Times New Roman"/>
      <w:bCs/>
      <w:sz w:val="24"/>
    </w:rPr>
  </w:style>
  <w:style w:type="paragraph" w:styleId="Zhlav">
    <w:name w:val="header"/>
    <w:basedOn w:val="Normln"/>
    <w:link w:val="ZhlavChar"/>
    <w:semiHidden/>
    <w:rsid w:val="00567A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67A6C"/>
    <w:rPr>
      <w:rFonts w:ascii="Times New Roman" w:eastAsia="Times New Roman" w:hAnsi="Times New Roman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C362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FC362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12</cp:revision>
  <dcterms:created xsi:type="dcterms:W3CDTF">2018-08-03T10:11:00Z</dcterms:created>
  <dcterms:modified xsi:type="dcterms:W3CDTF">2025-08-19T11:56:00Z</dcterms:modified>
</cp:coreProperties>
</file>