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BA" w:rsidRDefault="006C11BA">
      <w:pPr>
        <w:pStyle w:val="Nadpis1"/>
        <w:jc w:val="left"/>
      </w:pPr>
      <w:bookmarkStart w:id="0" w:name="_GoBack"/>
      <w:bookmarkEnd w:id="0"/>
    </w:p>
    <w:p w:rsidR="006C11BA" w:rsidRDefault="006C11BA">
      <w:pPr>
        <w:pStyle w:val="Nadpis1"/>
        <w:ind w:firstLine="708"/>
      </w:pPr>
      <w:r>
        <w:t>METODICKÉ VYSVĚTLIVKY</w:t>
      </w:r>
    </w:p>
    <w:p w:rsidR="006C11BA" w:rsidRDefault="006C11BA">
      <w:pPr>
        <w:jc w:val="center"/>
        <w:rPr>
          <w:rFonts w:ascii="Arial" w:hAnsi="Arial"/>
        </w:rPr>
      </w:pPr>
    </w:p>
    <w:p w:rsidR="006C11BA" w:rsidRDefault="006C11BA">
      <w:pPr>
        <w:jc w:val="center"/>
        <w:rPr>
          <w:rFonts w:ascii="Arial" w:hAnsi="Arial"/>
        </w:rPr>
      </w:pPr>
    </w:p>
    <w:p w:rsidR="006C11BA" w:rsidRDefault="006C11BA">
      <w:pPr>
        <w:jc w:val="center"/>
        <w:rPr>
          <w:rFonts w:ascii="Arial" w:hAnsi="Arial"/>
        </w:rPr>
      </w:pPr>
    </w:p>
    <w:p w:rsidR="006C11BA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Odhady sklizní zemědělských plodin zpracovává Český statistický úřad k </w:t>
      </w:r>
      <w:r w:rsidR="00653706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. červnu, k 15. červenci, k 15. srpnu a k 15. září. Základním kritériem zjišťování je výměra od jednoho hektaru zemědělské půdy a doplňková měřítka z pěstování intenzivních plodin. Statistické zjišťování je výběrové, dopočet údajů je prováděn matematicko-statistickými metodami.</w:t>
      </w:r>
    </w:p>
    <w:p w:rsidR="006C11BA" w:rsidRDefault="006C11BA">
      <w:pPr>
        <w:jc w:val="both"/>
        <w:rPr>
          <w:rFonts w:ascii="Arial" w:hAnsi="Arial"/>
          <w:sz w:val="20"/>
        </w:rPr>
      </w:pPr>
    </w:p>
    <w:p w:rsidR="006C11BA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Plochy obilovin a luskovin zahrnují pouze plochy určené ke sklizni na zrno; obiloviny určené pro sklizeň v mléčné zralosti nebo do bubnových sušáren jsou v obilovinách na zeleno. Krmné luskoviny, směsi luskovin a luskovinoobilní směsi se uvádí v položce ostatní luskoviny. Odhad výnosu zrna je uveden včetně krmné zadiny, při kombajnové sklizni po přečištění a dosušení zrna. </w:t>
      </w:r>
    </w:p>
    <w:p w:rsidR="000D3A09" w:rsidRDefault="000D3A09">
      <w:pPr>
        <w:jc w:val="both"/>
        <w:rPr>
          <w:rFonts w:ascii="Arial" w:hAnsi="Arial"/>
          <w:sz w:val="20"/>
        </w:rPr>
      </w:pPr>
    </w:p>
    <w:p w:rsidR="006C11BA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Hektarový výnos zahrnuje odhadovanou průměrnou produkci pěstované plodiny v tunách z jednoho hektaru osevní plochy (poměr produkce a osevní plochy). Celková sklizeň je vypočítána z odhadovaného hektarového výnosu a osevní plochy (zjišťované soupisem ploch osevů k 31. květnu 20</w:t>
      </w:r>
      <w:r w:rsidR="00F55358">
        <w:rPr>
          <w:rFonts w:ascii="Arial" w:hAnsi="Arial"/>
          <w:sz w:val="20"/>
        </w:rPr>
        <w:t>2</w:t>
      </w:r>
      <w:r w:rsidR="004C1A21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). </w:t>
      </w:r>
    </w:p>
    <w:p w:rsidR="006C11BA" w:rsidRDefault="006C11BA">
      <w:pPr>
        <w:jc w:val="both"/>
        <w:rPr>
          <w:rFonts w:ascii="Arial" w:hAnsi="Arial"/>
          <w:sz w:val="20"/>
        </w:rPr>
      </w:pPr>
    </w:p>
    <w:p w:rsidR="006C11BA" w:rsidRPr="00B83392" w:rsidRDefault="006C11BA">
      <w:pPr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>Za brambory rané jsou považovány pouze brambory s dobou  sklizně do 30. 6. (bez sadby). Řepka je uvedena samostatně, bez řepice; výnos je uveden po vyčištění a dosušení semene. Výnos raných, letních a pozdních odrůd zeleniny se odhaduje dohromady</w:t>
      </w:r>
      <w:r w:rsidR="003E681E" w:rsidRPr="008518D0">
        <w:rPr>
          <w:rFonts w:ascii="Arial" w:hAnsi="Arial"/>
          <w:sz w:val="20"/>
        </w:rPr>
        <w:t xml:space="preserve">. </w:t>
      </w:r>
      <w:r w:rsidR="003E681E" w:rsidRPr="002A78F8">
        <w:rPr>
          <w:rFonts w:ascii="Arial" w:hAnsi="Arial"/>
          <w:sz w:val="20"/>
        </w:rPr>
        <w:t>Výnos u ovoce se přepočítává na celkový počet stromů, včetně mladých ještě neplodících (bez přestárlých stromů).</w:t>
      </w:r>
    </w:p>
    <w:p w:rsidR="003E681E" w:rsidRDefault="003E681E">
      <w:pPr>
        <w:jc w:val="both"/>
        <w:rPr>
          <w:rFonts w:ascii="Arial" w:hAnsi="Arial"/>
          <w:sz w:val="20"/>
        </w:rPr>
      </w:pPr>
    </w:p>
    <w:p w:rsidR="006C11BA" w:rsidRDefault="006C11BA">
      <w:pPr>
        <w:pStyle w:val="Zkladntext2"/>
      </w:pPr>
      <w:r>
        <w:t>Publikované výsledky jsou propočteny z nezaokrouhlených hodnot a jsou uvedeny za republiku celkem a v územním členění CZ-NUTS-3 (kraje).</w:t>
      </w:r>
    </w:p>
    <w:p w:rsidR="006C11BA" w:rsidRDefault="006C11BA"/>
    <w:p w:rsidR="00572B6B" w:rsidRDefault="00572B6B"/>
    <w:sectPr w:rsidR="00572B6B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0B" w:rsidRDefault="00005C0B">
      <w:r>
        <w:separator/>
      </w:r>
    </w:p>
  </w:endnote>
  <w:endnote w:type="continuationSeparator" w:id="0">
    <w:p w:rsidR="00005C0B" w:rsidRDefault="0000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0B" w:rsidRDefault="00005C0B">
      <w:r>
        <w:separator/>
      </w:r>
    </w:p>
  </w:footnote>
  <w:footnote w:type="continuationSeparator" w:id="0">
    <w:p w:rsidR="00005C0B" w:rsidRDefault="0000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BA" w:rsidRDefault="006C11B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11BA" w:rsidRDefault="006C1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BA" w:rsidRDefault="006C11BA">
    <w:pPr>
      <w:pStyle w:val="Zhlav"/>
      <w:framePr w:wrap="around" w:vAnchor="text" w:hAnchor="margin" w:xAlign="center" w:y="1"/>
      <w:rPr>
        <w:rStyle w:val="slostrnky"/>
      </w:rPr>
    </w:pPr>
  </w:p>
  <w:p w:rsidR="006C11BA" w:rsidRDefault="006C11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09"/>
    <w:rsid w:val="00005C0B"/>
    <w:rsid w:val="000D3A09"/>
    <w:rsid w:val="0016050F"/>
    <w:rsid w:val="001B3F30"/>
    <w:rsid w:val="00286D4D"/>
    <w:rsid w:val="002956E3"/>
    <w:rsid w:val="002A78F8"/>
    <w:rsid w:val="003E681E"/>
    <w:rsid w:val="004304B8"/>
    <w:rsid w:val="00472352"/>
    <w:rsid w:val="004C1A21"/>
    <w:rsid w:val="004E5B37"/>
    <w:rsid w:val="00572B6B"/>
    <w:rsid w:val="00653706"/>
    <w:rsid w:val="006C11BA"/>
    <w:rsid w:val="006F606B"/>
    <w:rsid w:val="00763E77"/>
    <w:rsid w:val="00857662"/>
    <w:rsid w:val="009A295E"/>
    <w:rsid w:val="00AC3785"/>
    <w:rsid w:val="00B83392"/>
    <w:rsid w:val="00D114D4"/>
    <w:rsid w:val="00D12A6B"/>
    <w:rsid w:val="00D66B51"/>
    <w:rsid w:val="00DA307B"/>
    <w:rsid w:val="00E055A2"/>
    <w:rsid w:val="00E72ED7"/>
    <w:rsid w:val="00F35AC6"/>
    <w:rsid w:val="00F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37708-31EA-4227-8241-17ACCF8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csu</dc:creator>
  <cp:keywords/>
  <cp:lastModifiedBy>horakova7906</cp:lastModifiedBy>
  <cp:revision>2</cp:revision>
  <cp:lastPrinted>2007-08-29T10:27:00Z</cp:lastPrinted>
  <dcterms:created xsi:type="dcterms:W3CDTF">2021-08-02T08:03:00Z</dcterms:created>
  <dcterms:modified xsi:type="dcterms:W3CDTF">2021-08-02T08:03:00Z</dcterms:modified>
</cp:coreProperties>
</file>