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716092" w14:textId="77777777" w:rsidR="00630582" w:rsidRDefault="00257584">
      <w:pPr>
        <w:pStyle w:val="Zkladntext21"/>
        <w:jc w:val="center"/>
      </w:pPr>
      <w:r>
        <w:rPr>
          <w:b/>
          <w:bCs/>
          <w:i/>
          <w:iCs/>
          <w:sz w:val="24"/>
          <w:lang w:val="en-GB"/>
        </w:rPr>
        <w:t>COMMENTARY</w:t>
      </w:r>
    </w:p>
    <w:p w14:paraId="2C9283F4" w14:textId="77777777" w:rsidR="00630582" w:rsidRDefault="00630582">
      <w:pPr>
        <w:pStyle w:val="Zkladntext21"/>
        <w:jc w:val="center"/>
        <w:rPr>
          <w:b/>
          <w:bCs/>
          <w:i/>
          <w:iCs/>
          <w:sz w:val="24"/>
          <w:lang w:val="en-GB"/>
        </w:rPr>
      </w:pPr>
    </w:p>
    <w:p w14:paraId="0BDCE2FD" w14:textId="77777777" w:rsidR="00630582" w:rsidRDefault="00630582">
      <w:pPr>
        <w:pStyle w:val="Zkladntext21"/>
        <w:jc w:val="center"/>
        <w:rPr>
          <w:b/>
          <w:bCs/>
          <w:sz w:val="24"/>
        </w:rPr>
      </w:pPr>
    </w:p>
    <w:p w14:paraId="33FCB1FE" w14:textId="77777777" w:rsidR="00630582" w:rsidRDefault="00257584">
      <w:pPr>
        <w:pStyle w:val="Zkladntext21"/>
      </w:pPr>
      <w:r>
        <w:rPr>
          <w:i/>
          <w:iCs/>
          <w:szCs w:val="20"/>
          <w:lang w:val="en-GB"/>
        </w:rPr>
        <w:t xml:space="preserve">The total production of individual crops is based on the size of areas under crops surveyed in May and on changes of growing conditions during the vegetation period. </w:t>
      </w:r>
    </w:p>
    <w:p w14:paraId="00452BF4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78B3D879" w14:textId="2851CC9A" w:rsidR="00630582" w:rsidRDefault="00257584">
      <w:pPr>
        <w:pStyle w:val="Zkladntext21"/>
      </w:pPr>
      <w:r>
        <w:rPr>
          <w:bCs/>
          <w:i/>
          <w:iCs/>
          <w:szCs w:val="20"/>
          <w:lang w:val="en-GB"/>
        </w:rPr>
        <w:t>The harvested</w:t>
      </w:r>
      <w:r>
        <w:rPr>
          <w:b/>
          <w:bCs/>
          <w:i/>
          <w:iCs/>
          <w:szCs w:val="20"/>
          <w:lang w:val="en-GB"/>
        </w:rPr>
        <w:t xml:space="preserve"> area of cereals</w:t>
      </w:r>
      <w:r>
        <w:rPr>
          <w:i/>
          <w:iCs/>
          <w:szCs w:val="20"/>
          <w:lang w:val="en-GB"/>
        </w:rPr>
        <w:t xml:space="preserve"> (including grain maize and other cereals) </w:t>
      </w:r>
      <w:r w:rsidR="00DB2E95">
        <w:rPr>
          <w:i/>
          <w:iCs/>
          <w:szCs w:val="20"/>
          <w:lang w:val="en-GB"/>
        </w:rPr>
        <w:t>de</w:t>
      </w:r>
      <w:r>
        <w:rPr>
          <w:i/>
          <w:iCs/>
          <w:szCs w:val="20"/>
          <w:lang w:val="en-GB"/>
        </w:rPr>
        <w:t>creased by</w:t>
      </w:r>
      <w:r w:rsidR="00F0751F">
        <w:rPr>
          <w:i/>
          <w:iCs/>
          <w:szCs w:val="20"/>
          <w:lang w:val="en-GB"/>
        </w:rPr>
        <w:t xml:space="preserve"> </w:t>
      </w:r>
      <w:r w:rsidR="00DB2E95">
        <w:rPr>
          <w:i/>
          <w:iCs/>
          <w:szCs w:val="20"/>
          <w:lang w:val="en-GB"/>
        </w:rPr>
        <w:t>1</w:t>
      </w:r>
      <w:r w:rsidR="00100FE5">
        <w:rPr>
          <w:i/>
          <w:iCs/>
          <w:szCs w:val="20"/>
          <w:lang w:val="en-GB"/>
        </w:rPr>
        <w:t>.</w:t>
      </w:r>
      <w:r w:rsidR="009826EC">
        <w:rPr>
          <w:i/>
          <w:iCs/>
          <w:szCs w:val="20"/>
          <w:lang w:val="en-GB"/>
        </w:rPr>
        <w:t>6</w:t>
      </w:r>
      <w:r w:rsidR="00100FE5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 xml:space="preserve">thous. ha (i.e. by </w:t>
      </w:r>
      <w:r w:rsidR="009826EC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>%), year-on-year, to 1 3</w:t>
      </w:r>
      <w:r w:rsidR="009826EC">
        <w:rPr>
          <w:i/>
          <w:iCs/>
          <w:szCs w:val="20"/>
          <w:lang w:val="en-GB"/>
        </w:rPr>
        <w:t>0</w:t>
      </w:r>
      <w:r w:rsidR="00DB2E95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 xml:space="preserve"> thous. ha. The total harvest of cereals reached </w:t>
      </w:r>
      <w:r w:rsidR="00DB2E95">
        <w:rPr>
          <w:i/>
          <w:iCs/>
          <w:szCs w:val="20"/>
          <w:lang w:val="en-GB"/>
        </w:rPr>
        <w:t>8</w:t>
      </w:r>
      <w:r>
        <w:rPr>
          <w:i/>
          <w:szCs w:val="20"/>
        </w:rPr>
        <w:t> </w:t>
      </w:r>
      <w:r w:rsidR="009826EC">
        <w:rPr>
          <w:i/>
          <w:szCs w:val="20"/>
        </w:rPr>
        <w:t>5</w:t>
      </w:r>
      <w:r w:rsidR="00DB2E95">
        <w:rPr>
          <w:i/>
          <w:szCs w:val="20"/>
        </w:rPr>
        <w:t>01</w:t>
      </w:r>
      <w:r>
        <w:rPr>
          <w:i/>
          <w:szCs w:val="20"/>
        </w:rPr>
        <w:t>.</w:t>
      </w:r>
      <w:r w:rsidR="00DB2E95">
        <w:rPr>
          <w:i/>
          <w:szCs w:val="20"/>
        </w:rPr>
        <w:t>9</w:t>
      </w:r>
      <w:r>
        <w:rPr>
          <w:szCs w:val="20"/>
        </w:rPr>
        <w:t xml:space="preserve"> </w:t>
      </w:r>
      <w:r>
        <w:rPr>
          <w:i/>
          <w:iCs/>
          <w:szCs w:val="20"/>
          <w:lang w:val="en-GB"/>
        </w:rPr>
        <w:t xml:space="preserve">thous. tonnes and went </w:t>
      </w:r>
      <w:r w:rsidR="00DB2E95">
        <w:rPr>
          <w:i/>
          <w:iCs/>
          <w:szCs w:val="20"/>
          <w:lang w:val="en-GB"/>
        </w:rPr>
        <w:t>up</w:t>
      </w:r>
      <w:r w:rsidR="00A61095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 xml:space="preserve">by </w:t>
      </w:r>
      <w:r w:rsidR="00DB2E95">
        <w:rPr>
          <w:i/>
          <w:iCs/>
          <w:szCs w:val="20"/>
          <w:lang w:val="en-GB"/>
        </w:rPr>
        <w:t>981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 xml:space="preserve"> thous. tonnes (i.e. by </w:t>
      </w:r>
      <w:r w:rsidR="00DB2E95">
        <w:rPr>
          <w:i/>
          <w:iCs/>
          <w:szCs w:val="20"/>
          <w:lang w:val="en-GB"/>
        </w:rPr>
        <w:t>13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>%) in comparison with 20</w:t>
      </w:r>
      <w:r w:rsidR="001D0D11">
        <w:rPr>
          <w:i/>
          <w:iCs/>
          <w:szCs w:val="20"/>
          <w:lang w:val="en-GB"/>
        </w:rPr>
        <w:t>2</w:t>
      </w:r>
      <w:r w:rsidR="00DB2E9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. </w:t>
      </w:r>
      <w:r w:rsidRPr="001D0D11">
        <w:rPr>
          <w:i/>
          <w:iCs/>
          <w:szCs w:val="20"/>
          <w:lang w:val="en-GB"/>
        </w:rPr>
        <w:t>The harvest of</w:t>
      </w:r>
      <w:r w:rsidR="00DB2E95">
        <w:rPr>
          <w:i/>
          <w:iCs/>
          <w:szCs w:val="20"/>
          <w:lang w:val="en-GB"/>
        </w:rPr>
        <w:t xml:space="preserve"> all type</w:t>
      </w:r>
      <w:r w:rsidR="00E43EE7">
        <w:rPr>
          <w:i/>
          <w:iCs/>
          <w:szCs w:val="20"/>
          <w:lang w:val="en-GB"/>
        </w:rPr>
        <w:t>s</w:t>
      </w:r>
      <w:r w:rsidR="008577CB">
        <w:rPr>
          <w:i/>
          <w:iCs/>
          <w:szCs w:val="20"/>
          <w:lang w:val="en-GB"/>
        </w:rPr>
        <w:t xml:space="preserve"> </w:t>
      </w:r>
      <w:r w:rsidR="00A2649B">
        <w:rPr>
          <w:i/>
          <w:iCs/>
          <w:szCs w:val="20"/>
          <w:lang w:val="en-GB"/>
        </w:rPr>
        <w:t>of</w:t>
      </w:r>
      <w:r w:rsidR="00DB2E95">
        <w:rPr>
          <w:i/>
          <w:iCs/>
          <w:szCs w:val="20"/>
          <w:lang w:val="en-GB"/>
        </w:rPr>
        <w:t xml:space="preserve"> cereals</w:t>
      </w:r>
      <w:r w:rsidRPr="001D0D11">
        <w:rPr>
          <w:i/>
          <w:iCs/>
          <w:szCs w:val="20"/>
          <w:lang w:val="en-GB"/>
        </w:rPr>
        <w:t xml:space="preserve"> </w:t>
      </w:r>
      <w:r w:rsidR="000234F8">
        <w:rPr>
          <w:i/>
          <w:iCs/>
          <w:szCs w:val="20"/>
          <w:lang w:val="en-GB"/>
        </w:rPr>
        <w:t>wa</w:t>
      </w:r>
      <w:r w:rsidR="003F497C">
        <w:rPr>
          <w:i/>
          <w:iCs/>
          <w:szCs w:val="20"/>
          <w:lang w:val="en-GB"/>
        </w:rPr>
        <w:t>s</w:t>
      </w:r>
      <w:r w:rsidR="003F497C" w:rsidRPr="001D0D11">
        <w:rPr>
          <w:i/>
          <w:iCs/>
          <w:szCs w:val="20"/>
          <w:lang w:val="en-GB"/>
        </w:rPr>
        <w:t xml:space="preserve"> </w:t>
      </w:r>
      <w:r w:rsidRPr="001D0D11">
        <w:rPr>
          <w:i/>
          <w:iCs/>
          <w:szCs w:val="20"/>
          <w:lang w:val="en-GB"/>
        </w:rPr>
        <w:t>above the 20</w:t>
      </w:r>
      <w:r w:rsidR="001D0D11" w:rsidRPr="001D0D11">
        <w:rPr>
          <w:i/>
          <w:iCs/>
          <w:szCs w:val="20"/>
          <w:lang w:val="en-GB"/>
        </w:rPr>
        <w:t>2</w:t>
      </w:r>
      <w:r w:rsidR="00DB2E95">
        <w:rPr>
          <w:i/>
          <w:iCs/>
          <w:szCs w:val="20"/>
          <w:lang w:val="en-GB"/>
        </w:rPr>
        <w:t>4</w:t>
      </w:r>
      <w:r w:rsidRPr="001D0D11">
        <w:rPr>
          <w:i/>
          <w:iCs/>
          <w:szCs w:val="20"/>
          <w:lang w:val="en-GB"/>
        </w:rPr>
        <w:t xml:space="preserve"> level.</w:t>
      </w:r>
      <w:r>
        <w:rPr>
          <w:i/>
          <w:iCs/>
          <w:szCs w:val="20"/>
          <w:lang w:val="en-GB"/>
        </w:rPr>
        <w:t xml:space="preserve"> The harvest of </w:t>
      </w:r>
      <w:r w:rsidR="001E453A">
        <w:rPr>
          <w:i/>
          <w:iCs/>
          <w:szCs w:val="20"/>
          <w:lang w:val="en-GB"/>
        </w:rPr>
        <w:t>winter</w:t>
      </w:r>
      <w:r>
        <w:rPr>
          <w:i/>
          <w:iCs/>
          <w:szCs w:val="20"/>
          <w:lang w:val="en-GB"/>
        </w:rPr>
        <w:t xml:space="preserve"> wheat was </w:t>
      </w:r>
      <w:r w:rsidR="00DB2E95">
        <w:rPr>
          <w:i/>
          <w:iCs/>
          <w:szCs w:val="20"/>
          <w:lang w:val="en-GB"/>
        </w:rPr>
        <w:t>5</w:t>
      </w:r>
      <w:r w:rsidR="001E453A">
        <w:rPr>
          <w:i/>
          <w:iCs/>
          <w:szCs w:val="20"/>
          <w:lang w:val="en-GB"/>
        </w:rPr>
        <w:t> </w:t>
      </w:r>
      <w:r w:rsidR="00DB2E95">
        <w:rPr>
          <w:i/>
          <w:iCs/>
          <w:szCs w:val="20"/>
          <w:lang w:val="en-GB"/>
        </w:rPr>
        <w:t>085</w:t>
      </w:r>
      <w:r>
        <w:rPr>
          <w:i/>
          <w:iCs/>
          <w:szCs w:val="20"/>
          <w:lang w:val="en-GB"/>
        </w:rPr>
        <w:t>.</w:t>
      </w:r>
      <w:r w:rsidR="009826EC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 xml:space="preserve"> thous. tonnes, i.e. by </w:t>
      </w:r>
      <w:r w:rsidR="009826EC">
        <w:rPr>
          <w:i/>
          <w:iCs/>
          <w:szCs w:val="20"/>
          <w:lang w:val="en-GB"/>
        </w:rPr>
        <w:t>5</w:t>
      </w:r>
      <w:r w:rsidR="00DB2E95">
        <w:rPr>
          <w:i/>
          <w:iCs/>
          <w:szCs w:val="20"/>
          <w:lang w:val="en-GB"/>
        </w:rPr>
        <w:t>78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 xml:space="preserve"> thous. tonnes (by </w:t>
      </w:r>
      <w:r w:rsidR="009826EC">
        <w:rPr>
          <w:i/>
          <w:iCs/>
          <w:szCs w:val="20"/>
          <w:lang w:val="en-GB"/>
        </w:rPr>
        <w:t>1</w:t>
      </w:r>
      <w:r w:rsidR="00DB2E95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 xml:space="preserve">8 </w:t>
      </w:r>
      <w:r>
        <w:rPr>
          <w:i/>
          <w:iCs/>
          <w:szCs w:val="20"/>
          <w:lang w:val="en-GB"/>
        </w:rPr>
        <w:t xml:space="preserve">%) </w:t>
      </w:r>
      <w:r w:rsidR="00DB2E95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the previous year.</w:t>
      </w:r>
      <w:r w:rsidR="001E453A">
        <w:rPr>
          <w:i/>
          <w:iCs/>
          <w:szCs w:val="20"/>
          <w:lang w:val="en-GB"/>
        </w:rPr>
        <w:t xml:space="preserve"> The harvest of rye was 1</w:t>
      </w:r>
      <w:r w:rsidR="00DB2E95">
        <w:rPr>
          <w:i/>
          <w:iCs/>
          <w:szCs w:val="20"/>
          <w:lang w:val="en-GB"/>
        </w:rPr>
        <w:t>12</w:t>
      </w:r>
      <w:r w:rsidR="001E453A"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1</w:t>
      </w:r>
      <w:r w:rsidR="001E453A">
        <w:rPr>
          <w:i/>
          <w:iCs/>
          <w:szCs w:val="20"/>
          <w:lang w:val="en-GB"/>
        </w:rPr>
        <w:t xml:space="preserve"> thous. </w:t>
      </w:r>
      <w:r w:rsidR="007B44AB">
        <w:rPr>
          <w:i/>
          <w:iCs/>
          <w:szCs w:val="20"/>
          <w:lang w:val="en-GB"/>
        </w:rPr>
        <w:t>tonnes,</w:t>
      </w:r>
      <w:r w:rsidR="001E453A">
        <w:rPr>
          <w:i/>
          <w:iCs/>
          <w:szCs w:val="20"/>
          <w:lang w:val="en-GB"/>
        </w:rPr>
        <w:t xml:space="preserve"> i.e. by </w:t>
      </w:r>
      <w:r w:rsidR="00DB2E95">
        <w:rPr>
          <w:i/>
          <w:iCs/>
          <w:szCs w:val="20"/>
          <w:lang w:val="en-GB"/>
        </w:rPr>
        <w:t>6</w:t>
      </w:r>
      <w:r w:rsidR="001E453A"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4</w:t>
      </w:r>
      <w:r w:rsidR="001E453A">
        <w:rPr>
          <w:i/>
          <w:iCs/>
          <w:szCs w:val="20"/>
          <w:lang w:val="en-GB"/>
        </w:rPr>
        <w:t xml:space="preserve"> thous. tonnes (</w:t>
      </w:r>
      <w:proofErr w:type="spellStart"/>
      <w:r w:rsidR="001E453A">
        <w:rPr>
          <w:i/>
          <w:iCs/>
          <w:szCs w:val="20"/>
          <w:lang w:val="en-GB"/>
        </w:rPr>
        <w:t>i.e</w:t>
      </w:r>
      <w:proofErr w:type="spellEnd"/>
      <w:r w:rsidR="001E453A">
        <w:rPr>
          <w:i/>
          <w:iCs/>
          <w:szCs w:val="20"/>
          <w:lang w:val="en-GB"/>
        </w:rPr>
        <w:t xml:space="preserve"> by </w:t>
      </w:r>
      <w:r w:rsidR="00DB2E95">
        <w:rPr>
          <w:i/>
          <w:iCs/>
          <w:szCs w:val="20"/>
          <w:lang w:val="en-GB"/>
        </w:rPr>
        <w:t>6</w:t>
      </w:r>
      <w:r w:rsidR="001E453A"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1</w:t>
      </w:r>
      <w:r w:rsidR="001E453A">
        <w:rPr>
          <w:i/>
          <w:iCs/>
          <w:szCs w:val="20"/>
          <w:lang w:val="en-GB"/>
        </w:rPr>
        <w:t xml:space="preserve">%) </w:t>
      </w:r>
      <w:r w:rsidR="00DB2E95">
        <w:rPr>
          <w:i/>
          <w:iCs/>
          <w:szCs w:val="20"/>
          <w:lang w:val="en-GB"/>
        </w:rPr>
        <w:t>more</w:t>
      </w:r>
      <w:r w:rsidR="001E453A">
        <w:rPr>
          <w:i/>
          <w:iCs/>
          <w:szCs w:val="20"/>
          <w:lang w:val="en-GB"/>
        </w:rPr>
        <w:t xml:space="preserve"> than in the previous year.</w:t>
      </w:r>
      <w:r>
        <w:rPr>
          <w:i/>
          <w:iCs/>
          <w:szCs w:val="20"/>
          <w:lang w:val="en-GB"/>
        </w:rPr>
        <w:t xml:space="preserve"> The harvest of spring barley accounted for </w:t>
      </w:r>
      <w:r w:rsidR="009826EC">
        <w:rPr>
          <w:i/>
          <w:iCs/>
          <w:szCs w:val="20"/>
          <w:lang w:val="en-GB"/>
        </w:rPr>
        <w:t>1 </w:t>
      </w:r>
      <w:r w:rsidR="00DB2E95">
        <w:rPr>
          <w:i/>
          <w:iCs/>
          <w:szCs w:val="20"/>
          <w:lang w:val="en-GB"/>
        </w:rPr>
        <w:t>13</w:t>
      </w:r>
      <w:r w:rsidR="009826EC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 xml:space="preserve"> thous. tonnes, i.e. by </w:t>
      </w:r>
      <w:r w:rsidR="00DB2E95">
        <w:rPr>
          <w:i/>
          <w:iCs/>
          <w:szCs w:val="20"/>
          <w:lang w:val="en-GB"/>
        </w:rPr>
        <w:t>110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 xml:space="preserve"> thous. tonnes (by </w:t>
      </w:r>
      <w:r w:rsidR="00DB2E95">
        <w:rPr>
          <w:i/>
          <w:iCs/>
          <w:szCs w:val="20"/>
          <w:lang w:val="en-GB"/>
        </w:rPr>
        <w:t>10</w:t>
      </w:r>
      <w:r>
        <w:rPr>
          <w:i/>
          <w:iCs/>
          <w:szCs w:val="20"/>
          <w:lang w:val="en-GB"/>
        </w:rPr>
        <w:t>.</w:t>
      </w:r>
      <w:r w:rsidR="00DB2E95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 xml:space="preserve">%) </w:t>
      </w:r>
      <w:r w:rsidR="009826EC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20</w:t>
      </w:r>
      <w:r w:rsidR="001D0D11">
        <w:rPr>
          <w:i/>
          <w:iCs/>
          <w:szCs w:val="20"/>
          <w:lang w:val="en-GB"/>
        </w:rPr>
        <w:t>2</w:t>
      </w:r>
      <w:r w:rsidR="00DB2E9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, and that of </w:t>
      </w:r>
      <w:r w:rsidR="009D0B39">
        <w:rPr>
          <w:i/>
          <w:iCs/>
          <w:szCs w:val="20"/>
          <w:lang w:val="en-GB"/>
        </w:rPr>
        <w:t>winter barley</w:t>
      </w:r>
      <w:r>
        <w:rPr>
          <w:i/>
          <w:iCs/>
          <w:szCs w:val="20"/>
          <w:lang w:val="en-GB"/>
        </w:rPr>
        <w:t xml:space="preserve"> reached </w:t>
      </w:r>
      <w:r w:rsidR="005D7705">
        <w:rPr>
          <w:i/>
          <w:iCs/>
          <w:szCs w:val="20"/>
          <w:lang w:val="en-GB"/>
        </w:rPr>
        <w:t>711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 xml:space="preserve"> thous tonnes (by </w:t>
      </w:r>
      <w:r w:rsidR="005D7705">
        <w:rPr>
          <w:i/>
          <w:iCs/>
          <w:szCs w:val="20"/>
          <w:lang w:val="en-GB"/>
        </w:rPr>
        <w:t>69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 thous. tonnes or by </w:t>
      </w:r>
      <w:r w:rsidR="00DB2E95">
        <w:rPr>
          <w:i/>
          <w:iCs/>
          <w:szCs w:val="20"/>
          <w:lang w:val="en-GB"/>
        </w:rPr>
        <w:t>10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% </w:t>
      </w:r>
      <w:r w:rsidR="00DB2E95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20</w:t>
      </w:r>
      <w:r w:rsidR="001D0D11">
        <w:rPr>
          <w:i/>
          <w:iCs/>
          <w:szCs w:val="20"/>
          <w:lang w:val="en-GB"/>
        </w:rPr>
        <w:t>2</w:t>
      </w:r>
      <w:r w:rsidR="00DB2E9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). The harvest of basic cereals was </w:t>
      </w:r>
      <w:r w:rsidR="005D7705">
        <w:rPr>
          <w:i/>
          <w:iCs/>
          <w:szCs w:val="20"/>
          <w:lang w:val="en-GB"/>
        </w:rPr>
        <w:t>higher</w:t>
      </w:r>
      <w:r w:rsidR="00FC689F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 xml:space="preserve">than in the previous year. The harvest of wheat amounted to 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 </w:t>
      </w:r>
      <w:r w:rsidR="005D7705">
        <w:rPr>
          <w:i/>
          <w:iCs/>
          <w:szCs w:val="20"/>
          <w:lang w:val="en-GB"/>
        </w:rPr>
        <w:t>236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 thous. tonnes (by </w:t>
      </w:r>
      <w:r w:rsidR="009826EC">
        <w:rPr>
          <w:i/>
          <w:iCs/>
          <w:szCs w:val="20"/>
          <w:lang w:val="en-GB"/>
        </w:rPr>
        <w:t>6</w:t>
      </w:r>
      <w:r w:rsidR="005D7705">
        <w:rPr>
          <w:i/>
          <w:iCs/>
          <w:szCs w:val="20"/>
          <w:lang w:val="en-GB"/>
        </w:rPr>
        <w:t>10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 thous. tonnes or by </w:t>
      </w:r>
      <w:r w:rsidR="009B021D">
        <w:rPr>
          <w:i/>
          <w:iCs/>
          <w:szCs w:val="20"/>
          <w:lang w:val="en-GB"/>
        </w:rPr>
        <w:t>1</w:t>
      </w:r>
      <w:r w:rsidR="005D7705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% </w:t>
      </w:r>
      <w:r w:rsidR="005D7705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20</w:t>
      </w:r>
      <w:r w:rsidR="001D0D11">
        <w:rPr>
          <w:i/>
          <w:iCs/>
          <w:szCs w:val="20"/>
          <w:lang w:val="en-GB"/>
        </w:rPr>
        <w:t>2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). The harvest of barley was 1 </w:t>
      </w:r>
      <w:r w:rsidR="005D7705">
        <w:rPr>
          <w:i/>
          <w:iCs/>
          <w:szCs w:val="20"/>
          <w:lang w:val="en-GB"/>
        </w:rPr>
        <w:t>851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 thous. tonnes (by </w:t>
      </w:r>
      <w:r w:rsidR="005D7705">
        <w:rPr>
          <w:i/>
          <w:iCs/>
          <w:szCs w:val="20"/>
          <w:lang w:val="en-GB"/>
        </w:rPr>
        <w:t>179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 xml:space="preserve"> thous. tonnes or by </w:t>
      </w:r>
      <w:r w:rsidR="005D7705">
        <w:rPr>
          <w:i/>
          <w:iCs/>
          <w:szCs w:val="20"/>
          <w:lang w:val="en-GB"/>
        </w:rPr>
        <w:t>10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% </w:t>
      </w:r>
      <w:r w:rsidR="005D7705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20</w:t>
      </w:r>
      <w:r w:rsidR="001D0D11">
        <w:rPr>
          <w:i/>
          <w:iCs/>
          <w:szCs w:val="20"/>
          <w:lang w:val="en-GB"/>
        </w:rPr>
        <w:t>2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). The harvest of grain maize accounted for </w:t>
      </w:r>
      <w:r w:rsidR="005D7705">
        <w:rPr>
          <w:i/>
          <w:iCs/>
          <w:szCs w:val="20"/>
          <w:lang w:val="en-GB"/>
        </w:rPr>
        <w:t>80</w:t>
      </w:r>
      <w:r w:rsidR="009826EC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 xml:space="preserve"> thous. tonnes, i.e. by </w:t>
      </w:r>
      <w:r w:rsidR="005D7705">
        <w:rPr>
          <w:i/>
          <w:iCs/>
          <w:szCs w:val="20"/>
          <w:lang w:val="en-GB"/>
        </w:rPr>
        <w:t>90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 xml:space="preserve"> thous. tonnes (by </w:t>
      </w:r>
      <w:r w:rsidR="005D7705">
        <w:rPr>
          <w:i/>
          <w:iCs/>
          <w:szCs w:val="20"/>
          <w:lang w:val="en-GB"/>
        </w:rPr>
        <w:t>12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 xml:space="preserve">%) </w:t>
      </w:r>
      <w:r w:rsidR="009826EC">
        <w:rPr>
          <w:i/>
          <w:iCs/>
          <w:szCs w:val="20"/>
          <w:lang w:val="en-GB"/>
        </w:rPr>
        <w:t>more</w:t>
      </w:r>
      <w:r w:rsidR="00FC689F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>than in 20</w:t>
      </w:r>
      <w:r w:rsidR="001D0D11">
        <w:rPr>
          <w:i/>
          <w:iCs/>
          <w:szCs w:val="20"/>
          <w:lang w:val="en-GB"/>
        </w:rPr>
        <w:t>2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</w:p>
    <w:p w14:paraId="268499F0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48125757" w14:textId="13EF67A9" w:rsidR="00630582" w:rsidRDefault="00257584">
      <w:pPr>
        <w:pStyle w:val="Zkladntext21"/>
      </w:pPr>
      <w:r>
        <w:rPr>
          <w:bCs/>
          <w:i/>
          <w:iCs/>
          <w:szCs w:val="20"/>
          <w:lang w:val="en-GB"/>
        </w:rPr>
        <w:t>The</w:t>
      </w:r>
      <w:r>
        <w:rPr>
          <w:b/>
          <w:bCs/>
          <w:i/>
          <w:iCs/>
          <w:szCs w:val="20"/>
          <w:lang w:val="en-GB"/>
        </w:rPr>
        <w:t xml:space="preserve"> per hectare yield </w:t>
      </w:r>
      <w:r>
        <w:rPr>
          <w:b/>
          <w:i/>
          <w:iCs/>
          <w:szCs w:val="20"/>
          <w:lang w:val="en-GB"/>
        </w:rPr>
        <w:t>of cereals</w:t>
      </w:r>
      <w:r>
        <w:rPr>
          <w:i/>
          <w:iCs/>
          <w:szCs w:val="20"/>
          <w:lang w:val="en-GB"/>
        </w:rPr>
        <w:t xml:space="preserve"> was </w:t>
      </w:r>
      <w:r w:rsidR="005D7705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.</w:t>
      </w:r>
      <w:r w:rsidR="009826EC">
        <w:rPr>
          <w:i/>
          <w:iCs/>
          <w:szCs w:val="20"/>
          <w:lang w:val="en-GB"/>
        </w:rPr>
        <w:t>5</w:t>
      </w:r>
      <w:r w:rsidR="005D7705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 xml:space="preserve"> tonnes; it was by 0.</w:t>
      </w:r>
      <w:r w:rsidR="005D7705">
        <w:rPr>
          <w:i/>
          <w:iCs/>
          <w:szCs w:val="20"/>
          <w:lang w:val="en-GB"/>
        </w:rPr>
        <w:t>76</w:t>
      </w:r>
      <w:r>
        <w:rPr>
          <w:i/>
          <w:iCs/>
          <w:szCs w:val="20"/>
          <w:lang w:val="en-GB"/>
        </w:rPr>
        <w:t xml:space="preserve"> t/ha (i.e. by </w:t>
      </w:r>
      <w:r w:rsidR="005D7705">
        <w:rPr>
          <w:i/>
          <w:iCs/>
          <w:szCs w:val="20"/>
          <w:lang w:val="en-GB"/>
        </w:rPr>
        <w:t>13</w:t>
      </w:r>
      <w:r>
        <w:rPr>
          <w:i/>
          <w:iCs/>
          <w:szCs w:val="20"/>
          <w:lang w:val="en-GB"/>
        </w:rPr>
        <w:t>.</w:t>
      </w:r>
      <w:r w:rsidR="009826EC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%) </w:t>
      </w:r>
      <w:r w:rsidR="005D7705">
        <w:rPr>
          <w:i/>
          <w:iCs/>
          <w:szCs w:val="20"/>
          <w:lang w:val="en-GB"/>
        </w:rPr>
        <w:t>higher</w:t>
      </w:r>
      <w:r w:rsidR="00ED6D3B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>compared to the previous year. The yields were 6.</w:t>
      </w:r>
      <w:r w:rsidR="005D7705">
        <w:rPr>
          <w:i/>
          <w:iCs/>
          <w:szCs w:val="20"/>
          <w:lang w:val="en-GB"/>
        </w:rPr>
        <w:t>72</w:t>
      </w:r>
      <w:r>
        <w:rPr>
          <w:i/>
          <w:iCs/>
          <w:szCs w:val="20"/>
          <w:lang w:val="en-GB"/>
        </w:rPr>
        <w:t xml:space="preserve"> t/ha for winter wheat (</w:t>
      </w:r>
      <w:r w:rsidR="001D0D11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03</w:t>
      </w:r>
      <w:r>
        <w:rPr>
          <w:i/>
          <w:iCs/>
          <w:szCs w:val="20"/>
          <w:lang w:val="en-GB"/>
        </w:rPr>
        <w:t> t/ha in 20</w:t>
      </w:r>
      <w:r w:rsidR="001D0D11">
        <w:rPr>
          <w:i/>
          <w:iCs/>
          <w:szCs w:val="20"/>
          <w:lang w:val="en-GB"/>
        </w:rPr>
        <w:t>2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), 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87</w:t>
      </w:r>
      <w:r>
        <w:rPr>
          <w:i/>
          <w:iCs/>
          <w:szCs w:val="20"/>
          <w:lang w:val="en-GB"/>
        </w:rPr>
        <w:t xml:space="preserve"> t/ha for spring wheat (</w:t>
      </w:r>
      <w:r w:rsidR="005D7705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76</w:t>
      </w:r>
      <w:r>
        <w:rPr>
          <w:i/>
          <w:iCs/>
          <w:szCs w:val="20"/>
          <w:lang w:val="en-GB"/>
        </w:rPr>
        <w:t xml:space="preserve"> t/ha), 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.</w:t>
      </w:r>
      <w:r w:rsidR="009826EC">
        <w:rPr>
          <w:i/>
          <w:iCs/>
          <w:szCs w:val="20"/>
          <w:lang w:val="en-GB"/>
        </w:rPr>
        <w:t>5</w:t>
      </w:r>
      <w:r w:rsidR="005D7705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 xml:space="preserve"> t/ha for rye (</w:t>
      </w:r>
      <w:r w:rsidR="005D7705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35</w:t>
      </w:r>
      <w:r>
        <w:rPr>
          <w:i/>
          <w:iCs/>
          <w:szCs w:val="20"/>
          <w:lang w:val="en-GB"/>
        </w:rPr>
        <w:t xml:space="preserve"> t/ha), </w:t>
      </w:r>
      <w:r w:rsidR="005D7705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.</w:t>
      </w:r>
      <w:r w:rsidR="009826EC">
        <w:rPr>
          <w:i/>
          <w:iCs/>
          <w:szCs w:val="20"/>
          <w:lang w:val="en-GB"/>
        </w:rPr>
        <w:t>5</w:t>
      </w:r>
      <w:r w:rsidR="005D7705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 xml:space="preserve"> t/ha for winter barley (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05</w:t>
      </w:r>
      <w:r>
        <w:rPr>
          <w:i/>
          <w:iCs/>
          <w:szCs w:val="20"/>
          <w:lang w:val="en-GB"/>
        </w:rPr>
        <w:t xml:space="preserve"> t/ha), </w:t>
      </w:r>
      <w:r w:rsidR="005D7705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15</w:t>
      </w:r>
      <w:r>
        <w:rPr>
          <w:i/>
          <w:iCs/>
          <w:szCs w:val="20"/>
          <w:lang w:val="en-GB"/>
        </w:rPr>
        <w:t> t/ha for spring barley (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.</w:t>
      </w:r>
      <w:r w:rsidR="00095C6C">
        <w:rPr>
          <w:i/>
          <w:iCs/>
          <w:szCs w:val="20"/>
          <w:lang w:val="en-GB"/>
        </w:rPr>
        <w:t>4</w:t>
      </w:r>
      <w:r w:rsidR="005D7705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 t/ha), </w:t>
      </w:r>
      <w:r w:rsidR="00095C6C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9</w:t>
      </w:r>
      <w:r w:rsidR="00095C6C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 t/ha for oats (</w:t>
      </w:r>
      <w:r w:rsidR="005D7705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81</w:t>
      </w:r>
      <w:r>
        <w:rPr>
          <w:i/>
          <w:iCs/>
          <w:szCs w:val="20"/>
          <w:lang w:val="en-GB"/>
        </w:rPr>
        <w:t xml:space="preserve"> t/ha), </w:t>
      </w:r>
      <w:r w:rsidR="00095C6C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86</w:t>
      </w:r>
      <w:r>
        <w:rPr>
          <w:i/>
          <w:iCs/>
          <w:szCs w:val="20"/>
          <w:lang w:val="en-GB"/>
        </w:rPr>
        <w:t> t/ha for grain maize (</w:t>
      </w:r>
      <w:r w:rsidR="005D7705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14</w:t>
      </w:r>
      <w:r>
        <w:rPr>
          <w:i/>
          <w:iCs/>
          <w:szCs w:val="20"/>
          <w:lang w:val="en-GB"/>
        </w:rPr>
        <w:t xml:space="preserve"> t/ha), and </w:t>
      </w:r>
      <w:r w:rsidR="005D7705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17</w:t>
      </w:r>
      <w:r>
        <w:rPr>
          <w:i/>
          <w:iCs/>
          <w:szCs w:val="20"/>
          <w:lang w:val="en-GB"/>
        </w:rPr>
        <w:t xml:space="preserve"> t/ha for triticale (</w:t>
      </w:r>
      <w:r w:rsidR="00095C6C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  <w:r w:rsidR="005D7705">
        <w:rPr>
          <w:i/>
          <w:iCs/>
          <w:szCs w:val="20"/>
          <w:lang w:val="en-GB"/>
        </w:rPr>
        <w:t>45</w:t>
      </w:r>
      <w:r>
        <w:rPr>
          <w:i/>
          <w:iCs/>
          <w:szCs w:val="20"/>
          <w:lang w:val="en-GB"/>
        </w:rPr>
        <w:t xml:space="preserve"> t/ha). </w:t>
      </w:r>
    </w:p>
    <w:p w14:paraId="02AD8591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55E9C0CD" w14:textId="3AE74CA4" w:rsidR="00630582" w:rsidRDefault="00257584">
      <w:pPr>
        <w:pStyle w:val="Zkladntext21"/>
      </w:pPr>
      <w:r>
        <w:rPr>
          <w:bCs/>
          <w:i/>
          <w:iCs/>
          <w:szCs w:val="20"/>
          <w:lang w:val="en-GB"/>
        </w:rPr>
        <w:t xml:space="preserve">The </w:t>
      </w:r>
      <w:r>
        <w:rPr>
          <w:i/>
          <w:iCs/>
          <w:szCs w:val="20"/>
          <w:lang w:val="en-GB"/>
        </w:rPr>
        <w:t xml:space="preserve">production of </w:t>
      </w:r>
      <w:r>
        <w:rPr>
          <w:b/>
          <w:bCs/>
          <w:i/>
          <w:iCs/>
          <w:szCs w:val="20"/>
          <w:lang w:val="en-GB"/>
        </w:rPr>
        <w:t>pulses</w:t>
      </w:r>
      <w:r>
        <w:rPr>
          <w:i/>
          <w:iCs/>
          <w:szCs w:val="20"/>
          <w:lang w:val="en-GB"/>
        </w:rPr>
        <w:t xml:space="preserve"> </w:t>
      </w:r>
      <w:r w:rsidR="006C5A92" w:rsidRPr="0036547D">
        <w:rPr>
          <w:b/>
          <w:i/>
          <w:iCs/>
          <w:szCs w:val="20"/>
          <w:lang w:val="en-GB"/>
        </w:rPr>
        <w:t>and protein crops</w:t>
      </w:r>
      <w:r w:rsidR="006C5A92">
        <w:rPr>
          <w:i/>
          <w:iCs/>
          <w:szCs w:val="20"/>
          <w:lang w:val="en-GB"/>
        </w:rPr>
        <w:t xml:space="preserve"> </w:t>
      </w:r>
      <w:r w:rsidR="00C723FA">
        <w:rPr>
          <w:i/>
          <w:iCs/>
          <w:szCs w:val="20"/>
          <w:lang w:val="en-GB"/>
        </w:rPr>
        <w:t>in</w:t>
      </w:r>
      <w:r>
        <w:rPr>
          <w:i/>
          <w:iCs/>
          <w:szCs w:val="20"/>
          <w:lang w:val="en-GB"/>
        </w:rPr>
        <w:t>creased compared to 20</w:t>
      </w:r>
      <w:r w:rsidR="008D2191">
        <w:rPr>
          <w:i/>
          <w:iCs/>
          <w:szCs w:val="20"/>
          <w:lang w:val="en-GB"/>
        </w:rPr>
        <w:t>2</w:t>
      </w:r>
      <w:r w:rsidR="00C723FA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; in total </w:t>
      </w:r>
      <w:r w:rsidR="00C723FA">
        <w:rPr>
          <w:i/>
          <w:iCs/>
          <w:szCs w:val="20"/>
          <w:lang w:val="en-GB"/>
        </w:rPr>
        <w:t>111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 thous. tonnes of pulses were harvested. The harvest of field peas was </w:t>
      </w:r>
      <w:r w:rsidR="00C723FA">
        <w:rPr>
          <w:i/>
          <w:iCs/>
          <w:szCs w:val="20"/>
          <w:lang w:val="en-GB"/>
        </w:rPr>
        <w:t>102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 thous. tonnes, i.e. by </w:t>
      </w:r>
      <w:r w:rsidR="00880C77">
        <w:rPr>
          <w:i/>
          <w:iCs/>
          <w:szCs w:val="20"/>
          <w:lang w:val="en-GB"/>
        </w:rPr>
        <w:t>1</w:t>
      </w:r>
      <w:r w:rsidR="00C723FA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 xml:space="preserve"> thous. tonnes (by </w:t>
      </w:r>
      <w:r w:rsidR="00880C77">
        <w:rPr>
          <w:i/>
          <w:iCs/>
          <w:szCs w:val="20"/>
          <w:lang w:val="en-GB"/>
        </w:rPr>
        <w:t>16</w:t>
      </w:r>
      <w:r>
        <w:rPr>
          <w:i/>
          <w:iCs/>
          <w:szCs w:val="20"/>
          <w:lang w:val="en-GB"/>
        </w:rPr>
        <w:t>.</w:t>
      </w:r>
      <w:r w:rsidR="00880C77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 xml:space="preserve">%) </w:t>
      </w:r>
      <w:r w:rsidR="00C723FA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the previous year. The total production of </w:t>
      </w:r>
      <w:r>
        <w:rPr>
          <w:b/>
          <w:bCs/>
          <w:i/>
          <w:iCs/>
          <w:szCs w:val="20"/>
          <w:lang w:val="en-GB"/>
        </w:rPr>
        <w:t xml:space="preserve">grain crops </w:t>
      </w:r>
      <w:r>
        <w:rPr>
          <w:i/>
          <w:iCs/>
          <w:szCs w:val="20"/>
          <w:lang w:val="en-GB"/>
        </w:rPr>
        <w:t xml:space="preserve">(cereals and pulses) reached </w:t>
      </w:r>
      <w:r w:rsidR="00C723FA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> </w:t>
      </w:r>
      <w:r w:rsidR="00880C77">
        <w:rPr>
          <w:i/>
          <w:iCs/>
          <w:szCs w:val="20"/>
          <w:lang w:val="en-GB"/>
        </w:rPr>
        <w:t>61</w:t>
      </w:r>
      <w:r w:rsidR="00C723FA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7</w:t>
      </w:r>
      <w:r>
        <w:rPr>
          <w:szCs w:val="20"/>
        </w:rPr>
        <w:t> </w:t>
      </w:r>
      <w:r>
        <w:rPr>
          <w:i/>
          <w:iCs/>
          <w:szCs w:val="20"/>
          <w:lang w:val="en-GB"/>
        </w:rPr>
        <w:t xml:space="preserve">thous. </w:t>
      </w:r>
      <w:proofErr w:type="gramStart"/>
      <w:r>
        <w:rPr>
          <w:i/>
          <w:iCs/>
          <w:szCs w:val="20"/>
          <w:lang w:val="en-GB"/>
        </w:rPr>
        <w:t>tonnes;</w:t>
      </w:r>
      <w:proofErr w:type="gramEnd"/>
      <w:r>
        <w:rPr>
          <w:i/>
          <w:iCs/>
          <w:szCs w:val="20"/>
          <w:lang w:val="en-GB"/>
        </w:rPr>
        <w:t xml:space="preserve"> it went </w:t>
      </w:r>
      <w:r w:rsidR="00C723FA">
        <w:rPr>
          <w:i/>
          <w:iCs/>
          <w:szCs w:val="20"/>
          <w:lang w:val="en-GB"/>
        </w:rPr>
        <w:t>up</w:t>
      </w:r>
      <w:r>
        <w:rPr>
          <w:i/>
          <w:iCs/>
          <w:szCs w:val="20"/>
          <w:lang w:val="en-GB"/>
        </w:rPr>
        <w:t xml:space="preserve"> by </w:t>
      </w:r>
      <w:r w:rsidR="00C723FA">
        <w:rPr>
          <w:i/>
          <w:iCs/>
          <w:szCs w:val="20"/>
          <w:lang w:val="en-GB"/>
        </w:rPr>
        <w:t>995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8</w:t>
      </w:r>
      <w:r>
        <w:rPr>
          <w:szCs w:val="20"/>
        </w:rPr>
        <w:t xml:space="preserve"> </w:t>
      </w:r>
      <w:r>
        <w:rPr>
          <w:i/>
          <w:iCs/>
          <w:szCs w:val="20"/>
          <w:lang w:val="en-GB"/>
        </w:rPr>
        <w:t xml:space="preserve">thous. tonnes (i.e. by </w:t>
      </w:r>
      <w:r w:rsidR="00C723FA">
        <w:rPr>
          <w:i/>
          <w:iCs/>
          <w:szCs w:val="20"/>
          <w:lang w:val="en-GB"/>
        </w:rPr>
        <w:t>13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>%) in comparison with 20</w:t>
      </w:r>
      <w:r w:rsidR="008D2191">
        <w:rPr>
          <w:i/>
          <w:iCs/>
          <w:szCs w:val="20"/>
          <w:lang w:val="en-GB"/>
        </w:rPr>
        <w:t>2</w:t>
      </w:r>
      <w:r w:rsidR="00C723FA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</w:p>
    <w:p w14:paraId="03964A00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37A19E18" w14:textId="4F33B61D" w:rsidR="00630582" w:rsidRDefault="00257584">
      <w:pPr>
        <w:pStyle w:val="Zkladntext21"/>
      </w:pPr>
      <w:r>
        <w:rPr>
          <w:i/>
          <w:iCs/>
          <w:szCs w:val="20"/>
          <w:lang w:val="en-GB"/>
        </w:rPr>
        <w:t xml:space="preserve">The total harvest of </w:t>
      </w:r>
      <w:r>
        <w:rPr>
          <w:b/>
          <w:bCs/>
          <w:i/>
          <w:iCs/>
          <w:szCs w:val="20"/>
          <w:lang w:val="en-GB"/>
        </w:rPr>
        <w:t xml:space="preserve">potatoes </w:t>
      </w:r>
      <w:r>
        <w:rPr>
          <w:i/>
          <w:iCs/>
          <w:szCs w:val="20"/>
          <w:lang w:val="en-GB"/>
        </w:rPr>
        <w:t xml:space="preserve">including households’ production was </w:t>
      </w:r>
      <w:r w:rsidR="00C723FA">
        <w:rPr>
          <w:i/>
          <w:iCs/>
          <w:szCs w:val="20"/>
          <w:lang w:val="en-GB"/>
        </w:rPr>
        <w:t>866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 thous. </w:t>
      </w:r>
      <w:proofErr w:type="gramStart"/>
      <w:r>
        <w:rPr>
          <w:i/>
          <w:iCs/>
          <w:szCs w:val="20"/>
          <w:lang w:val="en-GB"/>
        </w:rPr>
        <w:t>tonnes;</w:t>
      </w:r>
      <w:proofErr w:type="gramEnd"/>
      <w:r>
        <w:rPr>
          <w:i/>
          <w:iCs/>
          <w:szCs w:val="20"/>
          <w:lang w:val="en-GB"/>
        </w:rPr>
        <w:t xml:space="preserve"> it showed a</w:t>
      </w:r>
      <w:r w:rsidR="00880C77">
        <w:rPr>
          <w:i/>
          <w:iCs/>
          <w:szCs w:val="20"/>
          <w:lang w:val="en-GB"/>
        </w:rPr>
        <w:t>n</w:t>
      </w:r>
      <w:r>
        <w:rPr>
          <w:i/>
          <w:iCs/>
          <w:szCs w:val="20"/>
          <w:lang w:val="en-GB"/>
        </w:rPr>
        <w:t xml:space="preserve"> </w:t>
      </w:r>
      <w:r w:rsidR="00880C77">
        <w:rPr>
          <w:i/>
          <w:iCs/>
          <w:szCs w:val="20"/>
          <w:lang w:val="en-GB"/>
        </w:rPr>
        <w:t>in</w:t>
      </w:r>
      <w:r w:rsidR="00574A0F">
        <w:rPr>
          <w:i/>
          <w:iCs/>
          <w:szCs w:val="20"/>
          <w:lang w:val="en-GB"/>
        </w:rPr>
        <w:t xml:space="preserve">crease </w:t>
      </w:r>
      <w:r>
        <w:rPr>
          <w:i/>
          <w:iCs/>
          <w:szCs w:val="20"/>
          <w:lang w:val="en-GB"/>
        </w:rPr>
        <w:t>by </w:t>
      </w:r>
      <w:r w:rsidR="00880C77">
        <w:rPr>
          <w:i/>
          <w:iCs/>
          <w:szCs w:val="20"/>
          <w:lang w:val="en-GB"/>
        </w:rPr>
        <w:t>8</w:t>
      </w:r>
      <w:r w:rsidR="00C723FA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 xml:space="preserve"> thous. tonnes (by </w:t>
      </w:r>
      <w:r w:rsidR="00A60AF8">
        <w:rPr>
          <w:i/>
          <w:iCs/>
          <w:szCs w:val="20"/>
          <w:lang w:val="en-GB"/>
        </w:rPr>
        <w:t>1</w:t>
      </w:r>
      <w:r w:rsidR="00C723FA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>.</w:t>
      </w:r>
      <w:r w:rsidR="00880C77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%) compared to 20</w:t>
      </w:r>
      <w:r w:rsidR="00927B7E">
        <w:rPr>
          <w:i/>
          <w:iCs/>
          <w:szCs w:val="20"/>
          <w:lang w:val="en-GB"/>
        </w:rPr>
        <w:t>2</w:t>
      </w:r>
      <w:r w:rsidR="00C723FA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 The yield of potatoes reached 2</w:t>
      </w:r>
      <w:r w:rsidR="00C723FA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>.</w:t>
      </w:r>
      <w:r w:rsidR="00880C77">
        <w:rPr>
          <w:i/>
          <w:iCs/>
          <w:szCs w:val="20"/>
          <w:lang w:val="en-GB"/>
        </w:rPr>
        <w:t>8</w:t>
      </w:r>
      <w:r w:rsidR="00C723FA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> t/ha and was by </w:t>
      </w:r>
      <w:r w:rsidR="00880C77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>.</w:t>
      </w:r>
      <w:r w:rsidR="00C723FA">
        <w:rPr>
          <w:i/>
          <w:iCs/>
          <w:szCs w:val="20"/>
          <w:lang w:val="en-GB"/>
        </w:rPr>
        <w:t>54</w:t>
      </w:r>
      <w:r>
        <w:rPr>
          <w:i/>
          <w:iCs/>
          <w:szCs w:val="20"/>
          <w:lang w:val="en-GB"/>
        </w:rPr>
        <w:t xml:space="preserve"> t/ha </w:t>
      </w:r>
      <w:r w:rsidR="00880C77">
        <w:rPr>
          <w:i/>
          <w:iCs/>
          <w:szCs w:val="20"/>
          <w:lang w:val="en-GB"/>
        </w:rPr>
        <w:t>higher</w:t>
      </w:r>
      <w:r>
        <w:rPr>
          <w:i/>
          <w:iCs/>
          <w:szCs w:val="20"/>
          <w:lang w:val="en-GB"/>
        </w:rPr>
        <w:t xml:space="preserve"> than in 20</w:t>
      </w:r>
      <w:r w:rsidR="00927B7E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. The harvest of early potatoes reached </w:t>
      </w:r>
      <w:r w:rsidR="00E333E7">
        <w:rPr>
          <w:i/>
          <w:iCs/>
          <w:szCs w:val="20"/>
          <w:lang w:val="en-GB"/>
        </w:rPr>
        <w:t>35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 thous. tonnes. The average per hectare yield of other potatoes was </w:t>
      </w:r>
      <w:r w:rsidR="00E333E7">
        <w:rPr>
          <w:i/>
          <w:iCs/>
          <w:szCs w:val="20"/>
          <w:lang w:val="en-GB"/>
        </w:rPr>
        <w:t>30</w:t>
      </w:r>
      <w:r>
        <w:rPr>
          <w:i/>
          <w:iCs/>
          <w:szCs w:val="20"/>
          <w:lang w:val="en-GB"/>
        </w:rPr>
        <w:t>.</w:t>
      </w:r>
      <w:r w:rsidR="00880C77">
        <w:rPr>
          <w:i/>
          <w:iCs/>
          <w:szCs w:val="20"/>
          <w:lang w:val="en-GB"/>
        </w:rPr>
        <w:t>1</w:t>
      </w:r>
      <w:r w:rsidR="00E333E7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 xml:space="preserve"> t</w:t>
      </w:r>
      <w:r w:rsidR="00AB06C5">
        <w:rPr>
          <w:i/>
          <w:iCs/>
          <w:szCs w:val="20"/>
          <w:lang w:val="en-GB"/>
        </w:rPr>
        <w:t>onnes</w:t>
      </w:r>
      <w:r>
        <w:rPr>
          <w:i/>
          <w:iCs/>
          <w:szCs w:val="20"/>
          <w:lang w:val="en-GB"/>
        </w:rPr>
        <w:t>; it means by </w:t>
      </w:r>
      <w:r w:rsidR="00880C77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74</w:t>
      </w:r>
      <w:r>
        <w:rPr>
          <w:i/>
          <w:iCs/>
          <w:szCs w:val="20"/>
          <w:lang w:val="en-GB"/>
        </w:rPr>
        <w:t xml:space="preserve"> t/ha </w:t>
      </w:r>
      <w:r w:rsidR="005C1D8F">
        <w:rPr>
          <w:i/>
          <w:iCs/>
          <w:szCs w:val="20"/>
          <w:lang w:val="en-GB"/>
        </w:rPr>
        <w:t xml:space="preserve">more </w:t>
      </w:r>
      <w:r>
        <w:rPr>
          <w:i/>
          <w:iCs/>
          <w:szCs w:val="20"/>
          <w:lang w:val="en-GB"/>
        </w:rPr>
        <w:t>than in 20</w:t>
      </w:r>
      <w:r w:rsidR="00927B7E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. Their production reached </w:t>
      </w:r>
      <w:r w:rsidR="00E333E7">
        <w:rPr>
          <w:i/>
          <w:iCs/>
          <w:szCs w:val="20"/>
          <w:lang w:val="en-GB"/>
        </w:rPr>
        <w:t>761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 xml:space="preserve"> thous. tonnes and was by </w:t>
      </w:r>
      <w:r w:rsidR="00E333E7">
        <w:rPr>
          <w:i/>
          <w:iCs/>
          <w:szCs w:val="20"/>
          <w:lang w:val="en-GB"/>
        </w:rPr>
        <w:t>89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 tonnes </w:t>
      </w:r>
      <w:r w:rsidR="00880C77">
        <w:rPr>
          <w:i/>
          <w:iCs/>
          <w:szCs w:val="20"/>
          <w:lang w:val="en-GB"/>
        </w:rPr>
        <w:t>higher</w:t>
      </w:r>
      <w:r w:rsidR="006B741C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 xml:space="preserve">than in the previous year. The harvest of </w:t>
      </w:r>
      <w:r>
        <w:rPr>
          <w:b/>
          <w:i/>
          <w:iCs/>
          <w:szCs w:val="20"/>
          <w:lang w:val="en-GB"/>
        </w:rPr>
        <w:t>s</w:t>
      </w:r>
      <w:r>
        <w:rPr>
          <w:b/>
          <w:bCs/>
          <w:i/>
          <w:iCs/>
          <w:szCs w:val="20"/>
          <w:lang w:val="en-GB"/>
        </w:rPr>
        <w:t xml:space="preserve">ugar beet </w:t>
      </w:r>
      <w:r>
        <w:rPr>
          <w:i/>
          <w:iCs/>
          <w:szCs w:val="20"/>
          <w:lang w:val="en-GB"/>
        </w:rPr>
        <w:t xml:space="preserve">was </w:t>
      </w:r>
      <w:r w:rsidR="00E333E7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 </w:t>
      </w:r>
      <w:r w:rsidR="00E333E7">
        <w:rPr>
          <w:i/>
          <w:iCs/>
          <w:szCs w:val="20"/>
          <w:lang w:val="en-GB"/>
        </w:rPr>
        <w:t>946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6</w:t>
      </w:r>
      <w:r>
        <w:rPr>
          <w:szCs w:val="20"/>
        </w:rPr>
        <w:t> </w:t>
      </w:r>
      <w:r>
        <w:rPr>
          <w:i/>
          <w:iCs/>
          <w:szCs w:val="20"/>
          <w:lang w:val="en-GB"/>
        </w:rPr>
        <w:t>thous. tonnes (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 </w:t>
      </w:r>
      <w:r w:rsidR="00E333E7">
        <w:rPr>
          <w:i/>
          <w:iCs/>
          <w:szCs w:val="20"/>
          <w:lang w:val="en-GB"/>
        </w:rPr>
        <w:t>584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> thous. tonnes in 20</w:t>
      </w:r>
      <w:r w:rsidR="008D2191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) and its average yield reached </w:t>
      </w:r>
      <w:r w:rsidR="00E333E7">
        <w:rPr>
          <w:i/>
          <w:iCs/>
          <w:szCs w:val="20"/>
          <w:lang w:val="en-GB"/>
        </w:rPr>
        <w:t>74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05</w:t>
      </w:r>
      <w:r>
        <w:rPr>
          <w:i/>
          <w:iCs/>
          <w:szCs w:val="20"/>
          <w:lang w:val="en-GB"/>
        </w:rPr>
        <w:t xml:space="preserve"> t/</w:t>
      </w:r>
      <w:proofErr w:type="gramStart"/>
      <w:r>
        <w:rPr>
          <w:i/>
          <w:iCs/>
          <w:szCs w:val="20"/>
          <w:lang w:val="en-GB"/>
        </w:rPr>
        <w:t>ha;</w:t>
      </w:r>
      <w:proofErr w:type="gramEnd"/>
      <w:r>
        <w:rPr>
          <w:i/>
          <w:iCs/>
          <w:szCs w:val="20"/>
          <w:lang w:val="en-GB"/>
        </w:rPr>
        <w:t xml:space="preserve"> its harvest </w:t>
      </w:r>
      <w:r w:rsidR="00E333E7">
        <w:rPr>
          <w:i/>
          <w:iCs/>
          <w:szCs w:val="20"/>
          <w:lang w:val="en-GB"/>
        </w:rPr>
        <w:t>de</w:t>
      </w:r>
      <w:r w:rsidR="00C54E58">
        <w:rPr>
          <w:i/>
          <w:iCs/>
          <w:szCs w:val="20"/>
          <w:lang w:val="en-GB"/>
        </w:rPr>
        <w:t xml:space="preserve">creased </w:t>
      </w:r>
      <w:r>
        <w:rPr>
          <w:i/>
          <w:iCs/>
          <w:szCs w:val="20"/>
          <w:lang w:val="en-GB"/>
        </w:rPr>
        <w:t>by </w:t>
      </w:r>
      <w:r w:rsidR="00880C77">
        <w:rPr>
          <w:i/>
          <w:iCs/>
          <w:szCs w:val="20"/>
          <w:lang w:val="en-GB"/>
        </w:rPr>
        <w:t>1</w:t>
      </w:r>
      <w:r w:rsidR="00E333E7">
        <w:rPr>
          <w:i/>
          <w:iCs/>
          <w:szCs w:val="20"/>
          <w:lang w:val="en-GB"/>
        </w:rPr>
        <w:t>3</w:t>
      </w:r>
      <w:r w:rsidR="0022654B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>% in comparison with the previous year.</w:t>
      </w:r>
    </w:p>
    <w:p w14:paraId="4E3ACC1E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40B58D17" w14:textId="278CE438" w:rsidR="00630582" w:rsidRDefault="00257584">
      <w:pPr>
        <w:pStyle w:val="Zkladntext21"/>
      </w:pPr>
      <w:r>
        <w:rPr>
          <w:i/>
          <w:iCs/>
          <w:szCs w:val="20"/>
          <w:lang w:val="en-GB"/>
        </w:rPr>
        <w:t>In 20</w:t>
      </w:r>
      <w:r w:rsidR="008D2191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5</w:t>
      </w:r>
      <w:r w:rsidR="00590071">
        <w:rPr>
          <w:i/>
          <w:iCs/>
          <w:szCs w:val="20"/>
          <w:lang w:val="en-GB"/>
        </w:rPr>
        <w:t>,</w:t>
      </w:r>
      <w:r>
        <w:rPr>
          <w:i/>
          <w:iCs/>
          <w:szCs w:val="20"/>
          <w:lang w:val="en-GB"/>
        </w:rPr>
        <w:t xml:space="preserve"> the total area </w:t>
      </w:r>
      <w:r w:rsidR="00590071">
        <w:rPr>
          <w:i/>
          <w:iCs/>
          <w:szCs w:val="20"/>
          <w:lang w:val="en-GB"/>
        </w:rPr>
        <w:t xml:space="preserve">under </w:t>
      </w:r>
      <w:r>
        <w:rPr>
          <w:b/>
          <w:bCs/>
          <w:i/>
          <w:iCs/>
          <w:szCs w:val="20"/>
          <w:lang w:val="en-GB"/>
        </w:rPr>
        <w:t>oil seed crops</w:t>
      </w:r>
      <w:r>
        <w:rPr>
          <w:i/>
          <w:iCs/>
          <w:szCs w:val="20"/>
          <w:lang w:val="en-GB"/>
        </w:rPr>
        <w:t xml:space="preserve"> </w:t>
      </w:r>
      <w:r w:rsidR="00E333E7">
        <w:rPr>
          <w:i/>
          <w:iCs/>
          <w:szCs w:val="20"/>
          <w:lang w:val="en-GB"/>
        </w:rPr>
        <w:t>in</w:t>
      </w:r>
      <w:r w:rsidR="00CE7635">
        <w:rPr>
          <w:i/>
          <w:iCs/>
          <w:szCs w:val="20"/>
          <w:lang w:val="en-GB"/>
        </w:rPr>
        <w:t xml:space="preserve">creased </w:t>
      </w:r>
      <w:r>
        <w:rPr>
          <w:i/>
          <w:iCs/>
          <w:szCs w:val="20"/>
          <w:lang w:val="en-GB"/>
        </w:rPr>
        <w:t xml:space="preserve">by </w:t>
      </w:r>
      <w:r w:rsidR="00E333E7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 xml:space="preserve"> thous. ha (by </w:t>
      </w:r>
      <w:r w:rsidR="00E333E7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%) to 4</w:t>
      </w:r>
      <w:r w:rsidR="00FA15FC">
        <w:rPr>
          <w:i/>
          <w:iCs/>
          <w:szCs w:val="20"/>
          <w:lang w:val="en-GB"/>
        </w:rPr>
        <w:t>3</w:t>
      </w:r>
      <w:r w:rsidR="00E333E7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 xml:space="preserve"> thous. ha. Their production was 1 </w:t>
      </w:r>
      <w:r w:rsidR="00E333E7">
        <w:rPr>
          <w:i/>
          <w:iCs/>
          <w:szCs w:val="20"/>
          <w:lang w:val="en-GB"/>
        </w:rPr>
        <w:t>1</w:t>
      </w:r>
      <w:r w:rsidR="00FA15FC">
        <w:rPr>
          <w:i/>
          <w:iCs/>
          <w:szCs w:val="20"/>
          <w:lang w:val="en-GB"/>
        </w:rPr>
        <w:t>9</w:t>
      </w:r>
      <w:r w:rsidR="00E333E7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 xml:space="preserve"> thous. tonnes, i.e. by </w:t>
      </w:r>
      <w:r w:rsidR="00E333E7">
        <w:rPr>
          <w:i/>
          <w:iCs/>
          <w:szCs w:val="20"/>
          <w:lang w:val="en-GB"/>
        </w:rPr>
        <w:t>101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 xml:space="preserve"> thous. tonnes </w:t>
      </w:r>
      <w:r w:rsidR="00E333E7">
        <w:rPr>
          <w:i/>
          <w:iCs/>
          <w:szCs w:val="20"/>
          <w:lang w:val="en-GB"/>
        </w:rPr>
        <w:t>more</w:t>
      </w:r>
      <w:r w:rsidR="00450E80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>than in the previous year. The harvest of rape</w:t>
      </w:r>
      <w:r w:rsidR="000D416B">
        <w:rPr>
          <w:i/>
          <w:iCs/>
          <w:szCs w:val="20"/>
          <w:lang w:val="en-GB"/>
        </w:rPr>
        <w:t xml:space="preserve"> seed</w:t>
      </w:r>
      <w:r>
        <w:rPr>
          <w:i/>
          <w:iCs/>
          <w:szCs w:val="20"/>
          <w:lang w:val="en-GB"/>
        </w:rPr>
        <w:t xml:space="preserve"> reached </w:t>
      </w:r>
      <w:r w:rsidR="00E333E7">
        <w:rPr>
          <w:i/>
          <w:iCs/>
          <w:szCs w:val="20"/>
          <w:lang w:val="en-GB"/>
        </w:rPr>
        <w:t>1 021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> thous. tonnes, while in 20</w:t>
      </w:r>
      <w:r w:rsidR="008D2191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 it was </w:t>
      </w:r>
      <w:r w:rsidR="00FA15FC">
        <w:rPr>
          <w:i/>
          <w:iCs/>
          <w:szCs w:val="20"/>
          <w:lang w:val="en-GB"/>
        </w:rPr>
        <w:t>9</w:t>
      </w:r>
      <w:r w:rsidR="00E333E7">
        <w:rPr>
          <w:i/>
          <w:iCs/>
          <w:szCs w:val="20"/>
          <w:lang w:val="en-GB"/>
        </w:rPr>
        <w:t>46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> thous. </w:t>
      </w:r>
      <w:proofErr w:type="gramStart"/>
      <w:r>
        <w:rPr>
          <w:i/>
          <w:iCs/>
          <w:szCs w:val="20"/>
          <w:lang w:val="en-GB"/>
        </w:rPr>
        <w:t>tonnes;</w:t>
      </w:r>
      <w:proofErr w:type="gramEnd"/>
      <w:r>
        <w:rPr>
          <w:i/>
          <w:iCs/>
          <w:szCs w:val="20"/>
          <w:lang w:val="en-GB"/>
        </w:rPr>
        <w:t xml:space="preserve"> i.e. there was </w:t>
      </w:r>
      <w:proofErr w:type="gramStart"/>
      <w:r>
        <w:rPr>
          <w:i/>
          <w:iCs/>
          <w:szCs w:val="20"/>
          <w:lang w:val="en-GB"/>
        </w:rPr>
        <w:t>a</w:t>
      </w:r>
      <w:proofErr w:type="gramEnd"/>
      <w:r>
        <w:rPr>
          <w:i/>
          <w:iCs/>
          <w:szCs w:val="20"/>
          <w:lang w:val="en-GB"/>
        </w:rPr>
        <w:t xml:space="preserve"> </w:t>
      </w:r>
      <w:r w:rsidR="00E333E7">
        <w:rPr>
          <w:i/>
          <w:iCs/>
          <w:szCs w:val="20"/>
          <w:lang w:val="en-GB"/>
        </w:rPr>
        <w:t>in</w:t>
      </w:r>
      <w:r w:rsidR="00181B60">
        <w:rPr>
          <w:i/>
          <w:iCs/>
          <w:szCs w:val="20"/>
          <w:lang w:val="en-GB"/>
        </w:rPr>
        <w:t xml:space="preserve">crease </w:t>
      </w:r>
      <w:r>
        <w:rPr>
          <w:i/>
          <w:iCs/>
          <w:szCs w:val="20"/>
          <w:lang w:val="en-GB"/>
        </w:rPr>
        <w:t>by </w:t>
      </w:r>
      <w:r w:rsidR="00E333E7">
        <w:rPr>
          <w:i/>
          <w:iCs/>
          <w:szCs w:val="20"/>
          <w:lang w:val="en-GB"/>
        </w:rPr>
        <w:t>74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8</w:t>
      </w:r>
      <w:r>
        <w:rPr>
          <w:i/>
          <w:iCs/>
          <w:szCs w:val="20"/>
          <w:lang w:val="en-GB"/>
        </w:rPr>
        <w:t xml:space="preserve"> thous. tonnes. The rape seed yield was </w:t>
      </w:r>
      <w:r w:rsidR="00E333E7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04</w:t>
      </w:r>
      <w:r>
        <w:rPr>
          <w:i/>
          <w:iCs/>
          <w:szCs w:val="20"/>
          <w:lang w:val="en-GB"/>
        </w:rPr>
        <w:t xml:space="preserve"> t/ha; it went </w:t>
      </w:r>
      <w:r w:rsidR="00E333E7">
        <w:rPr>
          <w:i/>
          <w:iCs/>
          <w:szCs w:val="20"/>
          <w:lang w:val="en-GB"/>
        </w:rPr>
        <w:t>up</w:t>
      </w:r>
      <w:r w:rsidR="0022654B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>by 0.</w:t>
      </w:r>
      <w:r w:rsidR="00E333E7">
        <w:rPr>
          <w:i/>
          <w:iCs/>
          <w:szCs w:val="20"/>
          <w:lang w:val="en-GB"/>
        </w:rPr>
        <w:t>28</w:t>
      </w:r>
      <w:r>
        <w:rPr>
          <w:i/>
          <w:iCs/>
          <w:szCs w:val="20"/>
          <w:lang w:val="en-GB"/>
        </w:rPr>
        <w:t xml:space="preserve"> t/ha. The production of poppy seed </w:t>
      </w:r>
      <w:proofErr w:type="gramStart"/>
      <w:r w:rsidR="00304DEE">
        <w:rPr>
          <w:i/>
          <w:iCs/>
          <w:szCs w:val="20"/>
          <w:lang w:val="en-GB"/>
        </w:rPr>
        <w:t>rose</w:t>
      </w:r>
      <w:r>
        <w:rPr>
          <w:i/>
          <w:iCs/>
          <w:szCs w:val="20"/>
          <w:lang w:val="en-GB"/>
        </w:rPr>
        <w:t>:</w:t>
      </w:r>
      <w:proofErr w:type="gramEnd"/>
      <w:r>
        <w:rPr>
          <w:i/>
          <w:iCs/>
          <w:szCs w:val="20"/>
          <w:lang w:val="en-GB"/>
        </w:rPr>
        <w:t xml:space="preserve"> in total </w:t>
      </w:r>
      <w:r w:rsidR="00876139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9</w:t>
      </w:r>
      <w:r w:rsidR="00450E80">
        <w:rPr>
          <w:i/>
          <w:iCs/>
          <w:szCs w:val="20"/>
          <w:lang w:val="en-GB"/>
        </w:rPr>
        <w:t>.</w:t>
      </w:r>
      <w:r w:rsidR="00876139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 </w:t>
      </w:r>
      <w:proofErr w:type="spellStart"/>
      <w:r>
        <w:rPr>
          <w:i/>
          <w:iCs/>
          <w:szCs w:val="20"/>
          <w:lang w:val="en-GB"/>
        </w:rPr>
        <w:t>thous</w:t>
      </w:r>
      <w:proofErr w:type="spellEnd"/>
      <w:r>
        <w:rPr>
          <w:i/>
          <w:iCs/>
          <w:szCs w:val="20"/>
          <w:lang w:val="en-GB"/>
        </w:rPr>
        <w:t xml:space="preserve">. tonnes of poppy seed were harvested from the area of </w:t>
      </w:r>
      <w:r w:rsidR="00876139">
        <w:rPr>
          <w:i/>
          <w:iCs/>
          <w:szCs w:val="20"/>
          <w:lang w:val="en-GB"/>
        </w:rPr>
        <w:t>3</w:t>
      </w:r>
      <w:r w:rsidR="00E333E7">
        <w:rPr>
          <w:i/>
          <w:iCs/>
          <w:szCs w:val="20"/>
          <w:lang w:val="en-GB"/>
        </w:rPr>
        <w:t>8</w:t>
      </w:r>
      <w:r w:rsidR="00450E80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> thous. ha, with its average yield of 0.</w:t>
      </w:r>
      <w:r w:rsidR="00876139">
        <w:rPr>
          <w:i/>
          <w:iCs/>
          <w:szCs w:val="20"/>
          <w:lang w:val="en-GB"/>
        </w:rPr>
        <w:t>7</w:t>
      </w:r>
      <w:r w:rsidR="00E333E7">
        <w:rPr>
          <w:i/>
          <w:iCs/>
          <w:szCs w:val="20"/>
          <w:lang w:val="en-GB"/>
        </w:rPr>
        <w:t>7</w:t>
      </w:r>
      <w:r>
        <w:rPr>
          <w:i/>
          <w:iCs/>
          <w:szCs w:val="20"/>
          <w:lang w:val="en-GB"/>
        </w:rPr>
        <w:t> t/ha (in 20</w:t>
      </w:r>
      <w:r w:rsidR="008D2191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 w:rsidR="00165B5B">
        <w:rPr>
          <w:i/>
          <w:iCs/>
          <w:szCs w:val="20"/>
          <w:lang w:val="en-GB"/>
        </w:rPr>
        <w:t>,</w:t>
      </w:r>
      <w:r>
        <w:rPr>
          <w:i/>
          <w:iCs/>
          <w:szCs w:val="20"/>
          <w:lang w:val="en-GB"/>
        </w:rPr>
        <w:t xml:space="preserve"> there were </w:t>
      </w:r>
      <w:r w:rsidR="00E333E7">
        <w:rPr>
          <w:i/>
          <w:iCs/>
          <w:szCs w:val="20"/>
          <w:lang w:val="en-GB"/>
        </w:rPr>
        <w:t>27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 xml:space="preserve"> thous. tonnes of poppy seed </w:t>
      </w:r>
      <w:proofErr w:type="gramStart"/>
      <w:r>
        <w:rPr>
          <w:i/>
          <w:iCs/>
          <w:szCs w:val="20"/>
          <w:lang w:val="en-GB"/>
        </w:rPr>
        <w:t>harvested</w:t>
      </w:r>
      <w:proofErr w:type="gramEnd"/>
      <w:r>
        <w:rPr>
          <w:i/>
          <w:iCs/>
          <w:szCs w:val="20"/>
          <w:lang w:val="en-GB"/>
        </w:rPr>
        <w:t xml:space="preserve"> and its yield was 0.</w:t>
      </w:r>
      <w:r w:rsidR="00E333E7">
        <w:rPr>
          <w:i/>
          <w:iCs/>
          <w:szCs w:val="20"/>
          <w:lang w:val="en-GB"/>
        </w:rPr>
        <w:t>74</w:t>
      </w:r>
      <w:r>
        <w:rPr>
          <w:i/>
          <w:iCs/>
          <w:szCs w:val="20"/>
          <w:lang w:val="en-GB"/>
        </w:rPr>
        <w:t xml:space="preserve"> t/ha).</w:t>
      </w:r>
    </w:p>
    <w:p w14:paraId="0FF27E4E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64E42CBB" w14:textId="69EB3821" w:rsidR="00630582" w:rsidRPr="001F200D" w:rsidRDefault="00257584">
      <w:pPr>
        <w:pStyle w:val="Zkladntext21"/>
      </w:pPr>
      <w:r w:rsidRPr="001F200D">
        <w:rPr>
          <w:i/>
          <w:iCs/>
          <w:szCs w:val="20"/>
          <w:lang w:val="en-GB"/>
        </w:rPr>
        <w:t xml:space="preserve">The production of </w:t>
      </w:r>
      <w:r w:rsidRPr="001F200D">
        <w:rPr>
          <w:b/>
          <w:bCs/>
          <w:i/>
          <w:iCs/>
          <w:szCs w:val="20"/>
          <w:lang w:val="en-GB"/>
        </w:rPr>
        <w:t>fodder crops</w:t>
      </w:r>
      <w:r w:rsidRPr="001F200D">
        <w:rPr>
          <w:i/>
          <w:iCs/>
          <w:szCs w:val="20"/>
          <w:lang w:val="en-GB"/>
        </w:rPr>
        <w:t xml:space="preserve"> on arable land was </w:t>
      </w:r>
      <w:r w:rsidR="00A60AF8" w:rsidRPr="001F200D">
        <w:rPr>
          <w:i/>
          <w:iCs/>
          <w:szCs w:val="20"/>
          <w:lang w:val="en-GB"/>
        </w:rPr>
        <w:t>4</w:t>
      </w:r>
      <w:r w:rsidRPr="001F200D">
        <w:rPr>
          <w:i/>
          <w:iCs/>
          <w:szCs w:val="20"/>
          <w:lang w:val="en-GB"/>
        </w:rPr>
        <w:t> </w:t>
      </w:r>
      <w:r w:rsidR="00E333E7">
        <w:rPr>
          <w:i/>
          <w:iCs/>
          <w:szCs w:val="20"/>
          <w:lang w:val="en-GB"/>
        </w:rPr>
        <w:t>635</w:t>
      </w:r>
      <w:r w:rsidRPr="001F200D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7</w:t>
      </w:r>
      <w:r w:rsidRPr="001F200D">
        <w:rPr>
          <w:szCs w:val="20"/>
        </w:rPr>
        <w:t> </w:t>
      </w:r>
      <w:r w:rsidRPr="001F200D">
        <w:rPr>
          <w:i/>
          <w:iCs/>
          <w:szCs w:val="20"/>
          <w:lang w:val="en-GB"/>
        </w:rPr>
        <w:t xml:space="preserve">thous. tonnes </w:t>
      </w:r>
      <w:r w:rsidR="00A60AF8" w:rsidRPr="001F200D">
        <w:rPr>
          <w:i/>
          <w:iCs/>
          <w:szCs w:val="20"/>
          <w:lang w:val="en-GB"/>
        </w:rPr>
        <w:t xml:space="preserve">as </w:t>
      </w:r>
      <w:proofErr w:type="gramStart"/>
      <w:r w:rsidR="00A60AF8" w:rsidRPr="001F200D">
        <w:rPr>
          <w:i/>
          <w:iCs/>
          <w:szCs w:val="20"/>
          <w:lang w:val="en-GB"/>
        </w:rPr>
        <w:t>hay</w:t>
      </w:r>
      <w:r w:rsidRPr="001F200D">
        <w:rPr>
          <w:i/>
          <w:iCs/>
          <w:szCs w:val="20"/>
          <w:lang w:val="en-GB"/>
        </w:rPr>
        <w:t>;</w:t>
      </w:r>
      <w:proofErr w:type="gramEnd"/>
      <w:r w:rsidRPr="001F200D">
        <w:rPr>
          <w:i/>
          <w:iCs/>
          <w:szCs w:val="20"/>
          <w:lang w:val="en-GB"/>
        </w:rPr>
        <w:t xml:space="preserve"> i.e. by </w:t>
      </w:r>
      <w:r w:rsidR="00A60AF8" w:rsidRPr="001F200D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88</w:t>
      </w:r>
      <w:r w:rsidRPr="001F200D">
        <w:rPr>
          <w:i/>
          <w:iCs/>
          <w:szCs w:val="20"/>
          <w:lang w:val="en-GB"/>
        </w:rPr>
        <w:t>.</w:t>
      </w:r>
      <w:r w:rsidR="001F200D">
        <w:rPr>
          <w:i/>
          <w:iCs/>
          <w:szCs w:val="20"/>
          <w:lang w:val="en-GB"/>
        </w:rPr>
        <w:t>4</w:t>
      </w:r>
      <w:r w:rsidRPr="001F200D">
        <w:rPr>
          <w:i/>
          <w:iCs/>
          <w:szCs w:val="20"/>
          <w:lang w:val="en-GB"/>
        </w:rPr>
        <w:t xml:space="preserve"> thous. tonnes </w:t>
      </w:r>
      <w:r w:rsidR="001F200D">
        <w:rPr>
          <w:i/>
          <w:iCs/>
          <w:szCs w:val="20"/>
          <w:lang w:val="en-GB"/>
        </w:rPr>
        <w:t>more</w:t>
      </w:r>
      <w:r w:rsidRPr="001F200D">
        <w:rPr>
          <w:i/>
          <w:iCs/>
          <w:szCs w:val="20"/>
          <w:lang w:val="en-GB"/>
        </w:rPr>
        <w:t xml:space="preserve"> than in 20</w:t>
      </w:r>
      <w:r w:rsidR="008D2191" w:rsidRPr="001F200D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 w:rsidRPr="001F200D">
        <w:rPr>
          <w:i/>
          <w:iCs/>
          <w:szCs w:val="20"/>
          <w:lang w:val="en-GB"/>
        </w:rPr>
        <w:t xml:space="preserve">. Out of this amount, </w:t>
      </w:r>
      <w:r w:rsidR="0022654B" w:rsidRPr="001F200D">
        <w:rPr>
          <w:i/>
          <w:iCs/>
          <w:szCs w:val="20"/>
          <w:lang w:val="en-GB"/>
        </w:rPr>
        <w:t>7</w:t>
      </w:r>
      <w:r w:rsidRPr="001F200D">
        <w:rPr>
          <w:i/>
          <w:iCs/>
          <w:szCs w:val="20"/>
          <w:lang w:val="en-GB"/>
        </w:rPr>
        <w:t> </w:t>
      </w:r>
      <w:r w:rsidR="00E333E7">
        <w:rPr>
          <w:i/>
          <w:iCs/>
          <w:szCs w:val="20"/>
          <w:lang w:val="en-GB"/>
        </w:rPr>
        <w:t>987</w:t>
      </w:r>
      <w:r w:rsidRPr="001F200D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7</w:t>
      </w:r>
      <w:r w:rsidRPr="001F200D">
        <w:rPr>
          <w:i/>
          <w:iCs/>
          <w:szCs w:val="20"/>
          <w:lang w:val="en-GB"/>
        </w:rPr>
        <w:t xml:space="preserve"> thous. tonnes of green maize were </w:t>
      </w:r>
      <w:proofErr w:type="gramStart"/>
      <w:r w:rsidRPr="001F200D">
        <w:rPr>
          <w:i/>
          <w:iCs/>
          <w:szCs w:val="20"/>
          <w:lang w:val="en-GB"/>
        </w:rPr>
        <w:t>harvested;</w:t>
      </w:r>
      <w:proofErr w:type="gramEnd"/>
      <w:r w:rsidRPr="001F200D">
        <w:rPr>
          <w:i/>
          <w:iCs/>
          <w:szCs w:val="20"/>
          <w:lang w:val="en-GB"/>
        </w:rPr>
        <w:t xml:space="preserve"> i.e. by </w:t>
      </w:r>
      <w:r w:rsidR="00E333E7">
        <w:rPr>
          <w:i/>
          <w:iCs/>
          <w:szCs w:val="20"/>
          <w:lang w:val="en-GB"/>
        </w:rPr>
        <w:t>857.2</w:t>
      </w:r>
      <w:r w:rsidRPr="001F200D">
        <w:rPr>
          <w:i/>
          <w:iCs/>
          <w:szCs w:val="20"/>
          <w:lang w:val="en-GB"/>
        </w:rPr>
        <w:t xml:space="preserve"> thous. tonnes </w:t>
      </w:r>
      <w:r w:rsidR="00E333E7">
        <w:rPr>
          <w:i/>
          <w:iCs/>
          <w:szCs w:val="20"/>
          <w:lang w:val="en-GB"/>
        </w:rPr>
        <w:t>more</w:t>
      </w:r>
      <w:r w:rsidRPr="001F200D">
        <w:rPr>
          <w:i/>
          <w:iCs/>
          <w:szCs w:val="20"/>
          <w:lang w:val="en-GB"/>
        </w:rPr>
        <w:t xml:space="preserve"> in comparison with the previous year. </w:t>
      </w:r>
      <w:r w:rsidR="00D12CA7" w:rsidRPr="001F200D">
        <w:rPr>
          <w:i/>
          <w:iCs/>
          <w:szCs w:val="20"/>
          <w:lang w:val="en-GB"/>
        </w:rPr>
        <w:t>T</w:t>
      </w:r>
      <w:r w:rsidRPr="001F200D">
        <w:rPr>
          <w:i/>
          <w:iCs/>
          <w:szCs w:val="20"/>
          <w:lang w:val="en-GB"/>
        </w:rPr>
        <w:t xml:space="preserve">he harvest </w:t>
      </w:r>
      <w:r w:rsidR="00E65288" w:rsidRPr="001F200D">
        <w:rPr>
          <w:i/>
          <w:iCs/>
          <w:szCs w:val="20"/>
          <w:lang w:val="en-GB"/>
        </w:rPr>
        <w:t xml:space="preserve">of </w:t>
      </w:r>
      <w:r w:rsidRPr="001F200D">
        <w:rPr>
          <w:i/>
          <w:iCs/>
          <w:szCs w:val="20"/>
          <w:lang w:val="en-GB"/>
        </w:rPr>
        <w:t xml:space="preserve">clover </w:t>
      </w:r>
      <w:r w:rsidR="00E65288" w:rsidRPr="001F200D">
        <w:rPr>
          <w:i/>
          <w:iCs/>
          <w:szCs w:val="20"/>
          <w:lang w:val="en-GB"/>
        </w:rPr>
        <w:t xml:space="preserve">hay </w:t>
      </w:r>
      <w:r w:rsidRPr="001F200D">
        <w:rPr>
          <w:i/>
          <w:iCs/>
          <w:szCs w:val="20"/>
          <w:lang w:val="en-GB"/>
        </w:rPr>
        <w:t xml:space="preserve">reached </w:t>
      </w:r>
      <w:r w:rsidR="0022654B" w:rsidRPr="001F200D">
        <w:rPr>
          <w:i/>
          <w:iCs/>
          <w:szCs w:val="20"/>
          <w:lang w:val="en-GB"/>
        </w:rPr>
        <w:t>3</w:t>
      </w:r>
      <w:r w:rsidR="00E333E7">
        <w:rPr>
          <w:i/>
          <w:iCs/>
          <w:szCs w:val="20"/>
          <w:lang w:val="en-GB"/>
        </w:rPr>
        <w:t>15</w:t>
      </w:r>
      <w:r w:rsidRPr="001F200D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3</w:t>
      </w:r>
      <w:r w:rsidRPr="001F200D">
        <w:rPr>
          <w:i/>
          <w:iCs/>
          <w:szCs w:val="20"/>
          <w:lang w:val="en-GB"/>
        </w:rPr>
        <w:t> thous. tonnes</w:t>
      </w:r>
      <w:r w:rsidR="00D12CA7" w:rsidRPr="001F200D">
        <w:rPr>
          <w:i/>
          <w:iCs/>
          <w:szCs w:val="20"/>
          <w:lang w:val="en-GB"/>
        </w:rPr>
        <w:t xml:space="preserve"> and lucerne </w:t>
      </w:r>
      <w:r w:rsidR="00E333E7">
        <w:rPr>
          <w:i/>
          <w:iCs/>
          <w:szCs w:val="20"/>
          <w:lang w:val="en-GB"/>
        </w:rPr>
        <w:t>388</w:t>
      </w:r>
      <w:r w:rsidR="00D12CA7" w:rsidRPr="001F200D">
        <w:rPr>
          <w:i/>
          <w:iCs/>
          <w:szCs w:val="20"/>
          <w:lang w:val="en-GB"/>
        </w:rPr>
        <w:t>,</w:t>
      </w:r>
      <w:r w:rsidR="00E333E7">
        <w:rPr>
          <w:i/>
          <w:iCs/>
          <w:szCs w:val="20"/>
          <w:lang w:val="en-GB"/>
        </w:rPr>
        <w:t>3</w:t>
      </w:r>
      <w:r w:rsidR="00D12CA7" w:rsidRPr="001F200D">
        <w:rPr>
          <w:i/>
          <w:iCs/>
          <w:szCs w:val="20"/>
          <w:lang w:val="en-GB"/>
        </w:rPr>
        <w:t xml:space="preserve"> thous. tonnes</w:t>
      </w:r>
      <w:r w:rsidRPr="001F200D">
        <w:rPr>
          <w:i/>
          <w:iCs/>
          <w:szCs w:val="20"/>
          <w:lang w:val="en-GB"/>
        </w:rPr>
        <w:t>.</w:t>
      </w:r>
    </w:p>
    <w:p w14:paraId="2094FD31" w14:textId="77777777" w:rsidR="00630582" w:rsidRPr="001F200D" w:rsidRDefault="00630582">
      <w:pPr>
        <w:pStyle w:val="Zkladntext21"/>
        <w:rPr>
          <w:i/>
          <w:iCs/>
          <w:szCs w:val="20"/>
          <w:lang w:val="en-GB"/>
        </w:rPr>
      </w:pPr>
    </w:p>
    <w:p w14:paraId="0EC212ED" w14:textId="1BFA883D" w:rsidR="00630582" w:rsidRDefault="00257584">
      <w:pPr>
        <w:pStyle w:val="Zkladntext21"/>
      </w:pPr>
      <w:r>
        <w:rPr>
          <w:i/>
          <w:iCs/>
          <w:szCs w:val="20"/>
          <w:lang w:val="en-GB"/>
        </w:rPr>
        <w:t xml:space="preserve">Production of </w:t>
      </w:r>
      <w:r>
        <w:rPr>
          <w:b/>
          <w:bCs/>
          <w:i/>
          <w:iCs/>
          <w:szCs w:val="20"/>
          <w:lang w:val="en-GB"/>
        </w:rPr>
        <w:t>vegetables</w:t>
      </w:r>
      <w:r>
        <w:rPr>
          <w:i/>
          <w:iCs/>
          <w:szCs w:val="20"/>
          <w:lang w:val="en-GB"/>
        </w:rPr>
        <w:t xml:space="preserve"> including households’ estimates </w:t>
      </w:r>
      <w:r w:rsidR="0018727F">
        <w:rPr>
          <w:i/>
          <w:iCs/>
          <w:szCs w:val="20"/>
          <w:lang w:val="en-GB"/>
        </w:rPr>
        <w:t>rose compared to</w:t>
      </w:r>
      <w:r>
        <w:rPr>
          <w:i/>
          <w:iCs/>
          <w:szCs w:val="20"/>
          <w:lang w:val="en-GB"/>
        </w:rPr>
        <w:t xml:space="preserve"> 20</w:t>
      </w:r>
      <w:r w:rsidR="00927B7E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; in total 3</w:t>
      </w:r>
      <w:r w:rsidR="00E333E7">
        <w:rPr>
          <w:i/>
          <w:iCs/>
          <w:szCs w:val="20"/>
          <w:lang w:val="en-GB"/>
        </w:rPr>
        <w:t>7</w:t>
      </w:r>
      <w:r w:rsidR="001F200D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 thous. tonnes of vegetables were harvested (</w:t>
      </w:r>
      <w:r w:rsidR="00927B7E">
        <w:rPr>
          <w:i/>
          <w:iCs/>
          <w:szCs w:val="20"/>
          <w:lang w:val="en-GB"/>
        </w:rPr>
        <w:t>3</w:t>
      </w:r>
      <w:r w:rsidR="00E333E7">
        <w:rPr>
          <w:i/>
          <w:iCs/>
          <w:szCs w:val="20"/>
          <w:lang w:val="en-GB"/>
        </w:rPr>
        <w:t>23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3</w:t>
      </w:r>
      <w:r>
        <w:rPr>
          <w:i/>
          <w:iCs/>
          <w:szCs w:val="20"/>
          <w:lang w:val="en-GB"/>
        </w:rPr>
        <w:t> thous. tonnes in 20</w:t>
      </w:r>
      <w:r w:rsidR="00927B7E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). </w:t>
      </w:r>
      <w:r w:rsidRPr="00DA7479">
        <w:rPr>
          <w:i/>
          <w:iCs/>
          <w:szCs w:val="20"/>
          <w:lang w:val="en-GB"/>
        </w:rPr>
        <w:t xml:space="preserve">The harvest of </w:t>
      </w:r>
      <w:r w:rsidRPr="00DA7479">
        <w:rPr>
          <w:b/>
          <w:bCs/>
          <w:i/>
          <w:iCs/>
          <w:szCs w:val="20"/>
          <w:lang w:val="en-GB"/>
        </w:rPr>
        <w:t>fruits</w:t>
      </w:r>
      <w:r w:rsidRPr="00DA7479">
        <w:rPr>
          <w:bCs/>
          <w:i/>
          <w:iCs/>
          <w:szCs w:val="20"/>
          <w:lang w:val="en-GB"/>
        </w:rPr>
        <w:t xml:space="preserve"> (including households’ production)</w:t>
      </w:r>
      <w:r w:rsidRPr="00DA7479">
        <w:rPr>
          <w:b/>
          <w:bCs/>
          <w:i/>
          <w:iCs/>
          <w:szCs w:val="20"/>
          <w:lang w:val="en-GB"/>
        </w:rPr>
        <w:t xml:space="preserve"> </w:t>
      </w:r>
      <w:r w:rsidRPr="00DA7479">
        <w:rPr>
          <w:bCs/>
          <w:i/>
          <w:iCs/>
          <w:szCs w:val="20"/>
          <w:lang w:val="en-GB"/>
        </w:rPr>
        <w:t>reached</w:t>
      </w:r>
      <w:r w:rsidRPr="00DA7479">
        <w:rPr>
          <w:b/>
          <w:bCs/>
          <w:i/>
          <w:iCs/>
          <w:szCs w:val="20"/>
          <w:lang w:val="en-GB"/>
        </w:rPr>
        <w:t xml:space="preserve"> </w:t>
      </w:r>
      <w:r w:rsidR="00E333E7">
        <w:rPr>
          <w:bCs/>
          <w:i/>
          <w:iCs/>
          <w:szCs w:val="20"/>
          <w:lang w:val="en-GB"/>
        </w:rPr>
        <w:t>326</w:t>
      </w:r>
      <w:r w:rsidRPr="00DA7479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1</w:t>
      </w:r>
      <w:r w:rsidRPr="00DA7479">
        <w:rPr>
          <w:i/>
          <w:iCs/>
          <w:szCs w:val="20"/>
          <w:lang w:val="en-GB"/>
        </w:rPr>
        <w:t xml:space="preserve"> thous. tonnes and was </w:t>
      </w:r>
      <w:r w:rsidR="00E333E7">
        <w:rPr>
          <w:i/>
          <w:iCs/>
          <w:szCs w:val="20"/>
          <w:lang w:val="en-GB"/>
        </w:rPr>
        <w:t>higher</w:t>
      </w:r>
      <w:r w:rsidRPr="00DA7479">
        <w:rPr>
          <w:i/>
          <w:iCs/>
          <w:szCs w:val="20"/>
          <w:lang w:val="en-GB"/>
        </w:rPr>
        <w:t xml:space="preserve"> than in the previous year (</w:t>
      </w:r>
      <w:r w:rsidR="00E333E7">
        <w:rPr>
          <w:i/>
          <w:iCs/>
          <w:szCs w:val="20"/>
          <w:lang w:val="en-GB"/>
        </w:rPr>
        <w:t>160</w:t>
      </w:r>
      <w:r w:rsidRPr="00DA7479"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2</w:t>
      </w:r>
      <w:r w:rsidRPr="00DA7479">
        <w:rPr>
          <w:i/>
          <w:iCs/>
          <w:szCs w:val="20"/>
          <w:lang w:val="en-GB"/>
        </w:rPr>
        <w:t> thous</w:t>
      </w:r>
      <w:r w:rsidR="00465F19">
        <w:rPr>
          <w:i/>
          <w:iCs/>
          <w:szCs w:val="20"/>
          <w:lang w:val="en-GB"/>
        </w:rPr>
        <w:t>.</w:t>
      </w:r>
      <w:r w:rsidRPr="00DA7479">
        <w:rPr>
          <w:i/>
          <w:iCs/>
          <w:szCs w:val="20"/>
          <w:lang w:val="en-GB"/>
        </w:rPr>
        <w:t xml:space="preserve"> tonnes in 20</w:t>
      </w:r>
      <w:r w:rsidR="00927B7E">
        <w:rPr>
          <w:i/>
          <w:iCs/>
          <w:szCs w:val="20"/>
          <w:lang w:val="en-GB"/>
        </w:rPr>
        <w:t>2</w:t>
      </w:r>
      <w:r w:rsidR="00E333E7">
        <w:rPr>
          <w:i/>
          <w:iCs/>
          <w:szCs w:val="20"/>
          <w:lang w:val="en-GB"/>
        </w:rPr>
        <w:t>4</w:t>
      </w:r>
      <w:r w:rsidRPr="00DA7479">
        <w:rPr>
          <w:i/>
          <w:iCs/>
          <w:szCs w:val="20"/>
          <w:lang w:val="en-GB"/>
        </w:rPr>
        <w:t xml:space="preserve">). </w:t>
      </w:r>
    </w:p>
    <w:p w14:paraId="465CC492" w14:textId="77777777" w:rsidR="00630582" w:rsidRDefault="00630582">
      <w:pPr>
        <w:pStyle w:val="Zkladntext21"/>
        <w:rPr>
          <w:i/>
          <w:iCs/>
          <w:szCs w:val="20"/>
          <w:lang w:val="en-GB"/>
        </w:rPr>
      </w:pPr>
    </w:p>
    <w:p w14:paraId="6FEDF0E6" w14:textId="3C0BF8E3" w:rsidR="00630582" w:rsidRDefault="00257584">
      <w:pPr>
        <w:pStyle w:val="Zkladntext21"/>
      </w:pPr>
      <w:r>
        <w:rPr>
          <w:i/>
          <w:iCs/>
          <w:szCs w:val="20"/>
          <w:lang w:val="en-GB"/>
        </w:rPr>
        <w:t xml:space="preserve">In total </w:t>
      </w:r>
      <w:r w:rsidR="00E333E7">
        <w:rPr>
          <w:i/>
          <w:iCs/>
          <w:szCs w:val="20"/>
          <w:lang w:val="en-GB"/>
        </w:rPr>
        <w:t>95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0</w:t>
      </w:r>
      <w:r>
        <w:rPr>
          <w:i/>
          <w:iCs/>
          <w:szCs w:val="20"/>
          <w:lang w:val="en-GB"/>
        </w:rPr>
        <w:t> thous. tonnes of grapes were harvested from 1</w:t>
      </w:r>
      <w:r w:rsidR="00E333E7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.</w:t>
      </w:r>
      <w:r w:rsidR="00E333E7">
        <w:rPr>
          <w:i/>
          <w:iCs/>
          <w:szCs w:val="20"/>
          <w:lang w:val="en-GB"/>
        </w:rPr>
        <w:t>9</w:t>
      </w:r>
      <w:r>
        <w:rPr>
          <w:i/>
          <w:iCs/>
          <w:szCs w:val="20"/>
          <w:lang w:val="en-GB"/>
        </w:rPr>
        <w:t xml:space="preserve"> thous. ha of </w:t>
      </w:r>
      <w:r>
        <w:rPr>
          <w:b/>
          <w:bCs/>
          <w:i/>
          <w:iCs/>
          <w:szCs w:val="20"/>
          <w:lang w:val="en-GB"/>
        </w:rPr>
        <w:t>vineyards in production</w:t>
      </w:r>
      <w:r>
        <w:rPr>
          <w:bCs/>
          <w:i/>
          <w:iCs/>
          <w:szCs w:val="20"/>
          <w:lang w:val="en-GB"/>
        </w:rPr>
        <w:t>,</w:t>
      </w:r>
      <w:r>
        <w:rPr>
          <w:i/>
          <w:iCs/>
          <w:szCs w:val="20"/>
          <w:lang w:val="en-GB"/>
        </w:rPr>
        <w:t xml:space="preserve"> i.e. by </w:t>
      </w:r>
      <w:r w:rsidR="00195977">
        <w:rPr>
          <w:i/>
          <w:iCs/>
          <w:szCs w:val="20"/>
          <w:lang w:val="en-GB"/>
        </w:rPr>
        <w:t>25</w:t>
      </w:r>
      <w:r w:rsidR="003A7E4F">
        <w:rPr>
          <w:i/>
          <w:iCs/>
          <w:szCs w:val="20"/>
          <w:lang w:val="en-GB"/>
        </w:rPr>
        <w:t>.</w:t>
      </w:r>
      <w:r w:rsidR="001F200D">
        <w:rPr>
          <w:i/>
          <w:iCs/>
          <w:szCs w:val="20"/>
          <w:lang w:val="en-GB"/>
        </w:rPr>
        <w:t>7</w:t>
      </w:r>
      <w:r w:rsidR="003A7E4F">
        <w:rPr>
          <w:i/>
          <w:iCs/>
          <w:szCs w:val="20"/>
          <w:lang w:val="en-GB"/>
        </w:rPr>
        <w:t xml:space="preserve"> thous.</w:t>
      </w:r>
      <w:r>
        <w:rPr>
          <w:i/>
          <w:iCs/>
          <w:szCs w:val="20"/>
          <w:lang w:val="en-GB"/>
        </w:rPr>
        <w:t xml:space="preserve"> tonnes </w:t>
      </w:r>
      <w:r w:rsidR="00195977">
        <w:rPr>
          <w:i/>
          <w:iCs/>
          <w:szCs w:val="20"/>
          <w:lang w:val="en-GB"/>
        </w:rPr>
        <w:t>more</w:t>
      </w:r>
      <w:r>
        <w:rPr>
          <w:i/>
          <w:iCs/>
          <w:szCs w:val="20"/>
          <w:lang w:val="en-GB"/>
        </w:rPr>
        <w:t xml:space="preserve"> than in 20</w:t>
      </w:r>
      <w:r w:rsidR="008D2191">
        <w:rPr>
          <w:i/>
          <w:iCs/>
          <w:szCs w:val="20"/>
          <w:lang w:val="en-GB"/>
        </w:rPr>
        <w:t>2</w:t>
      </w:r>
      <w:r w:rsidR="0019597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; their average yield was </w:t>
      </w:r>
      <w:r w:rsidR="00195977">
        <w:rPr>
          <w:i/>
          <w:iCs/>
          <w:szCs w:val="20"/>
          <w:lang w:val="en-GB"/>
        </w:rPr>
        <w:t>5</w:t>
      </w:r>
      <w:r>
        <w:rPr>
          <w:i/>
          <w:iCs/>
          <w:szCs w:val="20"/>
          <w:lang w:val="en-GB"/>
        </w:rPr>
        <w:t>.</w:t>
      </w:r>
      <w:r w:rsidR="00195977">
        <w:rPr>
          <w:i/>
          <w:iCs/>
          <w:szCs w:val="20"/>
          <w:lang w:val="en-GB"/>
        </w:rPr>
        <w:t>98</w:t>
      </w:r>
      <w:r>
        <w:rPr>
          <w:i/>
          <w:iCs/>
          <w:szCs w:val="20"/>
          <w:lang w:val="en-GB"/>
        </w:rPr>
        <w:t xml:space="preserve"> t/ha (</w:t>
      </w:r>
      <w:r w:rsidR="001F200D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.</w:t>
      </w:r>
      <w:r w:rsidR="001F200D">
        <w:rPr>
          <w:i/>
          <w:iCs/>
          <w:szCs w:val="20"/>
          <w:lang w:val="en-GB"/>
        </w:rPr>
        <w:t>3</w:t>
      </w:r>
      <w:r w:rsidR="00195977">
        <w:rPr>
          <w:i/>
          <w:iCs/>
          <w:szCs w:val="20"/>
          <w:lang w:val="en-GB"/>
        </w:rPr>
        <w:t>2</w:t>
      </w:r>
      <w:r>
        <w:rPr>
          <w:i/>
          <w:iCs/>
          <w:szCs w:val="20"/>
          <w:lang w:val="en-GB"/>
        </w:rPr>
        <w:t xml:space="preserve"> t/ha in 20</w:t>
      </w:r>
      <w:r w:rsidR="008D2191">
        <w:rPr>
          <w:i/>
          <w:iCs/>
          <w:szCs w:val="20"/>
          <w:lang w:val="en-GB"/>
        </w:rPr>
        <w:t>2</w:t>
      </w:r>
      <w:r w:rsidR="0019597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). The </w:t>
      </w:r>
      <w:r>
        <w:rPr>
          <w:b/>
          <w:i/>
          <w:iCs/>
          <w:szCs w:val="20"/>
          <w:lang w:val="en-GB"/>
        </w:rPr>
        <w:t>h</w:t>
      </w:r>
      <w:r>
        <w:rPr>
          <w:b/>
          <w:bCs/>
          <w:i/>
          <w:iCs/>
          <w:szCs w:val="20"/>
          <w:lang w:val="en-GB"/>
        </w:rPr>
        <w:t xml:space="preserve">op </w:t>
      </w:r>
      <w:r>
        <w:rPr>
          <w:bCs/>
          <w:i/>
          <w:iCs/>
          <w:szCs w:val="20"/>
          <w:lang w:val="en-GB"/>
        </w:rPr>
        <w:t>production</w:t>
      </w:r>
      <w:r>
        <w:rPr>
          <w:i/>
          <w:iCs/>
          <w:szCs w:val="20"/>
          <w:lang w:val="en-GB"/>
        </w:rPr>
        <w:t xml:space="preserve"> reached </w:t>
      </w:r>
      <w:r w:rsidR="00D12CA7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 </w:t>
      </w:r>
      <w:r w:rsidR="00195977">
        <w:rPr>
          <w:i/>
          <w:iCs/>
          <w:szCs w:val="20"/>
          <w:lang w:val="en-GB"/>
        </w:rPr>
        <w:t>909</w:t>
      </w:r>
      <w:r>
        <w:rPr>
          <w:i/>
          <w:iCs/>
          <w:szCs w:val="20"/>
          <w:lang w:val="en-GB"/>
        </w:rPr>
        <w:t xml:space="preserve"> tonnes; it </w:t>
      </w:r>
      <w:r w:rsidR="00195977">
        <w:rPr>
          <w:i/>
          <w:iCs/>
          <w:szCs w:val="20"/>
          <w:lang w:val="en-GB"/>
        </w:rPr>
        <w:t>in</w:t>
      </w:r>
      <w:r>
        <w:rPr>
          <w:i/>
          <w:iCs/>
          <w:szCs w:val="20"/>
          <w:lang w:val="en-GB"/>
        </w:rPr>
        <w:t>creased by </w:t>
      </w:r>
      <w:r w:rsidR="00195977">
        <w:rPr>
          <w:i/>
          <w:iCs/>
          <w:szCs w:val="20"/>
          <w:lang w:val="en-GB"/>
        </w:rPr>
        <w:t>415</w:t>
      </w:r>
      <w:r w:rsidR="003A7E4F">
        <w:rPr>
          <w:i/>
          <w:iCs/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 xml:space="preserve">tonnes (i.e. by </w:t>
      </w:r>
      <w:r w:rsidR="00195977">
        <w:rPr>
          <w:i/>
          <w:iCs/>
          <w:szCs w:val="20"/>
          <w:lang w:val="en-GB"/>
        </w:rPr>
        <w:t>6</w:t>
      </w:r>
      <w:r>
        <w:rPr>
          <w:i/>
          <w:iCs/>
          <w:szCs w:val="20"/>
          <w:lang w:val="en-GB"/>
        </w:rPr>
        <w:t>.</w:t>
      </w:r>
      <w:r w:rsidR="0019597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>%) compared to 20</w:t>
      </w:r>
      <w:r w:rsidR="00F206BA">
        <w:rPr>
          <w:i/>
          <w:iCs/>
          <w:szCs w:val="20"/>
          <w:lang w:val="en-GB"/>
        </w:rPr>
        <w:t>2</w:t>
      </w:r>
      <w:r w:rsidR="00195977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. The per hectare yield of hop, accounting for </w:t>
      </w:r>
      <w:r w:rsidR="00D12CA7">
        <w:rPr>
          <w:i/>
          <w:iCs/>
          <w:szCs w:val="20"/>
          <w:lang w:val="en-GB"/>
        </w:rPr>
        <w:t>1</w:t>
      </w:r>
      <w:r>
        <w:rPr>
          <w:i/>
          <w:iCs/>
          <w:szCs w:val="20"/>
          <w:lang w:val="en-GB"/>
        </w:rPr>
        <w:t>.</w:t>
      </w:r>
      <w:r w:rsidR="00195977">
        <w:rPr>
          <w:i/>
          <w:iCs/>
          <w:szCs w:val="20"/>
          <w:lang w:val="en-GB"/>
        </w:rPr>
        <w:t>4</w:t>
      </w:r>
      <w:r w:rsidR="001F200D">
        <w:rPr>
          <w:i/>
          <w:iCs/>
          <w:szCs w:val="20"/>
          <w:lang w:val="en-GB"/>
        </w:rPr>
        <w:t>4</w:t>
      </w:r>
      <w:r>
        <w:rPr>
          <w:i/>
          <w:iCs/>
          <w:szCs w:val="20"/>
          <w:lang w:val="en-GB"/>
        </w:rPr>
        <w:t xml:space="preserve"> t/ha, went </w:t>
      </w:r>
      <w:r w:rsidR="00195977">
        <w:rPr>
          <w:i/>
          <w:iCs/>
          <w:szCs w:val="20"/>
          <w:lang w:val="en-GB"/>
        </w:rPr>
        <w:t>up</w:t>
      </w:r>
      <w:r w:rsidR="0000172F">
        <w:rPr>
          <w:i/>
          <w:iCs/>
          <w:szCs w:val="20"/>
          <w:lang w:val="en-GB"/>
        </w:rPr>
        <w:t xml:space="preserve"> </w:t>
      </w:r>
      <w:r w:rsidR="00971460">
        <w:rPr>
          <w:i/>
          <w:iCs/>
          <w:szCs w:val="20"/>
          <w:lang w:val="en-GB"/>
        </w:rPr>
        <w:t xml:space="preserve">as well </w:t>
      </w:r>
      <w:r>
        <w:rPr>
          <w:i/>
          <w:iCs/>
          <w:szCs w:val="20"/>
          <w:lang w:val="en-GB"/>
        </w:rPr>
        <w:t>by 0.</w:t>
      </w:r>
      <w:r w:rsidR="001F200D">
        <w:rPr>
          <w:i/>
          <w:iCs/>
          <w:szCs w:val="20"/>
          <w:lang w:val="en-GB"/>
        </w:rPr>
        <w:t>10</w:t>
      </w:r>
      <w:r>
        <w:rPr>
          <w:i/>
          <w:iCs/>
          <w:szCs w:val="20"/>
          <w:lang w:val="en-GB"/>
        </w:rPr>
        <w:t> t/ha in comparison with the previous year.</w:t>
      </w:r>
    </w:p>
    <w:p w14:paraId="163F9BEC" w14:textId="77777777" w:rsidR="00630582" w:rsidRDefault="00630582">
      <w:pPr>
        <w:pStyle w:val="Zkladntext21"/>
      </w:pPr>
    </w:p>
    <w:sectPr w:rsidR="00630582" w:rsidSect="00630582">
      <w:footerReference w:type="default" r:id="rId7"/>
      <w:footerReference w:type="first" r:id="rId8"/>
      <w:pgSz w:w="11906" w:h="16838"/>
      <w:pgMar w:top="1134" w:right="1134" w:bottom="1134" w:left="1134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2ACE" w14:textId="77777777" w:rsidR="000F0B17" w:rsidRDefault="000F0B17">
      <w:r>
        <w:separator/>
      </w:r>
    </w:p>
  </w:endnote>
  <w:endnote w:type="continuationSeparator" w:id="0">
    <w:p w14:paraId="3C8726D2" w14:textId="77777777" w:rsidR="000F0B17" w:rsidRDefault="000F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DCA8" w14:textId="77777777" w:rsidR="00630582" w:rsidRDefault="0025496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FFC7AE5" wp14:editId="74038CB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5415"/>
              <wp:effectExtent l="0" t="635" r="508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9328D" w14:textId="77777777" w:rsidR="00630582" w:rsidRDefault="00630582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e+hg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" stroked="f">
              <v:fill opacity="0"/>
              <v:textbox inset="0,0,0,0">
                <w:txbxContent>
                  <w:p w:rsidR="00630582" w:rsidRDefault="00630582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1A27" w14:textId="77777777" w:rsidR="00630582" w:rsidRDefault="006305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5B66" w14:textId="77777777" w:rsidR="000F0B17" w:rsidRDefault="000F0B17">
      <w:r>
        <w:separator/>
      </w:r>
    </w:p>
  </w:footnote>
  <w:footnote w:type="continuationSeparator" w:id="0">
    <w:p w14:paraId="36C625B8" w14:textId="77777777" w:rsidR="000F0B17" w:rsidRDefault="000F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1835949224">
    <w:abstractNumId w:val="0"/>
  </w:num>
  <w:num w:numId="2" w16cid:durableId="59941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63"/>
    <w:rsid w:val="0000172F"/>
    <w:rsid w:val="000234F8"/>
    <w:rsid w:val="00023F15"/>
    <w:rsid w:val="00042A2A"/>
    <w:rsid w:val="00095C6C"/>
    <w:rsid w:val="000D416B"/>
    <w:rsid w:val="000F0B17"/>
    <w:rsid w:val="00100FE5"/>
    <w:rsid w:val="0011773D"/>
    <w:rsid w:val="0014506F"/>
    <w:rsid w:val="00165B5B"/>
    <w:rsid w:val="00181B60"/>
    <w:rsid w:val="0018727F"/>
    <w:rsid w:val="00195977"/>
    <w:rsid w:val="001B0245"/>
    <w:rsid w:val="001B7D8D"/>
    <w:rsid w:val="001C53A7"/>
    <w:rsid w:val="001D0D11"/>
    <w:rsid w:val="001E453A"/>
    <w:rsid w:val="001F200D"/>
    <w:rsid w:val="0022267F"/>
    <w:rsid w:val="0022654B"/>
    <w:rsid w:val="0025496B"/>
    <w:rsid w:val="00257584"/>
    <w:rsid w:val="00292C8D"/>
    <w:rsid w:val="002E08F6"/>
    <w:rsid w:val="00304DEE"/>
    <w:rsid w:val="0033608A"/>
    <w:rsid w:val="0036547D"/>
    <w:rsid w:val="003A7E4F"/>
    <w:rsid w:val="003F497C"/>
    <w:rsid w:val="00450E80"/>
    <w:rsid w:val="00453A10"/>
    <w:rsid w:val="00465F19"/>
    <w:rsid w:val="00481482"/>
    <w:rsid w:val="00491DC8"/>
    <w:rsid w:val="004C32BB"/>
    <w:rsid w:val="00574A0F"/>
    <w:rsid w:val="00590071"/>
    <w:rsid w:val="005C1D8F"/>
    <w:rsid w:val="005D7705"/>
    <w:rsid w:val="006170AC"/>
    <w:rsid w:val="00630582"/>
    <w:rsid w:val="00677144"/>
    <w:rsid w:val="00692B10"/>
    <w:rsid w:val="00692BEC"/>
    <w:rsid w:val="006B741C"/>
    <w:rsid w:val="006C5A92"/>
    <w:rsid w:val="00791BEE"/>
    <w:rsid w:val="007B44AB"/>
    <w:rsid w:val="007F2A95"/>
    <w:rsid w:val="008577CB"/>
    <w:rsid w:val="00876139"/>
    <w:rsid w:val="00880C77"/>
    <w:rsid w:val="008C7E36"/>
    <w:rsid w:val="008D2191"/>
    <w:rsid w:val="008E007F"/>
    <w:rsid w:val="00927B7E"/>
    <w:rsid w:val="00935963"/>
    <w:rsid w:val="00944F62"/>
    <w:rsid w:val="00971460"/>
    <w:rsid w:val="009826EC"/>
    <w:rsid w:val="009B021D"/>
    <w:rsid w:val="009D0B39"/>
    <w:rsid w:val="00A14C0A"/>
    <w:rsid w:val="00A2649B"/>
    <w:rsid w:val="00A60AF8"/>
    <w:rsid w:val="00A61095"/>
    <w:rsid w:val="00A77240"/>
    <w:rsid w:val="00A80CDD"/>
    <w:rsid w:val="00A81CED"/>
    <w:rsid w:val="00AB06C5"/>
    <w:rsid w:val="00AC21D9"/>
    <w:rsid w:val="00B17949"/>
    <w:rsid w:val="00B86545"/>
    <w:rsid w:val="00BC115D"/>
    <w:rsid w:val="00C54E58"/>
    <w:rsid w:val="00C723FA"/>
    <w:rsid w:val="00C83809"/>
    <w:rsid w:val="00CC0191"/>
    <w:rsid w:val="00CE415B"/>
    <w:rsid w:val="00CE6933"/>
    <w:rsid w:val="00CE7635"/>
    <w:rsid w:val="00D12CA7"/>
    <w:rsid w:val="00DA082F"/>
    <w:rsid w:val="00DA7479"/>
    <w:rsid w:val="00DB2E95"/>
    <w:rsid w:val="00E333E7"/>
    <w:rsid w:val="00E43EE7"/>
    <w:rsid w:val="00E65288"/>
    <w:rsid w:val="00ED6D3B"/>
    <w:rsid w:val="00F0751F"/>
    <w:rsid w:val="00F11C0D"/>
    <w:rsid w:val="00F1682B"/>
    <w:rsid w:val="00F206BA"/>
    <w:rsid w:val="00F53F6E"/>
    <w:rsid w:val="00FA15FC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A744DF"/>
  <w15:docId w15:val="{299E9F0C-4FDB-472A-A23E-180505BB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582"/>
    <w:pPr>
      <w:suppressAutoHyphens/>
      <w:jc w:val="both"/>
    </w:pPr>
    <w:rPr>
      <w:rFonts w:ascii="Arial" w:hAnsi="Arial" w:cs="Arial"/>
      <w:szCs w:val="24"/>
      <w:lang w:eastAsia="zh-CN"/>
    </w:rPr>
  </w:style>
  <w:style w:type="paragraph" w:styleId="Nadpis1">
    <w:name w:val="heading 1"/>
    <w:basedOn w:val="Normln"/>
    <w:next w:val="Normln"/>
    <w:qFormat/>
    <w:rsid w:val="00630582"/>
    <w:pPr>
      <w:keepNext/>
      <w:tabs>
        <w:tab w:val="num" w:pos="0"/>
      </w:tabs>
      <w:spacing w:before="240" w:after="240"/>
      <w:outlineLvl w:val="0"/>
    </w:pPr>
    <w:rPr>
      <w:b/>
      <w:bCs/>
      <w:kern w:val="2"/>
      <w:sz w:val="24"/>
      <w:szCs w:val="32"/>
    </w:rPr>
  </w:style>
  <w:style w:type="paragraph" w:styleId="Nadpis2">
    <w:name w:val="heading 2"/>
    <w:basedOn w:val="Normln"/>
    <w:next w:val="Normln"/>
    <w:qFormat/>
    <w:rsid w:val="00630582"/>
    <w:pPr>
      <w:keepNext/>
      <w:tabs>
        <w:tab w:val="num" w:pos="0"/>
      </w:tabs>
      <w:spacing w:before="240" w:after="24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630582"/>
    <w:pPr>
      <w:keepNext/>
      <w:tabs>
        <w:tab w:val="num" w:pos="0"/>
      </w:tabs>
      <w:spacing w:before="240" w:after="6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30582"/>
    <w:rPr>
      <w:rFonts w:ascii="Symbol" w:hAnsi="Symbol" w:cs="Symbol" w:hint="default"/>
    </w:rPr>
  </w:style>
  <w:style w:type="character" w:customStyle="1" w:styleId="WW8Num1z1">
    <w:name w:val="WW8Num1z1"/>
    <w:rsid w:val="00630582"/>
    <w:rPr>
      <w:rFonts w:ascii="Courier New" w:hAnsi="Courier New" w:cs="Courier New" w:hint="default"/>
    </w:rPr>
  </w:style>
  <w:style w:type="character" w:customStyle="1" w:styleId="WW8Num1z2">
    <w:name w:val="WW8Num1z2"/>
    <w:rsid w:val="00630582"/>
    <w:rPr>
      <w:rFonts w:ascii="Wingdings" w:hAnsi="Wingdings" w:cs="Wingdings" w:hint="default"/>
    </w:rPr>
  </w:style>
  <w:style w:type="character" w:customStyle="1" w:styleId="WW8Num2z0">
    <w:name w:val="WW8Num2z0"/>
    <w:rsid w:val="00630582"/>
    <w:rPr>
      <w:rFonts w:hint="default"/>
    </w:rPr>
  </w:style>
  <w:style w:type="character" w:customStyle="1" w:styleId="Standardnpsmoodstavce1">
    <w:name w:val="Standardní písmo odstavce1"/>
    <w:rsid w:val="00630582"/>
  </w:style>
  <w:style w:type="character" w:styleId="slostrnky">
    <w:name w:val="page number"/>
    <w:basedOn w:val="Standardnpsmoodstavce1"/>
    <w:rsid w:val="00630582"/>
  </w:style>
  <w:style w:type="character" w:customStyle="1" w:styleId="Odkaznakoment1">
    <w:name w:val="Odkaz na komentář1"/>
    <w:rsid w:val="00630582"/>
    <w:rPr>
      <w:sz w:val="16"/>
      <w:szCs w:val="16"/>
    </w:rPr>
  </w:style>
  <w:style w:type="character" w:customStyle="1" w:styleId="TextkomenteChar">
    <w:name w:val="Text komentáře Char"/>
    <w:rsid w:val="00630582"/>
    <w:rPr>
      <w:rFonts w:ascii="Arial" w:hAnsi="Arial" w:cs="Arial"/>
    </w:rPr>
  </w:style>
  <w:style w:type="character" w:customStyle="1" w:styleId="PedmtkomenteChar">
    <w:name w:val="Předmět komentáře Char"/>
    <w:rsid w:val="00630582"/>
    <w:rPr>
      <w:rFonts w:ascii="Arial" w:hAnsi="Arial" w:cs="Arial"/>
      <w:b/>
      <w:bCs/>
    </w:rPr>
  </w:style>
  <w:style w:type="character" w:customStyle="1" w:styleId="TextbublinyChar">
    <w:name w:val="Text bubliny Char"/>
    <w:rsid w:val="0063058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n"/>
    <w:next w:val="Zkladntext"/>
    <w:rsid w:val="00630582"/>
    <w:pPr>
      <w:spacing w:before="240" w:after="240"/>
      <w:jc w:val="center"/>
    </w:pPr>
    <w:rPr>
      <w:b/>
      <w:bCs/>
      <w:kern w:val="2"/>
      <w:sz w:val="28"/>
      <w:szCs w:val="32"/>
    </w:rPr>
  </w:style>
  <w:style w:type="paragraph" w:styleId="Zkladntext">
    <w:name w:val="Body Text"/>
    <w:basedOn w:val="Normln"/>
    <w:rsid w:val="00630582"/>
    <w:pPr>
      <w:spacing w:after="140" w:line="276" w:lineRule="auto"/>
    </w:pPr>
  </w:style>
  <w:style w:type="paragraph" w:styleId="Seznam">
    <w:name w:val="List"/>
    <w:basedOn w:val="Zkladntext"/>
    <w:rsid w:val="00630582"/>
    <w:rPr>
      <w:rFonts w:cs="Lucida Sans"/>
    </w:rPr>
  </w:style>
  <w:style w:type="paragraph" w:styleId="Titulek">
    <w:name w:val="caption"/>
    <w:basedOn w:val="Normln"/>
    <w:qFormat/>
    <w:rsid w:val="0063058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"/>
    <w:rsid w:val="00630582"/>
    <w:pPr>
      <w:suppressLineNumbers/>
    </w:pPr>
    <w:rPr>
      <w:rFonts w:cs="Lucida Sans"/>
    </w:rPr>
  </w:style>
  <w:style w:type="paragraph" w:customStyle="1" w:styleId="normalnsodrkami">
    <w:name w:val="normalní s odrážkami"/>
    <w:basedOn w:val="Normln"/>
    <w:rsid w:val="00630582"/>
    <w:pPr>
      <w:tabs>
        <w:tab w:val="num" w:pos="720"/>
      </w:tabs>
      <w:ind w:left="720" w:hanging="360"/>
    </w:pPr>
  </w:style>
  <w:style w:type="paragraph" w:customStyle="1" w:styleId="HeaderandFooter">
    <w:name w:val="Header and Footer"/>
    <w:basedOn w:val="Normln"/>
    <w:rsid w:val="00630582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630582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630582"/>
  </w:style>
  <w:style w:type="paragraph" w:customStyle="1" w:styleId="Textkomente1">
    <w:name w:val="Text komentáře1"/>
    <w:basedOn w:val="Normln"/>
    <w:rsid w:val="00630582"/>
    <w:rPr>
      <w:szCs w:val="20"/>
    </w:rPr>
  </w:style>
  <w:style w:type="paragraph" w:styleId="Pedmtkomente">
    <w:name w:val="annotation subject"/>
    <w:basedOn w:val="Textkomente1"/>
    <w:next w:val="Textkomente1"/>
    <w:rsid w:val="00630582"/>
    <w:rPr>
      <w:b/>
      <w:bCs/>
    </w:rPr>
  </w:style>
  <w:style w:type="paragraph" w:styleId="Revize">
    <w:name w:val="Revision"/>
    <w:rsid w:val="00630582"/>
    <w:pPr>
      <w:suppressAutoHyphens/>
    </w:pPr>
    <w:rPr>
      <w:rFonts w:ascii="Arial" w:hAnsi="Arial" w:cs="Arial"/>
      <w:szCs w:val="24"/>
      <w:lang w:eastAsia="zh-CN"/>
    </w:rPr>
  </w:style>
  <w:style w:type="paragraph" w:styleId="Textbubliny">
    <w:name w:val="Balloon Text"/>
    <w:basedOn w:val="Normln"/>
    <w:rsid w:val="00630582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ln"/>
    <w:rsid w:val="00630582"/>
  </w:style>
  <w:style w:type="paragraph" w:styleId="Zkladntext2">
    <w:name w:val="Body Text 2"/>
    <w:basedOn w:val="Normln"/>
    <w:link w:val="Zkladntext2Char"/>
    <w:uiPriority w:val="99"/>
    <w:semiHidden/>
    <w:unhideWhenUsed/>
    <w:rsid w:val="00CE76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E7635"/>
    <w:rPr>
      <w:rFonts w:ascii="Arial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COMMENTARY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COMMENTARY</dc:title>
  <dc:creator>system service</dc:creator>
  <cp:lastModifiedBy>Horáková Iveta</cp:lastModifiedBy>
  <cp:revision>10</cp:revision>
  <cp:lastPrinted>2026-02-23T14:39:00Z</cp:lastPrinted>
  <dcterms:created xsi:type="dcterms:W3CDTF">2026-02-23T14:45:00Z</dcterms:created>
  <dcterms:modified xsi:type="dcterms:W3CDTF">2026-02-23T16:41:00Z</dcterms:modified>
</cp:coreProperties>
</file>