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BD" w:rsidRDefault="008A54BD">
      <w:pPr>
        <w:ind w:firstLine="709"/>
      </w:pPr>
      <w:r>
        <w:t>Předkládané údaje jsou platné k 31. 8. </w:t>
      </w:r>
      <w:r w:rsidR="00D22889">
        <w:t>201</w:t>
      </w:r>
      <w:r w:rsidR="00146965">
        <w:t>5</w:t>
      </w:r>
      <w:r w:rsidR="00F1189B">
        <w:t xml:space="preserve"> </w:t>
      </w:r>
      <w:r>
        <w:t>a zpřesňují údaje a odhady publikované již dříve.</w:t>
      </w:r>
    </w:p>
    <w:p w:rsidR="008A54BD" w:rsidRDefault="008A54BD"/>
    <w:p w:rsidR="00760357" w:rsidRDefault="00760357"/>
    <w:p w:rsidR="008A54BD" w:rsidRDefault="008A54BD" w:rsidP="00907ABB">
      <w:pPr>
        <w:jc w:val="center"/>
      </w:pPr>
      <w:r>
        <w:rPr>
          <w:rFonts w:ascii="Wingdings" w:hAnsi="Wingdings"/>
          <w:sz w:val="26"/>
          <w:szCs w:val="26"/>
        </w:rPr>
        <w:t></w:t>
      </w:r>
    </w:p>
    <w:p w:rsidR="008A54BD" w:rsidRDefault="008A54BD"/>
    <w:p w:rsidR="008A54BD" w:rsidRDefault="008A54BD"/>
    <w:p w:rsidR="008A54BD" w:rsidRDefault="008A54BD" w:rsidP="00392678">
      <w:pPr>
        <w:ind w:firstLine="708"/>
      </w:pPr>
      <w:r>
        <w:t>Výpočty v tabulkách jsou prováděny z nezaokrouhlených údajů (vč. součtů).</w:t>
      </w:r>
    </w:p>
    <w:p w:rsidR="008A54BD" w:rsidRDefault="008A54BD"/>
    <w:p w:rsidR="00A4244C" w:rsidRDefault="00A4244C"/>
    <w:p w:rsidR="008A54BD" w:rsidRDefault="008A54BD">
      <w:pPr>
        <w:jc w:val="center"/>
      </w:pPr>
      <w:r>
        <w:rPr>
          <w:rFonts w:ascii="Wingdings" w:hAnsi="Wingdings"/>
          <w:sz w:val="26"/>
          <w:szCs w:val="26"/>
        </w:rPr>
        <w:t></w:t>
      </w:r>
    </w:p>
    <w:p w:rsidR="008A54BD" w:rsidRDefault="008A54BD"/>
    <w:p w:rsidR="008A54BD" w:rsidRDefault="008A54BD"/>
    <w:p w:rsidR="00C97652" w:rsidRDefault="00A36BF1">
      <w:pPr>
        <w:ind w:firstLine="708"/>
      </w:pPr>
      <w:r w:rsidRPr="00681818">
        <w:t xml:space="preserve">Názvy zemí ve statistické ročence jsou uváděny podle Číselníku zemí (s výjimkou kapitoly </w:t>
      </w:r>
      <w:r w:rsidRPr="00681818">
        <w:rPr>
          <w:b/>
        </w:rPr>
        <w:t>11.</w:t>
      </w:r>
      <w:r w:rsidR="00760357">
        <w:t> </w:t>
      </w:r>
      <w:r w:rsidRPr="00681818">
        <w:t>Zahraniční obchod, kde jsou názvy zemí podle mezinárodního standardu GEONOM závazného pro statistiku zahraničního obchodu).</w:t>
      </w:r>
    </w:p>
    <w:p w:rsidR="00086D7A" w:rsidRDefault="00086D7A">
      <w:pPr>
        <w:rPr>
          <w:i/>
          <w:lang w:val="en-GB"/>
        </w:rPr>
      </w:pPr>
    </w:p>
    <w:p w:rsidR="00681818" w:rsidRPr="00086D7A" w:rsidRDefault="00681818">
      <w:pPr>
        <w:rPr>
          <w:i/>
          <w:lang w:val="en-GB"/>
        </w:rPr>
      </w:pPr>
    </w:p>
    <w:p w:rsidR="008A54BD" w:rsidRDefault="008A54BD">
      <w:pPr>
        <w:jc w:val="center"/>
      </w:pPr>
      <w:r>
        <w:rPr>
          <w:rFonts w:ascii="Wingdings" w:hAnsi="Wingdings"/>
          <w:sz w:val="26"/>
          <w:szCs w:val="26"/>
        </w:rPr>
        <w:t></w:t>
      </w:r>
    </w:p>
    <w:p w:rsidR="008A54BD" w:rsidRDefault="008A54BD"/>
    <w:p w:rsidR="008A54BD" w:rsidRDefault="008A54BD"/>
    <w:p w:rsidR="008A54BD" w:rsidRPr="00392678" w:rsidRDefault="00CD1F75" w:rsidP="00392678">
      <w:pPr>
        <w:jc w:val="center"/>
        <w:rPr>
          <w:b/>
        </w:rPr>
      </w:pPr>
      <w:r>
        <w:rPr>
          <w:b/>
        </w:rPr>
        <w:t xml:space="preserve">ZNAČKY </w:t>
      </w:r>
      <w:r w:rsidR="008A54BD" w:rsidRPr="00392678">
        <w:rPr>
          <w:b/>
        </w:rPr>
        <w:t>POUŽITÉ V TABULKÁCH PUBLIKACE</w:t>
      </w:r>
    </w:p>
    <w:p w:rsidR="008A54BD" w:rsidRDefault="008A54BD" w:rsidP="00A4244C">
      <w:pPr>
        <w:spacing w:before="120"/>
      </w:pPr>
      <w:r>
        <w:t>-</w:t>
      </w:r>
      <w:r>
        <w:tab/>
        <w:t>ležatá čárka na místě čísla značí, že se jev nevyskytoval</w:t>
      </w:r>
    </w:p>
    <w:p w:rsidR="008A54BD" w:rsidRDefault="008A54BD">
      <w:pPr>
        <w:spacing w:before="120"/>
      </w:pPr>
      <w:r>
        <w:t>.</w:t>
      </w:r>
      <w:r>
        <w:tab/>
        <w:t>tečka na místě čísla značí, že údaj není k dispozici nebo je nespolehlivý</w:t>
      </w:r>
    </w:p>
    <w:p w:rsidR="008A54BD" w:rsidRDefault="008A54BD">
      <w:pPr>
        <w:spacing w:before="120"/>
      </w:pPr>
      <w:r>
        <w:t>x</w:t>
      </w:r>
      <w:r>
        <w:tab/>
        <w:t>ležatý křížek na místě čísla značí, že zápis není možný z logických důvodů</w:t>
      </w:r>
    </w:p>
    <w:p w:rsidR="008A54BD" w:rsidRDefault="008A54BD">
      <w:pPr>
        <w:spacing w:before="120"/>
      </w:pPr>
      <w:r>
        <w:t>0</w:t>
      </w:r>
      <w:r>
        <w:tab/>
        <w:t>nula se používá pro označení číselných údajů menších než polovina zvolené měřicí jednotky</w:t>
      </w:r>
    </w:p>
    <w:p w:rsidR="008A54BD" w:rsidRDefault="008A54BD">
      <w:pPr>
        <w:pStyle w:val="Zpat"/>
        <w:tabs>
          <w:tab w:val="clear" w:pos="4536"/>
          <w:tab w:val="clear" w:pos="9072"/>
        </w:tabs>
        <w:spacing w:before="120"/>
      </w:pPr>
      <w:r>
        <w:t>i. d.</w:t>
      </w:r>
      <w:r>
        <w:tab/>
        <w:t>individuální data</w:t>
      </w:r>
    </w:p>
    <w:sectPr w:rsidR="008A54BD" w:rsidSect="00DE2106">
      <w:footerReference w:type="even" r:id="rId7"/>
      <w:pgSz w:w="11906" w:h="16838"/>
      <w:pgMar w:top="1418" w:right="1418" w:bottom="1418" w:left="1418" w:header="113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C83" w:rsidRDefault="003E0C83">
      <w:r>
        <w:separator/>
      </w:r>
    </w:p>
  </w:endnote>
  <w:endnote w:type="continuationSeparator" w:id="0">
    <w:p w:rsidR="003E0C83" w:rsidRDefault="003E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4BD" w:rsidRDefault="0032064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A54B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A54BD" w:rsidRDefault="008A54B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C83" w:rsidRDefault="003E0C83">
      <w:r>
        <w:separator/>
      </w:r>
    </w:p>
  </w:footnote>
  <w:footnote w:type="continuationSeparator" w:id="0">
    <w:p w:rsidR="003E0C83" w:rsidRDefault="003E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678"/>
    <w:rsid w:val="00086D7A"/>
    <w:rsid w:val="000E6960"/>
    <w:rsid w:val="00146965"/>
    <w:rsid w:val="001E6F96"/>
    <w:rsid w:val="002F582E"/>
    <w:rsid w:val="0032064D"/>
    <w:rsid w:val="00392678"/>
    <w:rsid w:val="003B20DD"/>
    <w:rsid w:val="003B5BA7"/>
    <w:rsid w:val="003E0C83"/>
    <w:rsid w:val="004759F6"/>
    <w:rsid w:val="004B7A35"/>
    <w:rsid w:val="005517C2"/>
    <w:rsid w:val="005878FD"/>
    <w:rsid w:val="005E557C"/>
    <w:rsid w:val="00606B5B"/>
    <w:rsid w:val="006165AD"/>
    <w:rsid w:val="00627051"/>
    <w:rsid w:val="00681818"/>
    <w:rsid w:val="00760357"/>
    <w:rsid w:val="007B6E4F"/>
    <w:rsid w:val="007B74A0"/>
    <w:rsid w:val="007E5401"/>
    <w:rsid w:val="008A54BD"/>
    <w:rsid w:val="0090781F"/>
    <w:rsid w:val="00907ABB"/>
    <w:rsid w:val="00912619"/>
    <w:rsid w:val="00A36BF1"/>
    <w:rsid w:val="00A4244C"/>
    <w:rsid w:val="00A815A2"/>
    <w:rsid w:val="00AD57F3"/>
    <w:rsid w:val="00B23C6D"/>
    <w:rsid w:val="00BD1BEC"/>
    <w:rsid w:val="00C303CB"/>
    <w:rsid w:val="00C86F3D"/>
    <w:rsid w:val="00C9463C"/>
    <w:rsid w:val="00C97652"/>
    <w:rsid w:val="00CD1F75"/>
    <w:rsid w:val="00D22889"/>
    <w:rsid w:val="00DB7D03"/>
    <w:rsid w:val="00DE2106"/>
    <w:rsid w:val="00EB574B"/>
    <w:rsid w:val="00F1189B"/>
    <w:rsid w:val="00F56FEB"/>
    <w:rsid w:val="00FA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106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DE2106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DE2106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DE210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E2106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DE2106"/>
    <w:pPr>
      <w:numPr>
        <w:numId w:val="3"/>
      </w:numPr>
    </w:pPr>
  </w:style>
  <w:style w:type="paragraph" w:styleId="Zpat">
    <w:name w:val="footer"/>
    <w:basedOn w:val="Normln"/>
    <w:semiHidden/>
    <w:rsid w:val="00DE21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E2106"/>
  </w:style>
  <w:style w:type="paragraph" w:styleId="Zkladntextodsazen">
    <w:name w:val="Body Text Indent"/>
    <w:basedOn w:val="Normln"/>
    <w:link w:val="ZkladntextodsazenChar"/>
    <w:semiHidden/>
    <w:rsid w:val="00392678"/>
    <w:pPr>
      <w:ind w:firstLine="709"/>
    </w:pPr>
    <w:rPr>
      <w:i/>
      <w:i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92678"/>
    <w:rPr>
      <w:rFonts w:ascii="Arial" w:hAnsi="Arial"/>
      <w:i/>
      <w:iCs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A42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244C"/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D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Předkládané údaje jsou platné k 31</vt:lpstr>
    </vt:vector>
  </TitlesOfParts>
  <Company>CSU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Předkládané údaje jsou platné k 31</dc:title>
  <dc:creator>Dana Habartová</dc:creator>
  <cp:lastModifiedBy>habartova2358</cp:lastModifiedBy>
  <cp:revision>2</cp:revision>
  <cp:lastPrinted>2014-10-16T11:28:00Z</cp:lastPrinted>
  <dcterms:created xsi:type="dcterms:W3CDTF">2015-10-12T07:06:00Z</dcterms:created>
  <dcterms:modified xsi:type="dcterms:W3CDTF">2015-10-12T07:06:00Z</dcterms:modified>
</cp:coreProperties>
</file>