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</w:t>
      </w:r>
      <w:bookmarkStart w:id="0" w:name="_GoBack"/>
      <w:bookmarkEnd w:id="0"/>
      <w:r w:rsidR="00CE7DB4" w:rsidRPr="005E5C1B">
        <w:rPr>
          <w:rFonts w:ascii="Arial" w:hAnsi="Arial" w:cs="Arial"/>
        </w:rPr>
        <w:t>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Změna koeficientu pro kategorii prasat bez prasnic a kanců od ledna 2016</w:t>
      </w:r>
      <w:r w:rsidR="00F7209A" w:rsidRPr="005E5C1B">
        <w:rPr>
          <w:rFonts w:ascii="Arial" w:hAnsi="Arial" w:cs="Arial"/>
        </w:rPr>
        <w:t>,</w:t>
      </w:r>
      <w:r w:rsidRPr="005E5C1B">
        <w:rPr>
          <w:rFonts w:ascii="Arial" w:hAnsi="Arial" w:cs="Arial"/>
        </w:rPr>
        <w:t xml:space="preserve"> </w:t>
      </w:r>
      <w:r w:rsidR="00F7209A" w:rsidRPr="005E5C1B">
        <w:rPr>
          <w:rStyle w:val="msoins0"/>
          <w:rFonts w:ascii="Arial" w:hAnsi="Arial" w:cs="Arial"/>
        </w:rPr>
        <w:t xml:space="preserve">dle analýzy provedené na údajích za leden 2016, ovlivnila </w:t>
      </w:r>
      <w:r w:rsidRPr="005E5C1B">
        <w:rPr>
          <w:rFonts w:ascii="Arial" w:hAnsi="Arial" w:cs="Arial"/>
        </w:rPr>
        <w:t>meziroční index 2016/2015 přibližně o -0,3 % bodu u celkové jatečné hmotnosti prasat (výroby vepřového masa) a o +0,8 % bodu u jejich celkové živé hmotnosti.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Pr="005E5C1B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B1" w:rsidRDefault="006C0FB1">
      <w:r>
        <w:separator/>
      </w:r>
    </w:p>
  </w:endnote>
  <w:endnote w:type="continuationSeparator" w:id="0">
    <w:p w:rsidR="006C0FB1" w:rsidRDefault="006C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P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>slední aktualizace: leden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B1" w:rsidRDefault="006C0FB1">
      <w:r>
        <w:separator/>
      </w:r>
    </w:p>
  </w:footnote>
  <w:footnote w:type="continuationSeparator" w:id="0">
    <w:p w:rsidR="006C0FB1" w:rsidRDefault="006C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E16E9"/>
    <w:rsid w:val="000F22BC"/>
    <w:rsid w:val="00142F57"/>
    <w:rsid w:val="00162CF0"/>
    <w:rsid w:val="001A366B"/>
    <w:rsid w:val="001A5284"/>
    <w:rsid w:val="001E457F"/>
    <w:rsid w:val="002536A8"/>
    <w:rsid w:val="002A7E46"/>
    <w:rsid w:val="002B3E92"/>
    <w:rsid w:val="00304CAE"/>
    <w:rsid w:val="00364D0C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3B49"/>
    <w:rsid w:val="005E5C1B"/>
    <w:rsid w:val="005E655F"/>
    <w:rsid w:val="00611BE0"/>
    <w:rsid w:val="00613DF0"/>
    <w:rsid w:val="00644558"/>
    <w:rsid w:val="00645FD1"/>
    <w:rsid w:val="006C0FB1"/>
    <w:rsid w:val="007029C5"/>
    <w:rsid w:val="00741B45"/>
    <w:rsid w:val="00791B3F"/>
    <w:rsid w:val="007D5824"/>
    <w:rsid w:val="00843F72"/>
    <w:rsid w:val="008467A0"/>
    <w:rsid w:val="00971A0A"/>
    <w:rsid w:val="00976804"/>
    <w:rsid w:val="00A01FA6"/>
    <w:rsid w:val="00A27C5C"/>
    <w:rsid w:val="00A658E8"/>
    <w:rsid w:val="00A73902"/>
    <w:rsid w:val="00AD2041"/>
    <w:rsid w:val="00AE7092"/>
    <w:rsid w:val="00B6413B"/>
    <w:rsid w:val="00B7213E"/>
    <w:rsid w:val="00BA539A"/>
    <w:rsid w:val="00C96A5C"/>
    <w:rsid w:val="00CD7BC1"/>
    <w:rsid w:val="00CE7DB4"/>
    <w:rsid w:val="00D2065C"/>
    <w:rsid w:val="00D63B79"/>
    <w:rsid w:val="00D97EB9"/>
    <w:rsid w:val="00DC368F"/>
    <w:rsid w:val="00DC56EF"/>
    <w:rsid w:val="00DD25C0"/>
    <w:rsid w:val="00E46CFD"/>
    <w:rsid w:val="00EE5B30"/>
    <w:rsid w:val="00EF3AD2"/>
    <w:rsid w:val="00F7209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C22B-36CB-4D8F-A0ED-599CEF0A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6</cp:revision>
  <cp:lastPrinted>2013-03-01T12:58:00Z</cp:lastPrinted>
  <dcterms:created xsi:type="dcterms:W3CDTF">2016-03-01T14:31:00Z</dcterms:created>
  <dcterms:modified xsi:type="dcterms:W3CDTF">2016-03-03T07:47:00Z</dcterms:modified>
</cp:coreProperties>
</file>