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AAD46" w14:textId="77777777" w:rsidR="00E67C50" w:rsidRDefault="00E67C50" w:rsidP="00AE6D5B">
      <w:pPr>
        <w:pStyle w:val="Datum"/>
      </w:pPr>
    </w:p>
    <w:p w14:paraId="0CA2F682" w14:textId="07414B87" w:rsidR="00867569" w:rsidRDefault="00395FAD" w:rsidP="00AE6D5B">
      <w:pPr>
        <w:pStyle w:val="Datum"/>
      </w:pPr>
      <w:r>
        <w:t>14</w:t>
      </w:r>
      <w:r w:rsidR="004A061A">
        <w:t xml:space="preserve">. </w:t>
      </w:r>
      <w:r w:rsidR="00FE57B2">
        <w:t>února</w:t>
      </w:r>
      <w:r w:rsidR="00E25A8B">
        <w:t xml:space="preserve"> </w:t>
      </w:r>
      <w:r w:rsidR="00EC572A">
        <w:t>202</w:t>
      </w:r>
      <w:r w:rsidR="00FE57B2">
        <w:t>3</w:t>
      </w:r>
    </w:p>
    <w:p w14:paraId="527E0691" w14:textId="77777777" w:rsidR="00007A53" w:rsidRDefault="00007A53" w:rsidP="00AE6D5B">
      <w:pPr>
        <w:pStyle w:val="Datum"/>
      </w:pPr>
    </w:p>
    <w:p w14:paraId="0E39391F" w14:textId="06C3B07E" w:rsidR="001D6E7D" w:rsidRDefault="001D6E7D" w:rsidP="001D6E7D">
      <w:pPr>
        <w:spacing w:line="240" w:lineRule="auto"/>
        <w:ind w:right="-284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ČSÚ zahájil další ročník šetření životních </w:t>
      </w:r>
      <w:r w:rsidRPr="006C1692">
        <w:rPr>
          <w:rFonts w:eastAsia="Times New Roman"/>
          <w:b/>
          <w:bCs/>
          <w:color w:val="BD1B21"/>
          <w:sz w:val="32"/>
          <w:szCs w:val="32"/>
        </w:rPr>
        <w:t>podmínek</w:t>
      </w:r>
    </w:p>
    <w:p w14:paraId="44510ABE" w14:textId="77777777" w:rsidR="001D6E7D" w:rsidRDefault="001D6E7D" w:rsidP="001D6E7D">
      <w:pPr>
        <w:spacing w:line="240" w:lineRule="auto"/>
        <w:ind w:right="-284"/>
        <w:rPr>
          <w:b/>
          <w:szCs w:val="20"/>
        </w:rPr>
      </w:pPr>
    </w:p>
    <w:p w14:paraId="38DA0C4D" w14:textId="1993C68A" w:rsidR="001D6E7D" w:rsidRDefault="001D6E7D" w:rsidP="001D6E7D">
      <w:pPr>
        <w:spacing w:line="240" w:lineRule="auto"/>
        <w:ind w:right="-284"/>
        <w:rPr>
          <w:b/>
          <w:szCs w:val="20"/>
        </w:rPr>
      </w:pPr>
      <w:r w:rsidRPr="001D6E7D">
        <w:rPr>
          <w:b/>
          <w:szCs w:val="20"/>
        </w:rPr>
        <w:t>Pravidelné každoroční šetření Českého statistického úřadu o příjmech a živ</w:t>
      </w:r>
      <w:r w:rsidR="00395FAD">
        <w:rPr>
          <w:b/>
          <w:szCs w:val="20"/>
        </w:rPr>
        <w:t>otních podmínkách letos probíhá</w:t>
      </w:r>
      <w:r w:rsidRPr="001D6E7D">
        <w:rPr>
          <w:b/>
          <w:szCs w:val="20"/>
        </w:rPr>
        <w:t xml:space="preserve"> v období od </w:t>
      </w:r>
      <w:r>
        <w:rPr>
          <w:b/>
          <w:szCs w:val="20"/>
        </w:rPr>
        <w:t>4</w:t>
      </w:r>
      <w:r w:rsidRPr="001D6E7D">
        <w:rPr>
          <w:b/>
          <w:szCs w:val="20"/>
        </w:rPr>
        <w:t xml:space="preserve">. února do </w:t>
      </w:r>
      <w:r>
        <w:rPr>
          <w:b/>
          <w:szCs w:val="20"/>
        </w:rPr>
        <w:t>18</w:t>
      </w:r>
      <w:r w:rsidRPr="001D6E7D">
        <w:rPr>
          <w:b/>
          <w:szCs w:val="20"/>
        </w:rPr>
        <w:t xml:space="preserve">. </w:t>
      </w:r>
      <w:r>
        <w:rPr>
          <w:b/>
          <w:szCs w:val="20"/>
        </w:rPr>
        <w:t>června</w:t>
      </w:r>
      <w:r w:rsidRPr="001D6E7D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5478AE">
        <w:rPr>
          <w:b/>
          <w:szCs w:val="20"/>
        </w:rPr>
        <w:t xml:space="preserve">Odborně proškolení </w:t>
      </w:r>
      <w:r>
        <w:rPr>
          <w:b/>
          <w:szCs w:val="20"/>
        </w:rPr>
        <w:t xml:space="preserve">tazatelé </w:t>
      </w:r>
      <w:r w:rsidR="0096359F">
        <w:rPr>
          <w:b/>
          <w:szCs w:val="20"/>
        </w:rPr>
        <w:t xml:space="preserve">při něm </w:t>
      </w:r>
      <w:r w:rsidR="00395FAD">
        <w:rPr>
          <w:b/>
          <w:szCs w:val="20"/>
        </w:rPr>
        <w:t xml:space="preserve">osobně </w:t>
      </w:r>
      <w:r>
        <w:rPr>
          <w:b/>
          <w:szCs w:val="20"/>
        </w:rPr>
        <w:t xml:space="preserve">navštíví </w:t>
      </w:r>
      <w:r w:rsidRPr="001D6E7D">
        <w:rPr>
          <w:b/>
        </w:rPr>
        <w:t xml:space="preserve">po celé republice </w:t>
      </w:r>
      <w:r>
        <w:rPr>
          <w:b/>
        </w:rPr>
        <w:t xml:space="preserve">téměř 11,5 tisíce domácností. </w:t>
      </w:r>
      <w:r w:rsidR="00E86C5A">
        <w:rPr>
          <w:b/>
          <w:szCs w:val="20"/>
        </w:rPr>
        <w:t>Smyslem</w:t>
      </w:r>
      <w:r w:rsidR="00395FAD">
        <w:rPr>
          <w:b/>
          <w:szCs w:val="20"/>
        </w:rPr>
        <w:t xml:space="preserve"> šetření je</w:t>
      </w:r>
      <w:r w:rsidRPr="00034D83">
        <w:rPr>
          <w:b/>
          <w:szCs w:val="20"/>
        </w:rPr>
        <w:t xml:space="preserve"> získat </w:t>
      </w:r>
      <w:r w:rsidR="00E86C5A" w:rsidRPr="00E86C5A">
        <w:rPr>
          <w:b/>
          <w:szCs w:val="20"/>
        </w:rPr>
        <w:t>dlouhodobě srovnatelné údaje</w:t>
      </w:r>
      <w:r w:rsidR="00E86C5A">
        <w:t xml:space="preserve"> </w:t>
      </w:r>
      <w:r>
        <w:rPr>
          <w:b/>
          <w:szCs w:val="20"/>
        </w:rPr>
        <w:t>pro hodnocení sociální a </w:t>
      </w:r>
      <w:r w:rsidRPr="00034D83">
        <w:rPr>
          <w:b/>
          <w:szCs w:val="20"/>
        </w:rPr>
        <w:t>ekonomické situace obyvatel</w:t>
      </w:r>
      <w:r w:rsidR="00395FAD">
        <w:rPr>
          <w:b/>
          <w:szCs w:val="20"/>
        </w:rPr>
        <w:t xml:space="preserve"> a </w:t>
      </w:r>
      <w:r w:rsidR="00E86C5A" w:rsidRPr="00E86C5A">
        <w:rPr>
          <w:b/>
          <w:szCs w:val="20"/>
        </w:rPr>
        <w:t>získat data pro výpočet ukazatelů peněžní a materiální chudoby.</w:t>
      </w:r>
      <w:r w:rsidR="00E86C5A" w:rsidRPr="00E86C5A">
        <w:rPr>
          <w:b/>
          <w:szCs w:val="20"/>
        </w:rPr>
        <w:br/>
      </w:r>
    </w:p>
    <w:p w14:paraId="3CDB133B" w14:textId="02F9BB50" w:rsidR="004501D1" w:rsidRDefault="004501D1" w:rsidP="001D6E7D">
      <w:pPr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>„</w:t>
      </w:r>
      <w:r w:rsidR="001D6E7D" w:rsidRPr="004501D1">
        <w:rPr>
          <w:rFonts w:cs="Arial"/>
          <w:i/>
          <w:szCs w:val="20"/>
        </w:rPr>
        <w:t xml:space="preserve">Šetření nazvané Životní podmínky organizuje </w:t>
      </w:r>
      <w:r w:rsidR="001D6E7D" w:rsidRPr="004501D1">
        <w:rPr>
          <w:rFonts w:eastAsia="Times New Roman" w:cs="Arial"/>
          <w:i/>
          <w:szCs w:val="20"/>
          <w:lang w:eastAsia="cs-CZ"/>
        </w:rPr>
        <w:t>Český statistický úřad každoročně</w:t>
      </w:r>
      <w:r w:rsidR="00395FAD">
        <w:rPr>
          <w:rFonts w:eastAsia="Times New Roman" w:cs="Arial"/>
          <w:i/>
          <w:szCs w:val="20"/>
          <w:lang w:eastAsia="cs-CZ"/>
        </w:rPr>
        <w:t xml:space="preserve"> již</w:t>
      </w:r>
      <w:r w:rsidR="001D6E7D" w:rsidRPr="004501D1">
        <w:rPr>
          <w:rFonts w:eastAsia="Times New Roman" w:cs="Arial"/>
          <w:i/>
          <w:szCs w:val="20"/>
          <w:lang w:eastAsia="cs-CZ"/>
        </w:rPr>
        <w:t xml:space="preserve"> od roku 2005</w:t>
      </w:r>
      <w:r w:rsidR="0096359F" w:rsidRPr="004501D1">
        <w:rPr>
          <w:rFonts w:eastAsia="Times New Roman" w:cs="Arial"/>
          <w:i/>
          <w:szCs w:val="20"/>
          <w:lang w:eastAsia="cs-CZ"/>
        </w:rPr>
        <w:t>.</w:t>
      </w:r>
      <w:r w:rsidR="001D6E7D" w:rsidRPr="004501D1">
        <w:rPr>
          <w:rFonts w:eastAsia="Times New Roman" w:cs="Arial"/>
          <w:i/>
          <w:szCs w:val="20"/>
          <w:lang w:eastAsia="cs-CZ"/>
        </w:rPr>
        <w:t xml:space="preserve"> Jednotliví členové náhodně vybraných domácností </w:t>
      </w:r>
      <w:r w:rsidR="0096359F" w:rsidRPr="004501D1">
        <w:rPr>
          <w:rFonts w:eastAsia="Times New Roman" w:cs="Arial"/>
          <w:i/>
          <w:szCs w:val="20"/>
          <w:lang w:eastAsia="cs-CZ"/>
        </w:rPr>
        <w:t xml:space="preserve">při něm </w:t>
      </w:r>
      <w:r w:rsidR="001D6E7D" w:rsidRPr="004501D1">
        <w:rPr>
          <w:rFonts w:eastAsia="Times New Roman" w:cs="Arial"/>
          <w:i/>
          <w:szCs w:val="20"/>
          <w:lang w:eastAsia="cs-CZ"/>
        </w:rPr>
        <w:t xml:space="preserve">odpovídají </w:t>
      </w:r>
      <w:r w:rsidR="00395FAD">
        <w:rPr>
          <w:rFonts w:eastAsia="Times New Roman" w:cs="Arial"/>
          <w:i/>
          <w:szCs w:val="20"/>
          <w:lang w:eastAsia="cs-CZ"/>
        </w:rPr>
        <w:t>tazatelům</w:t>
      </w:r>
      <w:r w:rsidR="0096359F" w:rsidRPr="004501D1">
        <w:rPr>
          <w:rFonts w:eastAsia="Times New Roman" w:cs="Arial"/>
          <w:i/>
          <w:szCs w:val="20"/>
          <w:lang w:eastAsia="cs-CZ"/>
        </w:rPr>
        <w:t xml:space="preserve"> </w:t>
      </w:r>
      <w:r w:rsidR="001D6E7D" w:rsidRPr="004501D1">
        <w:rPr>
          <w:rFonts w:eastAsia="Times New Roman" w:cs="Arial"/>
          <w:i/>
          <w:szCs w:val="20"/>
          <w:lang w:eastAsia="cs-CZ"/>
        </w:rPr>
        <w:t>na otázky týkající se bydlení, pracovní aktivity, příjmů a vyjadřují se i k materiálním a zdravotním podmínkám. Obdobné zjišťování probíhá v celkem </w:t>
      </w:r>
      <w:r w:rsidR="001D6E7D" w:rsidRPr="009D3C48">
        <w:rPr>
          <w:rFonts w:eastAsia="Times New Roman" w:cs="Arial"/>
          <w:i/>
          <w:szCs w:val="20"/>
          <w:lang w:eastAsia="cs-CZ"/>
        </w:rPr>
        <w:t>34</w:t>
      </w:r>
      <w:r w:rsidR="001D6E7D" w:rsidRPr="004501D1">
        <w:rPr>
          <w:rFonts w:eastAsia="Times New Roman" w:cs="Arial"/>
          <w:i/>
          <w:szCs w:val="20"/>
          <w:lang w:eastAsia="cs-CZ"/>
        </w:rPr>
        <w:t> evropských zemích</w:t>
      </w:r>
      <w:r w:rsidR="00395FAD">
        <w:rPr>
          <w:rFonts w:eastAsia="Times New Roman" w:cs="Arial"/>
          <w:szCs w:val="20"/>
          <w:lang w:eastAsia="cs-CZ"/>
        </w:rPr>
        <w:t>,“ říká</w:t>
      </w:r>
      <w:r>
        <w:rPr>
          <w:rFonts w:eastAsia="Times New Roman" w:cs="Arial"/>
          <w:szCs w:val="20"/>
          <w:lang w:eastAsia="cs-CZ"/>
        </w:rPr>
        <w:t xml:space="preserve"> </w:t>
      </w:r>
      <w:r w:rsidRPr="00C8697C">
        <w:rPr>
          <w:rFonts w:cs="Arial"/>
          <w:szCs w:val="20"/>
        </w:rPr>
        <w:t>Marek Rojíček</w:t>
      </w:r>
      <w:r w:rsidR="00395FAD">
        <w:rPr>
          <w:rFonts w:cs="Arial"/>
          <w:szCs w:val="20"/>
        </w:rPr>
        <w:t>, předseda Českého statistického úřadu</w:t>
      </w:r>
      <w:r>
        <w:rPr>
          <w:rFonts w:cs="Arial"/>
          <w:szCs w:val="20"/>
        </w:rPr>
        <w:t>.</w:t>
      </w:r>
      <w:r w:rsidR="00395FAD">
        <w:rPr>
          <w:rFonts w:cs="Arial"/>
          <w:szCs w:val="20"/>
        </w:rPr>
        <w:t xml:space="preserve"> </w:t>
      </w:r>
    </w:p>
    <w:p w14:paraId="5F99F87B" w14:textId="77777777" w:rsidR="00E86C5A" w:rsidRDefault="00E86C5A" w:rsidP="00E86C5A"/>
    <w:p w14:paraId="26C1CA1C" w14:textId="5CF204DD" w:rsidR="00E86C5A" w:rsidRDefault="00E86C5A" w:rsidP="00E86C5A">
      <w:pPr>
        <w:rPr>
          <w:rFonts w:cs="Arial"/>
          <w:i/>
          <w:szCs w:val="20"/>
        </w:rPr>
      </w:pPr>
      <w:r>
        <w:t>Někteří z</w:t>
      </w:r>
      <w:r w:rsidR="004501D1">
        <w:t> </w:t>
      </w:r>
      <w:r>
        <w:t xml:space="preserve">respondentů jsou zapojeni do šetření o životních podmínkách již z předchozích let, nicméně </w:t>
      </w:r>
      <w:r w:rsidRPr="009D3C48">
        <w:t>4 750</w:t>
      </w:r>
      <w:r w:rsidR="00395FAD" w:rsidRPr="009D3C48">
        <w:t xml:space="preserve"> domácností</w:t>
      </w:r>
      <w:r w:rsidR="00395FAD">
        <w:t xml:space="preserve"> je</w:t>
      </w:r>
      <w:r>
        <w:t xml:space="preserve"> letos osloveno poprvé. Všechny tyto domácnosti jsou</w:t>
      </w:r>
      <w:r w:rsidR="008D1BB1">
        <w:t xml:space="preserve"> do něj</w:t>
      </w:r>
      <w:r>
        <w:t xml:space="preserve"> zahrnuty na základě náhodného výběru</w:t>
      </w:r>
      <w:r w:rsidR="009D3C48">
        <w:t xml:space="preserve"> z registru domů a bytů ČR</w:t>
      </w:r>
      <w:r w:rsidR="008D1BB1">
        <w:t xml:space="preserve"> a </w:t>
      </w:r>
      <w:r w:rsidR="009D3C48">
        <w:t xml:space="preserve">údaje </w:t>
      </w:r>
      <w:r w:rsidR="008D1BB1">
        <w:t>se bud</w:t>
      </w:r>
      <w:r w:rsidR="009D3C48">
        <w:t>ou</w:t>
      </w:r>
      <w:r>
        <w:t xml:space="preserve"> </w:t>
      </w:r>
      <w:r w:rsidR="009D3C48">
        <w:t xml:space="preserve">zjišťovat za </w:t>
      </w:r>
      <w:r>
        <w:t>všech</w:t>
      </w:r>
      <w:r w:rsidR="009D3C48">
        <w:t>ny</w:t>
      </w:r>
      <w:r>
        <w:t xml:space="preserve"> osob</w:t>
      </w:r>
      <w:r w:rsidR="009D3C48">
        <w:t>y, které tvoří vybranou domácnost.</w:t>
      </w:r>
      <w:r>
        <w:t xml:space="preserve"> </w:t>
      </w:r>
    </w:p>
    <w:p w14:paraId="7CFB73E7" w14:textId="728EF45B" w:rsidR="00E86C5A" w:rsidRDefault="00E86C5A" w:rsidP="001D6E7D">
      <w:pPr>
        <w:rPr>
          <w:rFonts w:eastAsia="Times New Roman" w:cs="Arial"/>
          <w:szCs w:val="20"/>
          <w:lang w:eastAsia="cs-CZ"/>
        </w:rPr>
      </w:pPr>
    </w:p>
    <w:p w14:paraId="30629E0B" w14:textId="1C3D99B7" w:rsidR="00E86C5A" w:rsidRDefault="004501D1" w:rsidP="00E86C5A">
      <w:r w:rsidRPr="00395FAD">
        <w:rPr>
          <w:i/>
        </w:rPr>
        <w:t>„</w:t>
      </w:r>
      <w:r w:rsidR="005B0E31" w:rsidRPr="00395FAD">
        <w:rPr>
          <w:i/>
        </w:rPr>
        <w:t>Zapojení p</w:t>
      </w:r>
      <w:r w:rsidR="00E86C5A" w:rsidRPr="00395FAD">
        <w:rPr>
          <w:i/>
        </w:rPr>
        <w:t>racovníci</w:t>
      </w:r>
      <w:r w:rsidR="00E86C5A" w:rsidRPr="004501D1">
        <w:rPr>
          <w:i/>
        </w:rPr>
        <w:t xml:space="preserve"> se při oslovení vybrané domácnosti budou prokazovat průkazem tazatele st</w:t>
      </w:r>
      <w:r w:rsidR="00395FAD">
        <w:rPr>
          <w:i/>
        </w:rPr>
        <w:t>atistického zjišťování, který je</w:t>
      </w:r>
      <w:r w:rsidR="00E86C5A" w:rsidRPr="004501D1">
        <w:rPr>
          <w:i/>
        </w:rPr>
        <w:t xml:space="preserve"> ve spojení se služebním průkazem ČSÚ nebo s občanským průkazem opravňuje k provedení šetření</w:t>
      </w:r>
      <w:r>
        <w:rPr>
          <w:i/>
        </w:rPr>
        <w:t>,</w:t>
      </w:r>
      <w:r w:rsidR="00395FAD">
        <w:t xml:space="preserve">“ upozorňuje </w:t>
      </w:r>
      <w:r w:rsidRPr="00395FAD">
        <w:t>Táňa Dvornáková</w:t>
      </w:r>
      <w:r>
        <w:t xml:space="preserve">, vedoucí oddělení sociálních šetření ČSÚ. </w:t>
      </w:r>
      <w:r w:rsidR="00E86C5A">
        <w:t xml:space="preserve">Průkaz tazatele vydává </w:t>
      </w:r>
      <w:r w:rsidR="00395FAD">
        <w:t xml:space="preserve">příslušná </w:t>
      </w:r>
      <w:r w:rsidR="00E86C5A">
        <w:t xml:space="preserve">Krajská správa ČSÚ a </w:t>
      </w:r>
      <w:r w:rsidR="008D1BB1">
        <w:t>jedná se o</w:t>
      </w:r>
      <w:r w:rsidR="00E86C5A">
        <w:t xml:space="preserve"> oboustranně potištěn</w:t>
      </w:r>
      <w:r w:rsidR="008D1BB1">
        <w:t>ou</w:t>
      </w:r>
      <w:r w:rsidR="00E86C5A">
        <w:t xml:space="preserve"> polykarbonátov</w:t>
      </w:r>
      <w:r w:rsidR="008D1BB1">
        <w:t>ou</w:t>
      </w:r>
      <w:r w:rsidR="00E86C5A">
        <w:t xml:space="preserve"> kart</w:t>
      </w:r>
      <w:r w:rsidR="008D1BB1">
        <w:t>u</w:t>
      </w:r>
      <w:r w:rsidR="00E86C5A">
        <w:t xml:space="preserve">, která je opatřena ochrannými prvky a </w:t>
      </w:r>
      <w:r w:rsidR="00395FAD">
        <w:t>logem úřadu</w:t>
      </w:r>
      <w:r w:rsidR="00E86C5A">
        <w:t xml:space="preserve">. </w:t>
      </w:r>
      <w:r w:rsidR="00395FAD">
        <w:t xml:space="preserve">Totožnost tazatele je navíc možné ověřit přímo </w:t>
      </w:r>
      <w:hyperlink r:id="rId7" w:history="1">
        <w:r w:rsidR="00395FAD" w:rsidRPr="00395FAD">
          <w:rPr>
            <w:rStyle w:val="Hypertextovodkaz"/>
          </w:rPr>
          <w:t>na webu ČSÚ</w:t>
        </w:r>
      </w:hyperlink>
      <w:r w:rsidR="00395FAD">
        <w:t xml:space="preserve">. </w:t>
      </w:r>
      <w:r w:rsidR="00E86C5A">
        <w:t xml:space="preserve">Ve všech fázích zpracování je zaručena anonymita zjištěných údajů a získaná data jsou </w:t>
      </w:r>
      <w:r w:rsidR="008D1BB1">
        <w:t xml:space="preserve">ze zákona </w:t>
      </w:r>
      <w:r w:rsidR="00E86C5A">
        <w:t>důsledně chráněna</w:t>
      </w:r>
      <w:r w:rsidR="008D1BB1">
        <w:t>.</w:t>
      </w:r>
      <w:r w:rsidR="00395FAD">
        <w:t xml:space="preserve"> Rovněž v</w:t>
      </w:r>
      <w:r w:rsidR="00E86C5A">
        <w:t xml:space="preserve">šichni pracovníci </w:t>
      </w:r>
      <w:r w:rsidR="008D1BB1">
        <w:t>zapojení</w:t>
      </w:r>
      <w:r w:rsidR="00E86C5A">
        <w:t xml:space="preserve"> </w:t>
      </w:r>
      <w:r w:rsidR="008D1BB1">
        <w:t xml:space="preserve">do </w:t>
      </w:r>
      <w:r w:rsidR="00E86C5A">
        <w:t xml:space="preserve">zjišťování a procesu zpracování jsou vázáni mlčenlivostí. </w:t>
      </w:r>
    </w:p>
    <w:p w14:paraId="37FFFE88" w14:textId="77777777" w:rsidR="00E86C5A" w:rsidRDefault="00E86C5A" w:rsidP="00E86C5A"/>
    <w:p w14:paraId="21603F36" w14:textId="36F828D5" w:rsidR="00E86C5A" w:rsidRPr="00007A53" w:rsidRDefault="00E86C5A" w:rsidP="00E86C5A">
      <w:pPr>
        <w:rPr>
          <w:rFonts w:cs="Arial"/>
          <w:i/>
          <w:szCs w:val="20"/>
        </w:rPr>
      </w:pPr>
      <w:r>
        <w:t>Výsledky šetření z minulého roku představili odborníci ČSÚ na tiskové konferenci 2. února</w:t>
      </w:r>
      <w:r w:rsidR="00AC6A77">
        <w:t xml:space="preserve"> 2023</w:t>
      </w:r>
      <w:r>
        <w:t xml:space="preserve">. Vyplynulo z nich mimo jiné, že </w:t>
      </w:r>
      <w:r w:rsidR="008D1BB1">
        <w:t>n</w:t>
      </w:r>
      <w:r w:rsidRPr="00210A2A">
        <w:rPr>
          <w:rFonts w:cs="Arial"/>
          <w:szCs w:val="20"/>
        </w:rPr>
        <w:t>a každou osobu v české domácnosti připadal za rok 202</w:t>
      </w:r>
      <w:r>
        <w:rPr>
          <w:rFonts w:cs="Arial"/>
          <w:szCs w:val="20"/>
        </w:rPr>
        <w:t>1</w:t>
      </w:r>
      <w:r w:rsidRPr="00210A2A">
        <w:rPr>
          <w:rFonts w:cs="Arial"/>
          <w:szCs w:val="20"/>
        </w:rPr>
        <w:t xml:space="preserve"> průměrný čist</w:t>
      </w:r>
      <w:r>
        <w:rPr>
          <w:rFonts w:cs="Arial"/>
          <w:szCs w:val="20"/>
        </w:rPr>
        <w:t>ý příjem 241,2 tisíc korun, což je o 21 055 korun více než v roce 2020</w:t>
      </w:r>
      <w:r w:rsidRPr="00210A2A">
        <w:rPr>
          <w:rFonts w:cs="Arial"/>
          <w:szCs w:val="20"/>
        </w:rPr>
        <w:t xml:space="preserve">. Měsíční průměr čistých příjmů na osobu </w:t>
      </w:r>
      <w:r w:rsidR="008D1BB1">
        <w:rPr>
          <w:rFonts w:cs="Arial"/>
          <w:szCs w:val="20"/>
        </w:rPr>
        <w:t>dosáhnul</w:t>
      </w:r>
      <w:r w:rsidRPr="00210A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20 097</w:t>
      </w:r>
      <w:r w:rsidRPr="00210A2A">
        <w:rPr>
          <w:rFonts w:cs="Arial"/>
          <w:szCs w:val="20"/>
        </w:rPr>
        <w:t xml:space="preserve"> korun. </w:t>
      </w:r>
      <w:r>
        <w:rPr>
          <w:rFonts w:cs="Arial"/>
          <w:szCs w:val="20"/>
        </w:rPr>
        <w:t xml:space="preserve">Celkové výdaje za bydlení v roce 2022 činily v průměru 6 820 korun měsíčně na domácnost. </w:t>
      </w:r>
      <w:r w:rsidRPr="0096359F">
        <w:rPr>
          <w:rFonts w:cs="Arial"/>
          <w:szCs w:val="20"/>
        </w:rPr>
        <w:t xml:space="preserve">Míra ohrožení příjmovou chudobou </w:t>
      </w:r>
      <w:r w:rsidR="008D1BB1">
        <w:rPr>
          <w:rFonts w:cs="Arial"/>
          <w:szCs w:val="20"/>
        </w:rPr>
        <w:t>byla</w:t>
      </w:r>
      <w:r w:rsidRPr="0096359F">
        <w:rPr>
          <w:rFonts w:cs="Arial"/>
          <w:szCs w:val="20"/>
        </w:rPr>
        <w:t xml:space="preserve"> 10,2 %, materiálně a sociálně deprivovaných domácností bylo 4,8 %.</w:t>
      </w:r>
      <w:r>
        <w:rPr>
          <w:rFonts w:cs="Arial"/>
          <w:szCs w:val="20"/>
        </w:rPr>
        <w:t xml:space="preserve"> Další informace přináší aktuální</w:t>
      </w:r>
      <w:r w:rsidRPr="00210A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publikace </w:t>
      </w:r>
      <w:hyperlink r:id="rId8" w:history="1">
        <w:r w:rsidRPr="00A45A38">
          <w:rPr>
            <w:rStyle w:val="Hypertextovodkaz"/>
            <w:rFonts w:cs="Arial"/>
            <w:i/>
            <w:szCs w:val="20"/>
          </w:rPr>
          <w:t>Životní podmínky 2022</w:t>
        </w:r>
      </w:hyperlink>
      <w:r w:rsidRPr="00007A53">
        <w:rPr>
          <w:rFonts w:cs="Arial"/>
          <w:i/>
          <w:szCs w:val="20"/>
        </w:rPr>
        <w:t>.</w:t>
      </w:r>
    </w:p>
    <w:p w14:paraId="4BE8BF7C" w14:textId="767C87A8" w:rsidR="00E86C5A" w:rsidRDefault="00E86C5A" w:rsidP="00E86C5A">
      <w:pPr>
        <w:rPr>
          <w:sz w:val="16"/>
          <w:szCs w:val="16"/>
        </w:rPr>
      </w:pPr>
    </w:p>
    <w:p w14:paraId="226D4247" w14:textId="77777777" w:rsidR="00395FAD" w:rsidRPr="006E0D22" w:rsidRDefault="00395FAD" w:rsidP="00E86C5A">
      <w:pPr>
        <w:rPr>
          <w:sz w:val="16"/>
          <w:szCs w:val="16"/>
        </w:rPr>
      </w:pPr>
    </w:p>
    <w:p w14:paraId="3B06DAF4" w14:textId="77777777" w:rsidR="00E86C5A" w:rsidRPr="00B56391" w:rsidRDefault="00E86C5A" w:rsidP="00E86C5A">
      <w:pPr>
        <w:spacing w:line="240" w:lineRule="auto"/>
        <w:rPr>
          <w:b/>
        </w:rPr>
      </w:pPr>
      <w:r w:rsidRPr="00B56391">
        <w:rPr>
          <w:b/>
        </w:rPr>
        <w:t>Kontakt:</w:t>
      </w:r>
    </w:p>
    <w:p w14:paraId="110A937E" w14:textId="77777777" w:rsidR="00E86C5A" w:rsidRPr="00B56391" w:rsidRDefault="00E86C5A" w:rsidP="00E86C5A">
      <w:pPr>
        <w:spacing w:line="240" w:lineRule="auto"/>
        <w:rPr>
          <w:rFonts w:cs="Arial"/>
        </w:rPr>
      </w:pPr>
      <w:r w:rsidRPr="00B56391">
        <w:rPr>
          <w:rFonts w:cs="Arial"/>
        </w:rPr>
        <w:t>Jan Cieslar</w:t>
      </w:r>
    </w:p>
    <w:p w14:paraId="5DC8FBDF" w14:textId="77777777" w:rsidR="00E86C5A" w:rsidRPr="00B56391" w:rsidRDefault="00E86C5A" w:rsidP="00E86C5A">
      <w:pPr>
        <w:spacing w:line="240" w:lineRule="auto"/>
        <w:rPr>
          <w:rFonts w:cs="Arial"/>
        </w:rPr>
      </w:pPr>
      <w:r w:rsidRPr="00B56391">
        <w:rPr>
          <w:rFonts w:cs="Arial"/>
        </w:rPr>
        <w:t>tiskový mluvčí ČSÚ</w:t>
      </w:r>
    </w:p>
    <w:p w14:paraId="02739593" w14:textId="77777777" w:rsidR="00E86C5A" w:rsidRPr="00B56391" w:rsidRDefault="00E86C5A" w:rsidP="00E86C5A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>T</w:t>
      </w:r>
      <w:r w:rsidRPr="00B56391">
        <w:rPr>
          <w:rFonts w:cs="Arial"/>
        </w:rPr>
        <w:t xml:space="preserve"> 274 052 017   |   </w:t>
      </w:r>
      <w:r w:rsidRPr="00B56391">
        <w:rPr>
          <w:rFonts w:cs="Arial"/>
          <w:color w:val="0070C0"/>
        </w:rPr>
        <w:t>M</w:t>
      </w:r>
      <w:r w:rsidRPr="00B56391">
        <w:rPr>
          <w:rFonts w:cs="Arial"/>
        </w:rPr>
        <w:t xml:space="preserve"> </w:t>
      </w:r>
      <w:r w:rsidRPr="00B56391">
        <w:rPr>
          <w:szCs w:val="20"/>
        </w:rPr>
        <w:t>604 149 190</w:t>
      </w:r>
    </w:p>
    <w:p w14:paraId="273DC9AC" w14:textId="77777777" w:rsidR="00E86C5A" w:rsidRDefault="00E86C5A" w:rsidP="00E86C5A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 xml:space="preserve">E </w:t>
      </w:r>
      <w:r w:rsidRPr="00B56391">
        <w:rPr>
          <w:rFonts w:cs="Arial"/>
        </w:rPr>
        <w:t xml:space="preserve">jan.cieslar@czso.cz  |   </w:t>
      </w:r>
      <w:r w:rsidRPr="00B56391">
        <w:rPr>
          <w:rFonts w:cs="Arial"/>
          <w:color w:val="0070C0"/>
        </w:rPr>
        <w:t>Twitter</w:t>
      </w:r>
      <w:r w:rsidRPr="00B56391">
        <w:rPr>
          <w:rFonts w:cs="Arial"/>
        </w:rPr>
        <w:t xml:space="preserve"> @statistickyurad</w:t>
      </w:r>
      <w:bookmarkStart w:id="0" w:name="_GoBack"/>
      <w:bookmarkEnd w:id="0"/>
      <w:r w:rsidRPr="00026195">
        <w:rPr>
          <w:rFonts w:cs="Arial"/>
        </w:rPr>
        <w:t xml:space="preserve"> </w:t>
      </w:r>
    </w:p>
    <w:p w14:paraId="642F0BB4" w14:textId="7E630692" w:rsidR="00E86C5A" w:rsidRDefault="00E86C5A" w:rsidP="00E86C5A">
      <w:pPr>
        <w:rPr>
          <w:rFonts w:cs="Arial"/>
          <w:i/>
          <w:szCs w:val="20"/>
        </w:rPr>
      </w:pPr>
      <w:r>
        <w:br/>
      </w:r>
    </w:p>
    <w:sectPr w:rsidR="00E86C5A" w:rsidSect="00781743">
      <w:headerReference w:type="default" r:id="rId9"/>
      <w:footerReference w:type="default" r:id="rId10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E6951" w14:textId="77777777" w:rsidR="00A06FDC" w:rsidRDefault="00A06FDC" w:rsidP="00BA6370">
      <w:r>
        <w:separator/>
      </w:r>
    </w:p>
  </w:endnote>
  <w:endnote w:type="continuationSeparator" w:id="0">
    <w:p w14:paraId="3CF9B059" w14:textId="77777777" w:rsidR="00A06FDC" w:rsidRDefault="00A06FD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061F" w14:textId="77777777" w:rsidR="00516BE3" w:rsidRDefault="00516BE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66A1D6" wp14:editId="565B64D5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2045E" w14:textId="30A0FA10" w:rsidR="00516BE3" w:rsidRPr="000842D2" w:rsidRDefault="00386C0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516BE3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71BE92E4" w14:textId="77777777" w:rsidR="00516BE3" w:rsidRPr="000842D2" w:rsidRDefault="00516BE3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71621B3" w14:textId="3BF46BB7" w:rsidR="00516BE3" w:rsidRPr="00E600D3" w:rsidRDefault="00516BE3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1A0721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6A1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7992045E" w14:textId="30A0FA10" w:rsidR="00516BE3" w:rsidRPr="000842D2" w:rsidRDefault="00386C0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516BE3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71BE92E4" w14:textId="77777777" w:rsidR="00516BE3" w:rsidRPr="000842D2" w:rsidRDefault="00516BE3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71621B3" w14:textId="3BF46BB7" w:rsidR="00516BE3" w:rsidRPr="00E600D3" w:rsidRDefault="00516BE3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1A0721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B383445" wp14:editId="0639FC55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FC07F9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3C272" w14:textId="77777777" w:rsidR="00A06FDC" w:rsidRDefault="00A06FDC" w:rsidP="00BA6370">
      <w:r>
        <w:separator/>
      </w:r>
    </w:p>
  </w:footnote>
  <w:footnote w:type="continuationSeparator" w:id="0">
    <w:p w14:paraId="73B27704" w14:textId="77777777" w:rsidR="00A06FDC" w:rsidRDefault="00A06FD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0A244" w14:textId="77777777" w:rsidR="00516BE3" w:rsidRDefault="00516BE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CA2375F" wp14:editId="7633202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515C038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229"/>
    <w:rsid w:val="0000787B"/>
    <w:rsid w:val="00007A53"/>
    <w:rsid w:val="0001084A"/>
    <w:rsid w:val="00015B36"/>
    <w:rsid w:val="00016115"/>
    <w:rsid w:val="000169DE"/>
    <w:rsid w:val="0002400C"/>
    <w:rsid w:val="00030BCA"/>
    <w:rsid w:val="0004057A"/>
    <w:rsid w:val="000428F6"/>
    <w:rsid w:val="00043540"/>
    <w:rsid w:val="00043BF4"/>
    <w:rsid w:val="000447DF"/>
    <w:rsid w:val="00045B96"/>
    <w:rsid w:val="00057899"/>
    <w:rsid w:val="000842D2"/>
    <w:rsid w:val="000843A5"/>
    <w:rsid w:val="000859CD"/>
    <w:rsid w:val="00092DCB"/>
    <w:rsid w:val="00095AEE"/>
    <w:rsid w:val="00095DBE"/>
    <w:rsid w:val="00097828"/>
    <w:rsid w:val="000A2040"/>
    <w:rsid w:val="000A7716"/>
    <w:rsid w:val="000B082D"/>
    <w:rsid w:val="000B3F01"/>
    <w:rsid w:val="000B6F63"/>
    <w:rsid w:val="000C1AAC"/>
    <w:rsid w:val="000C219A"/>
    <w:rsid w:val="000C435D"/>
    <w:rsid w:val="000E200E"/>
    <w:rsid w:val="000E7ABB"/>
    <w:rsid w:val="000F01D6"/>
    <w:rsid w:val="0010050F"/>
    <w:rsid w:val="00105E66"/>
    <w:rsid w:val="0010627A"/>
    <w:rsid w:val="0010686D"/>
    <w:rsid w:val="00120F6F"/>
    <w:rsid w:val="001249D7"/>
    <w:rsid w:val="0012579A"/>
    <w:rsid w:val="001404AB"/>
    <w:rsid w:val="00141E03"/>
    <w:rsid w:val="00145D28"/>
    <w:rsid w:val="00146745"/>
    <w:rsid w:val="00147F49"/>
    <w:rsid w:val="00152B5D"/>
    <w:rsid w:val="00155FB7"/>
    <w:rsid w:val="00156B87"/>
    <w:rsid w:val="001652B2"/>
    <w:rsid w:val="00165432"/>
    <w:rsid w:val="001658A9"/>
    <w:rsid w:val="00166543"/>
    <w:rsid w:val="00170F9E"/>
    <w:rsid w:val="0017231D"/>
    <w:rsid w:val="001747A3"/>
    <w:rsid w:val="001776E2"/>
    <w:rsid w:val="00180633"/>
    <w:rsid w:val="00180A7B"/>
    <w:rsid w:val="00180AAB"/>
    <w:rsid w:val="001810DC"/>
    <w:rsid w:val="0018229C"/>
    <w:rsid w:val="00183C7E"/>
    <w:rsid w:val="001904B3"/>
    <w:rsid w:val="001A0721"/>
    <w:rsid w:val="001A0807"/>
    <w:rsid w:val="001A214A"/>
    <w:rsid w:val="001A47C5"/>
    <w:rsid w:val="001A53D4"/>
    <w:rsid w:val="001A5591"/>
    <w:rsid w:val="001A59BF"/>
    <w:rsid w:val="001A6377"/>
    <w:rsid w:val="001B02E7"/>
    <w:rsid w:val="001B0AF6"/>
    <w:rsid w:val="001B532C"/>
    <w:rsid w:val="001B607F"/>
    <w:rsid w:val="001B6884"/>
    <w:rsid w:val="001B7F4E"/>
    <w:rsid w:val="001C3D2B"/>
    <w:rsid w:val="001C4109"/>
    <w:rsid w:val="001C7896"/>
    <w:rsid w:val="001D0615"/>
    <w:rsid w:val="001D369A"/>
    <w:rsid w:val="001D6368"/>
    <w:rsid w:val="001D6E7D"/>
    <w:rsid w:val="001D7B68"/>
    <w:rsid w:val="001E4AE7"/>
    <w:rsid w:val="001E5576"/>
    <w:rsid w:val="001E5D56"/>
    <w:rsid w:val="001F0DF0"/>
    <w:rsid w:val="001F14BA"/>
    <w:rsid w:val="001F519E"/>
    <w:rsid w:val="0020437C"/>
    <w:rsid w:val="00204C86"/>
    <w:rsid w:val="002070FB"/>
    <w:rsid w:val="00210368"/>
    <w:rsid w:val="00210A2A"/>
    <w:rsid w:val="002112D0"/>
    <w:rsid w:val="00213729"/>
    <w:rsid w:val="00214627"/>
    <w:rsid w:val="00214A59"/>
    <w:rsid w:val="002172DC"/>
    <w:rsid w:val="00223CFF"/>
    <w:rsid w:val="00224F8D"/>
    <w:rsid w:val="002272A6"/>
    <w:rsid w:val="00236E83"/>
    <w:rsid w:val="002406FA"/>
    <w:rsid w:val="0024074E"/>
    <w:rsid w:val="0024374B"/>
    <w:rsid w:val="00244F60"/>
    <w:rsid w:val="002460EA"/>
    <w:rsid w:val="00272E65"/>
    <w:rsid w:val="002740F3"/>
    <w:rsid w:val="002754E7"/>
    <w:rsid w:val="00283009"/>
    <w:rsid w:val="002848DA"/>
    <w:rsid w:val="002862D8"/>
    <w:rsid w:val="00296289"/>
    <w:rsid w:val="00296C50"/>
    <w:rsid w:val="0029781E"/>
    <w:rsid w:val="002A49E6"/>
    <w:rsid w:val="002A6476"/>
    <w:rsid w:val="002B0B48"/>
    <w:rsid w:val="002B13D9"/>
    <w:rsid w:val="002B1FE3"/>
    <w:rsid w:val="002B275A"/>
    <w:rsid w:val="002B287D"/>
    <w:rsid w:val="002B2E47"/>
    <w:rsid w:val="002C344A"/>
    <w:rsid w:val="002C44EE"/>
    <w:rsid w:val="002D334E"/>
    <w:rsid w:val="002D6A6C"/>
    <w:rsid w:val="002E6819"/>
    <w:rsid w:val="002F0FF0"/>
    <w:rsid w:val="002F185A"/>
    <w:rsid w:val="002F2504"/>
    <w:rsid w:val="002F2619"/>
    <w:rsid w:val="002F62DC"/>
    <w:rsid w:val="00304294"/>
    <w:rsid w:val="00306654"/>
    <w:rsid w:val="00321386"/>
    <w:rsid w:val="00322412"/>
    <w:rsid w:val="00323742"/>
    <w:rsid w:val="003301A3"/>
    <w:rsid w:val="00335C20"/>
    <w:rsid w:val="0033726A"/>
    <w:rsid w:val="0035578A"/>
    <w:rsid w:val="00355E42"/>
    <w:rsid w:val="00356E87"/>
    <w:rsid w:val="00360569"/>
    <w:rsid w:val="00365797"/>
    <w:rsid w:val="0036777B"/>
    <w:rsid w:val="00367B5C"/>
    <w:rsid w:val="00374BEC"/>
    <w:rsid w:val="0037698B"/>
    <w:rsid w:val="0038282A"/>
    <w:rsid w:val="0038349B"/>
    <w:rsid w:val="00386C00"/>
    <w:rsid w:val="003957DF"/>
    <w:rsid w:val="00395FAD"/>
    <w:rsid w:val="00397580"/>
    <w:rsid w:val="003A1794"/>
    <w:rsid w:val="003A2893"/>
    <w:rsid w:val="003A3265"/>
    <w:rsid w:val="003A35DB"/>
    <w:rsid w:val="003A45C8"/>
    <w:rsid w:val="003A63A6"/>
    <w:rsid w:val="003A6E9B"/>
    <w:rsid w:val="003B0558"/>
    <w:rsid w:val="003B596F"/>
    <w:rsid w:val="003B72A1"/>
    <w:rsid w:val="003C0FA3"/>
    <w:rsid w:val="003C1DE8"/>
    <w:rsid w:val="003C2DCF"/>
    <w:rsid w:val="003C3962"/>
    <w:rsid w:val="003C422C"/>
    <w:rsid w:val="003C712C"/>
    <w:rsid w:val="003C7F30"/>
    <w:rsid w:val="003C7FE7"/>
    <w:rsid w:val="003D02AA"/>
    <w:rsid w:val="003D0499"/>
    <w:rsid w:val="003D1AED"/>
    <w:rsid w:val="003D24A0"/>
    <w:rsid w:val="003D32CE"/>
    <w:rsid w:val="003D65D6"/>
    <w:rsid w:val="003D6FAA"/>
    <w:rsid w:val="003E0643"/>
    <w:rsid w:val="003E272A"/>
    <w:rsid w:val="003E668B"/>
    <w:rsid w:val="003F3F18"/>
    <w:rsid w:val="003F526A"/>
    <w:rsid w:val="003F5CB7"/>
    <w:rsid w:val="0040138D"/>
    <w:rsid w:val="00405244"/>
    <w:rsid w:val="00413A9D"/>
    <w:rsid w:val="00413BD8"/>
    <w:rsid w:val="00421405"/>
    <w:rsid w:val="004302C4"/>
    <w:rsid w:val="00433484"/>
    <w:rsid w:val="004341D6"/>
    <w:rsid w:val="004344BA"/>
    <w:rsid w:val="0043793B"/>
    <w:rsid w:val="004436EE"/>
    <w:rsid w:val="00443B95"/>
    <w:rsid w:val="00444CB8"/>
    <w:rsid w:val="004501D1"/>
    <w:rsid w:val="0045547F"/>
    <w:rsid w:val="00456F17"/>
    <w:rsid w:val="00471AD4"/>
    <w:rsid w:val="00471FE3"/>
    <w:rsid w:val="00474B9A"/>
    <w:rsid w:val="00474BBA"/>
    <w:rsid w:val="00476FC6"/>
    <w:rsid w:val="00477449"/>
    <w:rsid w:val="00477487"/>
    <w:rsid w:val="00485A2A"/>
    <w:rsid w:val="0048643F"/>
    <w:rsid w:val="004920AD"/>
    <w:rsid w:val="004A061A"/>
    <w:rsid w:val="004C5CE8"/>
    <w:rsid w:val="004D05B3"/>
    <w:rsid w:val="004D3AAE"/>
    <w:rsid w:val="004E479E"/>
    <w:rsid w:val="004E583B"/>
    <w:rsid w:val="004E6F73"/>
    <w:rsid w:val="004F0F8C"/>
    <w:rsid w:val="004F21FA"/>
    <w:rsid w:val="004F78E6"/>
    <w:rsid w:val="005018F5"/>
    <w:rsid w:val="005024E5"/>
    <w:rsid w:val="0050534F"/>
    <w:rsid w:val="00507A2E"/>
    <w:rsid w:val="005120C6"/>
    <w:rsid w:val="00512D03"/>
    <w:rsid w:val="00512D99"/>
    <w:rsid w:val="0051626C"/>
    <w:rsid w:val="00516BE3"/>
    <w:rsid w:val="00517653"/>
    <w:rsid w:val="00521961"/>
    <w:rsid w:val="0052424F"/>
    <w:rsid w:val="00531DBB"/>
    <w:rsid w:val="005400AD"/>
    <w:rsid w:val="005446E5"/>
    <w:rsid w:val="00556F27"/>
    <w:rsid w:val="005575E9"/>
    <w:rsid w:val="00565D68"/>
    <w:rsid w:val="0057110D"/>
    <w:rsid w:val="00583420"/>
    <w:rsid w:val="00583EA8"/>
    <w:rsid w:val="005907E9"/>
    <w:rsid w:val="00592804"/>
    <w:rsid w:val="00592B2C"/>
    <w:rsid w:val="005A093B"/>
    <w:rsid w:val="005A7143"/>
    <w:rsid w:val="005B0E31"/>
    <w:rsid w:val="005B3B21"/>
    <w:rsid w:val="005B4AE0"/>
    <w:rsid w:val="005C230B"/>
    <w:rsid w:val="005C2AAC"/>
    <w:rsid w:val="005C304D"/>
    <w:rsid w:val="005C546E"/>
    <w:rsid w:val="005D2762"/>
    <w:rsid w:val="005D313A"/>
    <w:rsid w:val="005D4A3A"/>
    <w:rsid w:val="005D6528"/>
    <w:rsid w:val="005D7530"/>
    <w:rsid w:val="005E1182"/>
    <w:rsid w:val="005E524A"/>
    <w:rsid w:val="005E63DB"/>
    <w:rsid w:val="005F1151"/>
    <w:rsid w:val="005F699D"/>
    <w:rsid w:val="005F6DE3"/>
    <w:rsid w:val="005F79FB"/>
    <w:rsid w:val="00601F25"/>
    <w:rsid w:val="00604406"/>
    <w:rsid w:val="00605F4A"/>
    <w:rsid w:val="006063FC"/>
    <w:rsid w:val="00607822"/>
    <w:rsid w:val="006103AA"/>
    <w:rsid w:val="006113AB"/>
    <w:rsid w:val="006115DD"/>
    <w:rsid w:val="006122A9"/>
    <w:rsid w:val="00613BBF"/>
    <w:rsid w:val="00622B80"/>
    <w:rsid w:val="00623149"/>
    <w:rsid w:val="00625893"/>
    <w:rsid w:val="00632B8E"/>
    <w:rsid w:val="00636881"/>
    <w:rsid w:val="0064139A"/>
    <w:rsid w:val="006432DC"/>
    <w:rsid w:val="00651983"/>
    <w:rsid w:val="00654CFF"/>
    <w:rsid w:val="00663109"/>
    <w:rsid w:val="00670EAF"/>
    <w:rsid w:val="00675D16"/>
    <w:rsid w:val="006910DD"/>
    <w:rsid w:val="006A6536"/>
    <w:rsid w:val="006A6A3D"/>
    <w:rsid w:val="006B0510"/>
    <w:rsid w:val="006B3BC6"/>
    <w:rsid w:val="006C2ABE"/>
    <w:rsid w:val="006C5F13"/>
    <w:rsid w:val="006C76C6"/>
    <w:rsid w:val="006D1505"/>
    <w:rsid w:val="006E0097"/>
    <w:rsid w:val="006E024F"/>
    <w:rsid w:val="006E0D22"/>
    <w:rsid w:val="006E31D1"/>
    <w:rsid w:val="006E4E81"/>
    <w:rsid w:val="006E54FD"/>
    <w:rsid w:val="006F1DFE"/>
    <w:rsid w:val="006F4A22"/>
    <w:rsid w:val="007002B5"/>
    <w:rsid w:val="00702B03"/>
    <w:rsid w:val="00707F7D"/>
    <w:rsid w:val="007164AD"/>
    <w:rsid w:val="00717B70"/>
    <w:rsid w:val="00717EC5"/>
    <w:rsid w:val="00722465"/>
    <w:rsid w:val="0072305D"/>
    <w:rsid w:val="007265BB"/>
    <w:rsid w:val="00727525"/>
    <w:rsid w:val="007310A9"/>
    <w:rsid w:val="007344B4"/>
    <w:rsid w:val="007349B1"/>
    <w:rsid w:val="00735B7A"/>
    <w:rsid w:val="00737B80"/>
    <w:rsid w:val="00737CEF"/>
    <w:rsid w:val="00740CA5"/>
    <w:rsid w:val="007437DF"/>
    <w:rsid w:val="00743E89"/>
    <w:rsid w:val="00753F9C"/>
    <w:rsid w:val="00770789"/>
    <w:rsid w:val="0077473C"/>
    <w:rsid w:val="00776EA5"/>
    <w:rsid w:val="0078059B"/>
    <w:rsid w:val="00781743"/>
    <w:rsid w:val="00782E39"/>
    <w:rsid w:val="00786280"/>
    <w:rsid w:val="0078681F"/>
    <w:rsid w:val="007915D1"/>
    <w:rsid w:val="00795C66"/>
    <w:rsid w:val="007A0729"/>
    <w:rsid w:val="007A57F2"/>
    <w:rsid w:val="007B1333"/>
    <w:rsid w:val="007B1573"/>
    <w:rsid w:val="007B6DF3"/>
    <w:rsid w:val="007C2AA1"/>
    <w:rsid w:val="007C5CFD"/>
    <w:rsid w:val="007D1D61"/>
    <w:rsid w:val="007E0AD6"/>
    <w:rsid w:val="007E49CA"/>
    <w:rsid w:val="007F4AEB"/>
    <w:rsid w:val="007F75B2"/>
    <w:rsid w:val="008043C4"/>
    <w:rsid w:val="00806309"/>
    <w:rsid w:val="00806CCF"/>
    <w:rsid w:val="0080753A"/>
    <w:rsid w:val="00807996"/>
    <w:rsid w:val="00812B86"/>
    <w:rsid w:val="0081587C"/>
    <w:rsid w:val="00815A72"/>
    <w:rsid w:val="008164CC"/>
    <w:rsid w:val="0083199D"/>
    <w:rsid w:val="00831B1B"/>
    <w:rsid w:val="0083404C"/>
    <w:rsid w:val="00835447"/>
    <w:rsid w:val="00840FDF"/>
    <w:rsid w:val="0084264F"/>
    <w:rsid w:val="00852462"/>
    <w:rsid w:val="0085625B"/>
    <w:rsid w:val="00861D0E"/>
    <w:rsid w:val="00865E2A"/>
    <w:rsid w:val="00867569"/>
    <w:rsid w:val="0087019B"/>
    <w:rsid w:val="00876F92"/>
    <w:rsid w:val="00880F75"/>
    <w:rsid w:val="0088710E"/>
    <w:rsid w:val="00887DDB"/>
    <w:rsid w:val="0089197C"/>
    <w:rsid w:val="008953F6"/>
    <w:rsid w:val="008A358C"/>
    <w:rsid w:val="008A591F"/>
    <w:rsid w:val="008A6F53"/>
    <w:rsid w:val="008A750A"/>
    <w:rsid w:val="008C194D"/>
    <w:rsid w:val="008C384C"/>
    <w:rsid w:val="008D0F11"/>
    <w:rsid w:val="008D1BB1"/>
    <w:rsid w:val="008D2FBA"/>
    <w:rsid w:val="008D36B8"/>
    <w:rsid w:val="008D5883"/>
    <w:rsid w:val="008E33B0"/>
    <w:rsid w:val="008E4FD9"/>
    <w:rsid w:val="008F35B4"/>
    <w:rsid w:val="008F73B4"/>
    <w:rsid w:val="008F762B"/>
    <w:rsid w:val="009029A6"/>
    <w:rsid w:val="00905731"/>
    <w:rsid w:val="00905910"/>
    <w:rsid w:val="0090753B"/>
    <w:rsid w:val="00916463"/>
    <w:rsid w:val="00922AD1"/>
    <w:rsid w:val="009248BF"/>
    <w:rsid w:val="0092748D"/>
    <w:rsid w:val="00930A99"/>
    <w:rsid w:val="00933131"/>
    <w:rsid w:val="0093387E"/>
    <w:rsid w:val="009403F9"/>
    <w:rsid w:val="0094402F"/>
    <w:rsid w:val="00957AFC"/>
    <w:rsid w:val="00961D52"/>
    <w:rsid w:val="0096359F"/>
    <w:rsid w:val="0096415D"/>
    <w:rsid w:val="009668FF"/>
    <w:rsid w:val="00970AA0"/>
    <w:rsid w:val="00993320"/>
    <w:rsid w:val="009A0027"/>
    <w:rsid w:val="009A1259"/>
    <w:rsid w:val="009A4AFF"/>
    <w:rsid w:val="009A572A"/>
    <w:rsid w:val="009A79D5"/>
    <w:rsid w:val="009B335B"/>
    <w:rsid w:val="009B55B1"/>
    <w:rsid w:val="009B6438"/>
    <w:rsid w:val="009C2F82"/>
    <w:rsid w:val="009C393A"/>
    <w:rsid w:val="009C3996"/>
    <w:rsid w:val="009D3C48"/>
    <w:rsid w:val="009D7155"/>
    <w:rsid w:val="009E20A8"/>
    <w:rsid w:val="009E719F"/>
    <w:rsid w:val="009F08F1"/>
    <w:rsid w:val="009F1324"/>
    <w:rsid w:val="009F7BCF"/>
    <w:rsid w:val="00A00672"/>
    <w:rsid w:val="00A01794"/>
    <w:rsid w:val="00A0193B"/>
    <w:rsid w:val="00A01B46"/>
    <w:rsid w:val="00A02127"/>
    <w:rsid w:val="00A0216D"/>
    <w:rsid w:val="00A04974"/>
    <w:rsid w:val="00A06FDC"/>
    <w:rsid w:val="00A1156D"/>
    <w:rsid w:val="00A1161D"/>
    <w:rsid w:val="00A17F6E"/>
    <w:rsid w:val="00A203ED"/>
    <w:rsid w:val="00A26529"/>
    <w:rsid w:val="00A3672B"/>
    <w:rsid w:val="00A41AAD"/>
    <w:rsid w:val="00A4343D"/>
    <w:rsid w:val="00A45210"/>
    <w:rsid w:val="00A45A38"/>
    <w:rsid w:val="00A502F1"/>
    <w:rsid w:val="00A63B63"/>
    <w:rsid w:val="00A70A83"/>
    <w:rsid w:val="00A71B72"/>
    <w:rsid w:val="00A7417B"/>
    <w:rsid w:val="00A75797"/>
    <w:rsid w:val="00A76662"/>
    <w:rsid w:val="00A77E44"/>
    <w:rsid w:val="00A80B45"/>
    <w:rsid w:val="00A81EB3"/>
    <w:rsid w:val="00A82A31"/>
    <w:rsid w:val="00A831C7"/>
    <w:rsid w:val="00A842CF"/>
    <w:rsid w:val="00A92E21"/>
    <w:rsid w:val="00AA2C21"/>
    <w:rsid w:val="00AA666A"/>
    <w:rsid w:val="00AC6A77"/>
    <w:rsid w:val="00AD0EF0"/>
    <w:rsid w:val="00AD3E96"/>
    <w:rsid w:val="00AD6C27"/>
    <w:rsid w:val="00AE6D5B"/>
    <w:rsid w:val="00AF0660"/>
    <w:rsid w:val="00AF35D0"/>
    <w:rsid w:val="00B00C1D"/>
    <w:rsid w:val="00B00F37"/>
    <w:rsid w:val="00B03E21"/>
    <w:rsid w:val="00B11D23"/>
    <w:rsid w:val="00B1578B"/>
    <w:rsid w:val="00B2458B"/>
    <w:rsid w:val="00B5017A"/>
    <w:rsid w:val="00B5276E"/>
    <w:rsid w:val="00B56391"/>
    <w:rsid w:val="00B57F07"/>
    <w:rsid w:val="00B61347"/>
    <w:rsid w:val="00B656F3"/>
    <w:rsid w:val="00B675BB"/>
    <w:rsid w:val="00B70376"/>
    <w:rsid w:val="00B71F48"/>
    <w:rsid w:val="00B74D34"/>
    <w:rsid w:val="00B74DB3"/>
    <w:rsid w:val="00B901D5"/>
    <w:rsid w:val="00B94285"/>
    <w:rsid w:val="00BA115D"/>
    <w:rsid w:val="00BA1BB9"/>
    <w:rsid w:val="00BA439F"/>
    <w:rsid w:val="00BA6370"/>
    <w:rsid w:val="00BB3B4C"/>
    <w:rsid w:val="00BB6A72"/>
    <w:rsid w:val="00BC0073"/>
    <w:rsid w:val="00BC0570"/>
    <w:rsid w:val="00BC4FF6"/>
    <w:rsid w:val="00BC50E4"/>
    <w:rsid w:val="00BD2D57"/>
    <w:rsid w:val="00BD4645"/>
    <w:rsid w:val="00BD7173"/>
    <w:rsid w:val="00BE2391"/>
    <w:rsid w:val="00BE67A8"/>
    <w:rsid w:val="00BF22FF"/>
    <w:rsid w:val="00BF242E"/>
    <w:rsid w:val="00BF301E"/>
    <w:rsid w:val="00BF30AC"/>
    <w:rsid w:val="00BF4685"/>
    <w:rsid w:val="00BF4A6E"/>
    <w:rsid w:val="00C03D6C"/>
    <w:rsid w:val="00C048E8"/>
    <w:rsid w:val="00C10727"/>
    <w:rsid w:val="00C136D5"/>
    <w:rsid w:val="00C14666"/>
    <w:rsid w:val="00C14DFA"/>
    <w:rsid w:val="00C16995"/>
    <w:rsid w:val="00C2179C"/>
    <w:rsid w:val="00C258F9"/>
    <w:rsid w:val="00C269D4"/>
    <w:rsid w:val="00C303B6"/>
    <w:rsid w:val="00C31248"/>
    <w:rsid w:val="00C341A9"/>
    <w:rsid w:val="00C36416"/>
    <w:rsid w:val="00C36CC1"/>
    <w:rsid w:val="00C4160D"/>
    <w:rsid w:val="00C42DA4"/>
    <w:rsid w:val="00C43EE4"/>
    <w:rsid w:val="00C47204"/>
    <w:rsid w:val="00C52466"/>
    <w:rsid w:val="00C66784"/>
    <w:rsid w:val="00C7293C"/>
    <w:rsid w:val="00C770D1"/>
    <w:rsid w:val="00C77826"/>
    <w:rsid w:val="00C77963"/>
    <w:rsid w:val="00C817B9"/>
    <w:rsid w:val="00C81ED6"/>
    <w:rsid w:val="00C8381D"/>
    <w:rsid w:val="00C8406E"/>
    <w:rsid w:val="00C94844"/>
    <w:rsid w:val="00C97FF9"/>
    <w:rsid w:val="00CA5DA0"/>
    <w:rsid w:val="00CA5DB7"/>
    <w:rsid w:val="00CA63CE"/>
    <w:rsid w:val="00CA7C74"/>
    <w:rsid w:val="00CB2709"/>
    <w:rsid w:val="00CB3E84"/>
    <w:rsid w:val="00CB49B6"/>
    <w:rsid w:val="00CB6F89"/>
    <w:rsid w:val="00CC750D"/>
    <w:rsid w:val="00CD1724"/>
    <w:rsid w:val="00CE228C"/>
    <w:rsid w:val="00CF3C47"/>
    <w:rsid w:val="00CF545B"/>
    <w:rsid w:val="00D018F0"/>
    <w:rsid w:val="00D054A5"/>
    <w:rsid w:val="00D07047"/>
    <w:rsid w:val="00D077F2"/>
    <w:rsid w:val="00D11601"/>
    <w:rsid w:val="00D1352F"/>
    <w:rsid w:val="00D1675B"/>
    <w:rsid w:val="00D16E0F"/>
    <w:rsid w:val="00D21659"/>
    <w:rsid w:val="00D23C2F"/>
    <w:rsid w:val="00D25882"/>
    <w:rsid w:val="00D265BD"/>
    <w:rsid w:val="00D27074"/>
    <w:rsid w:val="00D27638"/>
    <w:rsid w:val="00D27D69"/>
    <w:rsid w:val="00D40F78"/>
    <w:rsid w:val="00D448C2"/>
    <w:rsid w:val="00D453BD"/>
    <w:rsid w:val="00D458C8"/>
    <w:rsid w:val="00D50A0F"/>
    <w:rsid w:val="00D536F3"/>
    <w:rsid w:val="00D55BF8"/>
    <w:rsid w:val="00D57603"/>
    <w:rsid w:val="00D65687"/>
    <w:rsid w:val="00D666C3"/>
    <w:rsid w:val="00D6768E"/>
    <w:rsid w:val="00D70417"/>
    <w:rsid w:val="00D7510C"/>
    <w:rsid w:val="00D805A2"/>
    <w:rsid w:val="00D83304"/>
    <w:rsid w:val="00D91105"/>
    <w:rsid w:val="00DA14D5"/>
    <w:rsid w:val="00DA387A"/>
    <w:rsid w:val="00DA585A"/>
    <w:rsid w:val="00DA6D66"/>
    <w:rsid w:val="00DA72B3"/>
    <w:rsid w:val="00DB0A44"/>
    <w:rsid w:val="00DB3587"/>
    <w:rsid w:val="00DB7D33"/>
    <w:rsid w:val="00DD1013"/>
    <w:rsid w:val="00DD1BBA"/>
    <w:rsid w:val="00DD5C97"/>
    <w:rsid w:val="00DD6C6B"/>
    <w:rsid w:val="00DE2564"/>
    <w:rsid w:val="00DE4AD8"/>
    <w:rsid w:val="00DF3135"/>
    <w:rsid w:val="00DF47FE"/>
    <w:rsid w:val="00E054F3"/>
    <w:rsid w:val="00E122F5"/>
    <w:rsid w:val="00E12D55"/>
    <w:rsid w:val="00E151E0"/>
    <w:rsid w:val="00E16A98"/>
    <w:rsid w:val="00E2374E"/>
    <w:rsid w:val="00E25A8B"/>
    <w:rsid w:val="00E2617F"/>
    <w:rsid w:val="00E26704"/>
    <w:rsid w:val="00E27C40"/>
    <w:rsid w:val="00E30930"/>
    <w:rsid w:val="00E31980"/>
    <w:rsid w:val="00E31D82"/>
    <w:rsid w:val="00E34E74"/>
    <w:rsid w:val="00E35BE8"/>
    <w:rsid w:val="00E372AE"/>
    <w:rsid w:val="00E42FCF"/>
    <w:rsid w:val="00E43F7E"/>
    <w:rsid w:val="00E52D4C"/>
    <w:rsid w:val="00E5365E"/>
    <w:rsid w:val="00E54ED2"/>
    <w:rsid w:val="00E55043"/>
    <w:rsid w:val="00E55182"/>
    <w:rsid w:val="00E6033A"/>
    <w:rsid w:val="00E628B5"/>
    <w:rsid w:val="00E6423C"/>
    <w:rsid w:val="00E676E0"/>
    <w:rsid w:val="00E67C50"/>
    <w:rsid w:val="00E75242"/>
    <w:rsid w:val="00E83E08"/>
    <w:rsid w:val="00E863CB"/>
    <w:rsid w:val="00E86C5A"/>
    <w:rsid w:val="00E93830"/>
    <w:rsid w:val="00E93E0E"/>
    <w:rsid w:val="00E96C99"/>
    <w:rsid w:val="00EA0604"/>
    <w:rsid w:val="00EA2966"/>
    <w:rsid w:val="00EA675A"/>
    <w:rsid w:val="00EB1022"/>
    <w:rsid w:val="00EB1ED3"/>
    <w:rsid w:val="00EB660B"/>
    <w:rsid w:val="00EB73D6"/>
    <w:rsid w:val="00EC2D51"/>
    <w:rsid w:val="00EC406B"/>
    <w:rsid w:val="00EC40FF"/>
    <w:rsid w:val="00EC4D52"/>
    <w:rsid w:val="00EC572A"/>
    <w:rsid w:val="00ED42BF"/>
    <w:rsid w:val="00ED656B"/>
    <w:rsid w:val="00EF4284"/>
    <w:rsid w:val="00EF487E"/>
    <w:rsid w:val="00EF57C8"/>
    <w:rsid w:val="00F0614A"/>
    <w:rsid w:val="00F11821"/>
    <w:rsid w:val="00F1233B"/>
    <w:rsid w:val="00F1450F"/>
    <w:rsid w:val="00F14622"/>
    <w:rsid w:val="00F1586E"/>
    <w:rsid w:val="00F17E44"/>
    <w:rsid w:val="00F24960"/>
    <w:rsid w:val="00F26395"/>
    <w:rsid w:val="00F26699"/>
    <w:rsid w:val="00F37FF3"/>
    <w:rsid w:val="00F40690"/>
    <w:rsid w:val="00F417C0"/>
    <w:rsid w:val="00F41B1E"/>
    <w:rsid w:val="00F41ED4"/>
    <w:rsid w:val="00F46F18"/>
    <w:rsid w:val="00F56FDA"/>
    <w:rsid w:val="00F571C6"/>
    <w:rsid w:val="00F646AE"/>
    <w:rsid w:val="00F710EB"/>
    <w:rsid w:val="00F73052"/>
    <w:rsid w:val="00F77F4E"/>
    <w:rsid w:val="00F82191"/>
    <w:rsid w:val="00F87276"/>
    <w:rsid w:val="00F90B49"/>
    <w:rsid w:val="00F9224C"/>
    <w:rsid w:val="00F9237E"/>
    <w:rsid w:val="00F92A57"/>
    <w:rsid w:val="00FB005B"/>
    <w:rsid w:val="00FB0555"/>
    <w:rsid w:val="00FB2244"/>
    <w:rsid w:val="00FB5C4B"/>
    <w:rsid w:val="00FB687C"/>
    <w:rsid w:val="00FC3A6D"/>
    <w:rsid w:val="00FC410C"/>
    <w:rsid w:val="00FC43B7"/>
    <w:rsid w:val="00FC5DFE"/>
    <w:rsid w:val="00FD32AE"/>
    <w:rsid w:val="00FD3F32"/>
    <w:rsid w:val="00FD722E"/>
    <w:rsid w:val="00FE57B2"/>
    <w:rsid w:val="00FE6228"/>
    <w:rsid w:val="00FF1FD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6F54CD7"/>
  <w15:docId w15:val="{1169F16F-172F-4132-8F32-AF4BDAAF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844"/>
    <w:pPr>
      <w:spacing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844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C94844"/>
    <w:rPr>
      <w:vertAlign w:val="superscript"/>
    </w:rPr>
  </w:style>
  <w:style w:type="character" w:customStyle="1" w:styleId="content">
    <w:name w:val="content"/>
    <w:basedOn w:val="Standardnpsmoodstavce"/>
    <w:rsid w:val="00A77E44"/>
  </w:style>
  <w:style w:type="paragraph" w:styleId="Revize">
    <w:name w:val="Revision"/>
    <w:hidden/>
    <w:uiPriority w:val="99"/>
    <w:semiHidden/>
    <w:rsid w:val="003A35DB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D32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2A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32AE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2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2AE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07A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rijmy-a-zivotni-podminky-domacnosti-7isum3mse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overeni-tazate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841D-015B-4172-BA0A-D7C7BBEA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2810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 Jan</cp:lastModifiedBy>
  <cp:revision>2</cp:revision>
  <cp:lastPrinted>2023-01-30T08:13:00Z</cp:lastPrinted>
  <dcterms:created xsi:type="dcterms:W3CDTF">2023-02-13T08:52:00Z</dcterms:created>
  <dcterms:modified xsi:type="dcterms:W3CDTF">2023-02-13T08:52:00Z</dcterms:modified>
</cp:coreProperties>
</file>