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Default Extension="gif" ContentType="image/gif"/>
  <Override PartName="/word/footer1.xml" ContentType="application/vnd.openxmlformats-officedocument.wordprocessingml.footer+xml"/>
  <Override PartName="/word/header4.xml" ContentType="application/vnd.openxmlformats-officedocument.wordprocessingml.head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75E40" w:rsidRPr="000A3A2C" w:rsidRDefault="00376556" w:rsidP="00E67696">
      <w:pPr>
        <w:rPr>
          <w:lang w:eastAsia="ar-SA"/>
        </w:rPr>
        <w:sectPr w:rsidR="00A75E40" w:rsidRPr="000A3A2C" w:rsidSect="00D4736B">
          <w:pgSz w:w="11906" w:h="16838" w:code="9"/>
          <w:pgMar w:top="1134" w:right="1134" w:bottom="1418" w:left="1134" w:header="709" w:footer="709" w:gutter="0"/>
          <w:pgNumType w:start="1"/>
          <w:cols w:space="708"/>
          <w:docGrid w:linePitch="360"/>
        </w:sectPr>
      </w:pPr>
      <w:r>
        <w:rPr>
          <w:noProof/>
        </w:rPr>
        <w:pict>
          <v:group id="Group 24" o:spid="_x0000_s1035" style="position:absolute;margin-left:45pt;margin-top:36.75pt;width:177.15pt;height:43.65pt;z-index:251627008;mso-position-horizontal-relative:page;mso-position-vertical-relative:page" coordorigin="567,851" coordsize="2714,667" wrapcoords="11166 0 5308 1117 4942 1490 4942 5959 275 8193 -92 8938 -92 14152 3569 17876 5583 17876 5583 21228 15742 21228 15834 21228 16017 17876 17573 17876 21325 13779 21234 11917 21600 8938 21325 7076 16108 5959 16475 1490 16200 0 11166 0">
            <o:lock v:ext="edit" aspectratio="t"/>
            <v:rect id="Rectangle 9" o:spid="_x0000_s1036" style="position:absolute;left:1215;top:901;width:676;height:154;visibility:visible" fillcolor="#0071bc" stroked="f">
              <o:lock v:ext="edit" aspectratio="t"/>
            </v:rect>
            <v:rect id="Rectangle 10" o:spid="_x0000_s1037" style="position:absolute;left:567;top:1131;width:1324;height:154;visibility:visible" fillcolor="#0071bc" stroked="f">
              <o:lock v:ext="edit" aspectratio="t"/>
            </v:rect>
            <v:rect id="Rectangle 11" o:spid="_x0000_s1038" style="position:absolute;left:1288;top:1361;width:603;height:153;visibility:visible" fillcolor="#0071bc" stroked="f">
              <o:lock v:ext="edit" aspectratio="t"/>
            </v:rect>
            <v:shape id="Freeform 12" o:spid="_x0000_s1039" style="position:absolute;left:1969;top:1311;width:600;height:207;visibility:visible;mso-wrap-style:square;v-text-anchor:top" coordsize="1200,415" path="m1011,341r,-174l1030,167r10,2l1049,170r10,1l1067,174r7,3l1082,182r6,5l1094,194r5,6l1104,206r4,7l1112,221r2,7l1116,237r1,8l1117,253r,9l1116,271r-2,7l1112,287r-4,7l1104,301r-5,7l1094,314r-6,7l1082,326r-8,5l1067,334r-8,3l1049,338r-9,1l1030,341r-19,xm931,408r118,l1064,407r15,-3l1093,400r14,-5l1121,389r12,-9l1144,372r11,-10l1165,351r9,-12l1182,326r6,-13l1194,298r4,-14l1200,270r,-17l1200,238r-2,-15l1194,208r-6,-13l1182,181r-8,-12l1165,157r-10,-11l1144,136r-11,-10l1121,119r-14,-6l1093,108r-14,-5l1064,101r-15,-1l931,100r,308xm775,293r-67,l742,195r33,98xm797,354r20,54l901,408,785,100r-87,l581,408r84,l686,354r111,xm347,37r83,46l513,37,491,3,430,34,369,3,347,37xm407,238r,-77l422,161r10,1l442,164r7,2l455,170r6,6l466,182r3,9l470,200r-1,8l466,216r-5,7l455,230r-6,3l442,236r-10,1l422,238r-15,xm485,282r13,-4l508,275r8,-5l525,263r6,-6l536,250r5,-8l545,233r4,-8l551,215r1,-10l552,195r,-9l551,176r-2,-9l546,159r-4,-9l537,141r-5,-7l526,128r-7,-8l511,115r-7,-5l495,106r-10,-2l475,101r-12,-1l450,100r-123,l327,408r80,l407,289r76,119l582,408,485,282xm210,35l171,,105,56r28,29l210,35xm80,100l,100,,278r,15l2,308r1,13l5,333r4,10l13,353r4,9l23,369r9,10l43,389r11,8l68,403r15,6l99,413r16,2l133,415r16,l165,413r14,-4l192,404r14,-5l217,392r11,-9l238,372r8,-9l253,353r5,-10l262,333r3,-12l267,308r1,-15l268,278r,-178l189,100r,167l189,287r-2,14l185,311r-4,10l177,326r-5,5l167,334r-6,4l155,341r-6,2l141,344r-7,2l126,344r-6,-1l114,342r-6,-3l103,336r-5,-4l93,327r-4,-5l84,312,81,302,80,288r,-21l80,100xe" fillcolor="#bd1b21" stroked="f">
              <v:path arrowok="t" o:connecttype="custom" o:connectlocs="520,84;537,88;550,100;557,114;559,131;554,147;544,160;530,168;506,170;540,202;567,190;587,169;599,142;599,111;587,84;567,63;540,51;466,204;388,146;393,50;343,177;257,18;174,18;216,81;231,88;235,104;225,116;204,119;258,135;271,121;276,102;275,83;266,67;252,55;232,50;204,204;243,141;67,42;0,139;3,166;12,184;34,201;67,207;96,202;119,186;131,166;134,139;95,143;89,163;78,170;63,172;52,168;42,156;40,50" o:connectangles="0,0,0,0,0,0,0,0,0,0,0,0,0,0,0,0,0,0,0,0,0,0,0,0,0,0,0,0,0,0,0,0,0,0,0,0,0,0,0,0,0,0,0,0,0,0,0,0,0,0,0,0,0,0"/>
              <o:lock v:ext="edit" aspectratio="t" verticies="t"/>
            </v:shape>
            <v:shape id="Freeform 13" o:spid="_x0000_s1040" style="position:absolute;left:1962;top:1081;width:1319;height:208;visibility:visible;mso-wrap-style:square;v-text-anchor:top" coordsize="2637,416" path="m2561,35l2524,r-66,56l2485,84r76,-49xm2442,260r,147l2521,407r,-147l2637,99r-97,l2484,183,2427,99r-96,l2442,260xm2143,226r,-127l2063,99r,308l2143,407r,-133l2247,407r104,l2217,245,2340,99r-100,l2143,226xm2008,108r-21,-6l1969,97r-17,-4l1936,93r-18,l1902,96r-16,5l1871,106r-14,6l1844,121r-13,8l1820,140r-11,12l1800,164r-9,14l1785,192r-5,15l1775,223r-2,16l1773,256r,15l1775,286r3,14l1783,314r6,13l1795,340r9,11l1813,362r12,11l1839,385r15,8l1869,401r16,6l1902,412r16,3l1936,416r15,-1l1966,413r17,-5l2008,401r,-95l1999,314r-7,6l1983,326r-7,4l1967,334r-10,2l1948,337r-10,l1931,337r-8,-1l1916,335r-8,-3l1902,330r-6,-4l1889,322r-5,-5l1876,311r-5,-6l1866,299r-4,-8l1860,283r-3,-9l1856,265r,-10l1856,246r1,-8l1860,229r2,-8l1865,214r5,-7l1874,200r5,-6l1885,189r6,-5l1898,180r7,-3l1913,174r8,-2l1930,170r8,l1948,170r10,3l1967,175r10,4l1984,184r9,5l2001,197r7,7l2008,108xm1727,99r-80,l1647,407r80,l1727,99xm1538,167r66,l1604,99r-210,l1394,167r65,l1459,407r79,l1538,167xm1360,117r-11,-6l1337,106r-13,-4l1313,98r-13,-2l1288,93r-12,-1l1263,92r-11,l1241,94r-10,2l1221,99r-10,4l1203,108r-8,6l1187,121r-6,7l1175,136r-5,8l1166,153r-4,10l1161,174r-3,10l1158,195r,10l1160,215r2,9l1165,231r3,8l1172,245r5,6l1183,256r9,7l1203,269r16,6l1242,281r12,5l1264,290r9,4l1279,297r5,4l1287,306r2,5l1289,317r,7l1287,330r-4,5l1279,339r-6,3l1267,345r-8,1l1251,347r-9,l1233,345r-9,-1l1216,340r-9,-5l1198,330r-8,-6l1180,316r-34,65l1158,388r13,8l1185,401r13,5l1212,410r14,3l1239,415r14,l1266,415r12,-2l1290,411r12,-4l1313,403r10,-5l1333,392r9,-6l1349,378r6,-7l1360,362r5,-10l1369,342r2,-11l1373,319r,-13l1371,290r-2,-15l1366,269r-3,-6l1359,258r-4,-7l1350,246r-5,-5l1339,238r-7,-4l1315,226r-17,-6l1276,213r-13,-4l1256,205r-7,-5l1247,198r-3,-4l1242,189r,-4l1243,179r1,-5l1248,170r4,-3l1257,163r6,-3l1269,159r8,-1l1283,159r6,l1297,162r6,1l1315,170r14,9l1360,117xm1091,99r-80,l1011,407r80,l1091,99xm904,167r66,l970,99r-212,l758,167r67,l825,407r79,l904,167xm644,292r-66,l611,194r33,98xm666,354r20,53l771,407,655,99r-87,l450,407r84,l555,354r111,xm395,167r66,l461,99r-212,l249,167r66,l315,407r80,l395,167xm214,117r-11,-6l190,106r-12,-4l167,98,154,96,142,93,129,92r-12,l106,92,94,94,84,96r-9,3l65,103r-9,5l48,114r-7,7l35,128r-7,8l23,144r-3,9l16,163r-1,11l12,184r,11l12,205r1,10l16,224r2,7l22,239r4,6l31,251r6,5l46,263r11,6l73,275r23,6l108,286r10,4l127,294r6,3l138,301r3,5l143,311r,6l143,324r-2,6l137,335r-4,4l127,342r-6,3l113,346r-9,1l96,347r-9,-2l78,344r-8,-4l61,335r-9,-5l43,324,33,316,,381r12,7l25,396r13,5l52,406r14,4l79,413r14,2l107,415r12,l132,413r12,-2l155,407r12,-4l177,398r10,-6l195,386r8,-8l209,371r5,-9l219,352r4,-10l225,331r2,-12l227,306r-2,-16l223,275r-3,-6l217,263r-4,-5l209,251r-5,-5l199,241r-6,-3l185,234r-16,-8l151,220r-22,-7l117,209r-8,-4l103,200r-4,-2l98,194r-2,-5l96,185r1,-6l98,174r4,-4l106,167r5,-4l117,160r6,-1l129,158r8,1l143,159r8,3l157,163r12,7l183,179r31,-62xe" fillcolor="#bd1b21" stroked="f">
              <v:path arrowok="t" o:connecttype="custom" o:connectlocs="1221,204;1166,50;1072,137;1004,54;943,51;900,82;887,136;907,181;959,208;1000,157;969,169;945,161;929,137;933,107;953,89;984,88;864,50;802,50;680,59;638,46;602,54;581,82;583,116;610,138;644,153;637,171;608,170;586,198;633,208;671,193;687,160;678,126;638,107;621,93;635,80;665,90;452,84;452,204;343,204;333,177;158,204;84,49;42,48;14,68;6,103;19,128;64,147;71,165;48,174;17,158;40,207;84,202;110,176;110,135;93,117;50,99;53,84;76,81" o:connectangles="0,0,0,0,0,0,0,0,0,0,0,0,0,0,0,0,0,0,0,0,0,0,0,0,0,0,0,0,0,0,0,0,0,0,0,0,0,0,0,0,0,0,0,0,0,0,0,0,0,0,0,0,0,0,0,0,0,0"/>
              <o:lock v:ext="edit" aspectratio="t" verticies="t"/>
            </v:shape>
            <v:shape id="Freeform 14" o:spid="_x0000_s1041" style="position:absolute;left:1962;top:851;width:679;height:208;visibility:visible;mso-wrap-style:square;v-text-anchor:top" coordsize="1358,416" path="m1282,36l1243,r-65,56l1205,85r77,-49xm1162,260r,147l1242,407r,-147l1358,100r-97,l1205,183r-59,-83l1051,100r111,160xm863,227r,-127l783,100r,307l863,407r,-133l967,407r104,l938,245,1059,100r-99,l863,227xm721,117r-12,-5l697,107r-12,-5l673,98,660,96,648,93,635,92r-11,l611,92r-9,3l590,97r-10,3l572,103r-9,5l555,115r-7,6l542,128r-7,8l531,145r-4,8l523,163r-2,11l519,184r,12l519,206r2,10l522,224r2,8l528,239r5,6l538,252r5,5l552,263r12,6l580,275r22,7l614,287r11,3l634,294r6,4l644,301r4,5l649,311r1,7l649,324r-1,6l644,335r-5,4l634,343r-8,2l619,348r-8,l603,348r-9,-3l585,344r-8,-4l568,335r-9,-5l549,324r-9,-8l507,381r12,8l532,396r12,5l558,406r14,4l585,414r14,1l613,415r13,l639,414r12,-3l663,407r11,-3l684,399r10,-7l702,386r7,-7l716,371r5,-8l725,353r4,-10l731,331r1,-12l734,306r-2,-16l729,275r-3,-6l724,263r-4,-5l716,252r-5,-5l705,243r-6,-5l692,234r-16,-7l658,221r-22,-7l624,209r-9,-3l610,201r-3,-3l604,194r-1,-5l603,186r,-5l605,174r3,-3l611,167r7,-4l623,161r6,-2l636,158r7,1l650,159r6,3l663,163r13,8l689,179r32,-62xm463,167r,-67l289,100r,307l463,407r,-67l369,340r,-53l458,287r,-68l369,219r,-52l463,167xm66,36r82,46l231,36,210,2,148,34,87,2,66,36xm235,108r-20,-6l197,97,180,95,163,93r-17,2l129,96r-15,5l99,106r-15,6l71,121r-13,9l47,141,37,152,27,164r-7,14l12,192,7,207,3,223,1,239,,257r,15l2,287r4,13l10,314r6,14l22,340r9,11l41,363r12,11l66,385r15,9l97,401r16,6l129,412r18,3l163,416r16,-1l193,414r19,-5l235,401r,-95l228,314r-9,6l212,326r-9,4l194,334r-9,2l175,338r-10,1l158,338r-7,-2l143,335r-6,-2l129,330r-6,-4l117,323r-6,-5l104,311r-6,-6l93,299r-4,-7l87,283r-3,-9l83,265r,-10l83,247r1,-9l87,229r2,-7l93,214r4,-7l102,201r5,-7l112,189r6,-5l126,181r7,-4l141,174r7,-2l157,171r8,l175,171r10,2l195,176r9,3l213,184r7,5l228,197r7,7l235,108xe" fillcolor="#bd1b21" stroked="f">
              <v:path arrowok="t" o:connecttype="custom" o:connectlocs="641,18;679,50;581,130;432,204;530,50;349,54;318,46;290,50;271,64;261,87;261,112;272,129;307,144;324,153;322,168;306,174;284,168;260,195;293,207;326,206;351,193;365,172;365,138;356,124;329,111;304,99;303,87;315,80;332,82;232,50;185,170;185,84;105,1;108,51;65,48;29,65;6,96;0,136;11,170;41,197;82,208;118,153;97,167;76,168;59,162;45,146;42,124;49,104;63,91;83,86;107,92" o:connectangles="0,0,0,0,0,0,0,0,0,0,0,0,0,0,0,0,0,0,0,0,0,0,0,0,0,0,0,0,0,0,0,0,0,0,0,0,0,0,0,0,0,0,0,0,0,0,0,0,0,0,0"/>
              <o:lock v:ext="edit" aspectratio="t" verticies="t"/>
            </v:shape>
            <w10:wrap type="square" anchorx="page" anchory="page"/>
            <w10:anchorlock/>
          </v:group>
        </w:pict>
      </w: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4" type="#_x0000_t202" style="position:absolute;margin-left:134.3pt;margin-top:643.55pt;width:403.95pt;height:72.85pt;z-index:251625984;visibility:visible;mso-position-horizontal-relative:page;mso-position-vertical-relative:page;mso-width-relative:margin;mso-height-relative:margin" filled="f" stroked="f">
            <v:textbox style="mso-next-textbox:#_x0000_s1034" inset="0,0,0,0">
              <w:txbxContent>
                <w:p w:rsidR="00894AA6" w:rsidRPr="006C5577" w:rsidRDefault="00894AA6" w:rsidP="004924DC">
                  <w:r>
                    <w:t>Z</w:t>
                  </w:r>
                  <w:r w:rsidRPr="006C5577">
                    <w:t xml:space="preserve">pracoval: Odbor </w:t>
                  </w:r>
                  <w:r>
                    <w:t>statistiky rozvoje společnosti</w:t>
                  </w:r>
                </w:p>
                <w:p w:rsidR="00894AA6" w:rsidRPr="006C5577" w:rsidRDefault="00894AA6" w:rsidP="004924DC">
                  <w:r w:rsidRPr="006C5577">
                    <w:t xml:space="preserve">Ředitel odboru: </w:t>
                  </w:r>
                  <w:r>
                    <w:t>Martin Mana</w:t>
                  </w:r>
                </w:p>
                <w:p w:rsidR="00894AA6" w:rsidRPr="006C5577" w:rsidRDefault="00894AA6" w:rsidP="004924DC">
                  <w:r w:rsidRPr="006C5577">
                    <w:t xml:space="preserve">Kontaktní osoba: </w:t>
                  </w:r>
                  <w:r>
                    <w:t>Adriana Ondrušová</w:t>
                  </w:r>
                  <w:r w:rsidRPr="006C5577">
                    <w:t>,</w:t>
                  </w:r>
                  <w:r>
                    <w:t xml:space="preserve"> e-mail: adriana.ondrusova@czso.cz</w:t>
                  </w:r>
                </w:p>
              </w:txbxContent>
            </v:textbox>
            <w10:wrap anchorx="page" anchory="page"/>
            <w10:anchorlock/>
          </v:shape>
        </w:pict>
      </w:r>
      <w:r>
        <w:rPr>
          <w:noProof/>
        </w:rPr>
        <w:pict>
          <v:shape id="_x0000_s1033" type="#_x0000_t202" style="position:absolute;margin-left:134.65pt;margin-top:368.55pt;width:403.9pt;height:132.8pt;z-index:251624960;visibility:visible;mso-position-horizontal-relative:page;mso-position-vertical-relative:pag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" filled="f" stroked="f">
            <v:textbox style="mso-next-textbox:#_x0000_s1033;mso-fit-shape-to-text:t" inset="0,0,0,0">
              <w:txbxContent>
                <w:p w:rsidR="00894AA6" w:rsidRPr="004924DC" w:rsidRDefault="00894AA6" w:rsidP="004924DC">
                  <w:pPr>
                    <w:pStyle w:val="TLIdentifikace-sted"/>
                  </w:pPr>
                  <w:r>
                    <w:t>Lidé a společnost</w:t>
                  </w:r>
                </w:p>
                <w:p w:rsidR="00894AA6" w:rsidRPr="004924DC" w:rsidRDefault="00894AA6" w:rsidP="004924DC">
                  <w:pPr>
                    <w:pStyle w:val="TLIdentifikace-sted"/>
                  </w:pPr>
                  <w:r>
                    <w:t>Praha, 31. srpen 2017</w:t>
                  </w:r>
                </w:p>
                <w:p w:rsidR="00894AA6" w:rsidRPr="004924DC" w:rsidRDefault="00894AA6" w:rsidP="004924DC">
                  <w:pPr>
                    <w:pStyle w:val="TLIdentifikace-sted"/>
                  </w:pPr>
                  <w:r w:rsidRPr="004924DC">
                    <w:t xml:space="preserve">Kód publikace: </w:t>
                  </w:r>
                  <w:r>
                    <w:t>230042-17</w:t>
                  </w:r>
                </w:p>
                <w:p w:rsidR="00894AA6" w:rsidRPr="004924DC" w:rsidRDefault="00894AA6" w:rsidP="004924DC">
                  <w:pPr>
                    <w:pStyle w:val="TLIdentifikace-sted"/>
                  </w:pPr>
                  <w:r w:rsidRPr="004924DC">
                    <w:t xml:space="preserve">Č. j.: </w:t>
                  </w:r>
                  <w:r>
                    <w:t>1940</w:t>
                  </w:r>
                  <w:r w:rsidRPr="00D31445">
                    <w:t xml:space="preserve"> /</w:t>
                  </w:r>
                  <w:r>
                    <w:t>2017</w:t>
                  </w:r>
                  <w:r w:rsidRPr="00D31445">
                    <w:t xml:space="preserve"> – </w:t>
                  </w:r>
                  <w:r>
                    <w:t>82</w:t>
                  </w:r>
                </w:p>
              </w:txbxContent>
            </v:textbox>
            <w10:wrap anchorx="page" anchory="page"/>
            <w10:anchorlock/>
          </v:shape>
        </w:pict>
      </w:r>
      <w:r>
        <w:rPr>
          <w:noProof/>
        </w:rPr>
        <w:pict>
          <v:shape id="Textové pole 2" o:spid="_x0000_s1032" type="#_x0000_t202" style="position:absolute;margin-left:134.65pt;margin-top:116.25pt;width:403.9pt;height:173.85pt;z-index:251623936;visibility:visible;mso-position-horizontal-relative:page;mso-position-vertical-relative:pag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" filled="f" stroked="f">
            <v:textbox style="mso-next-textbox:#Textové pole 2;mso-fit-shape-to-text:t" inset="0,0,0,0">
              <w:txbxContent>
                <w:p w:rsidR="00894AA6" w:rsidRPr="000E6FBD" w:rsidRDefault="00894AA6" w:rsidP="000E6FBD">
                  <w:pPr>
                    <w:pStyle w:val="Nzev"/>
                  </w:pPr>
                  <w:r>
                    <w:t>Školy a školská zařízení</w:t>
                  </w:r>
                </w:p>
                <w:p w:rsidR="00894AA6" w:rsidRPr="0012192F" w:rsidRDefault="00894AA6" w:rsidP="0012192F">
                  <w:pPr>
                    <w:pStyle w:val="Podtitul"/>
                  </w:pPr>
                </w:p>
                <w:p w:rsidR="00894AA6" w:rsidRPr="0012192F" w:rsidRDefault="00894AA6" w:rsidP="0012192F">
                  <w:pPr>
                    <w:pStyle w:val="Podtitul"/>
                  </w:pPr>
                  <w:r>
                    <w:t>ve školním roce 2016/2017</w:t>
                  </w:r>
                </w:p>
              </w:txbxContent>
            </v:textbox>
            <w10:wrap anchorx="page" anchory="page"/>
            <w10:anchorlock/>
          </v:shape>
        </w:pict>
      </w:r>
      <w:r>
        <w:rPr>
          <w:noProof/>
        </w:rPr>
        <w:pict>
          <v:shape id="_x0000_s1031" type="#_x0000_t202" style="position:absolute;margin-left:134.65pt;margin-top:759.8pt;width:403.95pt;height:14.15pt;z-index:251628032;visibility:visible;mso-position-horizontal-relative:page;mso-position-vertical-relative:page;mso-width-relative:margin;mso-height-relative:margin" wrapcoords="0 0" filled="f" stroked="f">
            <v:textbox style="mso-next-textbox:#_x0000_s1031" inset="0,0,0,0">
              <w:txbxContent>
                <w:p w:rsidR="00894AA6" w:rsidRPr="004924DC" w:rsidRDefault="00894AA6" w:rsidP="004924DC">
                  <w:r w:rsidRPr="004924DC">
                    <w:t xml:space="preserve">© Český statistický úřad, </w:t>
                  </w:r>
                  <w:r>
                    <w:t>Praha, 2017</w:t>
                  </w:r>
                </w:p>
                <w:p w:rsidR="00894AA6" w:rsidRPr="005251DD" w:rsidRDefault="00894AA6" w:rsidP="00665BA4"/>
                <w:p w:rsidR="00894AA6" w:rsidRPr="005251DD" w:rsidRDefault="00894AA6" w:rsidP="00FC684B"/>
                <w:p w:rsidR="00894AA6" w:rsidRDefault="00894AA6"/>
                <w:p w:rsidR="00894AA6" w:rsidRPr="00097407" w:rsidRDefault="00894AA6" w:rsidP="00665BA4">
                  <w:r w:rsidRPr="00097407">
                    <w:t xml:space="preserve">© </w:t>
                  </w:r>
                  <w:r w:rsidRPr="005251DD">
                    <w:t>Český statistický úřad</w:t>
                  </w:r>
                  <w:r>
                    <w:t xml:space="preserve"> / </w:t>
                  </w:r>
                  <w:r w:rsidRPr="009A1902">
                    <w:rPr>
                      <w:i/>
                    </w:rPr>
                    <w:t xml:space="preserve">Czech </w:t>
                  </w:r>
                  <w:r w:rsidRPr="009A1902">
                    <w:rPr>
                      <w:rFonts w:cs="Arial"/>
                      <w:i/>
                      <w:szCs w:val="20"/>
                    </w:rPr>
                    <w:t>Statistical Office</w:t>
                  </w:r>
                  <w:r w:rsidRPr="00097407">
                    <w:t>, místo, rok vydání</w:t>
                  </w:r>
                </w:p>
                <w:p w:rsidR="00894AA6" w:rsidRPr="005251DD" w:rsidRDefault="00894AA6" w:rsidP="00665BA4"/>
                <w:p w:rsidR="00894AA6" w:rsidRPr="005251DD" w:rsidRDefault="00894AA6" w:rsidP="00FC684B"/>
              </w:txbxContent>
            </v:textbox>
            <w10:wrap anchorx="page" anchory="page"/>
            <w10:anchorlock/>
          </v:shape>
        </w:pict>
      </w:r>
      <w:r>
        <w:rPr>
          <w:noProof/>
        </w:rPr>
        <w:pict>
          <v:line id="Přímá spojnice 33" o:spid="_x0000_s1030" style="position:absolute;z-index:251622912;visibility:visible;mso-wrap-distance-top:-3e-5mm;mso-wrap-distance-bottom:-3e-5mm;mso-position-horizontal-relative:page;mso-position-vertical-relative:page;mso-width-relative:margin;mso-height-relative:margin" from="134.65pt,737.1pt" to="538.6pt,737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" o:allowincell="f" strokecolor="windowText" strokeweight="1pt">
            <o:lock v:ext="edit" shapetype="f"/>
            <w10:wrap anchorx="page" anchory="page"/>
            <w10:anchorlock/>
          </v:line>
        </w:pict>
      </w:r>
      <w:r w:rsidR="00F63FB7">
        <w:br w:type="page"/>
      </w:r>
      <w:r>
        <w:rPr>
          <w:noProof/>
        </w:rPr>
        <w:lastRenderedPageBreak/>
        <w:pict>
          <v:shape id="_x0000_s1029" type="#_x0000_t202" style="position:absolute;margin-left:57pt;margin-top:113.4pt;width:481.85pt;height:607.85pt;z-index:251629056;visibility:visible;mso-position-horizontal-relative:page;mso-position-vertical-relative:page;mso-width-relative:margin;mso-height-relative:margin" filled="f" stroked="f">
            <v:textbox style="mso-next-textbox:#_x0000_s1029" inset="0,0,0,0">
              <w:txbxContent>
                <w:p w:rsidR="00894AA6" w:rsidRPr="006F5416" w:rsidRDefault="00894AA6" w:rsidP="006F5416">
                  <w:pPr>
                    <w:pStyle w:val="TLKontaktyerven"/>
                  </w:pPr>
                  <w:r w:rsidRPr="006F5416">
                    <w:t>KONTAKTY V ÚSTŘEDÍ</w:t>
                  </w:r>
                </w:p>
                <w:p w:rsidR="00894AA6" w:rsidRPr="007D40DF" w:rsidRDefault="00894AA6" w:rsidP="00825C4D">
                  <w:pPr>
                    <w:pStyle w:val="TLKontakty"/>
                    <w:spacing w:after="80" w:line="240" w:lineRule="auto"/>
                    <w:contextualSpacing w:val="0"/>
                    <w:rPr>
                      <w:b w:val="0"/>
                      <w:color w:val="auto"/>
                    </w:rPr>
                  </w:pPr>
                  <w:r w:rsidRPr="00D66223">
                    <w:t>Český statistický úřad</w:t>
                  </w:r>
                  <w:r w:rsidRPr="007D40DF">
                    <w:rPr>
                      <w:b w:val="0"/>
                      <w:color w:val="auto"/>
                    </w:rPr>
                    <w:t xml:space="preserve"> | Na</w:t>
                  </w:r>
                  <w:r>
                    <w:rPr>
                      <w:b w:val="0"/>
                      <w:color w:val="auto"/>
                    </w:rPr>
                    <w:t xml:space="preserve"> padesátém 81, 100 82 Praha</w:t>
                  </w:r>
                  <w:r w:rsidRPr="007D40DF">
                    <w:rPr>
                      <w:b w:val="0"/>
                      <w:color w:val="auto"/>
                    </w:rPr>
                    <w:t> </w:t>
                  </w:r>
                  <w:r>
                    <w:rPr>
                      <w:b w:val="0"/>
                      <w:color w:val="auto"/>
                    </w:rPr>
                    <w:t xml:space="preserve">10, </w:t>
                  </w:r>
                  <w:r w:rsidRPr="007D40DF">
                    <w:rPr>
                      <w:b w:val="0"/>
                      <w:color w:val="auto"/>
                    </w:rPr>
                    <w:t xml:space="preserve">tel.: 274 051 111 | </w:t>
                  </w:r>
                  <w:r w:rsidRPr="007D40DF">
                    <w:rPr>
                      <w:color w:val="auto"/>
                    </w:rPr>
                    <w:t>www.czso.cz</w:t>
                  </w:r>
                </w:p>
                <w:p w:rsidR="00894AA6" w:rsidRPr="00D235B7" w:rsidRDefault="00894AA6" w:rsidP="00825C4D">
                  <w:pPr>
                    <w:pStyle w:val="TLKontakty"/>
                    <w:spacing w:after="80" w:line="240" w:lineRule="auto"/>
                    <w:contextualSpacing w:val="0"/>
                    <w:rPr>
                      <w:b w:val="0"/>
                      <w:color w:val="auto"/>
                    </w:rPr>
                  </w:pPr>
                  <w:r w:rsidRPr="00D235B7">
                    <w:rPr>
                      <w:color w:val="auto"/>
                    </w:rPr>
                    <w:t>Oddělení informačních služeb</w:t>
                  </w:r>
                  <w:r>
                    <w:rPr>
                      <w:b w:val="0"/>
                      <w:color w:val="auto"/>
                    </w:rPr>
                    <w:t xml:space="preserve"> | tel.:</w:t>
                  </w:r>
                  <w:r w:rsidRPr="00D235B7">
                    <w:rPr>
                      <w:b w:val="0"/>
                      <w:color w:val="auto"/>
                    </w:rPr>
                    <w:t xml:space="preserve"> 274 052 304, 274 052 451 | e-mail: infoservis@czso.cz</w:t>
                  </w:r>
                </w:p>
                <w:p w:rsidR="00894AA6" w:rsidRPr="00D235B7" w:rsidRDefault="00894AA6" w:rsidP="00825C4D">
                  <w:pPr>
                    <w:pStyle w:val="TLKontakty"/>
                    <w:spacing w:after="80" w:line="240" w:lineRule="auto"/>
                    <w:contextualSpacing w:val="0"/>
                    <w:rPr>
                      <w:b w:val="0"/>
                      <w:color w:val="auto"/>
                    </w:rPr>
                  </w:pPr>
                  <w:r w:rsidRPr="00D235B7">
                    <w:rPr>
                      <w:color w:val="auto"/>
                    </w:rPr>
                    <w:t>Prodejna publikací ČSÚ</w:t>
                  </w:r>
                  <w:r w:rsidRPr="00D235B7">
                    <w:rPr>
                      <w:b w:val="0"/>
                      <w:color w:val="auto"/>
                    </w:rPr>
                    <w:t xml:space="preserve"> | tel.: 274 052 361 | e-mail: prodejna@czso.cz</w:t>
                  </w:r>
                </w:p>
                <w:p w:rsidR="00894AA6" w:rsidRPr="00D235B7" w:rsidRDefault="00894AA6" w:rsidP="00825C4D">
                  <w:pPr>
                    <w:pStyle w:val="TLKontakty"/>
                    <w:spacing w:after="80" w:line="240" w:lineRule="auto"/>
                    <w:contextualSpacing w:val="0"/>
                    <w:rPr>
                      <w:b w:val="0"/>
                      <w:color w:val="auto"/>
                    </w:rPr>
                  </w:pPr>
                  <w:r w:rsidRPr="00D235B7">
                    <w:rPr>
                      <w:color w:val="auto"/>
                    </w:rPr>
                    <w:t>Evropská data (ESDS), mezinárodní srovnání</w:t>
                  </w:r>
                  <w:r w:rsidRPr="00D235B7">
                    <w:rPr>
                      <w:b w:val="0"/>
                      <w:color w:val="auto"/>
                    </w:rPr>
                    <w:t xml:space="preserve"> | tel.: 274 052 347, 274 052 757 | e-mail: esds@czso.cz</w:t>
                  </w:r>
                </w:p>
                <w:p w:rsidR="00894AA6" w:rsidRPr="00D235B7" w:rsidRDefault="00894AA6" w:rsidP="00825C4D">
                  <w:pPr>
                    <w:pStyle w:val="TLKontakty"/>
                    <w:spacing w:after="80" w:line="240" w:lineRule="auto"/>
                    <w:contextualSpacing w:val="0"/>
                    <w:rPr>
                      <w:b w:val="0"/>
                      <w:color w:val="auto"/>
                    </w:rPr>
                  </w:pPr>
                  <w:r w:rsidRPr="00D235B7">
                    <w:rPr>
                      <w:color w:val="auto"/>
                    </w:rPr>
                    <w:t>Ústřední statistická knihovna</w:t>
                  </w:r>
                  <w:r w:rsidRPr="00D235B7">
                    <w:rPr>
                      <w:b w:val="0"/>
                      <w:color w:val="auto"/>
                    </w:rPr>
                    <w:t xml:space="preserve"> | tel.: 274 052 361 | e-mail: knihovna@czso.cz</w:t>
                  </w:r>
                </w:p>
                <w:p w:rsidR="00894AA6" w:rsidRPr="004A61C5" w:rsidRDefault="00894AA6" w:rsidP="00825C4D">
                  <w:pPr>
                    <w:pStyle w:val="TLKontakty"/>
                    <w:spacing w:after="80" w:line="240" w:lineRule="auto"/>
                    <w:contextualSpacing w:val="0"/>
                    <w:rPr>
                      <w:color w:val="auto"/>
                    </w:rPr>
                  </w:pPr>
                </w:p>
                <w:p w:rsidR="00894AA6" w:rsidRPr="00D66223" w:rsidRDefault="00894AA6" w:rsidP="00D66223">
                  <w:pPr>
                    <w:pStyle w:val="TLKontaktyerven"/>
                  </w:pPr>
                  <w:r w:rsidRPr="00D66223">
                    <w:t>INFORMAČNÍ SLUŽBY V REGIONECH</w:t>
                  </w:r>
                </w:p>
                <w:p w:rsidR="00894AA6" w:rsidRPr="00992CF3" w:rsidRDefault="00894AA6" w:rsidP="00825C4D">
                  <w:pPr>
                    <w:pStyle w:val="TLKontakty"/>
                    <w:spacing w:after="80" w:line="240" w:lineRule="auto"/>
                    <w:rPr>
                      <w:b w:val="0"/>
                      <w:color w:val="auto"/>
                    </w:rPr>
                  </w:pPr>
                  <w:r w:rsidRPr="00D66223">
                    <w:t>Hl. m. Praha</w:t>
                  </w:r>
                  <w:r w:rsidRPr="00992CF3">
                    <w:rPr>
                      <w:b w:val="0"/>
                      <w:color w:val="auto"/>
                    </w:rPr>
                    <w:t xml:space="preserve"> | Na</w:t>
                  </w:r>
                  <w:r>
                    <w:rPr>
                      <w:b w:val="0"/>
                      <w:color w:val="auto"/>
                    </w:rPr>
                    <w:t xml:space="preserve"> padesátém 81, 100 82 Praha 10, </w:t>
                  </w:r>
                  <w:r w:rsidRPr="00992CF3">
                    <w:rPr>
                      <w:b w:val="0"/>
                      <w:color w:val="auto"/>
                    </w:rPr>
                    <w:t>tel.</w:t>
                  </w:r>
                  <w:r w:rsidRPr="007D40DF">
                    <w:rPr>
                      <w:b w:val="0"/>
                      <w:color w:val="auto"/>
                    </w:rPr>
                    <w:t>:</w:t>
                  </w:r>
                  <w:r>
                    <w:rPr>
                      <w:b w:val="0"/>
                      <w:color w:val="auto"/>
                    </w:rPr>
                    <w:t xml:space="preserve"> 274 052 673, </w:t>
                  </w:r>
                  <w:r w:rsidRPr="00992CF3">
                    <w:rPr>
                      <w:b w:val="0"/>
                      <w:color w:val="auto"/>
                    </w:rPr>
                    <w:t>274 054 223</w:t>
                  </w:r>
                </w:p>
                <w:p w:rsidR="00894AA6" w:rsidRPr="00992CF3" w:rsidRDefault="00894AA6" w:rsidP="00825C4D">
                  <w:pPr>
                    <w:pStyle w:val="TLKontakty"/>
                    <w:spacing w:after="80" w:line="240" w:lineRule="auto"/>
                    <w:rPr>
                      <w:b w:val="0"/>
                      <w:color w:val="auto"/>
                    </w:rPr>
                  </w:pPr>
                  <w:r w:rsidRPr="00992CF3">
                    <w:rPr>
                      <w:b w:val="0"/>
                      <w:color w:val="auto"/>
                    </w:rPr>
                    <w:t xml:space="preserve">e-mail: infoservispraha@czso.cz | </w:t>
                  </w:r>
                  <w:r w:rsidRPr="00992CF3">
                    <w:rPr>
                      <w:color w:val="auto"/>
                    </w:rPr>
                    <w:t>www.praha.czso.cz</w:t>
                  </w:r>
                </w:p>
                <w:p w:rsidR="00894AA6" w:rsidRPr="004A61C5" w:rsidRDefault="00894AA6" w:rsidP="00825C4D">
                  <w:pPr>
                    <w:pStyle w:val="TLKontakty"/>
                    <w:spacing w:after="80" w:line="240" w:lineRule="auto"/>
                    <w:rPr>
                      <w:color w:val="auto"/>
                    </w:rPr>
                  </w:pPr>
                </w:p>
                <w:p w:rsidR="00894AA6" w:rsidRPr="00992CF3" w:rsidRDefault="00894AA6" w:rsidP="00825C4D">
                  <w:pPr>
                    <w:pStyle w:val="TLKontakty"/>
                    <w:spacing w:after="80" w:line="240" w:lineRule="auto"/>
                    <w:rPr>
                      <w:b w:val="0"/>
                      <w:color w:val="auto"/>
                    </w:rPr>
                  </w:pPr>
                  <w:r w:rsidRPr="00D66223">
                    <w:t>Středočeský kraj</w:t>
                  </w:r>
                  <w:r w:rsidRPr="00992CF3">
                    <w:rPr>
                      <w:b w:val="0"/>
                      <w:color w:val="auto"/>
                    </w:rPr>
                    <w:t xml:space="preserve"> | Na padesátém 81, 100 82 Praha 10, tel.</w:t>
                  </w:r>
                  <w:r>
                    <w:rPr>
                      <w:b w:val="0"/>
                      <w:color w:val="auto"/>
                    </w:rPr>
                    <w:t xml:space="preserve">: </w:t>
                  </w:r>
                  <w:r w:rsidRPr="00992CF3">
                    <w:rPr>
                      <w:b w:val="0"/>
                      <w:color w:val="auto"/>
                    </w:rPr>
                    <w:t>274 054 175</w:t>
                  </w:r>
                </w:p>
                <w:p w:rsidR="00894AA6" w:rsidRPr="00992CF3" w:rsidRDefault="00894AA6" w:rsidP="00825C4D">
                  <w:pPr>
                    <w:pStyle w:val="TLKontakty"/>
                    <w:spacing w:after="80" w:line="240" w:lineRule="auto"/>
                    <w:rPr>
                      <w:color w:val="auto"/>
                    </w:rPr>
                  </w:pPr>
                  <w:r w:rsidRPr="00992CF3">
                    <w:rPr>
                      <w:b w:val="0"/>
                      <w:color w:val="auto"/>
                    </w:rPr>
                    <w:t xml:space="preserve">e-mail: infoservisstc@czso.cz | </w:t>
                  </w:r>
                  <w:r w:rsidRPr="00992CF3">
                    <w:rPr>
                      <w:color w:val="auto"/>
                    </w:rPr>
                    <w:t>www.stredocesky.czso.cz</w:t>
                  </w:r>
                </w:p>
                <w:p w:rsidR="00894AA6" w:rsidRPr="004A61C5" w:rsidRDefault="00894AA6" w:rsidP="00825C4D">
                  <w:pPr>
                    <w:pStyle w:val="TLKontakty"/>
                    <w:spacing w:after="80" w:line="240" w:lineRule="auto"/>
                    <w:rPr>
                      <w:color w:val="auto"/>
                    </w:rPr>
                  </w:pPr>
                </w:p>
                <w:p w:rsidR="00894AA6" w:rsidRPr="00992CF3" w:rsidRDefault="00894AA6" w:rsidP="00825C4D">
                  <w:pPr>
                    <w:pStyle w:val="TLKontakty"/>
                    <w:spacing w:after="80" w:line="240" w:lineRule="auto"/>
                    <w:rPr>
                      <w:b w:val="0"/>
                      <w:color w:val="auto"/>
                    </w:rPr>
                  </w:pPr>
                  <w:r w:rsidRPr="00D66223">
                    <w:t>České Budějovice</w:t>
                  </w:r>
                  <w:r w:rsidRPr="00992CF3">
                    <w:rPr>
                      <w:b w:val="0"/>
                      <w:color w:val="auto"/>
                    </w:rPr>
                    <w:t xml:space="preserve"> | Žižkova 1, 370 77 České Budějovice</w:t>
                  </w:r>
                  <w:r>
                    <w:rPr>
                      <w:b w:val="0"/>
                      <w:color w:val="auto"/>
                    </w:rPr>
                    <w:t xml:space="preserve">, </w:t>
                  </w:r>
                  <w:r w:rsidRPr="00992CF3">
                    <w:rPr>
                      <w:b w:val="0"/>
                      <w:color w:val="auto"/>
                    </w:rPr>
                    <w:t>tel.</w:t>
                  </w:r>
                  <w:r>
                    <w:rPr>
                      <w:b w:val="0"/>
                      <w:color w:val="auto"/>
                    </w:rPr>
                    <w:t xml:space="preserve">: </w:t>
                  </w:r>
                  <w:r w:rsidRPr="00992CF3">
                    <w:rPr>
                      <w:b w:val="0"/>
                      <w:color w:val="auto"/>
                    </w:rPr>
                    <w:t>386 718 440</w:t>
                  </w:r>
                </w:p>
                <w:p w:rsidR="00894AA6" w:rsidRPr="00992CF3" w:rsidRDefault="00894AA6" w:rsidP="00825C4D">
                  <w:pPr>
                    <w:pStyle w:val="TLKontakty"/>
                    <w:spacing w:after="80" w:line="240" w:lineRule="auto"/>
                    <w:rPr>
                      <w:b w:val="0"/>
                      <w:color w:val="auto"/>
                    </w:rPr>
                  </w:pPr>
                  <w:r w:rsidRPr="00992CF3">
                    <w:rPr>
                      <w:b w:val="0"/>
                      <w:color w:val="auto"/>
                    </w:rPr>
                    <w:t xml:space="preserve">e-mail: infoserviscb@czso.cz | </w:t>
                  </w:r>
                  <w:r w:rsidRPr="00992CF3">
                    <w:rPr>
                      <w:color w:val="auto"/>
                    </w:rPr>
                    <w:t>www.cbudejovice.czso.cz</w:t>
                  </w:r>
                </w:p>
                <w:p w:rsidR="00894AA6" w:rsidRPr="004A61C5" w:rsidRDefault="00894AA6" w:rsidP="00825C4D">
                  <w:pPr>
                    <w:pStyle w:val="TLKontakty"/>
                    <w:spacing w:after="80" w:line="240" w:lineRule="auto"/>
                    <w:rPr>
                      <w:color w:val="auto"/>
                    </w:rPr>
                  </w:pPr>
                </w:p>
                <w:p w:rsidR="00894AA6" w:rsidRPr="004A61C5" w:rsidRDefault="00894AA6" w:rsidP="00825C4D">
                  <w:pPr>
                    <w:pStyle w:val="TLKontakty"/>
                    <w:spacing w:after="80" w:line="240" w:lineRule="auto"/>
                    <w:rPr>
                      <w:b w:val="0"/>
                      <w:color w:val="auto"/>
                    </w:rPr>
                  </w:pPr>
                  <w:r w:rsidRPr="00D66223">
                    <w:t>Plzeň</w:t>
                  </w:r>
                  <w:r w:rsidRPr="004A61C5">
                    <w:rPr>
                      <w:b w:val="0"/>
                      <w:color w:val="auto"/>
                    </w:rPr>
                    <w:t xml:space="preserve"> | Slovanská alej 36, 326 64 Plzeň</w:t>
                  </w:r>
                  <w:r>
                    <w:rPr>
                      <w:b w:val="0"/>
                      <w:color w:val="auto"/>
                    </w:rPr>
                    <w:t xml:space="preserve">, </w:t>
                  </w:r>
                  <w:r w:rsidRPr="004A61C5">
                    <w:rPr>
                      <w:b w:val="0"/>
                      <w:color w:val="auto"/>
                    </w:rPr>
                    <w:t>tel.</w:t>
                  </w:r>
                  <w:r>
                    <w:rPr>
                      <w:b w:val="0"/>
                      <w:color w:val="auto"/>
                    </w:rPr>
                    <w:t xml:space="preserve">: </w:t>
                  </w:r>
                  <w:r w:rsidRPr="004A61C5">
                    <w:rPr>
                      <w:b w:val="0"/>
                      <w:color w:val="auto"/>
                    </w:rPr>
                    <w:t xml:space="preserve">377 612 108, 377 </w:t>
                  </w:r>
                  <w:r>
                    <w:rPr>
                      <w:b w:val="0"/>
                      <w:color w:val="auto"/>
                    </w:rPr>
                    <w:t>612 145</w:t>
                  </w:r>
                </w:p>
                <w:p w:rsidR="00894AA6" w:rsidRPr="004A61C5" w:rsidRDefault="00894AA6" w:rsidP="00825C4D">
                  <w:pPr>
                    <w:pStyle w:val="TLKontakty"/>
                    <w:spacing w:after="80" w:line="240" w:lineRule="auto"/>
                    <w:rPr>
                      <w:b w:val="0"/>
                      <w:color w:val="auto"/>
                    </w:rPr>
                  </w:pPr>
                  <w:r w:rsidRPr="004A61C5">
                    <w:rPr>
                      <w:b w:val="0"/>
                      <w:color w:val="auto"/>
                    </w:rPr>
                    <w:t xml:space="preserve">e-mail: infoservisplzen@czso.cz | </w:t>
                  </w:r>
                  <w:r w:rsidRPr="004A61C5">
                    <w:rPr>
                      <w:color w:val="auto"/>
                    </w:rPr>
                    <w:t>www.plzen.czso.cz</w:t>
                  </w:r>
                </w:p>
                <w:p w:rsidR="00894AA6" w:rsidRPr="004A61C5" w:rsidRDefault="00894AA6" w:rsidP="00825C4D">
                  <w:pPr>
                    <w:pStyle w:val="TLKontakty"/>
                    <w:spacing w:after="80" w:line="240" w:lineRule="auto"/>
                    <w:rPr>
                      <w:color w:val="auto"/>
                    </w:rPr>
                  </w:pPr>
                </w:p>
                <w:p w:rsidR="00894AA6" w:rsidRPr="004A61C5" w:rsidRDefault="00894AA6" w:rsidP="00825C4D">
                  <w:pPr>
                    <w:pStyle w:val="TLKontakty"/>
                    <w:spacing w:after="80" w:line="240" w:lineRule="auto"/>
                    <w:rPr>
                      <w:b w:val="0"/>
                      <w:color w:val="auto"/>
                    </w:rPr>
                  </w:pPr>
                  <w:r w:rsidRPr="00D66223">
                    <w:t>Karlovy Vary</w:t>
                  </w:r>
                  <w:r>
                    <w:rPr>
                      <w:b w:val="0"/>
                      <w:color w:val="auto"/>
                    </w:rPr>
                    <w:t xml:space="preserve"> | Závodní 360/94, 360 06</w:t>
                  </w:r>
                  <w:r w:rsidRPr="004A61C5">
                    <w:rPr>
                      <w:b w:val="0"/>
                      <w:color w:val="auto"/>
                    </w:rPr>
                    <w:t xml:space="preserve"> Karlovy Vary, tel.</w:t>
                  </w:r>
                  <w:r>
                    <w:rPr>
                      <w:b w:val="0"/>
                      <w:color w:val="auto"/>
                    </w:rPr>
                    <w:t xml:space="preserve">: </w:t>
                  </w:r>
                  <w:r w:rsidRPr="004A61C5">
                    <w:rPr>
                      <w:b w:val="0"/>
                      <w:color w:val="auto"/>
                    </w:rPr>
                    <w:t>353 114 529, 353 114 525</w:t>
                  </w:r>
                </w:p>
                <w:p w:rsidR="00894AA6" w:rsidRPr="004A61C5" w:rsidRDefault="00894AA6" w:rsidP="00825C4D">
                  <w:pPr>
                    <w:pStyle w:val="TLKontakty"/>
                    <w:spacing w:after="80" w:line="240" w:lineRule="auto"/>
                    <w:rPr>
                      <w:b w:val="0"/>
                      <w:color w:val="auto"/>
                    </w:rPr>
                  </w:pPr>
                  <w:r w:rsidRPr="004A61C5">
                    <w:rPr>
                      <w:b w:val="0"/>
                      <w:color w:val="auto"/>
                    </w:rPr>
                    <w:t xml:space="preserve">e-mail: infoserviskv@czso.cz | </w:t>
                  </w:r>
                  <w:r w:rsidRPr="004A61C5">
                    <w:rPr>
                      <w:color w:val="auto"/>
                    </w:rPr>
                    <w:t>www.kvary.czso.cz</w:t>
                  </w:r>
                </w:p>
                <w:p w:rsidR="00894AA6" w:rsidRPr="004A61C5" w:rsidRDefault="00894AA6" w:rsidP="00825C4D">
                  <w:pPr>
                    <w:pStyle w:val="TLKontakty"/>
                    <w:spacing w:after="80" w:line="240" w:lineRule="auto"/>
                    <w:rPr>
                      <w:color w:val="auto"/>
                    </w:rPr>
                  </w:pPr>
                </w:p>
                <w:p w:rsidR="00894AA6" w:rsidRPr="004A61C5" w:rsidRDefault="00894AA6" w:rsidP="00825C4D">
                  <w:pPr>
                    <w:pStyle w:val="TLKontakty"/>
                    <w:spacing w:after="80" w:line="240" w:lineRule="auto"/>
                    <w:rPr>
                      <w:b w:val="0"/>
                      <w:color w:val="auto"/>
                    </w:rPr>
                  </w:pPr>
                  <w:r w:rsidRPr="00D66223">
                    <w:t>Ústí nad Labem</w:t>
                  </w:r>
                  <w:r>
                    <w:rPr>
                      <w:b w:val="0"/>
                      <w:color w:val="auto"/>
                    </w:rPr>
                    <w:t xml:space="preserve"> | Š</w:t>
                  </w:r>
                  <w:r w:rsidRPr="004A61C5">
                    <w:rPr>
                      <w:b w:val="0"/>
                      <w:color w:val="auto"/>
                    </w:rPr>
                    <w:t>pálova 2684, 400 11 Ústí nad Labem</w:t>
                  </w:r>
                  <w:r>
                    <w:rPr>
                      <w:b w:val="0"/>
                      <w:color w:val="auto"/>
                    </w:rPr>
                    <w:t xml:space="preserve">, </w:t>
                  </w:r>
                  <w:r w:rsidRPr="004A61C5">
                    <w:rPr>
                      <w:b w:val="0"/>
                      <w:color w:val="auto"/>
                    </w:rPr>
                    <w:t>tel.</w:t>
                  </w:r>
                  <w:r>
                    <w:rPr>
                      <w:b w:val="0"/>
                      <w:color w:val="auto"/>
                    </w:rPr>
                    <w:t xml:space="preserve">: </w:t>
                  </w:r>
                  <w:r w:rsidRPr="004A61C5">
                    <w:rPr>
                      <w:b w:val="0"/>
                      <w:color w:val="auto"/>
                    </w:rPr>
                    <w:t>472 706 176,</w:t>
                  </w:r>
                  <w:r>
                    <w:rPr>
                      <w:b w:val="0"/>
                      <w:color w:val="auto"/>
                    </w:rPr>
                    <w:t xml:space="preserve"> </w:t>
                  </w:r>
                  <w:r w:rsidRPr="004A61C5">
                    <w:rPr>
                      <w:b w:val="0"/>
                      <w:color w:val="auto"/>
                    </w:rPr>
                    <w:t>472 706 121</w:t>
                  </w:r>
                </w:p>
                <w:p w:rsidR="00894AA6" w:rsidRPr="004A61C5" w:rsidRDefault="00894AA6" w:rsidP="00825C4D">
                  <w:pPr>
                    <w:pStyle w:val="TLKontakty"/>
                    <w:spacing w:after="80" w:line="240" w:lineRule="auto"/>
                    <w:rPr>
                      <w:b w:val="0"/>
                      <w:color w:val="auto"/>
                    </w:rPr>
                  </w:pPr>
                  <w:r w:rsidRPr="004A61C5">
                    <w:rPr>
                      <w:b w:val="0"/>
                      <w:color w:val="auto"/>
                    </w:rPr>
                    <w:t xml:space="preserve">e-mail: infoservisul@czso.cz | </w:t>
                  </w:r>
                  <w:r w:rsidRPr="004A61C5">
                    <w:rPr>
                      <w:color w:val="auto"/>
                    </w:rPr>
                    <w:t>www.ustinadlabem.czso.cz</w:t>
                  </w:r>
                </w:p>
                <w:p w:rsidR="00894AA6" w:rsidRPr="004A61C5" w:rsidRDefault="00894AA6" w:rsidP="00825C4D">
                  <w:pPr>
                    <w:pStyle w:val="TLKontakty"/>
                    <w:spacing w:after="80" w:line="240" w:lineRule="auto"/>
                    <w:rPr>
                      <w:color w:val="auto"/>
                    </w:rPr>
                  </w:pPr>
                </w:p>
                <w:p w:rsidR="00894AA6" w:rsidRPr="004A61C5" w:rsidRDefault="00894AA6" w:rsidP="00825C4D">
                  <w:pPr>
                    <w:pStyle w:val="TLKontakty"/>
                    <w:spacing w:after="80" w:line="240" w:lineRule="auto"/>
                    <w:rPr>
                      <w:b w:val="0"/>
                      <w:color w:val="auto"/>
                    </w:rPr>
                  </w:pPr>
                  <w:r w:rsidRPr="00D66223">
                    <w:t>Liberec</w:t>
                  </w:r>
                  <w:r w:rsidRPr="004A61C5">
                    <w:rPr>
                      <w:b w:val="0"/>
                      <w:color w:val="auto"/>
                    </w:rPr>
                    <w:t xml:space="preserve"> | Nám. Dr. Edvarda Beneše 585/26, 460 01 Liberec 1, tel.</w:t>
                  </w:r>
                  <w:r>
                    <w:rPr>
                      <w:b w:val="0"/>
                      <w:color w:val="auto"/>
                    </w:rPr>
                    <w:t xml:space="preserve">: </w:t>
                  </w:r>
                  <w:r w:rsidRPr="004A61C5">
                    <w:rPr>
                      <w:b w:val="0"/>
                      <w:color w:val="auto"/>
                    </w:rPr>
                    <w:t>485 238 811</w:t>
                  </w:r>
                </w:p>
                <w:p w:rsidR="00894AA6" w:rsidRPr="004A61C5" w:rsidRDefault="00894AA6" w:rsidP="00825C4D">
                  <w:pPr>
                    <w:pStyle w:val="TLKontakty"/>
                    <w:spacing w:after="80" w:line="240" w:lineRule="auto"/>
                    <w:rPr>
                      <w:b w:val="0"/>
                      <w:color w:val="auto"/>
                    </w:rPr>
                  </w:pPr>
                  <w:r w:rsidRPr="004A61C5">
                    <w:rPr>
                      <w:b w:val="0"/>
                      <w:color w:val="auto"/>
                    </w:rPr>
                    <w:t xml:space="preserve">e-mail: infoservislbc@czso.cz | </w:t>
                  </w:r>
                  <w:r w:rsidRPr="004A61C5">
                    <w:rPr>
                      <w:color w:val="auto"/>
                    </w:rPr>
                    <w:t>www.liberec.czso.cz</w:t>
                  </w:r>
                </w:p>
                <w:p w:rsidR="00894AA6" w:rsidRPr="004A61C5" w:rsidRDefault="00894AA6" w:rsidP="00825C4D">
                  <w:pPr>
                    <w:pStyle w:val="TLKontakty"/>
                    <w:spacing w:after="80" w:line="240" w:lineRule="auto"/>
                    <w:rPr>
                      <w:b w:val="0"/>
                      <w:color w:val="auto"/>
                    </w:rPr>
                  </w:pPr>
                </w:p>
                <w:p w:rsidR="00894AA6" w:rsidRPr="004A61C5" w:rsidRDefault="00894AA6" w:rsidP="00825C4D">
                  <w:pPr>
                    <w:pStyle w:val="TLKontakty"/>
                    <w:spacing w:after="80" w:line="240" w:lineRule="auto"/>
                    <w:rPr>
                      <w:b w:val="0"/>
                      <w:color w:val="auto"/>
                    </w:rPr>
                  </w:pPr>
                  <w:r w:rsidRPr="00D66223">
                    <w:t>Hradec Králové</w:t>
                  </w:r>
                  <w:r w:rsidRPr="004A61C5">
                    <w:rPr>
                      <w:b w:val="0"/>
                      <w:color w:val="auto"/>
                    </w:rPr>
                    <w:t xml:space="preserve"> | Myslivečkova 914, 500 03 Hradec Králové 3, </w:t>
                  </w:r>
                  <w:r>
                    <w:rPr>
                      <w:b w:val="0"/>
                      <w:color w:val="auto"/>
                    </w:rPr>
                    <w:t>tel.</w:t>
                  </w:r>
                  <w:r w:rsidRPr="007D40DF">
                    <w:rPr>
                      <w:b w:val="0"/>
                      <w:color w:val="auto"/>
                    </w:rPr>
                    <w:t>:</w:t>
                  </w:r>
                  <w:r>
                    <w:rPr>
                      <w:b w:val="0"/>
                      <w:color w:val="auto"/>
                    </w:rPr>
                    <w:t xml:space="preserve"> </w:t>
                  </w:r>
                  <w:r w:rsidRPr="004A61C5">
                    <w:rPr>
                      <w:b w:val="0"/>
                      <w:color w:val="auto"/>
                    </w:rPr>
                    <w:t>495 762 322,</w:t>
                  </w:r>
                  <w:r>
                    <w:rPr>
                      <w:b w:val="0"/>
                      <w:color w:val="auto"/>
                    </w:rPr>
                    <w:t xml:space="preserve"> </w:t>
                  </w:r>
                  <w:r w:rsidRPr="004A61C5">
                    <w:rPr>
                      <w:b w:val="0"/>
                      <w:color w:val="auto"/>
                    </w:rPr>
                    <w:t>495 762 317</w:t>
                  </w:r>
                </w:p>
                <w:p w:rsidR="00894AA6" w:rsidRPr="004A61C5" w:rsidRDefault="00894AA6" w:rsidP="00825C4D">
                  <w:pPr>
                    <w:pStyle w:val="TLKontakty"/>
                    <w:spacing w:after="80" w:line="240" w:lineRule="auto"/>
                    <w:rPr>
                      <w:b w:val="0"/>
                      <w:color w:val="auto"/>
                    </w:rPr>
                  </w:pPr>
                  <w:r w:rsidRPr="004A61C5">
                    <w:rPr>
                      <w:b w:val="0"/>
                      <w:color w:val="auto"/>
                    </w:rPr>
                    <w:t xml:space="preserve">e-mail: infoservishk@czso.cz | </w:t>
                  </w:r>
                  <w:r w:rsidRPr="004A61C5">
                    <w:rPr>
                      <w:color w:val="auto"/>
                    </w:rPr>
                    <w:t>www.hradeckralove.czso.cz</w:t>
                  </w:r>
                </w:p>
                <w:p w:rsidR="00894AA6" w:rsidRPr="004A61C5" w:rsidRDefault="00894AA6" w:rsidP="00825C4D">
                  <w:pPr>
                    <w:pStyle w:val="TLKontakty"/>
                    <w:spacing w:after="80" w:line="240" w:lineRule="auto"/>
                    <w:rPr>
                      <w:color w:val="auto"/>
                    </w:rPr>
                  </w:pPr>
                </w:p>
                <w:p w:rsidR="00894AA6" w:rsidRPr="004A61C5" w:rsidRDefault="00894AA6" w:rsidP="00825C4D">
                  <w:pPr>
                    <w:pStyle w:val="TLKontakty"/>
                    <w:spacing w:after="80" w:line="240" w:lineRule="auto"/>
                    <w:rPr>
                      <w:b w:val="0"/>
                      <w:color w:val="auto"/>
                    </w:rPr>
                  </w:pPr>
                  <w:r w:rsidRPr="00D66223">
                    <w:t>Pardubice</w:t>
                  </w:r>
                  <w:r w:rsidRPr="004A61C5">
                    <w:rPr>
                      <w:b w:val="0"/>
                      <w:color w:val="auto"/>
                    </w:rPr>
                    <w:t xml:space="preserve"> | V Ráji 872, 531 53 Pardubice</w:t>
                  </w:r>
                  <w:r>
                    <w:rPr>
                      <w:b w:val="0"/>
                      <w:color w:val="auto"/>
                    </w:rPr>
                    <w:t xml:space="preserve">, </w:t>
                  </w:r>
                  <w:r w:rsidRPr="004A61C5">
                    <w:rPr>
                      <w:b w:val="0"/>
                      <w:color w:val="auto"/>
                    </w:rPr>
                    <w:t>tel.</w:t>
                  </w:r>
                  <w:r>
                    <w:rPr>
                      <w:b w:val="0"/>
                      <w:color w:val="auto"/>
                    </w:rPr>
                    <w:t>:</w:t>
                  </w:r>
                  <w:r w:rsidRPr="004A61C5">
                    <w:rPr>
                      <w:b w:val="0"/>
                      <w:color w:val="auto"/>
                    </w:rPr>
                    <w:t xml:space="preserve"> 466 743 480, 466 743 418</w:t>
                  </w:r>
                </w:p>
                <w:p w:rsidR="00894AA6" w:rsidRPr="004A61C5" w:rsidRDefault="00894AA6" w:rsidP="00825C4D">
                  <w:pPr>
                    <w:pStyle w:val="TLKontakty"/>
                    <w:spacing w:after="80" w:line="240" w:lineRule="auto"/>
                    <w:rPr>
                      <w:b w:val="0"/>
                      <w:color w:val="auto"/>
                    </w:rPr>
                  </w:pPr>
                  <w:r w:rsidRPr="004A61C5">
                    <w:rPr>
                      <w:b w:val="0"/>
                      <w:color w:val="auto"/>
                    </w:rPr>
                    <w:t xml:space="preserve">e-mail: infoservispa@czso.cz | </w:t>
                  </w:r>
                  <w:r w:rsidRPr="004A61C5">
                    <w:rPr>
                      <w:color w:val="auto"/>
                    </w:rPr>
                    <w:t>www.pardubice.czso.cz</w:t>
                  </w:r>
                </w:p>
                <w:p w:rsidR="00894AA6" w:rsidRPr="004A61C5" w:rsidRDefault="00894AA6" w:rsidP="00825C4D">
                  <w:pPr>
                    <w:pStyle w:val="TLKontakty"/>
                    <w:spacing w:after="80" w:line="240" w:lineRule="auto"/>
                    <w:rPr>
                      <w:b w:val="0"/>
                      <w:color w:val="auto"/>
                    </w:rPr>
                  </w:pPr>
                </w:p>
                <w:p w:rsidR="00894AA6" w:rsidRPr="004A61C5" w:rsidRDefault="00894AA6" w:rsidP="00825C4D">
                  <w:pPr>
                    <w:pStyle w:val="TLKontakty"/>
                    <w:spacing w:after="80" w:line="240" w:lineRule="auto"/>
                    <w:rPr>
                      <w:b w:val="0"/>
                      <w:color w:val="auto"/>
                    </w:rPr>
                  </w:pPr>
                  <w:r w:rsidRPr="00D66223">
                    <w:t>Jihlava</w:t>
                  </w:r>
                  <w:r w:rsidRPr="004A61C5">
                    <w:rPr>
                      <w:b w:val="0"/>
                      <w:color w:val="auto"/>
                    </w:rPr>
                    <w:t xml:space="preserve"> | Ke Skalce 30,</w:t>
                  </w:r>
                  <w:r>
                    <w:rPr>
                      <w:b w:val="0"/>
                      <w:color w:val="auto"/>
                    </w:rPr>
                    <w:t xml:space="preserve"> 586 01 Jihlava, tel.: 567 109 062, 567 109 073</w:t>
                  </w:r>
                </w:p>
                <w:p w:rsidR="00894AA6" w:rsidRPr="004A61C5" w:rsidRDefault="00894AA6" w:rsidP="00825C4D">
                  <w:pPr>
                    <w:pStyle w:val="TLKontakty"/>
                    <w:spacing w:after="80" w:line="240" w:lineRule="auto"/>
                    <w:rPr>
                      <w:b w:val="0"/>
                      <w:color w:val="auto"/>
                    </w:rPr>
                  </w:pPr>
                  <w:r w:rsidRPr="004A61C5">
                    <w:rPr>
                      <w:b w:val="0"/>
                      <w:color w:val="auto"/>
                    </w:rPr>
                    <w:t xml:space="preserve">e-mail: infoservisvys@czso.cz | </w:t>
                  </w:r>
                  <w:r w:rsidRPr="004A61C5">
                    <w:rPr>
                      <w:color w:val="auto"/>
                    </w:rPr>
                    <w:t>www.jihlava.czso.cz</w:t>
                  </w:r>
                </w:p>
                <w:p w:rsidR="00894AA6" w:rsidRDefault="00894AA6" w:rsidP="00825C4D">
                  <w:pPr>
                    <w:pStyle w:val="TLKontakty"/>
                    <w:spacing w:after="80" w:line="240" w:lineRule="auto"/>
                  </w:pPr>
                </w:p>
                <w:p w:rsidR="00894AA6" w:rsidRPr="004A61C5" w:rsidRDefault="00894AA6" w:rsidP="00825C4D">
                  <w:pPr>
                    <w:pStyle w:val="TLKontakty"/>
                    <w:spacing w:after="80" w:line="240" w:lineRule="auto"/>
                    <w:rPr>
                      <w:b w:val="0"/>
                      <w:color w:val="auto"/>
                    </w:rPr>
                  </w:pPr>
                  <w:r w:rsidRPr="00D66223">
                    <w:t>Brno</w:t>
                  </w:r>
                  <w:r w:rsidRPr="004A61C5">
                    <w:rPr>
                      <w:b w:val="0"/>
                      <w:color w:val="auto"/>
                    </w:rPr>
                    <w:t xml:space="preserve"> | Jezuitská 2, 601 59 Brno, </w:t>
                  </w:r>
                  <w:r>
                    <w:rPr>
                      <w:b w:val="0"/>
                      <w:color w:val="auto"/>
                    </w:rPr>
                    <w:t>tel: 542 528 115, 542 528 200</w:t>
                  </w:r>
                </w:p>
                <w:p w:rsidR="00894AA6" w:rsidRPr="004A61C5" w:rsidRDefault="00894AA6" w:rsidP="00825C4D">
                  <w:pPr>
                    <w:pStyle w:val="TLKontakty"/>
                    <w:spacing w:after="80" w:line="240" w:lineRule="auto"/>
                    <w:rPr>
                      <w:color w:val="auto"/>
                    </w:rPr>
                  </w:pPr>
                  <w:r w:rsidRPr="004A61C5">
                    <w:rPr>
                      <w:b w:val="0"/>
                      <w:color w:val="auto"/>
                    </w:rPr>
                    <w:t xml:space="preserve">e-mail: infoservisbrno@czso.cz | </w:t>
                  </w:r>
                  <w:r w:rsidRPr="004A61C5">
                    <w:rPr>
                      <w:color w:val="auto"/>
                    </w:rPr>
                    <w:t>www.brno.czso.cz</w:t>
                  </w:r>
                </w:p>
                <w:p w:rsidR="00894AA6" w:rsidRPr="004A61C5" w:rsidRDefault="00894AA6" w:rsidP="00825C4D">
                  <w:pPr>
                    <w:pStyle w:val="TLKontakty"/>
                    <w:spacing w:after="80" w:line="240" w:lineRule="auto"/>
                    <w:rPr>
                      <w:b w:val="0"/>
                      <w:color w:val="auto"/>
                    </w:rPr>
                  </w:pPr>
                </w:p>
                <w:p w:rsidR="00894AA6" w:rsidRPr="005E7C78" w:rsidRDefault="00894AA6" w:rsidP="00825C4D">
                  <w:pPr>
                    <w:pStyle w:val="TLKontakty"/>
                    <w:spacing w:after="80" w:line="240" w:lineRule="auto"/>
                    <w:rPr>
                      <w:b w:val="0"/>
                      <w:color w:val="auto"/>
                    </w:rPr>
                  </w:pPr>
                  <w:r w:rsidRPr="00D66223">
                    <w:t>Olomouc</w:t>
                  </w:r>
                  <w:r w:rsidRPr="005E7C78">
                    <w:rPr>
                      <w:b w:val="0"/>
                      <w:color w:val="auto"/>
                    </w:rPr>
                    <w:t xml:space="preserve"> | Jeremenkova 1142/42, 772 11 Olomouc, </w:t>
                  </w:r>
                  <w:r>
                    <w:rPr>
                      <w:b w:val="0"/>
                      <w:color w:val="auto"/>
                    </w:rPr>
                    <w:t xml:space="preserve">tel.: </w:t>
                  </w:r>
                  <w:r w:rsidRPr="005E7C78">
                    <w:rPr>
                      <w:b w:val="0"/>
                      <w:color w:val="auto"/>
                    </w:rPr>
                    <w:t>585 731 516,</w:t>
                  </w:r>
                  <w:r>
                    <w:rPr>
                      <w:b w:val="0"/>
                      <w:color w:val="auto"/>
                    </w:rPr>
                    <w:t xml:space="preserve"> 585 731 511</w:t>
                  </w:r>
                </w:p>
                <w:p w:rsidR="00894AA6" w:rsidRPr="005E7C78" w:rsidRDefault="00894AA6" w:rsidP="00825C4D">
                  <w:pPr>
                    <w:pStyle w:val="TLKontakty"/>
                    <w:spacing w:after="80" w:line="240" w:lineRule="auto"/>
                    <w:rPr>
                      <w:b w:val="0"/>
                      <w:color w:val="auto"/>
                    </w:rPr>
                  </w:pPr>
                  <w:r w:rsidRPr="005E7C78">
                    <w:rPr>
                      <w:b w:val="0"/>
                      <w:color w:val="auto"/>
                    </w:rPr>
                    <w:t xml:space="preserve">e-mail: infoservisolom@czso.cz | </w:t>
                  </w:r>
                  <w:r w:rsidRPr="005E7C78">
                    <w:rPr>
                      <w:color w:val="auto"/>
                    </w:rPr>
                    <w:t>www.olomouc.czso.cz</w:t>
                  </w:r>
                </w:p>
                <w:p w:rsidR="00894AA6" w:rsidRPr="005E7C78" w:rsidRDefault="00894AA6" w:rsidP="00825C4D">
                  <w:pPr>
                    <w:pStyle w:val="TLKontakty"/>
                    <w:spacing w:after="80" w:line="240" w:lineRule="auto"/>
                    <w:rPr>
                      <w:b w:val="0"/>
                      <w:color w:val="auto"/>
                    </w:rPr>
                  </w:pPr>
                </w:p>
                <w:p w:rsidR="00894AA6" w:rsidRPr="005E7C78" w:rsidRDefault="00894AA6" w:rsidP="0087685A">
                  <w:pPr>
                    <w:pStyle w:val="TLKontakty"/>
                    <w:spacing w:after="80" w:line="240" w:lineRule="auto"/>
                    <w:rPr>
                      <w:b w:val="0"/>
                      <w:color w:val="auto"/>
                    </w:rPr>
                  </w:pPr>
                  <w:r w:rsidRPr="00D66223">
                    <w:t>Zlín</w:t>
                  </w:r>
                  <w:r w:rsidRPr="005E7C78">
                    <w:rPr>
                      <w:b w:val="0"/>
                      <w:color w:val="auto"/>
                    </w:rPr>
                    <w:t xml:space="preserve"> | tř. Tomáše Bati 1565, 761 76 Zlín, </w:t>
                  </w:r>
                  <w:r>
                    <w:rPr>
                      <w:b w:val="0"/>
                      <w:color w:val="auto"/>
                    </w:rPr>
                    <w:t>tel.: 577 004 932</w:t>
                  </w:r>
                  <w:r w:rsidRPr="005E7C78">
                    <w:rPr>
                      <w:b w:val="0"/>
                      <w:color w:val="auto"/>
                    </w:rPr>
                    <w:t>, 577 004 935</w:t>
                  </w:r>
                </w:p>
                <w:p w:rsidR="00894AA6" w:rsidRDefault="00894AA6" w:rsidP="0087685A">
                  <w:pPr>
                    <w:pStyle w:val="TLKontakty"/>
                    <w:spacing w:after="80" w:line="240" w:lineRule="auto"/>
                    <w:rPr>
                      <w:color w:val="auto"/>
                    </w:rPr>
                  </w:pPr>
                  <w:r w:rsidRPr="005E7C78">
                    <w:rPr>
                      <w:b w:val="0"/>
                      <w:color w:val="auto"/>
                    </w:rPr>
                    <w:t>e-mail: infoservis-zl@czso.cz |</w:t>
                  </w:r>
                  <w:r w:rsidRPr="0087685A">
                    <w:rPr>
                      <w:color w:val="auto"/>
                    </w:rPr>
                    <w:t xml:space="preserve"> </w:t>
                  </w:r>
                  <w:hyperlink r:id="rId8" w:history="1">
                    <w:r w:rsidRPr="0087685A">
                      <w:rPr>
                        <w:rStyle w:val="Hypertextovodkaz"/>
                        <w:color w:val="auto"/>
                        <w:u w:val="none"/>
                      </w:rPr>
                      <w:t>www.zlin.czso.cz</w:t>
                    </w:r>
                  </w:hyperlink>
                </w:p>
                <w:p w:rsidR="00894AA6" w:rsidRPr="0087685A" w:rsidRDefault="00894AA6" w:rsidP="0087685A">
                  <w:pPr>
                    <w:pStyle w:val="TLKontakty"/>
                    <w:spacing w:after="80" w:line="240" w:lineRule="auto"/>
                    <w:rPr>
                      <w:color w:val="auto"/>
                    </w:rPr>
                  </w:pPr>
                </w:p>
                <w:p w:rsidR="00894AA6" w:rsidRPr="005E7C78" w:rsidRDefault="00894AA6" w:rsidP="0087685A">
                  <w:pPr>
                    <w:pStyle w:val="TLKontakty"/>
                    <w:spacing w:after="80" w:line="240" w:lineRule="auto"/>
                    <w:rPr>
                      <w:b w:val="0"/>
                      <w:color w:val="auto"/>
                    </w:rPr>
                  </w:pPr>
                  <w:r w:rsidRPr="00D66223">
                    <w:t>Ostrava</w:t>
                  </w:r>
                  <w:r w:rsidRPr="005E7C78">
                    <w:rPr>
                      <w:b w:val="0"/>
                      <w:color w:val="auto"/>
                    </w:rPr>
                    <w:t xml:space="preserve"> | Repinova 17, 702 03 Ostrava,</w:t>
                  </w:r>
                  <w:r>
                    <w:rPr>
                      <w:b w:val="0"/>
                      <w:color w:val="auto"/>
                    </w:rPr>
                    <w:t xml:space="preserve"> tel: </w:t>
                  </w:r>
                  <w:r w:rsidRPr="005E7C78">
                    <w:rPr>
                      <w:b w:val="0"/>
                      <w:color w:val="auto"/>
                    </w:rPr>
                    <w:t>595 131 230, 595 131 232</w:t>
                  </w:r>
                </w:p>
                <w:p w:rsidR="00894AA6" w:rsidRPr="005E7C78" w:rsidRDefault="00894AA6" w:rsidP="0087685A">
                  <w:pPr>
                    <w:pStyle w:val="TLKontakty"/>
                    <w:spacing w:after="80" w:line="240" w:lineRule="auto"/>
                    <w:rPr>
                      <w:b w:val="0"/>
                      <w:color w:val="auto"/>
                    </w:rPr>
                  </w:pPr>
                  <w:r w:rsidRPr="005E7C78">
                    <w:rPr>
                      <w:b w:val="0"/>
                      <w:color w:val="auto"/>
                    </w:rPr>
                    <w:t xml:space="preserve">e-mail: infoservis_ov@czso.cz | </w:t>
                  </w:r>
                  <w:r w:rsidRPr="005E7C78">
                    <w:rPr>
                      <w:color w:val="auto"/>
                    </w:rPr>
                    <w:t>www.ostrava.czso.cz</w:t>
                  </w:r>
                </w:p>
                <w:p w:rsidR="00894AA6" w:rsidRPr="005E7C78" w:rsidRDefault="00894AA6" w:rsidP="0087685A">
                  <w:pPr>
                    <w:pStyle w:val="TLKontakty"/>
                    <w:spacing w:after="80" w:line="240" w:lineRule="auto"/>
                    <w:rPr>
                      <w:b w:val="0"/>
                      <w:color w:val="auto"/>
                    </w:rPr>
                  </w:pPr>
                </w:p>
                <w:p w:rsidR="00894AA6" w:rsidRDefault="00894AA6"/>
              </w:txbxContent>
            </v:textbox>
            <w10:wrap anchorx="page" anchory="page"/>
            <w10:anchorlock/>
          </v:shape>
        </w:pict>
      </w:r>
      <w:r>
        <w:rPr>
          <w:noProof/>
        </w:rPr>
        <w:pict>
          <v:shape id="_x0000_s1027" type="#_x0000_t202" style="position:absolute;margin-left:56.7pt;margin-top:747pt;width:481.9pt;height:28.35pt;z-index:251631104;visibility:visible;mso-position-horizontal-relative:page;mso-position-vertical-relative:pag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" filled="f" stroked="f">
            <v:textbox style="mso-next-textbox:#_x0000_s1027" inset="0,0,0,0">
              <w:txbxContent>
                <w:p w:rsidR="00894AA6" w:rsidRPr="00321924" w:rsidRDefault="00894AA6" w:rsidP="008F029B">
                  <w:r w:rsidRPr="005F5379">
                    <w:rPr>
                      <w:szCs w:val="26"/>
                    </w:rPr>
                    <w:t xml:space="preserve">ISBN </w:t>
                  </w:r>
                  <w:r>
                    <w:rPr>
                      <w:rFonts w:ascii="Tahoma" w:hAnsi="Tahoma" w:cs="Tahoma"/>
                      <w:szCs w:val="20"/>
                    </w:rPr>
                    <w:t>978-80-250-2780-6</w:t>
                  </w:r>
                  <w:r w:rsidRPr="00321924">
                    <w:br/>
                    <w:t xml:space="preserve">© Český statistický úřad, </w:t>
                  </w:r>
                  <w:r>
                    <w:t>Praha, 2017</w:t>
                  </w:r>
                </w:p>
                <w:p w:rsidR="00894AA6" w:rsidRDefault="00894AA6"/>
                <w:p w:rsidR="00894AA6" w:rsidRPr="00841D9F" w:rsidRDefault="00894AA6" w:rsidP="000A3A2C">
                  <w:r w:rsidRPr="00841D9F">
                    <w:rPr>
                      <w:szCs w:val="26"/>
                    </w:rPr>
                    <w:t xml:space="preserve">ISBN XX-XXXX-XXX-X  </w:t>
                  </w:r>
                  <w:r w:rsidRPr="00841D9F">
                    <w:t>(pouze u nepravidelných a ročních publikací)</w:t>
                  </w:r>
                </w:p>
                <w:p w:rsidR="00894AA6" w:rsidRPr="00AF2852" w:rsidRDefault="00894AA6" w:rsidP="000A3A2C">
                  <w:r w:rsidRPr="00841D9F">
                    <w:t>© Český sta</w:t>
                  </w:r>
                  <w:r>
                    <w:t xml:space="preserve">tistický úřad / </w:t>
                  </w:r>
                  <w:r w:rsidRPr="009A1902">
                    <w:rPr>
                      <w:i/>
                    </w:rPr>
                    <w:t xml:space="preserve">Czech </w:t>
                  </w:r>
                  <w:r w:rsidRPr="009A1902">
                    <w:rPr>
                      <w:rFonts w:cs="Arial"/>
                      <w:i/>
                      <w:szCs w:val="20"/>
                    </w:rPr>
                    <w:t>Statistical Office</w:t>
                  </w:r>
                  <w:r>
                    <w:t>, místo, rok vydání</w:t>
                  </w:r>
                </w:p>
              </w:txbxContent>
            </v:textbox>
            <w10:wrap anchorx="page" anchory="page"/>
            <w10:anchorlock/>
          </v:shape>
        </w:pict>
      </w:r>
      <w:r>
        <w:rPr>
          <w:noProof/>
        </w:rPr>
        <w:pict>
          <v:shape id="_x0000_s1026" type="#_x0000_t202" style="position:absolute;margin-left:56.95pt;margin-top:56.95pt;width:481.85pt;height:45.1pt;z-index:251630080;visibility:visible;mso-position-horizontal-relative:page;mso-position-vertical-relative:page;mso-width-relative:margin;mso-height-relative:margin" filled="f" stroked="f">
            <v:textbox style="mso-next-textbox:#_x0000_s1026;mso-fit-shape-to-text:t" inset="0,0,0,0">
              <w:txbxContent>
                <w:p w:rsidR="00894AA6" w:rsidRPr="009A1902" w:rsidRDefault="00894AA6" w:rsidP="000A3A2C">
                  <w:pPr>
                    <w:rPr>
                      <w:b/>
                      <w:bCs/>
                      <w:i/>
                      <w:sz w:val="24"/>
                    </w:rPr>
                  </w:pPr>
                  <w:r w:rsidRPr="00B95F50">
                    <w:rPr>
                      <w:b/>
                      <w:color w:val="0071BC"/>
                      <w:sz w:val="24"/>
                    </w:rPr>
                    <w:t xml:space="preserve">Zajímají Vás nejnovější údaje o inflaci, HDP, obyvatelstvu, průměrných mzdách </w:t>
                  </w:r>
                  <w:r>
                    <w:rPr>
                      <w:b/>
                      <w:color w:val="0071BC"/>
                      <w:sz w:val="24"/>
                    </w:rPr>
                    <w:br/>
                  </w:r>
                  <w:r w:rsidRPr="00B95F50">
                    <w:rPr>
                      <w:b/>
                      <w:color w:val="0071BC"/>
                      <w:sz w:val="24"/>
                    </w:rPr>
                    <w:t xml:space="preserve">a mnohé další? Najdete je na stránkách ČSÚ na internetu: </w:t>
                  </w:r>
                  <w:r>
                    <w:rPr>
                      <w:b/>
                      <w:bCs/>
                      <w:sz w:val="24"/>
                    </w:rPr>
                    <w:t>www.czso.cz</w:t>
                  </w:r>
                </w:p>
              </w:txbxContent>
            </v:textbox>
            <w10:wrap anchorx="page" anchory="page"/>
            <w10:anchorlock/>
          </v:shape>
        </w:pict>
      </w:r>
    </w:p>
    <w:p w:rsidR="00EE4B1B" w:rsidRPr="006F5416" w:rsidRDefault="00EE4B1B" w:rsidP="006F5416">
      <w:pPr>
        <w:pStyle w:val="Obsah"/>
      </w:pPr>
      <w:r w:rsidRPr="006F5416">
        <w:lastRenderedPageBreak/>
        <w:t>Obsah</w:t>
      </w:r>
    </w:p>
    <w:p w:rsidR="0048732D" w:rsidRPr="00FC5B34" w:rsidRDefault="00376556">
      <w:pPr>
        <w:pStyle w:val="Obsah1"/>
        <w:rPr>
          <w:rFonts w:ascii="Calibri" w:hAnsi="Calibri"/>
          <w:noProof/>
          <w:sz w:val="22"/>
          <w:szCs w:val="22"/>
        </w:rPr>
      </w:pPr>
      <w:r>
        <w:fldChar w:fldCharType="begin"/>
      </w:r>
      <w:r w:rsidR="004028DB">
        <w:instrText xml:space="preserve"> TOC \o "1-5" \h \z \u </w:instrText>
      </w:r>
      <w:r>
        <w:fldChar w:fldCharType="separate"/>
      </w:r>
      <w:hyperlink w:anchor="_Toc458510839" w:history="1">
        <w:r w:rsidR="0048732D" w:rsidRPr="00405991">
          <w:rPr>
            <w:rStyle w:val="Hypertextovodkaz"/>
            <w:noProof/>
          </w:rPr>
          <w:t>Úvod</w:t>
        </w:r>
        <w:r w:rsidR="0048732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8732D">
          <w:rPr>
            <w:noProof/>
            <w:webHidden/>
          </w:rPr>
          <w:instrText xml:space="preserve"> PAGEREF _Toc458510839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10E96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48732D" w:rsidRPr="00FC5B34" w:rsidRDefault="00376556">
      <w:pPr>
        <w:pStyle w:val="Obsah1"/>
        <w:rPr>
          <w:rFonts w:ascii="Calibri" w:hAnsi="Calibri"/>
          <w:noProof/>
          <w:sz w:val="22"/>
          <w:szCs w:val="22"/>
        </w:rPr>
      </w:pPr>
      <w:hyperlink w:anchor="_Toc458510840" w:history="1">
        <w:r w:rsidR="0048732D" w:rsidRPr="00405991">
          <w:rPr>
            <w:rStyle w:val="Hypertextovodkaz"/>
            <w:noProof/>
          </w:rPr>
          <w:t>Rejstřík pojmů používaných v tabulkové části</w:t>
        </w:r>
        <w:r w:rsidR="0048732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8732D">
          <w:rPr>
            <w:noProof/>
            <w:webHidden/>
          </w:rPr>
          <w:instrText xml:space="preserve"> PAGEREF _Toc458510840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10E96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48732D" w:rsidRPr="00FC5B34" w:rsidRDefault="00376556">
      <w:pPr>
        <w:pStyle w:val="Obsah4"/>
        <w:rPr>
          <w:rFonts w:ascii="Calibri" w:hAnsi="Calibri"/>
          <w:noProof/>
          <w:sz w:val="22"/>
          <w:szCs w:val="22"/>
        </w:rPr>
      </w:pPr>
      <w:hyperlink w:anchor="_Toc458510841" w:history="1">
        <w:r w:rsidR="0048732D" w:rsidRPr="00405991">
          <w:rPr>
            <w:rStyle w:val="Hypertextovodkaz"/>
            <w:noProof/>
          </w:rPr>
          <w:t>Absolvent</w:t>
        </w:r>
        <w:r w:rsidR="0048732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8732D">
          <w:rPr>
            <w:noProof/>
            <w:webHidden/>
          </w:rPr>
          <w:instrText xml:space="preserve"> PAGEREF _Toc458510841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10E96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48732D" w:rsidRPr="00FC5B34" w:rsidRDefault="00376556">
      <w:pPr>
        <w:pStyle w:val="Obsah4"/>
        <w:rPr>
          <w:rFonts w:ascii="Calibri" w:hAnsi="Calibri"/>
          <w:noProof/>
          <w:sz w:val="22"/>
          <w:szCs w:val="22"/>
        </w:rPr>
      </w:pPr>
      <w:hyperlink w:anchor="_Toc458510842" w:history="1">
        <w:r w:rsidR="0048732D" w:rsidRPr="00405991">
          <w:rPr>
            <w:rStyle w:val="Hypertextovodkaz"/>
            <w:noProof/>
          </w:rPr>
          <w:t>Bakalářský studijní program</w:t>
        </w:r>
        <w:r w:rsidR="0048732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8732D">
          <w:rPr>
            <w:noProof/>
            <w:webHidden/>
          </w:rPr>
          <w:instrText xml:space="preserve"> PAGEREF _Toc458510842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10E96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48732D" w:rsidRPr="00FC5B34" w:rsidRDefault="00376556">
      <w:pPr>
        <w:pStyle w:val="Obsah4"/>
        <w:rPr>
          <w:rFonts w:ascii="Calibri" w:hAnsi="Calibri"/>
          <w:noProof/>
          <w:sz w:val="22"/>
          <w:szCs w:val="22"/>
        </w:rPr>
      </w:pPr>
      <w:hyperlink w:anchor="_Toc458510843" w:history="1">
        <w:r w:rsidR="0048732D" w:rsidRPr="00405991">
          <w:rPr>
            <w:rStyle w:val="Hypertextovodkaz"/>
            <w:noProof/>
          </w:rPr>
          <w:t>Běžná škola</w:t>
        </w:r>
        <w:r w:rsidR="0048732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8732D">
          <w:rPr>
            <w:noProof/>
            <w:webHidden/>
          </w:rPr>
          <w:instrText xml:space="preserve"> PAGEREF _Toc458510843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10E96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48732D" w:rsidRPr="00FC5B34" w:rsidRDefault="00376556">
      <w:pPr>
        <w:pStyle w:val="Obsah4"/>
        <w:rPr>
          <w:rFonts w:ascii="Calibri" w:hAnsi="Calibri"/>
          <w:noProof/>
          <w:sz w:val="22"/>
          <w:szCs w:val="22"/>
        </w:rPr>
      </w:pPr>
      <w:hyperlink w:anchor="_Toc458510844" w:history="1">
        <w:r w:rsidR="0048732D" w:rsidRPr="00405991">
          <w:rPr>
            <w:rStyle w:val="Hypertextovodkaz"/>
            <w:noProof/>
          </w:rPr>
          <w:t>Běžná třída</w:t>
        </w:r>
        <w:r w:rsidR="0048732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8732D">
          <w:rPr>
            <w:noProof/>
            <w:webHidden/>
          </w:rPr>
          <w:instrText xml:space="preserve"> PAGEREF _Toc458510844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10E96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48732D" w:rsidRPr="00FC5B34" w:rsidRDefault="00376556">
      <w:pPr>
        <w:pStyle w:val="Obsah4"/>
        <w:rPr>
          <w:rFonts w:ascii="Calibri" w:hAnsi="Calibri"/>
          <w:noProof/>
          <w:sz w:val="22"/>
          <w:szCs w:val="22"/>
        </w:rPr>
      </w:pPr>
      <w:hyperlink w:anchor="_Toc458510845" w:history="1">
        <w:r w:rsidR="0048732D" w:rsidRPr="00405991">
          <w:rPr>
            <w:rStyle w:val="Hypertextovodkaz"/>
            <w:noProof/>
          </w:rPr>
          <w:t>Cizí státní občanství</w:t>
        </w:r>
        <w:r w:rsidR="0048732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8732D">
          <w:rPr>
            <w:noProof/>
            <w:webHidden/>
          </w:rPr>
          <w:instrText xml:space="preserve"> PAGEREF _Toc458510845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10E96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48732D" w:rsidRPr="00FC5B34" w:rsidRDefault="00376556">
      <w:pPr>
        <w:pStyle w:val="Obsah4"/>
        <w:rPr>
          <w:rFonts w:ascii="Calibri" w:hAnsi="Calibri"/>
          <w:noProof/>
          <w:sz w:val="22"/>
          <w:szCs w:val="22"/>
        </w:rPr>
      </w:pPr>
      <w:hyperlink w:anchor="_Toc458510846" w:history="1">
        <w:r w:rsidR="0048732D" w:rsidRPr="00405991">
          <w:rPr>
            <w:rStyle w:val="Hypertextovodkaz"/>
            <w:noProof/>
          </w:rPr>
          <w:t>Čtyřleté gymnázium</w:t>
        </w:r>
        <w:r w:rsidR="0048732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8732D">
          <w:rPr>
            <w:noProof/>
            <w:webHidden/>
          </w:rPr>
          <w:instrText xml:space="preserve"> PAGEREF _Toc458510846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10E96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48732D" w:rsidRPr="00FC5B34" w:rsidRDefault="00376556">
      <w:pPr>
        <w:pStyle w:val="Obsah4"/>
        <w:rPr>
          <w:rFonts w:ascii="Calibri" w:hAnsi="Calibri"/>
          <w:noProof/>
          <w:sz w:val="22"/>
          <w:szCs w:val="22"/>
        </w:rPr>
      </w:pPr>
      <w:hyperlink w:anchor="_Toc458510847" w:history="1">
        <w:r w:rsidR="0048732D" w:rsidRPr="00405991">
          <w:rPr>
            <w:rStyle w:val="Hypertextovodkaz"/>
            <w:noProof/>
          </w:rPr>
          <w:t>Denní forma vzdělávání</w:t>
        </w:r>
        <w:r w:rsidR="0048732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8732D">
          <w:rPr>
            <w:noProof/>
            <w:webHidden/>
          </w:rPr>
          <w:instrText xml:space="preserve"> PAGEREF _Toc458510847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10E96"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48732D" w:rsidRPr="00FC5B34" w:rsidRDefault="00376556">
      <w:pPr>
        <w:pStyle w:val="Obsah4"/>
        <w:rPr>
          <w:rFonts w:ascii="Calibri" w:hAnsi="Calibri"/>
          <w:noProof/>
          <w:sz w:val="22"/>
          <w:szCs w:val="22"/>
        </w:rPr>
      </w:pPr>
      <w:hyperlink w:anchor="_Toc458510848" w:history="1">
        <w:r w:rsidR="0048732D" w:rsidRPr="00405991">
          <w:rPr>
            <w:rStyle w:val="Hypertextovodkaz"/>
            <w:noProof/>
          </w:rPr>
          <w:t>Děti</w:t>
        </w:r>
        <w:r w:rsidR="0048732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8732D">
          <w:rPr>
            <w:noProof/>
            <w:webHidden/>
          </w:rPr>
          <w:instrText xml:space="preserve"> PAGEREF _Toc458510848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10E96"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48732D" w:rsidRPr="00FC5B34" w:rsidRDefault="00376556">
      <w:pPr>
        <w:pStyle w:val="Obsah4"/>
        <w:rPr>
          <w:rFonts w:ascii="Calibri" w:hAnsi="Calibri"/>
          <w:noProof/>
          <w:sz w:val="22"/>
          <w:szCs w:val="22"/>
        </w:rPr>
      </w:pPr>
      <w:hyperlink w:anchor="_Toc458510849" w:history="1">
        <w:r w:rsidR="0048732D" w:rsidRPr="00405991">
          <w:rPr>
            <w:rStyle w:val="Hypertextovodkaz"/>
            <w:noProof/>
          </w:rPr>
          <w:t>Dětský domov</w:t>
        </w:r>
        <w:r w:rsidR="0048732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8732D">
          <w:rPr>
            <w:noProof/>
            <w:webHidden/>
          </w:rPr>
          <w:instrText xml:space="preserve"> PAGEREF _Toc458510849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10E96"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48732D" w:rsidRPr="00FC5B34" w:rsidRDefault="00376556">
      <w:pPr>
        <w:pStyle w:val="Obsah4"/>
        <w:rPr>
          <w:rFonts w:ascii="Calibri" w:hAnsi="Calibri"/>
          <w:noProof/>
          <w:sz w:val="22"/>
          <w:szCs w:val="22"/>
        </w:rPr>
      </w:pPr>
      <w:hyperlink w:anchor="_Toc458510850" w:history="1">
        <w:r w:rsidR="0048732D" w:rsidRPr="00405991">
          <w:rPr>
            <w:rStyle w:val="Hypertextovodkaz"/>
            <w:noProof/>
          </w:rPr>
          <w:t>Dětský domov se školou</w:t>
        </w:r>
        <w:r w:rsidR="0048732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8732D">
          <w:rPr>
            <w:noProof/>
            <w:webHidden/>
          </w:rPr>
          <w:instrText xml:space="preserve"> PAGEREF _Toc458510850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10E96"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48732D" w:rsidRPr="00FC5B34" w:rsidRDefault="00376556">
      <w:pPr>
        <w:pStyle w:val="Obsah4"/>
        <w:rPr>
          <w:rFonts w:ascii="Calibri" w:hAnsi="Calibri"/>
          <w:noProof/>
          <w:sz w:val="22"/>
          <w:szCs w:val="22"/>
        </w:rPr>
      </w:pPr>
      <w:hyperlink w:anchor="_Toc458510851" w:history="1">
        <w:r w:rsidR="0048732D" w:rsidRPr="00405991">
          <w:rPr>
            <w:rStyle w:val="Hypertextovodkaz"/>
            <w:noProof/>
          </w:rPr>
          <w:t>Diagnostický ústav</w:t>
        </w:r>
        <w:r w:rsidR="0048732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8732D">
          <w:rPr>
            <w:noProof/>
            <w:webHidden/>
          </w:rPr>
          <w:instrText xml:space="preserve"> PAGEREF _Toc458510851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10E96"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48732D" w:rsidRPr="00FC5B34" w:rsidRDefault="00376556">
      <w:pPr>
        <w:pStyle w:val="Obsah4"/>
        <w:rPr>
          <w:rFonts w:ascii="Calibri" w:hAnsi="Calibri"/>
          <w:noProof/>
          <w:sz w:val="22"/>
          <w:szCs w:val="22"/>
        </w:rPr>
      </w:pPr>
      <w:hyperlink w:anchor="_Toc458510852" w:history="1">
        <w:r w:rsidR="0048732D" w:rsidRPr="00405991">
          <w:rPr>
            <w:rStyle w:val="Hypertextovodkaz"/>
            <w:noProof/>
          </w:rPr>
          <w:t>Distanční a kombinované studium</w:t>
        </w:r>
        <w:r w:rsidR="0048732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8732D">
          <w:rPr>
            <w:noProof/>
            <w:webHidden/>
          </w:rPr>
          <w:instrText xml:space="preserve"> PAGEREF _Toc458510852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10E96"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48732D" w:rsidRPr="00FC5B34" w:rsidRDefault="00376556">
      <w:pPr>
        <w:pStyle w:val="Obsah4"/>
        <w:rPr>
          <w:rFonts w:ascii="Calibri" w:hAnsi="Calibri"/>
          <w:noProof/>
          <w:sz w:val="22"/>
          <w:szCs w:val="22"/>
        </w:rPr>
      </w:pPr>
      <w:hyperlink w:anchor="_Toc458510853" w:history="1">
        <w:r w:rsidR="0048732D" w:rsidRPr="00405991">
          <w:rPr>
            <w:rStyle w:val="Hypertextovodkaz"/>
            <w:noProof/>
          </w:rPr>
          <w:t>Doktorský studijní program</w:t>
        </w:r>
        <w:r w:rsidR="0048732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8732D">
          <w:rPr>
            <w:noProof/>
            <w:webHidden/>
          </w:rPr>
          <w:instrText xml:space="preserve"> PAGEREF _Toc458510853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10E96"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48732D" w:rsidRPr="00FC5B34" w:rsidRDefault="00376556">
      <w:pPr>
        <w:pStyle w:val="Obsah4"/>
        <w:rPr>
          <w:rFonts w:ascii="Calibri" w:hAnsi="Calibri"/>
          <w:noProof/>
          <w:sz w:val="22"/>
          <w:szCs w:val="22"/>
        </w:rPr>
      </w:pPr>
      <w:hyperlink w:anchor="_Toc458510854" w:history="1">
        <w:r w:rsidR="0048732D" w:rsidRPr="00405991">
          <w:rPr>
            <w:rStyle w:val="Hypertextovodkaz"/>
            <w:noProof/>
          </w:rPr>
          <w:t>Gymnázium</w:t>
        </w:r>
        <w:r w:rsidR="0048732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8732D">
          <w:rPr>
            <w:noProof/>
            <w:webHidden/>
          </w:rPr>
          <w:instrText xml:space="preserve"> PAGEREF _Toc458510854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10E96"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48732D" w:rsidRPr="00FC5B34" w:rsidRDefault="00376556">
      <w:pPr>
        <w:pStyle w:val="Obsah4"/>
        <w:rPr>
          <w:rFonts w:ascii="Calibri" w:hAnsi="Calibri"/>
          <w:noProof/>
          <w:sz w:val="22"/>
          <w:szCs w:val="22"/>
        </w:rPr>
      </w:pPr>
      <w:hyperlink w:anchor="_Toc458510855" w:history="1">
        <w:r w:rsidR="0048732D" w:rsidRPr="00405991">
          <w:rPr>
            <w:rStyle w:val="Hypertextovodkaz"/>
            <w:noProof/>
          </w:rPr>
          <w:t>KKOV (Klasifikace kmenových oborů vzdělání)</w:t>
        </w:r>
        <w:r w:rsidR="0048732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8732D">
          <w:rPr>
            <w:noProof/>
            <w:webHidden/>
          </w:rPr>
          <w:instrText xml:space="preserve"> PAGEREF _Toc458510855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10E96"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48732D" w:rsidRPr="00FC5B34" w:rsidRDefault="00376556">
      <w:pPr>
        <w:pStyle w:val="Obsah4"/>
        <w:rPr>
          <w:rFonts w:ascii="Calibri" w:hAnsi="Calibri"/>
          <w:noProof/>
          <w:sz w:val="22"/>
          <w:szCs w:val="22"/>
        </w:rPr>
      </w:pPr>
      <w:hyperlink w:anchor="_Toc458510856" w:history="1">
        <w:r w:rsidR="0048732D" w:rsidRPr="00405991">
          <w:rPr>
            <w:rStyle w:val="Hypertextovodkaz"/>
            <w:noProof/>
          </w:rPr>
          <w:t>Knihovní jednotka</w:t>
        </w:r>
        <w:r w:rsidR="0048732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8732D">
          <w:rPr>
            <w:noProof/>
            <w:webHidden/>
          </w:rPr>
          <w:instrText xml:space="preserve"> PAGEREF _Toc458510856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10E96"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48732D" w:rsidRPr="00FC5B34" w:rsidRDefault="00376556">
      <w:pPr>
        <w:pStyle w:val="Obsah4"/>
        <w:rPr>
          <w:rFonts w:ascii="Calibri" w:hAnsi="Calibri"/>
          <w:noProof/>
          <w:sz w:val="22"/>
          <w:szCs w:val="22"/>
        </w:rPr>
      </w:pPr>
      <w:hyperlink w:anchor="_Toc458510857" w:history="1">
        <w:r w:rsidR="0048732D" w:rsidRPr="00405991">
          <w:rPr>
            <w:rStyle w:val="Hypertextovodkaz"/>
            <w:noProof/>
          </w:rPr>
          <w:t>Konzervatoř</w:t>
        </w:r>
        <w:r w:rsidR="0048732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8732D">
          <w:rPr>
            <w:noProof/>
            <w:webHidden/>
          </w:rPr>
          <w:instrText xml:space="preserve"> PAGEREF _Toc458510857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10E96"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48732D" w:rsidRPr="00FC5B34" w:rsidRDefault="00376556">
      <w:pPr>
        <w:pStyle w:val="Obsah4"/>
        <w:rPr>
          <w:rFonts w:ascii="Calibri" w:hAnsi="Calibri"/>
          <w:noProof/>
          <w:sz w:val="22"/>
          <w:szCs w:val="22"/>
        </w:rPr>
      </w:pPr>
      <w:hyperlink w:anchor="_Toc458510858" w:history="1">
        <w:r w:rsidR="0048732D" w:rsidRPr="00405991">
          <w:rPr>
            <w:rStyle w:val="Hypertextovodkaz"/>
            <w:noProof/>
          </w:rPr>
          <w:t>Kvalifikace</w:t>
        </w:r>
        <w:r w:rsidR="0048732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8732D">
          <w:rPr>
            <w:noProof/>
            <w:webHidden/>
          </w:rPr>
          <w:instrText xml:space="preserve"> PAGEREF _Toc458510858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10E96"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48732D" w:rsidRPr="00FC5B34" w:rsidRDefault="00376556">
      <w:pPr>
        <w:pStyle w:val="Obsah4"/>
        <w:rPr>
          <w:rFonts w:ascii="Calibri" w:hAnsi="Calibri"/>
          <w:noProof/>
          <w:sz w:val="22"/>
          <w:szCs w:val="22"/>
        </w:rPr>
      </w:pPr>
      <w:hyperlink w:anchor="_Toc458510859" w:history="1">
        <w:r w:rsidR="0048732D" w:rsidRPr="00405991">
          <w:rPr>
            <w:rStyle w:val="Hypertextovodkaz"/>
            <w:noProof/>
          </w:rPr>
          <w:t>Magisterský studijní program</w:t>
        </w:r>
        <w:r w:rsidR="0048732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8732D">
          <w:rPr>
            <w:noProof/>
            <w:webHidden/>
          </w:rPr>
          <w:instrText xml:space="preserve"> PAGEREF _Toc458510859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10E96"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:rsidR="0048732D" w:rsidRPr="00FC5B34" w:rsidRDefault="00376556">
      <w:pPr>
        <w:pStyle w:val="Obsah4"/>
        <w:rPr>
          <w:rFonts w:ascii="Calibri" w:hAnsi="Calibri"/>
          <w:noProof/>
          <w:sz w:val="22"/>
          <w:szCs w:val="22"/>
        </w:rPr>
      </w:pPr>
      <w:hyperlink w:anchor="_Toc458510860" w:history="1">
        <w:r w:rsidR="0048732D" w:rsidRPr="00405991">
          <w:rPr>
            <w:rStyle w:val="Hypertextovodkaz"/>
            <w:noProof/>
          </w:rPr>
          <w:t>Mateřská škola</w:t>
        </w:r>
        <w:r w:rsidR="0048732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8732D">
          <w:rPr>
            <w:noProof/>
            <w:webHidden/>
          </w:rPr>
          <w:instrText xml:space="preserve"> PAGEREF _Toc458510860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10E96"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:rsidR="0048732D" w:rsidRPr="00FC5B34" w:rsidRDefault="00376556">
      <w:pPr>
        <w:pStyle w:val="Obsah4"/>
        <w:rPr>
          <w:rFonts w:ascii="Calibri" w:hAnsi="Calibri"/>
          <w:noProof/>
          <w:sz w:val="22"/>
          <w:szCs w:val="22"/>
        </w:rPr>
      </w:pPr>
      <w:hyperlink w:anchor="_Toc458510861" w:history="1">
        <w:r w:rsidR="0048732D" w:rsidRPr="00405991">
          <w:rPr>
            <w:rStyle w:val="Hypertextovodkaz"/>
            <w:noProof/>
          </w:rPr>
          <w:t>Nástavbové studium</w:t>
        </w:r>
        <w:r w:rsidR="0048732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8732D">
          <w:rPr>
            <w:noProof/>
            <w:webHidden/>
          </w:rPr>
          <w:instrText xml:space="preserve"> PAGEREF _Toc458510861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10E96"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:rsidR="0048732D" w:rsidRPr="00FC5B34" w:rsidRDefault="00376556">
      <w:pPr>
        <w:pStyle w:val="Obsah4"/>
        <w:rPr>
          <w:rFonts w:ascii="Calibri" w:hAnsi="Calibri"/>
          <w:noProof/>
          <w:sz w:val="22"/>
          <w:szCs w:val="22"/>
        </w:rPr>
      </w:pPr>
      <w:hyperlink w:anchor="_Toc458510862" w:history="1">
        <w:r w:rsidR="0048732D" w:rsidRPr="00405991">
          <w:rPr>
            <w:rStyle w:val="Hypertextovodkaz"/>
            <w:noProof/>
          </w:rPr>
          <w:t>Navazující magisterský studijní program</w:t>
        </w:r>
        <w:r w:rsidR="0048732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8732D">
          <w:rPr>
            <w:noProof/>
            <w:webHidden/>
          </w:rPr>
          <w:instrText xml:space="preserve"> PAGEREF _Toc458510862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10E96"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:rsidR="0048732D" w:rsidRPr="00FC5B34" w:rsidRDefault="00376556">
      <w:pPr>
        <w:pStyle w:val="Obsah4"/>
        <w:rPr>
          <w:rFonts w:ascii="Calibri" w:hAnsi="Calibri"/>
          <w:noProof/>
          <w:sz w:val="22"/>
          <w:szCs w:val="22"/>
        </w:rPr>
      </w:pPr>
      <w:hyperlink w:anchor="_Toc458510863" w:history="1">
        <w:r w:rsidR="0048732D" w:rsidRPr="00405991">
          <w:rPr>
            <w:rStyle w:val="Hypertextovodkaz"/>
            <w:noProof/>
          </w:rPr>
          <w:t>(Nižší) střední vzdělání</w:t>
        </w:r>
        <w:r w:rsidR="0048732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8732D">
          <w:rPr>
            <w:noProof/>
            <w:webHidden/>
          </w:rPr>
          <w:instrText xml:space="preserve"> PAGEREF _Toc458510863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10E96"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:rsidR="0048732D" w:rsidRPr="00FC5B34" w:rsidRDefault="00376556">
      <w:pPr>
        <w:pStyle w:val="Obsah4"/>
        <w:rPr>
          <w:rFonts w:ascii="Calibri" w:hAnsi="Calibri"/>
          <w:noProof/>
          <w:sz w:val="22"/>
          <w:szCs w:val="22"/>
        </w:rPr>
      </w:pPr>
      <w:hyperlink w:anchor="_Toc458510864" w:history="1">
        <w:r w:rsidR="0048732D" w:rsidRPr="00405991">
          <w:rPr>
            <w:rStyle w:val="Hypertextovodkaz"/>
            <w:noProof/>
          </w:rPr>
          <w:t>Nově přijatí</w:t>
        </w:r>
        <w:r w:rsidR="0048732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8732D">
          <w:rPr>
            <w:noProof/>
            <w:webHidden/>
          </w:rPr>
          <w:instrText xml:space="preserve"> PAGEREF _Toc458510864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10E96"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:rsidR="0048732D" w:rsidRPr="00FC5B34" w:rsidRDefault="00376556">
      <w:pPr>
        <w:pStyle w:val="Obsah4"/>
        <w:rPr>
          <w:rFonts w:ascii="Calibri" w:hAnsi="Calibri"/>
          <w:noProof/>
          <w:sz w:val="22"/>
          <w:szCs w:val="22"/>
        </w:rPr>
      </w:pPr>
      <w:hyperlink w:anchor="_Toc458510865" w:history="1">
        <w:r w:rsidR="0048732D" w:rsidRPr="00405991">
          <w:rPr>
            <w:rStyle w:val="Hypertextovodkaz"/>
            <w:noProof/>
          </w:rPr>
          <w:t>do 1. ročníku</w:t>
        </w:r>
        <w:r w:rsidR="0048732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8732D">
          <w:rPr>
            <w:noProof/>
            <w:webHidden/>
          </w:rPr>
          <w:instrText xml:space="preserve"> PAGEREF _Toc458510865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10E96"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:rsidR="0048732D" w:rsidRPr="00FC5B34" w:rsidRDefault="00376556">
      <w:pPr>
        <w:pStyle w:val="Obsah4"/>
        <w:rPr>
          <w:rFonts w:ascii="Calibri" w:hAnsi="Calibri"/>
          <w:noProof/>
          <w:sz w:val="22"/>
          <w:szCs w:val="22"/>
        </w:rPr>
      </w:pPr>
      <w:hyperlink w:anchor="_Toc458510866" w:history="1">
        <w:r w:rsidR="0048732D" w:rsidRPr="00405991">
          <w:rPr>
            <w:rStyle w:val="Hypertextovodkaz"/>
            <w:noProof/>
          </w:rPr>
          <w:t>Osmileté gymnázium</w:t>
        </w:r>
        <w:r w:rsidR="0048732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8732D">
          <w:rPr>
            <w:noProof/>
            <w:webHidden/>
          </w:rPr>
          <w:instrText xml:space="preserve"> PAGEREF _Toc458510866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10E96"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:rsidR="0048732D" w:rsidRPr="00FC5B34" w:rsidRDefault="00376556">
      <w:pPr>
        <w:pStyle w:val="Obsah4"/>
        <w:rPr>
          <w:rFonts w:ascii="Calibri" w:hAnsi="Calibri"/>
          <w:noProof/>
          <w:sz w:val="22"/>
          <w:szCs w:val="22"/>
        </w:rPr>
      </w:pPr>
      <w:hyperlink w:anchor="_Toc458510867" w:history="1">
        <w:r w:rsidR="0048732D" w:rsidRPr="00405991">
          <w:rPr>
            <w:rStyle w:val="Hypertextovodkaz"/>
            <w:noProof/>
          </w:rPr>
          <w:t>Osmiletá konzervatoř</w:t>
        </w:r>
        <w:r w:rsidR="0048732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8732D">
          <w:rPr>
            <w:noProof/>
            <w:webHidden/>
          </w:rPr>
          <w:instrText xml:space="preserve"> PAGEREF _Toc458510867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10E96"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:rsidR="0048732D" w:rsidRPr="00FC5B34" w:rsidRDefault="00376556">
      <w:pPr>
        <w:pStyle w:val="Obsah4"/>
        <w:rPr>
          <w:rFonts w:ascii="Calibri" w:hAnsi="Calibri"/>
          <w:noProof/>
          <w:sz w:val="22"/>
          <w:szCs w:val="22"/>
        </w:rPr>
      </w:pPr>
      <w:hyperlink w:anchor="_Toc458510868" w:history="1">
        <w:r w:rsidR="0048732D" w:rsidRPr="00405991">
          <w:rPr>
            <w:rStyle w:val="Hypertextovodkaz"/>
            <w:noProof/>
          </w:rPr>
          <w:t>Ostatní formy vzdělávání</w:t>
        </w:r>
        <w:r w:rsidR="0048732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8732D">
          <w:rPr>
            <w:noProof/>
            <w:webHidden/>
          </w:rPr>
          <w:instrText xml:space="preserve"> PAGEREF _Toc458510868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10E96"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:rsidR="0048732D" w:rsidRPr="00FC5B34" w:rsidRDefault="00376556">
      <w:pPr>
        <w:pStyle w:val="Obsah4"/>
        <w:rPr>
          <w:rFonts w:ascii="Calibri" w:hAnsi="Calibri"/>
          <w:noProof/>
          <w:sz w:val="22"/>
          <w:szCs w:val="22"/>
        </w:rPr>
      </w:pPr>
      <w:hyperlink w:anchor="_Toc458510869" w:history="1">
        <w:r w:rsidR="0048732D" w:rsidRPr="00405991">
          <w:rPr>
            <w:rStyle w:val="Hypertextovodkaz"/>
            <w:noProof/>
          </w:rPr>
          <w:t>Ostatní konzervatoře</w:t>
        </w:r>
        <w:r w:rsidR="0048732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8732D">
          <w:rPr>
            <w:noProof/>
            <w:webHidden/>
          </w:rPr>
          <w:instrText xml:space="preserve"> PAGEREF _Toc458510869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10E96"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:rsidR="0048732D" w:rsidRPr="00FC5B34" w:rsidRDefault="00376556">
      <w:pPr>
        <w:pStyle w:val="Obsah4"/>
        <w:rPr>
          <w:rFonts w:ascii="Calibri" w:hAnsi="Calibri"/>
          <w:noProof/>
          <w:sz w:val="22"/>
          <w:szCs w:val="22"/>
        </w:rPr>
      </w:pPr>
      <w:hyperlink w:anchor="_Toc458510870" w:history="1">
        <w:r w:rsidR="0048732D" w:rsidRPr="00405991">
          <w:rPr>
            <w:rStyle w:val="Hypertextovodkaz"/>
            <w:noProof/>
          </w:rPr>
          <w:t>Pedagogický pracovník</w:t>
        </w:r>
        <w:r w:rsidR="0048732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8732D">
          <w:rPr>
            <w:noProof/>
            <w:webHidden/>
          </w:rPr>
          <w:instrText xml:space="preserve"> PAGEREF _Toc458510870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10E96"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:rsidR="0048732D" w:rsidRPr="00FC5B34" w:rsidRDefault="00376556">
      <w:pPr>
        <w:pStyle w:val="Obsah4"/>
        <w:rPr>
          <w:rFonts w:ascii="Calibri" w:hAnsi="Calibri"/>
          <w:noProof/>
          <w:sz w:val="22"/>
          <w:szCs w:val="22"/>
        </w:rPr>
      </w:pPr>
      <w:hyperlink w:anchor="_Toc458510871" w:history="1">
        <w:r w:rsidR="0048732D" w:rsidRPr="00405991">
          <w:rPr>
            <w:rStyle w:val="Hypertextovodkaz"/>
            <w:noProof/>
          </w:rPr>
          <w:t>Povinná školní docházka</w:t>
        </w:r>
        <w:r w:rsidR="0048732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8732D">
          <w:rPr>
            <w:noProof/>
            <w:webHidden/>
          </w:rPr>
          <w:instrText xml:space="preserve"> PAGEREF _Toc458510871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10E96"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:rsidR="0048732D" w:rsidRPr="00FC5B34" w:rsidRDefault="00376556">
      <w:pPr>
        <w:pStyle w:val="Obsah4"/>
        <w:rPr>
          <w:rFonts w:ascii="Calibri" w:hAnsi="Calibri"/>
          <w:noProof/>
          <w:sz w:val="22"/>
          <w:szCs w:val="22"/>
        </w:rPr>
      </w:pPr>
      <w:hyperlink w:anchor="_Toc458510872" w:history="1">
        <w:r w:rsidR="0048732D" w:rsidRPr="00405991">
          <w:rPr>
            <w:rStyle w:val="Hypertextovodkaz"/>
            <w:noProof/>
          </w:rPr>
          <w:t>Prezenční studium</w:t>
        </w:r>
        <w:r w:rsidR="0048732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8732D">
          <w:rPr>
            <w:noProof/>
            <w:webHidden/>
          </w:rPr>
          <w:instrText xml:space="preserve"> PAGEREF _Toc458510872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10E96"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:rsidR="0048732D" w:rsidRPr="00FC5B34" w:rsidRDefault="00376556">
      <w:pPr>
        <w:pStyle w:val="Obsah4"/>
        <w:rPr>
          <w:rFonts w:ascii="Calibri" w:hAnsi="Calibri"/>
          <w:noProof/>
          <w:sz w:val="22"/>
          <w:szCs w:val="22"/>
        </w:rPr>
      </w:pPr>
      <w:hyperlink w:anchor="_Toc458510873" w:history="1">
        <w:r w:rsidR="0048732D" w:rsidRPr="00405991">
          <w:rPr>
            <w:rStyle w:val="Hypertextovodkaz"/>
            <w:noProof/>
          </w:rPr>
          <w:t>Předškolní vzdělávání</w:t>
        </w:r>
        <w:r w:rsidR="0048732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8732D">
          <w:rPr>
            <w:noProof/>
            <w:webHidden/>
          </w:rPr>
          <w:instrText xml:space="preserve"> PAGEREF _Toc458510873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10E96"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:rsidR="0048732D" w:rsidRPr="00FC5B34" w:rsidRDefault="00376556">
      <w:pPr>
        <w:pStyle w:val="Obsah4"/>
        <w:rPr>
          <w:rFonts w:ascii="Calibri" w:hAnsi="Calibri"/>
          <w:noProof/>
          <w:sz w:val="22"/>
          <w:szCs w:val="22"/>
        </w:rPr>
      </w:pPr>
      <w:hyperlink w:anchor="_Toc458510874" w:history="1">
        <w:r w:rsidR="0048732D" w:rsidRPr="00405991">
          <w:rPr>
            <w:rStyle w:val="Hypertextovodkaz"/>
            <w:noProof/>
          </w:rPr>
          <w:t>Přípravné třídy</w:t>
        </w:r>
        <w:r w:rsidR="0048732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8732D">
          <w:rPr>
            <w:noProof/>
            <w:webHidden/>
          </w:rPr>
          <w:instrText xml:space="preserve"> PAGEREF _Toc458510874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10E96"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:rsidR="0048732D" w:rsidRPr="00FC5B34" w:rsidRDefault="00376556">
      <w:pPr>
        <w:pStyle w:val="Obsah4"/>
        <w:rPr>
          <w:rFonts w:ascii="Calibri" w:hAnsi="Calibri"/>
          <w:noProof/>
          <w:sz w:val="22"/>
          <w:szCs w:val="22"/>
        </w:rPr>
      </w:pPr>
      <w:hyperlink w:anchor="_Toc458510875" w:history="1">
        <w:r w:rsidR="0048732D" w:rsidRPr="00405991">
          <w:rPr>
            <w:rStyle w:val="Hypertextovodkaz"/>
            <w:noProof/>
          </w:rPr>
          <w:t>Přípravný stupeň</w:t>
        </w:r>
        <w:r w:rsidR="0048732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8732D">
          <w:rPr>
            <w:noProof/>
            <w:webHidden/>
          </w:rPr>
          <w:instrText xml:space="preserve"> PAGEREF _Toc458510875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10E96"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:rsidR="0048732D" w:rsidRPr="00FC5B34" w:rsidRDefault="00376556">
      <w:pPr>
        <w:pStyle w:val="Obsah4"/>
        <w:rPr>
          <w:rFonts w:ascii="Calibri" w:hAnsi="Calibri"/>
          <w:noProof/>
          <w:sz w:val="22"/>
          <w:szCs w:val="22"/>
        </w:rPr>
      </w:pPr>
      <w:hyperlink w:anchor="_Toc458510876" w:history="1">
        <w:r w:rsidR="0048732D" w:rsidRPr="00405991">
          <w:rPr>
            <w:rStyle w:val="Hypertextovodkaz"/>
            <w:noProof/>
          </w:rPr>
          <w:t>Rok</w:t>
        </w:r>
        <w:r w:rsidR="0048732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8732D">
          <w:rPr>
            <w:noProof/>
            <w:webHidden/>
          </w:rPr>
          <w:instrText xml:space="preserve"> PAGEREF _Toc458510876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10E96"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:rsidR="0048732D" w:rsidRPr="00FC5B34" w:rsidRDefault="00376556">
      <w:pPr>
        <w:pStyle w:val="Obsah4"/>
        <w:rPr>
          <w:rFonts w:ascii="Calibri" w:hAnsi="Calibri"/>
          <w:noProof/>
          <w:sz w:val="22"/>
          <w:szCs w:val="22"/>
        </w:rPr>
      </w:pPr>
      <w:hyperlink w:anchor="_Toc458510877" w:history="1">
        <w:r w:rsidR="0048732D" w:rsidRPr="00405991">
          <w:rPr>
            <w:rStyle w:val="Hypertextovodkaz"/>
            <w:noProof/>
          </w:rPr>
          <w:t>Speciální třída</w:t>
        </w:r>
        <w:r w:rsidR="0048732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8732D">
          <w:rPr>
            <w:noProof/>
            <w:webHidden/>
          </w:rPr>
          <w:instrText xml:space="preserve"> PAGEREF _Toc458510877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10E96"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:rsidR="0048732D" w:rsidRPr="00FC5B34" w:rsidRDefault="00376556">
      <w:pPr>
        <w:pStyle w:val="Obsah4"/>
        <w:rPr>
          <w:rFonts w:ascii="Calibri" w:hAnsi="Calibri"/>
          <w:noProof/>
          <w:sz w:val="22"/>
          <w:szCs w:val="22"/>
        </w:rPr>
      </w:pPr>
      <w:hyperlink w:anchor="_Toc458510878" w:history="1">
        <w:r w:rsidR="0048732D" w:rsidRPr="00405991">
          <w:rPr>
            <w:rStyle w:val="Hypertextovodkaz"/>
            <w:noProof/>
          </w:rPr>
          <w:t>Střední vzdělávání</w:t>
        </w:r>
        <w:r w:rsidR="0048732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8732D">
          <w:rPr>
            <w:noProof/>
            <w:webHidden/>
          </w:rPr>
          <w:instrText xml:space="preserve"> PAGEREF _Toc458510878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10E96"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:rsidR="0048732D" w:rsidRPr="00FC5B34" w:rsidRDefault="00376556">
      <w:pPr>
        <w:pStyle w:val="Obsah4"/>
        <w:rPr>
          <w:rFonts w:ascii="Calibri" w:hAnsi="Calibri"/>
          <w:noProof/>
          <w:sz w:val="22"/>
          <w:szCs w:val="22"/>
        </w:rPr>
      </w:pPr>
      <w:hyperlink w:anchor="_Toc458510879" w:history="1">
        <w:r w:rsidR="0048732D" w:rsidRPr="00405991">
          <w:rPr>
            <w:rStyle w:val="Hypertextovodkaz"/>
            <w:noProof/>
          </w:rPr>
          <w:t>Střední vzdělávání s  maturitní zkouškou</w:t>
        </w:r>
        <w:r w:rsidR="0048732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8732D">
          <w:rPr>
            <w:noProof/>
            <w:webHidden/>
          </w:rPr>
          <w:instrText xml:space="preserve"> PAGEREF _Toc458510879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10E96"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:rsidR="0048732D" w:rsidRPr="00FC5B34" w:rsidRDefault="00376556">
      <w:pPr>
        <w:pStyle w:val="Obsah4"/>
        <w:rPr>
          <w:rFonts w:ascii="Calibri" w:hAnsi="Calibri"/>
          <w:noProof/>
          <w:sz w:val="22"/>
          <w:szCs w:val="22"/>
        </w:rPr>
      </w:pPr>
      <w:hyperlink w:anchor="_Toc458510880" w:history="1">
        <w:r w:rsidR="0048732D" w:rsidRPr="00405991">
          <w:rPr>
            <w:rStyle w:val="Hypertextovodkaz"/>
            <w:noProof/>
          </w:rPr>
          <w:t>Střední vzdělávání s výučním listem</w:t>
        </w:r>
        <w:r w:rsidR="0048732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8732D">
          <w:rPr>
            <w:noProof/>
            <w:webHidden/>
          </w:rPr>
          <w:instrText xml:space="preserve"> PAGEREF _Toc458510880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10E96"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:rsidR="0048732D" w:rsidRPr="00FC5B34" w:rsidRDefault="00376556">
      <w:pPr>
        <w:pStyle w:val="Obsah4"/>
        <w:rPr>
          <w:rFonts w:ascii="Calibri" w:hAnsi="Calibri"/>
          <w:noProof/>
          <w:sz w:val="22"/>
          <w:szCs w:val="22"/>
        </w:rPr>
      </w:pPr>
      <w:hyperlink w:anchor="_Toc458510881" w:history="1">
        <w:r w:rsidR="0048732D" w:rsidRPr="00405991">
          <w:rPr>
            <w:rStyle w:val="Hypertextovodkaz"/>
            <w:noProof/>
          </w:rPr>
          <w:t>Studenti</w:t>
        </w:r>
        <w:r w:rsidR="0048732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8732D">
          <w:rPr>
            <w:noProof/>
            <w:webHidden/>
          </w:rPr>
          <w:instrText xml:space="preserve"> PAGEREF _Toc458510881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10E96"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:rsidR="0048732D" w:rsidRPr="00FC5B34" w:rsidRDefault="00376556">
      <w:pPr>
        <w:pStyle w:val="Obsah4"/>
        <w:rPr>
          <w:rFonts w:ascii="Calibri" w:hAnsi="Calibri"/>
          <w:noProof/>
          <w:sz w:val="22"/>
          <w:szCs w:val="22"/>
        </w:rPr>
      </w:pPr>
      <w:hyperlink w:anchor="_Toc458510882" w:history="1">
        <w:r w:rsidR="0048732D" w:rsidRPr="00405991">
          <w:rPr>
            <w:rStyle w:val="Hypertextovodkaz"/>
            <w:noProof/>
          </w:rPr>
          <w:t>SVP (speciální vzdělávací potřeby)</w:t>
        </w:r>
        <w:r w:rsidR="0048732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8732D">
          <w:rPr>
            <w:noProof/>
            <w:webHidden/>
          </w:rPr>
          <w:instrText xml:space="preserve"> PAGEREF _Toc458510882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10E96"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:rsidR="0048732D" w:rsidRPr="00FC5B34" w:rsidRDefault="00376556">
      <w:pPr>
        <w:pStyle w:val="Obsah4"/>
        <w:rPr>
          <w:rFonts w:ascii="Calibri" w:hAnsi="Calibri"/>
          <w:noProof/>
          <w:sz w:val="22"/>
          <w:szCs w:val="22"/>
        </w:rPr>
      </w:pPr>
      <w:hyperlink w:anchor="_Toc458510883" w:history="1">
        <w:r w:rsidR="0048732D" w:rsidRPr="00405991">
          <w:rPr>
            <w:rStyle w:val="Hypertextovodkaz"/>
            <w:noProof/>
          </w:rPr>
          <w:t>Šestiletá konzervatoř</w:t>
        </w:r>
        <w:r w:rsidR="0048732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8732D">
          <w:rPr>
            <w:noProof/>
            <w:webHidden/>
          </w:rPr>
          <w:instrText xml:space="preserve"> PAGEREF _Toc458510883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10E96"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:rsidR="0048732D" w:rsidRPr="00FC5B34" w:rsidRDefault="00376556">
      <w:pPr>
        <w:pStyle w:val="Obsah4"/>
        <w:rPr>
          <w:rFonts w:ascii="Calibri" w:hAnsi="Calibri"/>
          <w:noProof/>
          <w:sz w:val="22"/>
          <w:szCs w:val="22"/>
        </w:rPr>
      </w:pPr>
      <w:hyperlink w:anchor="_Toc458510884" w:history="1">
        <w:r w:rsidR="0048732D" w:rsidRPr="00405991">
          <w:rPr>
            <w:rStyle w:val="Hypertextovodkaz"/>
            <w:noProof/>
          </w:rPr>
          <w:t>Šestileté gymnázium</w:t>
        </w:r>
        <w:r w:rsidR="0048732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8732D">
          <w:rPr>
            <w:noProof/>
            <w:webHidden/>
          </w:rPr>
          <w:instrText xml:space="preserve"> PAGEREF _Toc458510884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10E96"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:rsidR="0048732D" w:rsidRPr="00FC5B34" w:rsidRDefault="00376556">
      <w:pPr>
        <w:pStyle w:val="Obsah4"/>
        <w:rPr>
          <w:rFonts w:ascii="Calibri" w:hAnsi="Calibri"/>
          <w:noProof/>
          <w:sz w:val="22"/>
          <w:szCs w:val="22"/>
        </w:rPr>
      </w:pPr>
      <w:hyperlink w:anchor="_Toc458510885" w:history="1">
        <w:r w:rsidR="0048732D" w:rsidRPr="00405991">
          <w:rPr>
            <w:rStyle w:val="Hypertextovodkaz"/>
            <w:noProof/>
          </w:rPr>
          <w:t>Škola</w:t>
        </w:r>
        <w:r w:rsidR="0048732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8732D">
          <w:rPr>
            <w:noProof/>
            <w:webHidden/>
          </w:rPr>
          <w:instrText xml:space="preserve"> PAGEREF _Toc458510885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10E96"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:rsidR="0048732D" w:rsidRPr="00FC5B34" w:rsidRDefault="00376556">
      <w:pPr>
        <w:pStyle w:val="Obsah4"/>
        <w:rPr>
          <w:rFonts w:ascii="Calibri" w:hAnsi="Calibri"/>
          <w:noProof/>
          <w:sz w:val="22"/>
          <w:szCs w:val="22"/>
        </w:rPr>
      </w:pPr>
      <w:hyperlink w:anchor="_Toc458510886" w:history="1">
        <w:r w:rsidR="0048732D" w:rsidRPr="00405991">
          <w:rPr>
            <w:rStyle w:val="Hypertextovodkaz"/>
            <w:noProof/>
          </w:rPr>
          <w:t>Škola běžná</w:t>
        </w:r>
        <w:r w:rsidR="0048732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8732D">
          <w:rPr>
            <w:noProof/>
            <w:webHidden/>
          </w:rPr>
          <w:instrText xml:space="preserve"> PAGEREF _Toc458510886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10E96"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:rsidR="0048732D" w:rsidRPr="00FC5B34" w:rsidRDefault="00376556">
      <w:pPr>
        <w:pStyle w:val="Obsah4"/>
        <w:rPr>
          <w:rFonts w:ascii="Calibri" w:hAnsi="Calibri"/>
          <w:noProof/>
          <w:sz w:val="22"/>
          <w:szCs w:val="22"/>
        </w:rPr>
      </w:pPr>
      <w:hyperlink w:anchor="_Toc458510887" w:history="1">
        <w:r w:rsidR="0048732D" w:rsidRPr="00405991">
          <w:rPr>
            <w:rStyle w:val="Hypertextovodkaz"/>
            <w:noProof/>
          </w:rPr>
          <w:t>Škola pro žáky se SVP</w:t>
        </w:r>
        <w:r w:rsidR="0048732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8732D">
          <w:rPr>
            <w:noProof/>
            <w:webHidden/>
          </w:rPr>
          <w:instrText xml:space="preserve"> PAGEREF _Toc458510887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10E96"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:rsidR="0048732D" w:rsidRPr="00FC5B34" w:rsidRDefault="00376556">
      <w:pPr>
        <w:pStyle w:val="Obsah4"/>
        <w:rPr>
          <w:rFonts w:ascii="Calibri" w:hAnsi="Calibri"/>
          <w:noProof/>
          <w:sz w:val="22"/>
          <w:szCs w:val="22"/>
        </w:rPr>
      </w:pPr>
      <w:hyperlink w:anchor="_Toc458510888" w:history="1">
        <w:r w:rsidR="0048732D" w:rsidRPr="00405991">
          <w:rPr>
            <w:rStyle w:val="Hypertextovodkaz"/>
            <w:noProof/>
          </w:rPr>
          <w:t>Školní rok</w:t>
        </w:r>
        <w:r w:rsidR="0048732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8732D">
          <w:rPr>
            <w:noProof/>
            <w:webHidden/>
          </w:rPr>
          <w:instrText xml:space="preserve"> PAGEREF _Toc458510888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10E96"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:rsidR="0048732D" w:rsidRPr="00FC5B34" w:rsidRDefault="00376556">
      <w:pPr>
        <w:pStyle w:val="Obsah4"/>
        <w:rPr>
          <w:rFonts w:ascii="Calibri" w:hAnsi="Calibri"/>
          <w:noProof/>
          <w:sz w:val="22"/>
          <w:szCs w:val="22"/>
        </w:rPr>
      </w:pPr>
      <w:hyperlink w:anchor="_Toc458510889" w:history="1">
        <w:r w:rsidR="0048732D" w:rsidRPr="00405991">
          <w:rPr>
            <w:rStyle w:val="Hypertextovodkaz"/>
            <w:noProof/>
          </w:rPr>
          <w:t>Učitel</w:t>
        </w:r>
        <w:r w:rsidR="0048732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8732D">
          <w:rPr>
            <w:noProof/>
            <w:webHidden/>
          </w:rPr>
          <w:instrText xml:space="preserve"> PAGEREF _Toc458510889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10E96"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:rsidR="0048732D" w:rsidRPr="00FC5B34" w:rsidRDefault="00376556">
      <w:pPr>
        <w:pStyle w:val="Obsah4"/>
        <w:rPr>
          <w:rFonts w:ascii="Calibri" w:hAnsi="Calibri"/>
          <w:noProof/>
          <w:sz w:val="22"/>
          <w:szCs w:val="22"/>
        </w:rPr>
      </w:pPr>
      <w:hyperlink w:anchor="_Toc458510890" w:history="1">
        <w:r w:rsidR="0048732D" w:rsidRPr="00405991">
          <w:rPr>
            <w:rStyle w:val="Hypertextovodkaz"/>
            <w:noProof/>
          </w:rPr>
          <w:t>Univerzita</w:t>
        </w:r>
        <w:r w:rsidR="0048732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8732D">
          <w:rPr>
            <w:noProof/>
            <w:webHidden/>
          </w:rPr>
          <w:instrText xml:space="preserve"> PAGEREF _Toc458510890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10E96"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:rsidR="0048732D" w:rsidRPr="00FC5B34" w:rsidRDefault="00376556">
      <w:pPr>
        <w:pStyle w:val="Obsah4"/>
        <w:rPr>
          <w:rFonts w:ascii="Calibri" w:hAnsi="Calibri"/>
          <w:noProof/>
          <w:sz w:val="22"/>
          <w:szCs w:val="22"/>
        </w:rPr>
      </w:pPr>
      <w:hyperlink w:anchor="_Toc458510891" w:history="1">
        <w:r w:rsidR="0048732D" w:rsidRPr="00405991">
          <w:rPr>
            <w:rStyle w:val="Hypertextovodkaz"/>
            <w:noProof/>
          </w:rPr>
          <w:t>Víceleté gymnázium</w:t>
        </w:r>
        <w:r w:rsidR="0048732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8732D">
          <w:rPr>
            <w:noProof/>
            <w:webHidden/>
          </w:rPr>
          <w:instrText xml:space="preserve"> PAGEREF _Toc458510891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10E96"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:rsidR="0048732D" w:rsidRPr="00FC5B34" w:rsidRDefault="00376556">
      <w:pPr>
        <w:pStyle w:val="Obsah4"/>
        <w:rPr>
          <w:rFonts w:ascii="Calibri" w:hAnsi="Calibri"/>
          <w:noProof/>
          <w:sz w:val="22"/>
          <w:szCs w:val="22"/>
        </w:rPr>
      </w:pPr>
      <w:hyperlink w:anchor="_Toc458510892" w:history="1">
        <w:r w:rsidR="0048732D" w:rsidRPr="00405991">
          <w:rPr>
            <w:rStyle w:val="Hypertextovodkaz"/>
            <w:noProof/>
          </w:rPr>
          <w:t>Výchovný ústav</w:t>
        </w:r>
        <w:r w:rsidR="0048732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8732D">
          <w:rPr>
            <w:noProof/>
            <w:webHidden/>
          </w:rPr>
          <w:instrText xml:space="preserve"> PAGEREF _Toc458510892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10E96"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:rsidR="0048732D" w:rsidRPr="00FC5B34" w:rsidRDefault="00376556">
      <w:pPr>
        <w:pStyle w:val="Obsah4"/>
        <w:rPr>
          <w:rFonts w:ascii="Calibri" w:hAnsi="Calibri"/>
          <w:noProof/>
          <w:sz w:val="22"/>
          <w:szCs w:val="22"/>
        </w:rPr>
      </w:pPr>
      <w:hyperlink w:anchor="_Toc458510893" w:history="1">
        <w:r w:rsidR="0048732D" w:rsidRPr="00405991">
          <w:rPr>
            <w:rStyle w:val="Hypertextovodkaz"/>
            <w:noProof/>
          </w:rPr>
          <w:t>Vysoká škola</w:t>
        </w:r>
        <w:r w:rsidR="0048732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8732D">
          <w:rPr>
            <w:noProof/>
            <w:webHidden/>
          </w:rPr>
          <w:instrText xml:space="preserve"> PAGEREF _Toc458510893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10E96"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:rsidR="0048732D" w:rsidRPr="00FC5B34" w:rsidRDefault="00376556">
      <w:pPr>
        <w:pStyle w:val="Obsah4"/>
        <w:rPr>
          <w:rFonts w:ascii="Calibri" w:hAnsi="Calibri"/>
          <w:noProof/>
          <w:sz w:val="22"/>
          <w:szCs w:val="22"/>
        </w:rPr>
      </w:pPr>
      <w:hyperlink w:anchor="_Toc458510894" w:history="1">
        <w:r w:rsidR="0048732D" w:rsidRPr="00405991">
          <w:rPr>
            <w:rStyle w:val="Hypertextovodkaz"/>
            <w:noProof/>
          </w:rPr>
          <w:t>Vyšší odborná škola</w:t>
        </w:r>
        <w:r w:rsidR="0048732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8732D">
          <w:rPr>
            <w:noProof/>
            <w:webHidden/>
          </w:rPr>
          <w:instrText xml:space="preserve"> PAGEREF _Toc458510894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10E96"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:rsidR="0048732D" w:rsidRPr="00FC5B34" w:rsidRDefault="00376556">
      <w:pPr>
        <w:pStyle w:val="Obsah4"/>
        <w:rPr>
          <w:rFonts w:ascii="Calibri" w:hAnsi="Calibri"/>
          <w:noProof/>
          <w:sz w:val="22"/>
          <w:szCs w:val="22"/>
        </w:rPr>
      </w:pPr>
      <w:hyperlink w:anchor="_Toc458510895" w:history="1">
        <w:r w:rsidR="0048732D" w:rsidRPr="00405991">
          <w:rPr>
            <w:rStyle w:val="Hypertextovodkaz"/>
            <w:noProof/>
          </w:rPr>
          <w:t>Vyšší odborné vzdělávání</w:t>
        </w:r>
        <w:r w:rsidR="0048732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8732D">
          <w:rPr>
            <w:noProof/>
            <w:webHidden/>
          </w:rPr>
          <w:instrText xml:space="preserve"> PAGEREF _Toc458510895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10E96"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:rsidR="0048732D" w:rsidRPr="00FC5B34" w:rsidRDefault="00376556">
      <w:pPr>
        <w:pStyle w:val="Obsah4"/>
        <w:rPr>
          <w:rFonts w:ascii="Calibri" w:hAnsi="Calibri"/>
          <w:noProof/>
          <w:sz w:val="22"/>
          <w:szCs w:val="22"/>
        </w:rPr>
      </w:pPr>
      <w:hyperlink w:anchor="_Toc458510896" w:history="1">
        <w:r w:rsidR="0048732D" w:rsidRPr="00405991">
          <w:rPr>
            <w:rStyle w:val="Hypertextovodkaz"/>
            <w:noProof/>
          </w:rPr>
          <w:t>Základní škola</w:t>
        </w:r>
        <w:r w:rsidR="0048732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8732D">
          <w:rPr>
            <w:noProof/>
            <w:webHidden/>
          </w:rPr>
          <w:instrText xml:space="preserve"> PAGEREF _Toc458510896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10E96"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:rsidR="0048732D" w:rsidRPr="00FC5B34" w:rsidRDefault="00376556">
      <w:pPr>
        <w:pStyle w:val="Obsah4"/>
        <w:rPr>
          <w:rFonts w:ascii="Calibri" w:hAnsi="Calibri"/>
          <w:noProof/>
          <w:sz w:val="22"/>
          <w:szCs w:val="22"/>
        </w:rPr>
      </w:pPr>
      <w:hyperlink w:anchor="_Toc458510897" w:history="1">
        <w:r w:rsidR="0048732D" w:rsidRPr="00405991">
          <w:rPr>
            <w:rStyle w:val="Hypertextovodkaz"/>
            <w:noProof/>
          </w:rPr>
          <w:t>Základní umělecká škola</w:t>
        </w:r>
        <w:r w:rsidR="0048732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8732D">
          <w:rPr>
            <w:noProof/>
            <w:webHidden/>
          </w:rPr>
          <w:instrText xml:space="preserve"> PAGEREF _Toc458510897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10E96"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:rsidR="0048732D" w:rsidRPr="00FC5B34" w:rsidRDefault="00376556">
      <w:pPr>
        <w:pStyle w:val="Obsah4"/>
        <w:rPr>
          <w:rFonts w:ascii="Calibri" w:hAnsi="Calibri"/>
          <w:noProof/>
          <w:sz w:val="22"/>
          <w:szCs w:val="22"/>
        </w:rPr>
      </w:pPr>
      <w:hyperlink w:anchor="_Toc458510898" w:history="1">
        <w:r w:rsidR="0048732D" w:rsidRPr="00405991">
          <w:rPr>
            <w:rStyle w:val="Hypertextovodkaz"/>
            <w:noProof/>
          </w:rPr>
          <w:t>Základní vzdělávání</w:t>
        </w:r>
        <w:r w:rsidR="0048732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8732D">
          <w:rPr>
            <w:noProof/>
            <w:webHidden/>
          </w:rPr>
          <w:instrText xml:space="preserve"> PAGEREF _Toc458510898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10E96"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:rsidR="0048732D" w:rsidRPr="00FC5B34" w:rsidRDefault="00376556">
      <w:pPr>
        <w:pStyle w:val="Obsah4"/>
        <w:rPr>
          <w:rFonts w:ascii="Calibri" w:hAnsi="Calibri"/>
          <w:noProof/>
          <w:sz w:val="22"/>
          <w:szCs w:val="22"/>
        </w:rPr>
      </w:pPr>
      <w:hyperlink w:anchor="_Toc458510899" w:history="1">
        <w:r w:rsidR="0048732D" w:rsidRPr="00405991">
          <w:rPr>
            <w:rStyle w:val="Hypertextovodkaz"/>
            <w:noProof/>
          </w:rPr>
          <w:t>Zařízení pro výkon ústavní a ochranné výchovy</w:t>
        </w:r>
        <w:r w:rsidR="0048732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8732D">
          <w:rPr>
            <w:noProof/>
            <w:webHidden/>
          </w:rPr>
          <w:instrText xml:space="preserve"> PAGEREF _Toc458510899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10E96"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:rsidR="0048732D" w:rsidRPr="00FC5B34" w:rsidRDefault="00376556">
      <w:pPr>
        <w:pStyle w:val="Obsah4"/>
        <w:rPr>
          <w:rFonts w:ascii="Calibri" w:hAnsi="Calibri"/>
          <w:noProof/>
          <w:sz w:val="22"/>
          <w:szCs w:val="22"/>
        </w:rPr>
      </w:pPr>
      <w:hyperlink w:anchor="_Toc458510900" w:history="1">
        <w:r w:rsidR="0048732D" w:rsidRPr="00405991">
          <w:rPr>
            <w:rStyle w:val="Hypertextovodkaz"/>
            <w:noProof/>
          </w:rPr>
          <w:t>Zkrácené studium pro získání středního vzdělání s maturitní zkouškou</w:t>
        </w:r>
        <w:r w:rsidR="0048732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8732D">
          <w:rPr>
            <w:noProof/>
            <w:webHidden/>
          </w:rPr>
          <w:instrText xml:space="preserve"> PAGEREF _Toc458510900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10E96"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:rsidR="0048732D" w:rsidRPr="00FC5B34" w:rsidRDefault="00376556">
      <w:pPr>
        <w:pStyle w:val="Obsah4"/>
        <w:rPr>
          <w:rFonts w:ascii="Calibri" w:hAnsi="Calibri"/>
          <w:noProof/>
          <w:sz w:val="22"/>
          <w:szCs w:val="22"/>
        </w:rPr>
      </w:pPr>
      <w:hyperlink w:anchor="_Toc458510901" w:history="1">
        <w:r w:rsidR="0048732D" w:rsidRPr="00405991">
          <w:rPr>
            <w:rStyle w:val="Hypertextovodkaz"/>
            <w:noProof/>
          </w:rPr>
          <w:t>Zkrácené studium pro získání středního vzdělání s výučním listem</w:t>
        </w:r>
        <w:r w:rsidR="0048732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8732D">
          <w:rPr>
            <w:noProof/>
            <w:webHidden/>
          </w:rPr>
          <w:instrText xml:space="preserve"> PAGEREF _Toc458510901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10E96"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:rsidR="0048732D" w:rsidRPr="00FC5B34" w:rsidRDefault="00376556">
      <w:pPr>
        <w:pStyle w:val="Obsah4"/>
        <w:rPr>
          <w:rFonts w:ascii="Calibri" w:hAnsi="Calibri"/>
          <w:noProof/>
          <w:sz w:val="22"/>
          <w:szCs w:val="22"/>
        </w:rPr>
      </w:pPr>
      <w:hyperlink w:anchor="_Toc458510902" w:history="1">
        <w:r w:rsidR="0048732D" w:rsidRPr="00405991">
          <w:rPr>
            <w:rStyle w:val="Hypertextovodkaz"/>
            <w:noProof/>
          </w:rPr>
          <w:t>Zřizovatel školy</w:t>
        </w:r>
        <w:r w:rsidR="0048732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8732D">
          <w:rPr>
            <w:noProof/>
            <w:webHidden/>
          </w:rPr>
          <w:instrText xml:space="preserve"> PAGEREF _Toc458510902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10E96"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:rsidR="0048732D" w:rsidRPr="00FC5B34" w:rsidRDefault="00376556">
      <w:pPr>
        <w:pStyle w:val="Obsah4"/>
        <w:rPr>
          <w:rFonts w:ascii="Calibri" w:hAnsi="Calibri"/>
          <w:noProof/>
          <w:sz w:val="22"/>
          <w:szCs w:val="22"/>
        </w:rPr>
      </w:pPr>
      <w:hyperlink w:anchor="_Toc458510903" w:history="1">
        <w:r w:rsidR="0048732D" w:rsidRPr="00405991">
          <w:rPr>
            <w:rStyle w:val="Hypertextovodkaz"/>
            <w:noProof/>
          </w:rPr>
          <w:t>Žáci</w:t>
        </w:r>
        <w:r w:rsidR="0048732D">
          <w:rPr>
            <w:noProof/>
            <w:webHidden/>
          </w:rPr>
          <w:tab/>
        </w:r>
        <w:r w:rsidR="00DE7176">
          <w:rPr>
            <w:noProof/>
            <w:webHidden/>
          </w:rPr>
          <w:t>17</w:t>
        </w:r>
      </w:hyperlink>
    </w:p>
    <w:p w:rsidR="0048732D" w:rsidRPr="00FC5B34" w:rsidRDefault="00376556">
      <w:pPr>
        <w:pStyle w:val="Obsah1"/>
        <w:rPr>
          <w:rFonts w:ascii="Calibri" w:hAnsi="Calibri"/>
          <w:noProof/>
          <w:sz w:val="22"/>
          <w:szCs w:val="22"/>
        </w:rPr>
      </w:pPr>
      <w:hyperlink w:anchor="_Toc458510904" w:history="1">
        <w:r w:rsidR="0048732D" w:rsidRPr="00405991">
          <w:rPr>
            <w:rStyle w:val="Hypertextovodkaz"/>
            <w:noProof/>
          </w:rPr>
          <w:t>Vysvětlivky k tabulkám</w:t>
        </w:r>
        <w:r w:rsidR="0048732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8732D">
          <w:rPr>
            <w:noProof/>
            <w:webHidden/>
          </w:rPr>
          <w:instrText xml:space="preserve"> PAGEREF _Toc458510904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10E96"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:rsidR="00722475" w:rsidRPr="00FC5B34" w:rsidRDefault="00376556" w:rsidP="00722475">
      <w:pPr>
        <w:pStyle w:val="Obsah1"/>
        <w:rPr>
          <w:rFonts w:ascii="Calibri" w:hAnsi="Calibri"/>
          <w:noProof/>
          <w:sz w:val="22"/>
          <w:szCs w:val="22"/>
        </w:rPr>
      </w:pPr>
      <w:r>
        <w:fldChar w:fldCharType="end"/>
      </w:r>
      <w:hyperlink w:anchor="_Toc458510904" w:history="1">
        <w:r w:rsidR="00722475" w:rsidRPr="00722475">
          <w:rPr>
            <w:rStyle w:val="Hypertextovodkaz"/>
            <w:noProof/>
            <w:color w:val="auto"/>
            <w:u w:val="none"/>
          </w:rPr>
          <w:t>Tabulková příloha</w:t>
        </w:r>
        <w:r w:rsidR="00722475">
          <w:rPr>
            <w:noProof/>
            <w:webHidden/>
          </w:rPr>
          <w:tab/>
        </w:r>
        <w:r w:rsidR="0076169C">
          <w:rPr>
            <w:noProof/>
            <w:webHidden/>
          </w:rPr>
          <w:t>19</w:t>
        </w:r>
      </w:hyperlink>
    </w:p>
    <w:p w:rsidR="008E2C57" w:rsidRPr="006F5416" w:rsidRDefault="00087F2B" w:rsidP="006F5416">
      <w:pPr>
        <w:pStyle w:val="Obsahpoloky"/>
      </w:pPr>
      <w:r w:rsidRPr="006F5416">
        <w:br w:type="page"/>
      </w:r>
    </w:p>
    <w:p w:rsidR="00EE4B1B" w:rsidRDefault="00C83D6F" w:rsidP="00F959EA">
      <w:pPr>
        <w:pStyle w:val="Nadpis1"/>
        <w:spacing w:after="480"/>
      </w:pPr>
      <w:bookmarkStart w:id="0" w:name="_Toc458510839"/>
      <w:r>
        <w:t>Úvod</w:t>
      </w:r>
      <w:bookmarkEnd w:id="0"/>
    </w:p>
    <w:p w:rsidR="00C83D6F" w:rsidRDefault="00C83D6F" w:rsidP="000247D2">
      <w:pPr>
        <w:pStyle w:val="Obsahpoloky"/>
        <w:spacing w:line="360" w:lineRule="auto"/>
        <w:jc w:val="both"/>
      </w:pPr>
      <w:r w:rsidRPr="0042135B">
        <w:t xml:space="preserve">Publikace </w:t>
      </w:r>
      <w:r w:rsidRPr="00C9239B">
        <w:rPr>
          <w:rFonts w:eastAsia="MS Gothic" w:cs="Arial"/>
          <w:b/>
          <w:szCs w:val="20"/>
        </w:rPr>
        <w:t>Školy a školská zařízení</w:t>
      </w:r>
      <w:r w:rsidRPr="0042135B">
        <w:t xml:space="preserve"> představuje </w:t>
      </w:r>
      <w:r>
        <w:t>základní</w:t>
      </w:r>
      <w:r w:rsidRPr="0042135B">
        <w:t xml:space="preserve"> statistické ukazatele</w:t>
      </w:r>
      <w:r>
        <w:t xml:space="preserve"> z oblasti škol a školských zařízení v České republice. Nabízí vybrané ukazatele z oblasti školství v krajském srovnání a v časové řadě od roku 2006 (resp. </w:t>
      </w:r>
      <w:r w:rsidR="003D7535">
        <w:t xml:space="preserve">školního roku </w:t>
      </w:r>
      <w:r>
        <w:t>2006/07) do současnosti. Poskytuje základní informace</w:t>
      </w:r>
      <w:r w:rsidRPr="0042135B">
        <w:t xml:space="preserve"> o počtu škol, tříd, dětí, žáků a studentů ve školách na území České republiky, dále o přijatých do </w:t>
      </w:r>
      <w:r w:rsidR="003D7535">
        <w:t xml:space="preserve">1. ročníků, o absolventech škol, </w:t>
      </w:r>
      <w:r w:rsidRPr="0042135B">
        <w:t>počtech pedagogických pracovníků</w:t>
      </w:r>
      <w:r w:rsidR="003D7535">
        <w:t xml:space="preserve"> a dalších</w:t>
      </w:r>
      <w:r w:rsidRPr="0042135B">
        <w:t xml:space="preserve"> –</w:t>
      </w:r>
      <w:r>
        <w:t xml:space="preserve"> </w:t>
      </w:r>
      <w:r w:rsidRPr="0042135B">
        <w:t>v</w:t>
      </w:r>
      <w:r>
        <w:t> </w:t>
      </w:r>
      <w:r w:rsidRPr="0042135B">
        <w:t>řadě</w:t>
      </w:r>
      <w:r>
        <w:t xml:space="preserve"> věcných, územních a časových</w:t>
      </w:r>
      <w:r w:rsidRPr="0042135B">
        <w:t xml:space="preserve"> členění. </w:t>
      </w:r>
    </w:p>
    <w:p w:rsidR="00C83D6F" w:rsidRDefault="00C83D6F" w:rsidP="000247D2">
      <w:pPr>
        <w:pStyle w:val="Obsahpoloky"/>
        <w:spacing w:line="360" w:lineRule="auto"/>
        <w:jc w:val="both"/>
      </w:pPr>
    </w:p>
    <w:p w:rsidR="00C83D6F" w:rsidRDefault="00C83D6F" w:rsidP="000247D2">
      <w:pPr>
        <w:pStyle w:val="Obsahpoloky"/>
        <w:spacing w:line="360" w:lineRule="auto"/>
        <w:jc w:val="both"/>
      </w:pPr>
      <w:r>
        <w:t>Publikace v</w:t>
      </w:r>
      <w:r w:rsidRPr="0042135B">
        <w:t>ychází</w:t>
      </w:r>
      <w:r>
        <w:t xml:space="preserve"> v obdobné podobě</w:t>
      </w:r>
      <w:r w:rsidRPr="0042135B">
        <w:t xml:space="preserve"> již </w:t>
      </w:r>
      <w:r w:rsidR="003C09F4">
        <w:t>sedmým</w:t>
      </w:r>
      <w:r w:rsidRPr="00C83D6F">
        <w:t xml:space="preserve"> rokem</w:t>
      </w:r>
      <w:r w:rsidRPr="0042135B">
        <w:t>. V letech 2011 až 2014 obsahovala ukazatele vztahující se k jednotlivým úrovním vzdělávání uspořádané do tabulek a doplněné o metodické poznámky, v roce 2015 byla navíc obohacena o některé základní pojmy a definice týkající se poskytování vzdělávání v ČR a také o analytickou část ukazující vybrané zajímavé údaje v časové řadě a v některých tříděních.</w:t>
      </w:r>
    </w:p>
    <w:p w:rsidR="00C83D6F" w:rsidRPr="0042135B" w:rsidRDefault="00C83D6F" w:rsidP="000247D2">
      <w:pPr>
        <w:pStyle w:val="Obsahpoloky"/>
        <w:spacing w:line="360" w:lineRule="auto"/>
        <w:jc w:val="both"/>
      </w:pPr>
    </w:p>
    <w:p w:rsidR="00C83D6F" w:rsidRDefault="00C83D6F" w:rsidP="000247D2">
      <w:pPr>
        <w:pStyle w:val="Obsahpoloky"/>
        <w:spacing w:line="360" w:lineRule="auto"/>
        <w:jc w:val="both"/>
        <w:rPr>
          <w:bCs/>
        </w:rPr>
      </w:pPr>
      <w:r w:rsidRPr="0042135B">
        <w:t xml:space="preserve">Letošní publikace </w:t>
      </w:r>
      <w:r>
        <w:t>je členěna na</w:t>
      </w:r>
      <w:r w:rsidRPr="0042135B">
        <w:t xml:space="preserve"> </w:t>
      </w:r>
      <w:r w:rsidRPr="00C83D6F">
        <w:rPr>
          <w:b/>
        </w:rPr>
        <w:t>tabulkovou část</w:t>
      </w:r>
      <w:r w:rsidRPr="0042135B">
        <w:t xml:space="preserve">, která opět podává přehled klíčových statistik v časové řadě a v dílčích tříděních, a </w:t>
      </w:r>
      <w:r w:rsidRPr="00C83D6F">
        <w:rPr>
          <w:b/>
        </w:rPr>
        <w:t>rejstříkový výklad používaných pojmů</w:t>
      </w:r>
      <w:r w:rsidRPr="0042135B">
        <w:t xml:space="preserve"> v abecedním řazení. </w:t>
      </w:r>
      <w:r>
        <w:t>Vzhledem</w:t>
      </w:r>
      <w:r w:rsidR="000247D2">
        <w:t> </w:t>
      </w:r>
      <w:r>
        <w:t xml:space="preserve">k rozsahu publikace, který zahrnuje údaje za všechny úrovně vzdělávání, včetně </w:t>
      </w:r>
      <w:r w:rsidR="00F959EA">
        <w:t>údajů týkajících se i jiných školních zařízení, než jsou školy, je nutné upozornit</w:t>
      </w:r>
      <w:r w:rsidRPr="0042135B">
        <w:t xml:space="preserve">, že podmínky, za nichž se uskutečňuje vzdělávání předškolní, základní, střední, vyšší odborné a některé jiné vzdělávání ve školách a školských zařízeních, vymezuje </w:t>
      </w:r>
      <w:r w:rsidRPr="00A94434">
        <w:rPr>
          <w:rFonts w:eastAsia="MS Gothic" w:cs="Arial"/>
          <w:szCs w:val="20"/>
        </w:rPr>
        <w:t>Školský zákon</w:t>
      </w:r>
      <w:r w:rsidRPr="0042135B">
        <w:t xml:space="preserve"> (561/2004 Sb.), zatímco vysoké školy podléhají </w:t>
      </w:r>
      <w:r w:rsidRPr="00A94434">
        <w:rPr>
          <w:rFonts w:eastAsia="MS Gothic" w:cs="Arial"/>
          <w:szCs w:val="20"/>
        </w:rPr>
        <w:t>Zákonu o vysokých školách</w:t>
      </w:r>
      <w:r w:rsidRPr="0042135B">
        <w:rPr>
          <w:b/>
          <w:bCs/>
        </w:rPr>
        <w:t xml:space="preserve"> </w:t>
      </w:r>
      <w:r w:rsidRPr="0042135B">
        <w:rPr>
          <w:bCs/>
        </w:rPr>
        <w:t>(11</w:t>
      </w:r>
      <w:r w:rsidR="00F959EA">
        <w:rPr>
          <w:bCs/>
        </w:rPr>
        <w:t>1/1998 Sb.). V</w:t>
      </w:r>
      <w:r>
        <w:rPr>
          <w:bCs/>
        </w:rPr>
        <w:t> důsledku toho se liší i legislativa</w:t>
      </w:r>
      <w:r w:rsidRPr="0042135B">
        <w:rPr>
          <w:bCs/>
        </w:rPr>
        <w:t>, která s</w:t>
      </w:r>
      <w:r w:rsidR="00A94434">
        <w:rPr>
          <w:bCs/>
        </w:rPr>
        <w:t>tanovuje statistické sběry dat</w:t>
      </w:r>
      <w:r w:rsidRPr="0042135B">
        <w:rPr>
          <w:bCs/>
        </w:rPr>
        <w:t xml:space="preserve">. Např. u vysokých škol </w:t>
      </w:r>
      <w:r w:rsidR="00F959EA">
        <w:rPr>
          <w:bCs/>
        </w:rPr>
        <w:t>jsou data vykazována</w:t>
      </w:r>
      <w:r w:rsidRPr="0042135B">
        <w:rPr>
          <w:bCs/>
        </w:rPr>
        <w:t xml:space="preserve"> za kalendářní rok, zatímco u nižších úrovní vzdělávání za školní rok. Pojmy a metodika užívané pro tyto dvě skupiny škol proto nejsou totožné a v rejstříku </w:t>
      </w:r>
      <w:r w:rsidR="00F959EA">
        <w:rPr>
          <w:bCs/>
        </w:rPr>
        <w:t>je</w:t>
      </w:r>
      <w:r w:rsidRPr="0042135B">
        <w:rPr>
          <w:bCs/>
        </w:rPr>
        <w:t xml:space="preserve"> </w:t>
      </w:r>
      <w:r>
        <w:rPr>
          <w:bCs/>
        </w:rPr>
        <w:t>u</w:t>
      </w:r>
      <w:r w:rsidR="000247D2">
        <w:rPr>
          <w:bCs/>
        </w:rPr>
        <w:t> </w:t>
      </w:r>
      <w:r>
        <w:rPr>
          <w:bCs/>
        </w:rPr>
        <w:t>některých pojmů z tohoto důvodu</w:t>
      </w:r>
      <w:r w:rsidRPr="0042135B">
        <w:rPr>
          <w:bCs/>
        </w:rPr>
        <w:t xml:space="preserve"> </w:t>
      </w:r>
      <w:r w:rsidR="00F959EA">
        <w:rPr>
          <w:bCs/>
        </w:rPr>
        <w:t xml:space="preserve">uveden </w:t>
      </w:r>
      <w:r w:rsidRPr="0042135B">
        <w:rPr>
          <w:bCs/>
        </w:rPr>
        <w:t>dvojí výklad.</w:t>
      </w:r>
    </w:p>
    <w:p w:rsidR="00F959EA" w:rsidRPr="0042135B" w:rsidRDefault="00F959EA" w:rsidP="000247D2">
      <w:pPr>
        <w:pStyle w:val="Obsahpoloky"/>
        <w:spacing w:line="360" w:lineRule="auto"/>
        <w:jc w:val="both"/>
      </w:pPr>
    </w:p>
    <w:p w:rsidR="00C83D6F" w:rsidRPr="0042135B" w:rsidRDefault="00C83D6F" w:rsidP="000247D2">
      <w:pPr>
        <w:pStyle w:val="Obsahpoloky"/>
        <w:spacing w:line="360" w:lineRule="auto"/>
        <w:jc w:val="both"/>
      </w:pPr>
      <w:r w:rsidRPr="0042135B">
        <w:t xml:space="preserve">Jako v minulých letech, i letos publikace </w:t>
      </w:r>
      <w:r w:rsidRPr="00F959EA">
        <w:rPr>
          <w:b/>
        </w:rPr>
        <w:t>vychází z dat Ministerstva školství, mládeže a tělovýchovy</w:t>
      </w:r>
      <w:r w:rsidRPr="0042135B">
        <w:rPr>
          <w:b/>
          <w:i/>
        </w:rPr>
        <w:t xml:space="preserve"> </w:t>
      </w:r>
      <w:r w:rsidRPr="0042135B">
        <w:t>(MŠMT), ze kterých Český statistický úřad (ČSÚ) čerpá</w:t>
      </w:r>
      <w:r w:rsidR="003D7535">
        <w:t>,</w:t>
      </w:r>
      <w:r w:rsidRPr="0042135B">
        <w:t xml:space="preserve"> </w:t>
      </w:r>
      <w:r w:rsidR="003D7535">
        <w:t xml:space="preserve">mimo této publikace, </w:t>
      </w:r>
      <w:r w:rsidRPr="0042135B">
        <w:t xml:space="preserve">i při přípravě tabulek s údaji </w:t>
      </w:r>
      <w:r>
        <w:t>o </w:t>
      </w:r>
      <w:r w:rsidRPr="0042135B">
        <w:t xml:space="preserve">formálním vzdělávání publikovaných ve </w:t>
      </w:r>
      <w:r w:rsidRPr="00A94434">
        <w:rPr>
          <w:rFonts w:eastAsia="MS Gothic" w:cs="Arial"/>
          <w:szCs w:val="20"/>
        </w:rPr>
        <w:t>Statistické ročence České republiky</w:t>
      </w:r>
      <w:r w:rsidRPr="0042135B">
        <w:t>, resp. v </w:t>
      </w:r>
      <w:r w:rsidRPr="00A94434">
        <w:rPr>
          <w:rFonts w:eastAsia="MS Gothic" w:cs="Arial"/>
          <w:szCs w:val="20"/>
        </w:rPr>
        <w:t>krajských ročenkách</w:t>
      </w:r>
      <w:r w:rsidRPr="0042135B">
        <w:t xml:space="preserve"> či v publikaci </w:t>
      </w:r>
      <w:r w:rsidRPr="00A94434">
        <w:rPr>
          <w:rFonts w:eastAsia="MS Gothic" w:cs="Arial"/>
          <w:szCs w:val="20"/>
        </w:rPr>
        <w:t>Zaostřeno na ženy a muže</w:t>
      </w:r>
      <w:r w:rsidRPr="0042135B">
        <w:t>. Ve Statistické r</w:t>
      </w:r>
      <w:r w:rsidR="003C09F4">
        <w:t>očence školství je v kapitole 24</w:t>
      </w:r>
      <w:r w:rsidRPr="0042135B">
        <w:t xml:space="preserve">. výběr jen </w:t>
      </w:r>
      <w:r>
        <w:t xml:space="preserve">těch </w:t>
      </w:r>
      <w:r w:rsidRPr="0042135B">
        <w:t>nejzákladnějších ukazatelů</w:t>
      </w:r>
      <w:r>
        <w:t xml:space="preserve"> z oblasti formálního vzdělávání</w:t>
      </w:r>
      <w:r w:rsidRPr="0042135B">
        <w:t>, neboť se jedná o publikaci, která je pochopitelně vedle vzdělávání zaměřena na celou řadu dalších oblastí. Publikace Školy a školská zařízení nabízí pestřejší škálu různých dat</w:t>
      </w:r>
      <w:r>
        <w:t>, přičemž se zaměřuje</w:t>
      </w:r>
      <w:r w:rsidRPr="0042135B">
        <w:t xml:space="preserve"> především na potřeby státních úředníků a studentů. Pro plnou škálu dostupných dat z oblasti </w:t>
      </w:r>
      <w:r>
        <w:t xml:space="preserve">počátečního </w:t>
      </w:r>
      <w:r w:rsidRPr="0042135B">
        <w:t>vzdělávání, tj. i těch, které v  publikaci Školy a školská zařízení nejsou uvedené, lze čtenáře širokého spektra odkázat na</w:t>
      </w:r>
      <w:r w:rsidR="003D7535">
        <w:t xml:space="preserve"> podrobné</w:t>
      </w:r>
      <w:r w:rsidRPr="0042135B">
        <w:t xml:space="preserve"> </w:t>
      </w:r>
      <w:r w:rsidR="00F959EA">
        <w:t>statistické přehledy</w:t>
      </w:r>
      <w:r w:rsidRPr="0042135B">
        <w:t xml:space="preserve"> MŠMT</w:t>
      </w:r>
      <w:r w:rsidRPr="0042135B">
        <w:rPr>
          <w:rStyle w:val="Znakapoznpodarou"/>
          <w:rFonts w:eastAsia="MS Gothic" w:cs="Arial"/>
          <w:szCs w:val="20"/>
        </w:rPr>
        <w:footnoteReference w:id="1"/>
      </w:r>
      <w:r w:rsidR="003D7535">
        <w:t>.</w:t>
      </w:r>
      <w:r w:rsidRPr="0042135B">
        <w:t xml:space="preserve"> </w:t>
      </w:r>
    </w:p>
    <w:p w:rsidR="00C83D6F" w:rsidRDefault="00C83D6F" w:rsidP="00C83D6F"/>
    <w:p w:rsidR="00C83D6F" w:rsidRPr="00C83D6F" w:rsidRDefault="00C83D6F" w:rsidP="00C83D6F"/>
    <w:p w:rsidR="007D7D0C" w:rsidRDefault="007D7D0C" w:rsidP="007D7D0C">
      <w:pPr>
        <w:pStyle w:val="Nadpis1"/>
        <w:spacing w:after="480"/>
      </w:pPr>
      <w:bookmarkStart w:id="1" w:name="_Toc444112495"/>
      <w:r>
        <w:br w:type="page"/>
      </w:r>
      <w:bookmarkStart w:id="2" w:name="_Toc458510840"/>
      <w:r>
        <w:lastRenderedPageBreak/>
        <w:t>Rejstřík pojmů</w:t>
      </w:r>
      <w:r w:rsidR="003D7535">
        <w:t xml:space="preserve"> používaných v tabulkové části</w:t>
      </w:r>
      <w:bookmarkEnd w:id="2"/>
    </w:p>
    <w:tbl>
      <w:tblPr>
        <w:tblW w:w="9229" w:type="dxa"/>
        <w:tblInd w:w="55" w:type="dxa"/>
        <w:tblBorders>
          <w:top w:val="single" w:sz="4" w:space="0" w:color="943634"/>
          <w:bottom w:val="single" w:sz="4" w:space="0" w:color="943634"/>
          <w:insideH w:val="single" w:sz="4" w:space="0" w:color="943634"/>
        </w:tblBorders>
        <w:tblLayout w:type="fixed"/>
        <w:tblCellMar>
          <w:top w:w="113" w:type="dxa"/>
          <w:left w:w="70" w:type="dxa"/>
          <w:bottom w:w="113" w:type="dxa"/>
          <w:right w:w="70" w:type="dxa"/>
        </w:tblCellMar>
        <w:tblLook w:val="04A0"/>
      </w:tblPr>
      <w:tblGrid>
        <w:gridCol w:w="2425"/>
        <w:gridCol w:w="6804"/>
      </w:tblGrid>
      <w:tr w:rsidR="007D7D0C" w:rsidRPr="003B607D" w:rsidTr="0076169C">
        <w:trPr>
          <w:trHeight w:val="300"/>
        </w:trPr>
        <w:tc>
          <w:tcPr>
            <w:tcW w:w="2425" w:type="dxa"/>
            <w:shd w:val="clear" w:color="auto" w:fill="auto"/>
            <w:hideMark/>
          </w:tcPr>
          <w:p w:rsidR="007D7D0C" w:rsidRPr="00261428" w:rsidRDefault="007D7D0C" w:rsidP="007D7D0C">
            <w:pPr>
              <w:pStyle w:val="Nadpis4"/>
              <w:rPr>
                <w:rFonts w:eastAsia="Times New Roman"/>
              </w:rPr>
            </w:pPr>
            <w:bookmarkStart w:id="3" w:name="_Absolvent"/>
            <w:bookmarkStart w:id="4" w:name="_Toc458510841"/>
            <w:bookmarkEnd w:id="3"/>
            <w:r w:rsidRPr="00261428">
              <w:rPr>
                <w:rFonts w:eastAsia="Times New Roman"/>
              </w:rPr>
              <w:t>Absolvent</w:t>
            </w:r>
            <w:bookmarkEnd w:id="4"/>
          </w:p>
        </w:tc>
        <w:tc>
          <w:tcPr>
            <w:tcW w:w="6804" w:type="dxa"/>
            <w:shd w:val="clear" w:color="auto" w:fill="auto"/>
            <w:vAlign w:val="center"/>
            <w:hideMark/>
          </w:tcPr>
          <w:p w:rsidR="007D7D0C" w:rsidRPr="003B607D" w:rsidRDefault="007D7D0C" w:rsidP="007D7D0C">
            <w:pPr>
              <w:keepNext/>
              <w:spacing w:after="0" w:line="240" w:lineRule="auto"/>
              <w:jc w:val="both"/>
              <w:rPr>
                <w:rFonts w:cs="Arial"/>
                <w:szCs w:val="20"/>
              </w:rPr>
            </w:pPr>
            <w:r w:rsidRPr="003B607D">
              <w:rPr>
                <w:rFonts w:cs="Arial"/>
                <w:szCs w:val="20"/>
              </w:rPr>
              <w:t xml:space="preserve">Absolventem je </w:t>
            </w:r>
            <w:r>
              <w:rPr>
                <w:rFonts w:cs="Arial"/>
                <w:szCs w:val="20"/>
              </w:rPr>
              <w:t>osoba</w:t>
            </w:r>
            <w:r w:rsidRPr="003B607D">
              <w:rPr>
                <w:rFonts w:cs="Arial"/>
                <w:szCs w:val="20"/>
              </w:rPr>
              <w:t>, kter</w:t>
            </w:r>
            <w:r>
              <w:rPr>
                <w:rFonts w:cs="Arial"/>
                <w:szCs w:val="20"/>
              </w:rPr>
              <w:t>á</w:t>
            </w:r>
            <w:r w:rsidRPr="003B607D">
              <w:rPr>
                <w:rFonts w:cs="Arial"/>
                <w:szCs w:val="20"/>
              </w:rPr>
              <w:t xml:space="preserve"> úspěšně dokončil</w:t>
            </w:r>
            <w:r>
              <w:rPr>
                <w:rFonts w:cs="Arial"/>
                <w:szCs w:val="20"/>
              </w:rPr>
              <w:t>a</w:t>
            </w:r>
            <w:r w:rsidRPr="003B607D">
              <w:rPr>
                <w:rFonts w:cs="Arial"/>
                <w:szCs w:val="20"/>
              </w:rPr>
              <w:t>, tj. absolvoval</w:t>
            </w:r>
            <w:r>
              <w:rPr>
                <w:rFonts w:cs="Arial"/>
                <w:szCs w:val="20"/>
              </w:rPr>
              <w:t>a</w:t>
            </w:r>
            <w:r w:rsidRPr="003B607D">
              <w:rPr>
                <w:rFonts w:cs="Arial"/>
                <w:szCs w:val="20"/>
              </w:rPr>
              <w:t>, určitý stupeň školního vzdělávání.</w:t>
            </w:r>
          </w:p>
          <w:p w:rsidR="007D7D0C" w:rsidRPr="003B607D" w:rsidRDefault="007D7D0C" w:rsidP="007D7D0C">
            <w:pPr>
              <w:keepNext/>
              <w:spacing w:after="0" w:line="240" w:lineRule="auto"/>
              <w:jc w:val="both"/>
              <w:rPr>
                <w:rFonts w:cs="Arial"/>
                <w:szCs w:val="20"/>
              </w:rPr>
            </w:pPr>
            <w:r w:rsidRPr="003B607D">
              <w:rPr>
                <w:rFonts w:cs="Arial"/>
                <w:szCs w:val="20"/>
              </w:rPr>
              <w:t xml:space="preserve">Počet absolventů je v tabulkách </w:t>
            </w:r>
            <w:r>
              <w:rPr>
                <w:rFonts w:cs="Arial"/>
                <w:szCs w:val="20"/>
              </w:rPr>
              <w:t xml:space="preserve">uváděn </w:t>
            </w:r>
            <w:r w:rsidRPr="003B607D">
              <w:rPr>
                <w:rFonts w:cs="Arial"/>
                <w:szCs w:val="20"/>
              </w:rPr>
              <w:t xml:space="preserve">za aktuální či předchozí </w:t>
            </w:r>
            <w:r w:rsidRPr="00A94434">
              <w:rPr>
                <w:rFonts w:cs="Arial"/>
                <w:szCs w:val="20"/>
              </w:rPr>
              <w:t>školní</w:t>
            </w:r>
            <w:r w:rsidRPr="003B607D">
              <w:rPr>
                <w:rFonts w:cs="Arial"/>
                <w:szCs w:val="20"/>
              </w:rPr>
              <w:t xml:space="preserve"> či</w:t>
            </w:r>
            <w:r>
              <w:rPr>
                <w:rFonts w:cs="Arial"/>
                <w:szCs w:val="20"/>
              </w:rPr>
              <w:t> </w:t>
            </w:r>
            <w:r w:rsidRPr="00A94434">
              <w:rPr>
                <w:rFonts w:cs="Arial"/>
                <w:szCs w:val="20"/>
              </w:rPr>
              <w:t>kalendářní rok</w:t>
            </w:r>
            <w:r w:rsidRPr="003B607D">
              <w:rPr>
                <w:rFonts w:cs="Arial"/>
                <w:szCs w:val="20"/>
              </w:rPr>
              <w:t xml:space="preserve"> a je součtem žáků či studentů, kteří absolvovali vzdělávání buď v období mezi 1. září až 31. srpnem (pokud se jedná o jiné vzdělávání než vysokoškolské), nebo v průběhu jednoho kalendářního roku (jedná-li se o vzdělávání vysokoškolské).    </w:t>
            </w:r>
          </w:p>
          <w:p w:rsidR="007D7D0C" w:rsidRPr="003B607D" w:rsidRDefault="007D7D0C" w:rsidP="007D7D0C">
            <w:pPr>
              <w:keepNext/>
              <w:spacing w:after="0" w:line="240" w:lineRule="auto"/>
              <w:jc w:val="both"/>
              <w:rPr>
                <w:rFonts w:cs="Arial"/>
                <w:iCs/>
                <w:szCs w:val="20"/>
              </w:rPr>
            </w:pPr>
            <w:r w:rsidRPr="003B607D">
              <w:rPr>
                <w:rFonts w:cs="Arial"/>
                <w:iCs/>
                <w:szCs w:val="20"/>
              </w:rPr>
              <w:t>Do celkového počtu absolventů se zahrnují všichni absolventi bez ohledu na to, zda již někdy v minulosti nějaké vzdělávání té samé úrovně</w:t>
            </w:r>
            <w:r>
              <w:rPr>
                <w:rFonts w:cs="Arial"/>
                <w:iCs/>
                <w:szCs w:val="20"/>
              </w:rPr>
              <w:t xml:space="preserve"> absolvovali</w:t>
            </w:r>
            <w:r w:rsidRPr="003B607D">
              <w:rPr>
                <w:rFonts w:cs="Arial"/>
                <w:iCs/>
                <w:szCs w:val="20"/>
              </w:rPr>
              <w:t xml:space="preserve">. </w:t>
            </w:r>
          </w:p>
          <w:p w:rsidR="007D7D0C" w:rsidRPr="003B607D" w:rsidRDefault="007D7D0C" w:rsidP="007D7D0C">
            <w:pPr>
              <w:keepNext/>
              <w:spacing w:after="0" w:line="240" w:lineRule="auto"/>
              <w:jc w:val="both"/>
              <w:rPr>
                <w:rFonts w:cs="Arial"/>
                <w:szCs w:val="20"/>
              </w:rPr>
            </w:pPr>
            <w:r w:rsidRPr="003B607D">
              <w:rPr>
                <w:rFonts w:cs="Arial"/>
                <w:iCs/>
                <w:szCs w:val="20"/>
              </w:rPr>
              <w:t>Jeden absolvent může v tom samém roce absolvovat jeden i více studijních programů, oborů studia, na různých vysokých školách, fakultách apod. Celkový počet absolventů tedy nemusí souhlasit se součtem počtu absolventů v jednotlivých tříděních.</w:t>
            </w:r>
          </w:p>
        </w:tc>
      </w:tr>
      <w:tr w:rsidR="007D7D0C" w:rsidRPr="003B607D" w:rsidTr="0076169C">
        <w:trPr>
          <w:trHeight w:val="759"/>
        </w:trPr>
        <w:tc>
          <w:tcPr>
            <w:tcW w:w="2425" w:type="dxa"/>
            <w:shd w:val="clear" w:color="auto" w:fill="auto"/>
            <w:hideMark/>
          </w:tcPr>
          <w:p w:rsidR="007D7D0C" w:rsidRPr="00261428" w:rsidRDefault="007D7D0C" w:rsidP="007D7D0C">
            <w:pPr>
              <w:pStyle w:val="Nadpis4"/>
              <w:rPr>
                <w:rFonts w:eastAsia="Times New Roman"/>
              </w:rPr>
            </w:pPr>
            <w:bookmarkStart w:id="5" w:name="_Bakalářský_studijní_program"/>
            <w:bookmarkStart w:id="6" w:name="_Toc458510842"/>
            <w:bookmarkEnd w:id="5"/>
            <w:r>
              <w:rPr>
                <w:rFonts w:eastAsia="Times New Roman"/>
              </w:rPr>
              <w:t>Bakalářský studijní program</w:t>
            </w:r>
            <w:bookmarkEnd w:id="6"/>
          </w:p>
        </w:tc>
        <w:tc>
          <w:tcPr>
            <w:tcW w:w="6804" w:type="dxa"/>
            <w:shd w:val="clear" w:color="auto" w:fill="auto"/>
            <w:vAlign w:val="center"/>
            <w:hideMark/>
          </w:tcPr>
          <w:p w:rsidR="007D7D0C" w:rsidRDefault="007D7D0C" w:rsidP="007D7D0C">
            <w:pPr>
              <w:spacing w:after="0" w:line="240" w:lineRule="auto"/>
              <w:jc w:val="both"/>
              <w:rPr>
                <w:rFonts w:cs="Arial"/>
                <w:iCs/>
                <w:szCs w:val="20"/>
              </w:rPr>
            </w:pPr>
            <w:r w:rsidRPr="003B607D">
              <w:rPr>
                <w:rFonts w:cs="Arial"/>
                <w:iCs/>
                <w:szCs w:val="20"/>
              </w:rPr>
              <w:t>Bakalářský studijní program je zaměřen na přípravu k výkonu povolání a</w:t>
            </w:r>
            <w:r>
              <w:rPr>
                <w:rFonts w:cs="Arial"/>
                <w:iCs/>
                <w:szCs w:val="20"/>
              </w:rPr>
              <w:t> </w:t>
            </w:r>
            <w:r w:rsidRPr="003B607D">
              <w:rPr>
                <w:rFonts w:cs="Arial"/>
                <w:iCs/>
                <w:szCs w:val="20"/>
              </w:rPr>
              <w:t xml:space="preserve">ke studiu v </w:t>
            </w:r>
            <w:r w:rsidRPr="00A94434">
              <w:rPr>
                <w:rFonts w:cs="Arial"/>
                <w:iCs/>
                <w:szCs w:val="20"/>
              </w:rPr>
              <w:t>magisterském studijním programu</w:t>
            </w:r>
            <w:r w:rsidRPr="003B607D">
              <w:rPr>
                <w:rFonts w:cs="Arial"/>
                <w:iCs/>
                <w:szCs w:val="20"/>
              </w:rPr>
              <w:t>. Standardní doba studia včetně praxe je nejméně tři a nejvýše čtyři roky. Studium se řádně ukončuje státní závěrečnou zkouškou, jejíž součástí je zpravidla obhajoba bakalářské práce. Absolventům studia v bakalářských studijních programech se uděluje akademický titul „bakalář“ (ve zkra</w:t>
            </w:r>
            <w:r>
              <w:rPr>
                <w:rFonts w:cs="Arial"/>
                <w:iCs/>
                <w:szCs w:val="20"/>
              </w:rPr>
              <w:t>tce „Bc.“ uváděné před jménem).</w:t>
            </w:r>
          </w:p>
          <w:p w:rsidR="007D7D0C" w:rsidRPr="003B607D" w:rsidRDefault="007D7D0C" w:rsidP="007D7D0C">
            <w:pPr>
              <w:spacing w:after="0" w:line="240" w:lineRule="auto"/>
              <w:jc w:val="both"/>
              <w:rPr>
                <w:rFonts w:cs="Arial"/>
                <w:szCs w:val="20"/>
              </w:rPr>
            </w:pPr>
            <w:r w:rsidRPr="003B607D">
              <w:rPr>
                <w:rFonts w:cs="Arial"/>
                <w:szCs w:val="20"/>
              </w:rPr>
              <w:t xml:space="preserve">Více viz </w:t>
            </w:r>
            <w:r w:rsidRPr="00A94434">
              <w:rPr>
                <w:rFonts w:cs="Arial"/>
                <w:szCs w:val="20"/>
              </w:rPr>
              <w:t>Zákon o vysokých školách</w:t>
            </w:r>
            <w:r>
              <w:t xml:space="preserve"> </w:t>
            </w:r>
            <w:r w:rsidRPr="003B607D">
              <w:rPr>
                <w:rFonts w:cs="Arial"/>
                <w:szCs w:val="20"/>
              </w:rPr>
              <w:t>(č. 111/1998 Sb</w:t>
            </w:r>
            <w:r>
              <w:rPr>
                <w:rFonts w:cs="Arial"/>
                <w:szCs w:val="20"/>
              </w:rPr>
              <w:t xml:space="preserve">., </w:t>
            </w:r>
            <w:r w:rsidRPr="003B607D">
              <w:rPr>
                <w:rFonts w:cs="Arial"/>
                <w:szCs w:val="20"/>
              </w:rPr>
              <w:t>§ 45</w:t>
            </w:r>
            <w:r>
              <w:rPr>
                <w:rFonts w:cs="Arial"/>
                <w:szCs w:val="20"/>
              </w:rPr>
              <w:t>)</w:t>
            </w:r>
            <w:r w:rsidRPr="003B607D">
              <w:rPr>
                <w:rFonts w:cs="Arial"/>
                <w:szCs w:val="20"/>
              </w:rPr>
              <w:t>.</w:t>
            </w:r>
          </w:p>
        </w:tc>
      </w:tr>
      <w:tr w:rsidR="007D7D0C" w:rsidRPr="003B607D" w:rsidTr="0076169C">
        <w:trPr>
          <w:trHeight w:val="759"/>
        </w:trPr>
        <w:tc>
          <w:tcPr>
            <w:tcW w:w="2425" w:type="dxa"/>
            <w:shd w:val="clear" w:color="auto" w:fill="auto"/>
            <w:hideMark/>
          </w:tcPr>
          <w:p w:rsidR="007D7D0C" w:rsidRPr="00261428" w:rsidRDefault="007D7D0C" w:rsidP="007D7D0C">
            <w:pPr>
              <w:pStyle w:val="Nadpis4"/>
              <w:rPr>
                <w:rFonts w:eastAsia="Times New Roman"/>
              </w:rPr>
            </w:pPr>
            <w:bookmarkStart w:id="7" w:name="_Běžná_škola"/>
            <w:bookmarkStart w:id="8" w:name="_Toc458510843"/>
            <w:bookmarkEnd w:id="7"/>
            <w:r w:rsidRPr="00261428">
              <w:rPr>
                <w:rFonts w:eastAsia="Times New Roman"/>
              </w:rPr>
              <w:t>Běžná</w:t>
            </w:r>
            <w:r>
              <w:rPr>
                <w:rFonts w:eastAsia="Times New Roman"/>
              </w:rPr>
              <w:t xml:space="preserve"> </w:t>
            </w:r>
            <w:r w:rsidRPr="00261428">
              <w:rPr>
                <w:rFonts w:eastAsia="Times New Roman"/>
              </w:rPr>
              <w:t>škola</w:t>
            </w:r>
            <w:bookmarkEnd w:id="8"/>
          </w:p>
        </w:tc>
        <w:tc>
          <w:tcPr>
            <w:tcW w:w="6804" w:type="dxa"/>
            <w:shd w:val="clear" w:color="auto" w:fill="auto"/>
            <w:vAlign w:val="center"/>
            <w:hideMark/>
          </w:tcPr>
          <w:p w:rsidR="007D7D0C" w:rsidRPr="003B607D" w:rsidRDefault="007B056C" w:rsidP="003D7535">
            <w:pPr>
              <w:keepNext/>
              <w:spacing w:after="0" w:line="240" w:lineRule="auto"/>
              <w:jc w:val="both"/>
              <w:rPr>
                <w:rFonts w:cs="Arial"/>
                <w:szCs w:val="20"/>
              </w:rPr>
            </w:pPr>
            <w:r w:rsidRPr="003B607D">
              <w:rPr>
                <w:rFonts w:cs="Arial"/>
                <w:szCs w:val="20"/>
              </w:rPr>
              <w:t xml:space="preserve">Jako </w:t>
            </w:r>
            <w:r w:rsidRPr="003B607D">
              <w:rPr>
                <w:rFonts w:cs="Arial"/>
                <w:bCs/>
                <w:szCs w:val="20"/>
              </w:rPr>
              <w:t>„běžná škola“</w:t>
            </w:r>
            <w:r w:rsidRPr="003B607D">
              <w:rPr>
                <w:rFonts w:cs="Arial"/>
                <w:szCs w:val="20"/>
              </w:rPr>
              <w:t xml:space="preserve"> je označena škola s minimálně jednou </w:t>
            </w:r>
            <w:r w:rsidRPr="00A94434">
              <w:rPr>
                <w:rFonts w:cs="Arial"/>
                <w:szCs w:val="20"/>
              </w:rPr>
              <w:t>běžnou třídou</w:t>
            </w:r>
            <w:r>
              <w:rPr>
                <w:rFonts w:cs="Arial"/>
                <w:szCs w:val="20"/>
              </w:rPr>
              <w:t xml:space="preserve">. </w:t>
            </w:r>
            <w:r w:rsidR="007D7D0C" w:rsidRPr="003B607D">
              <w:rPr>
                <w:rFonts w:cs="Arial"/>
                <w:szCs w:val="20"/>
              </w:rPr>
              <w:t xml:space="preserve">Na </w:t>
            </w:r>
            <w:r>
              <w:rPr>
                <w:rFonts w:cs="Arial"/>
                <w:szCs w:val="20"/>
              </w:rPr>
              <w:t>běžné</w:t>
            </w:r>
            <w:r w:rsidR="007D7D0C" w:rsidRPr="003B607D">
              <w:rPr>
                <w:rFonts w:cs="Arial"/>
                <w:szCs w:val="20"/>
              </w:rPr>
              <w:t xml:space="preserve"> škole mohou být třídy </w:t>
            </w:r>
            <w:r w:rsidR="007D7D0C" w:rsidRPr="003D7535">
              <w:rPr>
                <w:rFonts w:eastAsia="MS Gothic" w:cs="Arial"/>
                <w:szCs w:val="20"/>
              </w:rPr>
              <w:t>běžné</w:t>
            </w:r>
            <w:r w:rsidR="007D7D0C" w:rsidRPr="003B607D">
              <w:rPr>
                <w:rFonts w:cs="Arial"/>
                <w:szCs w:val="20"/>
              </w:rPr>
              <w:t xml:space="preserve"> i </w:t>
            </w:r>
            <w:r w:rsidR="007D7D0C" w:rsidRPr="00A94434">
              <w:rPr>
                <w:rFonts w:eastAsia="MS Gothic" w:cs="Arial"/>
                <w:szCs w:val="20"/>
              </w:rPr>
              <w:t>speciální</w:t>
            </w:r>
            <w:r w:rsidR="007D7D0C" w:rsidRPr="003B607D">
              <w:rPr>
                <w:rFonts w:cs="Arial"/>
                <w:szCs w:val="20"/>
              </w:rPr>
              <w:t xml:space="preserve"> (zřízené podle § 16, odst. 9 </w:t>
            </w:r>
            <w:r w:rsidR="007D7D0C" w:rsidRPr="00A94434">
              <w:rPr>
                <w:rFonts w:eastAsia="MS Gothic" w:cs="Arial"/>
                <w:szCs w:val="20"/>
              </w:rPr>
              <w:t>Školského zákona</w:t>
            </w:r>
            <w:r w:rsidR="007D7D0C" w:rsidRPr="003B607D">
              <w:rPr>
                <w:rFonts w:cs="Arial"/>
                <w:szCs w:val="20"/>
              </w:rPr>
              <w:t xml:space="preserve"> č. 561/2004 Sb.). </w:t>
            </w:r>
            <w:r w:rsidR="003D7535">
              <w:rPr>
                <w:rFonts w:cs="Arial"/>
                <w:szCs w:val="20"/>
              </w:rPr>
              <w:t xml:space="preserve">Speciální třídy jsou zřízeny primárně pro žáky se </w:t>
            </w:r>
            <w:r w:rsidR="003D7535" w:rsidRPr="00A94434">
              <w:rPr>
                <w:rFonts w:cs="Arial"/>
                <w:szCs w:val="20"/>
              </w:rPr>
              <w:t>speciálními vzdělávacími potřebami (SVP)</w:t>
            </w:r>
            <w:r w:rsidR="003D7535">
              <w:rPr>
                <w:rFonts w:cs="Arial"/>
                <w:szCs w:val="20"/>
              </w:rPr>
              <w:t xml:space="preserve">, ti však </w:t>
            </w:r>
            <w:r>
              <w:rPr>
                <w:rFonts w:cs="Arial"/>
                <w:szCs w:val="20"/>
              </w:rPr>
              <w:t>mohou být</w:t>
            </w:r>
            <w:r w:rsidR="003D7535">
              <w:rPr>
                <w:rFonts w:cs="Arial"/>
                <w:szCs w:val="20"/>
              </w:rPr>
              <w:t xml:space="preserve"> též</w:t>
            </w:r>
            <w:r>
              <w:rPr>
                <w:rFonts w:cs="Arial"/>
                <w:szCs w:val="20"/>
              </w:rPr>
              <w:t xml:space="preserve"> individuálně integrování do běžných tříd.</w:t>
            </w:r>
          </w:p>
        </w:tc>
      </w:tr>
      <w:tr w:rsidR="007D7D0C" w:rsidRPr="003B607D" w:rsidTr="0076169C">
        <w:trPr>
          <w:trHeight w:val="759"/>
        </w:trPr>
        <w:tc>
          <w:tcPr>
            <w:tcW w:w="2425" w:type="dxa"/>
            <w:shd w:val="clear" w:color="auto" w:fill="auto"/>
            <w:hideMark/>
          </w:tcPr>
          <w:p w:rsidR="007D7D0C" w:rsidRPr="00261428" w:rsidRDefault="007D7D0C" w:rsidP="007D7D0C">
            <w:pPr>
              <w:pStyle w:val="Nadpis4"/>
              <w:rPr>
                <w:rFonts w:eastAsia="Times New Roman"/>
              </w:rPr>
            </w:pPr>
            <w:bookmarkStart w:id="9" w:name="_Běžná_třída"/>
            <w:bookmarkStart w:id="10" w:name="_Toc458510844"/>
            <w:bookmarkEnd w:id="9"/>
            <w:r w:rsidRPr="00261428">
              <w:rPr>
                <w:rFonts w:eastAsia="Times New Roman"/>
              </w:rPr>
              <w:t>Běžná třída</w:t>
            </w:r>
            <w:bookmarkEnd w:id="10"/>
          </w:p>
        </w:tc>
        <w:tc>
          <w:tcPr>
            <w:tcW w:w="6804" w:type="dxa"/>
            <w:shd w:val="clear" w:color="auto" w:fill="auto"/>
            <w:vAlign w:val="center"/>
            <w:hideMark/>
          </w:tcPr>
          <w:p w:rsidR="007D7D0C" w:rsidRPr="003B607D" w:rsidRDefault="007D7D0C" w:rsidP="000D5169">
            <w:pPr>
              <w:keepNext/>
              <w:spacing w:after="0" w:line="240" w:lineRule="auto"/>
              <w:jc w:val="both"/>
              <w:rPr>
                <w:rFonts w:cs="Arial"/>
                <w:szCs w:val="20"/>
              </w:rPr>
            </w:pPr>
            <w:r w:rsidRPr="003B607D">
              <w:rPr>
                <w:rFonts w:cs="Arial"/>
                <w:szCs w:val="20"/>
              </w:rPr>
              <w:t>Běžné třídy nejsou primárně určen</w:t>
            </w:r>
            <w:r w:rsidR="007B056C">
              <w:rPr>
                <w:rFonts w:cs="Arial"/>
                <w:szCs w:val="20"/>
              </w:rPr>
              <w:t>y</w:t>
            </w:r>
            <w:r w:rsidRPr="003B607D">
              <w:rPr>
                <w:rFonts w:cs="Arial"/>
                <w:szCs w:val="20"/>
              </w:rPr>
              <w:t xml:space="preserve"> pro žáky se </w:t>
            </w:r>
            <w:r w:rsidR="003D7535" w:rsidRPr="00A94434">
              <w:rPr>
                <w:rFonts w:cs="Arial"/>
                <w:szCs w:val="20"/>
              </w:rPr>
              <w:t>speciálními vzdělávacími potřebami (</w:t>
            </w:r>
            <w:r w:rsidRPr="00A94434">
              <w:rPr>
                <w:rFonts w:eastAsia="MS Gothic" w:cs="Arial"/>
                <w:szCs w:val="20"/>
              </w:rPr>
              <w:t>SVP</w:t>
            </w:r>
            <w:r w:rsidR="003D7535" w:rsidRPr="00A94434">
              <w:t>)</w:t>
            </w:r>
            <w:r w:rsidRPr="003B607D">
              <w:rPr>
                <w:rFonts w:cs="Arial"/>
                <w:szCs w:val="20"/>
              </w:rPr>
              <w:t>, může v nich však docházet k individuální integraci těchto žák</w:t>
            </w:r>
            <w:r w:rsidR="00610830">
              <w:rPr>
                <w:rFonts w:cs="Arial"/>
                <w:szCs w:val="20"/>
              </w:rPr>
              <w:t>ů. Dle pokynů a vysvětlivek Ministerstva školství, mládeže a tělovýchovy</w:t>
            </w:r>
            <w:r w:rsidRPr="003B607D">
              <w:rPr>
                <w:rFonts w:cs="Arial"/>
                <w:szCs w:val="20"/>
              </w:rPr>
              <w:t xml:space="preserve"> k výkazu R 13-01 (</w:t>
            </w:r>
            <w:r w:rsidRPr="00A94434">
              <w:rPr>
                <w:rFonts w:eastAsia="MS Gothic" w:cs="Arial"/>
                <w:szCs w:val="20"/>
              </w:rPr>
              <w:t>Výkaz o</w:t>
            </w:r>
            <w:r w:rsidR="000D5169" w:rsidRPr="00A94434">
              <w:rPr>
                <w:rFonts w:eastAsia="MS Gothic" w:cs="Arial"/>
                <w:szCs w:val="20"/>
              </w:rPr>
              <w:t> </w:t>
            </w:r>
            <w:r w:rsidRPr="00A94434">
              <w:rPr>
                <w:rFonts w:eastAsia="MS Gothic" w:cs="Arial"/>
                <w:szCs w:val="20"/>
              </w:rPr>
              <w:t>ředitelství škol</w:t>
            </w:r>
            <w:r w:rsidRPr="003B607D">
              <w:rPr>
                <w:rFonts w:cs="Arial"/>
                <w:szCs w:val="20"/>
              </w:rPr>
              <w:t>) platí, že třídy zřízené podle § 16, odst. 9</w:t>
            </w:r>
            <w:r w:rsidRPr="003B607D">
              <w:rPr>
                <w:rFonts w:cs="Arial"/>
                <w:b/>
                <w:szCs w:val="20"/>
              </w:rPr>
              <w:t xml:space="preserve"> </w:t>
            </w:r>
            <w:r w:rsidRPr="00A94434">
              <w:rPr>
                <w:rFonts w:eastAsia="MS Gothic" w:cs="Arial"/>
                <w:szCs w:val="20"/>
              </w:rPr>
              <w:t>Školského zákona</w:t>
            </w:r>
            <w:r w:rsidRPr="003B607D">
              <w:rPr>
                <w:rFonts w:cs="Arial"/>
                <w:szCs w:val="20"/>
              </w:rPr>
              <w:t xml:space="preserve"> (č. 561/2004 Sb.)</w:t>
            </w:r>
            <w:r w:rsidRPr="003B607D">
              <w:rPr>
                <w:rFonts w:cs="Arial"/>
                <w:b/>
                <w:szCs w:val="20"/>
              </w:rPr>
              <w:t xml:space="preserve"> </w:t>
            </w:r>
            <w:r w:rsidRPr="003B607D">
              <w:rPr>
                <w:rFonts w:cs="Arial"/>
                <w:szCs w:val="20"/>
              </w:rPr>
              <w:t>se pro potřeby výkaznictví označují jako „</w:t>
            </w:r>
            <w:r w:rsidRPr="00A94434">
              <w:rPr>
                <w:rFonts w:eastAsia="MS Gothic" w:cs="Arial"/>
                <w:szCs w:val="20"/>
              </w:rPr>
              <w:t>speciální třídy</w:t>
            </w:r>
            <w:r w:rsidRPr="003B607D">
              <w:rPr>
                <w:rFonts w:cs="Arial"/>
                <w:szCs w:val="20"/>
              </w:rPr>
              <w:t>“. Ostatní třídy se označují jako „běžné třídy“.</w:t>
            </w:r>
          </w:p>
        </w:tc>
      </w:tr>
      <w:tr w:rsidR="007D7D0C" w:rsidRPr="003B607D" w:rsidTr="0076169C">
        <w:trPr>
          <w:trHeight w:val="759"/>
        </w:trPr>
        <w:tc>
          <w:tcPr>
            <w:tcW w:w="2425" w:type="dxa"/>
            <w:shd w:val="clear" w:color="auto" w:fill="auto"/>
            <w:hideMark/>
          </w:tcPr>
          <w:p w:rsidR="007D7D0C" w:rsidRPr="00261428" w:rsidRDefault="007D7D0C" w:rsidP="007B056C">
            <w:pPr>
              <w:pStyle w:val="Nadpis4"/>
              <w:rPr>
                <w:rFonts w:eastAsia="Times New Roman"/>
              </w:rPr>
            </w:pPr>
            <w:bookmarkStart w:id="11" w:name="_Toc458510845"/>
            <w:r w:rsidRPr="00261428">
              <w:rPr>
                <w:rFonts w:eastAsia="Times New Roman"/>
              </w:rPr>
              <w:t>Ciz</w:t>
            </w:r>
            <w:r w:rsidR="007B056C">
              <w:rPr>
                <w:rFonts w:eastAsia="Times New Roman"/>
              </w:rPr>
              <w:t>í státní občanství</w:t>
            </w:r>
            <w:bookmarkEnd w:id="11"/>
          </w:p>
        </w:tc>
        <w:tc>
          <w:tcPr>
            <w:tcW w:w="6804" w:type="dxa"/>
            <w:shd w:val="clear" w:color="auto" w:fill="auto"/>
            <w:vAlign w:val="center"/>
            <w:hideMark/>
          </w:tcPr>
          <w:p w:rsidR="009069DD" w:rsidRDefault="007D7D0C" w:rsidP="009069DD">
            <w:pPr>
              <w:keepNext/>
              <w:spacing w:after="0" w:line="240" w:lineRule="auto"/>
              <w:jc w:val="both"/>
              <w:rPr>
                <w:rFonts w:cs="Arial"/>
                <w:szCs w:val="20"/>
              </w:rPr>
            </w:pPr>
            <w:r w:rsidRPr="003B607D">
              <w:rPr>
                <w:rFonts w:cs="Arial"/>
                <w:szCs w:val="20"/>
              </w:rPr>
              <w:t xml:space="preserve">U každého </w:t>
            </w:r>
            <w:r w:rsidRPr="00A94434">
              <w:rPr>
                <w:rFonts w:eastAsia="MS Gothic" w:cs="Arial"/>
                <w:szCs w:val="20"/>
              </w:rPr>
              <w:t>dítěte</w:t>
            </w:r>
            <w:r w:rsidRPr="003B607D">
              <w:rPr>
                <w:rFonts w:cs="Arial"/>
                <w:szCs w:val="20"/>
              </w:rPr>
              <w:t xml:space="preserve"> či </w:t>
            </w:r>
            <w:r w:rsidRPr="00A94434">
              <w:rPr>
                <w:rFonts w:eastAsia="MS Gothic" w:cs="Arial"/>
                <w:szCs w:val="20"/>
              </w:rPr>
              <w:t>žáka</w:t>
            </w:r>
            <w:r w:rsidR="00713E3E">
              <w:t xml:space="preserve"> či </w:t>
            </w:r>
            <w:r w:rsidR="00713E3E" w:rsidRPr="00A94434">
              <w:t>studenta</w:t>
            </w:r>
            <w:r w:rsidR="00713E3E">
              <w:t xml:space="preserve"> </w:t>
            </w:r>
            <w:r w:rsidR="00713E3E" w:rsidRPr="00A94434">
              <w:t>vyšší odborné školy</w:t>
            </w:r>
            <w:r w:rsidRPr="003B607D">
              <w:rPr>
                <w:rFonts w:cs="Arial"/>
                <w:szCs w:val="20"/>
              </w:rPr>
              <w:t xml:space="preserve"> se eviduje pouze jedno státní občanství, ke</w:t>
            </w:r>
            <w:r w:rsidR="009069DD">
              <w:rPr>
                <w:rFonts w:cs="Arial"/>
                <w:szCs w:val="20"/>
              </w:rPr>
              <w:t> </w:t>
            </w:r>
            <w:r w:rsidRPr="003B607D">
              <w:rPr>
                <w:rFonts w:cs="Arial"/>
                <w:szCs w:val="20"/>
              </w:rPr>
              <w:t>kterému se při zápisu přihlásí.</w:t>
            </w:r>
            <w:r>
              <w:rPr>
                <w:rFonts w:cs="Arial"/>
                <w:szCs w:val="20"/>
              </w:rPr>
              <w:t xml:space="preserve"> </w:t>
            </w:r>
          </w:p>
          <w:p w:rsidR="007D7D0C" w:rsidRPr="003B607D" w:rsidRDefault="007D7D0C" w:rsidP="009069DD">
            <w:pPr>
              <w:keepNext/>
              <w:spacing w:after="0" w:line="240" w:lineRule="auto"/>
              <w:jc w:val="both"/>
              <w:rPr>
                <w:rFonts w:cs="Arial"/>
                <w:szCs w:val="20"/>
              </w:rPr>
            </w:pPr>
            <w:r w:rsidRPr="00A94434">
              <w:rPr>
                <w:rFonts w:eastAsia="MS Gothic" w:cs="Arial"/>
                <w:szCs w:val="20"/>
              </w:rPr>
              <w:t>Studenti</w:t>
            </w:r>
            <w:r>
              <w:rPr>
                <w:rFonts w:cs="Arial"/>
                <w:szCs w:val="20"/>
              </w:rPr>
              <w:t xml:space="preserve"> </w:t>
            </w:r>
            <w:r w:rsidRPr="00A94434">
              <w:rPr>
                <w:rFonts w:cs="Arial"/>
                <w:szCs w:val="20"/>
              </w:rPr>
              <w:t>vysokých škol</w:t>
            </w:r>
            <w:r>
              <w:rPr>
                <w:rFonts w:cs="Arial"/>
                <w:szCs w:val="20"/>
              </w:rPr>
              <w:t xml:space="preserve"> však mohou být evidováni pod více občanstvími.</w:t>
            </w:r>
          </w:p>
        </w:tc>
      </w:tr>
      <w:tr w:rsidR="007D7D0C" w:rsidRPr="003B607D" w:rsidTr="00B84816">
        <w:trPr>
          <w:trHeight w:val="821"/>
        </w:trPr>
        <w:tc>
          <w:tcPr>
            <w:tcW w:w="2425" w:type="dxa"/>
            <w:shd w:val="clear" w:color="auto" w:fill="auto"/>
            <w:hideMark/>
          </w:tcPr>
          <w:p w:rsidR="007D7D0C" w:rsidRPr="00261428" w:rsidRDefault="007D7D0C" w:rsidP="009069DD">
            <w:pPr>
              <w:pStyle w:val="Nadpis4"/>
              <w:spacing w:before="40" w:line="240" w:lineRule="auto"/>
              <w:rPr>
                <w:rFonts w:eastAsia="Times New Roman"/>
              </w:rPr>
            </w:pPr>
            <w:bookmarkStart w:id="12" w:name="_Čtyřleté_gymnázium"/>
            <w:bookmarkStart w:id="13" w:name="_Toc458510846"/>
            <w:bookmarkEnd w:id="12"/>
            <w:r>
              <w:rPr>
                <w:rFonts w:eastAsia="Times New Roman"/>
              </w:rPr>
              <w:t>Čtyřleté gymnázium</w:t>
            </w:r>
            <w:bookmarkEnd w:id="13"/>
          </w:p>
        </w:tc>
        <w:tc>
          <w:tcPr>
            <w:tcW w:w="6804" w:type="dxa"/>
            <w:shd w:val="clear" w:color="auto" w:fill="auto"/>
            <w:vAlign w:val="center"/>
            <w:hideMark/>
          </w:tcPr>
          <w:p w:rsidR="007D7D0C" w:rsidRPr="003B607D" w:rsidRDefault="007D7D0C" w:rsidP="009069DD">
            <w:pPr>
              <w:keepNext/>
              <w:spacing w:before="40" w:after="0" w:line="240" w:lineRule="auto"/>
              <w:jc w:val="both"/>
              <w:rPr>
                <w:rFonts w:cs="Arial"/>
                <w:szCs w:val="20"/>
              </w:rPr>
            </w:pPr>
            <w:r w:rsidRPr="003B607D">
              <w:rPr>
                <w:rFonts w:cs="Arial"/>
                <w:color w:val="000000"/>
                <w:szCs w:val="20"/>
              </w:rPr>
              <w:t xml:space="preserve">Čtyřleté gymnázium se řadí do kategorie </w:t>
            </w:r>
            <w:r w:rsidRPr="00A94434">
              <w:rPr>
                <w:rFonts w:cs="Arial"/>
                <w:szCs w:val="20"/>
              </w:rPr>
              <w:t>středního vzdělávání</w:t>
            </w:r>
            <w:r w:rsidRPr="003B607D">
              <w:rPr>
                <w:rFonts w:cs="Arial"/>
                <w:color w:val="000000"/>
                <w:szCs w:val="20"/>
              </w:rPr>
              <w:t xml:space="preserve"> všeobecného zaměření a poskytuje vyšší sekundární vzdělávání. Více viz výklad k pojmu </w:t>
            </w:r>
            <w:r w:rsidRPr="00A94434">
              <w:rPr>
                <w:rFonts w:cs="Arial"/>
                <w:szCs w:val="20"/>
              </w:rPr>
              <w:t>gymnázium</w:t>
            </w:r>
            <w:r w:rsidRPr="003B607D">
              <w:rPr>
                <w:rFonts w:cs="Arial"/>
                <w:color w:val="000000"/>
                <w:szCs w:val="20"/>
              </w:rPr>
              <w:t>.</w:t>
            </w:r>
          </w:p>
        </w:tc>
      </w:tr>
      <w:tr w:rsidR="007D7D0C" w:rsidRPr="003B607D" w:rsidTr="0076169C">
        <w:trPr>
          <w:trHeight w:val="2995"/>
        </w:trPr>
        <w:tc>
          <w:tcPr>
            <w:tcW w:w="2425" w:type="dxa"/>
            <w:shd w:val="clear" w:color="auto" w:fill="auto"/>
            <w:hideMark/>
          </w:tcPr>
          <w:p w:rsidR="007D7D0C" w:rsidRPr="00261428" w:rsidRDefault="007D7D0C" w:rsidP="007D7D0C">
            <w:pPr>
              <w:pStyle w:val="Nadpis4"/>
              <w:rPr>
                <w:rFonts w:eastAsia="Times New Roman"/>
              </w:rPr>
            </w:pPr>
            <w:bookmarkStart w:id="14" w:name="_Denní_forma_vzdělávání"/>
            <w:bookmarkStart w:id="15" w:name="_Toc458510847"/>
            <w:bookmarkEnd w:id="14"/>
            <w:r w:rsidRPr="00261428">
              <w:rPr>
                <w:rFonts w:eastAsia="Times New Roman"/>
              </w:rPr>
              <w:lastRenderedPageBreak/>
              <w:t>Denní forma vzdělávání</w:t>
            </w:r>
            <w:bookmarkEnd w:id="15"/>
          </w:p>
        </w:tc>
        <w:tc>
          <w:tcPr>
            <w:tcW w:w="6804" w:type="dxa"/>
            <w:shd w:val="clear" w:color="auto" w:fill="auto"/>
            <w:vAlign w:val="center"/>
            <w:hideMark/>
          </w:tcPr>
          <w:p w:rsidR="007D7D0C" w:rsidRPr="003B607D" w:rsidRDefault="007D7D0C" w:rsidP="007D7D0C">
            <w:pPr>
              <w:keepNext/>
              <w:spacing w:after="0" w:line="240" w:lineRule="auto"/>
              <w:jc w:val="both"/>
              <w:rPr>
                <w:rFonts w:cs="Arial"/>
                <w:szCs w:val="20"/>
              </w:rPr>
            </w:pPr>
            <w:r w:rsidRPr="003B607D">
              <w:rPr>
                <w:rFonts w:cs="Arial"/>
                <w:szCs w:val="20"/>
              </w:rPr>
              <w:t xml:space="preserve">Pojem denní forma vzdělávání se užívá u </w:t>
            </w:r>
            <w:r w:rsidRPr="00A94434">
              <w:rPr>
                <w:rFonts w:cs="Arial"/>
                <w:szCs w:val="20"/>
              </w:rPr>
              <w:t>základního</w:t>
            </w:r>
            <w:r w:rsidRPr="003B607D">
              <w:rPr>
                <w:rFonts w:cs="Arial"/>
                <w:szCs w:val="20"/>
              </w:rPr>
              <w:t xml:space="preserve">, </w:t>
            </w:r>
            <w:r w:rsidRPr="00A94434">
              <w:rPr>
                <w:rFonts w:cs="Arial"/>
                <w:szCs w:val="20"/>
              </w:rPr>
              <w:t>středního</w:t>
            </w:r>
            <w:r w:rsidRPr="003B607D">
              <w:rPr>
                <w:rFonts w:cs="Arial"/>
                <w:szCs w:val="20"/>
              </w:rPr>
              <w:t xml:space="preserve"> a </w:t>
            </w:r>
            <w:r w:rsidRPr="00A94434">
              <w:rPr>
                <w:rFonts w:cs="Arial"/>
                <w:szCs w:val="20"/>
              </w:rPr>
              <w:t>vyššího odborného vzdělávání</w:t>
            </w:r>
            <w:r w:rsidRPr="003B607D">
              <w:rPr>
                <w:rFonts w:cs="Arial"/>
                <w:szCs w:val="20"/>
              </w:rPr>
              <w:t xml:space="preserve">. Představuje klasickou formu školní docházky s pravidelnou výukou realizovanou ve škole ve všedních dnech v týdnu. </w:t>
            </w:r>
          </w:p>
          <w:p w:rsidR="007D7D0C" w:rsidRPr="005B514D" w:rsidRDefault="007D7D0C" w:rsidP="007D7D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Arial"/>
                <w:szCs w:val="20"/>
              </w:rPr>
            </w:pPr>
            <w:r w:rsidRPr="003B607D">
              <w:rPr>
                <w:rFonts w:cs="Arial"/>
                <w:iCs/>
                <w:szCs w:val="20"/>
              </w:rPr>
              <w:t>Pro střední a vyšší odborné vzdělávání</w:t>
            </w:r>
            <w:r w:rsidR="009069DD">
              <w:rPr>
                <w:rFonts w:cs="Arial"/>
                <w:iCs/>
                <w:szCs w:val="20"/>
              </w:rPr>
              <w:t xml:space="preserve"> upravuje</w:t>
            </w:r>
            <w:r w:rsidRPr="003B607D">
              <w:rPr>
                <w:rFonts w:cs="Arial"/>
                <w:i/>
                <w:iCs/>
                <w:szCs w:val="20"/>
              </w:rPr>
              <w:t xml:space="preserve"> </w:t>
            </w:r>
            <w:r w:rsidRPr="00A94434">
              <w:rPr>
                <w:rFonts w:eastAsia="MS Gothic" w:cs="Arial"/>
                <w:iCs/>
                <w:szCs w:val="20"/>
              </w:rPr>
              <w:t>Školský zákon</w:t>
            </w:r>
            <w:r w:rsidRPr="003B607D">
              <w:rPr>
                <w:rFonts w:cs="Arial"/>
                <w:szCs w:val="20"/>
              </w:rPr>
              <w:t xml:space="preserve"> (č.</w:t>
            </w:r>
            <w:r w:rsidR="009069DD">
              <w:rPr>
                <w:rFonts w:cs="Arial"/>
                <w:szCs w:val="20"/>
              </w:rPr>
              <w:t> </w:t>
            </w:r>
            <w:r w:rsidRPr="003B607D">
              <w:rPr>
                <w:rFonts w:cs="Arial"/>
                <w:szCs w:val="20"/>
              </w:rPr>
              <w:t>561/2004 Sb.</w:t>
            </w:r>
            <w:r>
              <w:rPr>
                <w:rFonts w:cs="Arial"/>
                <w:szCs w:val="20"/>
              </w:rPr>
              <w:t xml:space="preserve">, </w:t>
            </w:r>
            <w:r>
              <w:rPr>
                <w:rFonts w:cs="Arial"/>
                <w:iCs/>
                <w:szCs w:val="20"/>
              </w:rPr>
              <w:t>§ </w:t>
            </w:r>
            <w:r w:rsidRPr="005B514D">
              <w:rPr>
                <w:rFonts w:cs="Arial"/>
                <w:iCs/>
                <w:szCs w:val="20"/>
              </w:rPr>
              <w:t>25</w:t>
            </w:r>
            <w:r w:rsidRPr="003B607D">
              <w:rPr>
                <w:rFonts w:cs="Arial"/>
                <w:szCs w:val="20"/>
              </w:rPr>
              <w:t>)</w:t>
            </w:r>
            <w:r w:rsidRPr="005B514D">
              <w:rPr>
                <w:rFonts w:cs="Arial"/>
                <w:iCs/>
                <w:szCs w:val="20"/>
              </w:rPr>
              <w:t xml:space="preserve"> </w:t>
            </w:r>
            <w:r w:rsidRPr="003B607D">
              <w:rPr>
                <w:rFonts w:cs="Arial"/>
                <w:szCs w:val="20"/>
              </w:rPr>
              <w:t xml:space="preserve">i </w:t>
            </w:r>
            <w:r w:rsidRPr="00A94434">
              <w:rPr>
                <w:rFonts w:eastAsia="MS Gothic" w:cs="Arial"/>
                <w:szCs w:val="20"/>
              </w:rPr>
              <w:t>ostatní formy vzdělávání</w:t>
            </w:r>
            <w:r w:rsidRPr="003B607D">
              <w:rPr>
                <w:rFonts w:cs="Arial"/>
                <w:szCs w:val="20"/>
              </w:rPr>
              <w:t xml:space="preserve">, tj. </w:t>
            </w:r>
            <w:r>
              <w:rPr>
                <w:rFonts w:cs="Arial"/>
                <w:szCs w:val="20"/>
              </w:rPr>
              <w:t>večerní, dálkovou, distanční a kombinovanou</w:t>
            </w:r>
            <w:r w:rsidRPr="003B607D">
              <w:rPr>
                <w:rFonts w:cs="Arial"/>
                <w:szCs w:val="20"/>
              </w:rPr>
              <w:t xml:space="preserve">. Vzdělání dosažené ve všech formách vzdělávání je rovnocenné. </w:t>
            </w:r>
          </w:p>
          <w:p w:rsidR="007D7D0C" w:rsidRPr="003B607D" w:rsidRDefault="007D7D0C" w:rsidP="007D7D0C">
            <w:pPr>
              <w:pStyle w:val="Normlnweb"/>
              <w:spacing w:before="0" w:beforeAutospacing="0" w:after="0" w:afterAutospacing="0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3B607D">
              <w:rPr>
                <w:rFonts w:ascii="Arial" w:hAnsi="Arial" w:cs="Arial"/>
                <w:sz w:val="20"/>
                <w:szCs w:val="20"/>
              </w:rPr>
              <w:t xml:space="preserve">Zákon také udává, že délka dálkového, večerního, </w:t>
            </w:r>
            <w:r w:rsidRPr="00A94434">
              <w:rPr>
                <w:rFonts w:ascii="Arial" w:eastAsia="MS Gothic" w:hAnsi="Arial" w:cs="Arial"/>
                <w:sz w:val="20"/>
                <w:szCs w:val="20"/>
              </w:rPr>
              <w:t>distančního nebo kombinovaného</w:t>
            </w:r>
            <w:r w:rsidRPr="009069DD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3B607D">
              <w:rPr>
                <w:rFonts w:ascii="Arial" w:hAnsi="Arial" w:cs="Arial"/>
                <w:sz w:val="20"/>
                <w:szCs w:val="20"/>
              </w:rPr>
              <w:t xml:space="preserve">vzdělávání je nejvýše o 1 rok delší než doba vzdělávání v denní formě. </w:t>
            </w:r>
          </w:p>
          <w:p w:rsidR="007D7D0C" w:rsidRPr="009069DD" w:rsidRDefault="007D7D0C" w:rsidP="009069DD">
            <w:pPr>
              <w:keepNext/>
              <w:spacing w:after="0" w:line="240" w:lineRule="auto"/>
              <w:jc w:val="both"/>
              <w:rPr>
                <w:rFonts w:cs="Arial"/>
                <w:szCs w:val="20"/>
              </w:rPr>
            </w:pPr>
            <w:r w:rsidRPr="003B607D">
              <w:rPr>
                <w:rFonts w:cs="Arial"/>
                <w:szCs w:val="20"/>
              </w:rPr>
              <w:t>Jeden žák/student může být zapsán do více forem vzdělávání, např.</w:t>
            </w:r>
            <w:r w:rsidR="009069DD">
              <w:rPr>
                <w:rFonts w:cs="Arial"/>
                <w:szCs w:val="20"/>
              </w:rPr>
              <w:t> </w:t>
            </w:r>
            <w:r w:rsidRPr="003B607D">
              <w:rPr>
                <w:rFonts w:cs="Arial"/>
                <w:szCs w:val="20"/>
              </w:rPr>
              <w:t>studovat jeden obor v denní formě a druhý v dálkové.</w:t>
            </w:r>
            <w:r>
              <w:rPr>
                <w:rFonts w:cs="Arial"/>
                <w:szCs w:val="20"/>
              </w:rPr>
              <w:t xml:space="preserve"> Součet</w:t>
            </w:r>
            <w:r w:rsidR="009069DD">
              <w:rPr>
                <w:rFonts w:cs="Arial"/>
                <w:szCs w:val="20"/>
              </w:rPr>
              <w:t> </w:t>
            </w:r>
            <w:r>
              <w:rPr>
                <w:rFonts w:cs="Arial"/>
                <w:szCs w:val="20"/>
              </w:rPr>
              <w:t>žáků/studentů jednotlivých forem vzdělávání tak nemusí odpovídat celkovému počtu žáků/studentů</w:t>
            </w:r>
            <w:r w:rsidR="000D5169">
              <w:rPr>
                <w:rFonts w:cs="Arial"/>
                <w:szCs w:val="20"/>
              </w:rPr>
              <w:t>.</w:t>
            </w:r>
            <w:r>
              <w:rPr>
                <w:rFonts w:cs="Arial"/>
                <w:szCs w:val="20"/>
              </w:rPr>
              <w:t xml:space="preserve"> </w:t>
            </w:r>
          </w:p>
        </w:tc>
      </w:tr>
      <w:tr w:rsidR="007D7D0C" w:rsidRPr="003B607D" w:rsidTr="0076169C">
        <w:trPr>
          <w:trHeight w:val="300"/>
        </w:trPr>
        <w:tc>
          <w:tcPr>
            <w:tcW w:w="2425" w:type="dxa"/>
            <w:shd w:val="clear" w:color="auto" w:fill="auto"/>
            <w:hideMark/>
          </w:tcPr>
          <w:p w:rsidR="007D7D0C" w:rsidRPr="00261428" w:rsidRDefault="007D7D0C" w:rsidP="007D7D0C">
            <w:pPr>
              <w:pStyle w:val="Nadpis4"/>
              <w:rPr>
                <w:rFonts w:eastAsia="Times New Roman"/>
              </w:rPr>
            </w:pPr>
            <w:bookmarkStart w:id="16" w:name="_Děti"/>
            <w:bookmarkStart w:id="17" w:name="_Toc458510848"/>
            <w:bookmarkEnd w:id="16"/>
            <w:r w:rsidRPr="00261428">
              <w:rPr>
                <w:rFonts w:eastAsia="Times New Roman"/>
              </w:rPr>
              <w:t>Děti</w:t>
            </w:r>
            <w:bookmarkEnd w:id="17"/>
          </w:p>
        </w:tc>
        <w:tc>
          <w:tcPr>
            <w:tcW w:w="6804" w:type="dxa"/>
            <w:shd w:val="clear" w:color="auto" w:fill="auto"/>
            <w:vAlign w:val="center"/>
            <w:hideMark/>
          </w:tcPr>
          <w:p w:rsidR="007D7D0C" w:rsidRPr="003B607D" w:rsidRDefault="007D7D0C" w:rsidP="007D7D0C">
            <w:pPr>
              <w:spacing w:after="0" w:line="240" w:lineRule="auto"/>
              <w:jc w:val="both"/>
              <w:rPr>
                <w:rFonts w:cs="Arial"/>
                <w:color w:val="000000"/>
                <w:szCs w:val="20"/>
              </w:rPr>
            </w:pPr>
            <w:r w:rsidRPr="003B607D">
              <w:rPr>
                <w:rFonts w:cs="Arial"/>
                <w:color w:val="000000"/>
                <w:szCs w:val="20"/>
              </w:rPr>
              <w:t xml:space="preserve">Osoby zapsané do evidence </w:t>
            </w:r>
            <w:r w:rsidRPr="00A94434">
              <w:rPr>
                <w:rFonts w:cs="Arial"/>
                <w:szCs w:val="20"/>
              </w:rPr>
              <w:t>předškolního vzdělávání</w:t>
            </w:r>
            <w:r w:rsidRPr="003B607D">
              <w:rPr>
                <w:rFonts w:cs="Arial"/>
                <w:color w:val="000000"/>
                <w:szCs w:val="20"/>
              </w:rPr>
              <w:t xml:space="preserve"> se označují jako "</w:t>
            </w:r>
            <w:r w:rsidRPr="003B607D">
              <w:rPr>
                <w:rFonts w:cs="Arial"/>
                <w:szCs w:val="20"/>
              </w:rPr>
              <w:t>děti</w:t>
            </w:r>
            <w:r w:rsidRPr="003B607D">
              <w:rPr>
                <w:rFonts w:cs="Arial"/>
                <w:color w:val="000000"/>
                <w:szCs w:val="20"/>
              </w:rPr>
              <w:t xml:space="preserve">", </w:t>
            </w:r>
            <w:r>
              <w:rPr>
                <w:rFonts w:cs="Arial"/>
                <w:color w:val="000000"/>
                <w:szCs w:val="20"/>
              </w:rPr>
              <w:t xml:space="preserve">v dělení </w:t>
            </w:r>
            <w:r w:rsidRPr="003B607D">
              <w:rPr>
                <w:rFonts w:cs="Arial"/>
                <w:color w:val="000000"/>
                <w:szCs w:val="20"/>
              </w:rPr>
              <w:t>dle pohlaví jako "dívky" a "chlapci".</w:t>
            </w:r>
          </w:p>
        </w:tc>
      </w:tr>
      <w:tr w:rsidR="007D7D0C" w:rsidRPr="003B607D" w:rsidTr="0076169C">
        <w:trPr>
          <w:trHeight w:val="300"/>
        </w:trPr>
        <w:tc>
          <w:tcPr>
            <w:tcW w:w="2425" w:type="dxa"/>
            <w:shd w:val="clear" w:color="auto" w:fill="auto"/>
            <w:hideMark/>
          </w:tcPr>
          <w:p w:rsidR="007D7D0C" w:rsidRPr="00640390" w:rsidRDefault="007D7D0C" w:rsidP="009069DD">
            <w:pPr>
              <w:pStyle w:val="Nadpis4"/>
            </w:pPr>
            <w:bookmarkStart w:id="18" w:name="_Dětský_domov"/>
            <w:bookmarkStart w:id="19" w:name="_Toc458510849"/>
            <w:bookmarkEnd w:id="18"/>
            <w:r w:rsidRPr="00640390">
              <w:t>Dětský domov</w:t>
            </w:r>
            <w:bookmarkEnd w:id="19"/>
          </w:p>
          <w:p w:rsidR="007D7D0C" w:rsidRPr="00261428" w:rsidRDefault="007D7D0C" w:rsidP="007D7D0C">
            <w:pPr>
              <w:pStyle w:val="Nadpis4"/>
              <w:rPr>
                <w:rFonts w:eastAsia="Times New Roman"/>
              </w:rPr>
            </w:pPr>
          </w:p>
        </w:tc>
        <w:tc>
          <w:tcPr>
            <w:tcW w:w="6804" w:type="dxa"/>
            <w:shd w:val="clear" w:color="auto" w:fill="auto"/>
            <w:vAlign w:val="center"/>
            <w:hideMark/>
          </w:tcPr>
          <w:p w:rsidR="007D7D0C" w:rsidRPr="009069DD" w:rsidRDefault="007D7D0C" w:rsidP="009069DD">
            <w:pPr>
              <w:pStyle w:val="para"/>
              <w:spacing w:before="0" w:after="0"/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069DD">
              <w:rPr>
                <w:rFonts w:ascii="Arial" w:hAnsi="Arial" w:cs="Arial"/>
                <w:color w:val="000000"/>
                <w:sz w:val="20"/>
                <w:szCs w:val="20"/>
              </w:rPr>
              <w:t xml:space="preserve">Dětský domov je školským </w:t>
            </w:r>
            <w:r w:rsidRPr="00A94434">
              <w:rPr>
                <w:rFonts w:ascii="Arial" w:eastAsia="MS Gothic" w:hAnsi="Arial" w:cs="Arial"/>
                <w:sz w:val="20"/>
                <w:szCs w:val="20"/>
              </w:rPr>
              <w:t>zařízením pro výkon ústavní a ochranné výchovy</w:t>
            </w:r>
            <w:r w:rsidRPr="009069DD">
              <w:rPr>
                <w:rFonts w:ascii="Arial" w:hAnsi="Arial" w:cs="Arial"/>
                <w:color w:val="000000"/>
                <w:sz w:val="20"/>
                <w:szCs w:val="20"/>
              </w:rPr>
              <w:t xml:space="preserve">. Dle § 12 </w:t>
            </w:r>
            <w:r w:rsidRPr="00A94434">
              <w:rPr>
                <w:rFonts w:ascii="Arial" w:eastAsia="MS Gothic" w:hAnsi="Arial" w:cs="Arial"/>
                <w:sz w:val="20"/>
                <w:szCs w:val="20"/>
              </w:rPr>
              <w:t>zákona č. 109/2002 Sb.</w:t>
            </w:r>
            <w:r w:rsidRPr="009069DD">
              <w:rPr>
                <w:rStyle w:val="Hypertextovodkaz"/>
                <w:rFonts w:ascii="Arial" w:eastAsia="MS Gothic" w:hAnsi="Arial" w:cs="Arial"/>
                <w:color w:val="auto"/>
                <w:sz w:val="20"/>
                <w:szCs w:val="20"/>
                <w:u w:val="none"/>
              </w:rPr>
              <w:t xml:space="preserve"> je ú</w:t>
            </w:r>
            <w:r w:rsidRPr="009069DD">
              <w:rPr>
                <w:rFonts w:ascii="Arial" w:hAnsi="Arial" w:cs="Arial"/>
                <w:color w:val="000000"/>
                <w:sz w:val="20"/>
                <w:szCs w:val="20"/>
              </w:rPr>
              <w:t xml:space="preserve">čelem dětského domova zajišťovat péči o děti s nařízenou ústavní výchovou, které nemají závažné poruchy chování. </w:t>
            </w:r>
            <w:r w:rsidRPr="009069DD">
              <w:rPr>
                <w:rStyle w:val="Hypertextovodkaz"/>
                <w:rFonts w:ascii="Arial" w:eastAsia="MS Gothic" w:hAnsi="Arial" w:cs="Arial"/>
                <w:color w:val="auto"/>
                <w:sz w:val="20"/>
                <w:szCs w:val="20"/>
                <w:u w:val="none"/>
              </w:rPr>
              <w:t>Dětský domov p</w:t>
            </w:r>
            <w:r w:rsidRPr="009069DD">
              <w:rPr>
                <w:rFonts w:ascii="Arial" w:hAnsi="Arial" w:cs="Arial"/>
                <w:sz w:val="20"/>
                <w:szCs w:val="20"/>
              </w:rPr>
              <w:t>ečuje</w:t>
            </w:r>
            <w:r w:rsidRPr="009069DD">
              <w:rPr>
                <w:rFonts w:ascii="Arial" w:hAnsi="Arial" w:cs="Arial"/>
                <w:color w:val="000000"/>
                <w:sz w:val="20"/>
                <w:szCs w:val="20"/>
              </w:rPr>
              <w:t xml:space="preserve"> o děti podle jejich individuálních potřeb, přičemž plní zejména úkoly výchovné, vzdělávací a sociální. </w:t>
            </w:r>
            <w:r w:rsidR="009069DD">
              <w:rPr>
                <w:rFonts w:ascii="Arial" w:hAnsi="Arial" w:cs="Arial"/>
                <w:color w:val="000000"/>
                <w:sz w:val="20"/>
                <w:szCs w:val="20"/>
              </w:rPr>
              <w:t>D</w:t>
            </w:r>
            <w:r w:rsidRPr="009069DD">
              <w:rPr>
                <w:rFonts w:ascii="Arial" w:hAnsi="Arial" w:cs="Arial"/>
                <w:color w:val="000000"/>
                <w:sz w:val="20"/>
                <w:szCs w:val="20"/>
              </w:rPr>
              <w:t>ěti</w:t>
            </w:r>
            <w:r w:rsidR="009069DD">
              <w:rPr>
                <w:rFonts w:ascii="Arial" w:hAnsi="Arial" w:cs="Arial"/>
                <w:color w:val="000000"/>
                <w:sz w:val="20"/>
                <w:szCs w:val="20"/>
              </w:rPr>
              <w:t> </w:t>
            </w:r>
            <w:r w:rsidRPr="009069DD">
              <w:rPr>
                <w:rFonts w:ascii="Arial" w:hAnsi="Arial" w:cs="Arial"/>
                <w:color w:val="000000"/>
                <w:sz w:val="20"/>
                <w:szCs w:val="20"/>
              </w:rPr>
              <w:t xml:space="preserve">se vzdělávají ve školách, které nejsou součástí dětského domova. </w:t>
            </w:r>
          </w:p>
        </w:tc>
      </w:tr>
      <w:tr w:rsidR="007D7D0C" w:rsidRPr="003B607D" w:rsidTr="0076169C">
        <w:trPr>
          <w:trHeight w:val="300"/>
        </w:trPr>
        <w:tc>
          <w:tcPr>
            <w:tcW w:w="2425" w:type="dxa"/>
            <w:shd w:val="clear" w:color="auto" w:fill="auto"/>
            <w:hideMark/>
          </w:tcPr>
          <w:p w:rsidR="007D7D0C" w:rsidRPr="00640390" w:rsidRDefault="007D7D0C" w:rsidP="009069DD">
            <w:pPr>
              <w:pStyle w:val="Nadpis4"/>
            </w:pPr>
            <w:bookmarkStart w:id="20" w:name="_Dětský_domov_se"/>
            <w:bookmarkStart w:id="21" w:name="_Toc458510850"/>
            <w:bookmarkEnd w:id="20"/>
            <w:r>
              <w:t>Dětský domov se školou</w:t>
            </w:r>
            <w:bookmarkEnd w:id="21"/>
          </w:p>
        </w:tc>
        <w:tc>
          <w:tcPr>
            <w:tcW w:w="6804" w:type="dxa"/>
            <w:shd w:val="clear" w:color="auto" w:fill="auto"/>
            <w:vAlign w:val="center"/>
            <w:hideMark/>
          </w:tcPr>
          <w:p w:rsidR="007D7D0C" w:rsidRPr="009069DD" w:rsidRDefault="007D7D0C" w:rsidP="007D7D0C">
            <w:pPr>
              <w:pStyle w:val="para"/>
              <w:spacing w:before="0" w:after="0"/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069DD">
              <w:rPr>
                <w:rFonts w:ascii="Arial" w:hAnsi="Arial" w:cs="Arial"/>
                <w:color w:val="000000"/>
                <w:sz w:val="20"/>
                <w:szCs w:val="20"/>
              </w:rPr>
              <w:t xml:space="preserve">Dětský domov je školským </w:t>
            </w:r>
            <w:r w:rsidRPr="00A94434">
              <w:rPr>
                <w:rFonts w:ascii="Arial" w:eastAsia="MS Gothic" w:hAnsi="Arial" w:cs="Arial"/>
                <w:sz w:val="20"/>
                <w:szCs w:val="20"/>
              </w:rPr>
              <w:t>zařízením pro výkon ústavní a ochranné výchovy</w:t>
            </w:r>
            <w:r w:rsidRPr="009069DD">
              <w:rPr>
                <w:rFonts w:ascii="Arial" w:hAnsi="Arial" w:cs="Arial"/>
                <w:color w:val="000000"/>
                <w:sz w:val="20"/>
                <w:szCs w:val="20"/>
              </w:rPr>
              <w:t xml:space="preserve">. Dle § 13 </w:t>
            </w:r>
            <w:r w:rsidRPr="00A94434">
              <w:rPr>
                <w:rFonts w:ascii="Arial" w:eastAsia="MS Gothic" w:hAnsi="Arial" w:cs="Arial"/>
                <w:sz w:val="20"/>
                <w:szCs w:val="20"/>
              </w:rPr>
              <w:t>zákona č. 109/2002 Sb.</w:t>
            </w:r>
            <w:r w:rsidRPr="009069DD">
              <w:rPr>
                <w:rStyle w:val="Hypertextovodkaz"/>
                <w:rFonts w:ascii="Arial" w:eastAsia="MS Gothic" w:hAnsi="Arial" w:cs="Arial"/>
                <w:color w:val="auto"/>
                <w:sz w:val="20"/>
                <w:szCs w:val="20"/>
                <w:u w:val="none"/>
              </w:rPr>
              <w:t xml:space="preserve"> je </w:t>
            </w:r>
            <w:r w:rsidRPr="009069DD">
              <w:rPr>
                <w:rFonts w:ascii="Arial" w:hAnsi="Arial" w:cs="Arial"/>
                <w:color w:val="000000"/>
                <w:sz w:val="20"/>
                <w:szCs w:val="20"/>
              </w:rPr>
              <w:t>účelem dětského domova se školou zajišťovat péči o děti s</w:t>
            </w:r>
            <w:r w:rsidRPr="009069DD">
              <w:rPr>
                <w:rFonts w:ascii="Arial" w:hAnsi="Arial" w:cs="Arial"/>
                <w:b/>
                <w:color w:val="000000"/>
                <w:sz w:val="20"/>
                <w:szCs w:val="20"/>
              </w:rPr>
              <w:t xml:space="preserve"> </w:t>
            </w:r>
            <w:r w:rsidRPr="009069DD">
              <w:rPr>
                <w:rFonts w:ascii="Arial" w:hAnsi="Arial" w:cs="Arial"/>
                <w:color w:val="000000"/>
                <w:sz w:val="20"/>
                <w:szCs w:val="20"/>
              </w:rPr>
              <w:t>nařízenou ústavní výchovou, mají-li závažné poruchy chování, nebo které pro svou přechodnou nebo trvalou duševní poruchu vyžadují výchovně léčebnou péči, nebo s uloženou ochrannou výchovou, příp. o nezletilé matky s nařízenou ústavní výchovou či</w:t>
            </w:r>
            <w:r w:rsidR="009069DD">
              <w:rPr>
                <w:rFonts w:ascii="Arial" w:hAnsi="Arial" w:cs="Arial"/>
                <w:color w:val="000000"/>
                <w:sz w:val="20"/>
                <w:szCs w:val="20"/>
              </w:rPr>
              <w:t> </w:t>
            </w:r>
            <w:r w:rsidRPr="009069DD">
              <w:rPr>
                <w:rFonts w:ascii="Arial" w:hAnsi="Arial" w:cs="Arial"/>
                <w:color w:val="000000"/>
                <w:sz w:val="20"/>
                <w:szCs w:val="20"/>
              </w:rPr>
              <w:t>uloženou ochrannou výchovou a jejich děti, které nemohou být vzdělávány ve škole, aniž by byla součástí dětského domova se školou.</w:t>
            </w:r>
          </w:p>
          <w:p w:rsidR="007D7D0C" w:rsidRPr="00FC5B34" w:rsidRDefault="007D7D0C" w:rsidP="009069DD">
            <w:pPr>
              <w:pStyle w:val="para"/>
              <w:spacing w:before="0" w:after="0"/>
              <w:jc w:val="both"/>
              <w:rPr>
                <w:rFonts w:ascii="Arial" w:hAnsi="Arial" w:cs="Arial"/>
                <w:color w:val="0000FF"/>
                <w:sz w:val="20"/>
                <w:szCs w:val="20"/>
                <w:u w:val="single"/>
              </w:rPr>
            </w:pPr>
            <w:r w:rsidRPr="009069DD">
              <w:rPr>
                <w:rFonts w:ascii="Arial" w:hAnsi="Arial" w:cs="Arial"/>
                <w:color w:val="000000"/>
                <w:sz w:val="20"/>
                <w:szCs w:val="20"/>
              </w:rPr>
              <w:t xml:space="preserve">Do dětského domova se školou mohou být umísťovány děti zpravidla od šesti let do ukončení povinné školní docházky. </w:t>
            </w:r>
          </w:p>
        </w:tc>
      </w:tr>
      <w:tr w:rsidR="007D7D0C" w:rsidRPr="00B23699" w:rsidTr="0076169C">
        <w:trPr>
          <w:trHeight w:val="1071"/>
        </w:trPr>
        <w:tc>
          <w:tcPr>
            <w:tcW w:w="2425" w:type="dxa"/>
            <w:shd w:val="clear" w:color="auto" w:fill="auto"/>
            <w:hideMark/>
          </w:tcPr>
          <w:p w:rsidR="007D7D0C" w:rsidRPr="00261428" w:rsidRDefault="007D7D0C" w:rsidP="007D7D0C">
            <w:pPr>
              <w:pStyle w:val="Nadpis4"/>
              <w:rPr>
                <w:rFonts w:eastAsia="Times New Roman"/>
              </w:rPr>
            </w:pPr>
            <w:bookmarkStart w:id="22" w:name="_Diagnostický_ústav"/>
            <w:bookmarkStart w:id="23" w:name="_Toc458510851"/>
            <w:bookmarkEnd w:id="22"/>
            <w:r>
              <w:rPr>
                <w:rFonts w:eastAsia="Times New Roman"/>
              </w:rPr>
              <w:t>Diagnostický ústav</w:t>
            </w:r>
            <w:bookmarkEnd w:id="23"/>
          </w:p>
        </w:tc>
        <w:tc>
          <w:tcPr>
            <w:tcW w:w="6804" w:type="dxa"/>
            <w:shd w:val="clear" w:color="auto" w:fill="auto"/>
            <w:vAlign w:val="center"/>
            <w:hideMark/>
          </w:tcPr>
          <w:p w:rsidR="007D7D0C" w:rsidRPr="00B23699" w:rsidRDefault="007D7D0C" w:rsidP="00C7069B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Arial"/>
                <w:color w:val="000000"/>
                <w:szCs w:val="20"/>
              </w:rPr>
            </w:pPr>
            <w:r w:rsidRPr="003B607D">
              <w:rPr>
                <w:rFonts w:cs="Arial"/>
                <w:color w:val="000000"/>
                <w:szCs w:val="20"/>
              </w:rPr>
              <w:t xml:space="preserve">Diagnostický ústav je školským </w:t>
            </w:r>
            <w:r w:rsidRPr="00A94434">
              <w:rPr>
                <w:rFonts w:cs="Arial"/>
                <w:szCs w:val="20"/>
              </w:rPr>
              <w:t>zařízením pro výkon ústavní a ochranné výchovy</w:t>
            </w:r>
            <w:r w:rsidRPr="003B607D">
              <w:rPr>
                <w:rFonts w:cs="Arial"/>
                <w:color w:val="000000"/>
                <w:szCs w:val="20"/>
              </w:rPr>
              <w:t xml:space="preserve">. </w:t>
            </w:r>
            <w:r>
              <w:rPr>
                <w:rFonts w:cs="Arial"/>
                <w:color w:val="000000"/>
                <w:szCs w:val="20"/>
              </w:rPr>
              <w:t xml:space="preserve">Dle </w:t>
            </w:r>
            <w:r w:rsidRPr="00A94434">
              <w:rPr>
                <w:rFonts w:cs="Arial"/>
                <w:szCs w:val="20"/>
              </w:rPr>
              <w:t>zákona č. 109/2002 Sb.</w:t>
            </w:r>
            <w:r>
              <w:rPr>
                <w:rFonts w:cs="Arial"/>
                <w:color w:val="000000"/>
                <w:szCs w:val="20"/>
              </w:rPr>
              <w:t>, § 5 p</w:t>
            </w:r>
            <w:r w:rsidRPr="003B607D">
              <w:rPr>
                <w:rFonts w:cs="Arial"/>
                <w:color w:val="000000"/>
                <w:szCs w:val="20"/>
              </w:rPr>
              <w:t>řijímá děti s nařízeným předběžným opatřením, nařízenou ústavní výchovou nebo uloženou ochrannou výchovou; děti s uloženou ochrannou výchovou také na základě výsledků komplexního vyšetření, zdravotního stavu dětí a volné kapacity jednotlivých zařízení umísťuje do dětských domovů se školou nebo výchovných ústavů.</w:t>
            </w:r>
            <w:r w:rsidR="009069DD">
              <w:rPr>
                <w:rFonts w:cs="Arial"/>
                <w:color w:val="000000"/>
                <w:szCs w:val="20"/>
              </w:rPr>
              <w:t xml:space="preserve"> Podle potřeb dítěte plní úkoly diagnostické, vzdělávací, terapeutické, výchovné a sociální, organizační a koordinační.</w:t>
            </w:r>
          </w:p>
        </w:tc>
      </w:tr>
      <w:tr w:rsidR="007D7D0C" w:rsidRPr="00E764A1" w:rsidTr="0076169C">
        <w:trPr>
          <w:trHeight w:val="300"/>
        </w:trPr>
        <w:tc>
          <w:tcPr>
            <w:tcW w:w="2425" w:type="dxa"/>
            <w:shd w:val="clear" w:color="auto" w:fill="auto"/>
            <w:hideMark/>
          </w:tcPr>
          <w:p w:rsidR="007D7D0C" w:rsidRPr="00261428" w:rsidRDefault="007D7D0C" w:rsidP="007D7D0C">
            <w:pPr>
              <w:pStyle w:val="Nadpis4"/>
              <w:rPr>
                <w:rFonts w:eastAsia="Times New Roman"/>
              </w:rPr>
            </w:pPr>
            <w:bookmarkStart w:id="24" w:name="_Distanční_a_kombinované"/>
            <w:bookmarkStart w:id="25" w:name="_Toc458510852"/>
            <w:bookmarkEnd w:id="24"/>
            <w:r w:rsidRPr="00261428">
              <w:rPr>
                <w:rFonts w:eastAsia="Times New Roman"/>
              </w:rPr>
              <w:t>Distanční a kombinované studium</w:t>
            </w:r>
            <w:bookmarkEnd w:id="25"/>
          </w:p>
        </w:tc>
        <w:tc>
          <w:tcPr>
            <w:tcW w:w="6804" w:type="dxa"/>
            <w:shd w:val="clear" w:color="auto" w:fill="auto"/>
            <w:vAlign w:val="center"/>
            <w:hideMark/>
          </w:tcPr>
          <w:p w:rsidR="007D7D0C" w:rsidRPr="003B607D" w:rsidRDefault="007D7D0C" w:rsidP="007D7D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Arial"/>
                <w:szCs w:val="20"/>
              </w:rPr>
            </w:pPr>
            <w:r w:rsidRPr="003B607D">
              <w:rPr>
                <w:rFonts w:cs="Arial"/>
                <w:szCs w:val="20"/>
              </w:rPr>
              <w:t xml:space="preserve">Pojem „distanční a kombinované studium“ je v této publikaci užíván výhradně v tabulkách o vzdělávání na </w:t>
            </w:r>
            <w:r w:rsidRPr="00A94434">
              <w:rPr>
                <w:rFonts w:cs="Arial"/>
                <w:szCs w:val="20"/>
              </w:rPr>
              <w:t>vysokých školách</w:t>
            </w:r>
            <w:r w:rsidRPr="003B607D">
              <w:rPr>
                <w:rFonts w:cs="Arial"/>
                <w:szCs w:val="20"/>
              </w:rPr>
              <w:t xml:space="preserve">. Dle </w:t>
            </w:r>
            <w:r w:rsidRPr="00A94434">
              <w:rPr>
                <w:rFonts w:eastAsia="MS Gothic" w:cs="Arial"/>
                <w:szCs w:val="20"/>
              </w:rPr>
              <w:t>Školského zákona</w:t>
            </w:r>
            <w:r>
              <w:rPr>
                <w:rFonts w:cs="Arial"/>
                <w:szCs w:val="20"/>
              </w:rPr>
              <w:t xml:space="preserve"> (č. 561/2004 Sb.</w:t>
            </w:r>
            <w:r w:rsidRPr="003B607D">
              <w:rPr>
                <w:rFonts w:cs="Arial"/>
                <w:szCs w:val="20"/>
              </w:rPr>
              <w:t>, § 25</w:t>
            </w:r>
            <w:r>
              <w:rPr>
                <w:rFonts w:cs="Arial"/>
                <w:szCs w:val="20"/>
              </w:rPr>
              <w:t>)</w:t>
            </w:r>
            <w:r w:rsidRPr="003B607D">
              <w:rPr>
                <w:rFonts w:cs="Arial"/>
                <w:szCs w:val="20"/>
              </w:rPr>
              <w:t xml:space="preserve"> je distanční forma vzdělávání samostatné studium uskutečňované převážně nebo zcela prostřednictvím informačních technologií, popřípadě spojené s individuálními konzultacemi.</w:t>
            </w:r>
          </w:p>
          <w:p w:rsidR="007D7D0C" w:rsidRDefault="007D7D0C" w:rsidP="007D7D0C">
            <w:pPr>
              <w:spacing w:after="0" w:line="240" w:lineRule="auto"/>
              <w:jc w:val="both"/>
              <w:rPr>
                <w:rFonts w:cs="Arial"/>
                <w:szCs w:val="20"/>
              </w:rPr>
            </w:pPr>
            <w:r w:rsidRPr="003B607D">
              <w:rPr>
                <w:rFonts w:cs="Arial"/>
                <w:szCs w:val="20"/>
              </w:rPr>
              <w:t xml:space="preserve">Kombinovaná forma vzdělávání znamená dle </w:t>
            </w:r>
            <w:r w:rsidRPr="00A94434">
              <w:rPr>
                <w:rFonts w:cs="Arial"/>
                <w:szCs w:val="20"/>
              </w:rPr>
              <w:t>Zákona o vysokých školách</w:t>
            </w:r>
            <w:r w:rsidRPr="003B607D">
              <w:rPr>
                <w:rFonts w:cs="Arial"/>
                <w:szCs w:val="20"/>
              </w:rPr>
              <w:t xml:space="preserve"> (č. 111/1998 Sb. § 44</w:t>
            </w:r>
            <w:r>
              <w:rPr>
                <w:rFonts w:cs="Arial"/>
                <w:szCs w:val="20"/>
              </w:rPr>
              <w:t>)</w:t>
            </w:r>
            <w:r w:rsidRPr="003B607D">
              <w:rPr>
                <w:rFonts w:cs="Arial"/>
                <w:szCs w:val="20"/>
              </w:rPr>
              <w:t xml:space="preserve"> kombinaci prezenční a distanční formy.</w:t>
            </w:r>
          </w:p>
          <w:p w:rsidR="007D7D0C" w:rsidRPr="00E764A1" w:rsidRDefault="007D7D0C" w:rsidP="007D7D0C">
            <w:pPr>
              <w:keepNext/>
              <w:spacing w:after="0" w:line="240" w:lineRule="auto"/>
              <w:jc w:val="both"/>
              <w:rPr>
                <w:rFonts w:cs="Arial"/>
                <w:szCs w:val="20"/>
              </w:rPr>
            </w:pPr>
            <w:r>
              <w:rPr>
                <w:rFonts w:cs="Arial"/>
                <w:szCs w:val="20"/>
              </w:rPr>
              <w:t xml:space="preserve">Jeden </w:t>
            </w:r>
            <w:r w:rsidRPr="003B607D">
              <w:rPr>
                <w:rFonts w:cs="Arial"/>
                <w:szCs w:val="20"/>
              </w:rPr>
              <w:t>student může být zapsán do více forem vzdělávání, n</w:t>
            </w:r>
            <w:r>
              <w:rPr>
                <w:rFonts w:cs="Arial"/>
                <w:szCs w:val="20"/>
              </w:rPr>
              <w:t>apř. studovat jeden obor v prezenční</w:t>
            </w:r>
            <w:r w:rsidRPr="003B607D">
              <w:rPr>
                <w:rFonts w:cs="Arial"/>
                <w:szCs w:val="20"/>
              </w:rPr>
              <w:t xml:space="preserve"> formě a druhý v </w:t>
            </w:r>
            <w:r>
              <w:rPr>
                <w:rFonts w:cs="Arial"/>
                <w:szCs w:val="20"/>
              </w:rPr>
              <w:t>distanční</w:t>
            </w:r>
            <w:r w:rsidRPr="003B607D">
              <w:rPr>
                <w:rFonts w:cs="Arial"/>
                <w:szCs w:val="20"/>
              </w:rPr>
              <w:t>.</w:t>
            </w:r>
            <w:r>
              <w:rPr>
                <w:rFonts w:cs="Arial"/>
                <w:szCs w:val="20"/>
              </w:rPr>
              <w:t xml:space="preserve"> Součet studentů jednotlivých forem vzdělávání tak nemusí odpovídat celkovému počtu studentů. </w:t>
            </w:r>
          </w:p>
        </w:tc>
      </w:tr>
      <w:tr w:rsidR="007D7D0C" w:rsidRPr="003B607D" w:rsidTr="0076169C">
        <w:trPr>
          <w:trHeight w:val="2853"/>
        </w:trPr>
        <w:tc>
          <w:tcPr>
            <w:tcW w:w="2425" w:type="dxa"/>
            <w:shd w:val="clear" w:color="auto" w:fill="auto"/>
            <w:hideMark/>
          </w:tcPr>
          <w:p w:rsidR="007D7D0C" w:rsidRPr="00261428" w:rsidRDefault="007D7D0C" w:rsidP="007D7D0C">
            <w:pPr>
              <w:pStyle w:val="Nadpis4"/>
              <w:rPr>
                <w:rFonts w:eastAsia="Times New Roman"/>
              </w:rPr>
            </w:pPr>
            <w:bookmarkStart w:id="26" w:name="_Doktorský_studijní_program"/>
            <w:bookmarkStart w:id="27" w:name="_Toc458510853"/>
            <w:bookmarkEnd w:id="26"/>
            <w:r>
              <w:rPr>
                <w:rFonts w:eastAsia="Times New Roman"/>
              </w:rPr>
              <w:lastRenderedPageBreak/>
              <w:t>Doktorský studijní program</w:t>
            </w:r>
            <w:bookmarkEnd w:id="27"/>
          </w:p>
        </w:tc>
        <w:tc>
          <w:tcPr>
            <w:tcW w:w="6804" w:type="dxa"/>
            <w:shd w:val="clear" w:color="auto" w:fill="auto"/>
            <w:vAlign w:val="center"/>
            <w:hideMark/>
          </w:tcPr>
          <w:p w:rsidR="007D7D0C" w:rsidRPr="003B607D" w:rsidRDefault="007D7D0C" w:rsidP="007D7D0C">
            <w:pPr>
              <w:spacing w:after="0" w:line="240" w:lineRule="auto"/>
              <w:jc w:val="both"/>
              <w:rPr>
                <w:rFonts w:cs="Arial"/>
                <w:szCs w:val="20"/>
              </w:rPr>
            </w:pPr>
            <w:r w:rsidRPr="003B607D">
              <w:rPr>
                <w:rFonts w:cs="Arial"/>
                <w:szCs w:val="20"/>
              </w:rPr>
              <w:t xml:space="preserve">Doktorský studijní program je zaměřen na vědecké bádání a samostatnou tvůrčí činnost v oblasti výzkumu nebo vývoje nebo na samostatnou teoretickou a tvůrčí činnost v oblasti umění. Standardní doba studia je nejméně tři a nejvýše čtyři roky a je určené pro absolventy </w:t>
            </w:r>
            <w:r w:rsidRPr="00A94434">
              <w:rPr>
                <w:rFonts w:cs="Arial"/>
                <w:szCs w:val="20"/>
              </w:rPr>
              <w:t>magisterského studijního programu</w:t>
            </w:r>
            <w:r w:rsidRPr="003B607D">
              <w:rPr>
                <w:rFonts w:cs="Arial"/>
                <w:szCs w:val="20"/>
              </w:rPr>
              <w:t>. Studium v doktorském studijním programu probíhá podle individuálního studijního plánu pod vedením školitele.</w:t>
            </w:r>
          </w:p>
          <w:p w:rsidR="007D7D0C" w:rsidRPr="003B607D" w:rsidRDefault="007D7D0C" w:rsidP="007D7D0C">
            <w:pPr>
              <w:spacing w:after="0" w:line="240" w:lineRule="auto"/>
              <w:jc w:val="both"/>
              <w:rPr>
                <w:rFonts w:cs="Arial"/>
                <w:szCs w:val="20"/>
              </w:rPr>
            </w:pPr>
            <w:r w:rsidRPr="003B607D">
              <w:rPr>
                <w:rFonts w:cs="Arial"/>
                <w:szCs w:val="20"/>
              </w:rPr>
              <w:t xml:space="preserve">Studium se řádně ukončuje státní doktorskou zkouškou a obhajobou disertační práce, kterými se prokazuje schopnost a připravenost k samostatné činnosti v oblasti výzkumu nebo vývoje nebo k samostatné teoretické a tvůrčí umělecké činnosti. </w:t>
            </w:r>
          </w:p>
          <w:p w:rsidR="007D7D0C" w:rsidRPr="003B607D" w:rsidRDefault="007D7D0C" w:rsidP="007D7D0C">
            <w:pPr>
              <w:spacing w:after="0" w:line="240" w:lineRule="auto"/>
              <w:jc w:val="both"/>
              <w:rPr>
                <w:rFonts w:cs="Arial"/>
                <w:szCs w:val="20"/>
              </w:rPr>
            </w:pPr>
            <w:r w:rsidRPr="003B607D">
              <w:rPr>
                <w:rFonts w:cs="Arial"/>
                <w:szCs w:val="20"/>
              </w:rPr>
              <w:t>Absolventům studia v doktorských studijních programech se uděluje akademický titul "doktor" (ve zkratce "Ph.D." uváděné za jménem), v oblasti teologie akademický titul "doktor teologie" (ve zkratce "Th.D." uváděné za jménem).</w:t>
            </w:r>
          </w:p>
          <w:p w:rsidR="007D7D0C" w:rsidRPr="003B607D" w:rsidRDefault="007D7D0C" w:rsidP="007D7D0C">
            <w:pPr>
              <w:spacing w:after="0" w:line="240" w:lineRule="auto"/>
              <w:jc w:val="both"/>
              <w:rPr>
                <w:rFonts w:cs="Arial"/>
                <w:color w:val="000000"/>
                <w:szCs w:val="20"/>
              </w:rPr>
            </w:pPr>
            <w:r w:rsidRPr="003B607D">
              <w:rPr>
                <w:rFonts w:cs="Arial"/>
                <w:szCs w:val="20"/>
              </w:rPr>
              <w:t xml:space="preserve">Více viz </w:t>
            </w:r>
            <w:r w:rsidRPr="00A94434">
              <w:rPr>
                <w:rFonts w:cs="Arial"/>
                <w:szCs w:val="20"/>
              </w:rPr>
              <w:t>Zákon o vysokých školách</w:t>
            </w:r>
            <w:r w:rsidRPr="006B5110">
              <w:rPr>
                <w:rFonts w:cs="Arial"/>
                <w:szCs w:val="20"/>
              </w:rPr>
              <w:t xml:space="preserve"> (č. 111/1998 Sb., § 47).</w:t>
            </w:r>
          </w:p>
        </w:tc>
      </w:tr>
      <w:tr w:rsidR="007D7D0C" w:rsidRPr="003B607D" w:rsidTr="0076169C">
        <w:trPr>
          <w:trHeight w:val="300"/>
        </w:trPr>
        <w:tc>
          <w:tcPr>
            <w:tcW w:w="2425" w:type="dxa"/>
            <w:shd w:val="clear" w:color="auto" w:fill="auto"/>
            <w:hideMark/>
          </w:tcPr>
          <w:p w:rsidR="007D7D0C" w:rsidRPr="00261428" w:rsidRDefault="007D7D0C" w:rsidP="007D7D0C">
            <w:pPr>
              <w:pStyle w:val="Nadpis4"/>
              <w:rPr>
                <w:rFonts w:eastAsia="Times New Roman"/>
              </w:rPr>
            </w:pPr>
            <w:bookmarkStart w:id="28" w:name="_Gymnázium"/>
            <w:bookmarkStart w:id="29" w:name="_Toc458510854"/>
            <w:bookmarkEnd w:id="28"/>
            <w:r w:rsidRPr="00261428">
              <w:rPr>
                <w:rFonts w:eastAsia="Times New Roman"/>
              </w:rPr>
              <w:t>Gymnázi</w:t>
            </w:r>
            <w:r>
              <w:rPr>
                <w:rFonts w:eastAsia="Times New Roman"/>
              </w:rPr>
              <w:t>um</w:t>
            </w:r>
            <w:bookmarkEnd w:id="29"/>
          </w:p>
        </w:tc>
        <w:tc>
          <w:tcPr>
            <w:tcW w:w="6804" w:type="dxa"/>
            <w:shd w:val="clear" w:color="auto" w:fill="auto"/>
            <w:vAlign w:val="center"/>
            <w:hideMark/>
          </w:tcPr>
          <w:p w:rsidR="007D7D0C" w:rsidRPr="003B607D" w:rsidRDefault="007D7D0C" w:rsidP="00C7069B">
            <w:pPr>
              <w:spacing w:after="0" w:line="240" w:lineRule="auto"/>
              <w:jc w:val="both"/>
              <w:rPr>
                <w:rFonts w:cs="Arial"/>
                <w:color w:val="000000"/>
                <w:szCs w:val="20"/>
              </w:rPr>
            </w:pPr>
            <w:r>
              <w:rPr>
                <w:rFonts w:cs="Arial"/>
                <w:color w:val="000000"/>
                <w:szCs w:val="20"/>
              </w:rPr>
              <w:t xml:space="preserve">Gymnázia se řadí do </w:t>
            </w:r>
            <w:r w:rsidRPr="00A94434">
              <w:rPr>
                <w:rFonts w:cs="Arial"/>
                <w:szCs w:val="20"/>
              </w:rPr>
              <w:t>středního vzdělávání s maturitní zkouškou</w:t>
            </w:r>
            <w:r>
              <w:rPr>
                <w:rFonts w:cs="Arial"/>
                <w:color w:val="000000"/>
                <w:szCs w:val="20"/>
              </w:rPr>
              <w:t xml:space="preserve"> všeobecného zaměření (cílem je tedy připravit žáka pro další studium). </w:t>
            </w:r>
            <w:r w:rsidRPr="003B607D">
              <w:rPr>
                <w:rFonts w:cs="Arial"/>
                <w:color w:val="000000"/>
                <w:szCs w:val="20"/>
              </w:rPr>
              <w:t>Dle</w:t>
            </w:r>
            <w:r w:rsidR="00C7069B">
              <w:rPr>
                <w:rFonts w:cs="Arial"/>
                <w:color w:val="000000"/>
                <w:szCs w:val="20"/>
              </w:rPr>
              <w:t> </w:t>
            </w:r>
            <w:r w:rsidRPr="003B607D">
              <w:rPr>
                <w:rFonts w:cs="Arial"/>
                <w:color w:val="000000"/>
                <w:szCs w:val="20"/>
              </w:rPr>
              <w:t xml:space="preserve">délky studia se gymnázia dělí na </w:t>
            </w:r>
            <w:r w:rsidRPr="00A94434">
              <w:rPr>
                <w:rFonts w:cs="Arial"/>
                <w:szCs w:val="20"/>
              </w:rPr>
              <w:t>čtyřletá</w:t>
            </w:r>
            <w:r w:rsidRPr="003B607D">
              <w:rPr>
                <w:rFonts w:cs="Arial"/>
                <w:color w:val="000000"/>
                <w:szCs w:val="20"/>
              </w:rPr>
              <w:t xml:space="preserve">, </w:t>
            </w:r>
            <w:r w:rsidRPr="00A94434">
              <w:rPr>
                <w:rFonts w:cs="Arial"/>
                <w:szCs w:val="20"/>
              </w:rPr>
              <w:t>šestiletá</w:t>
            </w:r>
            <w:r w:rsidRPr="003B607D">
              <w:rPr>
                <w:rFonts w:cs="Arial"/>
                <w:color w:val="000000"/>
                <w:szCs w:val="20"/>
              </w:rPr>
              <w:t xml:space="preserve"> a </w:t>
            </w:r>
            <w:r w:rsidRPr="00A94434">
              <w:rPr>
                <w:rFonts w:cs="Arial"/>
                <w:szCs w:val="20"/>
              </w:rPr>
              <w:t>osmiletá</w:t>
            </w:r>
            <w:r w:rsidRPr="003B607D">
              <w:rPr>
                <w:rFonts w:cs="Arial"/>
                <w:color w:val="000000"/>
                <w:szCs w:val="20"/>
              </w:rPr>
              <w:t>. Osmiletá</w:t>
            </w:r>
            <w:r w:rsidR="00C7069B">
              <w:rPr>
                <w:rFonts w:cs="Arial"/>
                <w:color w:val="000000"/>
                <w:szCs w:val="20"/>
              </w:rPr>
              <w:t> </w:t>
            </w:r>
            <w:r w:rsidRPr="003B607D">
              <w:rPr>
                <w:rFonts w:cs="Arial"/>
                <w:color w:val="000000"/>
                <w:szCs w:val="20"/>
              </w:rPr>
              <w:t xml:space="preserve">a šestiletá gymnázia bývají společně nazývána </w:t>
            </w:r>
            <w:r w:rsidRPr="00A94434">
              <w:rPr>
                <w:rFonts w:cs="Arial"/>
                <w:szCs w:val="20"/>
              </w:rPr>
              <w:t>víceletými gymnázii</w:t>
            </w:r>
            <w:r w:rsidRPr="003B607D">
              <w:rPr>
                <w:rFonts w:cs="Arial"/>
                <w:color w:val="000000"/>
                <w:szCs w:val="20"/>
              </w:rPr>
              <w:t xml:space="preserve"> a žáci do nich nastupují po ukončení 5., resp. 7. ročníku základní</w:t>
            </w:r>
            <w:r w:rsidR="00C7069B">
              <w:rPr>
                <w:rFonts w:cs="Arial"/>
                <w:color w:val="000000"/>
                <w:szCs w:val="20"/>
              </w:rPr>
              <w:t xml:space="preserve"> školy. V nižších ročnících (1. až </w:t>
            </w:r>
            <w:r w:rsidRPr="003B607D">
              <w:rPr>
                <w:rFonts w:cs="Arial"/>
                <w:color w:val="000000"/>
                <w:szCs w:val="20"/>
              </w:rPr>
              <w:t>4., resp. 1.</w:t>
            </w:r>
            <w:r w:rsidR="00C7069B">
              <w:rPr>
                <w:rFonts w:cs="Arial"/>
                <w:color w:val="000000"/>
                <w:szCs w:val="20"/>
              </w:rPr>
              <w:t xml:space="preserve"> až </w:t>
            </w:r>
            <w:r w:rsidRPr="003B607D">
              <w:rPr>
                <w:rFonts w:cs="Arial"/>
                <w:color w:val="000000"/>
                <w:szCs w:val="20"/>
              </w:rPr>
              <w:t xml:space="preserve">2.) </w:t>
            </w:r>
            <w:r w:rsidR="00C7069B">
              <w:rPr>
                <w:rFonts w:cs="Arial"/>
                <w:color w:val="000000"/>
                <w:szCs w:val="20"/>
              </w:rPr>
              <w:t>žáci</w:t>
            </w:r>
            <w:r w:rsidRPr="003B607D">
              <w:rPr>
                <w:rFonts w:cs="Arial"/>
                <w:color w:val="000000"/>
                <w:szCs w:val="20"/>
              </w:rPr>
              <w:t xml:space="preserve"> plní </w:t>
            </w:r>
            <w:r w:rsidRPr="00A94434">
              <w:rPr>
                <w:rFonts w:cs="Arial"/>
                <w:szCs w:val="20"/>
              </w:rPr>
              <w:t>povinnou školní docházku</w:t>
            </w:r>
            <w:r>
              <w:t xml:space="preserve"> odpovídající nižšímu sekundárnímu vzdělávání</w:t>
            </w:r>
            <w:r w:rsidRPr="003B607D">
              <w:rPr>
                <w:rFonts w:cs="Arial"/>
                <w:color w:val="000000"/>
                <w:szCs w:val="20"/>
              </w:rPr>
              <w:t>. Ve vyšších ročnících (5.</w:t>
            </w:r>
            <w:r w:rsidR="00C7069B">
              <w:rPr>
                <w:rFonts w:cs="Arial"/>
                <w:color w:val="000000"/>
                <w:szCs w:val="20"/>
              </w:rPr>
              <w:t> až </w:t>
            </w:r>
            <w:r w:rsidRPr="003B607D">
              <w:rPr>
                <w:rFonts w:cs="Arial"/>
                <w:color w:val="000000"/>
                <w:szCs w:val="20"/>
              </w:rPr>
              <w:t>8.</w:t>
            </w:r>
            <w:r>
              <w:rPr>
                <w:rFonts w:cs="Arial"/>
                <w:color w:val="000000"/>
                <w:szCs w:val="20"/>
              </w:rPr>
              <w:t>, resp. 3.</w:t>
            </w:r>
            <w:r w:rsidR="00C7069B">
              <w:rPr>
                <w:rFonts w:cs="Arial"/>
                <w:color w:val="000000"/>
                <w:szCs w:val="20"/>
              </w:rPr>
              <w:t xml:space="preserve"> až </w:t>
            </w:r>
            <w:r>
              <w:rPr>
                <w:rFonts w:cs="Arial"/>
                <w:color w:val="000000"/>
                <w:szCs w:val="20"/>
              </w:rPr>
              <w:t>6.) pak vzdělávání ve</w:t>
            </w:r>
            <w:r w:rsidRPr="003B607D">
              <w:rPr>
                <w:rFonts w:cs="Arial"/>
                <w:color w:val="000000"/>
                <w:szCs w:val="20"/>
              </w:rPr>
              <w:t xml:space="preserve"> víceletých gymnáziích odpovídá vzdělávání v 1.</w:t>
            </w:r>
            <w:r w:rsidR="00C7069B">
              <w:rPr>
                <w:rFonts w:cs="Arial"/>
                <w:color w:val="000000"/>
                <w:szCs w:val="20"/>
              </w:rPr>
              <w:t xml:space="preserve"> až </w:t>
            </w:r>
            <w:r w:rsidRPr="003B607D">
              <w:rPr>
                <w:rFonts w:cs="Arial"/>
                <w:color w:val="000000"/>
                <w:szCs w:val="20"/>
              </w:rPr>
              <w:t xml:space="preserve">4. ročníku čtyřletého gymnázia a řadí se do </w:t>
            </w:r>
            <w:hyperlink w:anchor="_Střední_vzdělávání_s" w:history="1">
              <w:r w:rsidRPr="00C7069B">
                <w:rPr>
                  <w:rStyle w:val="Hypertextovodkaz"/>
                  <w:rFonts w:cs="Arial"/>
                  <w:color w:val="auto"/>
                  <w:szCs w:val="20"/>
                  <w:u w:val="none"/>
                </w:rPr>
                <w:t>vyššího</w:t>
              </w:r>
            </w:hyperlink>
            <w:r w:rsidRPr="003A3E09">
              <w:t xml:space="preserve"> </w:t>
            </w:r>
            <w:r>
              <w:t>sekundárního vzdělávání</w:t>
            </w:r>
            <w:r w:rsidRPr="003B607D">
              <w:rPr>
                <w:rFonts w:cs="Arial"/>
                <w:color w:val="000000"/>
                <w:szCs w:val="20"/>
              </w:rPr>
              <w:t xml:space="preserve"> všeobecného zaměření. </w:t>
            </w:r>
          </w:p>
        </w:tc>
      </w:tr>
      <w:tr w:rsidR="007D7D0C" w:rsidRPr="003B607D" w:rsidTr="0076169C">
        <w:trPr>
          <w:trHeight w:val="218"/>
        </w:trPr>
        <w:tc>
          <w:tcPr>
            <w:tcW w:w="2425" w:type="dxa"/>
            <w:shd w:val="clear" w:color="auto" w:fill="auto"/>
            <w:hideMark/>
          </w:tcPr>
          <w:p w:rsidR="007D7D0C" w:rsidRPr="00261428" w:rsidRDefault="007D7D0C" w:rsidP="007D7D0C">
            <w:pPr>
              <w:pStyle w:val="Nadpis4"/>
              <w:rPr>
                <w:rFonts w:eastAsia="Times New Roman"/>
              </w:rPr>
            </w:pPr>
            <w:bookmarkStart w:id="30" w:name="_Toc458510855"/>
            <w:r w:rsidRPr="00261428">
              <w:rPr>
                <w:rFonts w:eastAsia="Times New Roman"/>
              </w:rPr>
              <w:t>KKOV (</w:t>
            </w:r>
            <w:r w:rsidRPr="00261428">
              <w:t>Klasifikace kmenových oborů vzdělání)</w:t>
            </w:r>
            <w:bookmarkEnd w:id="30"/>
          </w:p>
        </w:tc>
        <w:tc>
          <w:tcPr>
            <w:tcW w:w="6804" w:type="dxa"/>
            <w:shd w:val="clear" w:color="auto" w:fill="auto"/>
            <w:vAlign w:val="center"/>
            <w:hideMark/>
          </w:tcPr>
          <w:p w:rsidR="007D7D0C" w:rsidRPr="003B607D" w:rsidRDefault="007D7D0C" w:rsidP="00C7069B">
            <w:pPr>
              <w:spacing w:after="0" w:line="240" w:lineRule="auto"/>
              <w:jc w:val="both"/>
              <w:rPr>
                <w:rFonts w:cs="Arial"/>
                <w:bCs/>
                <w:strike/>
                <w:szCs w:val="20"/>
              </w:rPr>
            </w:pPr>
            <w:r w:rsidRPr="003B607D">
              <w:rPr>
                <w:rFonts w:cs="Arial"/>
                <w:color w:val="000000"/>
                <w:szCs w:val="20"/>
              </w:rPr>
              <w:t>Klasifikace kmenových oborů vzdělání je národní klasifikace, která rozlišuje mezi různými kategoriemi oborů a skupin oborů vzdělávání.</w:t>
            </w:r>
            <w:r w:rsidR="00C7069B">
              <w:rPr>
                <w:rFonts w:cs="Arial"/>
                <w:color w:val="000000"/>
                <w:szCs w:val="20"/>
              </w:rPr>
              <w:t xml:space="preserve"> </w:t>
            </w:r>
            <w:r w:rsidRPr="003B607D">
              <w:rPr>
                <w:rFonts w:cs="Arial"/>
                <w:szCs w:val="20"/>
              </w:rPr>
              <w:t xml:space="preserve">Správcem klasifikace je Ministerstvo </w:t>
            </w:r>
            <w:r w:rsidR="00A94434">
              <w:rPr>
                <w:rFonts w:cs="Arial"/>
                <w:szCs w:val="20"/>
              </w:rPr>
              <w:t>školství, mládeže a tělovýchovy</w:t>
            </w:r>
            <w:r w:rsidRPr="003B607D">
              <w:rPr>
                <w:rFonts w:cs="Arial"/>
                <w:bCs/>
                <w:szCs w:val="20"/>
              </w:rPr>
              <w:t>.</w:t>
            </w:r>
          </w:p>
        </w:tc>
      </w:tr>
      <w:tr w:rsidR="007D7D0C" w:rsidRPr="003B607D" w:rsidTr="0076169C">
        <w:trPr>
          <w:trHeight w:val="300"/>
        </w:trPr>
        <w:tc>
          <w:tcPr>
            <w:tcW w:w="2425" w:type="dxa"/>
            <w:shd w:val="clear" w:color="auto" w:fill="auto"/>
            <w:hideMark/>
          </w:tcPr>
          <w:p w:rsidR="007D7D0C" w:rsidRPr="00261428" w:rsidRDefault="007D7D0C" w:rsidP="007D7D0C">
            <w:pPr>
              <w:pStyle w:val="Nadpis4"/>
              <w:rPr>
                <w:rFonts w:eastAsia="Times New Roman"/>
              </w:rPr>
            </w:pPr>
            <w:bookmarkStart w:id="31" w:name="_Toc458510856"/>
            <w:r w:rsidRPr="00261428">
              <w:rPr>
                <w:rFonts w:eastAsia="Times New Roman"/>
              </w:rPr>
              <w:t>Knihovní jednotk</w:t>
            </w:r>
            <w:r>
              <w:rPr>
                <w:rFonts w:eastAsia="Times New Roman"/>
              </w:rPr>
              <w:t>a</w:t>
            </w:r>
            <w:bookmarkEnd w:id="31"/>
          </w:p>
        </w:tc>
        <w:tc>
          <w:tcPr>
            <w:tcW w:w="6804" w:type="dxa"/>
            <w:shd w:val="clear" w:color="auto" w:fill="auto"/>
            <w:vAlign w:val="center"/>
            <w:hideMark/>
          </w:tcPr>
          <w:p w:rsidR="007D7D0C" w:rsidRPr="003B607D" w:rsidRDefault="007D7D0C" w:rsidP="00BF504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Arial"/>
                <w:szCs w:val="20"/>
              </w:rPr>
            </w:pPr>
            <w:r w:rsidRPr="003B607D">
              <w:rPr>
                <w:rFonts w:cs="Arial"/>
                <w:szCs w:val="20"/>
              </w:rPr>
              <w:t>Jakákoli samostatně evidovaná jednotka z fondu knihovny (např. kniha, časopis, noviny, obraz, fotografie, audio či video dokum</w:t>
            </w:r>
            <w:r w:rsidR="00BF5046">
              <w:rPr>
                <w:rFonts w:cs="Arial"/>
                <w:szCs w:val="20"/>
              </w:rPr>
              <w:t>ent v podobě CD, DVD</w:t>
            </w:r>
            <w:r w:rsidR="00C7069B">
              <w:rPr>
                <w:rFonts w:cs="Arial"/>
                <w:szCs w:val="20"/>
              </w:rPr>
              <w:t xml:space="preserve"> apod.</w:t>
            </w:r>
            <w:r w:rsidRPr="003B607D">
              <w:rPr>
                <w:rFonts w:cs="Arial"/>
                <w:szCs w:val="20"/>
              </w:rPr>
              <w:t>).</w:t>
            </w:r>
          </w:p>
        </w:tc>
      </w:tr>
      <w:tr w:rsidR="007D7D0C" w:rsidRPr="003B607D" w:rsidTr="0076169C">
        <w:trPr>
          <w:trHeight w:val="3636"/>
        </w:trPr>
        <w:tc>
          <w:tcPr>
            <w:tcW w:w="2425" w:type="dxa"/>
            <w:shd w:val="clear" w:color="auto" w:fill="auto"/>
            <w:hideMark/>
          </w:tcPr>
          <w:p w:rsidR="007D7D0C" w:rsidRPr="00261428" w:rsidRDefault="007D7D0C" w:rsidP="007D7D0C">
            <w:pPr>
              <w:pStyle w:val="Nadpis4"/>
              <w:rPr>
                <w:rFonts w:eastAsia="Times New Roman"/>
              </w:rPr>
            </w:pPr>
            <w:bookmarkStart w:id="32" w:name="_Konzervatoř"/>
            <w:bookmarkStart w:id="33" w:name="_Toc458510857"/>
            <w:bookmarkEnd w:id="32"/>
            <w:r w:rsidRPr="00261428">
              <w:rPr>
                <w:rFonts w:eastAsia="Times New Roman"/>
              </w:rPr>
              <w:t>Konzervatoř</w:t>
            </w:r>
            <w:bookmarkEnd w:id="33"/>
          </w:p>
        </w:tc>
        <w:tc>
          <w:tcPr>
            <w:tcW w:w="6804" w:type="dxa"/>
            <w:shd w:val="clear" w:color="auto" w:fill="auto"/>
            <w:vAlign w:val="center"/>
            <w:hideMark/>
          </w:tcPr>
          <w:p w:rsidR="007D7D0C" w:rsidRPr="003B607D" w:rsidRDefault="007D7D0C" w:rsidP="007D7D0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Arial"/>
                <w:color w:val="FF0000"/>
                <w:szCs w:val="20"/>
              </w:rPr>
            </w:pPr>
            <w:r w:rsidRPr="003B607D">
              <w:rPr>
                <w:rFonts w:cs="Arial"/>
                <w:szCs w:val="20"/>
              </w:rPr>
              <w:t xml:space="preserve">Vzdělávání v konzervatoři rozvíjí znalosti, dovednosti a další schopnosti žáka získané v </w:t>
            </w:r>
            <w:r w:rsidRPr="00A94434">
              <w:rPr>
                <w:rFonts w:cs="Arial"/>
                <w:szCs w:val="20"/>
              </w:rPr>
              <w:t>základním</w:t>
            </w:r>
            <w:r w:rsidRPr="003B607D">
              <w:rPr>
                <w:rFonts w:cs="Arial"/>
                <w:szCs w:val="20"/>
              </w:rPr>
              <w:t xml:space="preserve"> a v </w:t>
            </w:r>
            <w:r w:rsidRPr="00A94434">
              <w:rPr>
                <w:rFonts w:cs="Arial"/>
                <w:szCs w:val="20"/>
              </w:rPr>
              <w:t>základním uměleckém vzdělávání</w:t>
            </w:r>
            <w:r w:rsidRPr="003B607D">
              <w:rPr>
                <w:rFonts w:cs="Arial"/>
                <w:szCs w:val="20"/>
              </w:rPr>
              <w:t>, poskytuje všeobecné vzdělání a připravuje žáky pro výkon náročných umělec</w:t>
            </w:r>
            <w:r w:rsidR="00C7069B">
              <w:rPr>
                <w:rFonts w:cs="Arial"/>
                <w:szCs w:val="20"/>
              </w:rPr>
              <w:t>kých nebo uměleckých a umělecko-</w:t>
            </w:r>
            <w:r w:rsidRPr="003B607D">
              <w:rPr>
                <w:rFonts w:cs="Arial"/>
                <w:szCs w:val="20"/>
              </w:rPr>
              <w:t xml:space="preserve">pedagogických činností v oborech hudba, tanec, zpěv a hudebně dramatické umění. </w:t>
            </w:r>
          </w:p>
          <w:p w:rsidR="007D7D0C" w:rsidRPr="003B607D" w:rsidRDefault="007D7D0C" w:rsidP="007D7D0C">
            <w:pPr>
              <w:spacing w:after="0" w:line="240" w:lineRule="auto"/>
              <w:jc w:val="both"/>
              <w:rPr>
                <w:rFonts w:cs="Arial"/>
                <w:color w:val="000000"/>
                <w:szCs w:val="20"/>
              </w:rPr>
            </w:pPr>
            <w:r w:rsidRPr="003B607D">
              <w:rPr>
                <w:rFonts w:cs="Arial"/>
                <w:color w:val="000000"/>
                <w:szCs w:val="20"/>
              </w:rPr>
              <w:t xml:space="preserve">V denní formě vzdělávání se konzervatoře dělí dle délky trvání na </w:t>
            </w:r>
            <w:r w:rsidRPr="00A94434">
              <w:rPr>
                <w:rFonts w:cs="Arial"/>
                <w:szCs w:val="20"/>
              </w:rPr>
              <w:t>šestileté</w:t>
            </w:r>
            <w:r w:rsidRPr="003B607D">
              <w:rPr>
                <w:rFonts w:cs="Arial"/>
                <w:color w:val="000000"/>
                <w:szCs w:val="20"/>
              </w:rPr>
              <w:t xml:space="preserve"> a </w:t>
            </w:r>
            <w:r w:rsidRPr="00A94434">
              <w:rPr>
                <w:rFonts w:cs="Arial"/>
                <w:szCs w:val="20"/>
              </w:rPr>
              <w:t>osmileté</w:t>
            </w:r>
            <w:r w:rsidRPr="003B607D">
              <w:rPr>
                <w:rFonts w:cs="Arial"/>
                <w:color w:val="000000"/>
                <w:szCs w:val="20"/>
              </w:rPr>
              <w:t xml:space="preserve">. Pro žáky se </w:t>
            </w:r>
            <w:r w:rsidR="00BF5046" w:rsidRPr="00A94434">
              <w:rPr>
                <w:rFonts w:cs="Arial"/>
                <w:szCs w:val="20"/>
              </w:rPr>
              <w:t>speciálními vzdělávacími potřebami (</w:t>
            </w:r>
            <w:r w:rsidRPr="00A94434">
              <w:rPr>
                <w:rFonts w:cs="Arial"/>
                <w:szCs w:val="20"/>
              </w:rPr>
              <w:t>SVP</w:t>
            </w:r>
            <w:r w:rsidR="00BF5046" w:rsidRPr="00A94434">
              <w:t>)</w:t>
            </w:r>
            <w:r w:rsidRPr="003B607D">
              <w:rPr>
                <w:rFonts w:cs="Arial"/>
                <w:color w:val="000000"/>
                <w:szCs w:val="20"/>
              </w:rPr>
              <w:t xml:space="preserve"> může být délka studia upravena, </w:t>
            </w:r>
            <w:r w:rsidR="00C7069B">
              <w:rPr>
                <w:rFonts w:cs="Arial"/>
                <w:color w:val="000000"/>
                <w:szCs w:val="20"/>
              </w:rPr>
              <w:t>pro tyto obory konzervatoří</w:t>
            </w:r>
            <w:r w:rsidRPr="003B607D">
              <w:rPr>
                <w:rFonts w:cs="Arial"/>
                <w:color w:val="000000"/>
                <w:szCs w:val="20"/>
              </w:rPr>
              <w:t xml:space="preserve"> se užívá označení „</w:t>
            </w:r>
            <w:r w:rsidRPr="00A94434">
              <w:rPr>
                <w:rFonts w:cs="Arial"/>
                <w:szCs w:val="20"/>
              </w:rPr>
              <w:t>ostatní</w:t>
            </w:r>
            <w:r w:rsidRPr="003B607D">
              <w:rPr>
                <w:rFonts w:cs="Arial"/>
                <w:color w:val="000000"/>
                <w:szCs w:val="20"/>
              </w:rPr>
              <w:t>“.</w:t>
            </w:r>
          </w:p>
          <w:p w:rsidR="007D7D0C" w:rsidRPr="003B607D" w:rsidRDefault="007D7D0C" w:rsidP="007D7D0C">
            <w:pPr>
              <w:spacing w:after="0" w:line="240" w:lineRule="auto"/>
              <w:jc w:val="both"/>
              <w:rPr>
                <w:rFonts w:cs="Arial"/>
                <w:color w:val="000000"/>
                <w:szCs w:val="20"/>
              </w:rPr>
            </w:pPr>
            <w:r w:rsidRPr="003B607D">
              <w:rPr>
                <w:rFonts w:cs="Arial"/>
                <w:color w:val="000000"/>
                <w:szCs w:val="20"/>
              </w:rPr>
              <w:t xml:space="preserve">V </w:t>
            </w:r>
            <w:r w:rsidRPr="00C7069B">
              <w:rPr>
                <w:rFonts w:cs="Arial"/>
                <w:color w:val="000000"/>
                <w:szCs w:val="20"/>
              </w:rPr>
              <w:t>osmiletých</w:t>
            </w:r>
            <w:r w:rsidRPr="003B607D">
              <w:rPr>
                <w:rFonts w:cs="Arial"/>
                <w:color w:val="000000"/>
                <w:szCs w:val="20"/>
              </w:rPr>
              <w:t xml:space="preserve"> konzervatořích žáci v 1. až 4. ročníku plní </w:t>
            </w:r>
            <w:r w:rsidRPr="00A94434">
              <w:rPr>
                <w:rFonts w:cs="Arial"/>
                <w:szCs w:val="20"/>
              </w:rPr>
              <w:t>povinnou školní docházku</w:t>
            </w:r>
            <w:r w:rsidRPr="003B607D">
              <w:rPr>
                <w:rFonts w:cs="Arial"/>
                <w:color w:val="000000"/>
                <w:szCs w:val="20"/>
              </w:rPr>
              <w:t xml:space="preserve">. Na konci 8. ročníku skládají maturitní zkoušku a absolutorium, na základě kterého získávají titul Dis. </w:t>
            </w:r>
          </w:p>
          <w:p w:rsidR="007D7D0C" w:rsidRPr="003B607D" w:rsidRDefault="007D7D0C" w:rsidP="007D7D0C">
            <w:pPr>
              <w:spacing w:after="0" w:line="240" w:lineRule="auto"/>
              <w:jc w:val="both"/>
              <w:rPr>
                <w:rFonts w:cs="Arial"/>
                <w:color w:val="000000"/>
                <w:szCs w:val="20"/>
              </w:rPr>
            </w:pPr>
            <w:r w:rsidRPr="003B607D">
              <w:rPr>
                <w:rFonts w:cs="Arial"/>
                <w:color w:val="000000"/>
                <w:szCs w:val="20"/>
              </w:rPr>
              <w:t xml:space="preserve">Do </w:t>
            </w:r>
            <w:r w:rsidRPr="00C7069B">
              <w:rPr>
                <w:rFonts w:cs="Arial"/>
                <w:color w:val="000000"/>
                <w:szCs w:val="20"/>
              </w:rPr>
              <w:t>šestiletých</w:t>
            </w:r>
            <w:r w:rsidRPr="003B607D">
              <w:rPr>
                <w:rFonts w:cs="Arial"/>
                <w:color w:val="000000"/>
                <w:szCs w:val="20"/>
              </w:rPr>
              <w:t xml:space="preserve"> konzervatoří nastupují žáci, kteří již mají </w:t>
            </w:r>
            <w:r w:rsidRPr="00A94434">
              <w:rPr>
                <w:rFonts w:cs="Arial"/>
                <w:szCs w:val="20"/>
              </w:rPr>
              <w:t>povinnou školní docházku</w:t>
            </w:r>
            <w:r w:rsidRPr="003B607D">
              <w:rPr>
                <w:rFonts w:cs="Arial"/>
                <w:color w:val="000000"/>
                <w:szCs w:val="20"/>
              </w:rPr>
              <w:t xml:space="preserve"> splněnou. Nejdříve po čtyřech letech studia skládají maturitní zkoušku, na konci šestiletého studia skládají absolutorium a získávají titul Dis.</w:t>
            </w:r>
          </w:p>
          <w:p w:rsidR="007D7D0C" w:rsidRPr="003B607D" w:rsidRDefault="007D7D0C" w:rsidP="007D7D0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Arial"/>
                <w:color w:val="FF0000"/>
                <w:szCs w:val="20"/>
              </w:rPr>
            </w:pPr>
            <w:r w:rsidRPr="003B607D">
              <w:rPr>
                <w:rFonts w:cs="Arial"/>
                <w:szCs w:val="20"/>
              </w:rPr>
              <w:t xml:space="preserve">Více viz </w:t>
            </w:r>
            <w:r w:rsidRPr="00A94434">
              <w:rPr>
                <w:rFonts w:eastAsia="MS Gothic" w:cs="Arial"/>
                <w:szCs w:val="20"/>
              </w:rPr>
              <w:t>Školský zákon</w:t>
            </w:r>
            <w:r w:rsidRPr="003B607D">
              <w:rPr>
                <w:rFonts w:cs="Arial"/>
                <w:szCs w:val="20"/>
              </w:rPr>
              <w:t xml:space="preserve"> (č. 561/2004 Sb.</w:t>
            </w:r>
            <w:r>
              <w:rPr>
                <w:rFonts w:cs="Arial"/>
                <w:szCs w:val="20"/>
              </w:rPr>
              <w:t>, Část pátá</w:t>
            </w:r>
            <w:r w:rsidRPr="003B607D">
              <w:rPr>
                <w:rFonts w:cs="Arial"/>
                <w:szCs w:val="20"/>
              </w:rPr>
              <w:t>)</w:t>
            </w:r>
            <w:r w:rsidRPr="003B607D">
              <w:rPr>
                <w:rFonts w:cs="Arial"/>
                <w:color w:val="FF0000"/>
                <w:szCs w:val="20"/>
              </w:rPr>
              <w:t>.</w:t>
            </w:r>
          </w:p>
        </w:tc>
      </w:tr>
      <w:tr w:rsidR="007D7D0C" w:rsidRPr="003B607D" w:rsidTr="0076169C">
        <w:trPr>
          <w:trHeight w:val="600"/>
        </w:trPr>
        <w:tc>
          <w:tcPr>
            <w:tcW w:w="2425" w:type="dxa"/>
            <w:shd w:val="clear" w:color="auto" w:fill="auto"/>
            <w:hideMark/>
          </w:tcPr>
          <w:p w:rsidR="007D7D0C" w:rsidRPr="00261428" w:rsidRDefault="007D7D0C" w:rsidP="007D7D0C">
            <w:pPr>
              <w:pStyle w:val="Nadpis4"/>
              <w:rPr>
                <w:rFonts w:eastAsia="Times New Roman"/>
              </w:rPr>
            </w:pPr>
            <w:bookmarkStart w:id="34" w:name="_Toc458510858"/>
            <w:r w:rsidRPr="00261428">
              <w:rPr>
                <w:rFonts w:eastAsia="Times New Roman"/>
              </w:rPr>
              <w:t>Kvalifikace</w:t>
            </w:r>
            <w:bookmarkEnd w:id="34"/>
          </w:p>
        </w:tc>
        <w:tc>
          <w:tcPr>
            <w:tcW w:w="6804" w:type="dxa"/>
            <w:shd w:val="clear" w:color="auto" w:fill="auto"/>
            <w:vAlign w:val="center"/>
            <w:hideMark/>
          </w:tcPr>
          <w:p w:rsidR="007D7D0C" w:rsidRPr="003B607D" w:rsidRDefault="007D7D0C" w:rsidP="00C7069B">
            <w:pPr>
              <w:spacing w:after="0" w:line="240" w:lineRule="auto"/>
              <w:jc w:val="both"/>
              <w:rPr>
                <w:rFonts w:cs="Arial"/>
                <w:szCs w:val="20"/>
              </w:rPr>
            </w:pPr>
            <w:r w:rsidRPr="003B607D">
              <w:rPr>
                <w:rFonts w:cs="Arial"/>
                <w:szCs w:val="20"/>
              </w:rPr>
              <w:t xml:space="preserve">Kvalifikovanost učitelů je posuzována podle </w:t>
            </w:r>
            <w:r w:rsidRPr="00A94434">
              <w:rPr>
                <w:rFonts w:cs="Arial"/>
                <w:szCs w:val="20"/>
              </w:rPr>
              <w:t>Zákona o pedagogických pracovnících</w:t>
            </w:r>
            <w:r w:rsidRPr="003B607D">
              <w:rPr>
                <w:rFonts w:cs="Arial"/>
                <w:szCs w:val="20"/>
              </w:rPr>
              <w:t xml:space="preserve"> (č. 563/2004 Sb</w:t>
            </w:r>
            <w:r>
              <w:rPr>
                <w:rFonts w:cs="Arial"/>
                <w:szCs w:val="20"/>
              </w:rPr>
              <w:t>.</w:t>
            </w:r>
            <w:r w:rsidRPr="003B607D">
              <w:rPr>
                <w:rFonts w:cs="Arial"/>
                <w:szCs w:val="20"/>
              </w:rPr>
              <w:t>), ve znění pozdějších předpisů, a</w:t>
            </w:r>
            <w:r w:rsidR="00C7069B">
              <w:rPr>
                <w:rFonts w:cs="Arial"/>
                <w:szCs w:val="20"/>
              </w:rPr>
              <w:t> </w:t>
            </w:r>
            <w:r w:rsidRPr="003B607D">
              <w:rPr>
                <w:rFonts w:cs="Arial"/>
                <w:szCs w:val="20"/>
              </w:rPr>
              <w:t>příslušných výjimek (§ 22 odst. 5 a 6, § 32 odst. 1, § 8, odst. 3, § 9, odst. 8, § 10, odst. 2, § 11).</w:t>
            </w:r>
          </w:p>
        </w:tc>
      </w:tr>
      <w:tr w:rsidR="007D7D0C" w:rsidRPr="003B607D" w:rsidTr="0076169C">
        <w:trPr>
          <w:trHeight w:val="4412"/>
        </w:trPr>
        <w:tc>
          <w:tcPr>
            <w:tcW w:w="2425" w:type="dxa"/>
            <w:shd w:val="clear" w:color="auto" w:fill="auto"/>
            <w:hideMark/>
          </w:tcPr>
          <w:p w:rsidR="007D7D0C" w:rsidRPr="002450C9" w:rsidRDefault="007D7D0C" w:rsidP="007D7D0C">
            <w:pPr>
              <w:pStyle w:val="Nadpis4"/>
              <w:rPr>
                <w:rFonts w:eastAsia="Times New Roman"/>
              </w:rPr>
            </w:pPr>
            <w:bookmarkStart w:id="35" w:name="_Magisterský_studijní_program"/>
            <w:bookmarkStart w:id="36" w:name="_Toc458510859"/>
            <w:bookmarkEnd w:id="35"/>
            <w:r w:rsidRPr="002450C9">
              <w:rPr>
                <w:rFonts w:eastAsia="Times New Roman"/>
              </w:rPr>
              <w:lastRenderedPageBreak/>
              <w:t>Magisterský studijní program</w:t>
            </w:r>
            <w:bookmarkEnd w:id="36"/>
          </w:p>
        </w:tc>
        <w:tc>
          <w:tcPr>
            <w:tcW w:w="6804" w:type="dxa"/>
            <w:shd w:val="clear" w:color="auto" w:fill="auto"/>
            <w:vAlign w:val="center"/>
            <w:hideMark/>
          </w:tcPr>
          <w:p w:rsidR="007D7D0C" w:rsidRPr="003B607D" w:rsidRDefault="007D7D0C" w:rsidP="007D7D0C">
            <w:pPr>
              <w:spacing w:after="0" w:line="240" w:lineRule="auto"/>
              <w:jc w:val="both"/>
              <w:rPr>
                <w:rFonts w:cs="Arial"/>
                <w:szCs w:val="20"/>
              </w:rPr>
            </w:pPr>
            <w:r w:rsidRPr="003B607D">
              <w:rPr>
                <w:rFonts w:cs="Arial"/>
                <w:szCs w:val="20"/>
              </w:rPr>
              <w:t xml:space="preserve">Magisterský studijní program je zaměřen na získání teoretických poznatků založených na soudobém stavu vědeckého poznání, výzkumu a vývoje, na zvládnutí jejich aplikace a na rozvinutí schopností k tvůrčí činnosti; v oblasti umění je zaměřen na náročnou uměleckou přípravu a rozvíjení talentu. </w:t>
            </w:r>
          </w:p>
          <w:p w:rsidR="007D7D0C" w:rsidRPr="003B607D" w:rsidRDefault="007D7D0C" w:rsidP="007D7D0C">
            <w:pPr>
              <w:spacing w:after="0" w:line="240" w:lineRule="auto"/>
              <w:jc w:val="both"/>
              <w:rPr>
                <w:rFonts w:cs="Arial"/>
                <w:szCs w:val="20"/>
              </w:rPr>
            </w:pPr>
            <w:r w:rsidRPr="00C7069B">
              <w:rPr>
                <w:rFonts w:cs="Arial"/>
                <w:szCs w:val="20"/>
              </w:rPr>
              <w:t xml:space="preserve">Magisterský studijní program </w:t>
            </w:r>
            <w:r w:rsidR="00227DCA">
              <w:rPr>
                <w:rFonts w:cs="Arial"/>
                <w:szCs w:val="20"/>
              </w:rPr>
              <w:t xml:space="preserve">obvykle </w:t>
            </w:r>
            <w:r w:rsidRPr="00C7069B">
              <w:rPr>
                <w:rFonts w:cs="Arial"/>
                <w:szCs w:val="20"/>
              </w:rPr>
              <w:t>navazuje na</w:t>
            </w:r>
            <w:r w:rsidRPr="003B607D">
              <w:rPr>
                <w:rFonts w:cs="Arial"/>
                <w:b/>
                <w:szCs w:val="20"/>
              </w:rPr>
              <w:t xml:space="preserve"> </w:t>
            </w:r>
            <w:r w:rsidRPr="00A94434">
              <w:rPr>
                <w:rFonts w:cs="Arial"/>
                <w:szCs w:val="20"/>
              </w:rPr>
              <w:t>bakalářský studijní program</w:t>
            </w:r>
            <w:r w:rsidRPr="003B607D">
              <w:rPr>
                <w:rFonts w:cs="Arial"/>
                <w:szCs w:val="20"/>
              </w:rPr>
              <w:t>; standardní doba tohoto studia je nejméně jeden a nejvýše tři roky. V</w:t>
            </w:r>
            <w:r w:rsidR="00C7069B">
              <w:rPr>
                <w:rFonts w:cs="Arial"/>
                <w:szCs w:val="20"/>
              </w:rPr>
              <w:t> </w:t>
            </w:r>
            <w:r w:rsidRPr="003B607D">
              <w:rPr>
                <w:rFonts w:cs="Arial"/>
                <w:szCs w:val="20"/>
              </w:rPr>
              <w:t>případech, kdy to vyžaduje charakter studijního programu</w:t>
            </w:r>
            <w:r w:rsidR="00227DCA">
              <w:rPr>
                <w:rFonts w:cs="Arial"/>
                <w:szCs w:val="20"/>
              </w:rPr>
              <w:t xml:space="preserve"> (např. v oblastech lékařství, práva či umění)</w:t>
            </w:r>
            <w:r w:rsidRPr="003B607D">
              <w:rPr>
                <w:rFonts w:cs="Arial"/>
                <w:szCs w:val="20"/>
              </w:rPr>
              <w:t xml:space="preserve">, může být udělena akreditace magisterskému studijnímu programu, který </w:t>
            </w:r>
            <w:r w:rsidRPr="00C7069B">
              <w:rPr>
                <w:rFonts w:cs="Arial"/>
                <w:szCs w:val="20"/>
              </w:rPr>
              <w:t>nenavazuje na bakalářský studijní program</w:t>
            </w:r>
            <w:r w:rsidR="00227DCA">
              <w:rPr>
                <w:rFonts w:cs="Arial"/>
                <w:szCs w:val="20"/>
              </w:rPr>
              <w:t xml:space="preserve">, </w:t>
            </w:r>
            <w:r w:rsidR="005C7AAD">
              <w:rPr>
                <w:rFonts w:cs="Arial"/>
                <w:szCs w:val="20"/>
              </w:rPr>
              <w:t xml:space="preserve">ale </w:t>
            </w:r>
            <w:r w:rsidRPr="003B607D">
              <w:rPr>
                <w:rFonts w:cs="Arial"/>
                <w:szCs w:val="20"/>
              </w:rPr>
              <w:t xml:space="preserve">je určený pro absolventy </w:t>
            </w:r>
            <w:r w:rsidRPr="00A94434">
              <w:rPr>
                <w:rFonts w:cs="Arial"/>
                <w:szCs w:val="20"/>
              </w:rPr>
              <w:t>středního vzdělávání</w:t>
            </w:r>
            <w:r w:rsidR="00C7069B" w:rsidRPr="00A94434">
              <w:t xml:space="preserve"> s maturitní zkouškou</w:t>
            </w:r>
            <w:r w:rsidR="00227DCA">
              <w:rPr>
                <w:rFonts w:cs="Arial"/>
                <w:szCs w:val="20"/>
              </w:rPr>
              <w:t xml:space="preserve"> a </w:t>
            </w:r>
            <w:r w:rsidR="00227DCA" w:rsidRPr="003B607D">
              <w:rPr>
                <w:rFonts w:cs="Arial"/>
                <w:szCs w:val="20"/>
              </w:rPr>
              <w:t>je</w:t>
            </w:r>
            <w:r w:rsidR="00227DCA">
              <w:rPr>
                <w:rFonts w:cs="Arial"/>
                <w:szCs w:val="20"/>
              </w:rPr>
              <w:t>ho</w:t>
            </w:r>
            <w:r w:rsidR="00227DCA" w:rsidRPr="003B607D">
              <w:rPr>
                <w:rFonts w:cs="Arial"/>
                <w:szCs w:val="20"/>
              </w:rPr>
              <w:t xml:space="preserve"> standardní doba studia </w:t>
            </w:r>
            <w:r w:rsidR="00227DCA">
              <w:rPr>
                <w:rFonts w:cs="Arial"/>
                <w:szCs w:val="20"/>
              </w:rPr>
              <w:t xml:space="preserve">je </w:t>
            </w:r>
            <w:r w:rsidR="00227DCA" w:rsidRPr="003B607D">
              <w:rPr>
                <w:rFonts w:cs="Arial"/>
                <w:szCs w:val="20"/>
              </w:rPr>
              <w:t>nejméně čtyři a</w:t>
            </w:r>
            <w:r w:rsidR="005C7AAD">
              <w:rPr>
                <w:rFonts w:cs="Arial"/>
                <w:szCs w:val="20"/>
              </w:rPr>
              <w:t> </w:t>
            </w:r>
            <w:r w:rsidR="00227DCA" w:rsidRPr="003B607D">
              <w:rPr>
                <w:rFonts w:cs="Arial"/>
                <w:szCs w:val="20"/>
              </w:rPr>
              <w:t>nejvýše šest roků</w:t>
            </w:r>
            <w:r w:rsidRPr="003B607D">
              <w:rPr>
                <w:rFonts w:cs="Arial"/>
                <w:szCs w:val="20"/>
              </w:rPr>
              <w:t xml:space="preserve">. </w:t>
            </w:r>
            <w:r w:rsidR="00227DCA">
              <w:rPr>
                <w:rFonts w:cs="Arial"/>
                <w:szCs w:val="20"/>
              </w:rPr>
              <w:t>V obou případech se s</w:t>
            </w:r>
            <w:r w:rsidRPr="003B607D">
              <w:rPr>
                <w:rFonts w:cs="Arial"/>
                <w:szCs w:val="20"/>
              </w:rPr>
              <w:t>tudium řádně ukončuje státní závěrečnou zkouškou, jejíž součástí</w:t>
            </w:r>
            <w:r>
              <w:rPr>
                <w:rFonts w:cs="Arial"/>
                <w:szCs w:val="20"/>
              </w:rPr>
              <w:t xml:space="preserve"> je obhajoba diplomové práce. V </w:t>
            </w:r>
            <w:r w:rsidRPr="003B607D">
              <w:rPr>
                <w:rFonts w:cs="Arial"/>
                <w:szCs w:val="20"/>
              </w:rPr>
              <w:t xml:space="preserve">oblasti lékařství a veterinárního lékařství a hygieny se studium řádně ukončuje státní rigorózní zkouškou. Více viz </w:t>
            </w:r>
            <w:r w:rsidRPr="00A94434">
              <w:rPr>
                <w:rFonts w:cs="Arial"/>
                <w:szCs w:val="20"/>
              </w:rPr>
              <w:t>Zákon o vysokých školách</w:t>
            </w:r>
            <w:r w:rsidRPr="003B607D">
              <w:rPr>
                <w:rFonts w:cs="Arial"/>
                <w:szCs w:val="20"/>
              </w:rPr>
              <w:t xml:space="preserve"> (č.</w:t>
            </w:r>
            <w:r w:rsidR="00C7069B">
              <w:rPr>
                <w:rFonts w:cs="Arial"/>
                <w:szCs w:val="20"/>
              </w:rPr>
              <w:t> </w:t>
            </w:r>
            <w:r w:rsidRPr="003B607D">
              <w:rPr>
                <w:rFonts w:cs="Arial"/>
                <w:szCs w:val="20"/>
              </w:rPr>
              <w:t xml:space="preserve">111/1998 Sb., § 46). </w:t>
            </w:r>
          </w:p>
          <w:p w:rsidR="007D7D0C" w:rsidRPr="003B607D" w:rsidRDefault="007D7D0C" w:rsidP="005C7AAD">
            <w:pPr>
              <w:spacing w:after="0" w:line="240" w:lineRule="auto"/>
              <w:jc w:val="both"/>
              <w:rPr>
                <w:rFonts w:cs="Arial"/>
                <w:color w:val="000000"/>
                <w:szCs w:val="20"/>
              </w:rPr>
            </w:pPr>
            <w:r w:rsidRPr="003B607D">
              <w:rPr>
                <w:rFonts w:cs="Arial"/>
                <w:szCs w:val="20"/>
              </w:rPr>
              <w:t>V tabulkách v této publikaci je sledován „magisterský studijní program“ jako celek (zahrnující navazující i nenavazující magisterský studijní program), nebo v dělení na „magisterský studijní program“ (tj. nenavazující) a</w:t>
            </w:r>
            <w:r w:rsidR="005C7AAD">
              <w:rPr>
                <w:rFonts w:cs="Arial"/>
                <w:szCs w:val="20"/>
              </w:rPr>
              <w:t> </w:t>
            </w:r>
            <w:r w:rsidRPr="003B607D">
              <w:rPr>
                <w:rFonts w:cs="Arial"/>
                <w:szCs w:val="20"/>
              </w:rPr>
              <w:t xml:space="preserve">„navazující magisterský studijní program“. </w:t>
            </w:r>
          </w:p>
        </w:tc>
      </w:tr>
      <w:tr w:rsidR="007D7D0C" w:rsidRPr="003B607D" w:rsidTr="0076169C">
        <w:trPr>
          <w:trHeight w:val="600"/>
        </w:trPr>
        <w:tc>
          <w:tcPr>
            <w:tcW w:w="2425" w:type="dxa"/>
            <w:shd w:val="clear" w:color="auto" w:fill="auto"/>
            <w:hideMark/>
          </w:tcPr>
          <w:p w:rsidR="007D7D0C" w:rsidRPr="00261428" w:rsidRDefault="007D7D0C" w:rsidP="007D7D0C">
            <w:pPr>
              <w:pStyle w:val="Nadpis4"/>
              <w:rPr>
                <w:rFonts w:eastAsia="Times New Roman"/>
              </w:rPr>
            </w:pPr>
            <w:bookmarkStart w:id="37" w:name="_Mateřská_škola"/>
            <w:bookmarkStart w:id="38" w:name="_Toc458510860"/>
            <w:bookmarkEnd w:id="37"/>
            <w:r w:rsidRPr="00261428">
              <w:rPr>
                <w:rFonts w:eastAsia="Times New Roman"/>
              </w:rPr>
              <w:t>Mateřská škola</w:t>
            </w:r>
            <w:bookmarkEnd w:id="38"/>
          </w:p>
        </w:tc>
        <w:tc>
          <w:tcPr>
            <w:tcW w:w="6804" w:type="dxa"/>
            <w:shd w:val="clear" w:color="auto" w:fill="auto"/>
            <w:vAlign w:val="center"/>
            <w:hideMark/>
          </w:tcPr>
          <w:p w:rsidR="007D7D0C" w:rsidRPr="003B607D" w:rsidRDefault="007D7D0C" w:rsidP="00C7069B">
            <w:pPr>
              <w:spacing w:after="0" w:line="240" w:lineRule="auto"/>
              <w:jc w:val="both"/>
              <w:rPr>
                <w:rFonts w:cs="Arial"/>
                <w:color w:val="000000"/>
                <w:szCs w:val="20"/>
              </w:rPr>
            </w:pPr>
            <w:r w:rsidRPr="003B607D">
              <w:rPr>
                <w:rFonts w:cs="Arial"/>
                <w:color w:val="000000"/>
                <w:szCs w:val="20"/>
              </w:rPr>
              <w:t xml:space="preserve">Vzdělávání v mateřské škole spadá do </w:t>
            </w:r>
            <w:r w:rsidRPr="00A94434">
              <w:rPr>
                <w:rFonts w:cs="Arial"/>
                <w:szCs w:val="20"/>
              </w:rPr>
              <w:t>předškolního vzdělávání</w:t>
            </w:r>
            <w:r w:rsidRPr="003B607D">
              <w:rPr>
                <w:rFonts w:cs="Arial"/>
                <w:color w:val="000000"/>
                <w:szCs w:val="20"/>
              </w:rPr>
              <w:t xml:space="preserve"> a slouží k přípravě dětí od 3 let věku pro vstup do </w:t>
            </w:r>
            <w:r w:rsidRPr="00A94434">
              <w:rPr>
                <w:rFonts w:cs="Arial"/>
                <w:szCs w:val="20"/>
              </w:rPr>
              <w:t>povinné školní docházky</w:t>
            </w:r>
            <w:r>
              <w:rPr>
                <w:rFonts w:cs="Arial"/>
                <w:color w:val="000000"/>
                <w:szCs w:val="20"/>
              </w:rPr>
              <w:t xml:space="preserve"> (tj.</w:t>
            </w:r>
            <w:r w:rsidR="00C7069B">
              <w:rPr>
                <w:rFonts w:cs="Arial"/>
                <w:color w:val="000000"/>
                <w:szCs w:val="20"/>
              </w:rPr>
              <w:t> </w:t>
            </w:r>
            <w:r>
              <w:rPr>
                <w:rFonts w:cs="Arial"/>
                <w:color w:val="000000"/>
                <w:szCs w:val="20"/>
              </w:rPr>
              <w:t>do</w:t>
            </w:r>
            <w:r w:rsidR="00C7069B">
              <w:rPr>
                <w:rFonts w:cs="Arial"/>
                <w:color w:val="000000"/>
                <w:szCs w:val="20"/>
              </w:rPr>
              <w:t> </w:t>
            </w:r>
            <w:r w:rsidRPr="00A94434">
              <w:rPr>
                <w:rFonts w:cs="Arial"/>
                <w:szCs w:val="20"/>
              </w:rPr>
              <w:t>základní školy</w:t>
            </w:r>
            <w:r>
              <w:rPr>
                <w:rFonts w:cs="Arial"/>
                <w:color w:val="000000"/>
                <w:szCs w:val="20"/>
              </w:rPr>
              <w:t>)</w:t>
            </w:r>
            <w:r w:rsidRPr="003B607D">
              <w:rPr>
                <w:rFonts w:cs="Arial"/>
                <w:color w:val="000000"/>
                <w:szCs w:val="20"/>
              </w:rPr>
              <w:t xml:space="preserve">. V současné době je docházka do mateřské školy nepovinná. </w:t>
            </w:r>
          </w:p>
        </w:tc>
      </w:tr>
      <w:tr w:rsidR="007D7D0C" w:rsidRPr="003B607D" w:rsidTr="0076169C">
        <w:trPr>
          <w:trHeight w:val="600"/>
        </w:trPr>
        <w:tc>
          <w:tcPr>
            <w:tcW w:w="2425" w:type="dxa"/>
            <w:shd w:val="clear" w:color="auto" w:fill="auto"/>
            <w:hideMark/>
          </w:tcPr>
          <w:p w:rsidR="007D7D0C" w:rsidRPr="00261428" w:rsidRDefault="007D7D0C" w:rsidP="007D7D0C">
            <w:pPr>
              <w:pStyle w:val="Nadpis4"/>
              <w:rPr>
                <w:rFonts w:eastAsia="Times New Roman"/>
              </w:rPr>
            </w:pPr>
            <w:bookmarkStart w:id="39" w:name="_Nástavbové_studium"/>
            <w:bookmarkStart w:id="40" w:name="_Toc458510861"/>
            <w:bookmarkEnd w:id="39"/>
            <w:r w:rsidRPr="00261428">
              <w:rPr>
                <w:rFonts w:eastAsia="Times New Roman"/>
              </w:rPr>
              <w:t>Nástavbové studium</w:t>
            </w:r>
            <w:bookmarkEnd w:id="40"/>
          </w:p>
        </w:tc>
        <w:tc>
          <w:tcPr>
            <w:tcW w:w="6804" w:type="dxa"/>
            <w:shd w:val="clear" w:color="auto" w:fill="auto"/>
            <w:vAlign w:val="center"/>
            <w:hideMark/>
          </w:tcPr>
          <w:p w:rsidR="007D7D0C" w:rsidRPr="003B607D" w:rsidRDefault="007D7D0C" w:rsidP="007D7D0C">
            <w:pPr>
              <w:spacing w:after="0" w:line="240" w:lineRule="auto"/>
              <w:jc w:val="both"/>
              <w:rPr>
                <w:rFonts w:cs="Arial"/>
                <w:szCs w:val="20"/>
              </w:rPr>
            </w:pPr>
            <w:r w:rsidRPr="003B607D">
              <w:rPr>
                <w:rFonts w:cs="Arial"/>
                <w:color w:val="000000"/>
                <w:szCs w:val="20"/>
              </w:rPr>
              <w:t>Nástavbové studium je</w:t>
            </w:r>
            <w:r w:rsidR="00C7069B">
              <w:rPr>
                <w:rFonts w:cs="Arial"/>
                <w:color w:val="000000"/>
                <w:szCs w:val="20"/>
              </w:rPr>
              <w:t xml:space="preserve"> studium</w:t>
            </w:r>
            <w:r w:rsidRPr="003B607D">
              <w:rPr>
                <w:rFonts w:cs="Arial"/>
                <w:color w:val="000000"/>
                <w:szCs w:val="20"/>
              </w:rPr>
              <w:t xml:space="preserve"> zakončené maturitní zkouškou a je určené pro uchazeče, kteří získali vzdělání s </w:t>
            </w:r>
            <w:r w:rsidRPr="003B607D">
              <w:rPr>
                <w:rFonts w:cs="Arial"/>
                <w:szCs w:val="20"/>
              </w:rPr>
              <w:t>výučním listem (v délce 3 let denní formy studia) v příbuzném oboru vzdělání. V denní formě trvá dva roky.</w:t>
            </w:r>
          </w:p>
          <w:p w:rsidR="007D7D0C" w:rsidRPr="003B607D" w:rsidRDefault="007D7D0C" w:rsidP="007D7D0C">
            <w:pPr>
              <w:spacing w:after="0" w:line="240" w:lineRule="auto"/>
              <w:jc w:val="both"/>
              <w:rPr>
                <w:rFonts w:cs="Arial"/>
                <w:szCs w:val="20"/>
              </w:rPr>
            </w:pPr>
            <w:r w:rsidRPr="003B607D">
              <w:rPr>
                <w:rFonts w:cs="Arial"/>
                <w:szCs w:val="20"/>
              </w:rPr>
              <w:t xml:space="preserve">Více viz </w:t>
            </w:r>
            <w:r w:rsidRPr="00A94434">
              <w:rPr>
                <w:rFonts w:eastAsia="MS Gothic" w:cs="Arial"/>
                <w:szCs w:val="20"/>
              </w:rPr>
              <w:t>Školský zákon</w:t>
            </w:r>
            <w:r w:rsidRPr="003B607D">
              <w:rPr>
                <w:rFonts w:cs="Arial"/>
                <w:szCs w:val="20"/>
              </w:rPr>
              <w:t xml:space="preserve"> (</w:t>
            </w:r>
            <w:r>
              <w:rPr>
                <w:rFonts w:cs="Arial"/>
                <w:szCs w:val="20"/>
              </w:rPr>
              <w:t xml:space="preserve">č. 561/2004 Sb., </w:t>
            </w:r>
            <w:r w:rsidRPr="003B607D">
              <w:rPr>
                <w:rFonts w:cs="Arial"/>
                <w:szCs w:val="20"/>
              </w:rPr>
              <w:t>§ 83).</w:t>
            </w:r>
          </w:p>
        </w:tc>
      </w:tr>
      <w:tr w:rsidR="007D7D0C" w:rsidRPr="003B607D" w:rsidTr="0076169C">
        <w:trPr>
          <w:trHeight w:val="300"/>
        </w:trPr>
        <w:tc>
          <w:tcPr>
            <w:tcW w:w="2425" w:type="dxa"/>
            <w:shd w:val="clear" w:color="auto" w:fill="auto"/>
            <w:hideMark/>
          </w:tcPr>
          <w:p w:rsidR="007D7D0C" w:rsidRPr="00261428" w:rsidRDefault="007D7D0C" w:rsidP="007D7D0C">
            <w:pPr>
              <w:pStyle w:val="Nadpis4"/>
              <w:rPr>
                <w:rFonts w:eastAsia="Times New Roman"/>
              </w:rPr>
            </w:pPr>
            <w:bookmarkStart w:id="41" w:name="_Navazující_magisterský_studijní"/>
            <w:bookmarkStart w:id="42" w:name="_Toc458510862"/>
            <w:bookmarkEnd w:id="41"/>
            <w:r w:rsidRPr="007008D2">
              <w:rPr>
                <w:rFonts w:eastAsia="Times New Roman"/>
              </w:rPr>
              <w:t>Navazující magisterský studijní program</w:t>
            </w:r>
            <w:bookmarkEnd w:id="42"/>
          </w:p>
        </w:tc>
        <w:tc>
          <w:tcPr>
            <w:tcW w:w="6804" w:type="dxa"/>
            <w:shd w:val="clear" w:color="auto" w:fill="auto"/>
            <w:vAlign w:val="center"/>
            <w:hideMark/>
          </w:tcPr>
          <w:p w:rsidR="007D7D0C" w:rsidRPr="003B607D" w:rsidRDefault="007D7D0C" w:rsidP="007D7D0C">
            <w:pPr>
              <w:spacing w:after="0" w:line="240" w:lineRule="auto"/>
              <w:jc w:val="both"/>
              <w:rPr>
                <w:rFonts w:cs="Arial"/>
                <w:color w:val="000000"/>
                <w:szCs w:val="20"/>
              </w:rPr>
            </w:pPr>
            <w:r w:rsidRPr="003B607D">
              <w:rPr>
                <w:rFonts w:cs="Arial"/>
                <w:szCs w:val="20"/>
              </w:rPr>
              <w:t xml:space="preserve">Navazující magisterský studijní program navazuje na </w:t>
            </w:r>
            <w:r w:rsidRPr="00A94434">
              <w:rPr>
                <w:rFonts w:cs="Arial"/>
                <w:szCs w:val="20"/>
              </w:rPr>
              <w:t>bakalářský studijní program</w:t>
            </w:r>
            <w:r w:rsidRPr="003B607D">
              <w:rPr>
                <w:rFonts w:cs="Arial"/>
                <w:szCs w:val="20"/>
              </w:rPr>
              <w:t xml:space="preserve"> a standardní doba tohoto studia je nejméně jeden a nejvýše tři roky. Více viz pojem </w:t>
            </w:r>
            <w:r w:rsidRPr="00A94434">
              <w:rPr>
                <w:rFonts w:cs="Arial"/>
                <w:szCs w:val="20"/>
              </w:rPr>
              <w:t>magisterský studijní program</w:t>
            </w:r>
            <w:r w:rsidRPr="003B607D">
              <w:rPr>
                <w:rFonts w:cs="Arial"/>
                <w:szCs w:val="20"/>
              </w:rPr>
              <w:t>.</w:t>
            </w:r>
          </w:p>
        </w:tc>
      </w:tr>
      <w:tr w:rsidR="007D7D0C" w:rsidRPr="003B607D" w:rsidTr="0076169C">
        <w:trPr>
          <w:trHeight w:val="300"/>
        </w:trPr>
        <w:tc>
          <w:tcPr>
            <w:tcW w:w="2425" w:type="dxa"/>
            <w:shd w:val="clear" w:color="auto" w:fill="auto"/>
            <w:hideMark/>
          </w:tcPr>
          <w:p w:rsidR="007D7D0C" w:rsidRPr="00261428" w:rsidRDefault="007D7D0C" w:rsidP="007D7D0C">
            <w:pPr>
              <w:pStyle w:val="Nadpis4"/>
              <w:rPr>
                <w:rFonts w:eastAsia="Times New Roman"/>
              </w:rPr>
            </w:pPr>
            <w:bookmarkStart w:id="43" w:name="_(Nižší)_střední_vzdělání"/>
            <w:bookmarkStart w:id="44" w:name="_Toc458510863"/>
            <w:bookmarkEnd w:id="43"/>
            <w:r>
              <w:rPr>
                <w:rFonts w:eastAsia="Times New Roman"/>
              </w:rPr>
              <w:t>(Nižší) střední vzdělá</w:t>
            </w:r>
            <w:r w:rsidRPr="00261428">
              <w:rPr>
                <w:rFonts w:eastAsia="Times New Roman"/>
              </w:rPr>
              <w:t>ní</w:t>
            </w:r>
            <w:bookmarkEnd w:id="44"/>
            <w:r w:rsidRPr="00261428">
              <w:rPr>
                <w:rFonts w:eastAsia="Times New Roman"/>
              </w:rPr>
              <w:t xml:space="preserve"> </w:t>
            </w:r>
          </w:p>
        </w:tc>
        <w:tc>
          <w:tcPr>
            <w:tcW w:w="6804" w:type="dxa"/>
            <w:shd w:val="clear" w:color="auto" w:fill="auto"/>
            <w:vAlign w:val="center"/>
            <w:hideMark/>
          </w:tcPr>
          <w:p w:rsidR="007D7D0C" w:rsidRPr="003B607D" w:rsidRDefault="007D7D0C" w:rsidP="00C7069B">
            <w:pPr>
              <w:spacing w:after="0" w:line="240" w:lineRule="auto"/>
              <w:jc w:val="both"/>
              <w:rPr>
                <w:rFonts w:cs="Arial"/>
                <w:szCs w:val="20"/>
              </w:rPr>
            </w:pPr>
            <w:r>
              <w:rPr>
                <w:rFonts w:cs="Arial"/>
                <w:color w:val="000000"/>
                <w:szCs w:val="20"/>
              </w:rPr>
              <w:t>(Nižší) střední vzdělá</w:t>
            </w:r>
            <w:r w:rsidR="00610830">
              <w:rPr>
                <w:rFonts w:cs="Arial"/>
                <w:color w:val="000000"/>
                <w:szCs w:val="20"/>
              </w:rPr>
              <w:t>ní je ve statistikách Ministerstva školství, mládeže a tělovýchovy</w:t>
            </w:r>
            <w:r w:rsidRPr="003B607D">
              <w:rPr>
                <w:rFonts w:cs="Arial"/>
                <w:color w:val="000000"/>
                <w:szCs w:val="20"/>
              </w:rPr>
              <w:t xml:space="preserve"> i </w:t>
            </w:r>
            <w:r w:rsidR="00C7069B" w:rsidRPr="003B607D">
              <w:rPr>
                <w:rFonts w:cs="Arial"/>
                <w:color w:val="000000"/>
                <w:szCs w:val="20"/>
              </w:rPr>
              <w:t>v</w:t>
            </w:r>
            <w:r w:rsidRPr="003B607D">
              <w:rPr>
                <w:rFonts w:cs="Arial"/>
                <w:color w:val="000000"/>
                <w:szCs w:val="20"/>
              </w:rPr>
              <w:t xml:space="preserve"> </w:t>
            </w:r>
            <w:r w:rsidRPr="00A94434">
              <w:rPr>
                <w:rFonts w:cs="Arial"/>
                <w:szCs w:val="20"/>
              </w:rPr>
              <w:t>Školském zákoně</w:t>
            </w:r>
            <w:r w:rsidRPr="003B607D">
              <w:rPr>
                <w:rFonts w:cs="Arial"/>
                <w:color w:val="000000"/>
                <w:szCs w:val="20"/>
              </w:rPr>
              <w:t xml:space="preserve"> </w:t>
            </w:r>
            <w:r w:rsidRPr="003B607D">
              <w:rPr>
                <w:rFonts w:cs="Arial"/>
                <w:szCs w:val="20"/>
              </w:rPr>
              <w:t>(č.</w:t>
            </w:r>
            <w:r w:rsidR="00C7069B">
              <w:rPr>
                <w:rFonts w:cs="Arial"/>
                <w:szCs w:val="20"/>
              </w:rPr>
              <w:t> </w:t>
            </w:r>
            <w:r w:rsidRPr="003B607D">
              <w:rPr>
                <w:rFonts w:cs="Arial"/>
                <w:szCs w:val="20"/>
              </w:rPr>
              <w:t>561/2004 Sb.</w:t>
            </w:r>
            <w:r>
              <w:rPr>
                <w:rFonts w:cs="Arial"/>
                <w:szCs w:val="20"/>
              </w:rPr>
              <w:t xml:space="preserve">, </w:t>
            </w:r>
            <w:r w:rsidRPr="00DB2EA8">
              <w:rPr>
                <w:rFonts w:cs="Arial"/>
                <w:color w:val="000000"/>
                <w:szCs w:val="20"/>
              </w:rPr>
              <w:t>§ 58</w:t>
            </w:r>
            <w:r w:rsidRPr="003B607D">
              <w:rPr>
                <w:rFonts w:cs="Arial"/>
                <w:szCs w:val="20"/>
              </w:rPr>
              <w:t>)</w:t>
            </w:r>
            <w:r w:rsidRPr="00DB2EA8">
              <w:rPr>
                <w:rFonts w:cs="Arial"/>
                <w:color w:val="000000"/>
                <w:szCs w:val="20"/>
              </w:rPr>
              <w:t xml:space="preserve"> </w:t>
            </w:r>
            <w:r w:rsidRPr="003B607D">
              <w:rPr>
                <w:rFonts w:cs="Arial"/>
                <w:color w:val="000000"/>
                <w:szCs w:val="20"/>
              </w:rPr>
              <w:t xml:space="preserve">označováno jako </w:t>
            </w:r>
            <w:r w:rsidRPr="00C7069B">
              <w:rPr>
                <w:rFonts w:cs="Arial"/>
                <w:color w:val="000000"/>
                <w:szCs w:val="20"/>
              </w:rPr>
              <w:t>střední vzdělání</w:t>
            </w:r>
            <w:r w:rsidRPr="003B607D">
              <w:rPr>
                <w:rFonts w:cs="Arial"/>
                <w:color w:val="000000"/>
                <w:szCs w:val="20"/>
              </w:rPr>
              <w:t xml:space="preserve">. Řadí se do širší kategorie </w:t>
            </w:r>
            <w:r w:rsidRPr="00A94434">
              <w:rPr>
                <w:rFonts w:cs="Arial"/>
                <w:szCs w:val="20"/>
              </w:rPr>
              <w:t>středního vzdělávání</w:t>
            </w:r>
            <w:r w:rsidRPr="003B607D">
              <w:rPr>
                <w:rFonts w:cs="Arial"/>
                <w:color w:val="000000"/>
                <w:szCs w:val="20"/>
              </w:rPr>
              <w:t xml:space="preserve"> a jsou jím označovány (zpravidla dvouleté) studijní programy ukončené závěrečnou zkouškou (tj. bez získání výučního listu či maturitního vysvědčení). Do tohoto druhu vzdělávání patří také 1</w:t>
            </w:r>
            <w:r w:rsidR="00C7069B">
              <w:rPr>
                <w:rFonts w:cs="Arial"/>
                <w:color w:val="000000"/>
                <w:szCs w:val="20"/>
              </w:rPr>
              <w:t> až </w:t>
            </w:r>
            <w:r w:rsidRPr="003B607D">
              <w:rPr>
                <w:rFonts w:cs="Arial"/>
                <w:color w:val="000000"/>
                <w:szCs w:val="20"/>
              </w:rPr>
              <w:t>2leté vzdělávání v oboru rodinné školy, které je určeno pro žáky s</w:t>
            </w:r>
            <w:r w:rsidR="00C7069B">
              <w:rPr>
                <w:rFonts w:cs="Arial"/>
                <w:color w:val="000000"/>
                <w:szCs w:val="20"/>
              </w:rPr>
              <w:t> </w:t>
            </w:r>
            <w:r w:rsidRPr="003B607D">
              <w:rPr>
                <w:rFonts w:cs="Arial"/>
                <w:color w:val="000000"/>
                <w:szCs w:val="20"/>
              </w:rPr>
              <w:t>těžšími a kombinovanými formami zdravotního postižení.</w:t>
            </w:r>
          </w:p>
        </w:tc>
      </w:tr>
      <w:tr w:rsidR="007D7D0C" w:rsidRPr="003B607D" w:rsidTr="0076169C">
        <w:trPr>
          <w:trHeight w:val="300"/>
        </w:trPr>
        <w:tc>
          <w:tcPr>
            <w:tcW w:w="2425" w:type="dxa"/>
            <w:shd w:val="clear" w:color="auto" w:fill="auto"/>
            <w:hideMark/>
          </w:tcPr>
          <w:p w:rsidR="005C7AAD" w:rsidRDefault="007D7D0C" w:rsidP="007D7D0C">
            <w:pPr>
              <w:pStyle w:val="Nadpis4"/>
              <w:rPr>
                <w:rFonts w:eastAsia="Times New Roman"/>
              </w:rPr>
            </w:pPr>
            <w:bookmarkStart w:id="45" w:name="_Toc458510864"/>
            <w:r w:rsidRPr="00261428">
              <w:rPr>
                <w:rFonts w:eastAsia="Times New Roman"/>
              </w:rPr>
              <w:t>Nově přijatí</w:t>
            </w:r>
            <w:bookmarkEnd w:id="45"/>
            <w:r w:rsidRPr="00261428">
              <w:rPr>
                <w:rFonts w:eastAsia="Times New Roman"/>
              </w:rPr>
              <w:t xml:space="preserve"> </w:t>
            </w:r>
          </w:p>
          <w:p w:rsidR="007D7D0C" w:rsidRPr="00261428" w:rsidRDefault="005C7AAD" w:rsidP="005C7AAD">
            <w:pPr>
              <w:pStyle w:val="Nadpis4"/>
              <w:rPr>
                <w:rFonts w:eastAsia="Times New Roman"/>
              </w:rPr>
            </w:pPr>
            <w:bookmarkStart w:id="46" w:name="_Toc458510865"/>
            <w:r>
              <w:rPr>
                <w:rFonts w:eastAsia="Times New Roman"/>
              </w:rPr>
              <w:t>d</w:t>
            </w:r>
            <w:r w:rsidR="007D7D0C" w:rsidRPr="00261428">
              <w:rPr>
                <w:rFonts w:eastAsia="Times New Roman"/>
              </w:rPr>
              <w:t>o</w:t>
            </w:r>
            <w:r>
              <w:rPr>
                <w:rFonts w:eastAsia="Times New Roman"/>
              </w:rPr>
              <w:t xml:space="preserve"> </w:t>
            </w:r>
            <w:r w:rsidR="007D7D0C" w:rsidRPr="00261428">
              <w:rPr>
                <w:rFonts w:eastAsia="Times New Roman"/>
              </w:rPr>
              <w:t>1. ročníku</w:t>
            </w:r>
            <w:bookmarkEnd w:id="46"/>
          </w:p>
        </w:tc>
        <w:tc>
          <w:tcPr>
            <w:tcW w:w="6804" w:type="dxa"/>
            <w:shd w:val="clear" w:color="auto" w:fill="auto"/>
            <w:vAlign w:val="center"/>
            <w:hideMark/>
          </w:tcPr>
          <w:p w:rsidR="007D7D0C" w:rsidRPr="003B607D" w:rsidRDefault="007D7D0C" w:rsidP="00C7069B">
            <w:pPr>
              <w:spacing w:after="0" w:line="240" w:lineRule="auto"/>
              <w:jc w:val="both"/>
              <w:rPr>
                <w:rFonts w:cs="Arial"/>
                <w:color w:val="000000"/>
                <w:szCs w:val="20"/>
              </w:rPr>
            </w:pPr>
            <w:r w:rsidRPr="003B607D">
              <w:rPr>
                <w:rFonts w:cs="Arial"/>
                <w:color w:val="000000"/>
                <w:szCs w:val="20"/>
              </w:rPr>
              <w:t>Do nově přijatých do 1. ročníku jsou zahrnuti všichni žáci přijatí do 1.</w:t>
            </w:r>
            <w:r w:rsidR="00C7069B">
              <w:rPr>
                <w:rFonts w:cs="Arial"/>
                <w:color w:val="000000"/>
                <w:szCs w:val="20"/>
              </w:rPr>
              <w:t> </w:t>
            </w:r>
            <w:r w:rsidRPr="003B607D">
              <w:rPr>
                <w:rFonts w:cs="Arial"/>
                <w:color w:val="000000"/>
                <w:szCs w:val="20"/>
              </w:rPr>
              <w:t>ročníku bez žáků, kteří opakují 1. ročník, a bez žáků, kteří ve studiu pokračují po jeho přerušení.</w:t>
            </w:r>
          </w:p>
        </w:tc>
      </w:tr>
      <w:tr w:rsidR="007D7D0C" w:rsidRPr="003B607D" w:rsidTr="0076169C">
        <w:trPr>
          <w:trHeight w:val="365"/>
        </w:trPr>
        <w:tc>
          <w:tcPr>
            <w:tcW w:w="2425" w:type="dxa"/>
            <w:shd w:val="clear" w:color="auto" w:fill="auto"/>
            <w:vAlign w:val="center"/>
            <w:hideMark/>
          </w:tcPr>
          <w:p w:rsidR="007D7D0C" w:rsidRPr="00261428" w:rsidRDefault="007D7D0C" w:rsidP="007D7D0C">
            <w:pPr>
              <w:pStyle w:val="Nadpis4"/>
              <w:rPr>
                <w:rFonts w:eastAsia="Times New Roman"/>
              </w:rPr>
            </w:pPr>
            <w:bookmarkStart w:id="47" w:name="_Osmileté_gymnázium"/>
            <w:bookmarkStart w:id="48" w:name="_Toc458510866"/>
            <w:bookmarkEnd w:id="47"/>
            <w:r>
              <w:rPr>
                <w:rFonts w:eastAsia="Times New Roman"/>
              </w:rPr>
              <w:t>Osmileté gymnázium</w:t>
            </w:r>
            <w:bookmarkEnd w:id="48"/>
          </w:p>
        </w:tc>
        <w:tc>
          <w:tcPr>
            <w:tcW w:w="6804" w:type="dxa"/>
            <w:shd w:val="clear" w:color="auto" w:fill="auto"/>
            <w:vAlign w:val="center"/>
            <w:hideMark/>
          </w:tcPr>
          <w:p w:rsidR="007D7D0C" w:rsidRPr="003B607D" w:rsidRDefault="007D7D0C" w:rsidP="00C7069B">
            <w:pPr>
              <w:spacing w:after="0" w:line="240" w:lineRule="auto"/>
              <w:jc w:val="both"/>
              <w:rPr>
                <w:rFonts w:cs="Arial"/>
                <w:color w:val="000000"/>
                <w:szCs w:val="20"/>
              </w:rPr>
            </w:pPr>
            <w:r w:rsidRPr="003B607D">
              <w:rPr>
                <w:rFonts w:cs="Arial"/>
                <w:color w:val="000000"/>
                <w:szCs w:val="20"/>
              </w:rPr>
              <w:t xml:space="preserve">Osmileté gymnázium se řadí do kategorie </w:t>
            </w:r>
            <w:r w:rsidRPr="00A94434">
              <w:rPr>
                <w:rFonts w:cs="Arial"/>
                <w:szCs w:val="20"/>
              </w:rPr>
              <w:t>středního vzdělávání</w:t>
            </w:r>
            <w:r w:rsidRPr="003B607D">
              <w:rPr>
                <w:rFonts w:cs="Arial"/>
                <w:color w:val="000000"/>
                <w:szCs w:val="20"/>
              </w:rPr>
              <w:t xml:space="preserve"> všeobecného</w:t>
            </w:r>
            <w:r w:rsidR="00C7069B">
              <w:rPr>
                <w:rFonts w:cs="Arial"/>
                <w:color w:val="000000"/>
                <w:szCs w:val="20"/>
              </w:rPr>
              <w:t xml:space="preserve"> zaměření a poskytuje nižší (1. až </w:t>
            </w:r>
            <w:r w:rsidRPr="003B607D">
              <w:rPr>
                <w:rFonts w:cs="Arial"/>
                <w:color w:val="000000"/>
                <w:szCs w:val="20"/>
              </w:rPr>
              <w:t>4. ročník) a vyšší (5.</w:t>
            </w:r>
            <w:r w:rsidR="00C7069B">
              <w:rPr>
                <w:rFonts w:cs="Arial"/>
                <w:color w:val="000000"/>
                <w:szCs w:val="20"/>
              </w:rPr>
              <w:t xml:space="preserve"> až </w:t>
            </w:r>
            <w:r w:rsidRPr="003B607D">
              <w:rPr>
                <w:rFonts w:cs="Arial"/>
                <w:color w:val="000000"/>
                <w:szCs w:val="20"/>
              </w:rPr>
              <w:t>8. ročník) sekundární vzdělávání. Spolu s </w:t>
            </w:r>
            <w:r w:rsidRPr="00A94434">
              <w:rPr>
                <w:rFonts w:cs="Arial"/>
                <w:szCs w:val="20"/>
              </w:rPr>
              <w:t>šestiletým gymnáziem</w:t>
            </w:r>
            <w:r w:rsidRPr="003B607D">
              <w:rPr>
                <w:rFonts w:cs="Arial"/>
                <w:color w:val="000000"/>
                <w:szCs w:val="20"/>
              </w:rPr>
              <w:t xml:space="preserve"> bývá též označováno jako </w:t>
            </w:r>
            <w:r w:rsidRPr="00A94434">
              <w:rPr>
                <w:rFonts w:cs="Arial"/>
                <w:szCs w:val="20"/>
              </w:rPr>
              <w:t>víceleté gymnázium</w:t>
            </w:r>
            <w:r w:rsidRPr="003B607D">
              <w:rPr>
                <w:rFonts w:cs="Arial"/>
                <w:color w:val="000000"/>
                <w:szCs w:val="20"/>
              </w:rPr>
              <w:t xml:space="preserve"> (viz též výklad k pojmu </w:t>
            </w:r>
            <w:r w:rsidRPr="00A94434">
              <w:rPr>
                <w:rFonts w:cs="Arial"/>
                <w:szCs w:val="20"/>
              </w:rPr>
              <w:t>gymnázium</w:t>
            </w:r>
            <w:r w:rsidRPr="003B607D">
              <w:rPr>
                <w:rFonts w:cs="Arial"/>
                <w:color w:val="000000"/>
                <w:szCs w:val="20"/>
              </w:rPr>
              <w:t>).</w:t>
            </w:r>
          </w:p>
        </w:tc>
      </w:tr>
      <w:tr w:rsidR="007D7D0C" w:rsidRPr="003B607D" w:rsidTr="0076169C">
        <w:trPr>
          <w:trHeight w:val="365"/>
        </w:trPr>
        <w:tc>
          <w:tcPr>
            <w:tcW w:w="2425" w:type="dxa"/>
            <w:shd w:val="clear" w:color="auto" w:fill="auto"/>
            <w:vAlign w:val="center"/>
            <w:hideMark/>
          </w:tcPr>
          <w:p w:rsidR="007D7D0C" w:rsidRPr="00261428" w:rsidRDefault="007D7D0C" w:rsidP="007D7D0C">
            <w:pPr>
              <w:pStyle w:val="Nadpis4"/>
              <w:rPr>
                <w:rFonts w:eastAsia="Times New Roman"/>
              </w:rPr>
            </w:pPr>
            <w:bookmarkStart w:id="49" w:name="_Osmiletá_konzervatoř"/>
            <w:bookmarkStart w:id="50" w:name="_Toc458510867"/>
            <w:bookmarkEnd w:id="49"/>
            <w:r w:rsidRPr="00261428">
              <w:rPr>
                <w:rFonts w:eastAsia="Times New Roman"/>
              </w:rPr>
              <w:t>Osmiletá konzervatoř</w:t>
            </w:r>
            <w:bookmarkEnd w:id="50"/>
          </w:p>
        </w:tc>
        <w:tc>
          <w:tcPr>
            <w:tcW w:w="6804" w:type="dxa"/>
            <w:shd w:val="clear" w:color="auto" w:fill="auto"/>
            <w:vAlign w:val="center"/>
            <w:hideMark/>
          </w:tcPr>
          <w:p w:rsidR="004028DB" w:rsidRDefault="007D7D0C" w:rsidP="004028DB">
            <w:pPr>
              <w:spacing w:after="0" w:line="240" w:lineRule="auto"/>
              <w:jc w:val="both"/>
              <w:rPr>
                <w:rFonts w:cs="Arial"/>
                <w:color w:val="000000"/>
                <w:szCs w:val="20"/>
              </w:rPr>
            </w:pPr>
            <w:r w:rsidRPr="003B607D">
              <w:rPr>
                <w:rFonts w:cs="Arial"/>
                <w:color w:val="000000"/>
                <w:szCs w:val="20"/>
              </w:rPr>
              <w:t xml:space="preserve">V osmiletých konzervatořích žáci v 1. až 4. ročníku plní </w:t>
            </w:r>
            <w:r w:rsidRPr="00A94434">
              <w:rPr>
                <w:rFonts w:cs="Arial"/>
                <w:szCs w:val="20"/>
              </w:rPr>
              <w:t>povinnou školní docházku</w:t>
            </w:r>
            <w:r w:rsidRPr="003B607D">
              <w:rPr>
                <w:rFonts w:cs="Arial"/>
                <w:color w:val="000000"/>
                <w:szCs w:val="20"/>
              </w:rPr>
              <w:t xml:space="preserve">. Na konci 8. ročníku skládají maturitní zkoušku (tj. dokončí </w:t>
            </w:r>
            <w:r w:rsidRPr="00A94434">
              <w:rPr>
                <w:rFonts w:cs="Arial"/>
                <w:szCs w:val="20"/>
              </w:rPr>
              <w:t>střední vzdělávání</w:t>
            </w:r>
            <w:r w:rsidRPr="003B607D">
              <w:rPr>
                <w:rFonts w:cs="Arial"/>
                <w:color w:val="000000"/>
                <w:szCs w:val="20"/>
              </w:rPr>
              <w:t xml:space="preserve">) a následně absolutorium, na základě kterého získávají titul Dis. (tj. dokončí </w:t>
            </w:r>
            <w:r w:rsidRPr="00A94434">
              <w:rPr>
                <w:rFonts w:cs="Arial"/>
                <w:szCs w:val="20"/>
              </w:rPr>
              <w:t>vyšší odborné vzdělání</w:t>
            </w:r>
            <w:r w:rsidR="004028DB">
              <w:rPr>
                <w:rFonts w:cs="Arial"/>
                <w:color w:val="000000"/>
                <w:szCs w:val="20"/>
              </w:rPr>
              <w:t xml:space="preserve"> na konzervatoři).</w:t>
            </w:r>
          </w:p>
          <w:p w:rsidR="007D7D0C" w:rsidRPr="003B607D" w:rsidRDefault="007D7D0C" w:rsidP="004028DB">
            <w:pPr>
              <w:spacing w:after="0" w:line="240" w:lineRule="auto"/>
              <w:jc w:val="both"/>
              <w:rPr>
                <w:rFonts w:cs="Arial"/>
                <w:color w:val="000000"/>
                <w:szCs w:val="20"/>
              </w:rPr>
            </w:pPr>
            <w:r w:rsidRPr="003B607D">
              <w:rPr>
                <w:rFonts w:cs="Arial"/>
                <w:color w:val="000000"/>
                <w:szCs w:val="20"/>
              </w:rPr>
              <w:t xml:space="preserve">Viz též výklad u pojmu </w:t>
            </w:r>
            <w:r w:rsidRPr="00A94434">
              <w:rPr>
                <w:rFonts w:cs="Arial"/>
                <w:szCs w:val="20"/>
              </w:rPr>
              <w:t>konzervatoř</w:t>
            </w:r>
            <w:r w:rsidRPr="003B607D">
              <w:rPr>
                <w:rFonts w:cs="Arial"/>
                <w:color w:val="000000"/>
                <w:szCs w:val="20"/>
              </w:rPr>
              <w:t>.</w:t>
            </w:r>
          </w:p>
        </w:tc>
      </w:tr>
      <w:tr w:rsidR="007D7D0C" w:rsidRPr="006645B1" w:rsidTr="0076169C">
        <w:trPr>
          <w:trHeight w:val="4271"/>
        </w:trPr>
        <w:tc>
          <w:tcPr>
            <w:tcW w:w="2425" w:type="dxa"/>
            <w:shd w:val="clear" w:color="auto" w:fill="auto"/>
            <w:hideMark/>
          </w:tcPr>
          <w:p w:rsidR="007D7D0C" w:rsidRPr="00261428" w:rsidRDefault="007D7D0C" w:rsidP="0091461C">
            <w:pPr>
              <w:pStyle w:val="Nadpis4"/>
              <w:rPr>
                <w:rFonts w:eastAsia="Times New Roman"/>
              </w:rPr>
            </w:pPr>
            <w:bookmarkStart w:id="51" w:name="_Ostatní_formy_vzdělávání"/>
            <w:bookmarkStart w:id="52" w:name="_Toc458510868"/>
            <w:bookmarkEnd w:id="51"/>
            <w:r w:rsidRPr="00261428">
              <w:rPr>
                <w:rFonts w:eastAsia="Times New Roman"/>
              </w:rPr>
              <w:lastRenderedPageBreak/>
              <w:t>Ostatní formy vzdělávání</w:t>
            </w:r>
            <w:bookmarkEnd w:id="52"/>
          </w:p>
        </w:tc>
        <w:tc>
          <w:tcPr>
            <w:tcW w:w="6804" w:type="dxa"/>
            <w:shd w:val="clear" w:color="auto" w:fill="auto"/>
            <w:vAlign w:val="center"/>
            <w:hideMark/>
          </w:tcPr>
          <w:p w:rsidR="007D7D0C" w:rsidRPr="004028DB" w:rsidRDefault="007D7D0C" w:rsidP="007D7D0C">
            <w:pPr>
              <w:pStyle w:val="Normlnweb"/>
              <w:spacing w:before="0" w:beforeAutospacing="0" w:after="0" w:afterAutospacing="0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4028DB">
              <w:rPr>
                <w:rFonts w:ascii="Arial" w:hAnsi="Arial" w:cs="Arial"/>
                <w:sz w:val="20"/>
                <w:szCs w:val="20"/>
              </w:rPr>
              <w:t xml:space="preserve">Pojem „ostatní formy vzdělávání“ je v této publikaci užíván výhradně v tabulkách o </w:t>
            </w:r>
            <w:r w:rsidRPr="00A94434">
              <w:rPr>
                <w:rFonts w:ascii="Arial" w:eastAsia="MS Gothic" w:hAnsi="Arial" w:cs="Arial"/>
                <w:sz w:val="20"/>
                <w:szCs w:val="20"/>
              </w:rPr>
              <w:t>středním</w:t>
            </w:r>
            <w:r w:rsidRPr="004028DB">
              <w:rPr>
                <w:rFonts w:ascii="Arial" w:hAnsi="Arial" w:cs="Arial"/>
                <w:sz w:val="20"/>
                <w:szCs w:val="20"/>
              </w:rPr>
              <w:t xml:space="preserve"> a </w:t>
            </w:r>
            <w:r w:rsidRPr="00A94434">
              <w:rPr>
                <w:rFonts w:ascii="Arial" w:eastAsia="MS Gothic" w:hAnsi="Arial" w:cs="Arial"/>
                <w:sz w:val="20"/>
                <w:szCs w:val="20"/>
              </w:rPr>
              <w:t>vyšším odborném vzdělávání</w:t>
            </w:r>
            <w:r w:rsidRPr="004028DB">
              <w:rPr>
                <w:rFonts w:ascii="Arial" w:hAnsi="Arial" w:cs="Arial"/>
                <w:sz w:val="20"/>
                <w:szCs w:val="20"/>
              </w:rPr>
              <w:t xml:space="preserve"> a </w:t>
            </w:r>
            <w:r w:rsidR="004028DB">
              <w:rPr>
                <w:rFonts w:ascii="Arial" w:hAnsi="Arial" w:cs="Arial"/>
                <w:sz w:val="20"/>
                <w:szCs w:val="20"/>
              </w:rPr>
              <w:t>označuje jakékoli jiné</w:t>
            </w:r>
            <w:r w:rsidRPr="004028DB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0D5169">
              <w:rPr>
                <w:rFonts w:ascii="Arial" w:hAnsi="Arial" w:cs="Arial"/>
                <w:sz w:val="20"/>
                <w:szCs w:val="20"/>
              </w:rPr>
              <w:t>formy vzdělávání</w:t>
            </w:r>
            <w:r w:rsidR="004028DB">
              <w:rPr>
                <w:rFonts w:ascii="Arial" w:hAnsi="Arial" w:cs="Arial"/>
                <w:sz w:val="20"/>
                <w:szCs w:val="20"/>
              </w:rPr>
              <w:t xml:space="preserve"> než</w:t>
            </w:r>
            <w:r w:rsidRPr="004028DB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A94434">
              <w:rPr>
                <w:rFonts w:ascii="Arial" w:eastAsia="MS Gothic" w:hAnsi="Arial" w:cs="Arial"/>
                <w:sz w:val="20"/>
                <w:szCs w:val="20"/>
              </w:rPr>
              <w:t>denní</w:t>
            </w:r>
            <w:r w:rsidRPr="004028DB">
              <w:rPr>
                <w:rFonts w:ascii="Arial" w:hAnsi="Arial" w:cs="Arial"/>
                <w:sz w:val="20"/>
                <w:szCs w:val="20"/>
              </w:rPr>
              <w:t>. Mezi tyto formy vzdělávání řadíme večerní, dálkovou, distanční a kombinovanou formu.</w:t>
            </w:r>
          </w:p>
          <w:p w:rsidR="007D7D0C" w:rsidRPr="004028DB" w:rsidRDefault="007D7D0C" w:rsidP="007D7D0C">
            <w:pPr>
              <w:pStyle w:val="Normlnweb"/>
              <w:spacing w:before="0" w:beforeAutospacing="0" w:after="0" w:afterAutospacing="0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4028DB">
              <w:rPr>
                <w:rFonts w:ascii="Arial" w:hAnsi="Arial" w:cs="Arial"/>
                <w:iCs/>
                <w:sz w:val="20"/>
                <w:szCs w:val="20"/>
              </w:rPr>
              <w:t xml:space="preserve">Ve </w:t>
            </w:r>
            <w:r w:rsidRPr="00A94434">
              <w:rPr>
                <w:rFonts w:ascii="Arial" w:eastAsia="MS Gothic" w:hAnsi="Arial" w:cs="Arial"/>
                <w:iCs/>
                <w:sz w:val="20"/>
                <w:szCs w:val="20"/>
              </w:rPr>
              <w:t>Školském zákoně</w:t>
            </w:r>
            <w:r w:rsidRPr="004028DB">
              <w:rPr>
                <w:rFonts w:ascii="Arial" w:hAnsi="Arial" w:cs="Arial"/>
                <w:sz w:val="20"/>
                <w:szCs w:val="20"/>
              </w:rPr>
              <w:t xml:space="preserve"> (č. 561/2004 Sb., § 25) jsou tyto formy vzdělávání definovány následovně:</w:t>
            </w:r>
          </w:p>
          <w:p w:rsidR="007D7D0C" w:rsidRPr="004028DB" w:rsidRDefault="007D7D0C" w:rsidP="0091461C">
            <w:pPr>
              <w:pStyle w:val="Normlnweb"/>
              <w:numPr>
                <w:ilvl w:val="0"/>
                <w:numId w:val="19"/>
              </w:numPr>
              <w:spacing w:before="0" w:beforeAutospacing="0" w:after="0" w:afterAutospacing="0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4028DB">
              <w:rPr>
                <w:rFonts w:ascii="Arial" w:hAnsi="Arial" w:cs="Arial"/>
                <w:bCs/>
                <w:sz w:val="20"/>
                <w:szCs w:val="20"/>
              </w:rPr>
              <w:t>Večerní formou vzdělávání</w:t>
            </w:r>
            <w:r w:rsidRPr="004028DB">
              <w:rPr>
                <w:rFonts w:ascii="Arial" w:hAnsi="Arial" w:cs="Arial"/>
                <w:sz w:val="20"/>
                <w:szCs w:val="20"/>
              </w:rPr>
              <w:t xml:space="preserve"> je výuka organizovaná pravidelně několikrát v týdnu v rozsahu 10 až 18 hodin týdně v průběhu školního roku zpravidla v odpoledních a večerních hodinách.</w:t>
            </w:r>
          </w:p>
          <w:p w:rsidR="007D7D0C" w:rsidRPr="004028DB" w:rsidRDefault="007D7D0C" w:rsidP="0091461C">
            <w:pPr>
              <w:pStyle w:val="Normlnweb"/>
              <w:numPr>
                <w:ilvl w:val="0"/>
                <w:numId w:val="19"/>
              </w:numPr>
              <w:spacing w:before="0" w:beforeAutospacing="0" w:after="0" w:afterAutospacing="0"/>
              <w:jc w:val="both"/>
              <w:rPr>
                <w:rFonts w:ascii="Arial" w:hAnsi="Arial" w:cs="Arial"/>
                <w:i/>
                <w:iCs/>
                <w:sz w:val="20"/>
                <w:szCs w:val="20"/>
              </w:rPr>
            </w:pPr>
            <w:r w:rsidRPr="004028DB">
              <w:rPr>
                <w:rFonts w:ascii="Arial" w:hAnsi="Arial" w:cs="Arial"/>
                <w:bCs/>
                <w:sz w:val="20"/>
                <w:szCs w:val="20"/>
              </w:rPr>
              <w:t>Dálkovou formou vzdělávání</w:t>
            </w:r>
            <w:r w:rsidRPr="004028DB">
              <w:rPr>
                <w:rFonts w:ascii="Arial" w:hAnsi="Arial" w:cs="Arial"/>
                <w:sz w:val="20"/>
                <w:szCs w:val="20"/>
              </w:rPr>
              <w:t xml:space="preserve"> je myšleno samostatné studium spojené s konzultacemi v rozsahu 200 až 220 konzultačních hodin ve školním roce</w:t>
            </w:r>
            <w:r w:rsidRPr="004028DB">
              <w:rPr>
                <w:rFonts w:ascii="Arial" w:hAnsi="Arial" w:cs="Arial"/>
                <w:i/>
                <w:iCs/>
                <w:sz w:val="20"/>
                <w:szCs w:val="20"/>
              </w:rPr>
              <w:t>.</w:t>
            </w:r>
          </w:p>
          <w:p w:rsidR="007D7D0C" w:rsidRPr="004028DB" w:rsidRDefault="007D7D0C" w:rsidP="0091461C">
            <w:pPr>
              <w:pStyle w:val="Normlnweb"/>
              <w:numPr>
                <w:ilvl w:val="0"/>
                <w:numId w:val="19"/>
              </w:numPr>
              <w:spacing w:before="0" w:beforeAutospacing="0" w:after="0" w:afterAutospacing="0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4028DB">
              <w:rPr>
                <w:rFonts w:ascii="Arial" w:hAnsi="Arial" w:cs="Arial"/>
                <w:bCs/>
                <w:sz w:val="20"/>
                <w:szCs w:val="20"/>
              </w:rPr>
              <w:t>Distanční formou vzdělávání</w:t>
            </w:r>
            <w:r w:rsidRPr="004028DB">
              <w:rPr>
                <w:rFonts w:ascii="Arial" w:hAnsi="Arial" w:cs="Arial"/>
                <w:sz w:val="20"/>
                <w:szCs w:val="20"/>
              </w:rPr>
              <w:t xml:space="preserve"> se rozumí samostatné studium uskutečňované převážně nebo zcela prostřednictvím informačních technologií, popřípadě spojené s individuálními konzultacemi.</w:t>
            </w:r>
          </w:p>
          <w:p w:rsidR="007D7D0C" w:rsidRDefault="007D7D0C" w:rsidP="0091461C">
            <w:pPr>
              <w:numPr>
                <w:ilvl w:val="0"/>
                <w:numId w:val="19"/>
              </w:numPr>
              <w:spacing w:after="0" w:line="240" w:lineRule="auto"/>
              <w:jc w:val="both"/>
              <w:rPr>
                <w:rFonts w:cs="Arial"/>
                <w:szCs w:val="20"/>
              </w:rPr>
            </w:pPr>
            <w:r w:rsidRPr="004028DB">
              <w:rPr>
                <w:rFonts w:cs="Arial"/>
                <w:bCs/>
                <w:szCs w:val="20"/>
              </w:rPr>
              <w:t>Kombinovanou formou vzdělávání</w:t>
            </w:r>
            <w:r w:rsidRPr="004028DB">
              <w:rPr>
                <w:rFonts w:cs="Arial"/>
                <w:szCs w:val="20"/>
              </w:rPr>
              <w:t xml:space="preserve"> je střídání </w:t>
            </w:r>
            <w:r w:rsidRPr="0091461C">
              <w:rPr>
                <w:rFonts w:eastAsia="MS Gothic" w:cs="Arial"/>
                <w:szCs w:val="20"/>
              </w:rPr>
              <w:t>denní</w:t>
            </w:r>
            <w:r w:rsidRPr="004028DB">
              <w:rPr>
                <w:rFonts w:cs="Arial"/>
                <w:szCs w:val="20"/>
              </w:rPr>
              <w:t xml:space="preserve"> a jiné formy vzdělávání stanovené tímto zákonem.</w:t>
            </w:r>
          </w:p>
          <w:p w:rsidR="0091461C" w:rsidRPr="004028DB" w:rsidRDefault="0091461C" w:rsidP="0091461C">
            <w:pPr>
              <w:spacing w:after="0" w:line="240" w:lineRule="auto"/>
              <w:ind w:left="720"/>
              <w:jc w:val="both"/>
              <w:rPr>
                <w:rFonts w:cs="Arial"/>
                <w:szCs w:val="20"/>
              </w:rPr>
            </w:pPr>
          </w:p>
          <w:p w:rsidR="007D7D0C" w:rsidRPr="006645B1" w:rsidRDefault="007D7D0C" w:rsidP="004028DB">
            <w:pPr>
              <w:keepNext/>
              <w:spacing w:after="0" w:line="240" w:lineRule="auto"/>
              <w:jc w:val="both"/>
              <w:rPr>
                <w:rFonts w:cs="Arial"/>
                <w:szCs w:val="20"/>
              </w:rPr>
            </w:pPr>
            <w:r w:rsidRPr="004028DB">
              <w:rPr>
                <w:rFonts w:cs="Arial"/>
                <w:szCs w:val="20"/>
              </w:rPr>
              <w:t>Jeden žák/student může být zapsán do více forem vzdělávání, např.</w:t>
            </w:r>
            <w:r w:rsidR="004028DB">
              <w:rPr>
                <w:rFonts w:cs="Arial"/>
                <w:szCs w:val="20"/>
              </w:rPr>
              <w:t> </w:t>
            </w:r>
            <w:r w:rsidRPr="004028DB">
              <w:rPr>
                <w:rFonts w:cs="Arial"/>
                <w:szCs w:val="20"/>
              </w:rPr>
              <w:t>studovat jeden obor v denní formě a druhý v dálkové. Součet</w:t>
            </w:r>
            <w:r w:rsidR="004028DB">
              <w:rPr>
                <w:rFonts w:cs="Arial"/>
                <w:szCs w:val="20"/>
              </w:rPr>
              <w:t> </w:t>
            </w:r>
            <w:r w:rsidRPr="004028DB">
              <w:rPr>
                <w:rFonts w:cs="Arial"/>
                <w:szCs w:val="20"/>
              </w:rPr>
              <w:t>žáků/studentů jednotlivých forem vzdělávání tak nemusí odpovídat celkovému počtu žáků/studentů.</w:t>
            </w:r>
            <w:r>
              <w:rPr>
                <w:rFonts w:cs="Arial"/>
                <w:szCs w:val="20"/>
              </w:rPr>
              <w:t xml:space="preserve"> </w:t>
            </w:r>
          </w:p>
        </w:tc>
      </w:tr>
      <w:tr w:rsidR="007D7D0C" w:rsidRPr="003B607D" w:rsidTr="0076169C">
        <w:trPr>
          <w:trHeight w:val="365"/>
        </w:trPr>
        <w:tc>
          <w:tcPr>
            <w:tcW w:w="2425" w:type="dxa"/>
            <w:shd w:val="clear" w:color="auto" w:fill="auto"/>
            <w:hideMark/>
          </w:tcPr>
          <w:p w:rsidR="007D7D0C" w:rsidRPr="00261428" w:rsidRDefault="007D7D0C" w:rsidP="0091461C">
            <w:pPr>
              <w:pStyle w:val="Nadpis4"/>
              <w:rPr>
                <w:rFonts w:eastAsia="Times New Roman"/>
              </w:rPr>
            </w:pPr>
            <w:bookmarkStart w:id="53" w:name="_Ostatní_konzervatoře"/>
            <w:bookmarkStart w:id="54" w:name="_Toc458510869"/>
            <w:bookmarkEnd w:id="53"/>
            <w:r w:rsidRPr="00261428">
              <w:rPr>
                <w:rFonts w:eastAsia="Times New Roman"/>
              </w:rPr>
              <w:t>Ostatní konzervatoře</w:t>
            </w:r>
            <w:bookmarkEnd w:id="54"/>
          </w:p>
        </w:tc>
        <w:tc>
          <w:tcPr>
            <w:tcW w:w="6804" w:type="dxa"/>
            <w:shd w:val="clear" w:color="auto" w:fill="auto"/>
            <w:vAlign w:val="center"/>
            <w:hideMark/>
          </w:tcPr>
          <w:p w:rsidR="007D7D0C" w:rsidRPr="003B607D" w:rsidRDefault="007D7D0C" w:rsidP="0091461C">
            <w:pPr>
              <w:spacing w:after="0" w:line="240" w:lineRule="auto"/>
              <w:jc w:val="both"/>
              <w:rPr>
                <w:rFonts w:cs="Arial"/>
                <w:color w:val="000000"/>
                <w:szCs w:val="20"/>
              </w:rPr>
            </w:pPr>
            <w:r w:rsidRPr="003B607D">
              <w:rPr>
                <w:rFonts w:cs="Arial"/>
                <w:color w:val="000000"/>
                <w:szCs w:val="20"/>
              </w:rPr>
              <w:t>Ostatní konzervatoře jsou jiné konzer</w:t>
            </w:r>
            <w:r>
              <w:rPr>
                <w:rFonts w:cs="Arial"/>
                <w:color w:val="000000"/>
                <w:szCs w:val="20"/>
              </w:rPr>
              <w:t xml:space="preserve">vatoře než </w:t>
            </w:r>
            <w:r w:rsidRPr="00A94434">
              <w:rPr>
                <w:rFonts w:cs="Arial"/>
                <w:szCs w:val="20"/>
              </w:rPr>
              <w:t>šestileté</w:t>
            </w:r>
            <w:r>
              <w:rPr>
                <w:rFonts w:cs="Arial"/>
                <w:color w:val="000000"/>
                <w:szCs w:val="20"/>
              </w:rPr>
              <w:t xml:space="preserve"> a </w:t>
            </w:r>
            <w:r w:rsidRPr="00A94434">
              <w:rPr>
                <w:rFonts w:cs="Arial"/>
                <w:szCs w:val="20"/>
              </w:rPr>
              <w:t>osmileté</w:t>
            </w:r>
            <w:r>
              <w:rPr>
                <w:rFonts w:cs="Arial"/>
                <w:color w:val="000000"/>
                <w:szCs w:val="20"/>
              </w:rPr>
              <w:t>. Tyto konzervatoře</w:t>
            </w:r>
            <w:r w:rsidR="004028DB">
              <w:rPr>
                <w:rFonts w:cs="Arial"/>
                <w:color w:val="000000"/>
                <w:szCs w:val="20"/>
              </w:rPr>
              <w:t xml:space="preserve"> jsou určené pro žáky se</w:t>
            </w:r>
            <w:r w:rsidR="0091461C">
              <w:rPr>
                <w:rFonts w:cs="Arial"/>
                <w:color w:val="000000"/>
                <w:szCs w:val="20"/>
              </w:rPr>
              <w:t xml:space="preserve"> </w:t>
            </w:r>
            <w:r w:rsidR="0091461C" w:rsidRPr="00A94434">
              <w:rPr>
                <w:rFonts w:cs="Arial"/>
                <w:szCs w:val="20"/>
              </w:rPr>
              <w:t>speciálními vzdělávacími potřebami (</w:t>
            </w:r>
            <w:r w:rsidRPr="00A94434">
              <w:rPr>
                <w:rFonts w:cs="Arial"/>
                <w:szCs w:val="20"/>
              </w:rPr>
              <w:t>SVP</w:t>
            </w:r>
            <w:r w:rsidR="0091461C" w:rsidRPr="00A94434">
              <w:t>)</w:t>
            </w:r>
            <w:r w:rsidRPr="003B607D">
              <w:rPr>
                <w:rFonts w:cs="Arial"/>
                <w:color w:val="000000"/>
                <w:szCs w:val="20"/>
              </w:rPr>
              <w:t xml:space="preserve"> (viz též </w:t>
            </w:r>
            <w:r>
              <w:rPr>
                <w:rFonts w:cs="Arial"/>
                <w:color w:val="000000"/>
                <w:szCs w:val="20"/>
              </w:rPr>
              <w:t xml:space="preserve">výklad </w:t>
            </w:r>
            <w:r w:rsidRPr="003B607D">
              <w:rPr>
                <w:rFonts w:cs="Arial"/>
                <w:color w:val="000000"/>
                <w:szCs w:val="20"/>
              </w:rPr>
              <w:t xml:space="preserve">pojmu </w:t>
            </w:r>
            <w:r w:rsidRPr="00A94434">
              <w:rPr>
                <w:rFonts w:cs="Arial"/>
                <w:szCs w:val="20"/>
              </w:rPr>
              <w:t>konzervatoř</w:t>
            </w:r>
            <w:r w:rsidRPr="003B607D">
              <w:rPr>
                <w:rFonts w:cs="Arial"/>
                <w:szCs w:val="20"/>
              </w:rPr>
              <w:t>)</w:t>
            </w:r>
            <w:r w:rsidRPr="003B607D">
              <w:rPr>
                <w:rFonts w:cs="Arial"/>
                <w:color w:val="000000"/>
                <w:szCs w:val="20"/>
              </w:rPr>
              <w:t>.</w:t>
            </w:r>
          </w:p>
        </w:tc>
      </w:tr>
      <w:tr w:rsidR="007D7D0C" w:rsidRPr="003B607D" w:rsidTr="0076169C">
        <w:trPr>
          <w:trHeight w:val="283"/>
        </w:trPr>
        <w:tc>
          <w:tcPr>
            <w:tcW w:w="2425" w:type="dxa"/>
            <w:shd w:val="clear" w:color="auto" w:fill="auto"/>
            <w:hideMark/>
          </w:tcPr>
          <w:p w:rsidR="007D7D0C" w:rsidRPr="00261428" w:rsidRDefault="007D7D0C" w:rsidP="007D7D0C">
            <w:pPr>
              <w:pStyle w:val="Nadpis4"/>
              <w:rPr>
                <w:rFonts w:eastAsia="Times New Roman"/>
              </w:rPr>
            </w:pPr>
            <w:bookmarkStart w:id="55" w:name="_Pedagogický_pracovník"/>
            <w:bookmarkStart w:id="56" w:name="_Toc458510870"/>
            <w:bookmarkEnd w:id="55"/>
            <w:r w:rsidRPr="00261428">
              <w:rPr>
                <w:rFonts w:eastAsia="Times New Roman"/>
              </w:rPr>
              <w:t>Pedagogický pracovník</w:t>
            </w:r>
            <w:bookmarkEnd w:id="56"/>
          </w:p>
        </w:tc>
        <w:tc>
          <w:tcPr>
            <w:tcW w:w="6804" w:type="dxa"/>
            <w:shd w:val="clear" w:color="auto" w:fill="auto"/>
            <w:vAlign w:val="center"/>
            <w:hideMark/>
          </w:tcPr>
          <w:p w:rsidR="007D7D0C" w:rsidRPr="004028DB" w:rsidRDefault="007D7D0C" w:rsidP="007D7D0C">
            <w:pPr>
              <w:spacing w:after="0" w:line="240" w:lineRule="auto"/>
              <w:jc w:val="both"/>
              <w:rPr>
                <w:rFonts w:cs="Arial"/>
                <w:color w:val="000000"/>
                <w:szCs w:val="20"/>
              </w:rPr>
            </w:pPr>
            <w:r w:rsidRPr="003B607D">
              <w:rPr>
                <w:rFonts w:cs="Arial"/>
                <w:color w:val="000000"/>
                <w:szCs w:val="20"/>
              </w:rPr>
              <w:t>Pedagogickým pracovníkem je ten, kdo koná přímou vyučovací, přímou výchovnou, přímou speciálně pedagogickou nebo přímou pedagogicko-</w:t>
            </w:r>
            <w:r w:rsidR="004028DB">
              <w:rPr>
                <w:rFonts w:cs="Arial"/>
                <w:color w:val="000000"/>
                <w:szCs w:val="20"/>
              </w:rPr>
              <w:t>p</w:t>
            </w:r>
            <w:r w:rsidRPr="003B607D">
              <w:rPr>
                <w:rFonts w:cs="Arial"/>
                <w:color w:val="000000"/>
                <w:szCs w:val="20"/>
              </w:rPr>
              <w:t>sychologickou činnost. Taková činnost se vyznačuje přímým působením na vzdělávaného, pomocí kterého je uskutečňována výchova a vzdělávání na základě zvláštního právního předpisu ("přímá pedagogická činnost").</w:t>
            </w:r>
            <w:r w:rsidRPr="003B607D">
              <w:rPr>
                <w:rFonts w:cs="Arial"/>
                <w:color w:val="000000"/>
                <w:szCs w:val="20"/>
              </w:rPr>
              <w:br/>
            </w:r>
            <w:r w:rsidRPr="004028DB">
              <w:rPr>
                <w:rFonts w:cs="Arial"/>
                <w:color w:val="000000"/>
                <w:szCs w:val="20"/>
              </w:rPr>
              <w:t xml:space="preserve">Na úrovni </w:t>
            </w:r>
            <w:r w:rsidRPr="00A94434">
              <w:rPr>
                <w:rFonts w:cs="Arial"/>
                <w:szCs w:val="20"/>
              </w:rPr>
              <w:t>předškolního</w:t>
            </w:r>
            <w:r w:rsidRPr="004028DB">
              <w:rPr>
                <w:rFonts w:cs="Arial"/>
                <w:color w:val="000000"/>
                <w:szCs w:val="20"/>
              </w:rPr>
              <w:t xml:space="preserve"> až </w:t>
            </w:r>
            <w:r w:rsidRPr="00A94434">
              <w:rPr>
                <w:rFonts w:cs="Arial"/>
                <w:szCs w:val="20"/>
              </w:rPr>
              <w:t>vyššího odborného vzdělávání</w:t>
            </w:r>
            <w:r w:rsidRPr="004028DB">
              <w:rPr>
                <w:rFonts w:cs="Arial"/>
                <w:color w:val="000000"/>
                <w:szCs w:val="20"/>
              </w:rPr>
              <w:t xml:space="preserve"> se mezi pedagogické pracovníky řadí </w:t>
            </w:r>
            <w:r w:rsidRPr="00A94434">
              <w:rPr>
                <w:rFonts w:cs="Arial"/>
                <w:szCs w:val="20"/>
              </w:rPr>
              <w:t>učitelé</w:t>
            </w:r>
            <w:r w:rsidRPr="004028DB">
              <w:rPr>
                <w:rFonts w:cs="Arial"/>
                <w:color w:val="000000"/>
                <w:szCs w:val="20"/>
              </w:rPr>
              <w:t xml:space="preserve">, vychovatelé, speciální pedagogové, psychologové, pedagogové volného času, asistenti pedagoga, trenéři, vedoucí pedagogičtí pracovníci (viz </w:t>
            </w:r>
            <w:r w:rsidRPr="00A94434">
              <w:rPr>
                <w:rFonts w:cs="Arial"/>
                <w:szCs w:val="20"/>
              </w:rPr>
              <w:t>Zákon o pedagogických pracovnících</w:t>
            </w:r>
            <w:r w:rsidRPr="004028DB">
              <w:rPr>
                <w:rFonts w:cs="Arial"/>
                <w:szCs w:val="20"/>
              </w:rPr>
              <w:t>, č. 563/2004 Sb</w:t>
            </w:r>
            <w:r w:rsidR="000D5169">
              <w:rPr>
                <w:rFonts w:cs="Arial"/>
                <w:szCs w:val="20"/>
              </w:rPr>
              <w:t>.</w:t>
            </w:r>
            <w:r w:rsidRPr="004028DB">
              <w:rPr>
                <w:rFonts w:cs="Arial"/>
                <w:color w:val="000000"/>
                <w:szCs w:val="20"/>
              </w:rPr>
              <w:t xml:space="preserve">, </w:t>
            </w:r>
            <w:r w:rsidRPr="004028DB">
              <w:rPr>
                <w:rFonts w:cs="Arial"/>
                <w:szCs w:val="20"/>
              </w:rPr>
              <w:t>§</w:t>
            </w:r>
            <w:r w:rsidRPr="004028DB">
              <w:rPr>
                <w:rFonts w:cs="Arial"/>
                <w:color w:val="000000"/>
                <w:szCs w:val="20"/>
              </w:rPr>
              <w:t xml:space="preserve"> 2, odstavce 1, 2). </w:t>
            </w:r>
          </w:p>
          <w:p w:rsidR="007D7D0C" w:rsidRPr="003B607D" w:rsidRDefault="007D7D0C" w:rsidP="007D7D0C">
            <w:pPr>
              <w:spacing w:after="0" w:line="240" w:lineRule="auto"/>
              <w:jc w:val="both"/>
              <w:rPr>
                <w:rFonts w:cs="Arial"/>
                <w:color w:val="000000"/>
                <w:szCs w:val="20"/>
              </w:rPr>
            </w:pPr>
            <w:r w:rsidRPr="004028DB">
              <w:rPr>
                <w:rFonts w:cs="Arial"/>
                <w:color w:val="000000"/>
                <w:szCs w:val="20"/>
              </w:rPr>
              <w:t xml:space="preserve">Na úrovni </w:t>
            </w:r>
            <w:r w:rsidRPr="00A94434">
              <w:rPr>
                <w:rFonts w:cs="Arial"/>
                <w:szCs w:val="20"/>
              </w:rPr>
              <w:t>vysokých škol</w:t>
            </w:r>
            <w:r w:rsidRPr="004028DB">
              <w:rPr>
                <w:rFonts w:cs="Arial"/>
                <w:color w:val="000000"/>
                <w:szCs w:val="20"/>
              </w:rPr>
              <w:t xml:space="preserve"> jsou</w:t>
            </w:r>
            <w:r w:rsidRPr="003B607D">
              <w:rPr>
                <w:rFonts w:cs="Arial"/>
                <w:color w:val="000000"/>
                <w:szCs w:val="20"/>
              </w:rPr>
              <w:t xml:space="preserve"> pod pedagogické pracovníky zahrnuti pedagogičtí pracovníci vědy a výzkumu, profesoři, docenti, odborní asistenti, asistenti, lektoři a vědečtí pracovníci.</w:t>
            </w:r>
          </w:p>
        </w:tc>
      </w:tr>
      <w:tr w:rsidR="007D7D0C" w:rsidRPr="003B607D" w:rsidTr="0076169C">
        <w:trPr>
          <w:trHeight w:val="600"/>
        </w:trPr>
        <w:tc>
          <w:tcPr>
            <w:tcW w:w="2425" w:type="dxa"/>
            <w:shd w:val="clear" w:color="auto" w:fill="auto"/>
            <w:hideMark/>
          </w:tcPr>
          <w:p w:rsidR="007D7D0C" w:rsidRPr="00261428" w:rsidRDefault="007D7D0C" w:rsidP="007D7D0C">
            <w:pPr>
              <w:pStyle w:val="Nadpis4"/>
              <w:rPr>
                <w:rFonts w:eastAsia="Times New Roman"/>
              </w:rPr>
            </w:pPr>
            <w:bookmarkStart w:id="57" w:name="_Povinná_školní_docházka"/>
            <w:bookmarkStart w:id="58" w:name="_Toc458510871"/>
            <w:bookmarkEnd w:id="57"/>
            <w:r w:rsidRPr="00261428">
              <w:rPr>
                <w:rFonts w:eastAsia="Times New Roman"/>
              </w:rPr>
              <w:t>Povinná školní docházka</w:t>
            </w:r>
            <w:bookmarkEnd w:id="58"/>
          </w:p>
        </w:tc>
        <w:tc>
          <w:tcPr>
            <w:tcW w:w="6804" w:type="dxa"/>
            <w:shd w:val="clear" w:color="auto" w:fill="auto"/>
            <w:vAlign w:val="center"/>
            <w:hideMark/>
          </w:tcPr>
          <w:p w:rsidR="007D7D0C" w:rsidRPr="003B607D" w:rsidRDefault="007D7D0C" w:rsidP="007D7D0C">
            <w:pPr>
              <w:spacing w:after="0" w:line="240" w:lineRule="auto"/>
              <w:jc w:val="both"/>
              <w:rPr>
                <w:rFonts w:cs="Arial"/>
                <w:color w:val="000000"/>
                <w:szCs w:val="20"/>
              </w:rPr>
            </w:pPr>
            <w:bookmarkStart w:id="59" w:name="_Toc431985621"/>
            <w:r w:rsidRPr="003B607D">
              <w:rPr>
                <w:rFonts w:cs="Arial"/>
                <w:szCs w:val="20"/>
              </w:rPr>
              <w:t>Školní docházka je povinná po dobu devíti školních roků, nejvýše však do konce školního roku, v němž žák dosáhne sedmnáctého roku věku. Povinná školní docházka se vztahuje na státní občany České republiky a na občany jiného členského státu Evropské unie, kteří na území České repu</w:t>
            </w:r>
            <w:r w:rsidR="0091461C">
              <w:rPr>
                <w:rFonts w:cs="Arial"/>
                <w:szCs w:val="20"/>
              </w:rPr>
              <w:t xml:space="preserve">bliky pobývají déle než 90 dnů, </w:t>
            </w:r>
            <w:r w:rsidRPr="003B607D">
              <w:rPr>
                <w:rFonts w:cs="Arial"/>
                <w:szCs w:val="20"/>
              </w:rPr>
              <w:t>cizince, kteří jsou oprávněni pobývat na území České republiky trvale nebo pře</w:t>
            </w:r>
            <w:r w:rsidR="0091461C">
              <w:rPr>
                <w:rFonts w:cs="Arial"/>
                <w:szCs w:val="20"/>
              </w:rPr>
              <w:t>chodně po dobu delší než 90 dnů,</w:t>
            </w:r>
            <w:r w:rsidRPr="003B607D">
              <w:rPr>
                <w:rFonts w:cs="Arial"/>
                <w:szCs w:val="20"/>
              </w:rPr>
              <w:t xml:space="preserve"> a na účastníky řízení o udělení mezinárodní ochrany. Povinná</w:t>
            </w:r>
            <w:r w:rsidR="0091461C">
              <w:rPr>
                <w:rFonts w:cs="Arial"/>
                <w:szCs w:val="20"/>
              </w:rPr>
              <w:t> </w:t>
            </w:r>
            <w:r w:rsidRPr="003B607D">
              <w:rPr>
                <w:rFonts w:cs="Arial"/>
                <w:szCs w:val="20"/>
              </w:rPr>
              <w:t>školní docházka začíná počátkem školního roku, který následuje po dni, kdy dítě dosáhne šestého roku věku, pokud mu není povolen odklad.</w:t>
            </w:r>
            <w:bookmarkEnd w:id="59"/>
            <w:r w:rsidRPr="003B607D">
              <w:rPr>
                <w:rFonts w:cs="Arial"/>
                <w:szCs w:val="20"/>
              </w:rPr>
              <w:t xml:space="preserve"> Viz </w:t>
            </w:r>
            <w:r w:rsidRPr="00A94434">
              <w:rPr>
                <w:rFonts w:eastAsia="MS Gothic" w:cs="Arial"/>
                <w:szCs w:val="20"/>
              </w:rPr>
              <w:t>Školský zákon</w:t>
            </w:r>
            <w:r w:rsidRPr="003B607D">
              <w:rPr>
                <w:rFonts w:cs="Arial"/>
                <w:szCs w:val="20"/>
              </w:rPr>
              <w:t xml:space="preserve"> (č. 561/2004 Sb.</w:t>
            </w:r>
            <w:r>
              <w:rPr>
                <w:rFonts w:cs="Arial"/>
                <w:szCs w:val="20"/>
              </w:rPr>
              <w:t>, § 36</w:t>
            </w:r>
            <w:r w:rsidRPr="003B607D">
              <w:rPr>
                <w:rFonts w:cs="Arial"/>
                <w:szCs w:val="20"/>
              </w:rPr>
              <w:t>).</w:t>
            </w:r>
            <w:r w:rsidRPr="003B607D">
              <w:rPr>
                <w:rFonts w:cs="Arial"/>
                <w:color w:val="000000"/>
                <w:szCs w:val="20"/>
              </w:rPr>
              <w:tab/>
            </w:r>
          </w:p>
          <w:p w:rsidR="007D7D0C" w:rsidRPr="003B607D" w:rsidRDefault="007D7D0C" w:rsidP="004028DB">
            <w:pPr>
              <w:spacing w:after="0" w:line="240" w:lineRule="auto"/>
              <w:jc w:val="both"/>
              <w:rPr>
                <w:rFonts w:cs="Arial"/>
                <w:szCs w:val="20"/>
              </w:rPr>
            </w:pPr>
            <w:r w:rsidRPr="003B607D">
              <w:rPr>
                <w:rFonts w:cs="Arial"/>
                <w:color w:val="000000"/>
                <w:szCs w:val="20"/>
              </w:rPr>
              <w:t>V ČR se povinná školní docházka uskutečňuje v </w:t>
            </w:r>
            <w:r w:rsidRPr="00A94434">
              <w:rPr>
                <w:rFonts w:cs="Arial"/>
                <w:szCs w:val="20"/>
              </w:rPr>
              <w:t>základních školách</w:t>
            </w:r>
            <w:r w:rsidRPr="003B607D">
              <w:rPr>
                <w:rFonts w:cs="Arial"/>
                <w:color w:val="000000"/>
                <w:szCs w:val="20"/>
              </w:rPr>
              <w:t>, v 1.</w:t>
            </w:r>
            <w:r w:rsidR="004028DB">
              <w:rPr>
                <w:rFonts w:cs="Arial"/>
                <w:color w:val="000000"/>
                <w:szCs w:val="20"/>
              </w:rPr>
              <w:t xml:space="preserve"> až </w:t>
            </w:r>
            <w:r w:rsidRPr="003B607D">
              <w:rPr>
                <w:rFonts w:cs="Arial"/>
                <w:color w:val="000000"/>
                <w:szCs w:val="20"/>
              </w:rPr>
              <w:t xml:space="preserve">4. ročníku </w:t>
            </w:r>
            <w:r w:rsidRPr="00A94434">
              <w:rPr>
                <w:rFonts w:cs="Arial"/>
                <w:szCs w:val="20"/>
              </w:rPr>
              <w:t>osmiletého gymnázia</w:t>
            </w:r>
            <w:r w:rsidRPr="003B607D">
              <w:rPr>
                <w:rFonts w:cs="Arial"/>
                <w:color w:val="000000"/>
                <w:szCs w:val="20"/>
              </w:rPr>
              <w:t xml:space="preserve"> či </w:t>
            </w:r>
            <w:r w:rsidRPr="00A94434">
              <w:rPr>
                <w:rFonts w:cs="Arial"/>
                <w:szCs w:val="20"/>
              </w:rPr>
              <w:t>osmileté konzervatoře</w:t>
            </w:r>
            <w:r w:rsidRPr="003B607D">
              <w:rPr>
                <w:rFonts w:cs="Arial"/>
                <w:color w:val="000000"/>
                <w:szCs w:val="20"/>
              </w:rPr>
              <w:t xml:space="preserve"> a v 1.</w:t>
            </w:r>
            <w:r w:rsidR="004028DB">
              <w:rPr>
                <w:rFonts w:cs="Arial"/>
                <w:color w:val="000000"/>
                <w:szCs w:val="20"/>
              </w:rPr>
              <w:t xml:space="preserve"> až </w:t>
            </w:r>
            <w:r w:rsidRPr="003B607D">
              <w:rPr>
                <w:rFonts w:cs="Arial"/>
                <w:color w:val="000000"/>
                <w:szCs w:val="20"/>
              </w:rPr>
              <w:t xml:space="preserve">2. ročníku </w:t>
            </w:r>
            <w:r w:rsidRPr="00A94434">
              <w:rPr>
                <w:rFonts w:cs="Arial"/>
                <w:szCs w:val="20"/>
              </w:rPr>
              <w:t>šestiletého gymnázia</w:t>
            </w:r>
            <w:r w:rsidRPr="003B607D">
              <w:rPr>
                <w:rFonts w:cs="Arial"/>
                <w:color w:val="000000"/>
                <w:szCs w:val="20"/>
              </w:rPr>
              <w:t xml:space="preserve">. </w:t>
            </w:r>
          </w:p>
        </w:tc>
      </w:tr>
      <w:tr w:rsidR="007D7D0C" w:rsidRPr="003B607D" w:rsidTr="0076169C">
        <w:trPr>
          <w:trHeight w:val="2428"/>
        </w:trPr>
        <w:tc>
          <w:tcPr>
            <w:tcW w:w="2425" w:type="dxa"/>
            <w:shd w:val="clear" w:color="auto" w:fill="auto"/>
            <w:hideMark/>
          </w:tcPr>
          <w:p w:rsidR="007D7D0C" w:rsidRPr="00261428" w:rsidRDefault="007D7D0C" w:rsidP="007D7D0C">
            <w:pPr>
              <w:pStyle w:val="Nadpis4"/>
              <w:rPr>
                <w:rFonts w:eastAsia="Times New Roman"/>
              </w:rPr>
            </w:pPr>
            <w:bookmarkStart w:id="60" w:name="_Toc458510872"/>
            <w:r w:rsidRPr="00261428">
              <w:rPr>
                <w:rFonts w:eastAsia="Times New Roman"/>
              </w:rPr>
              <w:lastRenderedPageBreak/>
              <w:t>Prezenční studium</w:t>
            </w:r>
            <w:bookmarkEnd w:id="60"/>
          </w:p>
        </w:tc>
        <w:tc>
          <w:tcPr>
            <w:tcW w:w="6804" w:type="dxa"/>
            <w:shd w:val="clear" w:color="auto" w:fill="auto"/>
            <w:vAlign w:val="center"/>
            <w:hideMark/>
          </w:tcPr>
          <w:p w:rsidR="007D7D0C" w:rsidRPr="003B607D" w:rsidRDefault="007D7D0C" w:rsidP="007D7D0C">
            <w:pPr>
              <w:spacing w:after="0" w:line="240" w:lineRule="auto"/>
              <w:jc w:val="both"/>
              <w:rPr>
                <w:rFonts w:cs="Arial"/>
                <w:szCs w:val="20"/>
              </w:rPr>
            </w:pPr>
            <w:r w:rsidRPr="003B607D">
              <w:rPr>
                <w:rFonts w:cs="Arial"/>
                <w:szCs w:val="20"/>
              </w:rPr>
              <w:t xml:space="preserve">Na </w:t>
            </w:r>
            <w:r w:rsidRPr="00A94434">
              <w:rPr>
                <w:rFonts w:eastAsia="MS Gothic" w:cs="Arial"/>
                <w:szCs w:val="20"/>
              </w:rPr>
              <w:t>vysokých školách</w:t>
            </w:r>
            <w:r w:rsidRPr="003B607D">
              <w:rPr>
                <w:rFonts w:cs="Arial"/>
                <w:szCs w:val="20"/>
              </w:rPr>
              <w:t xml:space="preserve"> se uskutečňuje studium ve formě prezenční, </w:t>
            </w:r>
            <w:r w:rsidRPr="00A94434">
              <w:rPr>
                <w:rFonts w:eastAsia="MS Gothic" w:cs="Arial"/>
                <w:szCs w:val="20"/>
              </w:rPr>
              <w:t>distanční a kombinované</w:t>
            </w:r>
            <w:r w:rsidRPr="003B607D">
              <w:rPr>
                <w:rFonts w:cs="Arial"/>
                <w:szCs w:val="20"/>
              </w:rPr>
              <w:t>.</w:t>
            </w:r>
          </w:p>
          <w:p w:rsidR="007D7D0C" w:rsidRPr="003B607D" w:rsidRDefault="007D7D0C" w:rsidP="007D7D0C">
            <w:pPr>
              <w:spacing w:after="0" w:line="240" w:lineRule="auto"/>
              <w:jc w:val="both"/>
              <w:rPr>
                <w:rFonts w:cs="Arial"/>
                <w:szCs w:val="20"/>
              </w:rPr>
            </w:pPr>
            <w:r w:rsidRPr="003B607D">
              <w:rPr>
                <w:rFonts w:cs="Arial"/>
                <w:szCs w:val="20"/>
              </w:rPr>
              <w:t>V případě prezenční formy studia (dříve denní formy) může výuka probíhat kterýkoli všední den, dopoledne i odpoledne, přičemž student má</w:t>
            </w:r>
            <w:r w:rsidR="004028DB">
              <w:rPr>
                <w:rFonts w:cs="Arial"/>
                <w:szCs w:val="20"/>
              </w:rPr>
              <w:t xml:space="preserve"> obvykle</w:t>
            </w:r>
            <w:r w:rsidRPr="003B607D">
              <w:rPr>
                <w:rFonts w:cs="Arial"/>
                <w:szCs w:val="20"/>
              </w:rPr>
              <w:t xml:space="preserve"> povinnost navštěvovat povinné semináře (příp. je stanoveno procento povinné účasti).  </w:t>
            </w:r>
          </w:p>
          <w:p w:rsidR="007D7D0C" w:rsidRPr="003B607D" w:rsidRDefault="007D7D0C" w:rsidP="007D7D0C">
            <w:pPr>
              <w:spacing w:after="0" w:line="240" w:lineRule="auto"/>
              <w:jc w:val="both"/>
              <w:rPr>
                <w:rFonts w:cs="Arial"/>
                <w:color w:val="000000"/>
                <w:szCs w:val="20"/>
              </w:rPr>
            </w:pPr>
            <w:r w:rsidRPr="003B607D">
              <w:rPr>
                <w:rFonts w:cs="Arial"/>
                <w:color w:val="000000"/>
                <w:szCs w:val="20"/>
              </w:rPr>
              <w:t>Jeden student může být zapsán do více forem vzdělávání, např. studovat jeden obor v prezenční formě a druhý v distanční.</w:t>
            </w:r>
            <w:r>
              <w:rPr>
                <w:rFonts w:cs="Arial"/>
                <w:color w:val="000000"/>
                <w:szCs w:val="20"/>
              </w:rPr>
              <w:t xml:space="preserve"> V takovém případě je zahrnut do obou kategorií a součet studentů v jednotlivých formách tak nemusí odpovídat celkovému počtu studentů.</w:t>
            </w:r>
          </w:p>
        </w:tc>
      </w:tr>
      <w:tr w:rsidR="007D7D0C" w:rsidRPr="003B607D" w:rsidTr="0076169C">
        <w:trPr>
          <w:trHeight w:val="1116"/>
        </w:trPr>
        <w:tc>
          <w:tcPr>
            <w:tcW w:w="2425" w:type="dxa"/>
            <w:shd w:val="clear" w:color="auto" w:fill="auto"/>
            <w:hideMark/>
          </w:tcPr>
          <w:p w:rsidR="007D7D0C" w:rsidRPr="00261428" w:rsidRDefault="007D7D0C" w:rsidP="007D7D0C">
            <w:pPr>
              <w:pStyle w:val="Nadpis4"/>
              <w:rPr>
                <w:rFonts w:eastAsia="Times New Roman"/>
              </w:rPr>
            </w:pPr>
            <w:bookmarkStart w:id="61" w:name="_Předškolní_vzdělávání"/>
            <w:bookmarkStart w:id="62" w:name="_Toc458510873"/>
            <w:bookmarkEnd w:id="61"/>
            <w:r w:rsidRPr="00261428">
              <w:rPr>
                <w:rFonts w:eastAsia="Times New Roman"/>
              </w:rPr>
              <w:t>Předškolní vzdělávání</w:t>
            </w:r>
            <w:bookmarkEnd w:id="62"/>
          </w:p>
        </w:tc>
        <w:tc>
          <w:tcPr>
            <w:tcW w:w="6804" w:type="dxa"/>
            <w:shd w:val="clear" w:color="auto" w:fill="auto"/>
            <w:vAlign w:val="center"/>
            <w:hideMark/>
          </w:tcPr>
          <w:p w:rsidR="007D7D0C" w:rsidRPr="003B607D" w:rsidRDefault="007D7D0C" w:rsidP="004028DB">
            <w:pPr>
              <w:spacing w:after="0" w:line="240" w:lineRule="auto"/>
              <w:jc w:val="both"/>
              <w:rPr>
                <w:rFonts w:cs="Arial"/>
                <w:color w:val="000000"/>
                <w:szCs w:val="20"/>
              </w:rPr>
            </w:pPr>
            <w:r w:rsidRPr="003B607D">
              <w:rPr>
                <w:rFonts w:cs="Arial"/>
                <w:color w:val="000000"/>
                <w:szCs w:val="20"/>
              </w:rPr>
              <w:t xml:space="preserve">Předškolní vzdělávání slouží k přípravě dětí pro vstup do </w:t>
            </w:r>
            <w:r w:rsidRPr="00A94434">
              <w:rPr>
                <w:rFonts w:cs="Arial"/>
                <w:szCs w:val="20"/>
              </w:rPr>
              <w:t>povinné školní docházky</w:t>
            </w:r>
            <w:r w:rsidRPr="003B607D">
              <w:rPr>
                <w:rFonts w:cs="Arial"/>
                <w:color w:val="000000"/>
                <w:szCs w:val="20"/>
              </w:rPr>
              <w:t xml:space="preserve">. Kromě </w:t>
            </w:r>
            <w:r w:rsidRPr="00A94434">
              <w:rPr>
                <w:rFonts w:cs="Arial"/>
                <w:szCs w:val="20"/>
              </w:rPr>
              <w:t>mateřských škol</w:t>
            </w:r>
            <w:r w:rsidRPr="003B607D">
              <w:rPr>
                <w:rFonts w:cs="Arial"/>
                <w:color w:val="000000"/>
                <w:szCs w:val="20"/>
              </w:rPr>
              <w:t xml:space="preserve"> jej zajišťují </w:t>
            </w:r>
            <w:r w:rsidRPr="00A94434">
              <w:rPr>
                <w:rFonts w:cs="Arial"/>
                <w:szCs w:val="20"/>
              </w:rPr>
              <w:t>přípravné třídy</w:t>
            </w:r>
            <w:r w:rsidRPr="003B607D">
              <w:rPr>
                <w:rFonts w:cs="Arial"/>
                <w:color w:val="000000"/>
                <w:szCs w:val="20"/>
              </w:rPr>
              <w:t xml:space="preserve"> a </w:t>
            </w:r>
            <w:r w:rsidRPr="00A94434">
              <w:rPr>
                <w:rFonts w:cs="Arial"/>
                <w:szCs w:val="20"/>
              </w:rPr>
              <w:t>přípravný stupeň</w:t>
            </w:r>
            <w:r w:rsidRPr="003B607D">
              <w:rPr>
                <w:rFonts w:cs="Arial"/>
                <w:color w:val="000000"/>
                <w:szCs w:val="20"/>
              </w:rPr>
              <w:t xml:space="preserve">, obojí zřizované při </w:t>
            </w:r>
            <w:r w:rsidRPr="00A94434">
              <w:rPr>
                <w:rFonts w:cs="Arial"/>
                <w:szCs w:val="20"/>
              </w:rPr>
              <w:t>základních školách</w:t>
            </w:r>
            <w:r w:rsidRPr="003B607D">
              <w:rPr>
                <w:rFonts w:cs="Arial"/>
                <w:color w:val="000000"/>
                <w:szCs w:val="20"/>
              </w:rPr>
              <w:t>. Přípravné třídy se zaměřují na děti ze znevýhodňujícího socio</w:t>
            </w:r>
            <w:r w:rsidR="004028DB">
              <w:rPr>
                <w:rFonts w:cs="Arial"/>
                <w:color w:val="000000"/>
                <w:szCs w:val="20"/>
              </w:rPr>
              <w:t>-</w:t>
            </w:r>
            <w:r w:rsidRPr="003B607D">
              <w:rPr>
                <w:rFonts w:cs="Arial"/>
                <w:color w:val="000000"/>
                <w:szCs w:val="20"/>
              </w:rPr>
              <w:t>kulturního prostředí, přípravný stupeň na děti s těžším mentálním postižením, postižením více vadami a</w:t>
            </w:r>
            <w:r w:rsidR="004028DB">
              <w:rPr>
                <w:rFonts w:cs="Arial"/>
                <w:color w:val="000000"/>
                <w:szCs w:val="20"/>
              </w:rPr>
              <w:t> </w:t>
            </w:r>
            <w:r w:rsidRPr="003B607D">
              <w:rPr>
                <w:rFonts w:cs="Arial"/>
                <w:color w:val="000000"/>
                <w:szCs w:val="20"/>
              </w:rPr>
              <w:t xml:space="preserve">autismem. </w:t>
            </w:r>
          </w:p>
        </w:tc>
      </w:tr>
      <w:tr w:rsidR="007D7D0C" w:rsidRPr="003B607D" w:rsidTr="0076169C">
        <w:trPr>
          <w:trHeight w:val="600"/>
        </w:trPr>
        <w:tc>
          <w:tcPr>
            <w:tcW w:w="2425" w:type="dxa"/>
            <w:shd w:val="clear" w:color="auto" w:fill="auto"/>
            <w:hideMark/>
          </w:tcPr>
          <w:p w:rsidR="007D7D0C" w:rsidRPr="00261428" w:rsidRDefault="007D7D0C" w:rsidP="007D7D0C">
            <w:pPr>
              <w:pStyle w:val="Nadpis4"/>
              <w:rPr>
                <w:rFonts w:eastAsia="Times New Roman"/>
              </w:rPr>
            </w:pPr>
            <w:bookmarkStart w:id="63" w:name="_Přípravné_třídy"/>
            <w:bookmarkStart w:id="64" w:name="_Toc458510874"/>
            <w:bookmarkEnd w:id="63"/>
            <w:r w:rsidRPr="00261428">
              <w:rPr>
                <w:rFonts w:eastAsia="Times New Roman"/>
              </w:rPr>
              <w:t>Přípravné třídy</w:t>
            </w:r>
            <w:bookmarkEnd w:id="64"/>
          </w:p>
        </w:tc>
        <w:tc>
          <w:tcPr>
            <w:tcW w:w="6804" w:type="dxa"/>
            <w:shd w:val="clear" w:color="auto" w:fill="auto"/>
            <w:vAlign w:val="center"/>
            <w:hideMark/>
          </w:tcPr>
          <w:p w:rsidR="007D7D0C" w:rsidRPr="003B607D" w:rsidRDefault="007D7D0C" w:rsidP="004028DB">
            <w:pPr>
              <w:spacing w:after="0" w:line="240" w:lineRule="auto"/>
              <w:jc w:val="both"/>
              <w:rPr>
                <w:rFonts w:cs="Arial"/>
                <w:szCs w:val="20"/>
              </w:rPr>
            </w:pPr>
            <w:r w:rsidRPr="003B607D">
              <w:rPr>
                <w:rFonts w:cs="Arial"/>
                <w:color w:val="000000"/>
                <w:szCs w:val="20"/>
              </w:rPr>
              <w:t xml:space="preserve">Přípravné třídy jsou zřizované při </w:t>
            </w:r>
            <w:r w:rsidRPr="00A94434">
              <w:rPr>
                <w:rFonts w:cs="Arial"/>
                <w:szCs w:val="20"/>
              </w:rPr>
              <w:t>základních školách</w:t>
            </w:r>
            <w:r w:rsidRPr="003B607D">
              <w:rPr>
                <w:rFonts w:cs="Arial"/>
                <w:color w:val="000000"/>
                <w:szCs w:val="20"/>
              </w:rPr>
              <w:t>. M</w:t>
            </w:r>
            <w:r w:rsidRPr="003B607D">
              <w:rPr>
                <w:rFonts w:cs="Arial"/>
                <w:szCs w:val="20"/>
              </w:rPr>
              <w:t xml:space="preserve">ůže je </w:t>
            </w:r>
            <w:r w:rsidRPr="00A94434">
              <w:rPr>
                <w:rFonts w:eastAsia="MS Gothic" w:cs="Arial"/>
                <w:szCs w:val="20"/>
              </w:rPr>
              <w:t>zřizovat</w:t>
            </w:r>
            <w:r w:rsidRPr="003B607D">
              <w:rPr>
                <w:rFonts w:cs="Arial"/>
                <w:szCs w:val="20"/>
              </w:rPr>
              <w:t xml:space="preserve"> obec, svazek obcí nebo kraj se souhlasem krajského úřadu a jsou určeny pro děti v posledním roce před zahájením </w:t>
            </w:r>
            <w:r w:rsidRPr="00A94434">
              <w:rPr>
                <w:rFonts w:eastAsia="MS Gothic" w:cs="Arial"/>
                <w:szCs w:val="20"/>
              </w:rPr>
              <w:t>povinné školní docházky</w:t>
            </w:r>
            <w:r w:rsidRPr="003B607D">
              <w:rPr>
                <w:rFonts w:cs="Arial"/>
                <w:szCs w:val="20"/>
              </w:rPr>
              <w:t>, které</w:t>
            </w:r>
            <w:r w:rsidR="004028DB">
              <w:rPr>
                <w:rFonts w:cs="Arial"/>
                <w:szCs w:val="20"/>
              </w:rPr>
              <w:t> </w:t>
            </w:r>
            <w:r w:rsidRPr="003B607D">
              <w:rPr>
                <w:rFonts w:cs="Arial"/>
                <w:szCs w:val="20"/>
              </w:rPr>
              <w:t xml:space="preserve">jsou sociálně znevýhodněné a u kterých je předpoklad, že zařazení do přípravné třídy vyrovná jejich vývoj. Přípravnou třídu lze zřídit, pokud se v ní bude vzdělávat nejméně sedm dětí. Viz </w:t>
            </w:r>
            <w:r w:rsidRPr="00A94434">
              <w:rPr>
                <w:rFonts w:eastAsia="MS Gothic" w:cs="Arial"/>
                <w:szCs w:val="20"/>
              </w:rPr>
              <w:t>Školský zákon</w:t>
            </w:r>
            <w:r w:rsidRPr="003B607D">
              <w:rPr>
                <w:rFonts w:cs="Arial"/>
                <w:szCs w:val="20"/>
              </w:rPr>
              <w:t xml:space="preserve"> (č. 561/2004 Sb.</w:t>
            </w:r>
            <w:r>
              <w:rPr>
                <w:rFonts w:cs="Arial"/>
                <w:szCs w:val="20"/>
              </w:rPr>
              <w:t>, § 47</w:t>
            </w:r>
            <w:r w:rsidRPr="003B607D">
              <w:rPr>
                <w:rFonts w:cs="Arial"/>
                <w:szCs w:val="20"/>
              </w:rPr>
              <w:t>).</w:t>
            </w:r>
          </w:p>
        </w:tc>
      </w:tr>
      <w:tr w:rsidR="007D7D0C" w:rsidRPr="003B607D" w:rsidTr="0076169C">
        <w:trPr>
          <w:trHeight w:val="600"/>
        </w:trPr>
        <w:tc>
          <w:tcPr>
            <w:tcW w:w="2425" w:type="dxa"/>
            <w:shd w:val="clear" w:color="auto" w:fill="auto"/>
            <w:hideMark/>
          </w:tcPr>
          <w:p w:rsidR="007D7D0C" w:rsidRPr="00261428" w:rsidRDefault="007D7D0C" w:rsidP="007D7D0C">
            <w:pPr>
              <w:pStyle w:val="Nadpis4"/>
              <w:rPr>
                <w:rFonts w:eastAsia="Times New Roman"/>
              </w:rPr>
            </w:pPr>
            <w:bookmarkStart w:id="65" w:name="_Přípravný_stupeň"/>
            <w:bookmarkStart w:id="66" w:name="_Toc458510875"/>
            <w:bookmarkEnd w:id="65"/>
            <w:r w:rsidRPr="00261428">
              <w:rPr>
                <w:rFonts w:eastAsia="Times New Roman"/>
              </w:rPr>
              <w:t>Přípravný stupeň</w:t>
            </w:r>
            <w:bookmarkEnd w:id="66"/>
          </w:p>
        </w:tc>
        <w:tc>
          <w:tcPr>
            <w:tcW w:w="6804" w:type="dxa"/>
            <w:shd w:val="clear" w:color="auto" w:fill="auto"/>
            <w:vAlign w:val="center"/>
            <w:hideMark/>
          </w:tcPr>
          <w:p w:rsidR="007D7D0C" w:rsidRPr="003B607D" w:rsidRDefault="007D7D0C" w:rsidP="004028DB">
            <w:pPr>
              <w:spacing w:after="0" w:line="240" w:lineRule="auto"/>
              <w:jc w:val="both"/>
              <w:rPr>
                <w:rFonts w:cs="Arial"/>
                <w:szCs w:val="20"/>
              </w:rPr>
            </w:pPr>
            <w:r w:rsidRPr="003B607D">
              <w:rPr>
                <w:rFonts w:cs="Arial"/>
                <w:color w:val="000000"/>
                <w:szCs w:val="20"/>
              </w:rPr>
              <w:t>Přípravný stupeň je zřizován při základních školách speciálních. Poskytuje přípravu na vzdělávání v základní škole speciální dětem se středně těžkým a těžkým mentálním postižením, se souběžným postižením více vadami nebo s autismem. Do třídy přípravného stupně základní školy speciální lze zařadit dítě od školního roku, v němž dosáhne 5 let věku, do zahájení povinné školní docházky, a to i v průběhu školního roku. Třída přípravného stupně základní školy speciální má nejméně 4 a nejvýše 6 žáků. Vzdělávání v přípravném stupni základní školy speciální trvá nejvýše 3</w:t>
            </w:r>
            <w:r w:rsidR="004028DB">
              <w:rPr>
                <w:rFonts w:cs="Arial"/>
                <w:color w:val="000000"/>
                <w:szCs w:val="20"/>
              </w:rPr>
              <w:t> </w:t>
            </w:r>
            <w:r w:rsidRPr="003B607D">
              <w:rPr>
                <w:rFonts w:cs="Arial"/>
                <w:color w:val="000000"/>
                <w:szCs w:val="20"/>
              </w:rPr>
              <w:t>školní roky. Viz</w:t>
            </w:r>
            <w:r w:rsidRPr="003B607D">
              <w:rPr>
                <w:rFonts w:cs="Arial"/>
                <w:szCs w:val="20"/>
              </w:rPr>
              <w:t xml:space="preserve"> </w:t>
            </w:r>
            <w:r w:rsidRPr="00A94434">
              <w:rPr>
                <w:rFonts w:eastAsia="MS Gothic" w:cs="Arial"/>
                <w:szCs w:val="20"/>
              </w:rPr>
              <w:t>Školský zákon</w:t>
            </w:r>
            <w:r w:rsidRPr="003B607D">
              <w:rPr>
                <w:rFonts w:cs="Arial"/>
                <w:szCs w:val="20"/>
              </w:rPr>
              <w:t xml:space="preserve"> (č. 561/2004 Sb.</w:t>
            </w:r>
            <w:r>
              <w:rPr>
                <w:rFonts w:cs="Arial"/>
                <w:szCs w:val="20"/>
              </w:rPr>
              <w:t>, § 48a</w:t>
            </w:r>
            <w:r w:rsidRPr="003B607D">
              <w:rPr>
                <w:rFonts w:cs="Arial"/>
                <w:szCs w:val="20"/>
              </w:rPr>
              <w:t>).</w:t>
            </w:r>
          </w:p>
        </w:tc>
      </w:tr>
      <w:tr w:rsidR="007D7D0C" w:rsidRPr="003B607D" w:rsidTr="0076169C">
        <w:trPr>
          <w:trHeight w:val="600"/>
        </w:trPr>
        <w:tc>
          <w:tcPr>
            <w:tcW w:w="2425" w:type="dxa"/>
            <w:shd w:val="clear" w:color="auto" w:fill="auto"/>
            <w:hideMark/>
          </w:tcPr>
          <w:p w:rsidR="007D7D0C" w:rsidRPr="00261428" w:rsidRDefault="007D7D0C" w:rsidP="007D7D0C">
            <w:pPr>
              <w:pStyle w:val="Nadpis4"/>
              <w:rPr>
                <w:rFonts w:eastAsia="Times New Roman"/>
              </w:rPr>
            </w:pPr>
            <w:bookmarkStart w:id="67" w:name="_Rok"/>
            <w:bookmarkStart w:id="68" w:name="_Toc458510876"/>
            <w:bookmarkEnd w:id="67"/>
            <w:r w:rsidRPr="00261428">
              <w:rPr>
                <w:rFonts w:eastAsia="Times New Roman"/>
              </w:rPr>
              <w:t>Rok</w:t>
            </w:r>
            <w:bookmarkEnd w:id="68"/>
          </w:p>
        </w:tc>
        <w:tc>
          <w:tcPr>
            <w:tcW w:w="6804" w:type="dxa"/>
            <w:shd w:val="clear" w:color="auto" w:fill="auto"/>
            <w:vAlign w:val="center"/>
            <w:hideMark/>
          </w:tcPr>
          <w:p w:rsidR="007D7D0C" w:rsidRPr="003B607D" w:rsidRDefault="007D7D0C" w:rsidP="00674E73">
            <w:pPr>
              <w:tabs>
                <w:tab w:val="left" w:pos="0"/>
                <w:tab w:val="left" w:pos="601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9204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Arial"/>
                <w:szCs w:val="20"/>
              </w:rPr>
            </w:pPr>
            <w:r w:rsidRPr="003B607D">
              <w:rPr>
                <w:rFonts w:cs="Arial"/>
                <w:color w:val="000000"/>
                <w:szCs w:val="20"/>
              </w:rPr>
              <w:t xml:space="preserve">V případě </w:t>
            </w:r>
            <w:r w:rsidRPr="00A94434">
              <w:rPr>
                <w:rFonts w:cs="Arial"/>
                <w:szCs w:val="20"/>
              </w:rPr>
              <w:t>vysokých škol</w:t>
            </w:r>
            <w:r w:rsidRPr="003B607D">
              <w:rPr>
                <w:rFonts w:cs="Arial"/>
                <w:color w:val="000000"/>
                <w:szCs w:val="20"/>
              </w:rPr>
              <w:t xml:space="preserve"> </w:t>
            </w:r>
            <w:r w:rsidR="00674E73">
              <w:rPr>
                <w:rFonts w:cs="Arial"/>
                <w:color w:val="000000"/>
                <w:szCs w:val="20"/>
              </w:rPr>
              <w:t>není statisticky sledován</w:t>
            </w:r>
            <w:r w:rsidRPr="003B607D">
              <w:rPr>
                <w:rFonts w:cs="Arial"/>
                <w:color w:val="000000"/>
                <w:szCs w:val="20"/>
              </w:rPr>
              <w:t xml:space="preserve"> </w:t>
            </w:r>
            <w:r w:rsidRPr="00A94434">
              <w:rPr>
                <w:rFonts w:cs="Arial"/>
                <w:szCs w:val="20"/>
              </w:rPr>
              <w:t>školní rok</w:t>
            </w:r>
            <w:r w:rsidRPr="003B607D">
              <w:rPr>
                <w:rFonts w:cs="Arial"/>
                <w:color w:val="000000"/>
                <w:szCs w:val="20"/>
              </w:rPr>
              <w:t xml:space="preserve">, ale rok kalendářní. Publikované údaje jsou v případě počtu </w:t>
            </w:r>
            <w:r w:rsidRPr="00A94434">
              <w:rPr>
                <w:rFonts w:cs="Arial"/>
                <w:szCs w:val="20"/>
              </w:rPr>
              <w:t>studentů</w:t>
            </w:r>
            <w:r w:rsidRPr="003B607D">
              <w:rPr>
                <w:rFonts w:cs="Arial"/>
                <w:color w:val="000000"/>
                <w:szCs w:val="20"/>
              </w:rPr>
              <w:t xml:space="preserve"> podle stavu k 31. prosinci daného roku, údaje o poprvé zapsaných studentech a </w:t>
            </w:r>
            <w:r w:rsidRPr="00A94434">
              <w:rPr>
                <w:rFonts w:cs="Arial"/>
                <w:szCs w:val="20"/>
              </w:rPr>
              <w:t>absolventech</w:t>
            </w:r>
            <w:r w:rsidRPr="003B607D">
              <w:rPr>
                <w:rFonts w:cs="Arial"/>
                <w:color w:val="000000"/>
                <w:szCs w:val="20"/>
              </w:rPr>
              <w:t xml:space="preserve"> vypovídají o celkovém počtu za celý kalendářní rok. </w:t>
            </w:r>
          </w:p>
        </w:tc>
      </w:tr>
      <w:tr w:rsidR="007D7D0C" w:rsidRPr="003B607D" w:rsidTr="0076169C">
        <w:trPr>
          <w:trHeight w:val="1344"/>
        </w:trPr>
        <w:tc>
          <w:tcPr>
            <w:tcW w:w="2425" w:type="dxa"/>
            <w:shd w:val="clear" w:color="auto" w:fill="auto"/>
            <w:hideMark/>
          </w:tcPr>
          <w:p w:rsidR="007D7D0C" w:rsidRPr="00261428" w:rsidRDefault="007D7D0C" w:rsidP="007D7D0C">
            <w:pPr>
              <w:pStyle w:val="Nadpis4"/>
              <w:rPr>
                <w:rFonts w:eastAsia="Times New Roman"/>
              </w:rPr>
            </w:pPr>
            <w:bookmarkStart w:id="69" w:name="_Speciální_třída"/>
            <w:bookmarkStart w:id="70" w:name="_Toc458510877"/>
            <w:bookmarkEnd w:id="69"/>
            <w:r w:rsidRPr="00261428">
              <w:rPr>
                <w:rFonts w:eastAsia="Times New Roman"/>
              </w:rPr>
              <w:t>Speciální třída</w:t>
            </w:r>
            <w:bookmarkEnd w:id="70"/>
          </w:p>
        </w:tc>
        <w:tc>
          <w:tcPr>
            <w:tcW w:w="6804" w:type="dxa"/>
            <w:shd w:val="clear" w:color="auto" w:fill="auto"/>
            <w:vAlign w:val="center"/>
            <w:hideMark/>
          </w:tcPr>
          <w:p w:rsidR="007D7D0C" w:rsidRPr="003B607D" w:rsidRDefault="007D7D0C" w:rsidP="00674E73">
            <w:pPr>
              <w:spacing w:after="0" w:line="240" w:lineRule="auto"/>
              <w:jc w:val="both"/>
              <w:rPr>
                <w:rFonts w:cs="Arial"/>
                <w:szCs w:val="20"/>
              </w:rPr>
            </w:pPr>
            <w:r w:rsidRPr="003B607D">
              <w:rPr>
                <w:rFonts w:cs="Arial"/>
                <w:color w:val="000000"/>
                <w:szCs w:val="20"/>
              </w:rPr>
              <w:t xml:space="preserve">Speciální třídy jsou třídy určené výhradně pro žáky se </w:t>
            </w:r>
            <w:r w:rsidRPr="00A94434">
              <w:rPr>
                <w:rFonts w:cs="Arial"/>
                <w:szCs w:val="20"/>
              </w:rPr>
              <w:t>speciálními vzdělávacími potřebami (SVP)</w:t>
            </w:r>
            <w:r w:rsidRPr="003B607D">
              <w:rPr>
                <w:rFonts w:cs="Arial"/>
                <w:color w:val="000000"/>
                <w:szCs w:val="20"/>
              </w:rPr>
              <w:t xml:space="preserve">. Kromě </w:t>
            </w:r>
            <w:r w:rsidRPr="00A94434">
              <w:rPr>
                <w:rFonts w:cs="Arial"/>
                <w:szCs w:val="20"/>
              </w:rPr>
              <w:t>škol pro žáky se SVP</w:t>
            </w:r>
            <w:r w:rsidR="00674E73">
              <w:rPr>
                <w:rFonts w:cs="Arial"/>
                <w:color w:val="000000"/>
                <w:szCs w:val="20"/>
              </w:rPr>
              <w:t xml:space="preserve">, kde jsou všechny třídy označeny jako speciální, </w:t>
            </w:r>
            <w:r w:rsidRPr="003B607D">
              <w:rPr>
                <w:rFonts w:cs="Arial"/>
                <w:color w:val="000000"/>
                <w:szCs w:val="20"/>
              </w:rPr>
              <w:t xml:space="preserve">se speciální třídy vyskytují i na </w:t>
            </w:r>
            <w:r w:rsidRPr="00A94434">
              <w:rPr>
                <w:rFonts w:cs="Arial"/>
                <w:szCs w:val="20"/>
              </w:rPr>
              <w:t>běžných školách</w:t>
            </w:r>
            <w:r w:rsidRPr="003B607D">
              <w:rPr>
                <w:rFonts w:cs="Arial"/>
                <w:color w:val="000000"/>
                <w:szCs w:val="20"/>
              </w:rPr>
              <w:t>.</w:t>
            </w:r>
            <w:r w:rsidRPr="003B607D">
              <w:rPr>
                <w:rFonts w:cs="Arial"/>
                <w:b/>
                <w:szCs w:val="20"/>
              </w:rPr>
              <w:t xml:space="preserve"> </w:t>
            </w:r>
            <w:r w:rsidR="00610830">
              <w:rPr>
                <w:rFonts w:cs="Arial"/>
                <w:szCs w:val="20"/>
              </w:rPr>
              <w:t>Dle pokynů a vysvětlivek Ministerstva školství, mládeže a tělovýchovy</w:t>
            </w:r>
            <w:r w:rsidRPr="003B607D">
              <w:rPr>
                <w:rFonts w:cs="Arial"/>
                <w:szCs w:val="20"/>
              </w:rPr>
              <w:t xml:space="preserve"> k výkazu R 13-01 (</w:t>
            </w:r>
            <w:r w:rsidRPr="00A94434">
              <w:rPr>
                <w:rFonts w:eastAsia="MS Gothic" w:cs="Arial"/>
                <w:szCs w:val="20"/>
              </w:rPr>
              <w:t>Výkaz o ředitelství škol</w:t>
            </w:r>
            <w:r w:rsidRPr="003B607D">
              <w:rPr>
                <w:rFonts w:cs="Arial"/>
                <w:szCs w:val="20"/>
              </w:rPr>
              <w:t xml:space="preserve">) platí, že třídy zřízené podle § 16, odst. 9 </w:t>
            </w:r>
            <w:r w:rsidRPr="00A94434">
              <w:rPr>
                <w:rFonts w:eastAsia="MS Gothic" w:cs="Arial"/>
                <w:szCs w:val="20"/>
              </w:rPr>
              <w:t>Školského zákona</w:t>
            </w:r>
            <w:r w:rsidRPr="003B607D">
              <w:rPr>
                <w:rFonts w:cs="Arial"/>
                <w:szCs w:val="20"/>
              </w:rPr>
              <w:t xml:space="preserve"> (č. 561/2004 Sb.) se pro potřeby výkaznictví označují jako „</w:t>
            </w:r>
            <w:r w:rsidR="00674E73">
              <w:rPr>
                <w:rFonts w:cs="Arial"/>
                <w:szCs w:val="20"/>
              </w:rPr>
              <w:t>speciální třídy“. Ostatní třídy</w:t>
            </w:r>
            <w:r w:rsidRPr="003B607D">
              <w:rPr>
                <w:rFonts w:cs="Arial"/>
                <w:szCs w:val="20"/>
              </w:rPr>
              <w:t xml:space="preserve"> se označují jako „</w:t>
            </w:r>
            <w:r w:rsidRPr="00A94434">
              <w:rPr>
                <w:rFonts w:eastAsia="MS Gothic" w:cs="Arial"/>
                <w:szCs w:val="20"/>
              </w:rPr>
              <w:t>běžné třídy</w:t>
            </w:r>
            <w:r w:rsidRPr="003B607D">
              <w:rPr>
                <w:rFonts w:cs="Arial"/>
                <w:szCs w:val="20"/>
              </w:rPr>
              <w:t>“.</w:t>
            </w:r>
          </w:p>
        </w:tc>
      </w:tr>
      <w:tr w:rsidR="007D7D0C" w:rsidRPr="003B607D" w:rsidTr="0076169C">
        <w:trPr>
          <w:trHeight w:val="3279"/>
        </w:trPr>
        <w:tc>
          <w:tcPr>
            <w:tcW w:w="2425" w:type="dxa"/>
            <w:shd w:val="clear" w:color="auto" w:fill="auto"/>
            <w:hideMark/>
          </w:tcPr>
          <w:p w:rsidR="007D7D0C" w:rsidRPr="00261428" w:rsidRDefault="007D7D0C" w:rsidP="007D7D0C">
            <w:pPr>
              <w:pStyle w:val="Nadpis4"/>
              <w:rPr>
                <w:rFonts w:eastAsia="Times New Roman"/>
              </w:rPr>
            </w:pPr>
            <w:bookmarkStart w:id="71" w:name="_Střední_vzdělávání"/>
            <w:bookmarkStart w:id="72" w:name="_Toc458510878"/>
            <w:bookmarkEnd w:id="71"/>
            <w:r w:rsidRPr="00261428">
              <w:rPr>
                <w:rFonts w:eastAsia="Times New Roman"/>
              </w:rPr>
              <w:lastRenderedPageBreak/>
              <w:t>Střední vzdělávání</w:t>
            </w:r>
            <w:bookmarkEnd w:id="72"/>
          </w:p>
        </w:tc>
        <w:tc>
          <w:tcPr>
            <w:tcW w:w="6804" w:type="dxa"/>
            <w:shd w:val="clear" w:color="auto" w:fill="auto"/>
            <w:vAlign w:val="center"/>
            <w:hideMark/>
          </w:tcPr>
          <w:p w:rsidR="007D7D0C" w:rsidRPr="003B607D" w:rsidRDefault="007D7D0C" w:rsidP="007D7D0C">
            <w:pPr>
              <w:spacing w:after="0" w:line="240" w:lineRule="auto"/>
              <w:jc w:val="both"/>
              <w:rPr>
                <w:rFonts w:cs="Arial"/>
                <w:color w:val="000000"/>
                <w:szCs w:val="20"/>
              </w:rPr>
            </w:pPr>
            <w:r w:rsidRPr="003B607D">
              <w:rPr>
                <w:rFonts w:cs="Arial"/>
                <w:color w:val="000000"/>
                <w:szCs w:val="20"/>
              </w:rPr>
              <w:t>Střední (středoškolské) vzdělávání navazuje na základní vzdělávání a</w:t>
            </w:r>
            <w:r w:rsidR="00674E73">
              <w:rPr>
                <w:rFonts w:cs="Arial"/>
                <w:color w:val="000000"/>
                <w:szCs w:val="20"/>
              </w:rPr>
              <w:t> </w:t>
            </w:r>
            <w:r w:rsidRPr="003B607D">
              <w:rPr>
                <w:rFonts w:cs="Arial"/>
                <w:color w:val="000000"/>
                <w:szCs w:val="20"/>
              </w:rPr>
              <w:t xml:space="preserve">zahrnuje několik druhů. Zejména jsou to: </w:t>
            </w:r>
            <w:r w:rsidRPr="003B607D">
              <w:rPr>
                <w:rFonts w:cs="Arial"/>
                <w:szCs w:val="20"/>
              </w:rPr>
              <w:t>(</w:t>
            </w:r>
            <w:r w:rsidRPr="00A94434">
              <w:rPr>
                <w:rFonts w:cs="Arial"/>
                <w:szCs w:val="20"/>
              </w:rPr>
              <w:t xml:space="preserve">nižší) </w:t>
            </w:r>
            <w:r w:rsidRPr="00A94434">
              <w:rPr>
                <w:rFonts w:cs="Arial"/>
                <w:iCs/>
                <w:szCs w:val="20"/>
              </w:rPr>
              <w:t>střední vzdělávání</w:t>
            </w:r>
            <w:r w:rsidRPr="003B607D">
              <w:rPr>
                <w:rFonts w:cs="Arial"/>
                <w:iCs/>
                <w:color w:val="000000"/>
                <w:szCs w:val="20"/>
              </w:rPr>
              <w:t xml:space="preserve">, </w:t>
            </w:r>
            <w:r w:rsidRPr="00A94434">
              <w:rPr>
                <w:rFonts w:cs="Arial"/>
                <w:iCs/>
                <w:szCs w:val="20"/>
              </w:rPr>
              <w:t>s</w:t>
            </w:r>
            <w:r w:rsidRPr="00A94434">
              <w:rPr>
                <w:rFonts w:cs="Arial"/>
                <w:szCs w:val="20"/>
              </w:rPr>
              <w:t>třední vzdělávání s výučním listem</w:t>
            </w:r>
            <w:r w:rsidRPr="003B607D">
              <w:rPr>
                <w:rFonts w:cs="Arial"/>
                <w:color w:val="000000"/>
                <w:szCs w:val="20"/>
              </w:rPr>
              <w:t xml:space="preserve">, </w:t>
            </w:r>
            <w:r w:rsidRPr="00A94434">
              <w:rPr>
                <w:rFonts w:cs="Arial"/>
                <w:szCs w:val="20"/>
              </w:rPr>
              <w:t>střední vzdělávání s maturitní zkouškou</w:t>
            </w:r>
            <w:r w:rsidRPr="003B607D">
              <w:rPr>
                <w:rFonts w:cs="Arial"/>
                <w:color w:val="000000"/>
                <w:szCs w:val="20"/>
              </w:rPr>
              <w:t xml:space="preserve">, </w:t>
            </w:r>
            <w:r w:rsidRPr="00A94434">
              <w:rPr>
                <w:rFonts w:cs="Arial"/>
                <w:szCs w:val="20"/>
              </w:rPr>
              <w:t>zkrácené studium pro získání středního vzdělání s výučním listem</w:t>
            </w:r>
            <w:r w:rsidRPr="003B607D">
              <w:rPr>
                <w:rFonts w:cs="Arial"/>
                <w:color w:val="000000"/>
                <w:szCs w:val="20"/>
              </w:rPr>
              <w:t xml:space="preserve">, </w:t>
            </w:r>
            <w:r w:rsidRPr="00A94434">
              <w:rPr>
                <w:rFonts w:cs="Arial"/>
                <w:szCs w:val="20"/>
              </w:rPr>
              <w:t>zkrácené studium pro získání středního vzdělání s maturitní zkouškou</w:t>
            </w:r>
            <w:r w:rsidRPr="003B607D">
              <w:rPr>
                <w:rFonts w:cs="Arial"/>
                <w:color w:val="000000"/>
                <w:szCs w:val="20"/>
              </w:rPr>
              <w:t xml:space="preserve"> a </w:t>
            </w:r>
            <w:r w:rsidRPr="00A94434">
              <w:rPr>
                <w:rFonts w:cs="Arial"/>
                <w:szCs w:val="20"/>
              </w:rPr>
              <w:t>nástavbové studium</w:t>
            </w:r>
          </w:p>
          <w:p w:rsidR="007D7D0C" w:rsidRPr="003B607D" w:rsidRDefault="007D7D0C" w:rsidP="007D7D0C">
            <w:pPr>
              <w:spacing w:after="0" w:line="240" w:lineRule="auto"/>
              <w:jc w:val="both"/>
              <w:rPr>
                <w:rFonts w:cs="Arial"/>
                <w:color w:val="000000"/>
                <w:szCs w:val="20"/>
              </w:rPr>
            </w:pPr>
            <w:r>
              <w:rPr>
                <w:rFonts w:cs="Arial"/>
                <w:color w:val="000000"/>
                <w:szCs w:val="20"/>
              </w:rPr>
              <w:t>Střední vzdělá</w:t>
            </w:r>
            <w:r w:rsidRPr="003B607D">
              <w:rPr>
                <w:rFonts w:cs="Arial"/>
                <w:color w:val="000000"/>
                <w:szCs w:val="20"/>
              </w:rPr>
              <w:t xml:space="preserve">ní lze v ČR získat též na </w:t>
            </w:r>
            <w:r w:rsidRPr="00A94434">
              <w:rPr>
                <w:rFonts w:cs="Arial"/>
                <w:szCs w:val="20"/>
              </w:rPr>
              <w:t>konzervatoři</w:t>
            </w:r>
            <w:r w:rsidRPr="003B607D">
              <w:rPr>
                <w:rFonts w:cs="Arial"/>
                <w:color w:val="000000"/>
                <w:szCs w:val="20"/>
              </w:rPr>
              <w:t xml:space="preserve">, a sice nejdříve po čtyřech letech v denní formě šestiletého vzdělávacího programu (určeného pro absolventy základních škol), nebo po osmi letech v denní formě vzdělávání v osmiletém vzdělávacím programu v oboru tanec (v tomto případě žáci v prvních čtyřech ročnících plní </w:t>
            </w:r>
            <w:r w:rsidRPr="00A94434">
              <w:rPr>
                <w:rFonts w:cs="Arial"/>
                <w:szCs w:val="20"/>
              </w:rPr>
              <w:t>povinnou školní docházku</w:t>
            </w:r>
            <w:r w:rsidRPr="003B607D">
              <w:rPr>
                <w:rFonts w:cs="Arial"/>
                <w:color w:val="000000"/>
                <w:szCs w:val="20"/>
              </w:rPr>
              <w:t>). Absolutoriem na konzervatoři dále student ukončí krátký cyklus terciárního vzdělávání. Žákům, kteří se vzdělávají na konzervatoři</w:t>
            </w:r>
            <w:r>
              <w:rPr>
                <w:rFonts w:cs="Arial"/>
                <w:color w:val="000000"/>
                <w:szCs w:val="20"/>
              </w:rPr>
              <w:t>,</w:t>
            </w:r>
            <w:r w:rsidRPr="003B607D">
              <w:rPr>
                <w:rFonts w:cs="Arial"/>
                <w:color w:val="000000"/>
                <w:szCs w:val="20"/>
              </w:rPr>
              <w:t xml:space="preserve"> jsou však věnovány samostatné tabulky a nejsou zahrnuti v celkových počtech žáků středního vzdělávání.</w:t>
            </w:r>
          </w:p>
          <w:p w:rsidR="007D7D0C" w:rsidRPr="003B607D" w:rsidRDefault="007D7D0C" w:rsidP="00674E73">
            <w:pPr>
              <w:spacing w:after="0" w:line="240" w:lineRule="auto"/>
              <w:jc w:val="both"/>
              <w:rPr>
                <w:rFonts w:cs="Arial"/>
                <w:color w:val="000000"/>
                <w:szCs w:val="20"/>
              </w:rPr>
            </w:pPr>
            <w:r w:rsidRPr="003B607D">
              <w:rPr>
                <w:rFonts w:cs="Arial"/>
                <w:color w:val="000000"/>
                <w:szCs w:val="20"/>
              </w:rPr>
              <w:t xml:space="preserve">Střední vzdělávání </w:t>
            </w:r>
            <w:r w:rsidR="00674E73">
              <w:rPr>
                <w:rFonts w:cs="Arial"/>
                <w:color w:val="000000"/>
                <w:szCs w:val="20"/>
              </w:rPr>
              <w:t>lze dále dělit</w:t>
            </w:r>
            <w:r w:rsidRPr="003B607D">
              <w:rPr>
                <w:rFonts w:cs="Arial"/>
                <w:color w:val="000000"/>
                <w:szCs w:val="20"/>
              </w:rPr>
              <w:t xml:space="preserve"> na odborné (zahrnuje školy zaměřené na určitý obor s cílem připravit žáky na výkon konkrétního povolání) a</w:t>
            </w:r>
            <w:r w:rsidR="00674E73">
              <w:rPr>
                <w:rFonts w:cs="Arial"/>
                <w:color w:val="000000"/>
                <w:szCs w:val="20"/>
              </w:rPr>
              <w:t> </w:t>
            </w:r>
            <w:r w:rsidRPr="003B607D">
              <w:rPr>
                <w:rFonts w:cs="Arial"/>
                <w:color w:val="000000"/>
                <w:szCs w:val="20"/>
              </w:rPr>
              <w:t xml:space="preserve">všeobecné (zahrnuje zejména </w:t>
            </w:r>
            <w:r w:rsidRPr="00A94434">
              <w:rPr>
                <w:rFonts w:cs="Arial"/>
                <w:szCs w:val="20"/>
              </w:rPr>
              <w:t>gymnázia</w:t>
            </w:r>
            <w:r w:rsidRPr="003B607D">
              <w:rPr>
                <w:rFonts w:cs="Arial"/>
                <w:color w:val="000000"/>
                <w:szCs w:val="20"/>
              </w:rPr>
              <w:t xml:space="preserve"> a cílem je připravit žáky pro další studium). Střední vzdělávání se řadí do vyššího sekundárního vzdělávání, ovšem s výjimkou </w:t>
            </w:r>
            <w:r w:rsidRPr="00A94434">
              <w:rPr>
                <w:rFonts w:cs="Arial"/>
                <w:szCs w:val="20"/>
              </w:rPr>
              <w:t>šestiletých</w:t>
            </w:r>
            <w:r w:rsidRPr="003B607D">
              <w:rPr>
                <w:rFonts w:cs="Arial"/>
                <w:color w:val="000000"/>
                <w:szCs w:val="20"/>
              </w:rPr>
              <w:t xml:space="preserve"> a </w:t>
            </w:r>
            <w:r w:rsidRPr="00A94434">
              <w:rPr>
                <w:rFonts w:cs="Arial"/>
                <w:szCs w:val="20"/>
              </w:rPr>
              <w:t>osmiletých gymnázií</w:t>
            </w:r>
            <w:r w:rsidRPr="003B607D">
              <w:rPr>
                <w:rFonts w:cs="Arial"/>
                <w:color w:val="000000"/>
                <w:szCs w:val="20"/>
              </w:rPr>
              <w:t xml:space="preserve"> a</w:t>
            </w:r>
            <w:r w:rsidR="00674E73">
              <w:rPr>
                <w:rFonts w:cs="Arial"/>
                <w:color w:val="000000"/>
                <w:szCs w:val="20"/>
              </w:rPr>
              <w:t> </w:t>
            </w:r>
            <w:r w:rsidRPr="00A94434">
              <w:rPr>
                <w:rFonts w:cs="Arial"/>
                <w:szCs w:val="20"/>
              </w:rPr>
              <w:t>osmiletých konzervatoří</w:t>
            </w:r>
            <w:r w:rsidRPr="003B607D">
              <w:rPr>
                <w:rFonts w:cs="Arial"/>
                <w:color w:val="000000"/>
                <w:szCs w:val="20"/>
              </w:rPr>
              <w:t>, ve kterých si žáci v nižších ročnících plní povinnou školní docházku spadající do nižší sekundární úrovně.</w:t>
            </w:r>
          </w:p>
        </w:tc>
      </w:tr>
      <w:tr w:rsidR="007D7D0C" w:rsidRPr="00FD5124" w:rsidTr="0076169C">
        <w:trPr>
          <w:trHeight w:val="566"/>
        </w:trPr>
        <w:tc>
          <w:tcPr>
            <w:tcW w:w="2425" w:type="dxa"/>
            <w:shd w:val="clear" w:color="auto" w:fill="auto"/>
            <w:hideMark/>
          </w:tcPr>
          <w:p w:rsidR="007D7D0C" w:rsidRPr="00261428" w:rsidRDefault="007D7D0C" w:rsidP="007D7D0C">
            <w:pPr>
              <w:pStyle w:val="Nadpis4"/>
              <w:rPr>
                <w:rFonts w:eastAsia="Times New Roman"/>
              </w:rPr>
            </w:pPr>
            <w:bookmarkStart w:id="73" w:name="_Střední_vzdělávání_s"/>
            <w:bookmarkStart w:id="74" w:name="_Toc458510879"/>
            <w:bookmarkEnd w:id="73"/>
            <w:r w:rsidRPr="00261428">
              <w:rPr>
                <w:rFonts w:eastAsia="Times New Roman"/>
              </w:rPr>
              <w:t>Střední vzdělávání s  maturitní zkouškou</w:t>
            </w:r>
            <w:bookmarkEnd w:id="74"/>
          </w:p>
        </w:tc>
        <w:tc>
          <w:tcPr>
            <w:tcW w:w="6804" w:type="dxa"/>
            <w:shd w:val="clear" w:color="auto" w:fill="auto"/>
            <w:vAlign w:val="center"/>
            <w:hideMark/>
          </w:tcPr>
          <w:p w:rsidR="007D7D0C" w:rsidRPr="003B607D" w:rsidRDefault="007D7D0C" w:rsidP="007D7D0C">
            <w:pPr>
              <w:spacing w:after="0" w:line="240" w:lineRule="auto"/>
              <w:jc w:val="both"/>
              <w:rPr>
                <w:rFonts w:cs="Arial"/>
                <w:color w:val="000000"/>
                <w:szCs w:val="20"/>
              </w:rPr>
            </w:pPr>
            <w:r w:rsidRPr="003B607D">
              <w:rPr>
                <w:rFonts w:cs="Arial"/>
                <w:color w:val="000000"/>
                <w:szCs w:val="20"/>
              </w:rPr>
              <w:t xml:space="preserve">Střední vzdělávání s maturitní zkouškou se řadí do </w:t>
            </w:r>
            <w:r w:rsidRPr="00A94434">
              <w:rPr>
                <w:rFonts w:cs="Arial"/>
                <w:szCs w:val="20"/>
              </w:rPr>
              <w:t>středního vzdělávání</w:t>
            </w:r>
            <w:r w:rsidR="00674E73">
              <w:rPr>
                <w:rFonts w:cs="Arial"/>
                <w:color w:val="000000"/>
                <w:szCs w:val="20"/>
              </w:rPr>
              <w:t>. J</w:t>
            </w:r>
            <w:r w:rsidRPr="003B607D">
              <w:rPr>
                <w:rFonts w:cs="Arial"/>
                <w:color w:val="000000"/>
                <w:szCs w:val="20"/>
              </w:rPr>
              <w:t xml:space="preserve">eho ukončením </w:t>
            </w:r>
            <w:r w:rsidRPr="00A94434">
              <w:rPr>
                <w:rFonts w:cs="Arial"/>
                <w:szCs w:val="20"/>
              </w:rPr>
              <w:t>absolvent</w:t>
            </w:r>
            <w:r w:rsidRPr="003B607D">
              <w:rPr>
                <w:rFonts w:cs="Arial"/>
                <w:color w:val="000000"/>
                <w:szCs w:val="20"/>
              </w:rPr>
              <w:t xml:space="preserve"> získá maturitní vysvědčení. Toto vzdělávání je realizováno ve dvou základních formách:</w:t>
            </w:r>
          </w:p>
          <w:p w:rsidR="007D7D0C" w:rsidRPr="003B607D" w:rsidRDefault="007D7D0C" w:rsidP="00F85630">
            <w:pPr>
              <w:numPr>
                <w:ilvl w:val="0"/>
                <w:numId w:val="20"/>
              </w:numPr>
              <w:spacing w:after="0" w:line="240" w:lineRule="auto"/>
              <w:jc w:val="both"/>
              <w:rPr>
                <w:rFonts w:cs="Arial"/>
                <w:color w:val="000000"/>
                <w:szCs w:val="20"/>
              </w:rPr>
            </w:pPr>
            <w:r w:rsidRPr="00674E73">
              <w:rPr>
                <w:rFonts w:cs="Arial"/>
                <w:color w:val="000000"/>
                <w:szCs w:val="20"/>
              </w:rPr>
              <w:t>Střední vzdělávání s maturitní zkouškou všeobecné</w:t>
            </w:r>
            <w:r w:rsidRPr="003B607D">
              <w:rPr>
                <w:rFonts w:cs="Arial"/>
                <w:color w:val="000000"/>
                <w:szCs w:val="20"/>
              </w:rPr>
              <w:t xml:space="preserve"> má neprofesní charakter a je určeno pro přípravu žáků na další studium. Jedná se zpravidla o obory </w:t>
            </w:r>
            <w:r w:rsidRPr="00A94434">
              <w:rPr>
                <w:rFonts w:cs="Arial"/>
                <w:szCs w:val="20"/>
              </w:rPr>
              <w:t>gymnázií</w:t>
            </w:r>
            <w:r w:rsidRPr="003B607D">
              <w:rPr>
                <w:rFonts w:cs="Arial"/>
                <w:color w:val="000000"/>
                <w:szCs w:val="20"/>
              </w:rPr>
              <w:t xml:space="preserve">, jejichž studium v rámci denní formy vzdělávání trvá čtyři roky (pro absolventy základních škol), příp. šest či osm let, kdy žáci v nižších ročnících plní </w:t>
            </w:r>
            <w:r w:rsidRPr="00A94434">
              <w:rPr>
                <w:rFonts w:cs="Arial"/>
                <w:szCs w:val="20"/>
              </w:rPr>
              <w:t>povinnou školní docházku</w:t>
            </w:r>
            <w:r w:rsidRPr="003B607D">
              <w:rPr>
                <w:rFonts w:cs="Arial"/>
                <w:color w:val="000000"/>
                <w:szCs w:val="20"/>
              </w:rPr>
              <w:t xml:space="preserve">. </w:t>
            </w:r>
          </w:p>
          <w:p w:rsidR="007D7D0C" w:rsidRPr="00FD5124" w:rsidRDefault="007D7D0C" w:rsidP="00F85630">
            <w:pPr>
              <w:numPr>
                <w:ilvl w:val="0"/>
                <w:numId w:val="20"/>
              </w:numPr>
              <w:spacing w:after="0" w:line="240" w:lineRule="auto"/>
              <w:jc w:val="both"/>
              <w:rPr>
                <w:rFonts w:cs="Arial"/>
                <w:color w:val="000000"/>
                <w:szCs w:val="20"/>
              </w:rPr>
            </w:pPr>
            <w:r w:rsidRPr="00674E73">
              <w:rPr>
                <w:rFonts w:cs="Arial"/>
                <w:color w:val="000000"/>
                <w:szCs w:val="20"/>
              </w:rPr>
              <w:t>Střední vzdělávání s maturitní zkouškou odborné</w:t>
            </w:r>
            <w:r w:rsidRPr="003B607D">
              <w:rPr>
                <w:rFonts w:cs="Arial"/>
                <w:color w:val="000000"/>
                <w:szCs w:val="20"/>
              </w:rPr>
              <w:t xml:space="preserve"> je přípravou na konkrétní povolání či skupinu povolání a denní forma trvá čtyři roky. </w:t>
            </w:r>
          </w:p>
        </w:tc>
      </w:tr>
      <w:tr w:rsidR="007D7D0C" w:rsidRPr="003B607D" w:rsidTr="0076169C">
        <w:trPr>
          <w:trHeight w:val="300"/>
        </w:trPr>
        <w:tc>
          <w:tcPr>
            <w:tcW w:w="2425" w:type="dxa"/>
            <w:shd w:val="clear" w:color="auto" w:fill="auto"/>
            <w:hideMark/>
          </w:tcPr>
          <w:p w:rsidR="007D7D0C" w:rsidRPr="00261428" w:rsidRDefault="007D7D0C" w:rsidP="00674E73">
            <w:pPr>
              <w:pStyle w:val="Nadpis4"/>
              <w:spacing w:before="40"/>
              <w:rPr>
                <w:rFonts w:eastAsia="Times New Roman"/>
              </w:rPr>
            </w:pPr>
            <w:bookmarkStart w:id="75" w:name="_Střední_vzdělávání_s_1"/>
            <w:bookmarkStart w:id="76" w:name="_Toc458510880"/>
            <w:bookmarkEnd w:id="75"/>
            <w:r w:rsidRPr="00261428">
              <w:rPr>
                <w:rFonts w:eastAsia="Times New Roman"/>
              </w:rPr>
              <w:t>Střední vzdělávání s výučním listem</w:t>
            </w:r>
            <w:bookmarkEnd w:id="76"/>
            <w:r w:rsidRPr="00261428">
              <w:rPr>
                <w:rFonts w:eastAsia="Times New Roman"/>
              </w:rPr>
              <w:t xml:space="preserve"> </w:t>
            </w:r>
          </w:p>
        </w:tc>
        <w:tc>
          <w:tcPr>
            <w:tcW w:w="6804" w:type="dxa"/>
            <w:shd w:val="clear" w:color="auto" w:fill="auto"/>
            <w:vAlign w:val="center"/>
            <w:hideMark/>
          </w:tcPr>
          <w:p w:rsidR="007D7D0C" w:rsidRPr="003B607D" w:rsidRDefault="007D7D0C" w:rsidP="00674E73">
            <w:pPr>
              <w:spacing w:before="40" w:after="0" w:line="240" w:lineRule="auto"/>
              <w:jc w:val="both"/>
              <w:rPr>
                <w:rFonts w:cs="Arial"/>
                <w:szCs w:val="20"/>
              </w:rPr>
            </w:pPr>
            <w:r w:rsidRPr="003B607D">
              <w:rPr>
                <w:rFonts w:cs="Arial"/>
                <w:color w:val="000000"/>
                <w:szCs w:val="20"/>
              </w:rPr>
              <w:t xml:space="preserve">Střední vzdělání s výučním listem se </w:t>
            </w:r>
            <w:r>
              <w:rPr>
                <w:rFonts w:cs="Arial"/>
                <w:color w:val="000000"/>
                <w:szCs w:val="20"/>
              </w:rPr>
              <w:t>dle</w:t>
            </w:r>
            <w:r w:rsidRPr="003B607D">
              <w:rPr>
                <w:rFonts w:cs="Arial"/>
                <w:color w:val="000000"/>
                <w:szCs w:val="20"/>
              </w:rPr>
              <w:t xml:space="preserve"> </w:t>
            </w:r>
            <w:r w:rsidR="00674E73" w:rsidRPr="00A94434">
              <w:rPr>
                <w:rFonts w:cs="Arial"/>
                <w:szCs w:val="20"/>
              </w:rPr>
              <w:t>Š</w:t>
            </w:r>
            <w:r w:rsidRPr="00A94434">
              <w:rPr>
                <w:rFonts w:cs="Arial"/>
                <w:szCs w:val="20"/>
              </w:rPr>
              <w:t>kolského zákona</w:t>
            </w:r>
            <w:r w:rsidRPr="003B607D">
              <w:rPr>
                <w:rFonts w:cs="Arial"/>
                <w:color w:val="000000"/>
                <w:szCs w:val="20"/>
              </w:rPr>
              <w:t xml:space="preserve"> </w:t>
            </w:r>
            <w:r w:rsidRPr="003B607D">
              <w:rPr>
                <w:rFonts w:cs="Arial"/>
                <w:szCs w:val="20"/>
              </w:rPr>
              <w:t>(č. 561/2004 Sb.</w:t>
            </w:r>
            <w:r>
              <w:rPr>
                <w:rFonts w:cs="Arial"/>
                <w:szCs w:val="20"/>
              </w:rPr>
              <w:t xml:space="preserve">, </w:t>
            </w:r>
            <w:r w:rsidRPr="003B607D">
              <w:rPr>
                <w:rFonts w:cs="Arial"/>
                <w:color w:val="000000"/>
                <w:szCs w:val="20"/>
              </w:rPr>
              <w:t>§ 58</w:t>
            </w:r>
            <w:r w:rsidRPr="003B607D">
              <w:rPr>
                <w:rFonts w:cs="Arial"/>
                <w:szCs w:val="20"/>
              </w:rPr>
              <w:t xml:space="preserve">) </w:t>
            </w:r>
            <w:r w:rsidRPr="003B607D">
              <w:rPr>
                <w:rFonts w:cs="Arial"/>
                <w:color w:val="000000"/>
                <w:szCs w:val="20"/>
              </w:rPr>
              <w:t xml:space="preserve">řadí do </w:t>
            </w:r>
            <w:r w:rsidRPr="00A94434">
              <w:rPr>
                <w:rFonts w:cs="Arial"/>
                <w:szCs w:val="20"/>
              </w:rPr>
              <w:t>středního vzdělávání</w:t>
            </w:r>
            <w:r w:rsidRPr="003B607D">
              <w:rPr>
                <w:rFonts w:cs="Arial"/>
                <w:color w:val="000000"/>
                <w:szCs w:val="20"/>
              </w:rPr>
              <w:t xml:space="preserve"> </w:t>
            </w:r>
            <w:r>
              <w:rPr>
                <w:rFonts w:cs="Arial"/>
                <w:color w:val="000000"/>
                <w:szCs w:val="20"/>
              </w:rPr>
              <w:t xml:space="preserve">odborného zaměření (jedná se o přípravu na konkrétní povolání) </w:t>
            </w:r>
            <w:r w:rsidRPr="003B607D">
              <w:rPr>
                <w:rFonts w:cs="Arial"/>
                <w:color w:val="000000"/>
                <w:szCs w:val="20"/>
              </w:rPr>
              <w:t>a žák jej získá úspěšným ukončením vzdělávacího programu v délce 2 nebo 3 let denní formy vzdělávání nebo vzdělávacího programu zkráceného studia p</w:t>
            </w:r>
            <w:r>
              <w:rPr>
                <w:rFonts w:cs="Arial"/>
                <w:color w:val="000000"/>
                <w:szCs w:val="20"/>
              </w:rPr>
              <w:t>ro získání středního vzdělání s </w:t>
            </w:r>
            <w:r w:rsidRPr="003B607D">
              <w:rPr>
                <w:rFonts w:cs="Arial"/>
                <w:color w:val="000000"/>
                <w:szCs w:val="20"/>
              </w:rPr>
              <w:t>výučním listem (§ 84).</w:t>
            </w:r>
          </w:p>
        </w:tc>
      </w:tr>
      <w:tr w:rsidR="007D7D0C" w:rsidRPr="003B607D" w:rsidTr="0076169C">
        <w:trPr>
          <w:trHeight w:val="600"/>
        </w:trPr>
        <w:tc>
          <w:tcPr>
            <w:tcW w:w="2425" w:type="dxa"/>
            <w:shd w:val="clear" w:color="auto" w:fill="auto"/>
            <w:hideMark/>
          </w:tcPr>
          <w:p w:rsidR="007D7D0C" w:rsidRPr="00261428" w:rsidRDefault="007D7D0C" w:rsidP="007D7D0C">
            <w:pPr>
              <w:pStyle w:val="Nadpis4"/>
              <w:rPr>
                <w:rFonts w:eastAsia="Times New Roman"/>
              </w:rPr>
            </w:pPr>
            <w:bookmarkStart w:id="77" w:name="_Studenti"/>
            <w:bookmarkStart w:id="78" w:name="_Toc458510881"/>
            <w:bookmarkEnd w:id="77"/>
            <w:r w:rsidRPr="00261428">
              <w:rPr>
                <w:rFonts w:eastAsia="Times New Roman"/>
              </w:rPr>
              <w:t>Studenti</w:t>
            </w:r>
            <w:bookmarkEnd w:id="78"/>
          </w:p>
        </w:tc>
        <w:tc>
          <w:tcPr>
            <w:tcW w:w="6804" w:type="dxa"/>
            <w:shd w:val="clear" w:color="auto" w:fill="auto"/>
            <w:vAlign w:val="center"/>
            <w:hideMark/>
          </w:tcPr>
          <w:p w:rsidR="007D7D0C" w:rsidRPr="003B607D" w:rsidRDefault="00674E73" w:rsidP="007D7D0C">
            <w:pPr>
              <w:spacing w:after="0" w:line="240" w:lineRule="auto"/>
              <w:jc w:val="both"/>
              <w:rPr>
                <w:rFonts w:cs="Arial"/>
                <w:color w:val="000000"/>
                <w:szCs w:val="20"/>
              </w:rPr>
            </w:pPr>
            <w:r>
              <w:rPr>
                <w:rFonts w:cs="Arial"/>
                <w:color w:val="000000"/>
                <w:szCs w:val="20"/>
              </w:rPr>
              <w:t>Jako studenti</w:t>
            </w:r>
            <w:r w:rsidR="007D7D0C" w:rsidRPr="003B607D">
              <w:rPr>
                <w:rFonts w:cs="Arial"/>
                <w:color w:val="000000"/>
                <w:szCs w:val="20"/>
              </w:rPr>
              <w:t xml:space="preserve"> jsou označováni účastníci </w:t>
            </w:r>
            <w:r w:rsidR="007D7D0C" w:rsidRPr="00A94434">
              <w:rPr>
                <w:rFonts w:cs="Arial"/>
                <w:szCs w:val="20"/>
              </w:rPr>
              <w:t>vyššího odborného</w:t>
            </w:r>
            <w:r w:rsidR="007D7D0C" w:rsidRPr="003B607D">
              <w:rPr>
                <w:rFonts w:cs="Arial"/>
                <w:color w:val="000000"/>
                <w:szCs w:val="20"/>
              </w:rPr>
              <w:t xml:space="preserve"> a</w:t>
            </w:r>
            <w:r>
              <w:rPr>
                <w:rFonts w:cs="Arial"/>
                <w:color w:val="000000"/>
                <w:szCs w:val="20"/>
              </w:rPr>
              <w:t> </w:t>
            </w:r>
            <w:r w:rsidR="007D7D0C" w:rsidRPr="00A94434">
              <w:rPr>
                <w:rFonts w:cs="Arial"/>
                <w:szCs w:val="20"/>
              </w:rPr>
              <w:t>vysokoškolského vzdělávání</w:t>
            </w:r>
            <w:r w:rsidR="007D7D0C" w:rsidRPr="003B607D">
              <w:rPr>
                <w:rFonts w:cs="Arial"/>
                <w:color w:val="000000"/>
                <w:szCs w:val="20"/>
              </w:rPr>
              <w:t xml:space="preserve"> (v </w:t>
            </w:r>
            <w:r w:rsidR="007D7D0C" w:rsidRPr="003B607D">
              <w:rPr>
                <w:rFonts w:cs="Arial"/>
                <w:szCs w:val="20"/>
              </w:rPr>
              <w:t>rozlišení dle pohlaví</w:t>
            </w:r>
            <w:r w:rsidR="007D7D0C" w:rsidRPr="003B607D">
              <w:rPr>
                <w:rFonts w:cs="Arial"/>
                <w:color w:val="000000"/>
                <w:szCs w:val="20"/>
              </w:rPr>
              <w:t xml:space="preserve"> jsou to "ženy" a</w:t>
            </w:r>
            <w:r>
              <w:rPr>
                <w:rFonts w:cs="Arial"/>
                <w:color w:val="000000"/>
                <w:szCs w:val="20"/>
              </w:rPr>
              <w:t> </w:t>
            </w:r>
            <w:r w:rsidR="007D7D0C" w:rsidRPr="003B607D">
              <w:rPr>
                <w:rFonts w:cs="Arial"/>
                <w:color w:val="000000"/>
                <w:szCs w:val="20"/>
              </w:rPr>
              <w:t>"muži").</w:t>
            </w:r>
          </w:p>
          <w:p w:rsidR="007D7D0C" w:rsidRPr="00674E73" w:rsidRDefault="007D7D0C" w:rsidP="007D7D0C">
            <w:pPr>
              <w:spacing w:after="0" w:line="240" w:lineRule="auto"/>
              <w:jc w:val="both"/>
              <w:rPr>
                <w:rFonts w:cs="Arial"/>
                <w:color w:val="000000"/>
                <w:szCs w:val="20"/>
              </w:rPr>
            </w:pPr>
            <w:r w:rsidRPr="00674E73">
              <w:rPr>
                <w:rFonts w:cs="Arial"/>
                <w:color w:val="000000"/>
                <w:szCs w:val="20"/>
              </w:rPr>
              <w:t>Studenti vyšších odborných škol nejsou uváděni v počtu fyzických osob, ale v počtu studií. Výjimkou je pouze třídění dle národnosti, v rámci kterého jsou studenti vyšších odborných škol vykazováni ve fyzických osobách.</w:t>
            </w:r>
          </w:p>
          <w:p w:rsidR="007D7D0C" w:rsidRPr="003B607D" w:rsidRDefault="007D7D0C" w:rsidP="007D7D0C">
            <w:pPr>
              <w:spacing w:after="0" w:line="240" w:lineRule="auto"/>
              <w:jc w:val="both"/>
              <w:rPr>
                <w:rFonts w:cs="Arial"/>
                <w:color w:val="000000"/>
                <w:szCs w:val="20"/>
              </w:rPr>
            </w:pPr>
            <w:r w:rsidRPr="00674E73">
              <w:rPr>
                <w:rFonts w:cs="Arial"/>
                <w:color w:val="000000"/>
                <w:szCs w:val="20"/>
              </w:rPr>
              <w:t>Oproti tomu studenti vysokých škol jsou, s výjimkou dvou vysokých škol státních, vykazováni ve fyzických osobách</w:t>
            </w:r>
            <w:r w:rsidRPr="003B607D">
              <w:rPr>
                <w:rFonts w:cs="Arial"/>
                <w:color w:val="000000"/>
                <w:szCs w:val="20"/>
              </w:rPr>
              <w:t xml:space="preserve"> (v případě </w:t>
            </w:r>
            <w:r>
              <w:rPr>
                <w:rFonts w:cs="Arial"/>
                <w:color w:val="000000"/>
                <w:szCs w:val="20"/>
              </w:rPr>
              <w:t xml:space="preserve">vysokých </w:t>
            </w:r>
            <w:r w:rsidRPr="003B607D">
              <w:rPr>
                <w:rFonts w:cs="Arial"/>
                <w:color w:val="000000"/>
                <w:szCs w:val="20"/>
              </w:rPr>
              <w:t xml:space="preserve">škol státních se jedná o počty studií). Pro správné pochopení statistických ukazatelů je důležité si uvědomit, že jeden student může být </w:t>
            </w:r>
            <w:r w:rsidRPr="003B607D">
              <w:rPr>
                <w:rFonts w:cs="Arial"/>
                <w:szCs w:val="20"/>
              </w:rPr>
              <w:t>zapsán do více druhů</w:t>
            </w:r>
            <w:r w:rsidRPr="003B607D">
              <w:rPr>
                <w:rFonts w:cs="Arial"/>
                <w:color w:val="000000"/>
                <w:szCs w:val="20"/>
              </w:rPr>
              <w:t xml:space="preserve"> a forem vzdělávání, st</w:t>
            </w:r>
            <w:r>
              <w:rPr>
                <w:rFonts w:cs="Arial"/>
                <w:color w:val="000000"/>
                <w:szCs w:val="20"/>
              </w:rPr>
              <w:t>udijních programů apod., a to i </w:t>
            </w:r>
            <w:r w:rsidRPr="003B607D">
              <w:rPr>
                <w:rFonts w:cs="Arial"/>
                <w:color w:val="000000"/>
                <w:szCs w:val="20"/>
              </w:rPr>
              <w:t>ve více školách najednou.</w:t>
            </w:r>
            <w:r>
              <w:rPr>
                <w:rFonts w:cs="Arial"/>
                <w:color w:val="000000"/>
                <w:szCs w:val="20"/>
              </w:rPr>
              <w:t xml:space="preserve"> Celkový počet studentů uváděný ve fyzických osobách tedy nemusí odpovídat součtu studentů v dílčích kategoriích.</w:t>
            </w:r>
          </w:p>
          <w:p w:rsidR="007D7D0C" w:rsidRPr="003B607D" w:rsidRDefault="007D7D0C" w:rsidP="007D7D0C">
            <w:pPr>
              <w:spacing w:after="0" w:line="240" w:lineRule="auto"/>
              <w:jc w:val="both"/>
              <w:rPr>
                <w:rFonts w:cs="Arial"/>
                <w:color w:val="000000"/>
                <w:szCs w:val="20"/>
              </w:rPr>
            </w:pPr>
            <w:r w:rsidRPr="003B607D">
              <w:rPr>
                <w:rFonts w:cs="Arial"/>
                <w:color w:val="000000"/>
                <w:szCs w:val="20"/>
              </w:rPr>
              <w:t xml:space="preserve">Počet studentů vysokých škol se vykazuje k 31. prosinci daného kalendářního </w:t>
            </w:r>
            <w:r w:rsidRPr="00A94434">
              <w:rPr>
                <w:rFonts w:cs="Arial"/>
                <w:szCs w:val="20"/>
              </w:rPr>
              <w:t>roku</w:t>
            </w:r>
            <w:r w:rsidRPr="003B607D">
              <w:rPr>
                <w:rFonts w:cs="Arial"/>
                <w:color w:val="000000"/>
                <w:szCs w:val="20"/>
              </w:rPr>
              <w:t xml:space="preserve">, počet studentů vyšších odborných škol k 30. září daného </w:t>
            </w:r>
            <w:r w:rsidRPr="00A94434">
              <w:rPr>
                <w:rFonts w:cs="Arial"/>
                <w:szCs w:val="20"/>
              </w:rPr>
              <w:t>školního roku</w:t>
            </w:r>
            <w:r w:rsidRPr="003B607D">
              <w:rPr>
                <w:rFonts w:cs="Arial"/>
                <w:color w:val="000000"/>
                <w:szCs w:val="20"/>
              </w:rPr>
              <w:t>.</w:t>
            </w:r>
            <w:r w:rsidRPr="003B607D">
              <w:rPr>
                <w:rFonts w:cs="Arial"/>
                <w:szCs w:val="20"/>
              </w:rPr>
              <w:t xml:space="preserve"> </w:t>
            </w:r>
          </w:p>
        </w:tc>
      </w:tr>
      <w:tr w:rsidR="007D7D0C" w:rsidRPr="003B607D" w:rsidTr="0076169C">
        <w:trPr>
          <w:trHeight w:val="5688"/>
        </w:trPr>
        <w:tc>
          <w:tcPr>
            <w:tcW w:w="2425" w:type="dxa"/>
            <w:shd w:val="clear" w:color="auto" w:fill="auto"/>
            <w:hideMark/>
          </w:tcPr>
          <w:p w:rsidR="007D7D0C" w:rsidRPr="00261428" w:rsidRDefault="007D7D0C" w:rsidP="007D7D0C">
            <w:pPr>
              <w:pStyle w:val="Nadpis4"/>
              <w:rPr>
                <w:rFonts w:eastAsia="Times New Roman"/>
              </w:rPr>
            </w:pPr>
            <w:bookmarkStart w:id="79" w:name="_SVP_(speciální_vzdělávací"/>
            <w:bookmarkStart w:id="80" w:name="_Toc458510882"/>
            <w:bookmarkEnd w:id="79"/>
            <w:r w:rsidRPr="00261428">
              <w:rPr>
                <w:rFonts w:eastAsia="Times New Roman"/>
              </w:rPr>
              <w:lastRenderedPageBreak/>
              <w:t>SVP (speciální vzdělávací potřeby)</w:t>
            </w:r>
            <w:bookmarkEnd w:id="80"/>
          </w:p>
        </w:tc>
        <w:tc>
          <w:tcPr>
            <w:tcW w:w="6804" w:type="dxa"/>
            <w:shd w:val="clear" w:color="auto" w:fill="auto"/>
            <w:vAlign w:val="center"/>
            <w:hideMark/>
          </w:tcPr>
          <w:p w:rsidR="00F85630" w:rsidRDefault="007D7D0C" w:rsidP="007D7D0C">
            <w:pPr>
              <w:spacing w:after="0" w:line="240" w:lineRule="auto"/>
              <w:jc w:val="both"/>
              <w:rPr>
                <w:rFonts w:cs="Arial"/>
                <w:color w:val="000000"/>
                <w:szCs w:val="20"/>
              </w:rPr>
            </w:pPr>
            <w:r w:rsidRPr="003B607D">
              <w:rPr>
                <w:rFonts w:cs="Arial"/>
                <w:color w:val="000000"/>
                <w:szCs w:val="20"/>
              </w:rPr>
              <w:t xml:space="preserve">Podle </w:t>
            </w:r>
            <w:r w:rsidRPr="00A94434">
              <w:rPr>
                <w:rFonts w:cs="Arial"/>
                <w:szCs w:val="20"/>
              </w:rPr>
              <w:t>Školského zákona</w:t>
            </w:r>
            <w:r w:rsidRPr="003B607D">
              <w:rPr>
                <w:rFonts w:cs="Arial"/>
                <w:color w:val="000000"/>
                <w:szCs w:val="20"/>
              </w:rPr>
              <w:t xml:space="preserve"> </w:t>
            </w:r>
            <w:r w:rsidRPr="003B607D">
              <w:rPr>
                <w:rFonts w:cs="Arial"/>
                <w:szCs w:val="20"/>
              </w:rPr>
              <w:t>(č. 561/2004 Sb.</w:t>
            </w:r>
            <w:r>
              <w:rPr>
                <w:rFonts w:cs="Arial"/>
                <w:szCs w:val="20"/>
              </w:rPr>
              <w:t>, § 16</w:t>
            </w:r>
            <w:r w:rsidRPr="003B607D">
              <w:rPr>
                <w:rFonts w:cs="Arial"/>
                <w:szCs w:val="20"/>
              </w:rPr>
              <w:t xml:space="preserve">) </w:t>
            </w:r>
            <w:r w:rsidRPr="003B607D">
              <w:rPr>
                <w:rFonts w:cs="Arial"/>
                <w:color w:val="000000"/>
                <w:szCs w:val="20"/>
              </w:rPr>
              <w:t xml:space="preserve">je </w:t>
            </w:r>
            <w:r w:rsidRPr="00A94434">
              <w:rPr>
                <w:rFonts w:cs="Arial"/>
                <w:szCs w:val="20"/>
              </w:rPr>
              <w:t>dítětem</w:t>
            </w:r>
            <w:r w:rsidRPr="003B607D">
              <w:rPr>
                <w:rFonts w:cs="Arial"/>
                <w:color w:val="000000"/>
                <w:szCs w:val="20"/>
              </w:rPr>
              <w:t xml:space="preserve">, </w:t>
            </w:r>
            <w:r w:rsidRPr="00A94434">
              <w:rPr>
                <w:rFonts w:cs="Arial"/>
                <w:szCs w:val="20"/>
              </w:rPr>
              <w:t>žákem</w:t>
            </w:r>
            <w:r w:rsidRPr="003B607D">
              <w:rPr>
                <w:rFonts w:cs="Arial"/>
                <w:color w:val="000000"/>
                <w:szCs w:val="20"/>
              </w:rPr>
              <w:t xml:space="preserve"> a</w:t>
            </w:r>
            <w:r w:rsidR="00674E73">
              <w:rPr>
                <w:rFonts w:cs="Arial"/>
                <w:color w:val="000000"/>
                <w:szCs w:val="20"/>
              </w:rPr>
              <w:t> </w:t>
            </w:r>
            <w:r w:rsidRPr="00A94434">
              <w:rPr>
                <w:rFonts w:cs="Arial"/>
                <w:szCs w:val="20"/>
              </w:rPr>
              <w:t>studentem</w:t>
            </w:r>
            <w:r w:rsidRPr="003B607D">
              <w:rPr>
                <w:rFonts w:cs="Arial"/>
                <w:color w:val="000000"/>
                <w:szCs w:val="20"/>
              </w:rPr>
              <w:t xml:space="preserve"> se speciálními vzdělávacími potřebami osoba se zdravotním postižením, zdravotním znevýhodněním nebo sociálním znevýhodněním.</w:t>
            </w:r>
          </w:p>
          <w:p w:rsidR="00F85630" w:rsidRDefault="007D7D0C" w:rsidP="00F85630">
            <w:pPr>
              <w:numPr>
                <w:ilvl w:val="0"/>
                <w:numId w:val="21"/>
              </w:numPr>
              <w:spacing w:after="0" w:line="240" w:lineRule="auto"/>
              <w:jc w:val="both"/>
              <w:rPr>
                <w:rFonts w:cs="Arial"/>
                <w:color w:val="000000"/>
                <w:szCs w:val="20"/>
              </w:rPr>
            </w:pPr>
            <w:r w:rsidRPr="00674E73">
              <w:rPr>
                <w:rFonts w:cs="Arial"/>
                <w:color w:val="000000"/>
                <w:szCs w:val="20"/>
              </w:rPr>
              <w:t xml:space="preserve">Zdravotním postižením je pro účely tohoto zákona mentální, tělesné, zrakové nebo sluchové postižení, vady řeči, souběžné postižení více vadami, autismus a vývojové poruchy učení nebo chování. </w:t>
            </w:r>
          </w:p>
          <w:p w:rsidR="00F85630" w:rsidRDefault="007D7D0C" w:rsidP="00F85630">
            <w:pPr>
              <w:numPr>
                <w:ilvl w:val="0"/>
                <w:numId w:val="21"/>
              </w:numPr>
              <w:spacing w:after="0" w:line="240" w:lineRule="auto"/>
              <w:jc w:val="both"/>
              <w:rPr>
                <w:rFonts w:cs="Arial"/>
                <w:color w:val="000000"/>
                <w:szCs w:val="20"/>
              </w:rPr>
            </w:pPr>
            <w:r w:rsidRPr="00674E73">
              <w:rPr>
                <w:rFonts w:cs="Arial"/>
                <w:color w:val="000000"/>
                <w:szCs w:val="20"/>
              </w:rPr>
              <w:t xml:space="preserve">Zdravotním znevýhodněním je pro účely tohoto zákona zdravotní oslabení, dlouhodobá nemoc nebo lehčí zdravotní poruchy vedoucí k poruchám učení a chování, které vyžadují zohlednění při vzdělávání. </w:t>
            </w:r>
          </w:p>
          <w:p w:rsidR="007D7D0C" w:rsidRDefault="007D7D0C" w:rsidP="00F85630">
            <w:pPr>
              <w:numPr>
                <w:ilvl w:val="0"/>
                <w:numId w:val="21"/>
              </w:numPr>
              <w:spacing w:after="0" w:line="240" w:lineRule="auto"/>
              <w:jc w:val="both"/>
              <w:rPr>
                <w:rFonts w:cs="Arial"/>
                <w:color w:val="000000"/>
                <w:szCs w:val="20"/>
              </w:rPr>
            </w:pPr>
            <w:r w:rsidRPr="00674E73">
              <w:rPr>
                <w:rFonts w:cs="Arial"/>
                <w:color w:val="000000"/>
                <w:szCs w:val="20"/>
              </w:rPr>
              <w:t>Sociálním znevýhodněním je pro účely tohoto zákona rodinné</w:t>
            </w:r>
            <w:r w:rsidRPr="003B607D">
              <w:rPr>
                <w:rFonts w:cs="Arial"/>
                <w:color w:val="000000"/>
                <w:szCs w:val="20"/>
              </w:rPr>
              <w:t xml:space="preserve"> prostředí s</w:t>
            </w:r>
            <w:r w:rsidR="009D411F">
              <w:rPr>
                <w:rFonts w:cs="Arial"/>
                <w:color w:val="000000"/>
                <w:szCs w:val="20"/>
              </w:rPr>
              <w:t> </w:t>
            </w:r>
            <w:r w:rsidRPr="003B607D">
              <w:rPr>
                <w:rFonts w:cs="Arial"/>
                <w:color w:val="000000"/>
                <w:szCs w:val="20"/>
              </w:rPr>
              <w:t>nízkým sociálně kulturním postavením, ohrožení sociálně patologickými jevy, nařízená ústavní výchova nebo uložená ochranná výchova, nebo postavení azylanta, osoby požívající doplňkové ochrany a účastníka řízení o udělení mezinárodní ochrany na území České republiky podle zvláštního právního předpisu.</w:t>
            </w:r>
          </w:p>
          <w:p w:rsidR="007D7D0C" w:rsidRDefault="007D7D0C" w:rsidP="007D7D0C">
            <w:pPr>
              <w:spacing w:after="0" w:line="240" w:lineRule="auto"/>
              <w:jc w:val="both"/>
              <w:rPr>
                <w:rFonts w:cs="Arial"/>
                <w:color w:val="000000"/>
                <w:szCs w:val="20"/>
              </w:rPr>
            </w:pPr>
            <w:r w:rsidRPr="003B607D">
              <w:rPr>
                <w:rFonts w:cs="Arial"/>
                <w:color w:val="000000"/>
                <w:szCs w:val="20"/>
              </w:rPr>
              <w:t xml:space="preserve">Speciální vzdělávací potřeby dětí, žáků a studentů zjišťuje </w:t>
            </w:r>
            <w:r w:rsidRPr="00A94434">
              <w:rPr>
                <w:rFonts w:cs="Arial"/>
                <w:szCs w:val="20"/>
              </w:rPr>
              <w:t>školské poradenské zařízení</w:t>
            </w:r>
            <w:r w:rsidRPr="003B607D">
              <w:rPr>
                <w:rFonts w:cs="Arial"/>
                <w:color w:val="000000"/>
                <w:szCs w:val="20"/>
              </w:rPr>
              <w:t xml:space="preserve">. Děti, žáci a studenti se speciálními vzdělávacími potřebami mají právo na vzdělávání, jehož obsah, formy a metody odpovídají jejich vzdělávacím potřebám a možnostem, na vytvoření nezbytných podmínek, které toto vzdělávání umožní, a na poradenskou pomoc školy a školského poradenského zařízení (viz </w:t>
            </w:r>
            <w:r w:rsidRPr="00A94434">
              <w:rPr>
                <w:rFonts w:cs="Arial"/>
                <w:szCs w:val="20"/>
              </w:rPr>
              <w:t>Školský zákon</w:t>
            </w:r>
            <w:r w:rsidRPr="003B607D">
              <w:rPr>
                <w:rFonts w:cs="Arial"/>
                <w:color w:val="000000"/>
                <w:szCs w:val="20"/>
              </w:rPr>
              <w:t xml:space="preserve"> č.</w:t>
            </w:r>
            <w:r w:rsidR="00674E73">
              <w:rPr>
                <w:rFonts w:cs="Arial"/>
                <w:color w:val="000000"/>
                <w:szCs w:val="20"/>
              </w:rPr>
              <w:t> </w:t>
            </w:r>
            <w:r w:rsidRPr="003B607D">
              <w:rPr>
                <w:rFonts w:cs="Arial"/>
                <w:color w:val="000000"/>
                <w:szCs w:val="20"/>
              </w:rPr>
              <w:t>561/2004 Sb.</w:t>
            </w:r>
            <w:r>
              <w:rPr>
                <w:rFonts w:cs="Arial"/>
                <w:color w:val="000000"/>
                <w:szCs w:val="20"/>
              </w:rPr>
              <w:t xml:space="preserve">, </w:t>
            </w:r>
            <w:r w:rsidRPr="003B607D">
              <w:rPr>
                <w:rFonts w:cs="Arial"/>
                <w:color w:val="000000"/>
                <w:szCs w:val="20"/>
              </w:rPr>
              <w:t>§ 16).</w:t>
            </w:r>
          </w:p>
          <w:p w:rsidR="0070443B" w:rsidRPr="001451BD" w:rsidRDefault="0070443B" w:rsidP="007D7D0C">
            <w:pPr>
              <w:spacing w:after="0" w:line="240" w:lineRule="auto"/>
              <w:jc w:val="both"/>
              <w:rPr>
                <w:rFonts w:cs="Arial"/>
                <w:color w:val="000000"/>
                <w:szCs w:val="20"/>
              </w:rPr>
            </w:pPr>
            <w:r w:rsidRPr="001451BD">
              <w:rPr>
                <w:rFonts w:cs="Arial"/>
                <w:color w:val="222222"/>
                <w:szCs w:val="20"/>
              </w:rPr>
              <w:t xml:space="preserve">Při interpretaci počtu žáků se speciálními vzdělávacími potřebami, včetně </w:t>
            </w:r>
            <w:r w:rsidR="001451BD">
              <w:rPr>
                <w:rFonts w:cs="Arial"/>
                <w:color w:val="222222"/>
                <w:szCs w:val="20"/>
              </w:rPr>
              <w:t>v </w:t>
            </w:r>
            <w:r w:rsidRPr="001451BD">
              <w:rPr>
                <w:rFonts w:cs="Arial"/>
                <w:color w:val="222222"/>
                <w:szCs w:val="20"/>
              </w:rPr>
              <w:t>dělení dle druhu postižení, je třeba mít na paměti, že absolutní nárůsty v jednotlivých kategoriích nemusejí vždy vypovídat o vyšším výskytu zdravotně postižených či dětí s poruchami v populaci. Čísla mohou být ovlivněna změnami v</w:t>
            </w:r>
            <w:r w:rsidR="00A614C8">
              <w:rPr>
                <w:rFonts w:cs="Arial"/>
                <w:color w:val="222222"/>
                <w:szCs w:val="20"/>
              </w:rPr>
              <w:t> </w:t>
            </w:r>
            <w:r w:rsidRPr="001451BD">
              <w:rPr>
                <w:rFonts w:cs="Arial"/>
                <w:color w:val="222222"/>
                <w:szCs w:val="20"/>
              </w:rPr>
              <w:t>systému</w:t>
            </w:r>
            <w:r w:rsidR="00A614C8">
              <w:rPr>
                <w:rFonts w:cs="Arial"/>
                <w:color w:val="222222"/>
                <w:szCs w:val="20"/>
              </w:rPr>
              <w:t>,</w:t>
            </w:r>
            <w:r w:rsidRPr="001451BD">
              <w:rPr>
                <w:rFonts w:cs="Arial"/>
                <w:color w:val="222222"/>
                <w:szCs w:val="20"/>
              </w:rPr>
              <w:t xml:space="preserve"> vzdělávací politice</w:t>
            </w:r>
            <w:r w:rsidR="001451BD" w:rsidRPr="001451BD">
              <w:rPr>
                <w:rFonts w:cs="Arial"/>
                <w:color w:val="222222"/>
                <w:szCs w:val="20"/>
              </w:rPr>
              <w:t xml:space="preserve"> </w:t>
            </w:r>
            <w:r w:rsidR="00A614C8">
              <w:rPr>
                <w:rFonts w:cs="Arial"/>
                <w:color w:val="222222"/>
                <w:szCs w:val="20"/>
              </w:rPr>
              <w:t>či</w:t>
            </w:r>
            <w:r w:rsidR="001451BD" w:rsidRPr="001451BD">
              <w:rPr>
                <w:rFonts w:cs="Arial"/>
                <w:color w:val="222222"/>
                <w:szCs w:val="20"/>
              </w:rPr>
              <w:t> metodice vykazování</w:t>
            </w:r>
            <w:r w:rsidRPr="001451BD">
              <w:rPr>
                <w:rFonts w:cs="Arial"/>
                <w:color w:val="222222"/>
                <w:szCs w:val="20"/>
              </w:rPr>
              <w:t>.</w:t>
            </w:r>
            <w:r w:rsidR="001451BD" w:rsidRPr="001451BD">
              <w:rPr>
                <w:rFonts w:cs="Arial"/>
                <w:color w:val="222222"/>
                <w:szCs w:val="20"/>
              </w:rPr>
              <w:t xml:space="preserve"> Např. </w:t>
            </w:r>
            <w:r w:rsidR="007A17CA">
              <w:rPr>
                <w:rFonts w:cs="Arial"/>
                <w:color w:val="222222"/>
                <w:szCs w:val="20"/>
              </w:rPr>
              <w:t>zavedení výhod či úlev</w:t>
            </w:r>
            <w:r w:rsidR="001451BD" w:rsidRPr="001451BD">
              <w:rPr>
                <w:rFonts w:cs="Arial"/>
                <w:color w:val="222222"/>
                <w:szCs w:val="20"/>
              </w:rPr>
              <w:t xml:space="preserve"> pro žáky se SVP může mít za následek vyšší zájem o oficiální potvrzení diagnózy</w:t>
            </w:r>
            <w:r w:rsidR="00A614C8">
              <w:rPr>
                <w:rFonts w:cs="Arial"/>
                <w:color w:val="222222"/>
                <w:szCs w:val="20"/>
              </w:rPr>
              <w:t>, může docházet k rediagnostikám postižení z jedné kategorie do jiné apod.</w:t>
            </w:r>
          </w:p>
          <w:p w:rsidR="007D7D0C" w:rsidRPr="003B607D" w:rsidRDefault="007D7D0C" w:rsidP="009D411F">
            <w:pPr>
              <w:spacing w:after="0" w:line="240" w:lineRule="auto"/>
              <w:jc w:val="both"/>
              <w:rPr>
                <w:rFonts w:cs="Arial"/>
                <w:color w:val="000000"/>
                <w:szCs w:val="20"/>
              </w:rPr>
            </w:pPr>
            <w:r w:rsidRPr="003B607D">
              <w:rPr>
                <w:rFonts w:cs="Arial"/>
                <w:color w:val="000000"/>
                <w:szCs w:val="20"/>
              </w:rPr>
              <w:t xml:space="preserve">Děti, žáci a studenti se speciálními vzdělávacími potřebami mohou být integrováni do </w:t>
            </w:r>
            <w:r w:rsidRPr="0076169C">
              <w:rPr>
                <w:rFonts w:cs="Arial"/>
                <w:szCs w:val="20"/>
              </w:rPr>
              <w:t>běžných tříd</w:t>
            </w:r>
            <w:r w:rsidR="009D411F">
              <w:t xml:space="preserve"> </w:t>
            </w:r>
            <w:r w:rsidR="009D411F" w:rsidRPr="0076169C">
              <w:t>běžných škol</w:t>
            </w:r>
            <w:r w:rsidRPr="003B607D">
              <w:rPr>
                <w:rFonts w:cs="Arial"/>
                <w:color w:val="000000"/>
                <w:szCs w:val="20"/>
              </w:rPr>
              <w:t xml:space="preserve">, nebo pro ně mohou být </w:t>
            </w:r>
            <w:r w:rsidR="009D411F">
              <w:rPr>
                <w:rFonts w:cs="Arial"/>
                <w:color w:val="000000"/>
                <w:szCs w:val="20"/>
              </w:rPr>
              <w:t xml:space="preserve">na běžných školách </w:t>
            </w:r>
            <w:r w:rsidRPr="003B607D">
              <w:rPr>
                <w:rFonts w:cs="Arial"/>
                <w:color w:val="000000"/>
                <w:szCs w:val="20"/>
              </w:rPr>
              <w:t xml:space="preserve">zřízeny </w:t>
            </w:r>
            <w:r w:rsidRPr="0076169C">
              <w:rPr>
                <w:rFonts w:cs="Arial"/>
                <w:szCs w:val="20"/>
              </w:rPr>
              <w:t>speciální třídy</w:t>
            </w:r>
            <w:r w:rsidRPr="003B607D">
              <w:rPr>
                <w:rFonts w:cs="Arial"/>
                <w:color w:val="000000"/>
                <w:szCs w:val="20"/>
              </w:rPr>
              <w:t>, popř.</w:t>
            </w:r>
            <w:r w:rsidR="009D411F">
              <w:rPr>
                <w:rFonts w:cs="Arial"/>
                <w:color w:val="000000"/>
                <w:szCs w:val="20"/>
              </w:rPr>
              <w:t xml:space="preserve"> navštěvují</w:t>
            </w:r>
            <w:r w:rsidRPr="003B607D">
              <w:rPr>
                <w:rFonts w:cs="Arial"/>
                <w:color w:val="000000"/>
                <w:szCs w:val="20"/>
              </w:rPr>
              <w:t xml:space="preserve"> </w:t>
            </w:r>
            <w:r w:rsidRPr="0076169C">
              <w:rPr>
                <w:rFonts w:cs="Arial"/>
                <w:szCs w:val="20"/>
              </w:rPr>
              <w:t xml:space="preserve">školy určené </w:t>
            </w:r>
            <w:r w:rsidR="009D411F" w:rsidRPr="0076169C">
              <w:rPr>
                <w:rFonts w:cs="Arial"/>
                <w:szCs w:val="20"/>
              </w:rPr>
              <w:t>přímo</w:t>
            </w:r>
            <w:r w:rsidRPr="0076169C">
              <w:rPr>
                <w:rFonts w:cs="Arial"/>
                <w:szCs w:val="20"/>
              </w:rPr>
              <w:t xml:space="preserve"> pro </w:t>
            </w:r>
            <w:r w:rsidR="009D411F" w:rsidRPr="0076169C">
              <w:rPr>
                <w:rFonts w:cs="Arial"/>
                <w:szCs w:val="20"/>
              </w:rPr>
              <w:t>ž</w:t>
            </w:r>
            <w:r w:rsidRPr="0076169C">
              <w:rPr>
                <w:rFonts w:cs="Arial"/>
                <w:szCs w:val="20"/>
              </w:rPr>
              <w:t>áky</w:t>
            </w:r>
            <w:r w:rsidR="009D411F" w:rsidRPr="0076169C">
              <w:t xml:space="preserve"> se speciálními vzdělávacími potřebami</w:t>
            </w:r>
            <w:r w:rsidR="009D411F">
              <w:t xml:space="preserve">. </w:t>
            </w:r>
            <w:r w:rsidRPr="0076169C">
              <w:rPr>
                <w:rFonts w:cs="Arial"/>
                <w:szCs w:val="20"/>
              </w:rPr>
              <w:t>Povinná školní docházka</w:t>
            </w:r>
            <w:r w:rsidRPr="003B607D">
              <w:rPr>
                <w:rFonts w:cs="Arial"/>
                <w:color w:val="000000"/>
                <w:szCs w:val="20"/>
              </w:rPr>
              <w:t xml:space="preserve"> může být u těchto žáků prodloužena</w:t>
            </w:r>
            <w:r w:rsidR="00674E73">
              <w:rPr>
                <w:rFonts w:cs="Arial"/>
                <w:color w:val="000000"/>
                <w:szCs w:val="20"/>
              </w:rPr>
              <w:t xml:space="preserve"> o rok</w:t>
            </w:r>
            <w:r w:rsidRPr="003B607D">
              <w:rPr>
                <w:rFonts w:cs="Arial"/>
                <w:color w:val="000000"/>
                <w:szCs w:val="20"/>
              </w:rPr>
              <w:t>, tj. na 10 let.</w:t>
            </w:r>
          </w:p>
        </w:tc>
      </w:tr>
      <w:tr w:rsidR="007D7D0C" w:rsidRPr="003B607D" w:rsidTr="0076169C">
        <w:trPr>
          <w:trHeight w:val="283"/>
        </w:trPr>
        <w:tc>
          <w:tcPr>
            <w:tcW w:w="2425" w:type="dxa"/>
            <w:shd w:val="clear" w:color="auto" w:fill="auto"/>
            <w:hideMark/>
          </w:tcPr>
          <w:p w:rsidR="007D7D0C" w:rsidRDefault="007D7D0C" w:rsidP="00674E73">
            <w:pPr>
              <w:pStyle w:val="Nadpis4"/>
              <w:rPr>
                <w:rFonts w:eastAsia="Times New Roman"/>
              </w:rPr>
            </w:pPr>
            <w:bookmarkStart w:id="81" w:name="_Šestiletá_konzervatoř"/>
            <w:bookmarkStart w:id="82" w:name="_Toc458510883"/>
            <w:bookmarkEnd w:id="81"/>
            <w:r w:rsidRPr="00261428">
              <w:rPr>
                <w:rFonts w:eastAsia="Times New Roman"/>
              </w:rPr>
              <w:t>Šestiletá konzervatoř</w:t>
            </w:r>
            <w:bookmarkEnd w:id="82"/>
          </w:p>
        </w:tc>
        <w:tc>
          <w:tcPr>
            <w:tcW w:w="6804" w:type="dxa"/>
            <w:shd w:val="clear" w:color="auto" w:fill="auto"/>
            <w:vAlign w:val="center"/>
            <w:hideMark/>
          </w:tcPr>
          <w:p w:rsidR="007D7D0C" w:rsidRPr="003B607D" w:rsidRDefault="007D7D0C" w:rsidP="00674E73">
            <w:pPr>
              <w:spacing w:after="0" w:line="240" w:lineRule="auto"/>
              <w:jc w:val="both"/>
              <w:rPr>
                <w:rFonts w:cs="Arial"/>
                <w:color w:val="000000"/>
                <w:szCs w:val="20"/>
              </w:rPr>
            </w:pPr>
            <w:r w:rsidRPr="003B607D">
              <w:rPr>
                <w:rFonts w:cs="Arial"/>
                <w:color w:val="000000"/>
                <w:szCs w:val="20"/>
              </w:rPr>
              <w:t>Do šestiletých konzervatoří nastupují žáci, kteří mají</w:t>
            </w:r>
            <w:r w:rsidR="00674E73">
              <w:rPr>
                <w:rFonts w:cs="Arial"/>
                <w:color w:val="000000"/>
                <w:szCs w:val="20"/>
              </w:rPr>
              <w:t xml:space="preserve"> splněnou</w:t>
            </w:r>
            <w:r w:rsidRPr="003B607D">
              <w:rPr>
                <w:rFonts w:cs="Arial"/>
                <w:color w:val="000000"/>
                <w:szCs w:val="20"/>
              </w:rPr>
              <w:t xml:space="preserve"> </w:t>
            </w:r>
            <w:r w:rsidRPr="0076169C">
              <w:rPr>
                <w:rFonts w:cs="Arial"/>
                <w:szCs w:val="20"/>
              </w:rPr>
              <w:t>povinnou školní docházku</w:t>
            </w:r>
            <w:r w:rsidRPr="003B607D">
              <w:rPr>
                <w:rFonts w:cs="Arial"/>
                <w:color w:val="000000"/>
                <w:szCs w:val="20"/>
              </w:rPr>
              <w:t xml:space="preserve">. Nejdříve po čtyřech letech studia skládají maturitní zkoušku (tj. dokončí </w:t>
            </w:r>
            <w:r w:rsidRPr="0076169C">
              <w:rPr>
                <w:rFonts w:cs="Arial"/>
                <w:szCs w:val="20"/>
              </w:rPr>
              <w:t>střední vzdělávání</w:t>
            </w:r>
            <w:r w:rsidRPr="003B607D">
              <w:rPr>
                <w:rFonts w:cs="Arial"/>
                <w:color w:val="000000"/>
                <w:szCs w:val="20"/>
              </w:rPr>
              <w:t xml:space="preserve">), na konci šestiletého </w:t>
            </w:r>
            <w:r>
              <w:rPr>
                <w:rFonts w:cs="Arial"/>
                <w:color w:val="000000"/>
                <w:szCs w:val="20"/>
              </w:rPr>
              <w:t xml:space="preserve">roku </w:t>
            </w:r>
            <w:r w:rsidRPr="003B607D">
              <w:rPr>
                <w:rFonts w:cs="Arial"/>
                <w:color w:val="000000"/>
                <w:szCs w:val="20"/>
              </w:rPr>
              <w:t xml:space="preserve">studia skládají absolutorium a získávají titul Dis. (tj. dokončí </w:t>
            </w:r>
            <w:r w:rsidRPr="0076169C">
              <w:rPr>
                <w:rFonts w:cs="Arial"/>
                <w:szCs w:val="20"/>
              </w:rPr>
              <w:t>vyšší odborné vzdělání</w:t>
            </w:r>
            <w:r w:rsidRPr="003B607D">
              <w:rPr>
                <w:rFonts w:cs="Arial"/>
                <w:color w:val="000000"/>
                <w:szCs w:val="20"/>
              </w:rPr>
              <w:t xml:space="preserve"> na konzervatoři). Viz </w:t>
            </w:r>
            <w:r>
              <w:rPr>
                <w:rFonts w:cs="Arial"/>
                <w:color w:val="000000"/>
                <w:szCs w:val="20"/>
              </w:rPr>
              <w:t xml:space="preserve">též </w:t>
            </w:r>
            <w:r w:rsidR="00674E73">
              <w:rPr>
                <w:rFonts w:cs="Arial"/>
                <w:color w:val="000000"/>
                <w:szCs w:val="20"/>
              </w:rPr>
              <w:t>pojem</w:t>
            </w:r>
            <w:r w:rsidRPr="003B607D">
              <w:rPr>
                <w:rFonts w:cs="Arial"/>
                <w:color w:val="000000"/>
                <w:szCs w:val="20"/>
              </w:rPr>
              <w:t xml:space="preserve"> </w:t>
            </w:r>
            <w:r w:rsidRPr="0076169C">
              <w:rPr>
                <w:rFonts w:cs="Arial"/>
                <w:szCs w:val="20"/>
              </w:rPr>
              <w:t>konzervatoř</w:t>
            </w:r>
            <w:r w:rsidRPr="003B607D">
              <w:rPr>
                <w:rFonts w:cs="Arial"/>
                <w:color w:val="000000"/>
                <w:szCs w:val="20"/>
              </w:rPr>
              <w:t>.</w:t>
            </w:r>
          </w:p>
        </w:tc>
      </w:tr>
      <w:tr w:rsidR="007D7D0C" w:rsidRPr="003B607D" w:rsidTr="0076169C">
        <w:trPr>
          <w:trHeight w:val="283"/>
        </w:trPr>
        <w:tc>
          <w:tcPr>
            <w:tcW w:w="2425" w:type="dxa"/>
            <w:shd w:val="clear" w:color="auto" w:fill="auto"/>
            <w:hideMark/>
          </w:tcPr>
          <w:p w:rsidR="007D7D0C" w:rsidRPr="00261428" w:rsidRDefault="007D7D0C" w:rsidP="00674E73">
            <w:pPr>
              <w:pStyle w:val="Nadpis4"/>
              <w:rPr>
                <w:rFonts w:eastAsia="Times New Roman"/>
              </w:rPr>
            </w:pPr>
            <w:bookmarkStart w:id="83" w:name="_Šestileté_gymnázium"/>
            <w:bookmarkStart w:id="84" w:name="_Toc458510884"/>
            <w:bookmarkEnd w:id="83"/>
            <w:r>
              <w:rPr>
                <w:rFonts w:eastAsia="Times New Roman"/>
              </w:rPr>
              <w:t>Šestileté gymnázium</w:t>
            </w:r>
            <w:bookmarkEnd w:id="84"/>
          </w:p>
        </w:tc>
        <w:tc>
          <w:tcPr>
            <w:tcW w:w="6804" w:type="dxa"/>
            <w:shd w:val="clear" w:color="auto" w:fill="auto"/>
            <w:vAlign w:val="center"/>
            <w:hideMark/>
          </w:tcPr>
          <w:p w:rsidR="007D7D0C" w:rsidRPr="003B607D" w:rsidRDefault="007D7D0C" w:rsidP="00674E73">
            <w:pPr>
              <w:spacing w:after="0" w:line="240" w:lineRule="auto"/>
              <w:jc w:val="both"/>
              <w:rPr>
                <w:rFonts w:cs="Arial"/>
                <w:color w:val="000000"/>
                <w:szCs w:val="20"/>
              </w:rPr>
            </w:pPr>
            <w:r w:rsidRPr="003B607D">
              <w:rPr>
                <w:rFonts w:cs="Arial"/>
                <w:color w:val="000000"/>
                <w:szCs w:val="20"/>
              </w:rPr>
              <w:t xml:space="preserve">Šestileté gymnázium se řadí do kategorie </w:t>
            </w:r>
            <w:r w:rsidRPr="0076169C">
              <w:rPr>
                <w:rFonts w:cs="Arial"/>
                <w:szCs w:val="20"/>
              </w:rPr>
              <w:t>středního vzdělávání</w:t>
            </w:r>
            <w:r w:rsidRPr="003B607D">
              <w:rPr>
                <w:rFonts w:cs="Arial"/>
                <w:color w:val="000000"/>
                <w:szCs w:val="20"/>
              </w:rPr>
              <w:t xml:space="preserve"> všeobecného</w:t>
            </w:r>
            <w:r w:rsidR="00674E73">
              <w:rPr>
                <w:rFonts w:cs="Arial"/>
                <w:color w:val="000000"/>
                <w:szCs w:val="20"/>
              </w:rPr>
              <w:t xml:space="preserve"> zaměření a poskytuje nižší (1. až </w:t>
            </w:r>
            <w:r w:rsidRPr="003B607D">
              <w:rPr>
                <w:rFonts w:cs="Arial"/>
                <w:color w:val="000000"/>
                <w:szCs w:val="20"/>
              </w:rPr>
              <w:t>2. ročník) a vyšší (3.</w:t>
            </w:r>
            <w:r w:rsidR="00674E73">
              <w:rPr>
                <w:rFonts w:cs="Arial"/>
                <w:color w:val="000000"/>
                <w:szCs w:val="20"/>
              </w:rPr>
              <w:t xml:space="preserve"> až </w:t>
            </w:r>
            <w:r w:rsidRPr="003B607D">
              <w:rPr>
                <w:rFonts w:cs="Arial"/>
                <w:color w:val="000000"/>
                <w:szCs w:val="20"/>
              </w:rPr>
              <w:t>6.</w:t>
            </w:r>
            <w:r w:rsidR="00674E73">
              <w:rPr>
                <w:rFonts w:cs="Arial"/>
                <w:color w:val="000000"/>
                <w:szCs w:val="20"/>
              </w:rPr>
              <w:t> </w:t>
            </w:r>
            <w:r w:rsidRPr="003B607D">
              <w:rPr>
                <w:rFonts w:cs="Arial"/>
                <w:color w:val="000000"/>
                <w:szCs w:val="20"/>
              </w:rPr>
              <w:t>ročník) sekundární vzdělávání. Šestileté gymnázium bývá spolu s </w:t>
            </w:r>
            <w:r w:rsidRPr="0076169C">
              <w:rPr>
                <w:rFonts w:cs="Arial"/>
                <w:szCs w:val="20"/>
              </w:rPr>
              <w:t>osmiletým gymnáziem</w:t>
            </w:r>
            <w:r w:rsidRPr="003B607D">
              <w:rPr>
                <w:rFonts w:cs="Arial"/>
                <w:color w:val="000000"/>
                <w:szCs w:val="20"/>
              </w:rPr>
              <w:t xml:space="preserve"> též označováno jako </w:t>
            </w:r>
            <w:r w:rsidRPr="0076169C">
              <w:rPr>
                <w:rFonts w:cs="Arial"/>
                <w:szCs w:val="20"/>
              </w:rPr>
              <w:t>víceleté gymnázium</w:t>
            </w:r>
            <w:r w:rsidRPr="003B607D">
              <w:rPr>
                <w:rFonts w:cs="Arial"/>
                <w:color w:val="000000"/>
                <w:szCs w:val="20"/>
              </w:rPr>
              <w:t xml:space="preserve"> (viz též výklad k pojmu </w:t>
            </w:r>
            <w:r w:rsidRPr="0076169C">
              <w:rPr>
                <w:rFonts w:cs="Arial"/>
                <w:szCs w:val="20"/>
              </w:rPr>
              <w:t>gymnázium</w:t>
            </w:r>
            <w:r w:rsidRPr="003B607D">
              <w:rPr>
                <w:rFonts w:cs="Arial"/>
                <w:color w:val="000000"/>
                <w:szCs w:val="20"/>
              </w:rPr>
              <w:t>).</w:t>
            </w:r>
          </w:p>
        </w:tc>
      </w:tr>
      <w:tr w:rsidR="007D7D0C" w:rsidRPr="003B607D" w:rsidTr="0076169C">
        <w:trPr>
          <w:trHeight w:val="1861"/>
        </w:trPr>
        <w:tc>
          <w:tcPr>
            <w:tcW w:w="2425" w:type="dxa"/>
            <w:shd w:val="clear" w:color="auto" w:fill="auto"/>
            <w:hideMark/>
          </w:tcPr>
          <w:p w:rsidR="007D7D0C" w:rsidRPr="00261428" w:rsidRDefault="007D7D0C" w:rsidP="00674E73">
            <w:pPr>
              <w:pStyle w:val="Nadpis4"/>
              <w:spacing w:before="40"/>
              <w:rPr>
                <w:rFonts w:eastAsia="Times New Roman"/>
              </w:rPr>
            </w:pPr>
            <w:bookmarkStart w:id="85" w:name="_Toc458510885"/>
            <w:r w:rsidRPr="00261428">
              <w:rPr>
                <w:rFonts w:eastAsia="Times New Roman"/>
              </w:rPr>
              <w:t>Škola</w:t>
            </w:r>
            <w:bookmarkEnd w:id="85"/>
          </w:p>
        </w:tc>
        <w:tc>
          <w:tcPr>
            <w:tcW w:w="6804" w:type="dxa"/>
            <w:shd w:val="clear" w:color="auto" w:fill="auto"/>
            <w:vAlign w:val="center"/>
            <w:hideMark/>
          </w:tcPr>
          <w:p w:rsidR="007D7D0C" w:rsidRPr="003B607D" w:rsidRDefault="007D7D0C" w:rsidP="007D7D0C">
            <w:pPr>
              <w:spacing w:after="0" w:line="240" w:lineRule="auto"/>
              <w:jc w:val="both"/>
              <w:rPr>
                <w:rFonts w:cs="Arial"/>
                <w:color w:val="000000"/>
                <w:szCs w:val="20"/>
              </w:rPr>
            </w:pPr>
            <w:r w:rsidRPr="003B607D">
              <w:rPr>
                <w:rFonts w:cs="Arial"/>
                <w:color w:val="000000"/>
                <w:szCs w:val="20"/>
              </w:rPr>
              <w:t xml:space="preserve">Za školu se považuje právní subjekt s jedním ředitelstvím. V průběhu času mohou tyto subjekty vznikat a zanikat nejen z důvodu založení nové školy, příp. jejího zrušení, ale též sloučením dvou či více škol pod jedno ředitelství, příp. rozdělením jedné školy do více samostatných právních subjektů, z nichž každý má své ředitelství. </w:t>
            </w:r>
          </w:p>
          <w:p w:rsidR="007D7D0C" w:rsidRPr="003B607D" w:rsidRDefault="007D7D0C" w:rsidP="00674E73">
            <w:pPr>
              <w:spacing w:after="0" w:line="240" w:lineRule="auto"/>
              <w:jc w:val="both"/>
              <w:rPr>
                <w:rFonts w:cs="Arial"/>
                <w:color w:val="000000"/>
                <w:szCs w:val="20"/>
              </w:rPr>
            </w:pPr>
            <w:r w:rsidRPr="003B607D">
              <w:rPr>
                <w:rFonts w:cs="Arial"/>
                <w:color w:val="000000"/>
                <w:szCs w:val="20"/>
              </w:rPr>
              <w:t>Pro správné pochopení statistických ukazatelů je důležité si uvědomit, že jedna škola může nabízet více úrovní, druhů a forem vzdělávání, vzdělávacích programů apod.</w:t>
            </w:r>
            <w:r>
              <w:rPr>
                <w:rFonts w:cs="Arial"/>
                <w:color w:val="000000"/>
                <w:szCs w:val="20"/>
              </w:rPr>
              <w:t xml:space="preserve"> Z tohoto důvodu může být j</w:t>
            </w:r>
            <w:r w:rsidRPr="003B607D">
              <w:rPr>
                <w:rFonts w:cs="Arial"/>
                <w:color w:val="000000"/>
                <w:szCs w:val="20"/>
              </w:rPr>
              <w:t xml:space="preserve">edna škola započtena </w:t>
            </w:r>
            <w:r>
              <w:rPr>
                <w:rFonts w:cs="Arial"/>
                <w:color w:val="000000"/>
                <w:szCs w:val="20"/>
              </w:rPr>
              <w:t>do více kategorií</w:t>
            </w:r>
            <w:r w:rsidRPr="003B607D">
              <w:rPr>
                <w:rFonts w:cs="Arial"/>
                <w:color w:val="000000"/>
                <w:szCs w:val="20"/>
              </w:rPr>
              <w:t xml:space="preserve">, kterým odpovídá. </w:t>
            </w:r>
          </w:p>
        </w:tc>
      </w:tr>
      <w:tr w:rsidR="007D7D0C" w:rsidRPr="003B607D" w:rsidTr="0076169C">
        <w:trPr>
          <w:trHeight w:val="1200"/>
        </w:trPr>
        <w:tc>
          <w:tcPr>
            <w:tcW w:w="2425" w:type="dxa"/>
            <w:shd w:val="clear" w:color="auto" w:fill="auto"/>
            <w:hideMark/>
          </w:tcPr>
          <w:p w:rsidR="007D7D0C" w:rsidRPr="00261428" w:rsidRDefault="007D7D0C" w:rsidP="00D32094">
            <w:pPr>
              <w:pStyle w:val="Nadpis4"/>
              <w:spacing w:before="40"/>
              <w:rPr>
                <w:rFonts w:eastAsia="Times New Roman"/>
              </w:rPr>
            </w:pPr>
            <w:bookmarkStart w:id="86" w:name="_Škola_běžná"/>
            <w:bookmarkStart w:id="87" w:name="_Toc458510886"/>
            <w:bookmarkEnd w:id="86"/>
            <w:r w:rsidRPr="00261428">
              <w:rPr>
                <w:rFonts w:eastAsia="Times New Roman"/>
              </w:rPr>
              <w:lastRenderedPageBreak/>
              <w:t>Škola běžná</w:t>
            </w:r>
            <w:bookmarkEnd w:id="87"/>
          </w:p>
        </w:tc>
        <w:tc>
          <w:tcPr>
            <w:tcW w:w="6804" w:type="dxa"/>
            <w:shd w:val="clear" w:color="auto" w:fill="auto"/>
            <w:vAlign w:val="center"/>
            <w:hideMark/>
          </w:tcPr>
          <w:p w:rsidR="007D7D0C" w:rsidRPr="00D32094" w:rsidRDefault="00D32094" w:rsidP="00925B46">
            <w:pPr>
              <w:spacing w:after="0" w:line="240" w:lineRule="auto"/>
              <w:jc w:val="both"/>
              <w:rPr>
                <w:rFonts w:cs="Arial"/>
                <w:color w:val="000000"/>
                <w:szCs w:val="20"/>
              </w:rPr>
            </w:pPr>
            <w:r>
              <w:rPr>
                <w:rFonts w:cs="Arial"/>
                <w:color w:val="000000"/>
                <w:szCs w:val="20"/>
              </w:rPr>
              <w:t>Jedná se o školy, které nejsou přímo</w:t>
            </w:r>
            <w:r w:rsidR="007D7D0C" w:rsidRPr="003B607D">
              <w:rPr>
                <w:rFonts w:cs="Arial"/>
                <w:color w:val="000000"/>
                <w:szCs w:val="20"/>
              </w:rPr>
              <w:t xml:space="preserve"> samostatně zřízené </w:t>
            </w:r>
            <w:r w:rsidR="007D7D0C" w:rsidRPr="0076169C">
              <w:rPr>
                <w:rFonts w:cs="Arial"/>
                <w:szCs w:val="20"/>
              </w:rPr>
              <w:t>pro děti/žáky/studenty se speciálními vzdělávacími potřebam</w:t>
            </w:r>
            <w:r w:rsidR="00925B46" w:rsidRPr="0076169C">
              <w:rPr>
                <w:rFonts w:cs="Arial"/>
                <w:szCs w:val="20"/>
              </w:rPr>
              <w:t>i (SVP)</w:t>
            </w:r>
            <w:r w:rsidR="00925B46">
              <w:t xml:space="preserve"> </w:t>
            </w:r>
            <w:r w:rsidR="007D7D0C" w:rsidRPr="003B607D">
              <w:rPr>
                <w:rFonts w:cs="Arial"/>
                <w:color w:val="000000"/>
                <w:szCs w:val="20"/>
              </w:rPr>
              <w:t xml:space="preserve"> a mají tudíž minimálně jednu </w:t>
            </w:r>
            <w:r w:rsidR="007D7D0C" w:rsidRPr="0076169C">
              <w:rPr>
                <w:rFonts w:cs="Arial"/>
                <w:szCs w:val="20"/>
              </w:rPr>
              <w:t>běžnou třídu</w:t>
            </w:r>
            <w:r w:rsidR="007D7D0C" w:rsidRPr="003B607D">
              <w:rPr>
                <w:rFonts w:cs="Arial"/>
                <w:color w:val="000000"/>
                <w:szCs w:val="20"/>
              </w:rPr>
              <w:t xml:space="preserve">. </w:t>
            </w:r>
            <w:r>
              <w:rPr>
                <w:rFonts w:cs="Arial"/>
                <w:color w:val="000000"/>
                <w:szCs w:val="20"/>
              </w:rPr>
              <w:t xml:space="preserve">Mimo běžných tříd však mohou být v běžných školách i </w:t>
            </w:r>
            <w:r w:rsidRPr="0076169C">
              <w:rPr>
                <w:rFonts w:cs="Arial"/>
                <w:szCs w:val="20"/>
              </w:rPr>
              <w:t>speciální třídy</w:t>
            </w:r>
            <w:r>
              <w:rPr>
                <w:rFonts w:cs="Arial"/>
                <w:color w:val="000000"/>
                <w:szCs w:val="20"/>
              </w:rPr>
              <w:t xml:space="preserve">, </w:t>
            </w:r>
            <w:r w:rsidR="007D7D0C" w:rsidRPr="003B607D">
              <w:rPr>
                <w:rFonts w:cs="Arial"/>
                <w:color w:val="000000"/>
                <w:szCs w:val="20"/>
              </w:rPr>
              <w:t xml:space="preserve">příp. zde může docházet k integraci dětí/žáků/studentů se </w:t>
            </w:r>
            <w:r w:rsidR="00925B46" w:rsidRPr="0076169C">
              <w:rPr>
                <w:rFonts w:cs="Arial"/>
                <w:szCs w:val="20"/>
              </w:rPr>
              <w:t>SVP</w:t>
            </w:r>
            <w:r w:rsidR="007D7D0C" w:rsidRPr="003B607D">
              <w:rPr>
                <w:rFonts w:cs="Arial"/>
                <w:color w:val="000000"/>
                <w:szCs w:val="20"/>
              </w:rPr>
              <w:t xml:space="preserve"> </w:t>
            </w:r>
            <w:r>
              <w:rPr>
                <w:rFonts w:cs="Arial"/>
                <w:color w:val="000000"/>
                <w:szCs w:val="20"/>
              </w:rPr>
              <w:t>do</w:t>
            </w:r>
            <w:r w:rsidR="007D7D0C" w:rsidRPr="003B607D">
              <w:rPr>
                <w:rFonts w:cs="Arial"/>
                <w:color w:val="000000"/>
                <w:szCs w:val="20"/>
              </w:rPr>
              <w:t xml:space="preserve"> </w:t>
            </w:r>
            <w:r w:rsidR="00925B46">
              <w:rPr>
                <w:rFonts w:cs="Arial"/>
                <w:szCs w:val="20"/>
              </w:rPr>
              <w:t>běžných</w:t>
            </w:r>
            <w:r w:rsidR="007D7D0C" w:rsidRPr="00925B46">
              <w:rPr>
                <w:rFonts w:cs="Arial"/>
                <w:szCs w:val="20"/>
              </w:rPr>
              <w:t xml:space="preserve"> tříd</w:t>
            </w:r>
            <w:r>
              <w:rPr>
                <w:rFonts w:cs="Arial"/>
                <w:color w:val="000000"/>
                <w:szCs w:val="20"/>
              </w:rPr>
              <w:t>. Více viz</w:t>
            </w:r>
            <w:r w:rsidR="007D7D0C" w:rsidRPr="003B607D">
              <w:rPr>
                <w:rFonts w:cs="Arial"/>
                <w:color w:val="000000"/>
                <w:szCs w:val="20"/>
              </w:rPr>
              <w:t xml:space="preserve"> </w:t>
            </w:r>
            <w:r w:rsidR="00610830">
              <w:rPr>
                <w:rFonts w:cs="Arial"/>
                <w:szCs w:val="20"/>
              </w:rPr>
              <w:t>pokyny a vysvětlivky Ministerstva školství, mládeže a tělovýchovy</w:t>
            </w:r>
            <w:r w:rsidR="007D7D0C" w:rsidRPr="003B607D">
              <w:rPr>
                <w:rFonts w:cs="Arial"/>
                <w:szCs w:val="20"/>
              </w:rPr>
              <w:t xml:space="preserve"> k výkazu R 13-01 (</w:t>
            </w:r>
            <w:r w:rsidR="007D7D0C" w:rsidRPr="0076169C">
              <w:rPr>
                <w:rFonts w:eastAsia="MS Gothic" w:cs="Arial"/>
                <w:szCs w:val="20"/>
              </w:rPr>
              <w:t>Výkaz o ředitelství škol</w:t>
            </w:r>
            <w:r w:rsidR="007D7D0C" w:rsidRPr="003B607D">
              <w:rPr>
                <w:rFonts w:cs="Arial"/>
                <w:szCs w:val="20"/>
              </w:rPr>
              <w:t>).</w:t>
            </w:r>
          </w:p>
        </w:tc>
      </w:tr>
      <w:tr w:rsidR="007D7D0C" w:rsidRPr="003B607D" w:rsidTr="0076169C">
        <w:trPr>
          <w:trHeight w:val="442"/>
        </w:trPr>
        <w:tc>
          <w:tcPr>
            <w:tcW w:w="2425" w:type="dxa"/>
            <w:shd w:val="clear" w:color="auto" w:fill="auto"/>
            <w:hideMark/>
          </w:tcPr>
          <w:p w:rsidR="007D7D0C" w:rsidRPr="00261428" w:rsidRDefault="007D7D0C" w:rsidP="00D32094">
            <w:pPr>
              <w:pStyle w:val="Nadpis4"/>
              <w:spacing w:before="40"/>
              <w:rPr>
                <w:rFonts w:eastAsia="Times New Roman"/>
              </w:rPr>
            </w:pPr>
            <w:bookmarkStart w:id="88" w:name="_Škola_pro_žáky"/>
            <w:bookmarkStart w:id="89" w:name="_Toc458510887"/>
            <w:bookmarkEnd w:id="88"/>
            <w:r w:rsidRPr="00261428">
              <w:rPr>
                <w:rFonts w:eastAsia="Times New Roman"/>
              </w:rPr>
              <w:t>Škola pro žáky se SVP</w:t>
            </w:r>
            <w:bookmarkEnd w:id="89"/>
          </w:p>
        </w:tc>
        <w:tc>
          <w:tcPr>
            <w:tcW w:w="6804" w:type="dxa"/>
            <w:shd w:val="clear" w:color="auto" w:fill="auto"/>
            <w:vAlign w:val="center"/>
            <w:hideMark/>
          </w:tcPr>
          <w:p w:rsidR="007D7D0C" w:rsidRPr="003B607D" w:rsidRDefault="00D32094" w:rsidP="00D32094">
            <w:pPr>
              <w:spacing w:before="40" w:after="0" w:line="240" w:lineRule="auto"/>
              <w:jc w:val="both"/>
              <w:rPr>
                <w:rFonts w:cs="Arial"/>
                <w:color w:val="000000"/>
                <w:szCs w:val="20"/>
              </w:rPr>
            </w:pPr>
            <w:r>
              <w:rPr>
                <w:rFonts w:cs="Arial"/>
                <w:color w:val="000000"/>
                <w:szCs w:val="20"/>
              </w:rPr>
              <w:t>Jedná se o školy</w:t>
            </w:r>
            <w:r w:rsidR="007D7D0C" w:rsidRPr="003B607D">
              <w:rPr>
                <w:rFonts w:cs="Arial"/>
                <w:color w:val="000000"/>
                <w:szCs w:val="20"/>
              </w:rPr>
              <w:t xml:space="preserve"> samostatně zřízené pro děti/žáky/studenty se </w:t>
            </w:r>
            <w:r w:rsidR="007D7D0C" w:rsidRPr="0076169C">
              <w:rPr>
                <w:rFonts w:cs="Arial"/>
                <w:szCs w:val="20"/>
              </w:rPr>
              <w:t>speciálními vzdělávacími potřebami (SVP)</w:t>
            </w:r>
            <w:r w:rsidR="007D7D0C" w:rsidRPr="003B607D">
              <w:rPr>
                <w:rFonts w:cs="Arial"/>
                <w:color w:val="000000"/>
                <w:szCs w:val="20"/>
              </w:rPr>
              <w:t xml:space="preserve">. Tím se odlišují od </w:t>
            </w:r>
            <w:r w:rsidR="007D7D0C" w:rsidRPr="0076169C">
              <w:rPr>
                <w:rFonts w:cs="Arial"/>
                <w:szCs w:val="20"/>
              </w:rPr>
              <w:t>škol běžných</w:t>
            </w:r>
            <w:r w:rsidR="007D7D0C" w:rsidRPr="003B607D">
              <w:rPr>
                <w:rFonts w:cs="Arial"/>
                <w:color w:val="000000"/>
                <w:szCs w:val="20"/>
              </w:rPr>
              <w:t xml:space="preserve">, které mají minimálně jednu </w:t>
            </w:r>
            <w:r w:rsidR="007D7D0C" w:rsidRPr="0076169C">
              <w:rPr>
                <w:rFonts w:cs="Arial"/>
                <w:szCs w:val="20"/>
              </w:rPr>
              <w:t>běžnou třídu</w:t>
            </w:r>
            <w:r w:rsidR="007D7D0C" w:rsidRPr="003B607D">
              <w:rPr>
                <w:rFonts w:cs="Arial"/>
                <w:color w:val="000000"/>
                <w:szCs w:val="20"/>
              </w:rPr>
              <w:t>.</w:t>
            </w:r>
          </w:p>
        </w:tc>
      </w:tr>
      <w:tr w:rsidR="007D7D0C" w:rsidRPr="003B607D" w:rsidTr="0076169C">
        <w:trPr>
          <w:trHeight w:val="283"/>
        </w:trPr>
        <w:tc>
          <w:tcPr>
            <w:tcW w:w="2425" w:type="dxa"/>
            <w:shd w:val="clear" w:color="auto" w:fill="auto"/>
            <w:hideMark/>
          </w:tcPr>
          <w:p w:rsidR="007D7D0C" w:rsidRPr="00261428" w:rsidRDefault="007D7D0C" w:rsidP="00D32094">
            <w:pPr>
              <w:pStyle w:val="Nadpis4"/>
              <w:spacing w:before="40"/>
              <w:rPr>
                <w:rFonts w:eastAsia="Times New Roman"/>
              </w:rPr>
            </w:pPr>
            <w:bookmarkStart w:id="90" w:name="_Školní_rok"/>
            <w:bookmarkStart w:id="91" w:name="_Toc458510888"/>
            <w:bookmarkEnd w:id="90"/>
            <w:r w:rsidRPr="00261428">
              <w:rPr>
                <w:rFonts w:eastAsia="Times New Roman"/>
              </w:rPr>
              <w:t>Školní rok</w:t>
            </w:r>
            <w:bookmarkEnd w:id="91"/>
          </w:p>
        </w:tc>
        <w:tc>
          <w:tcPr>
            <w:tcW w:w="6804" w:type="dxa"/>
            <w:shd w:val="clear" w:color="auto" w:fill="auto"/>
            <w:vAlign w:val="center"/>
            <w:hideMark/>
          </w:tcPr>
          <w:p w:rsidR="007D7D0C" w:rsidRPr="003B607D" w:rsidRDefault="007D7D0C" w:rsidP="00D32094">
            <w:pPr>
              <w:spacing w:before="40" w:after="0" w:line="240" w:lineRule="auto"/>
              <w:jc w:val="both"/>
              <w:rPr>
                <w:rFonts w:cs="Arial"/>
                <w:color w:val="000000"/>
                <w:szCs w:val="20"/>
              </w:rPr>
            </w:pPr>
            <w:r w:rsidRPr="003B607D">
              <w:rPr>
                <w:rFonts w:cs="Arial"/>
                <w:szCs w:val="20"/>
              </w:rPr>
              <w:t xml:space="preserve">Školní rok se sleduje v případě </w:t>
            </w:r>
            <w:r w:rsidRPr="0076169C">
              <w:rPr>
                <w:rFonts w:eastAsia="MS Gothic" w:cs="Arial"/>
                <w:szCs w:val="20"/>
              </w:rPr>
              <w:t>mateřských</w:t>
            </w:r>
            <w:r w:rsidR="00D32094">
              <w:rPr>
                <w:rFonts w:cs="Arial"/>
                <w:szCs w:val="20"/>
              </w:rPr>
              <w:t xml:space="preserve">, </w:t>
            </w:r>
            <w:r w:rsidR="00D32094" w:rsidRPr="0076169C">
              <w:rPr>
                <w:rFonts w:cs="Arial"/>
                <w:szCs w:val="20"/>
              </w:rPr>
              <w:t>základních</w:t>
            </w:r>
            <w:r w:rsidR="00D32094" w:rsidRPr="00925B46">
              <w:rPr>
                <w:rFonts w:cs="Arial"/>
                <w:szCs w:val="20"/>
              </w:rPr>
              <w:t>,</w:t>
            </w:r>
            <w:r w:rsidR="00D32094" w:rsidRPr="00D32094">
              <w:rPr>
                <w:rFonts w:cs="Arial"/>
                <w:color w:val="FF0000"/>
                <w:szCs w:val="20"/>
              </w:rPr>
              <w:t xml:space="preserve"> </w:t>
            </w:r>
            <w:r w:rsidR="00D32094" w:rsidRPr="0076169C">
              <w:rPr>
                <w:rFonts w:cs="Arial"/>
                <w:szCs w:val="20"/>
              </w:rPr>
              <w:t>středních</w:t>
            </w:r>
            <w:r w:rsidR="00D32094">
              <w:rPr>
                <w:rFonts w:cs="Arial"/>
                <w:szCs w:val="20"/>
              </w:rPr>
              <w:t xml:space="preserve"> a </w:t>
            </w:r>
            <w:r w:rsidRPr="0076169C">
              <w:rPr>
                <w:rFonts w:eastAsia="MS Gothic" w:cs="Arial"/>
                <w:szCs w:val="20"/>
              </w:rPr>
              <w:t>vyšších odborných škol</w:t>
            </w:r>
            <w:r w:rsidR="00D32094">
              <w:t xml:space="preserve">, dále také v případě </w:t>
            </w:r>
            <w:r w:rsidR="00D32094" w:rsidRPr="0076169C">
              <w:t>konzervatoří</w:t>
            </w:r>
            <w:r w:rsidR="00D32094">
              <w:t xml:space="preserve"> a dalších školních zařízení (</w:t>
            </w:r>
            <w:r w:rsidR="00D32094" w:rsidRPr="0076169C">
              <w:t>ZUŠ</w:t>
            </w:r>
            <w:r w:rsidR="00D32094" w:rsidRPr="00925B46">
              <w:t>, školní knihovny, družiny</w:t>
            </w:r>
            <w:r w:rsidR="00D32094">
              <w:t xml:space="preserve"> apod.)</w:t>
            </w:r>
            <w:r w:rsidRPr="003B607D">
              <w:rPr>
                <w:rFonts w:cs="Arial"/>
                <w:szCs w:val="20"/>
              </w:rPr>
              <w:t>. Začíná 1. září a</w:t>
            </w:r>
            <w:r w:rsidR="00D32094">
              <w:rPr>
                <w:rFonts w:cs="Arial"/>
                <w:szCs w:val="20"/>
              </w:rPr>
              <w:t> </w:t>
            </w:r>
            <w:r w:rsidRPr="003B607D">
              <w:rPr>
                <w:rFonts w:cs="Arial"/>
                <w:szCs w:val="20"/>
              </w:rPr>
              <w:t xml:space="preserve">končí 31. srpna následujícího kalendářního roku. Statistické údaje za </w:t>
            </w:r>
            <w:r w:rsidR="00D32094">
              <w:rPr>
                <w:rFonts w:cs="Arial"/>
                <w:szCs w:val="20"/>
              </w:rPr>
              <w:t>daný</w:t>
            </w:r>
            <w:r w:rsidRPr="003B607D">
              <w:rPr>
                <w:rFonts w:cs="Arial"/>
                <w:szCs w:val="20"/>
              </w:rPr>
              <w:t xml:space="preserve"> školní rok jsou v tét</w:t>
            </w:r>
            <w:r w:rsidR="00D32094">
              <w:rPr>
                <w:rFonts w:cs="Arial"/>
                <w:szCs w:val="20"/>
              </w:rPr>
              <w:t xml:space="preserve">o publikaci zpravidla uváděny </w:t>
            </w:r>
            <w:r w:rsidRPr="003B607D">
              <w:rPr>
                <w:rFonts w:cs="Arial"/>
                <w:szCs w:val="20"/>
              </w:rPr>
              <w:t>dle stavu k 30. září.</w:t>
            </w:r>
          </w:p>
        </w:tc>
      </w:tr>
      <w:tr w:rsidR="007D7D0C" w:rsidRPr="003B607D" w:rsidTr="0076169C">
        <w:trPr>
          <w:trHeight w:val="283"/>
        </w:trPr>
        <w:tc>
          <w:tcPr>
            <w:tcW w:w="2425" w:type="dxa"/>
            <w:shd w:val="clear" w:color="auto" w:fill="auto"/>
            <w:hideMark/>
          </w:tcPr>
          <w:p w:rsidR="007D7D0C" w:rsidRPr="00261428" w:rsidRDefault="007D7D0C" w:rsidP="007D7D0C">
            <w:pPr>
              <w:pStyle w:val="Nadpis4"/>
              <w:rPr>
                <w:rFonts w:eastAsia="Times New Roman"/>
              </w:rPr>
            </w:pPr>
            <w:bookmarkStart w:id="92" w:name="_Učitel"/>
            <w:bookmarkStart w:id="93" w:name="_Toc458510889"/>
            <w:bookmarkEnd w:id="92"/>
            <w:r w:rsidRPr="00261428">
              <w:rPr>
                <w:rFonts w:eastAsia="Times New Roman"/>
              </w:rPr>
              <w:t>Učitel</w:t>
            </w:r>
            <w:bookmarkEnd w:id="93"/>
          </w:p>
        </w:tc>
        <w:tc>
          <w:tcPr>
            <w:tcW w:w="6804" w:type="dxa"/>
            <w:shd w:val="clear" w:color="auto" w:fill="auto"/>
            <w:vAlign w:val="center"/>
            <w:hideMark/>
          </w:tcPr>
          <w:p w:rsidR="007D7D0C" w:rsidRPr="003B607D" w:rsidRDefault="007D7D0C" w:rsidP="007D7D0C">
            <w:pPr>
              <w:spacing w:after="0" w:line="240" w:lineRule="auto"/>
              <w:jc w:val="both"/>
              <w:rPr>
                <w:rFonts w:cs="Arial"/>
                <w:color w:val="000000"/>
                <w:szCs w:val="20"/>
              </w:rPr>
            </w:pPr>
            <w:r w:rsidRPr="003B607D">
              <w:rPr>
                <w:rFonts w:cs="Arial"/>
                <w:color w:val="000000"/>
                <w:szCs w:val="20"/>
              </w:rPr>
              <w:t xml:space="preserve">Pod pojmem „učitel“ jsou v tabulkách označeni všichni pracovníci s přímou vyučovací povinností, včetně ředitele školy a jeho zástupce. Učitelé se řadí do širší kategorie </w:t>
            </w:r>
            <w:r w:rsidRPr="0076169C">
              <w:rPr>
                <w:rFonts w:cs="Arial"/>
                <w:szCs w:val="20"/>
              </w:rPr>
              <w:t>pedagogických pracovníků</w:t>
            </w:r>
            <w:r w:rsidRPr="003B607D">
              <w:rPr>
                <w:rFonts w:cs="Arial"/>
                <w:color w:val="000000"/>
                <w:szCs w:val="20"/>
              </w:rPr>
              <w:t xml:space="preserve">. V tabulkách nejsou uváděny počty osob, ale jejich přepočtené počty na plně </w:t>
            </w:r>
            <w:r>
              <w:rPr>
                <w:rFonts w:cs="Arial"/>
                <w:color w:val="000000"/>
                <w:szCs w:val="20"/>
              </w:rPr>
              <w:t xml:space="preserve">zaměstnané, a sice </w:t>
            </w:r>
            <w:r w:rsidRPr="003B607D">
              <w:rPr>
                <w:rFonts w:cs="Arial"/>
                <w:color w:val="000000"/>
                <w:szCs w:val="20"/>
              </w:rPr>
              <w:t>ke dni 30. září daného školního roku.</w:t>
            </w:r>
          </w:p>
        </w:tc>
      </w:tr>
      <w:tr w:rsidR="007D7D0C" w:rsidRPr="003B607D" w:rsidTr="0076169C">
        <w:trPr>
          <w:trHeight w:val="283"/>
        </w:trPr>
        <w:tc>
          <w:tcPr>
            <w:tcW w:w="2425" w:type="dxa"/>
            <w:shd w:val="clear" w:color="auto" w:fill="auto"/>
            <w:hideMark/>
          </w:tcPr>
          <w:p w:rsidR="007D7D0C" w:rsidRPr="00261428" w:rsidRDefault="007D7D0C" w:rsidP="007D7D0C">
            <w:pPr>
              <w:pStyle w:val="Nadpis4"/>
              <w:rPr>
                <w:rFonts w:eastAsia="Times New Roman"/>
              </w:rPr>
            </w:pPr>
            <w:bookmarkStart w:id="94" w:name="_Univerzita"/>
            <w:bookmarkStart w:id="95" w:name="_Toc458510890"/>
            <w:bookmarkEnd w:id="94"/>
            <w:r>
              <w:rPr>
                <w:rFonts w:eastAsia="Times New Roman"/>
              </w:rPr>
              <w:t>Univerzita</w:t>
            </w:r>
            <w:bookmarkEnd w:id="95"/>
          </w:p>
        </w:tc>
        <w:tc>
          <w:tcPr>
            <w:tcW w:w="6804" w:type="dxa"/>
            <w:shd w:val="clear" w:color="auto" w:fill="auto"/>
            <w:vAlign w:val="center"/>
            <w:hideMark/>
          </w:tcPr>
          <w:p w:rsidR="007D7D0C" w:rsidRPr="003B607D" w:rsidRDefault="007D7D0C" w:rsidP="00D32094">
            <w:pPr>
              <w:spacing w:after="0" w:line="240" w:lineRule="auto"/>
              <w:jc w:val="both"/>
              <w:rPr>
                <w:rFonts w:cs="Arial"/>
                <w:color w:val="000000"/>
                <w:szCs w:val="20"/>
              </w:rPr>
            </w:pPr>
            <w:r w:rsidRPr="0076169C">
              <w:rPr>
                <w:rFonts w:cs="Arial"/>
                <w:szCs w:val="20"/>
              </w:rPr>
              <w:t>Vysoké školy</w:t>
            </w:r>
            <w:r>
              <w:rPr>
                <w:rFonts w:cs="Arial"/>
                <w:szCs w:val="20"/>
              </w:rPr>
              <w:t xml:space="preserve"> se dělí na univerzitní a neuniverzitní, přičemž</w:t>
            </w:r>
            <w:r w:rsidRPr="003B607D">
              <w:rPr>
                <w:rFonts w:cs="Arial"/>
                <w:szCs w:val="20"/>
              </w:rPr>
              <w:t xml:space="preserve"> </w:t>
            </w:r>
            <w:r>
              <w:rPr>
                <w:rFonts w:cs="Arial"/>
                <w:szCs w:val="20"/>
              </w:rPr>
              <w:t>o</w:t>
            </w:r>
            <w:r w:rsidRPr="003B607D">
              <w:rPr>
                <w:rFonts w:cs="Arial"/>
                <w:szCs w:val="20"/>
              </w:rPr>
              <w:t>značení "univerzita", popřípadě z něho odvozené tvary slov mohou mít ve svém názvu pouze vysoké školy univerzitní. Vysoká škola univerzitní může uskutečňovat všechny typy studijních programů a v souvislosti s tím vědeckou a výzkumnou, vývojovou a inovační, uměleckou nebo další tvůrčí činnost. Vysoká škola neuniverzitní uskutečňuje bakalářské studijní programy a může též uskutečňovat magisterské studijní programy a</w:t>
            </w:r>
            <w:r w:rsidR="00D32094">
              <w:rPr>
                <w:rFonts w:cs="Arial"/>
                <w:szCs w:val="20"/>
              </w:rPr>
              <w:t> </w:t>
            </w:r>
            <w:r w:rsidRPr="003B607D">
              <w:rPr>
                <w:rFonts w:cs="Arial"/>
                <w:szCs w:val="20"/>
              </w:rPr>
              <w:t>v</w:t>
            </w:r>
            <w:r w:rsidR="00D32094">
              <w:rPr>
                <w:rFonts w:cs="Arial"/>
                <w:szCs w:val="20"/>
              </w:rPr>
              <w:t> </w:t>
            </w:r>
            <w:r w:rsidRPr="003B607D">
              <w:rPr>
                <w:rFonts w:cs="Arial"/>
                <w:szCs w:val="20"/>
              </w:rPr>
              <w:t xml:space="preserve">souvislosti s tím výzkumnou, vývojovou, uměleckou nebo další tvůrčí činnost. Vysoká škola neuniverzitní se nečlení na fakulty. Více viz </w:t>
            </w:r>
            <w:r w:rsidRPr="0076169C">
              <w:rPr>
                <w:rFonts w:cs="Arial"/>
                <w:szCs w:val="20"/>
              </w:rPr>
              <w:t>Zákon o</w:t>
            </w:r>
            <w:r w:rsidR="00D32094" w:rsidRPr="0076169C">
              <w:rPr>
                <w:rFonts w:cs="Arial"/>
                <w:szCs w:val="20"/>
              </w:rPr>
              <w:t> </w:t>
            </w:r>
            <w:r w:rsidRPr="0076169C">
              <w:rPr>
                <w:rFonts w:cs="Arial"/>
                <w:szCs w:val="20"/>
              </w:rPr>
              <w:t>vysokých školách</w:t>
            </w:r>
            <w:r w:rsidRPr="003B607D">
              <w:rPr>
                <w:rFonts w:cs="Arial"/>
                <w:szCs w:val="20"/>
              </w:rPr>
              <w:t xml:space="preserve"> (č. 111/1998 Sb.</w:t>
            </w:r>
            <w:r>
              <w:rPr>
                <w:rFonts w:cs="Arial"/>
                <w:szCs w:val="20"/>
              </w:rPr>
              <w:t>, § 2</w:t>
            </w:r>
            <w:r w:rsidRPr="003B607D">
              <w:rPr>
                <w:rFonts w:cs="Arial"/>
                <w:szCs w:val="20"/>
              </w:rPr>
              <w:t>).</w:t>
            </w:r>
          </w:p>
        </w:tc>
      </w:tr>
      <w:tr w:rsidR="007D7D0C" w:rsidRPr="003B607D" w:rsidTr="0076169C">
        <w:trPr>
          <w:trHeight w:val="283"/>
        </w:trPr>
        <w:tc>
          <w:tcPr>
            <w:tcW w:w="2425" w:type="dxa"/>
            <w:shd w:val="clear" w:color="auto" w:fill="auto"/>
            <w:hideMark/>
          </w:tcPr>
          <w:p w:rsidR="007D7D0C" w:rsidRPr="00261428" w:rsidRDefault="007D7D0C" w:rsidP="007D7D0C">
            <w:pPr>
              <w:pStyle w:val="Nadpis4"/>
              <w:rPr>
                <w:rFonts w:eastAsia="Times New Roman"/>
              </w:rPr>
            </w:pPr>
            <w:bookmarkStart w:id="96" w:name="_Víceleté_gymnázium"/>
            <w:bookmarkStart w:id="97" w:name="_Toc458510891"/>
            <w:bookmarkEnd w:id="96"/>
            <w:r w:rsidRPr="00261428">
              <w:rPr>
                <w:rFonts w:eastAsia="Times New Roman"/>
              </w:rPr>
              <w:t>Víceleté gymnázium</w:t>
            </w:r>
            <w:bookmarkEnd w:id="97"/>
          </w:p>
        </w:tc>
        <w:tc>
          <w:tcPr>
            <w:tcW w:w="6804" w:type="dxa"/>
            <w:shd w:val="clear" w:color="auto" w:fill="auto"/>
            <w:vAlign w:val="center"/>
            <w:hideMark/>
          </w:tcPr>
          <w:p w:rsidR="007D7D0C" w:rsidRPr="003B607D" w:rsidRDefault="007D7D0C" w:rsidP="00925B46">
            <w:pPr>
              <w:spacing w:after="0" w:line="240" w:lineRule="auto"/>
              <w:jc w:val="both"/>
              <w:rPr>
                <w:rFonts w:cs="Arial"/>
                <w:color w:val="000000"/>
                <w:szCs w:val="20"/>
              </w:rPr>
            </w:pPr>
            <w:r w:rsidRPr="003B607D">
              <w:rPr>
                <w:rFonts w:cs="Arial"/>
                <w:color w:val="000000"/>
                <w:szCs w:val="20"/>
              </w:rPr>
              <w:t>Víceletými gymnázii jsou ta gymnázia, která kromě čtyř ročníků odpovídajícím vyššímu sekundárnímu vzdělávání zahrnují též 2 či 4</w:t>
            </w:r>
            <w:r w:rsidR="00D32094">
              <w:rPr>
                <w:rFonts w:cs="Arial"/>
                <w:color w:val="000000"/>
                <w:szCs w:val="20"/>
              </w:rPr>
              <w:t> </w:t>
            </w:r>
            <w:r w:rsidRPr="003B607D">
              <w:rPr>
                <w:rFonts w:cs="Arial"/>
                <w:color w:val="000000"/>
                <w:szCs w:val="20"/>
              </w:rPr>
              <w:t xml:space="preserve">ročníky odpovídající nižšímu sekundárnímu vzdělávání, tedy </w:t>
            </w:r>
            <w:r w:rsidRPr="0076169C">
              <w:rPr>
                <w:rFonts w:cs="Arial"/>
                <w:szCs w:val="20"/>
              </w:rPr>
              <w:t>povinné školní docházce</w:t>
            </w:r>
            <w:r w:rsidRPr="003B607D">
              <w:rPr>
                <w:rFonts w:cs="Arial"/>
                <w:color w:val="000000"/>
                <w:szCs w:val="20"/>
              </w:rPr>
              <w:t xml:space="preserve">. Jedná se tedy o šestiletá a osmiletá gymnázia, která se řadí do </w:t>
            </w:r>
            <w:r w:rsidRPr="0076169C">
              <w:rPr>
                <w:rFonts w:cs="Arial"/>
                <w:szCs w:val="20"/>
              </w:rPr>
              <w:t>středního vzdělávání s maturitní zkouškou</w:t>
            </w:r>
            <w:r w:rsidRPr="003B607D">
              <w:rPr>
                <w:rFonts w:cs="Arial"/>
                <w:color w:val="000000"/>
                <w:szCs w:val="20"/>
              </w:rPr>
              <w:t>.</w:t>
            </w:r>
            <w:r w:rsidR="00925B46">
              <w:rPr>
                <w:rFonts w:cs="Arial"/>
                <w:color w:val="000000"/>
                <w:szCs w:val="20"/>
              </w:rPr>
              <w:t xml:space="preserve"> Viz také pojem </w:t>
            </w:r>
            <w:r w:rsidR="00925B46" w:rsidRPr="0076169C">
              <w:rPr>
                <w:rFonts w:cs="Arial"/>
                <w:szCs w:val="20"/>
              </w:rPr>
              <w:t>gymnázia</w:t>
            </w:r>
            <w:r w:rsidR="00925B46">
              <w:rPr>
                <w:rFonts w:cs="Arial"/>
                <w:color w:val="000000"/>
                <w:szCs w:val="20"/>
              </w:rPr>
              <w:t>.</w:t>
            </w:r>
          </w:p>
        </w:tc>
      </w:tr>
      <w:tr w:rsidR="007D7D0C" w:rsidRPr="003B607D" w:rsidTr="0076169C">
        <w:trPr>
          <w:trHeight w:val="1232"/>
        </w:trPr>
        <w:tc>
          <w:tcPr>
            <w:tcW w:w="2425" w:type="dxa"/>
            <w:shd w:val="clear" w:color="auto" w:fill="auto"/>
            <w:hideMark/>
          </w:tcPr>
          <w:p w:rsidR="007D7D0C" w:rsidRDefault="007D7D0C" w:rsidP="007D7D0C">
            <w:pPr>
              <w:pStyle w:val="Nadpis4"/>
              <w:rPr>
                <w:rFonts w:eastAsia="Times New Roman"/>
              </w:rPr>
            </w:pPr>
            <w:bookmarkStart w:id="98" w:name="_Výchovný_ústav"/>
            <w:bookmarkStart w:id="99" w:name="_Toc458510892"/>
            <w:bookmarkEnd w:id="98"/>
            <w:r>
              <w:rPr>
                <w:rFonts w:eastAsia="Times New Roman"/>
              </w:rPr>
              <w:t>Výchovný ústav</w:t>
            </w:r>
            <w:bookmarkEnd w:id="99"/>
          </w:p>
        </w:tc>
        <w:tc>
          <w:tcPr>
            <w:tcW w:w="6804" w:type="dxa"/>
            <w:shd w:val="clear" w:color="auto" w:fill="auto"/>
            <w:vAlign w:val="center"/>
            <w:hideMark/>
          </w:tcPr>
          <w:p w:rsidR="007D7D0C" w:rsidRPr="003B607D" w:rsidRDefault="007D7D0C" w:rsidP="00D32094">
            <w:pPr>
              <w:spacing w:after="0" w:line="240" w:lineRule="auto"/>
              <w:jc w:val="both"/>
              <w:rPr>
                <w:rFonts w:cs="Arial"/>
                <w:color w:val="000000"/>
                <w:szCs w:val="20"/>
              </w:rPr>
            </w:pPr>
            <w:r w:rsidRPr="003B607D">
              <w:rPr>
                <w:rFonts w:cs="Arial"/>
                <w:color w:val="000000"/>
                <w:szCs w:val="20"/>
              </w:rPr>
              <w:t xml:space="preserve">Výchovný ústav je školským </w:t>
            </w:r>
            <w:r w:rsidRPr="0076169C">
              <w:rPr>
                <w:rFonts w:eastAsia="MS Gothic" w:cs="Arial"/>
                <w:szCs w:val="20"/>
              </w:rPr>
              <w:t>zařízením pro výkon ústavní a ochranné výchovy</w:t>
            </w:r>
            <w:r w:rsidRPr="003B607D">
              <w:rPr>
                <w:rFonts w:cs="Arial"/>
                <w:color w:val="000000"/>
                <w:szCs w:val="20"/>
              </w:rPr>
              <w:t xml:space="preserve">. Dle § 14 </w:t>
            </w:r>
            <w:r w:rsidRPr="0076169C">
              <w:rPr>
                <w:rFonts w:eastAsia="MS Gothic" w:cs="Arial"/>
                <w:szCs w:val="20"/>
              </w:rPr>
              <w:t>zákona č. 109/2002 Sb.</w:t>
            </w:r>
            <w:r w:rsidR="00925B46">
              <w:rPr>
                <w:rFonts w:cs="Arial"/>
                <w:color w:val="000000"/>
                <w:szCs w:val="20"/>
              </w:rPr>
              <w:t xml:space="preserve"> p</w:t>
            </w:r>
            <w:r w:rsidRPr="003B607D">
              <w:rPr>
                <w:rFonts w:cs="Arial"/>
                <w:color w:val="000000"/>
                <w:szCs w:val="20"/>
              </w:rPr>
              <w:t xml:space="preserve">ečuje o děti starší 15 let se závažnými poruchami chování, u nichž byla nařízena ústavní výchova nebo uložena ochranná výchova. Ve vztahu k dětem plní zejména úkoly výchovné, vzdělávací a sociální. Výchovné ústavy se zřizují odděleně pro děti s nařízenou ústavní výchovou, pro děti s uloženou ochrannou výchovou, pro děti, které jsou nezletilými matkami (a pro jejich děti), a pro děti, které vyžadují výchovně léčebnou péči, popřípadě se ve výchovném ústavu pro tyto děti zřizují oddělené výchovné skupiny. </w:t>
            </w:r>
          </w:p>
        </w:tc>
      </w:tr>
      <w:tr w:rsidR="007D7D0C" w:rsidRPr="003B607D" w:rsidTr="0076169C">
        <w:trPr>
          <w:trHeight w:val="4142"/>
        </w:trPr>
        <w:tc>
          <w:tcPr>
            <w:tcW w:w="2425" w:type="dxa"/>
            <w:shd w:val="clear" w:color="auto" w:fill="auto"/>
            <w:hideMark/>
          </w:tcPr>
          <w:p w:rsidR="007D7D0C" w:rsidRPr="00261428" w:rsidRDefault="007D7D0C" w:rsidP="007D7D0C">
            <w:pPr>
              <w:pStyle w:val="Nadpis4"/>
              <w:rPr>
                <w:rFonts w:eastAsia="Times New Roman"/>
              </w:rPr>
            </w:pPr>
            <w:bookmarkStart w:id="100" w:name="_Vysoká_škola"/>
            <w:bookmarkStart w:id="101" w:name="_Toc458510893"/>
            <w:bookmarkEnd w:id="100"/>
            <w:r>
              <w:rPr>
                <w:rFonts w:eastAsia="Times New Roman"/>
              </w:rPr>
              <w:lastRenderedPageBreak/>
              <w:t>Vysoká škola</w:t>
            </w:r>
            <w:bookmarkEnd w:id="101"/>
          </w:p>
        </w:tc>
        <w:tc>
          <w:tcPr>
            <w:tcW w:w="6804" w:type="dxa"/>
            <w:shd w:val="clear" w:color="auto" w:fill="auto"/>
            <w:vAlign w:val="center"/>
            <w:hideMark/>
          </w:tcPr>
          <w:p w:rsidR="007D7D0C" w:rsidRPr="003B607D" w:rsidRDefault="007D7D0C" w:rsidP="007D7D0C">
            <w:pPr>
              <w:spacing w:after="0" w:line="240" w:lineRule="auto"/>
              <w:jc w:val="both"/>
              <w:rPr>
                <w:rFonts w:cs="Arial"/>
                <w:szCs w:val="20"/>
              </w:rPr>
            </w:pPr>
            <w:r w:rsidRPr="003B607D">
              <w:rPr>
                <w:rFonts w:cs="Arial"/>
                <w:szCs w:val="20"/>
              </w:rPr>
              <w:t xml:space="preserve">Vysoká škola uskutečňuje akreditované studijní programy a programy celoživotního vzdělávání. Typ vysokoškolské vzdělávací činnosti je určen typem uskutečňovaných akreditovaných studijních programů. </w:t>
            </w:r>
          </w:p>
          <w:p w:rsidR="007D7D0C" w:rsidRPr="003B607D" w:rsidRDefault="007D7D0C" w:rsidP="007D7D0C">
            <w:pPr>
              <w:spacing w:after="0" w:line="240" w:lineRule="auto"/>
              <w:jc w:val="both"/>
              <w:rPr>
                <w:rFonts w:cs="Arial"/>
                <w:szCs w:val="20"/>
              </w:rPr>
            </w:pPr>
            <w:r w:rsidRPr="003B607D">
              <w:rPr>
                <w:rFonts w:cs="Arial"/>
                <w:szCs w:val="20"/>
              </w:rPr>
              <w:t xml:space="preserve">Typy studijních programů jsou </w:t>
            </w:r>
            <w:r w:rsidRPr="0076169C">
              <w:rPr>
                <w:rFonts w:cs="Arial"/>
                <w:szCs w:val="20"/>
              </w:rPr>
              <w:t>bakalářský</w:t>
            </w:r>
            <w:r w:rsidRPr="003B607D">
              <w:rPr>
                <w:rFonts w:cs="Arial"/>
                <w:szCs w:val="20"/>
              </w:rPr>
              <w:t xml:space="preserve">, </w:t>
            </w:r>
            <w:r w:rsidRPr="0076169C">
              <w:rPr>
                <w:rFonts w:cs="Arial"/>
                <w:szCs w:val="20"/>
              </w:rPr>
              <w:t>magisterský</w:t>
            </w:r>
            <w:r w:rsidRPr="000D5169">
              <w:rPr>
                <w:rFonts w:cs="Arial"/>
                <w:szCs w:val="20"/>
              </w:rPr>
              <w:t xml:space="preserve">, </w:t>
            </w:r>
            <w:r w:rsidRPr="0076169C">
              <w:rPr>
                <w:rFonts w:cs="Arial"/>
                <w:szCs w:val="20"/>
              </w:rPr>
              <w:t>navazující magisterský</w:t>
            </w:r>
            <w:r w:rsidRPr="003B607D">
              <w:rPr>
                <w:rFonts w:cs="Arial"/>
                <w:szCs w:val="20"/>
              </w:rPr>
              <w:t xml:space="preserve"> a </w:t>
            </w:r>
            <w:r w:rsidRPr="0076169C">
              <w:rPr>
                <w:rFonts w:cs="Arial"/>
                <w:szCs w:val="20"/>
              </w:rPr>
              <w:t>doktorský</w:t>
            </w:r>
            <w:r w:rsidRPr="003B607D">
              <w:rPr>
                <w:rFonts w:cs="Arial"/>
                <w:szCs w:val="20"/>
              </w:rPr>
              <w:t xml:space="preserve">. Do bakalářského a magisterského programu nastupují studenti s ukončeným </w:t>
            </w:r>
            <w:r w:rsidRPr="0076169C">
              <w:rPr>
                <w:rFonts w:eastAsia="MS Gothic" w:cs="Arial"/>
                <w:szCs w:val="20"/>
              </w:rPr>
              <w:t>středoškolským vzděláním</w:t>
            </w:r>
            <w:r w:rsidRPr="003B607D">
              <w:rPr>
                <w:rFonts w:cs="Arial"/>
                <w:szCs w:val="20"/>
              </w:rPr>
              <w:t xml:space="preserve"> a po ukončení studia získají příslušný titul. Do navazujícího magisterského studia nastupují studenti s ukončeným bakalářským vzděláním a do doktorského studia s ukončeným magisterským vzděláním.</w:t>
            </w:r>
          </w:p>
          <w:p w:rsidR="007D7D0C" w:rsidRPr="003B607D" w:rsidRDefault="007D7D0C" w:rsidP="000D5169">
            <w:pPr>
              <w:spacing w:after="0" w:line="240" w:lineRule="auto"/>
              <w:jc w:val="both"/>
              <w:rPr>
                <w:rFonts w:cs="Arial"/>
                <w:szCs w:val="20"/>
              </w:rPr>
            </w:pPr>
            <w:r>
              <w:rPr>
                <w:rFonts w:cs="Arial"/>
                <w:szCs w:val="20"/>
              </w:rPr>
              <w:t xml:space="preserve">Vysoké školy se dále dělí na </w:t>
            </w:r>
            <w:r w:rsidRPr="0076169C">
              <w:rPr>
                <w:rFonts w:cs="Arial"/>
                <w:szCs w:val="20"/>
              </w:rPr>
              <w:t>univerzitní</w:t>
            </w:r>
            <w:r>
              <w:rPr>
                <w:rFonts w:cs="Arial"/>
                <w:szCs w:val="20"/>
              </w:rPr>
              <w:t xml:space="preserve"> a neuniverzitní, přičemž</w:t>
            </w:r>
            <w:r w:rsidRPr="003B607D">
              <w:rPr>
                <w:rFonts w:cs="Arial"/>
                <w:szCs w:val="20"/>
              </w:rPr>
              <w:t xml:space="preserve"> </w:t>
            </w:r>
            <w:r>
              <w:rPr>
                <w:rFonts w:cs="Arial"/>
                <w:szCs w:val="20"/>
              </w:rPr>
              <w:t>o</w:t>
            </w:r>
            <w:r w:rsidRPr="003B607D">
              <w:rPr>
                <w:rFonts w:cs="Arial"/>
                <w:szCs w:val="20"/>
              </w:rPr>
              <w:t>značení "univerzita", popřípadě z něho odvozené tvary slov mohou mít ve svém názvu pouze vysoké školy univerzitní. Vysoká škola univerzitní může uskutečňovat všechny typy studijních programů a v souvislosti s tím vědeckou a výzkumnou, vývojovou a inovační, uměleckou nebo další tvůrčí činnost. Vysoká škola neuniverzitní uskutečňuje bakalářské studijní programy a může též uskutečňovat ma</w:t>
            </w:r>
            <w:r>
              <w:rPr>
                <w:rFonts w:cs="Arial"/>
                <w:szCs w:val="20"/>
              </w:rPr>
              <w:t>gisterské studijní programy a</w:t>
            </w:r>
            <w:r w:rsidR="00D32094">
              <w:rPr>
                <w:rFonts w:cs="Arial"/>
                <w:szCs w:val="20"/>
              </w:rPr>
              <w:t> </w:t>
            </w:r>
            <w:r>
              <w:rPr>
                <w:rFonts w:cs="Arial"/>
                <w:szCs w:val="20"/>
              </w:rPr>
              <w:t>v </w:t>
            </w:r>
            <w:r w:rsidRPr="003B607D">
              <w:rPr>
                <w:rFonts w:cs="Arial"/>
                <w:szCs w:val="20"/>
              </w:rPr>
              <w:t>souvislosti s tím výzkumnou, vývojovou, uměleckou nebo další tvůrčí činnost. Vysoká škola neuniverzitní se nečlení na fakulty</w:t>
            </w:r>
            <w:r w:rsidR="00D32094">
              <w:rPr>
                <w:rFonts w:cs="Arial"/>
                <w:szCs w:val="20"/>
              </w:rPr>
              <w:t>.</w:t>
            </w:r>
            <w:r w:rsidRPr="003B607D">
              <w:rPr>
                <w:rFonts w:cs="Arial"/>
                <w:szCs w:val="20"/>
              </w:rPr>
              <w:t xml:space="preserve"> Více viz </w:t>
            </w:r>
            <w:r w:rsidRPr="0076169C">
              <w:rPr>
                <w:rFonts w:cs="Arial"/>
                <w:szCs w:val="20"/>
              </w:rPr>
              <w:t>Zákon o</w:t>
            </w:r>
            <w:r w:rsidR="000D5169" w:rsidRPr="0076169C">
              <w:rPr>
                <w:rFonts w:cs="Arial"/>
                <w:szCs w:val="20"/>
              </w:rPr>
              <w:t> </w:t>
            </w:r>
            <w:r w:rsidRPr="0076169C">
              <w:rPr>
                <w:rFonts w:cs="Arial"/>
                <w:szCs w:val="20"/>
              </w:rPr>
              <w:t>vysokých školách</w:t>
            </w:r>
            <w:r w:rsidRPr="003B607D">
              <w:rPr>
                <w:rFonts w:cs="Arial"/>
                <w:szCs w:val="20"/>
              </w:rPr>
              <w:t xml:space="preserve"> (č. 111/1998 Sb.</w:t>
            </w:r>
            <w:r>
              <w:rPr>
                <w:rFonts w:cs="Arial"/>
                <w:szCs w:val="20"/>
              </w:rPr>
              <w:t>, § 2</w:t>
            </w:r>
            <w:r w:rsidRPr="003B607D">
              <w:rPr>
                <w:rFonts w:cs="Arial"/>
                <w:szCs w:val="20"/>
              </w:rPr>
              <w:t>).</w:t>
            </w:r>
          </w:p>
        </w:tc>
      </w:tr>
      <w:tr w:rsidR="007D7D0C" w:rsidRPr="003B607D" w:rsidTr="0076169C">
        <w:trPr>
          <w:trHeight w:val="1800"/>
        </w:trPr>
        <w:tc>
          <w:tcPr>
            <w:tcW w:w="2425" w:type="dxa"/>
            <w:shd w:val="clear" w:color="auto" w:fill="auto"/>
            <w:hideMark/>
          </w:tcPr>
          <w:p w:rsidR="007D7D0C" w:rsidRDefault="007D7D0C" w:rsidP="007D7D0C">
            <w:pPr>
              <w:pStyle w:val="Nadpis4"/>
              <w:rPr>
                <w:rFonts w:eastAsia="Times New Roman"/>
              </w:rPr>
            </w:pPr>
            <w:bookmarkStart w:id="102" w:name="_Vyšší_odborná_škola"/>
            <w:bookmarkStart w:id="103" w:name="_Toc458510894"/>
            <w:bookmarkEnd w:id="102"/>
            <w:r>
              <w:rPr>
                <w:rFonts w:eastAsia="Times New Roman"/>
              </w:rPr>
              <w:t>Vyšší odborná škola</w:t>
            </w:r>
            <w:bookmarkEnd w:id="103"/>
          </w:p>
        </w:tc>
        <w:tc>
          <w:tcPr>
            <w:tcW w:w="6804" w:type="dxa"/>
            <w:shd w:val="clear" w:color="auto" w:fill="auto"/>
            <w:vAlign w:val="center"/>
            <w:hideMark/>
          </w:tcPr>
          <w:p w:rsidR="007D7D0C" w:rsidRPr="003B607D" w:rsidRDefault="007D7D0C" w:rsidP="000629C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Arial"/>
                <w:szCs w:val="20"/>
              </w:rPr>
            </w:pPr>
            <w:r w:rsidRPr="003B607D">
              <w:rPr>
                <w:rFonts w:cs="Arial"/>
                <w:szCs w:val="20"/>
              </w:rPr>
              <w:t>Vyšší</w:t>
            </w:r>
            <w:r>
              <w:rPr>
                <w:rFonts w:cs="Arial"/>
                <w:szCs w:val="20"/>
              </w:rPr>
              <w:t xml:space="preserve"> odborná škola poskytuje </w:t>
            </w:r>
            <w:r w:rsidRPr="0076169C">
              <w:rPr>
                <w:rFonts w:cs="Arial"/>
                <w:szCs w:val="20"/>
              </w:rPr>
              <w:t>vyšší odborné vzdělávání</w:t>
            </w:r>
            <w:r>
              <w:rPr>
                <w:rFonts w:cs="Arial"/>
                <w:szCs w:val="20"/>
              </w:rPr>
              <w:t xml:space="preserve">, které </w:t>
            </w:r>
            <w:r w:rsidRPr="003B607D">
              <w:rPr>
                <w:rFonts w:cs="Arial"/>
                <w:szCs w:val="20"/>
              </w:rPr>
              <w:t>rozvíjí a</w:t>
            </w:r>
            <w:r w:rsidR="00D32094">
              <w:rPr>
                <w:rFonts w:cs="Arial"/>
                <w:szCs w:val="20"/>
              </w:rPr>
              <w:t> </w:t>
            </w:r>
            <w:r w:rsidRPr="003B607D">
              <w:rPr>
                <w:rFonts w:cs="Arial"/>
                <w:szCs w:val="20"/>
              </w:rPr>
              <w:t xml:space="preserve">prohlubuje znalosti a dovednosti studenta získané ve </w:t>
            </w:r>
            <w:r w:rsidRPr="0076169C">
              <w:rPr>
                <w:rFonts w:cs="Arial"/>
                <w:szCs w:val="20"/>
              </w:rPr>
              <w:t>středním vzdělávání</w:t>
            </w:r>
            <w:r w:rsidRPr="003B607D">
              <w:rPr>
                <w:rFonts w:cs="Arial"/>
                <w:szCs w:val="20"/>
              </w:rPr>
              <w:t xml:space="preserve"> a poskytuje všeobecné a odborné vzdělání a praktickou přípravu pro výkon náročných činností. Úspěšným ukončením příslušného akreditovaného vzdělávacího programu student dosáhne stupně vyššího odborného vzdělání s titulem Dis. Délka </w:t>
            </w:r>
            <w:r>
              <w:rPr>
                <w:rFonts w:cs="Arial"/>
                <w:szCs w:val="20"/>
              </w:rPr>
              <w:t>studia na vyšší odborné škole</w:t>
            </w:r>
            <w:r w:rsidRPr="003B607D">
              <w:rPr>
                <w:rFonts w:cs="Arial"/>
                <w:szCs w:val="20"/>
              </w:rPr>
              <w:t xml:space="preserve"> v</w:t>
            </w:r>
            <w:r w:rsidR="000629C3">
              <w:rPr>
                <w:rFonts w:cs="Arial"/>
                <w:szCs w:val="20"/>
              </w:rPr>
              <w:t> </w:t>
            </w:r>
            <w:r w:rsidRPr="003B607D">
              <w:rPr>
                <w:rFonts w:cs="Arial"/>
                <w:szCs w:val="20"/>
              </w:rPr>
              <w:t xml:space="preserve">denní formě je 3 roky včetně odborné praxe, u zdravotnických oborů vzdělání až 3,5 roku, v případě dálkové formy až 4 roky. Viz </w:t>
            </w:r>
            <w:r w:rsidRPr="0076169C">
              <w:rPr>
                <w:rFonts w:cs="Arial"/>
                <w:szCs w:val="20"/>
              </w:rPr>
              <w:t>Školský zákon</w:t>
            </w:r>
            <w:r>
              <w:rPr>
                <w:rFonts w:cs="Arial"/>
                <w:szCs w:val="20"/>
              </w:rPr>
              <w:t xml:space="preserve"> (č. 561/2004 Sb.,</w:t>
            </w:r>
            <w:r w:rsidRPr="003B607D">
              <w:rPr>
                <w:rFonts w:cs="Arial"/>
                <w:szCs w:val="20"/>
              </w:rPr>
              <w:t xml:space="preserve"> § 92</w:t>
            </w:r>
            <w:r>
              <w:rPr>
                <w:rFonts w:cs="Arial"/>
                <w:szCs w:val="20"/>
              </w:rPr>
              <w:t>)</w:t>
            </w:r>
            <w:r w:rsidRPr="003B607D">
              <w:rPr>
                <w:rFonts w:cs="Arial"/>
                <w:szCs w:val="20"/>
              </w:rPr>
              <w:t>.</w:t>
            </w:r>
          </w:p>
        </w:tc>
      </w:tr>
      <w:tr w:rsidR="007D7D0C" w:rsidRPr="003B607D" w:rsidTr="0076169C">
        <w:trPr>
          <w:trHeight w:val="1800"/>
        </w:trPr>
        <w:tc>
          <w:tcPr>
            <w:tcW w:w="2425" w:type="dxa"/>
            <w:shd w:val="clear" w:color="auto" w:fill="auto"/>
            <w:hideMark/>
          </w:tcPr>
          <w:p w:rsidR="007D7D0C" w:rsidRPr="00261428" w:rsidRDefault="007D7D0C" w:rsidP="007D7D0C">
            <w:pPr>
              <w:pStyle w:val="Nadpis4"/>
              <w:rPr>
                <w:rFonts w:eastAsia="Times New Roman"/>
              </w:rPr>
            </w:pPr>
            <w:bookmarkStart w:id="104" w:name="_Vyšší_odborné_vzdělávání"/>
            <w:bookmarkStart w:id="105" w:name="_Toc458510895"/>
            <w:bookmarkEnd w:id="104"/>
            <w:r>
              <w:rPr>
                <w:rFonts w:eastAsia="Times New Roman"/>
              </w:rPr>
              <w:t>Vyšší odborné vzdělávání</w:t>
            </w:r>
            <w:bookmarkEnd w:id="105"/>
          </w:p>
        </w:tc>
        <w:tc>
          <w:tcPr>
            <w:tcW w:w="6804" w:type="dxa"/>
            <w:shd w:val="clear" w:color="auto" w:fill="auto"/>
            <w:vAlign w:val="center"/>
            <w:hideMark/>
          </w:tcPr>
          <w:p w:rsidR="007D7D0C" w:rsidRDefault="007D7D0C" w:rsidP="007D7D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Arial"/>
                <w:szCs w:val="20"/>
              </w:rPr>
            </w:pPr>
            <w:r w:rsidRPr="003B607D">
              <w:rPr>
                <w:rFonts w:cs="Arial"/>
                <w:szCs w:val="20"/>
              </w:rPr>
              <w:t>Vyšší</w:t>
            </w:r>
            <w:r>
              <w:rPr>
                <w:rFonts w:cs="Arial"/>
                <w:szCs w:val="20"/>
              </w:rPr>
              <w:t xml:space="preserve"> odborné </w:t>
            </w:r>
            <w:r w:rsidRPr="003B607D">
              <w:rPr>
                <w:rFonts w:cs="Arial"/>
                <w:szCs w:val="20"/>
              </w:rPr>
              <w:t>vzdělávání</w:t>
            </w:r>
            <w:r>
              <w:rPr>
                <w:rFonts w:cs="Arial"/>
                <w:szCs w:val="20"/>
              </w:rPr>
              <w:t xml:space="preserve"> se realizuje především na </w:t>
            </w:r>
            <w:r w:rsidRPr="0076169C">
              <w:rPr>
                <w:rFonts w:cs="Arial"/>
                <w:szCs w:val="20"/>
              </w:rPr>
              <w:t>vyšších odborných školách</w:t>
            </w:r>
            <w:r>
              <w:rPr>
                <w:rFonts w:cs="Arial"/>
                <w:szCs w:val="20"/>
              </w:rPr>
              <w:t xml:space="preserve"> a ú</w:t>
            </w:r>
            <w:r w:rsidRPr="003B607D">
              <w:rPr>
                <w:rFonts w:cs="Arial"/>
                <w:szCs w:val="20"/>
              </w:rPr>
              <w:t xml:space="preserve">spěšným ukončením příslušného akreditovaného vzdělávacího programu student dosáhne stupně vyššího odborného vzdělání s titulem Dis. </w:t>
            </w:r>
            <w:r>
              <w:rPr>
                <w:rFonts w:cs="Arial"/>
                <w:szCs w:val="20"/>
              </w:rPr>
              <w:t>(v</w:t>
            </w:r>
            <w:r w:rsidRPr="003B607D">
              <w:rPr>
                <w:rFonts w:cs="Arial"/>
                <w:szCs w:val="20"/>
              </w:rPr>
              <w:t xml:space="preserve">iz </w:t>
            </w:r>
            <w:r w:rsidRPr="0076169C">
              <w:rPr>
                <w:rFonts w:cs="Arial"/>
                <w:szCs w:val="20"/>
              </w:rPr>
              <w:t>Školský zákon</w:t>
            </w:r>
            <w:r>
              <w:rPr>
                <w:rFonts w:cs="Arial"/>
                <w:szCs w:val="20"/>
              </w:rPr>
              <w:t xml:space="preserve"> č. 561/2004 Sb.</w:t>
            </w:r>
            <w:r w:rsidRPr="003B607D">
              <w:rPr>
                <w:rFonts w:cs="Arial"/>
                <w:szCs w:val="20"/>
              </w:rPr>
              <w:t>, § 92</w:t>
            </w:r>
            <w:r>
              <w:rPr>
                <w:rFonts w:cs="Arial"/>
                <w:szCs w:val="20"/>
              </w:rPr>
              <w:t>)</w:t>
            </w:r>
            <w:r w:rsidRPr="003B607D">
              <w:rPr>
                <w:rFonts w:cs="Arial"/>
                <w:szCs w:val="20"/>
              </w:rPr>
              <w:t>.</w:t>
            </w:r>
          </w:p>
          <w:p w:rsidR="007D7D0C" w:rsidRPr="003B607D" w:rsidRDefault="007D7D0C" w:rsidP="007D7D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Arial"/>
                <w:szCs w:val="20"/>
              </w:rPr>
            </w:pPr>
            <w:r>
              <w:rPr>
                <w:rFonts w:cs="Arial"/>
                <w:szCs w:val="20"/>
              </w:rPr>
              <w:t xml:space="preserve">Dále lze titul Dis. </w:t>
            </w:r>
            <w:r w:rsidRPr="003B607D">
              <w:rPr>
                <w:rFonts w:cs="Arial"/>
                <w:szCs w:val="20"/>
              </w:rPr>
              <w:t xml:space="preserve">získat též na </w:t>
            </w:r>
            <w:r w:rsidRPr="0076169C">
              <w:rPr>
                <w:rFonts w:cs="Arial"/>
                <w:szCs w:val="20"/>
              </w:rPr>
              <w:t>konzervatoři</w:t>
            </w:r>
            <w:r>
              <w:rPr>
                <w:rFonts w:cs="Arial"/>
                <w:szCs w:val="20"/>
              </w:rPr>
              <w:t xml:space="preserve">, a sice </w:t>
            </w:r>
            <w:r w:rsidRPr="003B607D">
              <w:rPr>
                <w:rFonts w:cs="Arial"/>
                <w:szCs w:val="20"/>
              </w:rPr>
              <w:t xml:space="preserve">úspěšným ukončením šestiletého nebo osmiletého vzdělávacího programu </w:t>
            </w:r>
            <w:r>
              <w:rPr>
                <w:rFonts w:cs="Arial"/>
                <w:szCs w:val="20"/>
              </w:rPr>
              <w:t xml:space="preserve">(viz </w:t>
            </w:r>
            <w:r w:rsidRPr="003B607D">
              <w:rPr>
                <w:rFonts w:cs="Arial"/>
                <w:szCs w:val="20"/>
              </w:rPr>
              <w:t xml:space="preserve">§ 87 </w:t>
            </w:r>
            <w:r w:rsidRPr="0076169C">
              <w:rPr>
                <w:rFonts w:cs="Arial"/>
                <w:szCs w:val="20"/>
              </w:rPr>
              <w:t>Školského zákona</w:t>
            </w:r>
            <w:r>
              <w:rPr>
                <w:rFonts w:cs="Arial"/>
                <w:szCs w:val="20"/>
              </w:rPr>
              <w:t xml:space="preserve"> </w:t>
            </w:r>
            <w:r w:rsidRPr="003B607D">
              <w:rPr>
                <w:rFonts w:cs="Arial"/>
                <w:szCs w:val="20"/>
              </w:rPr>
              <w:t>(č. 561/2004 Sb.)</w:t>
            </w:r>
            <w:r>
              <w:rPr>
                <w:rFonts w:cs="Arial"/>
                <w:szCs w:val="20"/>
              </w:rPr>
              <w:t>. Takový žák dokončil</w:t>
            </w:r>
            <w:r w:rsidRPr="003B607D">
              <w:rPr>
                <w:rFonts w:cs="Arial"/>
                <w:szCs w:val="20"/>
              </w:rPr>
              <w:t xml:space="preserve"> vyšší od</w:t>
            </w:r>
            <w:r>
              <w:rPr>
                <w:rFonts w:cs="Arial"/>
                <w:szCs w:val="20"/>
              </w:rPr>
              <w:t>borné vzdělání v </w:t>
            </w:r>
            <w:r w:rsidRPr="003B607D">
              <w:rPr>
                <w:rFonts w:cs="Arial"/>
                <w:szCs w:val="20"/>
              </w:rPr>
              <w:t>konzervatoři.</w:t>
            </w:r>
          </w:p>
        </w:tc>
      </w:tr>
      <w:tr w:rsidR="007D7D0C" w:rsidRPr="003B607D" w:rsidTr="0076169C">
        <w:trPr>
          <w:trHeight w:val="395"/>
        </w:trPr>
        <w:tc>
          <w:tcPr>
            <w:tcW w:w="2425" w:type="dxa"/>
            <w:shd w:val="clear" w:color="auto" w:fill="auto"/>
            <w:hideMark/>
          </w:tcPr>
          <w:p w:rsidR="007D7D0C" w:rsidRPr="00261428" w:rsidRDefault="007D7D0C" w:rsidP="007D7D0C">
            <w:pPr>
              <w:pStyle w:val="Nadpis4"/>
              <w:rPr>
                <w:rFonts w:eastAsia="Times New Roman"/>
              </w:rPr>
            </w:pPr>
            <w:bookmarkStart w:id="106" w:name="_Základní_škola"/>
            <w:bookmarkStart w:id="107" w:name="_Toc458510896"/>
            <w:bookmarkEnd w:id="106"/>
            <w:r w:rsidRPr="00261428">
              <w:rPr>
                <w:rFonts w:eastAsia="Times New Roman"/>
              </w:rPr>
              <w:t>Základní škola</w:t>
            </w:r>
            <w:bookmarkEnd w:id="107"/>
          </w:p>
        </w:tc>
        <w:tc>
          <w:tcPr>
            <w:tcW w:w="6804" w:type="dxa"/>
            <w:shd w:val="clear" w:color="auto" w:fill="auto"/>
            <w:vAlign w:val="center"/>
            <w:hideMark/>
          </w:tcPr>
          <w:p w:rsidR="007D7D0C" w:rsidRPr="003B607D" w:rsidRDefault="007D7D0C" w:rsidP="000D5169">
            <w:pPr>
              <w:spacing w:after="0" w:line="240" w:lineRule="auto"/>
              <w:jc w:val="both"/>
              <w:rPr>
                <w:rFonts w:cs="Arial"/>
                <w:color w:val="000000"/>
                <w:szCs w:val="20"/>
              </w:rPr>
            </w:pPr>
            <w:r w:rsidRPr="003B607D">
              <w:rPr>
                <w:rFonts w:cs="Arial"/>
                <w:color w:val="000000"/>
                <w:szCs w:val="20"/>
              </w:rPr>
              <w:t xml:space="preserve">Vzdělávání v základní škole je součástí </w:t>
            </w:r>
            <w:r w:rsidRPr="0076169C">
              <w:rPr>
                <w:rFonts w:cs="Arial"/>
                <w:szCs w:val="20"/>
              </w:rPr>
              <w:t>povinné školní docházky</w:t>
            </w:r>
            <w:r w:rsidRPr="003B607D">
              <w:rPr>
                <w:rFonts w:cs="Arial"/>
                <w:color w:val="000000"/>
                <w:szCs w:val="20"/>
              </w:rPr>
              <w:t xml:space="preserve"> a zahajují</w:t>
            </w:r>
            <w:r>
              <w:rPr>
                <w:rFonts w:cs="Arial"/>
                <w:color w:val="000000"/>
                <w:szCs w:val="20"/>
              </w:rPr>
              <w:t xml:space="preserve"> jej</w:t>
            </w:r>
            <w:r w:rsidRPr="003B607D">
              <w:rPr>
                <w:rFonts w:cs="Arial"/>
                <w:color w:val="000000"/>
                <w:szCs w:val="20"/>
              </w:rPr>
              <w:t xml:space="preserve"> </w:t>
            </w:r>
            <w:r w:rsidRPr="0076169C">
              <w:rPr>
                <w:rFonts w:cs="Arial"/>
                <w:szCs w:val="20"/>
              </w:rPr>
              <w:t>děti</w:t>
            </w:r>
            <w:r w:rsidRPr="003B607D">
              <w:rPr>
                <w:rFonts w:cs="Arial"/>
                <w:color w:val="000000"/>
                <w:szCs w:val="20"/>
              </w:rPr>
              <w:t xml:space="preserve"> ve věku šesti let, v případě dětí s odkladem povinné školní docházky nejpozději ve věku osmi let. Školní docházka je na základní škole rozdělena na </w:t>
            </w:r>
            <w:r>
              <w:rPr>
                <w:rFonts w:cs="Arial"/>
                <w:color w:val="000000"/>
                <w:szCs w:val="20"/>
              </w:rPr>
              <w:t>první a druhý</w:t>
            </w:r>
            <w:r w:rsidRPr="003B607D">
              <w:rPr>
                <w:rFonts w:cs="Arial"/>
                <w:color w:val="000000"/>
                <w:szCs w:val="20"/>
              </w:rPr>
              <w:t xml:space="preserve"> stu</w:t>
            </w:r>
            <w:r>
              <w:rPr>
                <w:rFonts w:cs="Arial"/>
                <w:color w:val="000000"/>
                <w:szCs w:val="20"/>
              </w:rPr>
              <w:t>peň, kdy první</w:t>
            </w:r>
            <w:r w:rsidRPr="003B607D">
              <w:rPr>
                <w:rFonts w:cs="Arial"/>
                <w:color w:val="000000"/>
                <w:szCs w:val="20"/>
              </w:rPr>
              <w:t xml:space="preserve"> stupeň zpr</w:t>
            </w:r>
            <w:r>
              <w:rPr>
                <w:rFonts w:cs="Arial"/>
                <w:color w:val="000000"/>
                <w:szCs w:val="20"/>
              </w:rPr>
              <w:t>avidla zahrnuje 1.</w:t>
            </w:r>
            <w:r w:rsidR="000629C3">
              <w:rPr>
                <w:rFonts w:cs="Arial"/>
                <w:color w:val="000000"/>
                <w:szCs w:val="20"/>
              </w:rPr>
              <w:t xml:space="preserve"> až </w:t>
            </w:r>
            <w:r>
              <w:rPr>
                <w:rFonts w:cs="Arial"/>
                <w:color w:val="000000"/>
                <w:szCs w:val="20"/>
              </w:rPr>
              <w:t>5. ročník, druhý</w:t>
            </w:r>
            <w:r w:rsidRPr="003B607D">
              <w:rPr>
                <w:rFonts w:cs="Arial"/>
                <w:color w:val="000000"/>
                <w:szCs w:val="20"/>
              </w:rPr>
              <w:t xml:space="preserve"> stupeň pak 6.</w:t>
            </w:r>
            <w:r w:rsidR="000629C3">
              <w:rPr>
                <w:rFonts w:cs="Arial"/>
                <w:color w:val="000000"/>
                <w:szCs w:val="20"/>
              </w:rPr>
              <w:t xml:space="preserve"> až </w:t>
            </w:r>
            <w:r w:rsidRPr="003B607D">
              <w:rPr>
                <w:rFonts w:cs="Arial"/>
                <w:color w:val="000000"/>
                <w:szCs w:val="20"/>
              </w:rPr>
              <w:t xml:space="preserve">9. ročník. Výjimku tvoří základní vzdělávání pro žáky se </w:t>
            </w:r>
            <w:r w:rsidRPr="0076169C">
              <w:rPr>
                <w:rFonts w:cs="Arial"/>
                <w:szCs w:val="20"/>
              </w:rPr>
              <w:t>speciálními vzdělávacími potřebami (SVP)</w:t>
            </w:r>
            <w:r w:rsidRPr="003B607D">
              <w:rPr>
                <w:rFonts w:cs="Arial"/>
                <w:color w:val="000000"/>
                <w:szCs w:val="20"/>
              </w:rPr>
              <w:t>, kteří se vzdělávají ve třídách nebo školách s upraveným vzdělávacím programem</w:t>
            </w:r>
            <w:r>
              <w:rPr>
                <w:rFonts w:cs="Arial"/>
                <w:color w:val="000000"/>
                <w:szCs w:val="20"/>
              </w:rPr>
              <w:t xml:space="preserve">. </w:t>
            </w:r>
            <w:r w:rsidRPr="003B607D">
              <w:rPr>
                <w:rFonts w:cs="Arial"/>
                <w:color w:val="000000"/>
                <w:szCs w:val="20"/>
              </w:rPr>
              <w:t xml:space="preserve">Základní vzdělávání těchto žáků může s předchozím souhlasem </w:t>
            </w:r>
            <w:r w:rsidR="000D5169">
              <w:rPr>
                <w:rFonts w:cs="Arial"/>
                <w:color w:val="000000"/>
                <w:szCs w:val="20"/>
              </w:rPr>
              <w:t xml:space="preserve">Ministerstva školství, mládeže a tělovýchovy </w:t>
            </w:r>
            <w:r w:rsidRPr="003B607D">
              <w:rPr>
                <w:rFonts w:cs="Arial"/>
                <w:color w:val="000000"/>
                <w:szCs w:val="20"/>
              </w:rPr>
              <w:t xml:space="preserve">trvat deset ročníků, kdy první stupeň je tvořen </w:t>
            </w:r>
            <w:r w:rsidR="000629C3">
              <w:rPr>
                <w:rFonts w:cs="Arial"/>
                <w:color w:val="000000"/>
                <w:szCs w:val="20"/>
              </w:rPr>
              <w:t>1.</w:t>
            </w:r>
            <w:r w:rsidRPr="003B607D">
              <w:rPr>
                <w:rFonts w:cs="Arial"/>
                <w:color w:val="000000"/>
                <w:szCs w:val="20"/>
              </w:rPr>
              <w:t xml:space="preserve"> až </w:t>
            </w:r>
            <w:r w:rsidR="000629C3">
              <w:rPr>
                <w:rFonts w:cs="Arial"/>
                <w:color w:val="000000"/>
                <w:szCs w:val="20"/>
              </w:rPr>
              <w:t>6.</w:t>
            </w:r>
            <w:r w:rsidRPr="003B607D">
              <w:rPr>
                <w:rFonts w:cs="Arial"/>
                <w:color w:val="000000"/>
                <w:szCs w:val="20"/>
              </w:rPr>
              <w:t xml:space="preserve"> ročníkem a druhý stupeň </w:t>
            </w:r>
            <w:r w:rsidR="000629C3">
              <w:rPr>
                <w:rFonts w:cs="Arial"/>
                <w:color w:val="000000"/>
                <w:szCs w:val="20"/>
              </w:rPr>
              <w:t>7.</w:t>
            </w:r>
            <w:r w:rsidRPr="003B607D">
              <w:rPr>
                <w:rFonts w:cs="Arial"/>
                <w:color w:val="000000"/>
                <w:szCs w:val="20"/>
              </w:rPr>
              <w:t xml:space="preserve"> až </w:t>
            </w:r>
            <w:r w:rsidR="000629C3">
              <w:rPr>
                <w:rFonts w:cs="Arial"/>
                <w:color w:val="000000"/>
                <w:szCs w:val="20"/>
              </w:rPr>
              <w:t>10.</w:t>
            </w:r>
            <w:r w:rsidRPr="003B607D">
              <w:rPr>
                <w:rFonts w:cs="Arial"/>
                <w:color w:val="000000"/>
                <w:szCs w:val="20"/>
              </w:rPr>
              <w:t xml:space="preserve"> ročníkem.</w:t>
            </w:r>
          </w:p>
        </w:tc>
      </w:tr>
      <w:tr w:rsidR="007D7D0C" w:rsidRPr="003B607D" w:rsidTr="0076169C">
        <w:trPr>
          <w:trHeight w:val="70"/>
        </w:trPr>
        <w:tc>
          <w:tcPr>
            <w:tcW w:w="2425" w:type="dxa"/>
            <w:shd w:val="clear" w:color="auto" w:fill="auto"/>
            <w:hideMark/>
          </w:tcPr>
          <w:p w:rsidR="007D7D0C" w:rsidRPr="00261428" w:rsidRDefault="007D7D0C" w:rsidP="007D7D0C">
            <w:pPr>
              <w:pStyle w:val="Nadpis4"/>
              <w:rPr>
                <w:rFonts w:eastAsia="Times New Roman"/>
              </w:rPr>
            </w:pPr>
            <w:bookmarkStart w:id="108" w:name="_Základní_umělecká_škola"/>
            <w:bookmarkStart w:id="109" w:name="_Toc458510897"/>
            <w:bookmarkEnd w:id="108"/>
            <w:r w:rsidRPr="00261428">
              <w:rPr>
                <w:rFonts w:eastAsia="Times New Roman"/>
              </w:rPr>
              <w:t>Základní umělecká škola</w:t>
            </w:r>
            <w:bookmarkEnd w:id="109"/>
          </w:p>
        </w:tc>
        <w:tc>
          <w:tcPr>
            <w:tcW w:w="6804" w:type="dxa"/>
            <w:shd w:val="clear" w:color="auto" w:fill="auto"/>
            <w:vAlign w:val="center"/>
            <w:hideMark/>
          </w:tcPr>
          <w:p w:rsidR="007D7D0C" w:rsidRPr="003B607D" w:rsidRDefault="007D7D0C" w:rsidP="007D7D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Arial"/>
                <w:szCs w:val="20"/>
              </w:rPr>
            </w:pPr>
            <w:r w:rsidRPr="003B607D">
              <w:rPr>
                <w:rFonts w:cs="Arial"/>
                <w:szCs w:val="20"/>
              </w:rPr>
              <w:t xml:space="preserve">Základní umělecké školy poskytují základní umělecké vzdělávání v jednotlivých uměleckých oborech a připravují žáky pro vzdělávání ve středních školách uměleckého zaměření a v </w:t>
            </w:r>
            <w:r w:rsidRPr="0076169C">
              <w:rPr>
                <w:rFonts w:cs="Arial"/>
                <w:szCs w:val="20"/>
              </w:rPr>
              <w:t>konzervatořích</w:t>
            </w:r>
            <w:r w:rsidRPr="003B607D">
              <w:rPr>
                <w:rFonts w:cs="Arial"/>
                <w:szCs w:val="20"/>
              </w:rPr>
              <w:t>, popřípadě pro studium na vysokých školách s uměleckým nebo pedagogickým zaměřením. Základní umělecká škola organizuje přípravné studium, základní studium I. a II. stupně, studium s rozšířeným počtem vyučovacích hodin a studium pro dospělé. V</w:t>
            </w:r>
            <w:r>
              <w:rPr>
                <w:rFonts w:cs="Arial"/>
                <w:szCs w:val="20"/>
              </w:rPr>
              <w:t>íce v</w:t>
            </w:r>
            <w:r w:rsidRPr="003B607D">
              <w:rPr>
                <w:rFonts w:cs="Arial"/>
                <w:szCs w:val="20"/>
              </w:rPr>
              <w:t xml:space="preserve">iz </w:t>
            </w:r>
            <w:r w:rsidRPr="0076169C">
              <w:rPr>
                <w:rFonts w:eastAsia="MS Gothic" w:cs="Arial"/>
                <w:szCs w:val="20"/>
              </w:rPr>
              <w:t>Školský zákon</w:t>
            </w:r>
            <w:r w:rsidRPr="003B607D">
              <w:rPr>
                <w:rFonts w:cs="Arial"/>
                <w:szCs w:val="20"/>
              </w:rPr>
              <w:t xml:space="preserve"> (č. 561/2004 Sb.</w:t>
            </w:r>
            <w:r>
              <w:rPr>
                <w:rFonts w:cs="Arial"/>
                <w:szCs w:val="20"/>
              </w:rPr>
              <w:t>, § </w:t>
            </w:r>
            <w:r w:rsidRPr="003B607D">
              <w:rPr>
                <w:rFonts w:cs="Arial"/>
                <w:szCs w:val="20"/>
              </w:rPr>
              <w:t>109).</w:t>
            </w:r>
          </w:p>
        </w:tc>
      </w:tr>
      <w:tr w:rsidR="007D7D0C" w:rsidRPr="003B607D" w:rsidTr="0076169C">
        <w:trPr>
          <w:trHeight w:val="598"/>
        </w:trPr>
        <w:tc>
          <w:tcPr>
            <w:tcW w:w="2425" w:type="dxa"/>
            <w:shd w:val="clear" w:color="auto" w:fill="auto"/>
            <w:hideMark/>
          </w:tcPr>
          <w:p w:rsidR="007D7D0C" w:rsidRPr="00585873" w:rsidRDefault="007D7D0C" w:rsidP="007D7D0C">
            <w:pPr>
              <w:pStyle w:val="Nadpis4"/>
              <w:rPr>
                <w:rFonts w:eastAsia="Times New Roman"/>
                <w:color w:val="auto"/>
              </w:rPr>
            </w:pPr>
            <w:bookmarkStart w:id="110" w:name="_Základní_vzdělávání"/>
            <w:bookmarkStart w:id="111" w:name="_Toc458510898"/>
            <w:bookmarkEnd w:id="110"/>
            <w:r w:rsidRPr="00556498">
              <w:rPr>
                <w:rFonts w:eastAsia="Times New Roman"/>
              </w:rPr>
              <w:lastRenderedPageBreak/>
              <w:t>Základní vzdělávání</w:t>
            </w:r>
            <w:bookmarkEnd w:id="111"/>
            <w:r w:rsidRPr="00585873">
              <w:rPr>
                <w:rFonts w:eastAsia="Times New Roman"/>
                <w:color w:val="auto"/>
              </w:rPr>
              <w:t xml:space="preserve"> </w:t>
            </w:r>
          </w:p>
        </w:tc>
        <w:tc>
          <w:tcPr>
            <w:tcW w:w="6804" w:type="dxa"/>
            <w:shd w:val="clear" w:color="auto" w:fill="auto"/>
            <w:vAlign w:val="center"/>
            <w:hideMark/>
          </w:tcPr>
          <w:p w:rsidR="007D7D0C" w:rsidRPr="003B607D" w:rsidRDefault="007D7D0C" w:rsidP="007D7D0C">
            <w:pPr>
              <w:spacing w:after="0" w:line="240" w:lineRule="auto"/>
              <w:jc w:val="both"/>
              <w:rPr>
                <w:rFonts w:cs="Arial"/>
                <w:szCs w:val="20"/>
              </w:rPr>
            </w:pPr>
            <w:r w:rsidRPr="003B607D">
              <w:rPr>
                <w:rFonts w:cs="Arial"/>
                <w:szCs w:val="20"/>
              </w:rPr>
              <w:t xml:space="preserve">Do základního </w:t>
            </w:r>
            <w:r w:rsidRPr="000D4855">
              <w:rPr>
                <w:rFonts w:cs="Arial"/>
                <w:szCs w:val="20"/>
              </w:rPr>
              <w:t xml:space="preserve">vzdělávání spadá výuka na </w:t>
            </w:r>
            <w:r w:rsidRPr="0076169C">
              <w:rPr>
                <w:rFonts w:cs="Arial"/>
                <w:szCs w:val="20"/>
              </w:rPr>
              <w:t>základních školách</w:t>
            </w:r>
            <w:r w:rsidRPr="000D4855">
              <w:rPr>
                <w:rFonts w:cs="Arial"/>
                <w:szCs w:val="20"/>
              </w:rPr>
              <w:t xml:space="preserve"> a v nižších ročnících </w:t>
            </w:r>
            <w:r w:rsidRPr="0076169C">
              <w:rPr>
                <w:rFonts w:cs="Arial"/>
                <w:szCs w:val="20"/>
              </w:rPr>
              <w:t>víceletých gymnázií</w:t>
            </w:r>
            <w:r w:rsidRPr="000D4855">
              <w:rPr>
                <w:rFonts w:cs="Arial"/>
                <w:szCs w:val="20"/>
              </w:rPr>
              <w:t xml:space="preserve"> a </w:t>
            </w:r>
            <w:r w:rsidRPr="0076169C">
              <w:rPr>
                <w:rFonts w:eastAsia="MS Gothic"/>
              </w:rPr>
              <w:t xml:space="preserve">osmileté </w:t>
            </w:r>
            <w:r w:rsidRPr="0076169C">
              <w:rPr>
                <w:rFonts w:cs="Arial"/>
                <w:szCs w:val="20"/>
              </w:rPr>
              <w:t>konzervatoře</w:t>
            </w:r>
            <w:r>
              <w:rPr>
                <w:rFonts w:cs="Arial"/>
                <w:szCs w:val="20"/>
              </w:rPr>
              <w:t xml:space="preserve">, </w:t>
            </w:r>
            <w:r w:rsidRPr="000D4855">
              <w:rPr>
                <w:rFonts w:cs="Arial"/>
                <w:szCs w:val="20"/>
              </w:rPr>
              <w:t xml:space="preserve">neboli </w:t>
            </w:r>
            <w:r w:rsidRPr="0076169C">
              <w:rPr>
                <w:rFonts w:cs="Arial"/>
                <w:szCs w:val="20"/>
              </w:rPr>
              <w:t>povinná školní docházka</w:t>
            </w:r>
            <w:r w:rsidRPr="000D4855">
              <w:rPr>
                <w:rFonts w:cs="Arial"/>
                <w:szCs w:val="20"/>
              </w:rPr>
              <w:t>.</w:t>
            </w:r>
            <w:r w:rsidRPr="003B607D">
              <w:rPr>
                <w:rFonts w:cs="Arial"/>
                <w:szCs w:val="20"/>
              </w:rPr>
              <w:t xml:space="preserve">  </w:t>
            </w:r>
          </w:p>
        </w:tc>
      </w:tr>
      <w:tr w:rsidR="007D7D0C" w:rsidRPr="003B607D" w:rsidTr="0076169C">
        <w:trPr>
          <w:trHeight w:val="600"/>
        </w:trPr>
        <w:tc>
          <w:tcPr>
            <w:tcW w:w="2425" w:type="dxa"/>
            <w:shd w:val="clear" w:color="auto" w:fill="auto"/>
            <w:hideMark/>
          </w:tcPr>
          <w:p w:rsidR="007D7D0C" w:rsidRPr="00585873" w:rsidRDefault="007D7D0C" w:rsidP="007D7D0C">
            <w:pPr>
              <w:pStyle w:val="Nadpis4"/>
              <w:rPr>
                <w:rFonts w:eastAsia="Times New Roman"/>
                <w:color w:val="auto"/>
              </w:rPr>
            </w:pPr>
            <w:bookmarkStart w:id="112" w:name="_Zařízení_pro_výkon"/>
            <w:bookmarkStart w:id="113" w:name="_Toc458510899"/>
            <w:bookmarkEnd w:id="112"/>
            <w:r w:rsidRPr="00556498">
              <w:rPr>
                <w:rFonts w:eastAsia="Times New Roman"/>
              </w:rPr>
              <w:t>Zařízení pro výkon ústavní a ochranné výchovy</w:t>
            </w:r>
            <w:bookmarkEnd w:id="113"/>
          </w:p>
        </w:tc>
        <w:tc>
          <w:tcPr>
            <w:tcW w:w="6804" w:type="dxa"/>
            <w:shd w:val="clear" w:color="auto" w:fill="auto"/>
            <w:vAlign w:val="center"/>
            <w:hideMark/>
          </w:tcPr>
          <w:p w:rsidR="007D7D0C" w:rsidRPr="003B607D" w:rsidRDefault="007D7D0C" w:rsidP="000629C3">
            <w:pPr>
              <w:spacing w:after="0" w:line="240" w:lineRule="auto"/>
              <w:jc w:val="both"/>
              <w:rPr>
                <w:rFonts w:cs="Arial"/>
                <w:szCs w:val="20"/>
              </w:rPr>
            </w:pPr>
            <w:r w:rsidRPr="003B607D">
              <w:rPr>
                <w:rFonts w:cs="Arial"/>
                <w:szCs w:val="20"/>
              </w:rPr>
              <w:t xml:space="preserve">Školskými zařízeními pro výkon ústavní výchovy nebo ochranné výchovy jsou dle </w:t>
            </w:r>
            <w:r w:rsidRPr="00BB3AD5">
              <w:rPr>
                <w:rFonts w:cs="Arial"/>
                <w:szCs w:val="20"/>
              </w:rPr>
              <w:t>zákona č. 109/2002 Sb</w:t>
            </w:r>
            <w:r w:rsidR="000D5169">
              <w:rPr>
                <w:rFonts w:cs="Arial"/>
                <w:szCs w:val="20"/>
              </w:rPr>
              <w:t>.</w:t>
            </w:r>
            <w:r w:rsidRPr="00BB3AD5">
              <w:rPr>
                <w:rFonts w:cs="Arial"/>
                <w:szCs w:val="20"/>
              </w:rPr>
              <w:t>, § 2</w:t>
            </w:r>
            <w:r w:rsidRPr="003B607D">
              <w:rPr>
                <w:rFonts w:cs="Arial"/>
                <w:szCs w:val="20"/>
              </w:rPr>
              <w:t xml:space="preserve"> </w:t>
            </w:r>
            <w:r w:rsidRPr="0076169C">
              <w:rPr>
                <w:rFonts w:eastAsia="MS Gothic" w:cs="Arial"/>
                <w:szCs w:val="20"/>
              </w:rPr>
              <w:t>diagnostický ústav</w:t>
            </w:r>
            <w:r w:rsidRPr="003B607D">
              <w:rPr>
                <w:rFonts w:cs="Arial"/>
                <w:szCs w:val="20"/>
              </w:rPr>
              <w:t xml:space="preserve">, </w:t>
            </w:r>
            <w:r w:rsidRPr="0076169C">
              <w:rPr>
                <w:rFonts w:eastAsia="MS Gothic" w:cs="Arial"/>
                <w:szCs w:val="20"/>
              </w:rPr>
              <w:t>dětský domov</w:t>
            </w:r>
            <w:r w:rsidRPr="003B607D">
              <w:rPr>
                <w:rFonts w:cs="Arial"/>
                <w:szCs w:val="20"/>
              </w:rPr>
              <w:t xml:space="preserve">, </w:t>
            </w:r>
            <w:r w:rsidRPr="0076169C">
              <w:rPr>
                <w:rFonts w:eastAsia="MS Gothic" w:cs="Arial"/>
                <w:szCs w:val="20"/>
              </w:rPr>
              <w:t>dětský domov se školou</w:t>
            </w:r>
            <w:r w:rsidRPr="003B607D">
              <w:rPr>
                <w:rFonts w:cs="Arial"/>
                <w:szCs w:val="20"/>
              </w:rPr>
              <w:t xml:space="preserve"> a </w:t>
            </w:r>
            <w:r w:rsidRPr="0076169C">
              <w:rPr>
                <w:rFonts w:eastAsia="MS Gothic" w:cs="Arial"/>
                <w:szCs w:val="20"/>
              </w:rPr>
              <w:t>výchovný ústav</w:t>
            </w:r>
            <w:r w:rsidRPr="003B607D">
              <w:rPr>
                <w:rFonts w:cs="Arial"/>
                <w:szCs w:val="20"/>
              </w:rPr>
              <w:t xml:space="preserve">. </w:t>
            </w:r>
            <w:r w:rsidRPr="003B607D">
              <w:rPr>
                <w:rFonts w:cs="Arial"/>
                <w:color w:val="000000"/>
                <w:szCs w:val="20"/>
              </w:rPr>
              <w:t>Zařízení poskytují péči, kterou dětem jinak poskytují osoby odpovědné za výchovu, a sice dětem s nařízenou ústavní výchovou či s uloženou ochrannou výchovou a dětem, u nichž bylo nařízeno předbě</w:t>
            </w:r>
            <w:r>
              <w:rPr>
                <w:rFonts w:cs="Arial"/>
                <w:color w:val="000000"/>
                <w:szCs w:val="20"/>
              </w:rPr>
              <w:t>žné opatření. Zařízení poskytují</w:t>
            </w:r>
            <w:r w:rsidRPr="003B607D">
              <w:rPr>
                <w:rFonts w:cs="Arial"/>
                <w:color w:val="000000"/>
                <w:szCs w:val="20"/>
              </w:rPr>
              <w:t xml:space="preserve"> speciálně pedagogické a psychologické služby tak</w:t>
            </w:r>
            <w:r>
              <w:rPr>
                <w:rFonts w:cs="Arial"/>
                <w:color w:val="000000"/>
                <w:szCs w:val="20"/>
              </w:rPr>
              <w:t>é ambulantní formou, a to dětem, které pobývají</w:t>
            </w:r>
            <w:r w:rsidRPr="003B607D">
              <w:rPr>
                <w:rFonts w:cs="Arial"/>
                <w:color w:val="000000"/>
                <w:szCs w:val="20"/>
              </w:rPr>
              <w:t xml:space="preserve"> mimo zařízení podle § 23 odst. 1 písm. a) až c) </w:t>
            </w:r>
            <w:r w:rsidRPr="0076169C">
              <w:rPr>
                <w:rStyle w:val="Hypertextovodkaz"/>
                <w:rFonts w:eastAsia="MS Gothic" w:cs="Arial"/>
                <w:color w:val="auto"/>
                <w:szCs w:val="20"/>
                <w:u w:val="none"/>
              </w:rPr>
              <w:t>zákona č.</w:t>
            </w:r>
            <w:r w:rsidR="000629C3" w:rsidRPr="0076169C">
              <w:rPr>
                <w:rStyle w:val="Hypertextovodkaz"/>
                <w:rFonts w:eastAsia="MS Gothic" w:cs="Arial"/>
                <w:color w:val="auto"/>
                <w:szCs w:val="20"/>
                <w:u w:val="none"/>
              </w:rPr>
              <w:t> </w:t>
            </w:r>
            <w:r w:rsidRPr="0076169C">
              <w:rPr>
                <w:rStyle w:val="Hypertextovodkaz"/>
                <w:rFonts w:eastAsia="MS Gothic" w:cs="Arial"/>
                <w:color w:val="auto"/>
                <w:szCs w:val="20"/>
                <w:u w:val="none"/>
              </w:rPr>
              <w:t>109/2002 Sb.</w:t>
            </w:r>
          </w:p>
        </w:tc>
      </w:tr>
      <w:tr w:rsidR="007D7D0C" w:rsidRPr="003B607D" w:rsidTr="00D4736B">
        <w:trPr>
          <w:trHeight w:val="600"/>
        </w:trPr>
        <w:tc>
          <w:tcPr>
            <w:tcW w:w="2425" w:type="dxa"/>
            <w:tcBorders>
              <w:bottom w:val="single" w:sz="4" w:space="0" w:color="943634"/>
            </w:tcBorders>
            <w:shd w:val="clear" w:color="auto" w:fill="auto"/>
            <w:hideMark/>
          </w:tcPr>
          <w:p w:rsidR="007D7D0C" w:rsidRPr="00261428" w:rsidRDefault="007D7D0C" w:rsidP="007D7D0C">
            <w:pPr>
              <w:pStyle w:val="Nadpis4"/>
              <w:rPr>
                <w:rFonts w:eastAsia="Times New Roman"/>
              </w:rPr>
            </w:pPr>
            <w:bookmarkStart w:id="114" w:name="_Zkrácené_studium_pro_1"/>
            <w:bookmarkStart w:id="115" w:name="_Toc458510900"/>
            <w:bookmarkEnd w:id="114"/>
            <w:r w:rsidRPr="00261428">
              <w:rPr>
                <w:rFonts w:eastAsia="Times New Roman"/>
              </w:rPr>
              <w:t>Zkrácené studium pro získání středního vzdělání s maturitní zkouškou</w:t>
            </w:r>
            <w:bookmarkEnd w:id="115"/>
          </w:p>
        </w:tc>
        <w:tc>
          <w:tcPr>
            <w:tcW w:w="6804" w:type="dxa"/>
            <w:tcBorders>
              <w:bottom w:val="single" w:sz="4" w:space="0" w:color="943634"/>
            </w:tcBorders>
            <w:shd w:val="clear" w:color="auto" w:fill="auto"/>
            <w:vAlign w:val="center"/>
            <w:hideMark/>
          </w:tcPr>
          <w:p w:rsidR="007D7D0C" w:rsidRPr="003B607D" w:rsidRDefault="007D7D0C" w:rsidP="007D7D0C">
            <w:pPr>
              <w:spacing w:after="0" w:line="240" w:lineRule="auto"/>
              <w:jc w:val="both"/>
              <w:rPr>
                <w:rFonts w:cs="Arial"/>
                <w:color w:val="000000"/>
                <w:szCs w:val="20"/>
              </w:rPr>
            </w:pPr>
            <w:r w:rsidRPr="003B607D">
              <w:rPr>
                <w:rFonts w:cs="Arial"/>
                <w:color w:val="000000"/>
                <w:szCs w:val="20"/>
              </w:rPr>
              <w:t xml:space="preserve">Zkrácené studium pro získání středního vzdělání s maturitní zkouškou se řadí do </w:t>
            </w:r>
            <w:r w:rsidRPr="0076169C">
              <w:rPr>
                <w:rFonts w:cs="Arial"/>
                <w:szCs w:val="20"/>
              </w:rPr>
              <w:t>středního vzdělávání</w:t>
            </w:r>
            <w:r w:rsidRPr="003B607D">
              <w:rPr>
                <w:rFonts w:cs="Arial"/>
                <w:color w:val="000000"/>
                <w:szCs w:val="20"/>
              </w:rPr>
              <w:t>, lze jej absolvovat za 1–2 roky a je určené uchazečům, kteří již úspěšně složili maturitní zkoušku, ovšem v jiném oboru vzdělávání.</w:t>
            </w:r>
          </w:p>
        </w:tc>
      </w:tr>
      <w:tr w:rsidR="007D7D0C" w:rsidRPr="003B607D" w:rsidTr="00B84816">
        <w:trPr>
          <w:trHeight w:val="600"/>
        </w:trPr>
        <w:tc>
          <w:tcPr>
            <w:tcW w:w="2425" w:type="dxa"/>
            <w:tcBorders>
              <w:bottom w:val="single" w:sz="4" w:space="0" w:color="943634"/>
            </w:tcBorders>
            <w:shd w:val="clear" w:color="auto" w:fill="auto"/>
            <w:hideMark/>
          </w:tcPr>
          <w:p w:rsidR="007D7D0C" w:rsidRPr="00261428" w:rsidRDefault="007D7D0C" w:rsidP="007D7D0C">
            <w:pPr>
              <w:pStyle w:val="Nadpis4"/>
              <w:rPr>
                <w:rFonts w:eastAsia="Times New Roman"/>
              </w:rPr>
            </w:pPr>
            <w:bookmarkStart w:id="116" w:name="_Zkrácené_studium_pro"/>
            <w:bookmarkStart w:id="117" w:name="_Toc458510901"/>
            <w:bookmarkEnd w:id="116"/>
            <w:r w:rsidRPr="00261428">
              <w:rPr>
                <w:rFonts w:eastAsia="Times New Roman"/>
              </w:rPr>
              <w:t>Zkrácené studium pro získání středního vzdělání s výučním listem</w:t>
            </w:r>
            <w:bookmarkEnd w:id="117"/>
          </w:p>
        </w:tc>
        <w:tc>
          <w:tcPr>
            <w:tcW w:w="6804" w:type="dxa"/>
            <w:tcBorders>
              <w:bottom w:val="single" w:sz="4" w:space="0" w:color="943634"/>
            </w:tcBorders>
            <w:shd w:val="clear" w:color="auto" w:fill="auto"/>
            <w:vAlign w:val="center"/>
            <w:hideMark/>
          </w:tcPr>
          <w:p w:rsidR="007D7D0C" w:rsidRPr="003B607D" w:rsidRDefault="007D7D0C" w:rsidP="007D7D0C">
            <w:pPr>
              <w:spacing w:after="0" w:line="240" w:lineRule="auto"/>
              <w:jc w:val="both"/>
              <w:rPr>
                <w:rFonts w:cs="Arial"/>
                <w:color w:val="000000"/>
                <w:szCs w:val="20"/>
              </w:rPr>
            </w:pPr>
            <w:r w:rsidRPr="003B607D">
              <w:rPr>
                <w:rFonts w:cs="Arial"/>
                <w:color w:val="000000"/>
                <w:szCs w:val="20"/>
              </w:rPr>
              <w:t xml:space="preserve">Zkrácené studium pro získání středního vzdělání s výučním listem se řadí do </w:t>
            </w:r>
            <w:r w:rsidRPr="0076169C">
              <w:rPr>
                <w:rFonts w:cs="Arial"/>
                <w:szCs w:val="20"/>
              </w:rPr>
              <w:t>středního vzdělávání</w:t>
            </w:r>
            <w:r w:rsidRPr="003B607D">
              <w:rPr>
                <w:rFonts w:cs="Arial"/>
                <w:color w:val="000000"/>
                <w:szCs w:val="20"/>
              </w:rPr>
              <w:t xml:space="preserve">, trvá v denní formě 1–2 roky a je určené pro uchazeče, kteří již získali maturitní vysvědčení či výuční list, ovšem v jiném oboru vzdělání. </w:t>
            </w:r>
          </w:p>
        </w:tc>
      </w:tr>
      <w:tr w:rsidR="007D7D0C" w:rsidRPr="003B607D" w:rsidTr="00B84816">
        <w:trPr>
          <w:trHeight w:val="566"/>
        </w:trPr>
        <w:tc>
          <w:tcPr>
            <w:tcW w:w="2425" w:type="dxa"/>
            <w:tcBorders>
              <w:top w:val="single" w:sz="4" w:space="0" w:color="943634"/>
              <w:bottom w:val="single" w:sz="4" w:space="0" w:color="943634"/>
            </w:tcBorders>
            <w:shd w:val="clear" w:color="auto" w:fill="auto"/>
            <w:hideMark/>
          </w:tcPr>
          <w:p w:rsidR="007D7D0C" w:rsidRPr="00261428" w:rsidRDefault="007D7D0C" w:rsidP="007D7D0C">
            <w:pPr>
              <w:pStyle w:val="Nadpis4"/>
              <w:rPr>
                <w:rFonts w:eastAsia="Times New Roman"/>
              </w:rPr>
            </w:pPr>
            <w:bookmarkStart w:id="118" w:name="_Zřizovatel_školy"/>
            <w:bookmarkStart w:id="119" w:name="_Toc458510902"/>
            <w:bookmarkEnd w:id="118"/>
            <w:r w:rsidRPr="00261428">
              <w:rPr>
                <w:rFonts w:eastAsia="Times New Roman"/>
              </w:rPr>
              <w:t>Zřizovatel školy</w:t>
            </w:r>
            <w:bookmarkEnd w:id="119"/>
          </w:p>
        </w:tc>
        <w:tc>
          <w:tcPr>
            <w:tcW w:w="6804" w:type="dxa"/>
            <w:tcBorders>
              <w:top w:val="single" w:sz="4" w:space="0" w:color="943634"/>
              <w:bottom w:val="single" w:sz="4" w:space="0" w:color="943634"/>
            </w:tcBorders>
            <w:shd w:val="clear" w:color="auto" w:fill="auto"/>
            <w:vAlign w:val="center"/>
            <w:hideMark/>
          </w:tcPr>
          <w:p w:rsidR="000629C3" w:rsidRDefault="007D7D0C" w:rsidP="007D7D0C">
            <w:pPr>
              <w:spacing w:after="0" w:line="240" w:lineRule="auto"/>
              <w:jc w:val="both"/>
              <w:rPr>
                <w:rFonts w:cs="Arial"/>
                <w:color w:val="000000"/>
                <w:szCs w:val="20"/>
              </w:rPr>
            </w:pPr>
            <w:r w:rsidRPr="003B607D">
              <w:rPr>
                <w:rFonts w:cs="Arial"/>
                <w:color w:val="000000"/>
                <w:szCs w:val="20"/>
              </w:rPr>
              <w:t xml:space="preserve">Školské instituce od </w:t>
            </w:r>
            <w:r w:rsidR="000629C3" w:rsidRPr="0076169C">
              <w:rPr>
                <w:rFonts w:cs="Arial"/>
                <w:szCs w:val="20"/>
              </w:rPr>
              <w:t>předškolního vzdělávání</w:t>
            </w:r>
            <w:hyperlink w:anchor="_Předškolní_vzdělávání" w:history="1"/>
            <w:r w:rsidRPr="003B607D">
              <w:rPr>
                <w:rFonts w:cs="Arial"/>
                <w:color w:val="000000"/>
                <w:szCs w:val="20"/>
              </w:rPr>
              <w:t xml:space="preserve"> po </w:t>
            </w:r>
            <w:r w:rsidRPr="0076169C">
              <w:rPr>
                <w:rFonts w:cs="Arial"/>
                <w:szCs w:val="20"/>
              </w:rPr>
              <w:t>vyšší odborné vzdělávání</w:t>
            </w:r>
            <w:r w:rsidRPr="003B607D">
              <w:rPr>
                <w:rFonts w:cs="Arial"/>
                <w:color w:val="000000"/>
                <w:szCs w:val="20"/>
              </w:rPr>
              <w:t xml:space="preserve"> můžou zřizovat veřejné instituce, tj. kraj, obec či dobrovolný svazek obcí, Ministerstvo školství, mládeže a tělovýchovy, nebo jiný rezort státní správy, nebo neveřejné instituce, tj. církev a privátní sektor. </w:t>
            </w:r>
          </w:p>
          <w:p w:rsidR="00CE02B0" w:rsidRDefault="007D7D0C" w:rsidP="00CE02B0">
            <w:pPr>
              <w:spacing w:after="0" w:line="240" w:lineRule="auto"/>
              <w:jc w:val="both"/>
              <w:rPr>
                <w:rFonts w:cs="Arial"/>
                <w:color w:val="000000"/>
                <w:szCs w:val="20"/>
              </w:rPr>
            </w:pPr>
            <w:r w:rsidRPr="003B607D">
              <w:rPr>
                <w:rFonts w:cs="Arial"/>
                <w:color w:val="000000"/>
                <w:szCs w:val="20"/>
              </w:rPr>
              <w:t xml:space="preserve">Jak je ve </w:t>
            </w:r>
            <w:r w:rsidRPr="0076169C">
              <w:rPr>
                <w:rFonts w:cs="Arial"/>
                <w:szCs w:val="20"/>
              </w:rPr>
              <w:t>Školském zákoně</w:t>
            </w:r>
            <w:r w:rsidRPr="003B607D">
              <w:rPr>
                <w:rFonts w:cs="Arial"/>
                <w:color w:val="000000"/>
                <w:szCs w:val="20"/>
              </w:rPr>
              <w:t xml:space="preserve"> </w:t>
            </w:r>
            <w:r w:rsidRPr="003B607D">
              <w:rPr>
                <w:rFonts w:cs="Arial"/>
                <w:szCs w:val="20"/>
              </w:rPr>
              <w:t>(č. 561/2004 Sb.</w:t>
            </w:r>
            <w:r>
              <w:rPr>
                <w:rFonts w:cs="Arial"/>
                <w:szCs w:val="20"/>
              </w:rPr>
              <w:t>, § 8</w:t>
            </w:r>
            <w:r w:rsidRPr="003B607D">
              <w:rPr>
                <w:rFonts w:cs="Arial"/>
                <w:szCs w:val="20"/>
              </w:rPr>
              <w:t>)</w:t>
            </w:r>
            <w:r w:rsidRPr="003B607D">
              <w:rPr>
                <w:rFonts w:cs="Arial"/>
                <w:color w:val="000000"/>
                <w:szCs w:val="20"/>
              </w:rPr>
              <w:t xml:space="preserve"> uvedeno, dle druhu zřizovatele se liší právní postavení škol:</w:t>
            </w:r>
          </w:p>
          <w:p w:rsidR="00CE02B0" w:rsidRDefault="007D7D0C" w:rsidP="00CE02B0">
            <w:pPr>
              <w:numPr>
                <w:ilvl w:val="0"/>
                <w:numId w:val="22"/>
              </w:numPr>
              <w:spacing w:after="0" w:line="240" w:lineRule="auto"/>
              <w:jc w:val="both"/>
              <w:rPr>
                <w:rFonts w:cs="Arial"/>
                <w:color w:val="000000"/>
                <w:szCs w:val="20"/>
              </w:rPr>
            </w:pPr>
            <w:r w:rsidRPr="003B607D">
              <w:rPr>
                <w:rFonts w:cs="Arial"/>
                <w:color w:val="000000"/>
                <w:szCs w:val="20"/>
              </w:rPr>
              <w:t>Kraj, obec a dobrovolný svazek obcí, jehož předmětem činnosti jsou úkoly v oblasti školství (dále jen „svazek obcí“), zřizuje školy a školská zařízení jako školské právnické osoby nebo příspěvkové organizace podle zvláštního právního předpisu (zákon č. 250/2000 Sb., o rozpočtových pravidlech územních rozpočtů, ve znění pozdějších předpisů; zákon č. 562/2004 Sb., kterým se mění některé zákony v souvislosti s přijetím školského zákona.)</w:t>
            </w:r>
          </w:p>
          <w:p w:rsidR="00CE02B0" w:rsidRDefault="007D7D0C" w:rsidP="00CE02B0">
            <w:pPr>
              <w:numPr>
                <w:ilvl w:val="0"/>
                <w:numId w:val="22"/>
              </w:numPr>
              <w:spacing w:after="0" w:line="240" w:lineRule="auto"/>
              <w:jc w:val="both"/>
              <w:rPr>
                <w:rFonts w:cs="Arial"/>
                <w:color w:val="000000"/>
                <w:szCs w:val="20"/>
              </w:rPr>
            </w:pPr>
            <w:r w:rsidRPr="00CE02B0">
              <w:rPr>
                <w:rFonts w:cs="Arial"/>
                <w:color w:val="000000"/>
                <w:szCs w:val="20"/>
              </w:rPr>
              <w:t>Ministerstvo zřizuje školy a školská zařízení jako školské právnické osoby nebo státní příspěvkové organizace podle zvláštního právního předpisu (§ 54 odst. 2 zákona č. 219/2000 Sb., o majetku České republiky a jejím vystupování v právních vztazích) a § 169.</w:t>
            </w:r>
          </w:p>
          <w:p w:rsidR="00CE02B0" w:rsidRDefault="007D7D0C" w:rsidP="00CE02B0">
            <w:pPr>
              <w:numPr>
                <w:ilvl w:val="0"/>
                <w:numId w:val="22"/>
              </w:numPr>
              <w:spacing w:after="0" w:line="240" w:lineRule="auto"/>
              <w:jc w:val="both"/>
              <w:rPr>
                <w:rFonts w:cs="Arial"/>
                <w:color w:val="000000"/>
                <w:szCs w:val="20"/>
              </w:rPr>
            </w:pPr>
            <w:r w:rsidRPr="00CE02B0">
              <w:rPr>
                <w:rFonts w:cs="Arial"/>
                <w:color w:val="000000"/>
                <w:szCs w:val="20"/>
              </w:rPr>
              <w:t>Ministerstvo obrany, Ministerstvo vnitra, Ministerstvo spravedlnosti a Ministerstvo práce a sociálních věcí zřizuje školy a školská zařízení jako organizační složky státu (zákon č. 219/2000 Sb., ve znění pozdějších předpisů) nebo jako jejich součásti.</w:t>
            </w:r>
          </w:p>
          <w:p w:rsidR="00CE02B0" w:rsidRDefault="007D7D0C" w:rsidP="00CE02B0">
            <w:pPr>
              <w:numPr>
                <w:ilvl w:val="0"/>
                <w:numId w:val="22"/>
              </w:numPr>
              <w:spacing w:after="0" w:line="240" w:lineRule="auto"/>
              <w:jc w:val="both"/>
              <w:rPr>
                <w:rFonts w:cs="Arial"/>
                <w:color w:val="000000"/>
                <w:szCs w:val="20"/>
              </w:rPr>
            </w:pPr>
            <w:r w:rsidRPr="00CE02B0">
              <w:rPr>
                <w:rFonts w:cs="Arial"/>
                <w:color w:val="000000"/>
                <w:szCs w:val="20"/>
              </w:rPr>
              <w:t>Ministerstvo zahraničních věcí zřizuje školy při diplomatické misi nebo konzulárním úřadu České republiky jako součást těchto úřadů.</w:t>
            </w:r>
          </w:p>
          <w:p w:rsidR="00CE02B0" w:rsidRDefault="007D7D0C" w:rsidP="00CE02B0">
            <w:pPr>
              <w:numPr>
                <w:ilvl w:val="0"/>
                <w:numId w:val="22"/>
              </w:numPr>
              <w:spacing w:after="0" w:line="240" w:lineRule="auto"/>
              <w:jc w:val="both"/>
              <w:rPr>
                <w:rFonts w:cs="Arial"/>
                <w:color w:val="000000"/>
                <w:szCs w:val="20"/>
              </w:rPr>
            </w:pPr>
            <w:r w:rsidRPr="00CE02B0">
              <w:rPr>
                <w:rFonts w:cs="Arial"/>
                <w:color w:val="000000"/>
                <w:szCs w:val="20"/>
              </w:rPr>
              <w:t>Ministerstva uvedená v odstavcích 2 až 4 plní funkci zřizovatelů škol a školských zařízení jménem státu.</w:t>
            </w:r>
          </w:p>
          <w:p w:rsidR="00CE02B0" w:rsidRDefault="007D7D0C" w:rsidP="00CE02B0">
            <w:pPr>
              <w:numPr>
                <w:ilvl w:val="0"/>
                <w:numId w:val="22"/>
              </w:numPr>
              <w:spacing w:after="0" w:line="240" w:lineRule="auto"/>
              <w:jc w:val="both"/>
              <w:rPr>
                <w:rFonts w:cs="Arial"/>
                <w:color w:val="000000"/>
                <w:szCs w:val="20"/>
              </w:rPr>
            </w:pPr>
            <w:r w:rsidRPr="00CE02B0">
              <w:rPr>
                <w:rFonts w:cs="Arial"/>
                <w:color w:val="000000"/>
                <w:szCs w:val="20"/>
              </w:rPr>
              <w:t>Registrované církve a náboženské společnosti, kterým bylo přiznáno oprávnění k výkonu zvláštního práva zřizovat církevní školy, ostatní právnické osoby nebo fyzické osoby zřizují školy a školská zařízení jako školské právnické osoby nebo jako právnické osoby podle zvláštních právních předpisů, jejichž předmětem činnosti je poskytování vzdělávání nebo školských služeb podle tohoto zákona.</w:t>
            </w:r>
          </w:p>
          <w:p w:rsidR="000629C3" w:rsidRPr="00CE02B0" w:rsidRDefault="007D7D0C" w:rsidP="00CE02B0">
            <w:pPr>
              <w:numPr>
                <w:ilvl w:val="0"/>
                <w:numId w:val="22"/>
              </w:numPr>
              <w:spacing w:after="0" w:line="240" w:lineRule="auto"/>
              <w:jc w:val="both"/>
              <w:rPr>
                <w:rFonts w:cs="Arial"/>
                <w:color w:val="000000"/>
                <w:szCs w:val="20"/>
              </w:rPr>
            </w:pPr>
            <w:r w:rsidRPr="00CE02B0">
              <w:rPr>
                <w:rFonts w:cs="Arial"/>
                <w:color w:val="000000"/>
                <w:szCs w:val="20"/>
              </w:rPr>
              <w:t xml:space="preserve">Právnická osoba a organizační složka státu nebo její součást může </w:t>
            </w:r>
            <w:r w:rsidRPr="00CE02B0">
              <w:rPr>
                <w:rFonts w:cs="Arial"/>
                <w:color w:val="000000"/>
                <w:szCs w:val="20"/>
              </w:rPr>
              <w:lastRenderedPageBreak/>
              <w:t>vykonávat činnost školy nebo školského zařízení, školy a</w:t>
            </w:r>
            <w:r w:rsidR="00CE02B0">
              <w:rPr>
                <w:rFonts w:cs="Arial"/>
                <w:color w:val="000000"/>
                <w:szCs w:val="20"/>
              </w:rPr>
              <w:t> </w:t>
            </w:r>
            <w:r w:rsidRPr="00CE02B0">
              <w:rPr>
                <w:rFonts w:cs="Arial"/>
                <w:color w:val="000000"/>
                <w:szCs w:val="20"/>
              </w:rPr>
              <w:t>školského zařízení, nebo i více škol nebo školských zařízení.</w:t>
            </w:r>
          </w:p>
          <w:p w:rsidR="000629C3" w:rsidRDefault="000629C3" w:rsidP="000629C3">
            <w:pPr>
              <w:pStyle w:val="Odstavecseseznamem"/>
              <w:spacing w:after="0" w:line="240" w:lineRule="auto"/>
              <w:ind w:left="405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  <w:p w:rsidR="00CE02B0" w:rsidRDefault="000629C3" w:rsidP="000629C3">
            <w:pPr>
              <w:spacing w:after="0" w:line="240" w:lineRule="auto"/>
              <w:jc w:val="both"/>
              <w:rPr>
                <w:rFonts w:cs="Arial"/>
                <w:color w:val="000000"/>
                <w:szCs w:val="20"/>
              </w:rPr>
            </w:pPr>
            <w:r w:rsidRPr="003B607D">
              <w:rPr>
                <w:rFonts w:cs="Arial"/>
                <w:color w:val="000000"/>
                <w:szCs w:val="20"/>
              </w:rPr>
              <w:t xml:space="preserve">Soustavu </w:t>
            </w:r>
            <w:r w:rsidRPr="0076169C">
              <w:rPr>
                <w:rFonts w:cs="Arial"/>
                <w:szCs w:val="20"/>
              </w:rPr>
              <w:t>vysokých škol</w:t>
            </w:r>
            <w:r w:rsidRPr="003B607D">
              <w:rPr>
                <w:rFonts w:cs="Arial"/>
                <w:color w:val="000000"/>
                <w:szCs w:val="20"/>
              </w:rPr>
              <w:t xml:space="preserve"> (</w:t>
            </w:r>
            <w:r w:rsidRPr="0076169C">
              <w:rPr>
                <w:rFonts w:cs="Arial"/>
                <w:szCs w:val="20"/>
              </w:rPr>
              <w:t>univerzitního</w:t>
            </w:r>
            <w:r w:rsidRPr="003B607D">
              <w:rPr>
                <w:rFonts w:cs="Arial"/>
                <w:color w:val="000000"/>
                <w:szCs w:val="20"/>
              </w:rPr>
              <w:t xml:space="preserve"> a neuniverzitního typu) tvoří</w:t>
            </w:r>
            <w:r w:rsidR="00CE02B0">
              <w:rPr>
                <w:rFonts w:cs="Arial"/>
                <w:color w:val="000000"/>
                <w:szCs w:val="20"/>
              </w:rPr>
              <w:t>:</w:t>
            </w:r>
            <w:r w:rsidRPr="003B607D">
              <w:rPr>
                <w:rFonts w:cs="Arial"/>
                <w:color w:val="000000"/>
                <w:szCs w:val="20"/>
              </w:rPr>
              <w:t xml:space="preserve"> </w:t>
            </w:r>
          </w:p>
          <w:p w:rsidR="00CE02B0" w:rsidRDefault="000629C3" w:rsidP="00CE02B0">
            <w:pPr>
              <w:numPr>
                <w:ilvl w:val="0"/>
                <w:numId w:val="23"/>
              </w:numPr>
              <w:spacing w:after="0" w:line="240" w:lineRule="auto"/>
              <w:jc w:val="both"/>
              <w:rPr>
                <w:rFonts w:cs="Arial"/>
                <w:color w:val="000000"/>
                <w:szCs w:val="20"/>
              </w:rPr>
            </w:pPr>
            <w:r w:rsidRPr="003B607D">
              <w:rPr>
                <w:rFonts w:cs="Arial"/>
                <w:color w:val="000000"/>
                <w:szCs w:val="20"/>
              </w:rPr>
              <w:t>veřejné vys</w:t>
            </w:r>
            <w:r w:rsidR="00CE02B0">
              <w:rPr>
                <w:rFonts w:cs="Arial"/>
                <w:color w:val="000000"/>
                <w:szCs w:val="20"/>
              </w:rPr>
              <w:t xml:space="preserve">oké školy (zřizované zákonem), </w:t>
            </w:r>
            <w:r w:rsidRPr="003B607D">
              <w:rPr>
                <w:rFonts w:cs="Arial"/>
                <w:color w:val="000000"/>
                <w:szCs w:val="20"/>
              </w:rPr>
              <w:t xml:space="preserve"> </w:t>
            </w:r>
          </w:p>
          <w:p w:rsidR="00CE02B0" w:rsidRDefault="000629C3" w:rsidP="00CE02B0">
            <w:pPr>
              <w:numPr>
                <w:ilvl w:val="0"/>
                <w:numId w:val="23"/>
              </w:numPr>
              <w:spacing w:after="0" w:line="240" w:lineRule="auto"/>
              <w:jc w:val="both"/>
              <w:rPr>
                <w:rFonts w:cs="Arial"/>
                <w:color w:val="000000"/>
                <w:szCs w:val="20"/>
              </w:rPr>
            </w:pPr>
            <w:r w:rsidRPr="003B607D">
              <w:rPr>
                <w:rFonts w:cs="Arial"/>
                <w:color w:val="000000"/>
                <w:szCs w:val="20"/>
              </w:rPr>
              <w:t>vysoké školy soukr</w:t>
            </w:r>
            <w:r w:rsidR="00CE02B0">
              <w:rPr>
                <w:rFonts w:cs="Arial"/>
                <w:color w:val="000000"/>
                <w:szCs w:val="20"/>
              </w:rPr>
              <w:t>omé (s privátním zřizovatelem)</w:t>
            </w:r>
            <w:r w:rsidRPr="003B607D">
              <w:rPr>
                <w:rFonts w:cs="Arial"/>
                <w:color w:val="000000"/>
                <w:szCs w:val="20"/>
              </w:rPr>
              <w:t xml:space="preserve"> </w:t>
            </w:r>
          </w:p>
          <w:p w:rsidR="000629C3" w:rsidRPr="000629C3" w:rsidRDefault="000629C3" w:rsidP="00CE02B0">
            <w:pPr>
              <w:numPr>
                <w:ilvl w:val="0"/>
                <w:numId w:val="23"/>
              </w:numPr>
              <w:spacing w:after="0" w:line="240" w:lineRule="auto"/>
              <w:jc w:val="both"/>
              <w:rPr>
                <w:rFonts w:cs="Arial"/>
                <w:color w:val="000000"/>
                <w:szCs w:val="20"/>
              </w:rPr>
            </w:pPr>
            <w:r w:rsidRPr="003B607D">
              <w:rPr>
                <w:rFonts w:cs="Arial"/>
                <w:color w:val="000000"/>
                <w:szCs w:val="20"/>
              </w:rPr>
              <w:t>vysoké školy státní (v současnosti dvě, zřizované zákonem a</w:t>
            </w:r>
            <w:r w:rsidR="00CE02B0">
              <w:rPr>
                <w:rFonts w:cs="Arial"/>
                <w:color w:val="000000"/>
                <w:szCs w:val="20"/>
              </w:rPr>
              <w:t> </w:t>
            </w:r>
            <w:r w:rsidRPr="003B607D">
              <w:rPr>
                <w:rFonts w:cs="Arial"/>
                <w:color w:val="000000"/>
                <w:szCs w:val="20"/>
              </w:rPr>
              <w:t>ř</w:t>
            </w:r>
            <w:r w:rsidR="00B84816">
              <w:rPr>
                <w:rFonts w:cs="Arial"/>
                <w:color w:val="000000"/>
                <w:szCs w:val="20"/>
              </w:rPr>
              <w:t xml:space="preserve">ízené příslušnými ministerstvy, </w:t>
            </w:r>
            <w:r w:rsidRPr="003B607D">
              <w:rPr>
                <w:rFonts w:cs="Arial"/>
                <w:color w:val="000000"/>
                <w:szCs w:val="20"/>
              </w:rPr>
              <w:t>tj. Ministerstvem obrany a Ministerstvem vnitra).</w:t>
            </w:r>
          </w:p>
        </w:tc>
      </w:tr>
      <w:tr w:rsidR="007D7D0C" w:rsidRPr="003B607D" w:rsidTr="00B84816">
        <w:trPr>
          <w:trHeight w:val="600"/>
        </w:trPr>
        <w:tc>
          <w:tcPr>
            <w:tcW w:w="2425" w:type="dxa"/>
            <w:tcBorders>
              <w:top w:val="single" w:sz="4" w:space="0" w:color="943634"/>
            </w:tcBorders>
            <w:shd w:val="clear" w:color="auto" w:fill="auto"/>
            <w:hideMark/>
          </w:tcPr>
          <w:p w:rsidR="00D4736B" w:rsidRDefault="00A654AC" w:rsidP="007D7D0C">
            <w:pPr>
              <w:pStyle w:val="Nadpis4"/>
              <w:rPr>
                <w:rFonts w:eastAsia="Times New Roman"/>
              </w:rPr>
            </w:pPr>
            <w:bookmarkStart w:id="120" w:name="_Žáci"/>
            <w:bookmarkEnd w:id="120"/>
            <w:r>
              <w:rPr>
                <w:rFonts w:eastAsia="Times New Roman"/>
              </w:rPr>
              <w:lastRenderedPageBreak/>
              <w:t>Ž</w:t>
            </w:r>
            <w:r w:rsidR="00011707">
              <w:rPr>
                <w:rFonts w:eastAsia="Times New Roman"/>
              </w:rPr>
              <w:t>áci</w:t>
            </w:r>
          </w:p>
          <w:p w:rsidR="007D7D0C" w:rsidRPr="00D4736B" w:rsidRDefault="007D7D0C" w:rsidP="00D4736B"/>
        </w:tc>
        <w:tc>
          <w:tcPr>
            <w:tcW w:w="6804" w:type="dxa"/>
            <w:tcBorders>
              <w:top w:val="single" w:sz="4" w:space="0" w:color="943634"/>
            </w:tcBorders>
            <w:shd w:val="clear" w:color="auto" w:fill="auto"/>
            <w:vAlign w:val="center"/>
            <w:hideMark/>
          </w:tcPr>
          <w:p w:rsidR="007D7D0C" w:rsidRPr="003B607D" w:rsidRDefault="007D7D0C" w:rsidP="007D7D0C">
            <w:pPr>
              <w:spacing w:after="0" w:line="240" w:lineRule="auto"/>
              <w:jc w:val="both"/>
              <w:rPr>
                <w:rFonts w:cs="Arial"/>
                <w:color w:val="000000"/>
                <w:szCs w:val="20"/>
              </w:rPr>
            </w:pPr>
            <w:r w:rsidRPr="003B607D">
              <w:rPr>
                <w:rFonts w:cs="Arial"/>
                <w:color w:val="000000"/>
                <w:szCs w:val="20"/>
              </w:rPr>
              <w:t xml:space="preserve">Žáky jsou označováni účastníci </w:t>
            </w:r>
            <w:r w:rsidRPr="0076169C">
              <w:rPr>
                <w:rFonts w:cs="Arial"/>
                <w:szCs w:val="20"/>
              </w:rPr>
              <w:t>základního vzdělávání</w:t>
            </w:r>
            <w:r w:rsidRPr="003B607D">
              <w:rPr>
                <w:rFonts w:cs="Arial"/>
                <w:color w:val="000000"/>
                <w:szCs w:val="20"/>
              </w:rPr>
              <w:t xml:space="preserve"> a </w:t>
            </w:r>
            <w:r w:rsidRPr="0076169C">
              <w:rPr>
                <w:rFonts w:cs="Arial"/>
                <w:szCs w:val="20"/>
              </w:rPr>
              <w:t>středního vzdělávání</w:t>
            </w:r>
            <w:r w:rsidRPr="003B607D">
              <w:rPr>
                <w:rFonts w:cs="Arial"/>
                <w:color w:val="000000"/>
                <w:szCs w:val="20"/>
              </w:rPr>
              <w:t xml:space="preserve">, včetně </w:t>
            </w:r>
            <w:r w:rsidRPr="0076169C">
              <w:rPr>
                <w:rFonts w:cs="Arial"/>
                <w:szCs w:val="20"/>
              </w:rPr>
              <w:t>konzervatoří</w:t>
            </w:r>
            <w:r w:rsidRPr="003B607D">
              <w:rPr>
                <w:rFonts w:cs="Arial"/>
                <w:color w:val="000000"/>
                <w:szCs w:val="20"/>
              </w:rPr>
              <w:t>. V</w:t>
            </w:r>
            <w:r w:rsidR="000629C3">
              <w:rPr>
                <w:rFonts w:cs="Arial"/>
                <w:color w:val="000000"/>
                <w:szCs w:val="20"/>
              </w:rPr>
              <w:t> </w:t>
            </w:r>
            <w:r w:rsidRPr="003B607D">
              <w:rPr>
                <w:rFonts w:cs="Arial"/>
                <w:color w:val="000000"/>
                <w:szCs w:val="20"/>
              </w:rPr>
              <w:t>rozlišení</w:t>
            </w:r>
            <w:r w:rsidR="000629C3">
              <w:rPr>
                <w:rFonts w:cs="Arial"/>
                <w:color w:val="000000"/>
                <w:szCs w:val="20"/>
              </w:rPr>
              <w:t xml:space="preserve"> dle pohlaví</w:t>
            </w:r>
            <w:r w:rsidRPr="003B607D">
              <w:rPr>
                <w:rFonts w:cs="Arial"/>
                <w:color w:val="000000"/>
                <w:szCs w:val="20"/>
              </w:rPr>
              <w:t xml:space="preserve"> jsou to "dívky" a</w:t>
            </w:r>
            <w:r w:rsidR="000629C3">
              <w:rPr>
                <w:rFonts w:cs="Arial"/>
                <w:color w:val="000000"/>
                <w:szCs w:val="20"/>
              </w:rPr>
              <w:t> </w:t>
            </w:r>
            <w:r w:rsidRPr="003B607D">
              <w:rPr>
                <w:rFonts w:cs="Arial"/>
                <w:color w:val="000000"/>
                <w:szCs w:val="20"/>
              </w:rPr>
              <w:t xml:space="preserve">"chlapci". </w:t>
            </w:r>
          </w:p>
          <w:p w:rsidR="007D7D0C" w:rsidRDefault="007D7D0C" w:rsidP="007D7D0C">
            <w:pPr>
              <w:spacing w:after="0" w:line="240" w:lineRule="auto"/>
              <w:jc w:val="both"/>
              <w:rPr>
                <w:rFonts w:cs="Arial"/>
                <w:color w:val="000000"/>
                <w:szCs w:val="20"/>
              </w:rPr>
            </w:pPr>
            <w:r>
              <w:rPr>
                <w:rFonts w:cs="Arial"/>
                <w:color w:val="000000"/>
                <w:szCs w:val="20"/>
              </w:rPr>
              <w:t>V této p</w:t>
            </w:r>
            <w:r w:rsidR="00610830">
              <w:rPr>
                <w:rFonts w:cs="Arial"/>
                <w:color w:val="000000"/>
                <w:szCs w:val="20"/>
              </w:rPr>
              <w:t>ublikaci (a ve statistikách Ministerstva školství, mládeže a tělovýchovy</w:t>
            </w:r>
            <w:r>
              <w:rPr>
                <w:rFonts w:cs="Arial"/>
                <w:color w:val="000000"/>
                <w:szCs w:val="20"/>
              </w:rPr>
              <w:t>)</w:t>
            </w:r>
            <w:r w:rsidRPr="003B607D">
              <w:rPr>
                <w:rFonts w:cs="Arial"/>
                <w:color w:val="000000"/>
                <w:szCs w:val="20"/>
              </w:rPr>
              <w:t xml:space="preserve"> nejsou žáci uváděni ve fyzických osobách, ale v počtech „studií“. Žáci, kteří studují dvě školy, případně dva vzdělávací obory apod., jsou tedy do celkového počtu zahrnuti dvakrát. Ta</w:t>
            </w:r>
            <w:r w:rsidR="000D5169">
              <w:rPr>
                <w:rFonts w:cs="Arial"/>
                <w:color w:val="000000"/>
                <w:szCs w:val="20"/>
              </w:rPr>
              <w:t>kových žáků je však zanedbatelný počet</w:t>
            </w:r>
            <w:r w:rsidRPr="003B607D">
              <w:rPr>
                <w:rFonts w:cs="Arial"/>
                <w:color w:val="000000"/>
                <w:szCs w:val="20"/>
              </w:rPr>
              <w:t xml:space="preserve">. </w:t>
            </w:r>
          </w:p>
          <w:p w:rsidR="007D7D0C" w:rsidRPr="003B607D" w:rsidRDefault="007D7D0C" w:rsidP="007D7D0C">
            <w:pPr>
              <w:spacing w:after="0" w:line="240" w:lineRule="auto"/>
              <w:jc w:val="both"/>
              <w:rPr>
                <w:rFonts w:cs="Arial"/>
                <w:color w:val="000000"/>
                <w:szCs w:val="20"/>
              </w:rPr>
            </w:pPr>
            <w:r w:rsidRPr="003B607D">
              <w:rPr>
                <w:rFonts w:cs="Arial"/>
                <w:color w:val="000000"/>
                <w:szCs w:val="20"/>
              </w:rPr>
              <w:t>Výjimkou je pouze třídění dle národnosti, kde jsou žáci vykazováni ve fyzických osobách.</w:t>
            </w:r>
          </w:p>
        </w:tc>
      </w:tr>
    </w:tbl>
    <w:p w:rsidR="000629C3" w:rsidRDefault="000629C3" w:rsidP="000629C3">
      <w:pPr>
        <w:pStyle w:val="Nadpis1"/>
      </w:pPr>
      <w:r>
        <w:rPr>
          <w:rFonts w:eastAsia="Times New Roman"/>
          <w:color w:val="auto"/>
        </w:rPr>
        <w:br w:type="page"/>
      </w:r>
      <w:bookmarkStart w:id="121" w:name="_Toc458510904"/>
      <w:r>
        <w:lastRenderedPageBreak/>
        <w:t>Vysvětlivky k tabulkám</w:t>
      </w:r>
      <w:bookmarkEnd w:id="121"/>
    </w:p>
    <w:tbl>
      <w:tblPr>
        <w:tblW w:w="9229" w:type="dxa"/>
        <w:tblInd w:w="55" w:type="dxa"/>
        <w:tblBorders>
          <w:top w:val="single" w:sz="4" w:space="0" w:color="943634"/>
          <w:bottom w:val="single" w:sz="4" w:space="0" w:color="943634"/>
          <w:insideH w:val="single" w:sz="4" w:space="0" w:color="943634"/>
        </w:tblBorders>
        <w:tblLayout w:type="fixed"/>
        <w:tblCellMar>
          <w:top w:w="113" w:type="dxa"/>
          <w:left w:w="70" w:type="dxa"/>
          <w:bottom w:w="113" w:type="dxa"/>
          <w:right w:w="70" w:type="dxa"/>
        </w:tblCellMar>
        <w:tblLook w:val="04A0"/>
      </w:tblPr>
      <w:tblGrid>
        <w:gridCol w:w="2425"/>
        <w:gridCol w:w="6804"/>
      </w:tblGrid>
      <w:tr w:rsidR="007D7D0C" w:rsidRPr="003B607D" w:rsidTr="00FC5B34">
        <w:trPr>
          <w:trHeight w:val="600"/>
        </w:trPr>
        <w:tc>
          <w:tcPr>
            <w:tcW w:w="2425" w:type="dxa"/>
            <w:tcBorders>
              <w:top w:val="nil"/>
            </w:tcBorders>
            <w:shd w:val="clear" w:color="auto" w:fill="auto"/>
            <w:vAlign w:val="center"/>
            <w:hideMark/>
          </w:tcPr>
          <w:p w:rsidR="007D7D0C" w:rsidRPr="00261428" w:rsidRDefault="007D7D0C" w:rsidP="007D7D0C">
            <w:pPr>
              <w:pStyle w:val="Nadpis4"/>
              <w:rPr>
                <w:rFonts w:eastAsia="Times New Roman"/>
              </w:rPr>
            </w:pPr>
            <w:r>
              <w:rPr>
                <w:rFonts w:eastAsia="Times New Roman"/>
              </w:rPr>
              <w:t xml:space="preserve">    </w:t>
            </w:r>
            <w:bookmarkStart w:id="122" w:name="_Toc458510905"/>
            <w:r>
              <w:rPr>
                <w:rFonts w:eastAsia="Times New Roman"/>
              </w:rPr>
              <w:t>—</w:t>
            </w:r>
            <w:bookmarkEnd w:id="122"/>
          </w:p>
        </w:tc>
        <w:tc>
          <w:tcPr>
            <w:tcW w:w="6804" w:type="dxa"/>
            <w:tcBorders>
              <w:top w:val="nil"/>
            </w:tcBorders>
            <w:shd w:val="clear" w:color="auto" w:fill="auto"/>
            <w:vAlign w:val="center"/>
            <w:hideMark/>
          </w:tcPr>
          <w:p w:rsidR="007D7D0C" w:rsidRPr="003B607D" w:rsidRDefault="007D7D0C" w:rsidP="007D7D0C">
            <w:pPr>
              <w:spacing w:after="0" w:line="240" w:lineRule="auto"/>
              <w:jc w:val="both"/>
              <w:rPr>
                <w:rFonts w:cs="Arial"/>
                <w:color w:val="000000"/>
                <w:szCs w:val="20"/>
              </w:rPr>
            </w:pPr>
            <w:r w:rsidRPr="003B607D">
              <w:rPr>
                <w:rFonts w:cs="Arial"/>
                <w:color w:val="000000"/>
                <w:szCs w:val="20"/>
              </w:rPr>
              <w:t>Uvedený jev se nevyskytuje.</w:t>
            </w:r>
          </w:p>
        </w:tc>
      </w:tr>
      <w:tr w:rsidR="007D7D0C" w:rsidRPr="003B607D" w:rsidTr="00FC5B34">
        <w:trPr>
          <w:trHeight w:val="600"/>
        </w:trPr>
        <w:tc>
          <w:tcPr>
            <w:tcW w:w="2425" w:type="dxa"/>
            <w:shd w:val="clear" w:color="auto" w:fill="auto"/>
            <w:vAlign w:val="center"/>
            <w:hideMark/>
          </w:tcPr>
          <w:p w:rsidR="007D7D0C" w:rsidRPr="00261428" w:rsidRDefault="007D7D0C" w:rsidP="007D7D0C">
            <w:pPr>
              <w:pStyle w:val="Nadpis4"/>
              <w:rPr>
                <w:rFonts w:eastAsia="Times New Roman"/>
              </w:rPr>
            </w:pPr>
            <w:r>
              <w:rPr>
                <w:rFonts w:eastAsia="Times New Roman"/>
              </w:rPr>
              <w:t xml:space="preserve">     </w:t>
            </w:r>
            <w:bookmarkStart w:id="123" w:name="_Toc458510906"/>
            <w:r>
              <w:rPr>
                <w:rFonts w:eastAsia="Times New Roman"/>
              </w:rPr>
              <w:t>.</w:t>
            </w:r>
            <w:bookmarkEnd w:id="123"/>
          </w:p>
        </w:tc>
        <w:tc>
          <w:tcPr>
            <w:tcW w:w="6804" w:type="dxa"/>
            <w:shd w:val="clear" w:color="auto" w:fill="auto"/>
            <w:vAlign w:val="center"/>
            <w:hideMark/>
          </w:tcPr>
          <w:p w:rsidR="007D7D0C" w:rsidRPr="003B607D" w:rsidRDefault="007D7D0C" w:rsidP="007D7D0C">
            <w:pPr>
              <w:spacing w:after="0" w:line="240" w:lineRule="auto"/>
              <w:jc w:val="both"/>
              <w:rPr>
                <w:rFonts w:cs="Arial"/>
                <w:color w:val="000000"/>
                <w:szCs w:val="20"/>
              </w:rPr>
            </w:pPr>
            <w:r w:rsidRPr="003B607D">
              <w:rPr>
                <w:rFonts w:cs="Arial"/>
                <w:color w:val="000000"/>
                <w:szCs w:val="20"/>
              </w:rPr>
              <w:t>Uvedený údaj není k dispozici, nebo je nespolehlivý.</w:t>
            </w:r>
          </w:p>
        </w:tc>
      </w:tr>
      <w:tr w:rsidR="007D7D0C" w:rsidRPr="003B607D" w:rsidTr="00FC5B34">
        <w:trPr>
          <w:trHeight w:val="600"/>
        </w:trPr>
        <w:tc>
          <w:tcPr>
            <w:tcW w:w="2425" w:type="dxa"/>
            <w:shd w:val="clear" w:color="auto" w:fill="auto"/>
            <w:vAlign w:val="center"/>
            <w:hideMark/>
          </w:tcPr>
          <w:p w:rsidR="007D7D0C" w:rsidRPr="00261428" w:rsidRDefault="007D7D0C" w:rsidP="007D7D0C">
            <w:pPr>
              <w:pStyle w:val="Nadpis4"/>
              <w:rPr>
                <w:rFonts w:eastAsia="Times New Roman"/>
              </w:rPr>
            </w:pPr>
            <w:r>
              <w:rPr>
                <w:rFonts w:eastAsia="Times New Roman"/>
              </w:rPr>
              <w:t xml:space="preserve">    </w:t>
            </w:r>
            <w:bookmarkStart w:id="124" w:name="_Toc458510907"/>
            <w:r>
              <w:rPr>
                <w:rFonts w:eastAsia="Times New Roman"/>
              </w:rPr>
              <w:t>0</w:t>
            </w:r>
            <w:bookmarkEnd w:id="124"/>
          </w:p>
        </w:tc>
        <w:tc>
          <w:tcPr>
            <w:tcW w:w="6804" w:type="dxa"/>
            <w:shd w:val="clear" w:color="auto" w:fill="auto"/>
            <w:vAlign w:val="center"/>
            <w:hideMark/>
          </w:tcPr>
          <w:p w:rsidR="007D7D0C" w:rsidRPr="003B607D" w:rsidRDefault="007D7D0C" w:rsidP="007D7D0C">
            <w:pPr>
              <w:spacing w:after="0" w:line="240" w:lineRule="auto"/>
              <w:jc w:val="both"/>
              <w:rPr>
                <w:rFonts w:cs="Arial"/>
                <w:color w:val="000000"/>
                <w:szCs w:val="20"/>
              </w:rPr>
            </w:pPr>
            <w:r w:rsidRPr="003B607D">
              <w:rPr>
                <w:rFonts w:cs="Arial"/>
                <w:color w:val="000000"/>
                <w:szCs w:val="20"/>
              </w:rPr>
              <w:t>Údaj je (po zaokrouhlení na celá čísla) roven nule.</w:t>
            </w:r>
          </w:p>
        </w:tc>
      </w:tr>
      <w:tr w:rsidR="007D7D0C" w:rsidRPr="003B607D" w:rsidTr="00FC5B34">
        <w:trPr>
          <w:trHeight w:val="600"/>
        </w:trPr>
        <w:tc>
          <w:tcPr>
            <w:tcW w:w="2425" w:type="dxa"/>
            <w:shd w:val="clear" w:color="auto" w:fill="auto"/>
            <w:vAlign w:val="center"/>
            <w:hideMark/>
          </w:tcPr>
          <w:p w:rsidR="007D7D0C" w:rsidRDefault="007D7D0C" w:rsidP="007D7D0C">
            <w:pPr>
              <w:pStyle w:val="Nadpis4"/>
              <w:rPr>
                <w:rFonts w:eastAsia="Times New Roman"/>
              </w:rPr>
            </w:pPr>
            <w:r>
              <w:rPr>
                <w:rFonts w:eastAsia="Times New Roman"/>
              </w:rPr>
              <w:t xml:space="preserve">    </w:t>
            </w:r>
            <w:bookmarkStart w:id="125" w:name="_Toc458510908"/>
            <w:r>
              <w:rPr>
                <w:rFonts w:eastAsia="Times New Roman"/>
              </w:rPr>
              <w:t>X</w:t>
            </w:r>
            <w:bookmarkEnd w:id="125"/>
          </w:p>
        </w:tc>
        <w:tc>
          <w:tcPr>
            <w:tcW w:w="6804" w:type="dxa"/>
            <w:shd w:val="clear" w:color="auto" w:fill="auto"/>
            <w:vAlign w:val="center"/>
            <w:hideMark/>
          </w:tcPr>
          <w:p w:rsidR="007D7D0C" w:rsidRPr="003B607D" w:rsidRDefault="007D7D0C" w:rsidP="007D7D0C">
            <w:pPr>
              <w:spacing w:after="0" w:line="240" w:lineRule="auto"/>
              <w:jc w:val="both"/>
              <w:rPr>
                <w:rFonts w:cs="Arial"/>
                <w:color w:val="000000"/>
                <w:szCs w:val="20"/>
              </w:rPr>
            </w:pPr>
            <w:r w:rsidRPr="003B607D">
              <w:rPr>
                <w:rFonts w:cs="Arial"/>
                <w:color w:val="000000"/>
                <w:szCs w:val="20"/>
              </w:rPr>
              <w:t>Údaj není možné uvést z logických důvodů.</w:t>
            </w:r>
          </w:p>
        </w:tc>
      </w:tr>
    </w:tbl>
    <w:p w:rsidR="000629C3" w:rsidRDefault="000629C3" w:rsidP="004028DB">
      <w:pPr>
        <w:pStyle w:val="Nadpis1"/>
      </w:pPr>
    </w:p>
    <w:bookmarkEnd w:id="1"/>
    <w:p w:rsidR="00B04A5C" w:rsidRDefault="00B04A5C" w:rsidP="001C2D45"/>
    <w:p w:rsidR="0078294E" w:rsidRPr="00F51464" w:rsidRDefault="00B04A5C" w:rsidP="0078294E">
      <w:pPr>
        <w:pStyle w:val="Nadpis1"/>
        <w:tabs>
          <w:tab w:val="left" w:pos="9356"/>
        </w:tabs>
        <w:spacing w:after="360"/>
        <w:rPr>
          <w:rFonts w:cs="Arial"/>
        </w:rPr>
      </w:pPr>
      <w:r>
        <w:br w:type="page"/>
      </w:r>
      <w:bookmarkStart w:id="126" w:name="_Toc451166919"/>
      <w:bookmarkStart w:id="127" w:name="_Toc451166935"/>
      <w:bookmarkStart w:id="128" w:name="_Toc451175108"/>
      <w:bookmarkStart w:id="129" w:name="_Toc451180164"/>
      <w:bookmarkStart w:id="130" w:name="_Toc483227190"/>
      <w:r w:rsidR="0078294E" w:rsidRPr="00DB6382">
        <w:rPr>
          <w:rFonts w:cs="Arial"/>
        </w:rPr>
        <w:lastRenderedPageBreak/>
        <w:t>5. Tabulková příloha</w:t>
      </w:r>
      <w:bookmarkEnd w:id="126"/>
      <w:bookmarkEnd w:id="127"/>
      <w:bookmarkEnd w:id="128"/>
      <w:bookmarkEnd w:id="129"/>
      <w:bookmarkEnd w:id="130"/>
    </w:p>
    <w:p w:rsidR="0078294E" w:rsidRPr="001810BD" w:rsidRDefault="0078294E" w:rsidP="00E54E58">
      <w:pPr>
        <w:tabs>
          <w:tab w:val="left" w:pos="709"/>
          <w:tab w:val="right" w:leader="dot" w:pos="9639"/>
        </w:tabs>
        <w:spacing w:after="120" w:line="360" w:lineRule="auto"/>
        <w:rPr>
          <w:sz w:val="16"/>
        </w:rPr>
      </w:pPr>
      <w:r>
        <w:rPr>
          <w:sz w:val="16"/>
        </w:rPr>
        <w:t>Tab.</w:t>
      </w:r>
      <w:r w:rsidRPr="001810BD">
        <w:rPr>
          <w:sz w:val="16"/>
        </w:rPr>
        <w:t xml:space="preserve"> 1 </w:t>
      </w:r>
      <w:r w:rsidRPr="001810BD">
        <w:rPr>
          <w:sz w:val="16"/>
        </w:rPr>
        <w:tab/>
        <w:t>Mateřské školy - školy, třídy, děti, učitelé</w:t>
      </w:r>
      <w:r w:rsidR="00BB4A50">
        <w:rPr>
          <w:sz w:val="16"/>
        </w:rPr>
        <w:t xml:space="preserve"> 2006/07 - 2016/17</w:t>
      </w:r>
      <w:r w:rsidR="00BB4A50">
        <w:rPr>
          <w:sz w:val="16"/>
        </w:rPr>
        <w:tab/>
        <w:t>21</w:t>
      </w:r>
    </w:p>
    <w:p w:rsidR="0078294E" w:rsidRPr="001810BD" w:rsidRDefault="0078294E" w:rsidP="00E54E58">
      <w:pPr>
        <w:tabs>
          <w:tab w:val="left" w:pos="709"/>
          <w:tab w:val="right" w:leader="dot" w:pos="9639"/>
        </w:tabs>
        <w:spacing w:after="120" w:line="360" w:lineRule="auto"/>
        <w:rPr>
          <w:sz w:val="16"/>
        </w:rPr>
      </w:pPr>
      <w:r>
        <w:rPr>
          <w:sz w:val="16"/>
        </w:rPr>
        <w:t>Tab.</w:t>
      </w:r>
      <w:r w:rsidRPr="001810BD">
        <w:rPr>
          <w:sz w:val="16"/>
        </w:rPr>
        <w:t xml:space="preserve"> 2 </w:t>
      </w:r>
      <w:r w:rsidRPr="001810BD">
        <w:rPr>
          <w:sz w:val="16"/>
        </w:rPr>
        <w:tab/>
        <w:t>Mateřské školy - školy, třídy, děti, učitelé - krajsk</w:t>
      </w:r>
      <w:r w:rsidR="000A43E5">
        <w:rPr>
          <w:sz w:val="16"/>
        </w:rPr>
        <w:t>é srovnání (školní rok 2016/17</w:t>
      </w:r>
      <w:r w:rsidR="00E8183E">
        <w:rPr>
          <w:sz w:val="16"/>
        </w:rPr>
        <w:t>)</w:t>
      </w:r>
      <w:r w:rsidR="00BB4A50">
        <w:rPr>
          <w:sz w:val="16"/>
        </w:rPr>
        <w:tab/>
        <w:t>22</w:t>
      </w:r>
    </w:p>
    <w:p w:rsidR="0078294E" w:rsidRPr="001810BD" w:rsidRDefault="0078294E" w:rsidP="00E54E58">
      <w:pPr>
        <w:tabs>
          <w:tab w:val="left" w:pos="709"/>
          <w:tab w:val="right" w:leader="dot" w:pos="9639"/>
        </w:tabs>
        <w:spacing w:after="120" w:line="360" w:lineRule="auto"/>
        <w:rPr>
          <w:sz w:val="16"/>
        </w:rPr>
      </w:pPr>
      <w:r>
        <w:rPr>
          <w:sz w:val="16"/>
        </w:rPr>
        <w:t>Tab.</w:t>
      </w:r>
      <w:r w:rsidRPr="001810BD">
        <w:rPr>
          <w:sz w:val="16"/>
        </w:rPr>
        <w:t xml:space="preserve"> 3 </w:t>
      </w:r>
      <w:r w:rsidRPr="001810BD">
        <w:rPr>
          <w:sz w:val="16"/>
        </w:rPr>
        <w:tab/>
        <w:t>Mateřské školy - školy, třídy, děti, učitelé dle zřizovatele 2006/07 - 2016/17</w:t>
      </w:r>
      <w:r>
        <w:rPr>
          <w:sz w:val="16"/>
        </w:rPr>
        <w:tab/>
      </w:r>
      <w:r w:rsidR="00BB4A50">
        <w:rPr>
          <w:sz w:val="16"/>
        </w:rPr>
        <w:t>23</w:t>
      </w:r>
    </w:p>
    <w:p w:rsidR="0078294E" w:rsidRPr="001810BD" w:rsidRDefault="0078294E" w:rsidP="00E54E58">
      <w:pPr>
        <w:tabs>
          <w:tab w:val="left" w:pos="709"/>
          <w:tab w:val="right" w:leader="dot" w:pos="9639"/>
        </w:tabs>
        <w:spacing w:after="120" w:line="360" w:lineRule="auto"/>
        <w:rPr>
          <w:sz w:val="16"/>
        </w:rPr>
      </w:pPr>
      <w:r>
        <w:rPr>
          <w:sz w:val="16"/>
        </w:rPr>
        <w:t>Tab.</w:t>
      </w:r>
      <w:r w:rsidRPr="001810BD">
        <w:rPr>
          <w:sz w:val="16"/>
        </w:rPr>
        <w:t xml:space="preserve"> 4 </w:t>
      </w:r>
      <w:r w:rsidRPr="001810BD">
        <w:rPr>
          <w:sz w:val="16"/>
        </w:rPr>
        <w:tab/>
        <w:t>Mateřské školy - školy, třídy, děti, učitelé dle zřizovatele - krajské</w:t>
      </w:r>
      <w:r w:rsidR="000A43E5">
        <w:rPr>
          <w:sz w:val="16"/>
        </w:rPr>
        <w:t xml:space="preserve"> </w:t>
      </w:r>
      <w:r w:rsidR="00BB4A50">
        <w:rPr>
          <w:sz w:val="16"/>
        </w:rPr>
        <w:t>srovnání (školní rok 2016/17)</w:t>
      </w:r>
      <w:r w:rsidR="00BB4A50">
        <w:rPr>
          <w:sz w:val="16"/>
        </w:rPr>
        <w:tab/>
        <w:t>24</w:t>
      </w:r>
    </w:p>
    <w:p w:rsidR="0078294E" w:rsidRPr="001810BD" w:rsidRDefault="0078294E" w:rsidP="00E54E58">
      <w:pPr>
        <w:tabs>
          <w:tab w:val="left" w:pos="709"/>
          <w:tab w:val="right" w:leader="dot" w:pos="9639"/>
        </w:tabs>
        <w:spacing w:after="120" w:line="360" w:lineRule="auto"/>
        <w:rPr>
          <w:sz w:val="16"/>
        </w:rPr>
      </w:pPr>
      <w:r>
        <w:rPr>
          <w:sz w:val="16"/>
        </w:rPr>
        <w:t>Tab.</w:t>
      </w:r>
      <w:r w:rsidRPr="001810BD">
        <w:rPr>
          <w:sz w:val="16"/>
        </w:rPr>
        <w:t xml:space="preserve"> 5 </w:t>
      </w:r>
      <w:r w:rsidRPr="001810BD">
        <w:rPr>
          <w:sz w:val="16"/>
        </w:rPr>
        <w:tab/>
        <w:t>Mateřské školy - děti dle věku a pohlaví - krajské srovnání (školní</w:t>
      </w:r>
      <w:r w:rsidR="00BB4A50">
        <w:rPr>
          <w:sz w:val="16"/>
        </w:rPr>
        <w:t xml:space="preserve"> rok 2016/17</w:t>
      </w:r>
      <w:r w:rsidR="00304516">
        <w:rPr>
          <w:sz w:val="16"/>
        </w:rPr>
        <w:t>)</w:t>
      </w:r>
      <w:r w:rsidR="00BB4A50">
        <w:rPr>
          <w:sz w:val="16"/>
        </w:rPr>
        <w:tab/>
        <w:t>25</w:t>
      </w:r>
    </w:p>
    <w:p w:rsidR="0078294E" w:rsidRPr="001810BD" w:rsidRDefault="0078294E" w:rsidP="00E54E58">
      <w:pPr>
        <w:tabs>
          <w:tab w:val="left" w:pos="709"/>
          <w:tab w:val="right" w:leader="dot" w:pos="9639"/>
        </w:tabs>
        <w:spacing w:after="120" w:line="360" w:lineRule="auto"/>
        <w:rPr>
          <w:sz w:val="16"/>
        </w:rPr>
      </w:pPr>
      <w:r>
        <w:rPr>
          <w:sz w:val="16"/>
        </w:rPr>
        <w:t>Tab.</w:t>
      </w:r>
      <w:r w:rsidRPr="001810BD">
        <w:rPr>
          <w:sz w:val="16"/>
        </w:rPr>
        <w:t xml:space="preserve"> 6 </w:t>
      </w:r>
      <w:r w:rsidRPr="001810BD">
        <w:rPr>
          <w:sz w:val="16"/>
        </w:rPr>
        <w:tab/>
        <w:t>Mateřské školy - děti dle státního občanství</w:t>
      </w:r>
      <w:r w:rsidR="00BB4A50">
        <w:rPr>
          <w:sz w:val="16"/>
        </w:rPr>
        <w:t xml:space="preserve"> 2006/07 - 2016/17</w:t>
      </w:r>
      <w:r w:rsidR="00BB4A50">
        <w:rPr>
          <w:sz w:val="16"/>
        </w:rPr>
        <w:tab/>
        <w:t>26</w:t>
      </w:r>
    </w:p>
    <w:p w:rsidR="0078294E" w:rsidRPr="001810BD" w:rsidRDefault="0078294E" w:rsidP="00E54E58">
      <w:pPr>
        <w:tabs>
          <w:tab w:val="left" w:pos="709"/>
          <w:tab w:val="right" w:leader="dot" w:pos="9639"/>
        </w:tabs>
        <w:spacing w:after="120" w:line="360" w:lineRule="auto"/>
        <w:rPr>
          <w:sz w:val="16"/>
        </w:rPr>
      </w:pPr>
      <w:r>
        <w:rPr>
          <w:sz w:val="16"/>
        </w:rPr>
        <w:t>Tab.</w:t>
      </w:r>
      <w:r w:rsidRPr="001810BD">
        <w:rPr>
          <w:sz w:val="16"/>
        </w:rPr>
        <w:t xml:space="preserve"> 7 </w:t>
      </w:r>
      <w:r w:rsidRPr="001810BD">
        <w:rPr>
          <w:sz w:val="16"/>
        </w:rPr>
        <w:tab/>
        <w:t>Mateřské školy - děti se speciálními vzdělávacími potřebami dle pohlaví a druhu postižení 2006/07 - 2016/17</w:t>
      </w:r>
      <w:r w:rsidRPr="001810BD">
        <w:rPr>
          <w:sz w:val="16"/>
        </w:rPr>
        <w:tab/>
      </w:r>
      <w:r w:rsidR="00BB4A50">
        <w:rPr>
          <w:sz w:val="16"/>
        </w:rPr>
        <w:t>27</w:t>
      </w:r>
    </w:p>
    <w:p w:rsidR="0078294E" w:rsidRPr="001810BD" w:rsidRDefault="0078294E" w:rsidP="00E54E58">
      <w:pPr>
        <w:tabs>
          <w:tab w:val="left" w:pos="709"/>
          <w:tab w:val="right" w:leader="dot" w:pos="9639"/>
        </w:tabs>
        <w:spacing w:after="120" w:line="360" w:lineRule="auto"/>
        <w:rPr>
          <w:sz w:val="16"/>
        </w:rPr>
      </w:pPr>
      <w:r>
        <w:rPr>
          <w:sz w:val="16"/>
        </w:rPr>
        <w:t>Tab.</w:t>
      </w:r>
      <w:r w:rsidRPr="001810BD">
        <w:rPr>
          <w:sz w:val="16"/>
        </w:rPr>
        <w:t xml:space="preserve"> 8  </w:t>
      </w:r>
      <w:r w:rsidRPr="001810BD">
        <w:rPr>
          <w:sz w:val="16"/>
        </w:rPr>
        <w:tab/>
        <w:t>Mateřské školy - děti se speciálními vzdělávacími potřeba</w:t>
      </w:r>
      <w:bookmarkStart w:id="131" w:name="_GoBack"/>
      <w:bookmarkEnd w:id="131"/>
      <w:r w:rsidRPr="001810BD">
        <w:rPr>
          <w:sz w:val="16"/>
        </w:rPr>
        <w:t>mi</w:t>
      </w:r>
      <w:r w:rsidR="00E54E58">
        <w:rPr>
          <w:sz w:val="16"/>
        </w:rPr>
        <w:t xml:space="preserve"> dle pohlaví a druhu postižení</w:t>
      </w:r>
      <w:r w:rsidR="00CC1351">
        <w:rPr>
          <w:sz w:val="16"/>
        </w:rPr>
        <w:t xml:space="preserve"> – krajské srovnání (2016/17)</w:t>
      </w:r>
      <w:r>
        <w:rPr>
          <w:sz w:val="16"/>
        </w:rPr>
        <w:tab/>
      </w:r>
      <w:r w:rsidR="00BB4A50">
        <w:rPr>
          <w:sz w:val="16"/>
        </w:rPr>
        <w:t>28</w:t>
      </w:r>
    </w:p>
    <w:p w:rsidR="0078294E" w:rsidRPr="001810BD" w:rsidRDefault="0078294E" w:rsidP="00E54E58">
      <w:pPr>
        <w:tabs>
          <w:tab w:val="left" w:pos="709"/>
          <w:tab w:val="right" w:leader="dot" w:pos="9639"/>
        </w:tabs>
        <w:spacing w:after="120" w:line="360" w:lineRule="auto"/>
        <w:rPr>
          <w:sz w:val="16"/>
        </w:rPr>
      </w:pPr>
      <w:r>
        <w:rPr>
          <w:sz w:val="16"/>
        </w:rPr>
        <w:t>Tab.</w:t>
      </w:r>
      <w:r w:rsidRPr="001810BD">
        <w:rPr>
          <w:sz w:val="16"/>
        </w:rPr>
        <w:t xml:space="preserve"> 9 </w:t>
      </w:r>
      <w:r w:rsidRPr="001810BD">
        <w:rPr>
          <w:sz w:val="16"/>
        </w:rPr>
        <w:tab/>
      </w:r>
      <w:r w:rsidRPr="00BF0D23">
        <w:rPr>
          <w:spacing w:val="-4"/>
          <w:sz w:val="16"/>
        </w:rPr>
        <w:t>Přípravné třídy základních škol a přípravný stupeň základních škol speciálních  -  školy, třídy, děti, učitelé</w:t>
      </w:r>
      <w:r w:rsidR="000A43E5" w:rsidRPr="00BF0D23">
        <w:rPr>
          <w:spacing w:val="-4"/>
          <w:sz w:val="16"/>
        </w:rPr>
        <w:t xml:space="preserve"> 2006/07 - 2016/17</w:t>
      </w:r>
      <w:r w:rsidR="00BB4A50">
        <w:rPr>
          <w:sz w:val="16"/>
        </w:rPr>
        <w:tab/>
        <w:t>29</w:t>
      </w:r>
    </w:p>
    <w:p w:rsidR="00BF0D23" w:rsidRDefault="0078294E" w:rsidP="00304516">
      <w:pPr>
        <w:tabs>
          <w:tab w:val="left" w:pos="709"/>
          <w:tab w:val="right" w:leader="dot" w:pos="9639"/>
        </w:tabs>
        <w:spacing w:after="120" w:line="360" w:lineRule="auto"/>
        <w:rPr>
          <w:sz w:val="16"/>
        </w:rPr>
      </w:pPr>
      <w:r>
        <w:rPr>
          <w:sz w:val="16"/>
        </w:rPr>
        <w:t>Tab.</w:t>
      </w:r>
      <w:r w:rsidRPr="001810BD">
        <w:rPr>
          <w:sz w:val="16"/>
        </w:rPr>
        <w:t xml:space="preserve"> 10 </w:t>
      </w:r>
      <w:r w:rsidRPr="001810BD">
        <w:rPr>
          <w:sz w:val="16"/>
        </w:rPr>
        <w:tab/>
        <w:t>Přípravné třídy základních škol a přípravný stupeň základních škol speciálních  -  školy, třídy, děti, učitelé - krajské</w:t>
      </w:r>
      <w:r w:rsidR="002D2137">
        <w:rPr>
          <w:sz w:val="16"/>
        </w:rPr>
        <w:t xml:space="preserve"> </w:t>
      </w:r>
      <w:r w:rsidR="00BB4A50">
        <w:rPr>
          <w:sz w:val="16"/>
        </w:rPr>
        <w:t xml:space="preserve">srovnání </w:t>
      </w:r>
    </w:p>
    <w:p w:rsidR="0078294E" w:rsidRPr="001810BD" w:rsidRDefault="00BF0D23" w:rsidP="00BF0D23">
      <w:pPr>
        <w:tabs>
          <w:tab w:val="left" w:pos="709"/>
          <w:tab w:val="right" w:leader="dot" w:pos="9639"/>
        </w:tabs>
        <w:spacing w:after="120" w:line="360" w:lineRule="auto"/>
        <w:rPr>
          <w:sz w:val="16"/>
        </w:rPr>
      </w:pPr>
      <w:r>
        <w:rPr>
          <w:sz w:val="16"/>
        </w:rPr>
        <w:tab/>
      </w:r>
      <w:r w:rsidR="00BB4A50">
        <w:rPr>
          <w:sz w:val="16"/>
        </w:rPr>
        <w:t>(školní rok 2016/17)</w:t>
      </w:r>
      <w:r w:rsidR="00BB4A50">
        <w:rPr>
          <w:sz w:val="16"/>
        </w:rPr>
        <w:tab/>
        <w:t>30</w:t>
      </w:r>
    </w:p>
    <w:p w:rsidR="0078294E" w:rsidRPr="001810BD" w:rsidRDefault="0078294E" w:rsidP="00E54E58">
      <w:pPr>
        <w:tabs>
          <w:tab w:val="left" w:pos="709"/>
          <w:tab w:val="right" w:leader="dot" w:pos="9639"/>
        </w:tabs>
        <w:spacing w:after="120" w:line="360" w:lineRule="auto"/>
        <w:rPr>
          <w:sz w:val="16"/>
        </w:rPr>
      </w:pPr>
      <w:r>
        <w:rPr>
          <w:sz w:val="16"/>
        </w:rPr>
        <w:t>Tab.</w:t>
      </w:r>
      <w:r w:rsidRPr="001810BD">
        <w:rPr>
          <w:sz w:val="16"/>
        </w:rPr>
        <w:t xml:space="preserve"> 11 </w:t>
      </w:r>
      <w:r w:rsidRPr="001810BD">
        <w:rPr>
          <w:sz w:val="16"/>
        </w:rPr>
        <w:tab/>
        <w:t>Základní vzdělávání - žáci dle stupně a typu vzdělávání (základní školy, gymnázia, konzervatoře)</w:t>
      </w:r>
      <w:r w:rsidR="002D2137">
        <w:rPr>
          <w:sz w:val="16"/>
        </w:rPr>
        <w:t xml:space="preserve"> 2006/07 - </w:t>
      </w:r>
      <w:r w:rsidR="00CC1351">
        <w:rPr>
          <w:sz w:val="16"/>
        </w:rPr>
        <w:t>2016/17</w:t>
      </w:r>
      <w:r w:rsidR="00CC1351">
        <w:rPr>
          <w:sz w:val="16"/>
        </w:rPr>
        <w:tab/>
      </w:r>
      <w:r w:rsidR="00BB4A50">
        <w:rPr>
          <w:sz w:val="16"/>
        </w:rPr>
        <w:t>31</w:t>
      </w:r>
    </w:p>
    <w:p w:rsidR="0078294E" w:rsidRPr="001810BD" w:rsidRDefault="0078294E" w:rsidP="00E54E58">
      <w:pPr>
        <w:tabs>
          <w:tab w:val="left" w:pos="709"/>
          <w:tab w:val="right" w:leader="dot" w:pos="9639"/>
        </w:tabs>
        <w:spacing w:after="120" w:line="360" w:lineRule="auto"/>
        <w:rPr>
          <w:sz w:val="16"/>
        </w:rPr>
      </w:pPr>
      <w:r>
        <w:rPr>
          <w:sz w:val="16"/>
        </w:rPr>
        <w:t>Tab.</w:t>
      </w:r>
      <w:r w:rsidRPr="001810BD">
        <w:rPr>
          <w:sz w:val="16"/>
        </w:rPr>
        <w:t xml:space="preserve"> 12 </w:t>
      </w:r>
      <w:r w:rsidRPr="001810BD">
        <w:rPr>
          <w:sz w:val="16"/>
        </w:rPr>
        <w:tab/>
        <w:t>Základní školy - školy, třídy, žáci, učitelé</w:t>
      </w:r>
      <w:r w:rsidR="00BB4A50">
        <w:rPr>
          <w:sz w:val="16"/>
        </w:rPr>
        <w:t xml:space="preserve"> 2006/07 - 2016/17</w:t>
      </w:r>
      <w:r w:rsidR="00BB4A50">
        <w:rPr>
          <w:sz w:val="16"/>
        </w:rPr>
        <w:tab/>
        <w:t>32</w:t>
      </w:r>
    </w:p>
    <w:p w:rsidR="0078294E" w:rsidRPr="001810BD" w:rsidRDefault="0078294E" w:rsidP="00E54E58">
      <w:pPr>
        <w:tabs>
          <w:tab w:val="left" w:pos="709"/>
          <w:tab w:val="right" w:leader="dot" w:pos="9639"/>
        </w:tabs>
        <w:spacing w:after="120" w:line="360" w:lineRule="auto"/>
        <w:rPr>
          <w:sz w:val="16"/>
        </w:rPr>
      </w:pPr>
      <w:r>
        <w:rPr>
          <w:sz w:val="16"/>
        </w:rPr>
        <w:t>Tab.</w:t>
      </w:r>
      <w:r w:rsidRPr="001810BD">
        <w:rPr>
          <w:sz w:val="16"/>
        </w:rPr>
        <w:t xml:space="preserve"> 13 </w:t>
      </w:r>
      <w:r w:rsidRPr="001810BD">
        <w:rPr>
          <w:sz w:val="16"/>
        </w:rPr>
        <w:tab/>
        <w:t>Základní školy - školy, třídy, žáci, učitelé - krajské srovnání (školní rok 2016/1</w:t>
      </w:r>
      <w:r w:rsidR="00BB4A50">
        <w:rPr>
          <w:sz w:val="16"/>
        </w:rPr>
        <w:t>7)</w:t>
      </w:r>
      <w:r w:rsidR="00BB4A50">
        <w:rPr>
          <w:sz w:val="16"/>
        </w:rPr>
        <w:tab/>
        <w:t>33</w:t>
      </w:r>
    </w:p>
    <w:p w:rsidR="0078294E" w:rsidRPr="001810BD" w:rsidRDefault="0078294E" w:rsidP="00E54E58">
      <w:pPr>
        <w:tabs>
          <w:tab w:val="left" w:pos="709"/>
          <w:tab w:val="right" w:leader="dot" w:pos="9639"/>
        </w:tabs>
        <w:spacing w:after="120" w:line="360" w:lineRule="auto"/>
        <w:rPr>
          <w:sz w:val="16"/>
        </w:rPr>
      </w:pPr>
      <w:r>
        <w:rPr>
          <w:sz w:val="16"/>
        </w:rPr>
        <w:t>Tab.</w:t>
      </w:r>
      <w:r w:rsidRPr="001810BD">
        <w:rPr>
          <w:sz w:val="16"/>
        </w:rPr>
        <w:t xml:space="preserve"> 14 </w:t>
      </w:r>
      <w:r w:rsidRPr="001810BD">
        <w:rPr>
          <w:sz w:val="16"/>
        </w:rPr>
        <w:tab/>
        <w:t>Základní školy - školy, třídy, žáci, učitelé dle zřizovatele</w:t>
      </w:r>
      <w:r w:rsidR="00BB4A50">
        <w:rPr>
          <w:sz w:val="16"/>
        </w:rPr>
        <w:t xml:space="preserve"> 2006/07 - 2016/17</w:t>
      </w:r>
      <w:r w:rsidR="00BB4A50">
        <w:rPr>
          <w:sz w:val="16"/>
        </w:rPr>
        <w:tab/>
        <w:t>34</w:t>
      </w:r>
    </w:p>
    <w:p w:rsidR="0078294E" w:rsidRPr="001810BD" w:rsidRDefault="0078294E" w:rsidP="00E54E58">
      <w:pPr>
        <w:tabs>
          <w:tab w:val="left" w:pos="709"/>
          <w:tab w:val="right" w:leader="dot" w:pos="9639"/>
        </w:tabs>
        <w:spacing w:after="120" w:line="360" w:lineRule="auto"/>
        <w:rPr>
          <w:sz w:val="16"/>
        </w:rPr>
      </w:pPr>
      <w:r>
        <w:rPr>
          <w:sz w:val="16"/>
        </w:rPr>
        <w:t>Tab.</w:t>
      </w:r>
      <w:r w:rsidRPr="001810BD">
        <w:rPr>
          <w:sz w:val="16"/>
        </w:rPr>
        <w:t xml:space="preserve"> 15 </w:t>
      </w:r>
      <w:r w:rsidRPr="001810BD">
        <w:rPr>
          <w:sz w:val="16"/>
        </w:rPr>
        <w:tab/>
        <w:t>Základní školy - školy, třídy, žáci, učitelé dle zřizovatele - krajské</w:t>
      </w:r>
      <w:r w:rsidR="002D2137">
        <w:rPr>
          <w:sz w:val="16"/>
        </w:rPr>
        <w:t xml:space="preserve"> </w:t>
      </w:r>
      <w:r w:rsidR="00BB4A50">
        <w:rPr>
          <w:sz w:val="16"/>
        </w:rPr>
        <w:t>srovnání (školní rok 2016/17)</w:t>
      </w:r>
      <w:r w:rsidR="00BB4A50">
        <w:rPr>
          <w:sz w:val="16"/>
        </w:rPr>
        <w:tab/>
        <w:t>35</w:t>
      </w:r>
    </w:p>
    <w:p w:rsidR="0078294E" w:rsidRPr="001810BD" w:rsidRDefault="0078294E" w:rsidP="00E54E58">
      <w:pPr>
        <w:tabs>
          <w:tab w:val="left" w:pos="709"/>
          <w:tab w:val="right" w:leader="dot" w:pos="9639"/>
        </w:tabs>
        <w:spacing w:after="120" w:line="360" w:lineRule="auto"/>
        <w:rPr>
          <w:sz w:val="16"/>
        </w:rPr>
      </w:pPr>
      <w:r>
        <w:rPr>
          <w:sz w:val="16"/>
        </w:rPr>
        <w:t>Tab.</w:t>
      </w:r>
      <w:r w:rsidR="00E8183E">
        <w:rPr>
          <w:sz w:val="16"/>
        </w:rPr>
        <w:t xml:space="preserve"> 16 </w:t>
      </w:r>
      <w:r w:rsidR="00E8183E">
        <w:rPr>
          <w:sz w:val="16"/>
        </w:rPr>
        <w:tab/>
        <w:t>Základní školy - žáci</w:t>
      </w:r>
      <w:r w:rsidRPr="001810BD">
        <w:rPr>
          <w:sz w:val="16"/>
        </w:rPr>
        <w:t xml:space="preserve"> dle státního občanství</w:t>
      </w:r>
      <w:r w:rsidR="00BB4A50">
        <w:rPr>
          <w:sz w:val="16"/>
        </w:rPr>
        <w:t xml:space="preserve"> 2006/07 - 2016/17</w:t>
      </w:r>
      <w:r w:rsidR="00BB4A50">
        <w:rPr>
          <w:sz w:val="16"/>
        </w:rPr>
        <w:tab/>
        <w:t>36</w:t>
      </w:r>
    </w:p>
    <w:p w:rsidR="0078294E" w:rsidRPr="001810BD" w:rsidRDefault="0078294E" w:rsidP="00E54E58">
      <w:pPr>
        <w:tabs>
          <w:tab w:val="left" w:pos="709"/>
          <w:tab w:val="right" w:leader="dot" w:pos="9639"/>
        </w:tabs>
        <w:spacing w:after="120" w:line="360" w:lineRule="auto"/>
        <w:rPr>
          <w:sz w:val="16"/>
        </w:rPr>
      </w:pPr>
      <w:r>
        <w:rPr>
          <w:sz w:val="16"/>
        </w:rPr>
        <w:t>Tab.</w:t>
      </w:r>
      <w:r w:rsidRPr="001810BD">
        <w:rPr>
          <w:sz w:val="16"/>
        </w:rPr>
        <w:t xml:space="preserve"> 17 </w:t>
      </w:r>
      <w:r w:rsidRPr="001810BD">
        <w:rPr>
          <w:sz w:val="16"/>
        </w:rPr>
        <w:tab/>
        <w:t>Základní školy - žáci přijatí do 1. ročníku dle věku; žáci, kteří ukončili povinnou školní docházku 2006/07 - 2016/17</w:t>
      </w:r>
      <w:r w:rsidRPr="001810BD">
        <w:rPr>
          <w:sz w:val="16"/>
        </w:rPr>
        <w:tab/>
      </w:r>
      <w:r w:rsidR="00BB4A50">
        <w:rPr>
          <w:sz w:val="16"/>
        </w:rPr>
        <w:t>37</w:t>
      </w:r>
    </w:p>
    <w:p w:rsidR="0078294E" w:rsidRPr="001810BD" w:rsidRDefault="0078294E" w:rsidP="00E54E58">
      <w:pPr>
        <w:tabs>
          <w:tab w:val="left" w:pos="709"/>
          <w:tab w:val="right" w:leader="dot" w:pos="9639"/>
        </w:tabs>
        <w:spacing w:after="120" w:line="360" w:lineRule="auto"/>
        <w:rPr>
          <w:sz w:val="16"/>
        </w:rPr>
      </w:pPr>
      <w:r>
        <w:rPr>
          <w:sz w:val="16"/>
        </w:rPr>
        <w:t>Tab.</w:t>
      </w:r>
      <w:r w:rsidRPr="001810BD">
        <w:rPr>
          <w:sz w:val="16"/>
        </w:rPr>
        <w:t xml:space="preserve"> 18 </w:t>
      </w:r>
      <w:r w:rsidRPr="001810BD">
        <w:rPr>
          <w:sz w:val="16"/>
        </w:rPr>
        <w:tab/>
      </w:r>
      <w:r w:rsidRPr="00304516">
        <w:rPr>
          <w:spacing w:val="-6"/>
          <w:sz w:val="16"/>
        </w:rPr>
        <w:t>Základní školy - žáci přijatí do 1. ročníku dle věku; žáci, kteří ukončili povinnou školní docházku - krajské srovnání (školní rok 2016/17)</w:t>
      </w:r>
      <w:r w:rsidRPr="001810BD">
        <w:rPr>
          <w:sz w:val="16"/>
        </w:rPr>
        <w:tab/>
      </w:r>
      <w:r w:rsidR="00BB4A50">
        <w:rPr>
          <w:sz w:val="16"/>
        </w:rPr>
        <w:t>38</w:t>
      </w:r>
    </w:p>
    <w:p w:rsidR="0078294E" w:rsidRPr="001810BD" w:rsidRDefault="0078294E" w:rsidP="00E54E58">
      <w:pPr>
        <w:tabs>
          <w:tab w:val="left" w:pos="709"/>
          <w:tab w:val="right" w:leader="dot" w:pos="9639"/>
        </w:tabs>
        <w:spacing w:after="120" w:line="360" w:lineRule="auto"/>
        <w:rPr>
          <w:sz w:val="16"/>
        </w:rPr>
      </w:pPr>
      <w:r>
        <w:rPr>
          <w:sz w:val="16"/>
        </w:rPr>
        <w:t>Tab.</w:t>
      </w:r>
      <w:r w:rsidRPr="001810BD">
        <w:rPr>
          <w:sz w:val="16"/>
        </w:rPr>
        <w:t xml:space="preserve"> 19 </w:t>
      </w:r>
      <w:r w:rsidRPr="001810BD">
        <w:rPr>
          <w:sz w:val="16"/>
        </w:rPr>
        <w:tab/>
        <w:t>Základní školy - speciál</w:t>
      </w:r>
      <w:r w:rsidR="00E8183E">
        <w:rPr>
          <w:sz w:val="16"/>
        </w:rPr>
        <w:t>ní vzdělávání</w:t>
      </w:r>
      <w:r w:rsidRPr="001810BD">
        <w:rPr>
          <w:sz w:val="16"/>
        </w:rPr>
        <w:t xml:space="preserve"> - školy, třídy, žáci, učitelé</w:t>
      </w:r>
      <w:r w:rsidR="00BB4A50">
        <w:rPr>
          <w:sz w:val="16"/>
        </w:rPr>
        <w:t xml:space="preserve"> 2006/07 - 2016/17</w:t>
      </w:r>
      <w:r w:rsidR="00BB4A50">
        <w:rPr>
          <w:sz w:val="16"/>
        </w:rPr>
        <w:tab/>
        <w:t>39</w:t>
      </w:r>
    </w:p>
    <w:p w:rsidR="0078294E" w:rsidRPr="001810BD" w:rsidRDefault="0078294E" w:rsidP="00E54E58">
      <w:pPr>
        <w:tabs>
          <w:tab w:val="left" w:pos="709"/>
          <w:tab w:val="right" w:leader="dot" w:pos="9639"/>
        </w:tabs>
        <w:spacing w:after="120" w:line="360" w:lineRule="auto"/>
        <w:rPr>
          <w:sz w:val="16"/>
        </w:rPr>
      </w:pPr>
      <w:r>
        <w:rPr>
          <w:sz w:val="16"/>
        </w:rPr>
        <w:t>Tab.</w:t>
      </w:r>
      <w:r w:rsidRPr="001810BD">
        <w:rPr>
          <w:sz w:val="16"/>
        </w:rPr>
        <w:t xml:space="preserve"> 20 </w:t>
      </w:r>
      <w:r w:rsidRPr="001810BD">
        <w:rPr>
          <w:sz w:val="16"/>
        </w:rPr>
        <w:tab/>
        <w:t>Základn</w:t>
      </w:r>
      <w:r w:rsidR="00E8183E">
        <w:rPr>
          <w:sz w:val="16"/>
        </w:rPr>
        <w:t>í školy - speciální vzdělávání</w:t>
      </w:r>
      <w:r w:rsidRPr="001810BD">
        <w:rPr>
          <w:sz w:val="16"/>
        </w:rPr>
        <w:t xml:space="preserve"> - školy, třídy, žáci, učitelé - kraj</w:t>
      </w:r>
      <w:r w:rsidR="002D2137">
        <w:rPr>
          <w:sz w:val="16"/>
        </w:rPr>
        <w:t>ské srovnání (školní rok 2016/</w:t>
      </w:r>
      <w:r w:rsidR="00E8183E">
        <w:rPr>
          <w:sz w:val="16"/>
        </w:rPr>
        <w:t>17)</w:t>
      </w:r>
      <w:r w:rsidR="002D2137">
        <w:rPr>
          <w:sz w:val="16"/>
        </w:rPr>
        <w:tab/>
        <w:t>4</w:t>
      </w:r>
      <w:r w:rsidR="00BB4A50">
        <w:rPr>
          <w:sz w:val="16"/>
        </w:rPr>
        <w:t>0</w:t>
      </w:r>
    </w:p>
    <w:p w:rsidR="0078294E" w:rsidRPr="001810BD" w:rsidRDefault="0078294E" w:rsidP="00E54E58">
      <w:pPr>
        <w:tabs>
          <w:tab w:val="left" w:pos="709"/>
          <w:tab w:val="right" w:leader="dot" w:pos="9639"/>
        </w:tabs>
        <w:spacing w:after="120" w:line="360" w:lineRule="auto"/>
        <w:rPr>
          <w:sz w:val="16"/>
        </w:rPr>
      </w:pPr>
      <w:r>
        <w:rPr>
          <w:sz w:val="16"/>
        </w:rPr>
        <w:t>Tab.</w:t>
      </w:r>
      <w:r w:rsidRPr="001810BD">
        <w:rPr>
          <w:sz w:val="16"/>
        </w:rPr>
        <w:t xml:space="preserve"> 21 </w:t>
      </w:r>
      <w:r w:rsidRPr="001810BD">
        <w:rPr>
          <w:sz w:val="16"/>
        </w:rPr>
        <w:tab/>
        <w:t>Základní školy - žáci se speciálními vzdělávacími potřebami</w:t>
      </w:r>
      <w:r w:rsidR="00E54E58">
        <w:rPr>
          <w:sz w:val="16"/>
        </w:rPr>
        <w:t xml:space="preserve"> dle pohlaví a druhu postižení</w:t>
      </w:r>
      <w:r w:rsidRPr="001810BD">
        <w:rPr>
          <w:sz w:val="16"/>
        </w:rPr>
        <w:t xml:space="preserve"> 2006/07 - 2016/17</w:t>
      </w:r>
      <w:r w:rsidRPr="001810BD">
        <w:rPr>
          <w:sz w:val="16"/>
        </w:rPr>
        <w:tab/>
      </w:r>
      <w:r w:rsidR="00BB4A50">
        <w:rPr>
          <w:sz w:val="16"/>
        </w:rPr>
        <w:t>41</w:t>
      </w:r>
    </w:p>
    <w:p w:rsidR="0078294E" w:rsidRPr="001810BD" w:rsidRDefault="0078294E" w:rsidP="00E54E58">
      <w:pPr>
        <w:tabs>
          <w:tab w:val="left" w:pos="709"/>
          <w:tab w:val="right" w:leader="dot" w:pos="9639"/>
        </w:tabs>
        <w:spacing w:after="120" w:line="360" w:lineRule="auto"/>
        <w:rPr>
          <w:sz w:val="16"/>
        </w:rPr>
      </w:pPr>
      <w:r>
        <w:rPr>
          <w:sz w:val="16"/>
        </w:rPr>
        <w:t>Tab.</w:t>
      </w:r>
      <w:r w:rsidRPr="001810BD">
        <w:rPr>
          <w:sz w:val="16"/>
        </w:rPr>
        <w:t xml:space="preserve"> 22 </w:t>
      </w:r>
      <w:r w:rsidRPr="001810BD">
        <w:rPr>
          <w:sz w:val="16"/>
        </w:rPr>
        <w:tab/>
      </w:r>
      <w:r w:rsidRPr="00304516">
        <w:rPr>
          <w:spacing w:val="-5"/>
          <w:sz w:val="16"/>
        </w:rPr>
        <w:t>Základní školy - žáci se speciálními vzdělávacími potřebami dle pohlaví a druhu postižení1) - krajské srovnání (školní rok 2016/17)</w:t>
      </w:r>
      <w:r>
        <w:rPr>
          <w:sz w:val="16"/>
        </w:rPr>
        <w:tab/>
      </w:r>
      <w:r w:rsidR="00BB4A50">
        <w:rPr>
          <w:sz w:val="16"/>
        </w:rPr>
        <w:t>42</w:t>
      </w:r>
    </w:p>
    <w:p w:rsidR="0078294E" w:rsidRPr="001810BD" w:rsidRDefault="0078294E" w:rsidP="00E54E58">
      <w:pPr>
        <w:tabs>
          <w:tab w:val="left" w:pos="709"/>
          <w:tab w:val="right" w:leader="dot" w:pos="9639"/>
        </w:tabs>
        <w:spacing w:after="120" w:line="360" w:lineRule="auto"/>
        <w:rPr>
          <w:sz w:val="16"/>
        </w:rPr>
      </w:pPr>
      <w:r>
        <w:rPr>
          <w:sz w:val="16"/>
        </w:rPr>
        <w:t>Tab.</w:t>
      </w:r>
      <w:r w:rsidRPr="001810BD">
        <w:rPr>
          <w:sz w:val="16"/>
        </w:rPr>
        <w:t xml:space="preserve"> 23 </w:t>
      </w:r>
      <w:r w:rsidRPr="001810BD">
        <w:rPr>
          <w:sz w:val="16"/>
        </w:rPr>
        <w:tab/>
        <w:t>Střední vzdělávání - školy, třídy, žáci, učitelé</w:t>
      </w:r>
      <w:r w:rsidR="00BB4A50">
        <w:rPr>
          <w:sz w:val="16"/>
        </w:rPr>
        <w:t xml:space="preserve"> 2006/07 - 2016/17</w:t>
      </w:r>
      <w:r w:rsidR="00BB4A50">
        <w:rPr>
          <w:sz w:val="16"/>
        </w:rPr>
        <w:tab/>
        <w:t>43</w:t>
      </w:r>
    </w:p>
    <w:p w:rsidR="0078294E" w:rsidRPr="001810BD" w:rsidRDefault="0078294E" w:rsidP="00E54E58">
      <w:pPr>
        <w:tabs>
          <w:tab w:val="left" w:pos="709"/>
          <w:tab w:val="right" w:leader="dot" w:pos="9639"/>
        </w:tabs>
        <w:spacing w:after="120" w:line="360" w:lineRule="auto"/>
        <w:rPr>
          <w:sz w:val="16"/>
        </w:rPr>
      </w:pPr>
      <w:r>
        <w:rPr>
          <w:sz w:val="16"/>
        </w:rPr>
        <w:t>Tab.</w:t>
      </w:r>
      <w:r w:rsidRPr="001810BD">
        <w:rPr>
          <w:sz w:val="16"/>
        </w:rPr>
        <w:t xml:space="preserve"> 24 </w:t>
      </w:r>
      <w:r w:rsidRPr="001810BD">
        <w:rPr>
          <w:sz w:val="16"/>
        </w:rPr>
        <w:tab/>
        <w:t>Střední vzdělávání - školy, třídy, žáci, učitelé - krajské sro</w:t>
      </w:r>
      <w:r w:rsidR="00BB4A50">
        <w:rPr>
          <w:sz w:val="16"/>
        </w:rPr>
        <w:t>vnání (školní rok 2016/17)</w:t>
      </w:r>
      <w:r w:rsidR="00BB4A50">
        <w:rPr>
          <w:sz w:val="16"/>
        </w:rPr>
        <w:tab/>
        <w:t>44</w:t>
      </w:r>
    </w:p>
    <w:p w:rsidR="0078294E" w:rsidRPr="001810BD" w:rsidRDefault="0078294E" w:rsidP="00E54E58">
      <w:pPr>
        <w:tabs>
          <w:tab w:val="left" w:pos="709"/>
          <w:tab w:val="right" w:leader="dot" w:pos="9639"/>
        </w:tabs>
        <w:spacing w:after="120" w:line="360" w:lineRule="auto"/>
        <w:rPr>
          <w:sz w:val="16"/>
        </w:rPr>
      </w:pPr>
      <w:r>
        <w:rPr>
          <w:sz w:val="16"/>
        </w:rPr>
        <w:t>Tab.</w:t>
      </w:r>
      <w:r w:rsidRPr="001810BD">
        <w:rPr>
          <w:sz w:val="16"/>
        </w:rPr>
        <w:t xml:space="preserve"> 25 </w:t>
      </w:r>
      <w:r w:rsidRPr="001810BD">
        <w:rPr>
          <w:sz w:val="16"/>
        </w:rPr>
        <w:tab/>
        <w:t>Střední vzdělávání - školy, třídy, žáci dle druhu středního vzdělávání</w:t>
      </w:r>
      <w:r w:rsidR="00BB4A50">
        <w:rPr>
          <w:sz w:val="16"/>
        </w:rPr>
        <w:t xml:space="preserve"> 2006/07 - 2016/17</w:t>
      </w:r>
      <w:r w:rsidR="00BB4A50">
        <w:rPr>
          <w:sz w:val="16"/>
        </w:rPr>
        <w:tab/>
        <w:t>45</w:t>
      </w:r>
    </w:p>
    <w:p w:rsidR="0078294E" w:rsidRPr="001810BD" w:rsidRDefault="0078294E" w:rsidP="00E54E58">
      <w:pPr>
        <w:tabs>
          <w:tab w:val="left" w:pos="709"/>
          <w:tab w:val="right" w:leader="dot" w:pos="9639"/>
        </w:tabs>
        <w:spacing w:after="120" w:line="360" w:lineRule="auto"/>
        <w:rPr>
          <w:sz w:val="16"/>
        </w:rPr>
      </w:pPr>
      <w:r>
        <w:rPr>
          <w:sz w:val="16"/>
        </w:rPr>
        <w:t>Tab.</w:t>
      </w:r>
      <w:r w:rsidRPr="001810BD">
        <w:rPr>
          <w:sz w:val="16"/>
        </w:rPr>
        <w:t xml:space="preserve"> 26 </w:t>
      </w:r>
      <w:r w:rsidRPr="001810BD">
        <w:rPr>
          <w:sz w:val="16"/>
        </w:rPr>
        <w:tab/>
        <w:t>Střední vzdělávání - školy, třídy, žáci, nově přijatí, absolventi - krajské srovnání (školní rok 2016/17</w:t>
      </w:r>
      <w:r w:rsidR="00BB4A50">
        <w:rPr>
          <w:sz w:val="16"/>
        </w:rPr>
        <w:t>)</w:t>
      </w:r>
      <w:r w:rsidR="00BB4A50">
        <w:rPr>
          <w:sz w:val="16"/>
        </w:rPr>
        <w:tab/>
        <w:t>46</w:t>
      </w:r>
    </w:p>
    <w:p w:rsidR="0078294E" w:rsidRPr="001810BD" w:rsidRDefault="0078294E" w:rsidP="00E54E58">
      <w:pPr>
        <w:tabs>
          <w:tab w:val="left" w:pos="709"/>
          <w:tab w:val="right" w:leader="dot" w:pos="9639"/>
        </w:tabs>
        <w:spacing w:after="120" w:line="360" w:lineRule="auto"/>
        <w:rPr>
          <w:sz w:val="16"/>
        </w:rPr>
      </w:pPr>
      <w:r>
        <w:rPr>
          <w:sz w:val="16"/>
        </w:rPr>
        <w:t>Tab.</w:t>
      </w:r>
      <w:r w:rsidRPr="001810BD">
        <w:rPr>
          <w:sz w:val="16"/>
        </w:rPr>
        <w:t xml:space="preserve"> 2</w:t>
      </w:r>
      <w:r w:rsidR="00E8183E">
        <w:rPr>
          <w:sz w:val="16"/>
        </w:rPr>
        <w:t xml:space="preserve">7 </w:t>
      </w:r>
      <w:r w:rsidR="00E8183E">
        <w:rPr>
          <w:sz w:val="16"/>
        </w:rPr>
        <w:tab/>
        <w:t xml:space="preserve">Střední vzdělávání  - žáci </w:t>
      </w:r>
      <w:r w:rsidRPr="001810BD">
        <w:rPr>
          <w:sz w:val="16"/>
        </w:rPr>
        <w:t>dle státního občanství</w:t>
      </w:r>
      <w:r w:rsidR="00BB4A50">
        <w:rPr>
          <w:sz w:val="16"/>
        </w:rPr>
        <w:t xml:space="preserve"> 2006/07 - 2016/17</w:t>
      </w:r>
      <w:r w:rsidR="00BB4A50">
        <w:rPr>
          <w:sz w:val="16"/>
        </w:rPr>
        <w:tab/>
        <w:t>47</w:t>
      </w:r>
    </w:p>
    <w:p w:rsidR="0078294E" w:rsidRPr="001810BD" w:rsidRDefault="0078294E" w:rsidP="00E54E58">
      <w:pPr>
        <w:tabs>
          <w:tab w:val="left" w:pos="709"/>
          <w:tab w:val="right" w:leader="dot" w:pos="9639"/>
        </w:tabs>
        <w:spacing w:after="120" w:line="360" w:lineRule="auto"/>
        <w:rPr>
          <w:sz w:val="16"/>
        </w:rPr>
      </w:pPr>
      <w:r>
        <w:rPr>
          <w:sz w:val="16"/>
        </w:rPr>
        <w:t>Tab.</w:t>
      </w:r>
      <w:r w:rsidRPr="001810BD">
        <w:rPr>
          <w:sz w:val="16"/>
        </w:rPr>
        <w:t xml:space="preserve"> 28 </w:t>
      </w:r>
      <w:r w:rsidRPr="001810BD">
        <w:rPr>
          <w:sz w:val="16"/>
        </w:rPr>
        <w:tab/>
        <w:t>Střední vzdělávání s výučním listem - školy, třídy, žáci, nově přijatí, absolventi</w:t>
      </w:r>
      <w:r w:rsidR="002D2137">
        <w:rPr>
          <w:sz w:val="16"/>
        </w:rPr>
        <w:t xml:space="preserve"> 2006/07</w:t>
      </w:r>
      <w:r w:rsidR="00E8183E">
        <w:rPr>
          <w:sz w:val="16"/>
        </w:rPr>
        <w:t xml:space="preserve"> </w:t>
      </w:r>
      <w:r w:rsidR="002D2137">
        <w:rPr>
          <w:sz w:val="16"/>
        </w:rPr>
        <w:t>-</w:t>
      </w:r>
      <w:r w:rsidR="00E8183E">
        <w:rPr>
          <w:sz w:val="16"/>
        </w:rPr>
        <w:t xml:space="preserve"> </w:t>
      </w:r>
      <w:r w:rsidR="00BB4A50">
        <w:rPr>
          <w:sz w:val="16"/>
        </w:rPr>
        <w:t>2016/17</w:t>
      </w:r>
      <w:r w:rsidR="00BB4A50">
        <w:rPr>
          <w:sz w:val="16"/>
        </w:rPr>
        <w:tab/>
        <w:t>48</w:t>
      </w:r>
    </w:p>
    <w:p w:rsidR="0078294E" w:rsidRPr="001810BD" w:rsidRDefault="0078294E" w:rsidP="00E54E58">
      <w:pPr>
        <w:tabs>
          <w:tab w:val="left" w:pos="709"/>
          <w:tab w:val="right" w:leader="dot" w:pos="9639"/>
        </w:tabs>
        <w:spacing w:after="120" w:line="360" w:lineRule="auto"/>
        <w:rPr>
          <w:sz w:val="16"/>
        </w:rPr>
      </w:pPr>
      <w:r>
        <w:rPr>
          <w:sz w:val="16"/>
        </w:rPr>
        <w:t>Tab.</w:t>
      </w:r>
      <w:r w:rsidRPr="001810BD">
        <w:rPr>
          <w:sz w:val="16"/>
        </w:rPr>
        <w:t xml:space="preserve"> 29 </w:t>
      </w:r>
      <w:r w:rsidRPr="001810BD">
        <w:rPr>
          <w:sz w:val="16"/>
        </w:rPr>
        <w:tab/>
        <w:t>Střední vzdělávání s výučním listem - dle zřizovatele</w:t>
      </w:r>
      <w:r w:rsidR="00BB4A50">
        <w:rPr>
          <w:sz w:val="16"/>
        </w:rPr>
        <w:t xml:space="preserve"> 2006/07 - 2016/17</w:t>
      </w:r>
      <w:r w:rsidR="00BB4A50">
        <w:rPr>
          <w:sz w:val="16"/>
        </w:rPr>
        <w:tab/>
        <w:t>49</w:t>
      </w:r>
    </w:p>
    <w:p w:rsidR="0078294E" w:rsidRPr="001810BD" w:rsidRDefault="0078294E" w:rsidP="00E54E58">
      <w:pPr>
        <w:tabs>
          <w:tab w:val="left" w:pos="709"/>
          <w:tab w:val="right" w:leader="dot" w:pos="9639"/>
        </w:tabs>
        <w:spacing w:after="120" w:line="360" w:lineRule="auto"/>
        <w:rPr>
          <w:sz w:val="16"/>
        </w:rPr>
      </w:pPr>
      <w:r>
        <w:rPr>
          <w:sz w:val="16"/>
        </w:rPr>
        <w:t>Tab.</w:t>
      </w:r>
      <w:r w:rsidRPr="001810BD">
        <w:rPr>
          <w:sz w:val="16"/>
        </w:rPr>
        <w:t xml:space="preserve"> 30 </w:t>
      </w:r>
      <w:r w:rsidRPr="001810BD">
        <w:rPr>
          <w:sz w:val="16"/>
        </w:rPr>
        <w:tab/>
        <w:t xml:space="preserve">Střední vzdělávání s výučním </w:t>
      </w:r>
      <w:r w:rsidR="00E8183E">
        <w:rPr>
          <w:sz w:val="16"/>
        </w:rPr>
        <w:t xml:space="preserve">listem </w:t>
      </w:r>
      <w:r w:rsidRPr="001810BD">
        <w:rPr>
          <w:sz w:val="16"/>
        </w:rPr>
        <w:t>- žáci podle skupin oborů vzdělávání</w:t>
      </w:r>
      <w:r w:rsidR="002D2137">
        <w:rPr>
          <w:sz w:val="16"/>
        </w:rPr>
        <w:t xml:space="preserve">   2</w:t>
      </w:r>
      <w:r w:rsidR="00BB4A50">
        <w:rPr>
          <w:sz w:val="16"/>
        </w:rPr>
        <w:t>006/07 - 2016/17</w:t>
      </w:r>
      <w:r w:rsidR="00BB4A50">
        <w:rPr>
          <w:sz w:val="16"/>
        </w:rPr>
        <w:tab/>
        <w:t>50</w:t>
      </w:r>
    </w:p>
    <w:p w:rsidR="0078294E" w:rsidRPr="001810BD" w:rsidRDefault="0078294E" w:rsidP="00E54E58">
      <w:pPr>
        <w:tabs>
          <w:tab w:val="left" w:pos="709"/>
          <w:tab w:val="right" w:leader="dot" w:pos="9639"/>
        </w:tabs>
        <w:spacing w:after="120" w:line="360" w:lineRule="auto"/>
        <w:rPr>
          <w:sz w:val="16"/>
        </w:rPr>
      </w:pPr>
      <w:r>
        <w:rPr>
          <w:sz w:val="16"/>
        </w:rPr>
        <w:t>Tab.</w:t>
      </w:r>
      <w:r w:rsidRPr="001810BD">
        <w:rPr>
          <w:sz w:val="16"/>
        </w:rPr>
        <w:t xml:space="preserve"> 31 </w:t>
      </w:r>
      <w:r w:rsidRPr="001810BD">
        <w:rPr>
          <w:sz w:val="16"/>
        </w:rPr>
        <w:tab/>
        <w:t>Střední vzdělávání s maturitní zkouškou 2006/0</w:t>
      </w:r>
      <w:r w:rsidR="00BB4A50">
        <w:rPr>
          <w:sz w:val="16"/>
        </w:rPr>
        <w:t>7 - 2016/17</w:t>
      </w:r>
      <w:r w:rsidR="00BB4A50">
        <w:rPr>
          <w:sz w:val="16"/>
        </w:rPr>
        <w:tab/>
        <w:t>51</w:t>
      </w:r>
    </w:p>
    <w:p w:rsidR="0078294E" w:rsidRPr="001810BD" w:rsidRDefault="0078294E" w:rsidP="00E54E58">
      <w:pPr>
        <w:tabs>
          <w:tab w:val="left" w:pos="709"/>
          <w:tab w:val="right" w:leader="dot" w:pos="9639"/>
        </w:tabs>
        <w:spacing w:after="120" w:line="360" w:lineRule="auto"/>
        <w:rPr>
          <w:sz w:val="16"/>
        </w:rPr>
      </w:pPr>
      <w:r>
        <w:rPr>
          <w:sz w:val="16"/>
        </w:rPr>
        <w:t>Tab.</w:t>
      </w:r>
      <w:r w:rsidRPr="001810BD">
        <w:rPr>
          <w:sz w:val="16"/>
        </w:rPr>
        <w:t xml:space="preserve"> 32 </w:t>
      </w:r>
      <w:r w:rsidRPr="001810BD">
        <w:rPr>
          <w:sz w:val="16"/>
        </w:rPr>
        <w:tab/>
        <w:t>Střední vzdělávání s maturitní zkouškou - dle zřizovatele</w:t>
      </w:r>
      <w:r w:rsidR="00BB4A50">
        <w:rPr>
          <w:sz w:val="16"/>
        </w:rPr>
        <w:t xml:space="preserve"> 2006/07 - 2016/17</w:t>
      </w:r>
      <w:r w:rsidR="00BB4A50">
        <w:rPr>
          <w:sz w:val="16"/>
        </w:rPr>
        <w:tab/>
        <w:t>52</w:t>
      </w:r>
    </w:p>
    <w:p w:rsidR="0078294E" w:rsidRPr="001810BD" w:rsidRDefault="0078294E" w:rsidP="00E54E58">
      <w:pPr>
        <w:tabs>
          <w:tab w:val="left" w:pos="709"/>
          <w:tab w:val="right" w:leader="dot" w:pos="9639"/>
        </w:tabs>
        <w:spacing w:after="120" w:line="360" w:lineRule="auto"/>
        <w:rPr>
          <w:sz w:val="16"/>
        </w:rPr>
      </w:pPr>
      <w:r>
        <w:rPr>
          <w:sz w:val="16"/>
        </w:rPr>
        <w:t>Tab.</w:t>
      </w:r>
      <w:r w:rsidRPr="001810BD">
        <w:rPr>
          <w:sz w:val="16"/>
        </w:rPr>
        <w:t xml:space="preserve"> 33 </w:t>
      </w:r>
      <w:r w:rsidRPr="001810BD">
        <w:rPr>
          <w:sz w:val="16"/>
        </w:rPr>
        <w:tab/>
        <w:t>Střední vzděláván</w:t>
      </w:r>
      <w:r w:rsidR="00E8183E">
        <w:rPr>
          <w:sz w:val="16"/>
        </w:rPr>
        <w:t xml:space="preserve">í s maturitní zkouškou odborné </w:t>
      </w:r>
      <w:r w:rsidRPr="001810BD">
        <w:rPr>
          <w:sz w:val="16"/>
        </w:rPr>
        <w:t>- školy, třídy, žáci, nově přijatí, absolventi - 2006/07 - 20016/17</w:t>
      </w:r>
      <w:r w:rsidRPr="001810BD">
        <w:rPr>
          <w:sz w:val="16"/>
        </w:rPr>
        <w:tab/>
      </w:r>
      <w:r w:rsidR="00BB4A50">
        <w:rPr>
          <w:sz w:val="16"/>
        </w:rPr>
        <w:t>53</w:t>
      </w:r>
    </w:p>
    <w:p w:rsidR="0078294E" w:rsidRPr="001810BD" w:rsidRDefault="0078294E" w:rsidP="00E54E58">
      <w:pPr>
        <w:tabs>
          <w:tab w:val="left" w:pos="709"/>
          <w:tab w:val="right" w:leader="dot" w:pos="9639"/>
        </w:tabs>
        <w:spacing w:after="120" w:line="360" w:lineRule="auto"/>
        <w:rPr>
          <w:sz w:val="16"/>
        </w:rPr>
      </w:pPr>
      <w:r>
        <w:rPr>
          <w:sz w:val="16"/>
        </w:rPr>
        <w:t>Tab.</w:t>
      </w:r>
      <w:r w:rsidRPr="001810BD">
        <w:rPr>
          <w:sz w:val="16"/>
        </w:rPr>
        <w:t xml:space="preserve"> 34 </w:t>
      </w:r>
      <w:r w:rsidRPr="001810BD">
        <w:rPr>
          <w:sz w:val="16"/>
        </w:rPr>
        <w:tab/>
        <w:t>Střední vzdělávání</w:t>
      </w:r>
      <w:r w:rsidR="00E8183E">
        <w:rPr>
          <w:sz w:val="16"/>
        </w:rPr>
        <w:t xml:space="preserve"> s maturitní zkouškou odborné </w:t>
      </w:r>
      <w:r w:rsidRPr="001810BD">
        <w:rPr>
          <w:sz w:val="16"/>
        </w:rPr>
        <w:t>- žáci podle skupin oborů vzdělávání 2006/07 - 2016/17</w:t>
      </w:r>
      <w:r w:rsidRPr="001810BD">
        <w:rPr>
          <w:sz w:val="16"/>
        </w:rPr>
        <w:tab/>
      </w:r>
      <w:r w:rsidR="00E54E58">
        <w:rPr>
          <w:sz w:val="16"/>
        </w:rPr>
        <w:t>…</w:t>
      </w:r>
      <w:r w:rsidR="00BB4A50">
        <w:rPr>
          <w:sz w:val="16"/>
        </w:rPr>
        <w:t>54</w:t>
      </w:r>
    </w:p>
    <w:p w:rsidR="0078294E" w:rsidRPr="001810BD" w:rsidRDefault="0078294E" w:rsidP="00E54E58">
      <w:pPr>
        <w:tabs>
          <w:tab w:val="left" w:pos="709"/>
          <w:tab w:val="right" w:leader="dot" w:pos="9639"/>
        </w:tabs>
        <w:spacing w:after="120" w:line="360" w:lineRule="auto"/>
        <w:rPr>
          <w:sz w:val="16"/>
        </w:rPr>
      </w:pPr>
      <w:r>
        <w:rPr>
          <w:sz w:val="16"/>
        </w:rPr>
        <w:t>Tab.</w:t>
      </w:r>
      <w:r w:rsidRPr="001810BD">
        <w:rPr>
          <w:sz w:val="16"/>
        </w:rPr>
        <w:t xml:space="preserve"> 35 </w:t>
      </w:r>
      <w:r w:rsidRPr="001810BD">
        <w:rPr>
          <w:sz w:val="16"/>
        </w:rPr>
        <w:tab/>
      </w:r>
      <w:r w:rsidRPr="0002780E">
        <w:rPr>
          <w:spacing w:val="-4"/>
          <w:sz w:val="16"/>
        </w:rPr>
        <w:t>Střední vzdělávání s maturitní zkouškou všeobecné (gymnázia) - školy, třídy, žáci, nově přijatí, absolventi</w:t>
      </w:r>
      <w:r w:rsidR="008536D6" w:rsidRPr="0002780E">
        <w:rPr>
          <w:spacing w:val="-4"/>
          <w:sz w:val="16"/>
        </w:rPr>
        <w:t xml:space="preserve"> 2006/07 - 2016/17</w:t>
      </w:r>
      <w:r w:rsidR="00CC1351">
        <w:rPr>
          <w:sz w:val="16"/>
        </w:rPr>
        <w:tab/>
      </w:r>
      <w:r w:rsidR="00BB4A50">
        <w:rPr>
          <w:sz w:val="16"/>
        </w:rPr>
        <w:t>55</w:t>
      </w:r>
    </w:p>
    <w:p w:rsidR="0078294E" w:rsidRPr="001810BD" w:rsidRDefault="0078294E" w:rsidP="00E54E58">
      <w:pPr>
        <w:tabs>
          <w:tab w:val="left" w:pos="709"/>
          <w:tab w:val="right" w:leader="dot" w:pos="9639"/>
        </w:tabs>
        <w:spacing w:after="120" w:line="360" w:lineRule="auto"/>
        <w:rPr>
          <w:sz w:val="16"/>
        </w:rPr>
      </w:pPr>
      <w:r>
        <w:rPr>
          <w:sz w:val="16"/>
        </w:rPr>
        <w:t>Tab.</w:t>
      </w:r>
      <w:r w:rsidRPr="001810BD">
        <w:rPr>
          <w:sz w:val="16"/>
        </w:rPr>
        <w:t xml:space="preserve"> 36 </w:t>
      </w:r>
      <w:r w:rsidRPr="001810BD">
        <w:rPr>
          <w:sz w:val="16"/>
        </w:rPr>
        <w:tab/>
        <w:t>Střední vzdělávání s maturitní zkouškou všeobecné (gymnázia) - žáci dle typu a roč</w:t>
      </w:r>
      <w:r w:rsidR="00CC1351">
        <w:rPr>
          <w:sz w:val="16"/>
        </w:rPr>
        <w:t>níku gymnázia 2006/07</w:t>
      </w:r>
      <w:r w:rsidR="0042764D">
        <w:rPr>
          <w:sz w:val="16"/>
        </w:rPr>
        <w:t xml:space="preserve"> -</w:t>
      </w:r>
      <w:r w:rsidR="00CC1351">
        <w:rPr>
          <w:sz w:val="16"/>
        </w:rPr>
        <w:t xml:space="preserve"> 2016/17</w:t>
      </w:r>
      <w:r w:rsidR="00CC1351">
        <w:rPr>
          <w:sz w:val="16"/>
        </w:rPr>
        <w:tab/>
      </w:r>
      <w:r w:rsidR="00BB4A50">
        <w:rPr>
          <w:sz w:val="16"/>
        </w:rPr>
        <w:t>56</w:t>
      </w:r>
    </w:p>
    <w:p w:rsidR="0078294E" w:rsidRPr="001810BD" w:rsidRDefault="0078294E" w:rsidP="00E54E58">
      <w:pPr>
        <w:tabs>
          <w:tab w:val="left" w:pos="709"/>
          <w:tab w:val="right" w:leader="dot" w:pos="9639"/>
        </w:tabs>
        <w:spacing w:after="120" w:line="360" w:lineRule="auto"/>
        <w:rPr>
          <w:sz w:val="16"/>
        </w:rPr>
      </w:pPr>
      <w:r>
        <w:rPr>
          <w:sz w:val="16"/>
        </w:rPr>
        <w:t>Tab.</w:t>
      </w:r>
      <w:r w:rsidRPr="001810BD">
        <w:rPr>
          <w:sz w:val="16"/>
        </w:rPr>
        <w:t xml:space="preserve"> 37 </w:t>
      </w:r>
      <w:r w:rsidRPr="001810BD">
        <w:rPr>
          <w:sz w:val="16"/>
        </w:rPr>
        <w:tab/>
        <w:t>Střední vzdělávání - nástavbové studium - školy, třídy, žáci, nově přijatí, absolventi</w:t>
      </w:r>
      <w:r w:rsidR="00BB4A50">
        <w:rPr>
          <w:sz w:val="16"/>
        </w:rPr>
        <w:t xml:space="preserve"> 2006/07 - 2016/17</w:t>
      </w:r>
      <w:r w:rsidR="00BB4A50">
        <w:rPr>
          <w:sz w:val="16"/>
        </w:rPr>
        <w:tab/>
        <w:t>57</w:t>
      </w:r>
    </w:p>
    <w:p w:rsidR="0078294E" w:rsidRPr="001810BD" w:rsidRDefault="0078294E" w:rsidP="00E54E58">
      <w:pPr>
        <w:tabs>
          <w:tab w:val="left" w:pos="709"/>
          <w:tab w:val="right" w:leader="dot" w:pos="9639"/>
        </w:tabs>
        <w:spacing w:after="120" w:line="360" w:lineRule="auto"/>
        <w:rPr>
          <w:sz w:val="16"/>
        </w:rPr>
      </w:pPr>
      <w:r>
        <w:rPr>
          <w:sz w:val="16"/>
        </w:rPr>
        <w:t>Tab.</w:t>
      </w:r>
      <w:r w:rsidRPr="001810BD">
        <w:rPr>
          <w:sz w:val="16"/>
        </w:rPr>
        <w:t xml:space="preserve"> 38 </w:t>
      </w:r>
      <w:r w:rsidRPr="001810BD">
        <w:rPr>
          <w:sz w:val="16"/>
        </w:rPr>
        <w:tab/>
        <w:t>Střední vzdělávání - žáci se speciálními vzdělávacími potřebami</w:t>
      </w:r>
      <w:r w:rsidR="0002780E">
        <w:rPr>
          <w:sz w:val="16"/>
        </w:rPr>
        <w:t xml:space="preserve"> dle pohlaví a druhu postižení</w:t>
      </w:r>
      <w:r w:rsidRPr="001810BD">
        <w:rPr>
          <w:sz w:val="16"/>
        </w:rPr>
        <w:t xml:space="preserve"> 2006/07 - 2016/17</w:t>
      </w:r>
      <w:r w:rsidR="00BB4A50">
        <w:rPr>
          <w:sz w:val="16"/>
        </w:rPr>
        <w:tab/>
        <w:t>58</w:t>
      </w:r>
    </w:p>
    <w:p w:rsidR="0078294E" w:rsidRPr="001810BD" w:rsidRDefault="0078294E" w:rsidP="00E54E58">
      <w:pPr>
        <w:tabs>
          <w:tab w:val="left" w:pos="709"/>
          <w:tab w:val="right" w:leader="dot" w:pos="9639"/>
        </w:tabs>
        <w:spacing w:after="120" w:line="360" w:lineRule="auto"/>
        <w:rPr>
          <w:sz w:val="16"/>
        </w:rPr>
      </w:pPr>
      <w:r>
        <w:rPr>
          <w:sz w:val="16"/>
        </w:rPr>
        <w:t>Tab.</w:t>
      </w:r>
      <w:r w:rsidRPr="001810BD">
        <w:rPr>
          <w:sz w:val="16"/>
        </w:rPr>
        <w:t xml:space="preserve"> 39 </w:t>
      </w:r>
      <w:r w:rsidRPr="001810BD">
        <w:rPr>
          <w:sz w:val="16"/>
        </w:rPr>
        <w:tab/>
      </w:r>
      <w:r w:rsidRPr="0002780E">
        <w:rPr>
          <w:spacing w:val="-2"/>
          <w:sz w:val="16"/>
        </w:rPr>
        <w:t>Střední vzdělávání - žáci se speciálními vzdělávacími potřebami</w:t>
      </w:r>
      <w:r w:rsidR="00CC1351" w:rsidRPr="0002780E">
        <w:rPr>
          <w:spacing w:val="-2"/>
          <w:sz w:val="16"/>
        </w:rPr>
        <w:t xml:space="preserve"> dle pohlaví a druhu postižení</w:t>
      </w:r>
      <w:r w:rsidRPr="0002780E">
        <w:rPr>
          <w:spacing w:val="-2"/>
          <w:sz w:val="16"/>
        </w:rPr>
        <w:t xml:space="preserve"> - krajské srovnání (</w:t>
      </w:r>
      <w:r w:rsidR="00CC1351" w:rsidRPr="0002780E">
        <w:rPr>
          <w:spacing w:val="-2"/>
          <w:sz w:val="16"/>
        </w:rPr>
        <w:t>2016/17)</w:t>
      </w:r>
      <w:r w:rsidR="00CC1351">
        <w:rPr>
          <w:sz w:val="16"/>
        </w:rPr>
        <w:tab/>
      </w:r>
      <w:r w:rsidR="00BB4A50">
        <w:rPr>
          <w:sz w:val="16"/>
        </w:rPr>
        <w:t>59</w:t>
      </w:r>
    </w:p>
    <w:p w:rsidR="0078294E" w:rsidRPr="001810BD" w:rsidRDefault="0078294E" w:rsidP="00E54E58">
      <w:pPr>
        <w:tabs>
          <w:tab w:val="left" w:pos="709"/>
          <w:tab w:val="right" w:leader="dot" w:pos="9639"/>
        </w:tabs>
        <w:spacing w:after="120" w:line="360" w:lineRule="auto"/>
        <w:rPr>
          <w:sz w:val="16"/>
        </w:rPr>
      </w:pPr>
      <w:r>
        <w:rPr>
          <w:sz w:val="16"/>
        </w:rPr>
        <w:t>Tab.</w:t>
      </w:r>
      <w:r w:rsidRPr="001810BD">
        <w:rPr>
          <w:sz w:val="16"/>
        </w:rPr>
        <w:t xml:space="preserve"> 40 </w:t>
      </w:r>
      <w:r w:rsidRPr="001810BD">
        <w:rPr>
          <w:sz w:val="16"/>
        </w:rPr>
        <w:tab/>
        <w:t>Konzervatoře - školy, žáci, nově přijatí, absolventi, učitelé</w:t>
      </w:r>
      <w:r w:rsidR="00BB4A50">
        <w:rPr>
          <w:sz w:val="16"/>
        </w:rPr>
        <w:t xml:space="preserve"> 2006/07 - 2016/17</w:t>
      </w:r>
      <w:r w:rsidR="00BB4A50">
        <w:rPr>
          <w:sz w:val="16"/>
        </w:rPr>
        <w:tab/>
        <w:t>60</w:t>
      </w:r>
    </w:p>
    <w:p w:rsidR="0078294E" w:rsidRPr="001810BD" w:rsidRDefault="0078294E" w:rsidP="00E54E58">
      <w:pPr>
        <w:tabs>
          <w:tab w:val="left" w:pos="709"/>
          <w:tab w:val="right" w:leader="dot" w:pos="9639"/>
        </w:tabs>
        <w:spacing w:after="120" w:line="360" w:lineRule="auto"/>
        <w:rPr>
          <w:sz w:val="16"/>
        </w:rPr>
      </w:pPr>
      <w:r>
        <w:rPr>
          <w:sz w:val="16"/>
        </w:rPr>
        <w:t>Tab.</w:t>
      </w:r>
      <w:r w:rsidRPr="001810BD">
        <w:rPr>
          <w:sz w:val="16"/>
        </w:rPr>
        <w:t xml:space="preserve"> 41 </w:t>
      </w:r>
      <w:r w:rsidRPr="001810BD">
        <w:rPr>
          <w:sz w:val="16"/>
        </w:rPr>
        <w:tab/>
        <w:t xml:space="preserve">Konzervatoře - školy, žáci, nově přijatí, absolventi, učitelé </w:t>
      </w:r>
      <w:r w:rsidR="008536D6">
        <w:rPr>
          <w:sz w:val="16"/>
        </w:rPr>
        <w:t xml:space="preserve"> - krajské sr</w:t>
      </w:r>
      <w:r w:rsidR="00BB4A50">
        <w:rPr>
          <w:sz w:val="16"/>
        </w:rPr>
        <w:t>ovnání (2016/17)</w:t>
      </w:r>
      <w:r w:rsidR="00BB4A50">
        <w:rPr>
          <w:sz w:val="16"/>
        </w:rPr>
        <w:tab/>
        <w:t>61</w:t>
      </w:r>
    </w:p>
    <w:p w:rsidR="0078294E" w:rsidRPr="001810BD" w:rsidRDefault="0078294E" w:rsidP="00E54E58">
      <w:pPr>
        <w:tabs>
          <w:tab w:val="left" w:pos="709"/>
          <w:tab w:val="right" w:leader="dot" w:pos="9639"/>
        </w:tabs>
        <w:spacing w:after="120" w:line="360" w:lineRule="auto"/>
        <w:rPr>
          <w:sz w:val="16"/>
        </w:rPr>
      </w:pPr>
      <w:r>
        <w:rPr>
          <w:sz w:val="16"/>
        </w:rPr>
        <w:t>Tab.</w:t>
      </w:r>
      <w:r w:rsidRPr="001810BD">
        <w:rPr>
          <w:sz w:val="16"/>
        </w:rPr>
        <w:t xml:space="preserve"> 42 </w:t>
      </w:r>
      <w:r w:rsidRPr="001810BD">
        <w:rPr>
          <w:sz w:val="16"/>
        </w:rPr>
        <w:tab/>
        <w:t>Konzervatoře - žáci, nově přijatí, absolventi dle skupin oborů vzdělávání</w:t>
      </w:r>
      <w:r w:rsidR="00BB4A50">
        <w:rPr>
          <w:sz w:val="16"/>
        </w:rPr>
        <w:t xml:space="preserve"> 2006/07 - 2016/17</w:t>
      </w:r>
      <w:r w:rsidR="00BB4A50">
        <w:rPr>
          <w:sz w:val="16"/>
        </w:rPr>
        <w:tab/>
        <w:t>62</w:t>
      </w:r>
    </w:p>
    <w:p w:rsidR="0078294E" w:rsidRPr="001810BD" w:rsidRDefault="0078294E" w:rsidP="00E54E58">
      <w:pPr>
        <w:tabs>
          <w:tab w:val="left" w:pos="709"/>
          <w:tab w:val="right" w:leader="dot" w:pos="9639"/>
        </w:tabs>
        <w:spacing w:after="120" w:line="360" w:lineRule="auto"/>
        <w:rPr>
          <w:sz w:val="16"/>
        </w:rPr>
      </w:pPr>
      <w:r>
        <w:rPr>
          <w:sz w:val="16"/>
        </w:rPr>
        <w:t>Tab.</w:t>
      </w:r>
      <w:r w:rsidRPr="001810BD">
        <w:rPr>
          <w:sz w:val="16"/>
        </w:rPr>
        <w:t xml:space="preserve"> 43 </w:t>
      </w:r>
      <w:r w:rsidRPr="001810BD">
        <w:rPr>
          <w:sz w:val="16"/>
        </w:rPr>
        <w:tab/>
        <w:t>Vyšší odborné  školy - školy, studenti, nově přijatí, absolventi, učitelé</w:t>
      </w:r>
      <w:r w:rsidR="00BB4A50">
        <w:rPr>
          <w:sz w:val="16"/>
        </w:rPr>
        <w:t xml:space="preserve"> 2006/07 - 2016/17</w:t>
      </w:r>
      <w:r w:rsidR="00BB4A50">
        <w:rPr>
          <w:sz w:val="16"/>
        </w:rPr>
        <w:tab/>
        <w:t>63</w:t>
      </w:r>
    </w:p>
    <w:p w:rsidR="0078294E" w:rsidRPr="001810BD" w:rsidRDefault="0078294E" w:rsidP="00E54E58">
      <w:pPr>
        <w:tabs>
          <w:tab w:val="left" w:pos="709"/>
          <w:tab w:val="right" w:leader="dot" w:pos="9639"/>
        </w:tabs>
        <w:spacing w:after="120" w:line="360" w:lineRule="auto"/>
        <w:rPr>
          <w:sz w:val="16"/>
        </w:rPr>
      </w:pPr>
      <w:r>
        <w:rPr>
          <w:sz w:val="16"/>
        </w:rPr>
        <w:t>Tab.</w:t>
      </w:r>
      <w:r w:rsidRPr="001810BD">
        <w:rPr>
          <w:sz w:val="16"/>
        </w:rPr>
        <w:t xml:space="preserve"> 44 </w:t>
      </w:r>
      <w:r w:rsidRPr="001810BD">
        <w:rPr>
          <w:sz w:val="16"/>
        </w:rPr>
        <w:tab/>
        <w:t>Vyšší odborné školy - školy, studenti, nově přijatí, absolventi, učitelé - krajské sr</w:t>
      </w:r>
      <w:r w:rsidR="00193D7E">
        <w:rPr>
          <w:sz w:val="16"/>
        </w:rPr>
        <w:t>ovnání, školní rok 2016/17</w:t>
      </w:r>
      <w:r w:rsidR="00193D7E">
        <w:rPr>
          <w:sz w:val="16"/>
        </w:rPr>
        <w:tab/>
      </w:r>
      <w:r w:rsidR="00BB4A50">
        <w:rPr>
          <w:sz w:val="16"/>
        </w:rPr>
        <w:t>64</w:t>
      </w:r>
    </w:p>
    <w:p w:rsidR="0078294E" w:rsidRPr="001810BD" w:rsidRDefault="0078294E" w:rsidP="00E54E58">
      <w:pPr>
        <w:tabs>
          <w:tab w:val="left" w:pos="709"/>
          <w:tab w:val="right" w:leader="dot" w:pos="9639"/>
        </w:tabs>
        <w:spacing w:after="120" w:line="360" w:lineRule="auto"/>
        <w:rPr>
          <w:sz w:val="16"/>
        </w:rPr>
      </w:pPr>
      <w:r>
        <w:rPr>
          <w:sz w:val="16"/>
        </w:rPr>
        <w:t>Tab.</w:t>
      </w:r>
      <w:r w:rsidRPr="001810BD">
        <w:rPr>
          <w:sz w:val="16"/>
        </w:rPr>
        <w:t xml:space="preserve"> 45 </w:t>
      </w:r>
      <w:r w:rsidRPr="001810BD">
        <w:rPr>
          <w:sz w:val="16"/>
        </w:rPr>
        <w:tab/>
        <w:t>Vyšší odborné školy - studenti podle skupin oborů vzdělávání</w:t>
      </w:r>
      <w:r w:rsidR="00BB4A50">
        <w:rPr>
          <w:sz w:val="16"/>
        </w:rPr>
        <w:t xml:space="preserve"> 2006/07 - 2016/17</w:t>
      </w:r>
      <w:r w:rsidR="00BB4A50">
        <w:rPr>
          <w:sz w:val="16"/>
        </w:rPr>
        <w:tab/>
        <w:t>65</w:t>
      </w:r>
    </w:p>
    <w:p w:rsidR="0078294E" w:rsidRPr="001810BD" w:rsidRDefault="0078294E" w:rsidP="00E54E58">
      <w:pPr>
        <w:tabs>
          <w:tab w:val="left" w:pos="709"/>
          <w:tab w:val="right" w:leader="dot" w:pos="9639"/>
        </w:tabs>
        <w:spacing w:after="120" w:line="360" w:lineRule="auto"/>
        <w:rPr>
          <w:sz w:val="16"/>
        </w:rPr>
      </w:pPr>
      <w:r>
        <w:rPr>
          <w:sz w:val="16"/>
        </w:rPr>
        <w:t>Tab.</w:t>
      </w:r>
      <w:r w:rsidRPr="001810BD">
        <w:rPr>
          <w:sz w:val="16"/>
        </w:rPr>
        <w:t xml:space="preserve"> 46 </w:t>
      </w:r>
      <w:r w:rsidRPr="001810BD">
        <w:rPr>
          <w:sz w:val="16"/>
        </w:rPr>
        <w:tab/>
        <w:t>Vysoké školy veřejné a soukromé - školy, studenti, absolve</w:t>
      </w:r>
      <w:r w:rsidR="00BB4A50">
        <w:rPr>
          <w:sz w:val="16"/>
        </w:rPr>
        <w:t xml:space="preserve">nti 2006 </w:t>
      </w:r>
      <w:r w:rsidR="00B449A4" w:rsidRPr="001810BD">
        <w:rPr>
          <w:sz w:val="16"/>
        </w:rPr>
        <w:t>-</w:t>
      </w:r>
      <w:r w:rsidR="00B449A4">
        <w:rPr>
          <w:sz w:val="16"/>
        </w:rPr>
        <w:t xml:space="preserve"> </w:t>
      </w:r>
      <w:r w:rsidR="00BB4A50">
        <w:rPr>
          <w:sz w:val="16"/>
        </w:rPr>
        <w:t>2016</w:t>
      </w:r>
      <w:r w:rsidR="00BB4A50">
        <w:rPr>
          <w:sz w:val="16"/>
        </w:rPr>
        <w:tab/>
        <w:t>66</w:t>
      </w:r>
    </w:p>
    <w:p w:rsidR="0078294E" w:rsidRPr="001810BD" w:rsidRDefault="0078294E" w:rsidP="00E54E58">
      <w:pPr>
        <w:tabs>
          <w:tab w:val="left" w:pos="709"/>
          <w:tab w:val="right" w:leader="dot" w:pos="9639"/>
        </w:tabs>
        <w:spacing w:after="120" w:line="360" w:lineRule="auto"/>
        <w:rPr>
          <w:sz w:val="16"/>
        </w:rPr>
      </w:pPr>
      <w:r>
        <w:rPr>
          <w:sz w:val="16"/>
        </w:rPr>
        <w:t>Tab.</w:t>
      </w:r>
      <w:r w:rsidRPr="001810BD">
        <w:rPr>
          <w:sz w:val="16"/>
        </w:rPr>
        <w:t xml:space="preserve"> 47 </w:t>
      </w:r>
      <w:r w:rsidRPr="001810BD">
        <w:rPr>
          <w:sz w:val="16"/>
        </w:rPr>
        <w:tab/>
        <w:t>Vysoké školy veřejné a soukromé - studenti dle studijního programu a formy vzděláv</w:t>
      </w:r>
      <w:r w:rsidR="00BB4A50">
        <w:rPr>
          <w:sz w:val="16"/>
        </w:rPr>
        <w:t xml:space="preserve">ání 2006 </w:t>
      </w:r>
      <w:r w:rsidR="00B449A4" w:rsidRPr="001810BD">
        <w:rPr>
          <w:sz w:val="16"/>
        </w:rPr>
        <w:t>-</w:t>
      </w:r>
      <w:r w:rsidR="00B449A4">
        <w:rPr>
          <w:sz w:val="16"/>
        </w:rPr>
        <w:t xml:space="preserve"> </w:t>
      </w:r>
      <w:r w:rsidR="00BB4A50">
        <w:rPr>
          <w:sz w:val="16"/>
        </w:rPr>
        <w:t>2016</w:t>
      </w:r>
      <w:r w:rsidR="00BB4A50">
        <w:rPr>
          <w:sz w:val="16"/>
        </w:rPr>
        <w:tab/>
        <w:t>67</w:t>
      </w:r>
    </w:p>
    <w:p w:rsidR="0078294E" w:rsidRPr="001810BD" w:rsidRDefault="0078294E" w:rsidP="00E54E58">
      <w:pPr>
        <w:tabs>
          <w:tab w:val="left" w:pos="709"/>
          <w:tab w:val="right" w:leader="dot" w:pos="9639"/>
        </w:tabs>
        <w:spacing w:after="120" w:line="360" w:lineRule="auto"/>
        <w:rPr>
          <w:sz w:val="16"/>
        </w:rPr>
      </w:pPr>
      <w:r>
        <w:rPr>
          <w:sz w:val="16"/>
        </w:rPr>
        <w:t>Tab.</w:t>
      </w:r>
      <w:r w:rsidRPr="001810BD">
        <w:rPr>
          <w:sz w:val="16"/>
        </w:rPr>
        <w:t xml:space="preserve"> 48 </w:t>
      </w:r>
      <w:r w:rsidRPr="001810BD">
        <w:rPr>
          <w:sz w:val="16"/>
        </w:rPr>
        <w:tab/>
        <w:t>Vysoké školy veřejné a soukromé - absolventi dle studijního programu a zřizovat</w:t>
      </w:r>
      <w:r w:rsidR="00BB4A50">
        <w:rPr>
          <w:sz w:val="16"/>
        </w:rPr>
        <w:t xml:space="preserve">ele 2006 </w:t>
      </w:r>
      <w:r w:rsidR="00B449A4" w:rsidRPr="001810BD">
        <w:rPr>
          <w:sz w:val="16"/>
        </w:rPr>
        <w:t>-</w:t>
      </w:r>
      <w:r w:rsidR="00B449A4">
        <w:rPr>
          <w:sz w:val="16"/>
        </w:rPr>
        <w:t xml:space="preserve"> </w:t>
      </w:r>
      <w:r w:rsidR="00BB4A50">
        <w:rPr>
          <w:sz w:val="16"/>
        </w:rPr>
        <w:t>2016</w:t>
      </w:r>
      <w:r w:rsidR="00BB4A50">
        <w:rPr>
          <w:sz w:val="16"/>
        </w:rPr>
        <w:tab/>
        <w:t>68</w:t>
      </w:r>
    </w:p>
    <w:p w:rsidR="0078294E" w:rsidRPr="001810BD" w:rsidRDefault="0078294E" w:rsidP="00E54E58">
      <w:pPr>
        <w:tabs>
          <w:tab w:val="left" w:pos="709"/>
          <w:tab w:val="right" w:leader="dot" w:pos="9639"/>
        </w:tabs>
        <w:spacing w:after="120" w:line="360" w:lineRule="auto"/>
        <w:rPr>
          <w:sz w:val="16"/>
        </w:rPr>
      </w:pPr>
      <w:r>
        <w:rPr>
          <w:sz w:val="16"/>
        </w:rPr>
        <w:t>Tab.</w:t>
      </w:r>
      <w:r w:rsidRPr="001810BD">
        <w:rPr>
          <w:sz w:val="16"/>
        </w:rPr>
        <w:t xml:space="preserve"> 49 </w:t>
      </w:r>
      <w:r w:rsidRPr="001810BD">
        <w:rPr>
          <w:sz w:val="16"/>
        </w:rPr>
        <w:tab/>
        <w:t>Vysoké školy veřejné - školy, fakulty, studenti, pedagogičtí praco</w:t>
      </w:r>
      <w:r w:rsidR="0002780E">
        <w:rPr>
          <w:sz w:val="16"/>
        </w:rPr>
        <w:t xml:space="preserve">vníci </w:t>
      </w:r>
      <w:r w:rsidR="00BB4A50">
        <w:rPr>
          <w:sz w:val="16"/>
        </w:rPr>
        <w:t>2006 - 2016</w:t>
      </w:r>
      <w:r w:rsidR="00BB4A50">
        <w:rPr>
          <w:sz w:val="16"/>
        </w:rPr>
        <w:tab/>
        <w:t>69</w:t>
      </w:r>
    </w:p>
    <w:p w:rsidR="0078294E" w:rsidRPr="001810BD" w:rsidRDefault="0078294E" w:rsidP="00E54E58">
      <w:pPr>
        <w:tabs>
          <w:tab w:val="left" w:pos="709"/>
          <w:tab w:val="right" w:leader="dot" w:pos="9639"/>
        </w:tabs>
        <w:spacing w:after="120" w:line="360" w:lineRule="auto"/>
        <w:rPr>
          <w:sz w:val="16"/>
        </w:rPr>
      </w:pPr>
      <w:r>
        <w:rPr>
          <w:sz w:val="16"/>
        </w:rPr>
        <w:t>Tab.</w:t>
      </w:r>
      <w:r w:rsidRPr="001810BD">
        <w:rPr>
          <w:sz w:val="16"/>
        </w:rPr>
        <w:t xml:space="preserve"> 50 </w:t>
      </w:r>
      <w:r w:rsidRPr="001810BD">
        <w:rPr>
          <w:sz w:val="16"/>
        </w:rPr>
        <w:tab/>
        <w:t>Vysoké školy veřejné - studenti dle institu</w:t>
      </w:r>
      <w:r w:rsidR="0002780E">
        <w:rPr>
          <w:sz w:val="16"/>
        </w:rPr>
        <w:t>ce 2006 - 2016</w:t>
      </w:r>
      <w:r w:rsidR="00BB4A50">
        <w:rPr>
          <w:sz w:val="16"/>
        </w:rPr>
        <w:tab/>
        <w:t>70</w:t>
      </w:r>
    </w:p>
    <w:p w:rsidR="0078294E" w:rsidRPr="001810BD" w:rsidRDefault="0078294E" w:rsidP="00E54E58">
      <w:pPr>
        <w:tabs>
          <w:tab w:val="left" w:pos="709"/>
          <w:tab w:val="right" w:leader="dot" w:pos="9639"/>
        </w:tabs>
        <w:spacing w:after="120" w:line="360" w:lineRule="auto"/>
        <w:rPr>
          <w:sz w:val="16"/>
        </w:rPr>
      </w:pPr>
      <w:r>
        <w:rPr>
          <w:sz w:val="16"/>
        </w:rPr>
        <w:t>Tab.</w:t>
      </w:r>
      <w:r w:rsidRPr="001810BD">
        <w:rPr>
          <w:sz w:val="16"/>
        </w:rPr>
        <w:t xml:space="preserve"> 51 </w:t>
      </w:r>
      <w:r w:rsidRPr="001810BD">
        <w:rPr>
          <w:sz w:val="16"/>
        </w:rPr>
        <w:tab/>
        <w:t>Vysoké školy soukromé - školy, stude</w:t>
      </w:r>
      <w:r w:rsidR="00BB4A50">
        <w:rPr>
          <w:sz w:val="16"/>
        </w:rPr>
        <w:t>nti 2006 - 2016</w:t>
      </w:r>
      <w:r w:rsidR="00BB4A50">
        <w:rPr>
          <w:sz w:val="16"/>
        </w:rPr>
        <w:tab/>
        <w:t>71</w:t>
      </w:r>
    </w:p>
    <w:p w:rsidR="0078294E" w:rsidRPr="001810BD" w:rsidRDefault="0078294E" w:rsidP="00E54E58">
      <w:pPr>
        <w:tabs>
          <w:tab w:val="left" w:pos="709"/>
          <w:tab w:val="right" w:leader="dot" w:pos="9639"/>
        </w:tabs>
        <w:spacing w:after="120" w:line="360" w:lineRule="auto"/>
        <w:rPr>
          <w:sz w:val="16"/>
        </w:rPr>
      </w:pPr>
      <w:r>
        <w:rPr>
          <w:sz w:val="16"/>
        </w:rPr>
        <w:t>Tab.</w:t>
      </w:r>
      <w:r w:rsidRPr="001810BD">
        <w:rPr>
          <w:sz w:val="16"/>
        </w:rPr>
        <w:t xml:space="preserve"> 52 </w:t>
      </w:r>
      <w:r w:rsidRPr="001810BD">
        <w:rPr>
          <w:sz w:val="16"/>
        </w:rPr>
        <w:tab/>
        <w:t>Vysoké školy soukromé - studenti dle instituce</w:t>
      </w:r>
      <w:r w:rsidR="00BB4A50">
        <w:rPr>
          <w:sz w:val="16"/>
        </w:rPr>
        <w:t xml:space="preserve"> 2006 - 2016…………………………………….</w:t>
      </w:r>
      <w:r w:rsidR="00BB4A50">
        <w:rPr>
          <w:sz w:val="16"/>
        </w:rPr>
        <w:tab/>
        <w:t>72</w:t>
      </w:r>
    </w:p>
    <w:p w:rsidR="0078294E" w:rsidRPr="001810BD" w:rsidRDefault="0078294E" w:rsidP="00E54E58">
      <w:pPr>
        <w:tabs>
          <w:tab w:val="left" w:pos="709"/>
          <w:tab w:val="right" w:leader="dot" w:pos="9639"/>
        </w:tabs>
        <w:spacing w:after="120" w:line="360" w:lineRule="auto"/>
        <w:rPr>
          <w:sz w:val="16"/>
        </w:rPr>
      </w:pPr>
      <w:r>
        <w:rPr>
          <w:sz w:val="16"/>
        </w:rPr>
        <w:t>Tab.</w:t>
      </w:r>
      <w:r w:rsidRPr="001810BD">
        <w:rPr>
          <w:sz w:val="16"/>
        </w:rPr>
        <w:t xml:space="preserve"> 53 </w:t>
      </w:r>
      <w:r w:rsidRPr="001810BD">
        <w:rPr>
          <w:sz w:val="16"/>
        </w:rPr>
        <w:tab/>
        <w:t>Vysoké školy státní - školy, fakulty, stude</w:t>
      </w:r>
      <w:r w:rsidR="00231C2B">
        <w:rPr>
          <w:sz w:val="16"/>
        </w:rPr>
        <w:t>nti 2005 - 2016</w:t>
      </w:r>
      <w:r w:rsidR="00231C2B">
        <w:rPr>
          <w:sz w:val="16"/>
        </w:rPr>
        <w:tab/>
        <w:t>74</w:t>
      </w:r>
    </w:p>
    <w:p w:rsidR="0078294E" w:rsidRPr="001810BD" w:rsidRDefault="0078294E" w:rsidP="00E54E58">
      <w:pPr>
        <w:tabs>
          <w:tab w:val="left" w:pos="709"/>
          <w:tab w:val="right" w:leader="dot" w:pos="9639"/>
        </w:tabs>
        <w:spacing w:after="120" w:line="360" w:lineRule="auto"/>
        <w:rPr>
          <w:sz w:val="16"/>
        </w:rPr>
      </w:pPr>
      <w:r>
        <w:rPr>
          <w:sz w:val="16"/>
        </w:rPr>
        <w:t>Tab.</w:t>
      </w:r>
      <w:r w:rsidRPr="001810BD">
        <w:rPr>
          <w:sz w:val="16"/>
        </w:rPr>
        <w:t xml:space="preserve"> 54 </w:t>
      </w:r>
      <w:r w:rsidRPr="001810BD">
        <w:rPr>
          <w:sz w:val="16"/>
        </w:rPr>
        <w:tab/>
        <w:t>Základní umělecké školy - školy, pobočky, žáci</w:t>
      </w:r>
      <w:r w:rsidR="00231C2B">
        <w:rPr>
          <w:sz w:val="16"/>
        </w:rPr>
        <w:t xml:space="preserve"> 2006/07 - 2016/17</w:t>
      </w:r>
      <w:r w:rsidR="00231C2B">
        <w:rPr>
          <w:sz w:val="16"/>
        </w:rPr>
        <w:tab/>
        <w:t>75</w:t>
      </w:r>
    </w:p>
    <w:p w:rsidR="0078294E" w:rsidRPr="001810BD" w:rsidRDefault="0078294E" w:rsidP="00E54E58">
      <w:pPr>
        <w:tabs>
          <w:tab w:val="left" w:pos="709"/>
          <w:tab w:val="right" w:leader="dot" w:pos="9639"/>
        </w:tabs>
        <w:spacing w:after="120" w:line="360" w:lineRule="auto"/>
        <w:rPr>
          <w:sz w:val="16"/>
        </w:rPr>
      </w:pPr>
      <w:r>
        <w:rPr>
          <w:sz w:val="16"/>
        </w:rPr>
        <w:t>Tab.</w:t>
      </w:r>
      <w:r w:rsidRPr="001810BD">
        <w:rPr>
          <w:sz w:val="16"/>
        </w:rPr>
        <w:t xml:space="preserve"> 55 </w:t>
      </w:r>
      <w:r w:rsidRPr="001810BD">
        <w:rPr>
          <w:sz w:val="16"/>
        </w:rPr>
        <w:tab/>
        <w:t xml:space="preserve">Základní umělecké školy - školy, pobočky, žáci - krajské </w:t>
      </w:r>
      <w:r w:rsidR="00231C2B">
        <w:rPr>
          <w:sz w:val="16"/>
        </w:rPr>
        <w:t>srovnání (školní rok 2016/17)</w:t>
      </w:r>
      <w:r w:rsidR="00231C2B">
        <w:rPr>
          <w:sz w:val="16"/>
        </w:rPr>
        <w:tab/>
        <w:t>76</w:t>
      </w:r>
    </w:p>
    <w:p w:rsidR="0078294E" w:rsidRPr="001810BD" w:rsidRDefault="0078294E" w:rsidP="00E54E58">
      <w:pPr>
        <w:tabs>
          <w:tab w:val="left" w:pos="709"/>
          <w:tab w:val="right" w:leader="dot" w:pos="9639"/>
        </w:tabs>
        <w:spacing w:after="120" w:line="360" w:lineRule="auto"/>
        <w:rPr>
          <w:sz w:val="16"/>
        </w:rPr>
      </w:pPr>
      <w:r>
        <w:rPr>
          <w:sz w:val="16"/>
        </w:rPr>
        <w:t>Tab.</w:t>
      </w:r>
      <w:r w:rsidRPr="001810BD">
        <w:rPr>
          <w:sz w:val="16"/>
        </w:rPr>
        <w:t xml:space="preserve"> 56 </w:t>
      </w:r>
      <w:r w:rsidRPr="001810BD">
        <w:rPr>
          <w:sz w:val="16"/>
        </w:rPr>
        <w:tab/>
        <w:t>Školní družiny - družiny, oddělení, žáci, pracovníci</w:t>
      </w:r>
      <w:r w:rsidR="00231C2B">
        <w:rPr>
          <w:sz w:val="16"/>
        </w:rPr>
        <w:t xml:space="preserve"> 2006/07 - 2016/17</w:t>
      </w:r>
      <w:r w:rsidR="00231C2B">
        <w:rPr>
          <w:sz w:val="16"/>
        </w:rPr>
        <w:tab/>
        <w:t>77</w:t>
      </w:r>
    </w:p>
    <w:p w:rsidR="0078294E" w:rsidRPr="001810BD" w:rsidRDefault="0078294E" w:rsidP="00E54E58">
      <w:pPr>
        <w:tabs>
          <w:tab w:val="left" w:pos="709"/>
          <w:tab w:val="right" w:leader="dot" w:pos="9639"/>
        </w:tabs>
        <w:spacing w:after="120" w:line="360" w:lineRule="auto"/>
        <w:rPr>
          <w:sz w:val="16"/>
        </w:rPr>
      </w:pPr>
      <w:r>
        <w:rPr>
          <w:sz w:val="16"/>
        </w:rPr>
        <w:t>Tab.</w:t>
      </w:r>
      <w:r w:rsidRPr="001810BD">
        <w:rPr>
          <w:sz w:val="16"/>
        </w:rPr>
        <w:t xml:space="preserve"> 57 </w:t>
      </w:r>
      <w:r w:rsidRPr="001810BD">
        <w:rPr>
          <w:sz w:val="16"/>
        </w:rPr>
        <w:tab/>
        <w:t>Školní družiny - družiny, oddělení, žáci, pracovníci - krajské</w:t>
      </w:r>
      <w:r w:rsidR="00BB4A50">
        <w:rPr>
          <w:sz w:val="16"/>
        </w:rPr>
        <w:t xml:space="preserve"> srovnání (školní rok 2016/17</w:t>
      </w:r>
      <w:r w:rsidR="0002780E">
        <w:rPr>
          <w:sz w:val="16"/>
        </w:rPr>
        <w:t>)</w:t>
      </w:r>
      <w:r w:rsidR="00231C2B">
        <w:rPr>
          <w:sz w:val="16"/>
        </w:rPr>
        <w:tab/>
        <w:t>78</w:t>
      </w:r>
    </w:p>
    <w:p w:rsidR="0078294E" w:rsidRPr="001810BD" w:rsidRDefault="0078294E" w:rsidP="00E54E58">
      <w:pPr>
        <w:tabs>
          <w:tab w:val="left" w:pos="709"/>
          <w:tab w:val="right" w:leader="dot" w:pos="9639"/>
        </w:tabs>
        <w:spacing w:after="120" w:line="360" w:lineRule="auto"/>
        <w:rPr>
          <w:sz w:val="16"/>
        </w:rPr>
      </w:pPr>
      <w:r>
        <w:rPr>
          <w:sz w:val="16"/>
        </w:rPr>
        <w:t>Tab.</w:t>
      </w:r>
      <w:r w:rsidRPr="001810BD">
        <w:rPr>
          <w:sz w:val="16"/>
        </w:rPr>
        <w:t xml:space="preserve"> 58 </w:t>
      </w:r>
      <w:r w:rsidRPr="001810BD">
        <w:rPr>
          <w:sz w:val="16"/>
        </w:rPr>
        <w:tab/>
        <w:t>Školní knihovny - knihovny, knihovní jednotky, uživatelé, výpůjčky</w:t>
      </w:r>
      <w:r w:rsidR="00E54E58">
        <w:rPr>
          <w:sz w:val="16"/>
        </w:rPr>
        <w:t xml:space="preserve"> 2006/07 - 2016/17</w:t>
      </w:r>
      <w:r w:rsidR="00E54E58">
        <w:rPr>
          <w:sz w:val="16"/>
        </w:rPr>
        <w:tab/>
      </w:r>
      <w:r w:rsidR="00231C2B">
        <w:rPr>
          <w:sz w:val="16"/>
        </w:rPr>
        <w:t>79</w:t>
      </w:r>
    </w:p>
    <w:p w:rsidR="0078294E" w:rsidRPr="001810BD" w:rsidRDefault="0078294E" w:rsidP="00E54E58">
      <w:pPr>
        <w:tabs>
          <w:tab w:val="left" w:pos="709"/>
          <w:tab w:val="right" w:leader="dot" w:pos="9639"/>
        </w:tabs>
        <w:spacing w:after="120" w:line="360" w:lineRule="auto"/>
        <w:rPr>
          <w:sz w:val="16"/>
        </w:rPr>
      </w:pPr>
      <w:r>
        <w:rPr>
          <w:sz w:val="16"/>
        </w:rPr>
        <w:t>Tab.</w:t>
      </w:r>
      <w:r w:rsidRPr="001810BD">
        <w:rPr>
          <w:sz w:val="16"/>
        </w:rPr>
        <w:t xml:space="preserve"> 59 </w:t>
      </w:r>
      <w:r w:rsidRPr="001810BD">
        <w:rPr>
          <w:sz w:val="16"/>
        </w:rPr>
        <w:tab/>
        <w:t>Školní knihovny - knihovny, knihovní jednotky, uživatelé, výpůjčky - krajské</w:t>
      </w:r>
      <w:r>
        <w:rPr>
          <w:sz w:val="16"/>
        </w:rPr>
        <w:t xml:space="preserve"> srovnání (školní rok 2016/17)</w:t>
      </w:r>
      <w:r>
        <w:rPr>
          <w:sz w:val="16"/>
        </w:rPr>
        <w:tab/>
      </w:r>
      <w:r w:rsidR="00231C2B">
        <w:rPr>
          <w:sz w:val="16"/>
        </w:rPr>
        <w:t>80</w:t>
      </w:r>
    </w:p>
    <w:p w:rsidR="0078294E" w:rsidRPr="001810BD" w:rsidRDefault="0078294E" w:rsidP="00E54E58">
      <w:pPr>
        <w:tabs>
          <w:tab w:val="left" w:pos="709"/>
          <w:tab w:val="right" w:leader="dot" w:pos="9639"/>
        </w:tabs>
        <w:spacing w:after="120" w:line="360" w:lineRule="auto"/>
        <w:rPr>
          <w:sz w:val="16"/>
        </w:rPr>
      </w:pPr>
      <w:r>
        <w:rPr>
          <w:sz w:val="16"/>
        </w:rPr>
        <w:t>Tab.</w:t>
      </w:r>
      <w:r w:rsidRPr="001810BD">
        <w:rPr>
          <w:sz w:val="16"/>
        </w:rPr>
        <w:t xml:space="preserve"> 60 </w:t>
      </w:r>
      <w:r w:rsidRPr="001810BD">
        <w:rPr>
          <w:sz w:val="16"/>
        </w:rPr>
        <w:tab/>
        <w:t xml:space="preserve">Zařízení pro výkon ústavní a ochranné výchovy  2006/07 - </w:t>
      </w:r>
      <w:r w:rsidR="00231C2B">
        <w:rPr>
          <w:sz w:val="16"/>
        </w:rPr>
        <w:t>2016/17</w:t>
      </w:r>
      <w:r w:rsidR="00231C2B">
        <w:rPr>
          <w:sz w:val="16"/>
        </w:rPr>
        <w:tab/>
        <w:t>81</w:t>
      </w:r>
    </w:p>
    <w:p w:rsidR="0078294E" w:rsidRPr="001810BD" w:rsidRDefault="0078294E" w:rsidP="00E54E58">
      <w:pPr>
        <w:tabs>
          <w:tab w:val="left" w:pos="709"/>
          <w:tab w:val="right" w:leader="dot" w:pos="9639"/>
        </w:tabs>
        <w:spacing w:after="120" w:line="360" w:lineRule="auto"/>
        <w:rPr>
          <w:sz w:val="16"/>
        </w:rPr>
        <w:sectPr w:rsidR="0078294E" w:rsidRPr="001810BD" w:rsidSect="00D4736B">
          <w:headerReference w:type="even" r:id="rId9"/>
          <w:headerReference w:type="default" r:id="rId10"/>
          <w:footerReference w:type="even" r:id="rId11"/>
          <w:footerReference w:type="default" r:id="rId12"/>
          <w:pgSz w:w="11906" w:h="16838" w:code="9"/>
          <w:pgMar w:top="1134" w:right="1134" w:bottom="1418" w:left="1134" w:header="680" w:footer="680" w:gutter="0"/>
          <w:cols w:space="708"/>
          <w:docGrid w:linePitch="360"/>
        </w:sectPr>
      </w:pPr>
      <w:r>
        <w:rPr>
          <w:sz w:val="16"/>
        </w:rPr>
        <w:t>Tab.</w:t>
      </w:r>
      <w:r w:rsidRPr="001810BD">
        <w:rPr>
          <w:sz w:val="16"/>
        </w:rPr>
        <w:t xml:space="preserve"> 61 </w:t>
      </w:r>
      <w:r w:rsidRPr="001810BD">
        <w:rPr>
          <w:sz w:val="16"/>
        </w:rPr>
        <w:tab/>
        <w:t>Dětské domovy</w:t>
      </w:r>
      <w:r>
        <w:rPr>
          <w:sz w:val="16"/>
        </w:rPr>
        <w:t xml:space="preserve">  2006/07 - 2016/17</w:t>
      </w:r>
      <w:r>
        <w:rPr>
          <w:sz w:val="16"/>
        </w:rPr>
        <w:tab/>
      </w:r>
      <w:r w:rsidR="00231C2B">
        <w:rPr>
          <w:sz w:val="16"/>
        </w:rPr>
        <w:t>82</w:t>
      </w:r>
    </w:p>
    <w:p w:rsidR="00522F90" w:rsidRDefault="00376556">
      <w:r>
        <w:rPr>
          <w:noProof/>
        </w:rPr>
        <w:pict>
          <v:shape id="_x0000_s1349" type="#_x0000_t75" style="position:absolute;margin-left:0;margin-top:0;width:702pt;height:387.85pt;rotation:-90;z-index:251859456;mso-position-horizontal:left;mso-position-horizontal-relative:margin;mso-position-vertical:center;mso-position-vertical-relative:margin">
            <v:imagedata r:id="rId13" o:title=""/>
            <w10:wrap type="square" anchorx="margin" anchory="margin"/>
          </v:shape>
        </w:pict>
      </w:r>
    </w:p>
    <w:p w:rsidR="00522F90" w:rsidRDefault="00522F90">
      <w:r>
        <w:br w:type="page"/>
      </w:r>
      <w:r w:rsidR="00376556">
        <w:rPr>
          <w:noProof/>
        </w:rPr>
        <w:pict>
          <v:shape id="_x0000_s1287" type="#_x0000_t75" style="position:absolute;margin-left:0;margin-top:0;width:702pt;height:420.05pt;rotation:-90;z-index:251798016;mso-position-horizontal:left;mso-position-horizontal-relative:margin;mso-position-vertical:center;mso-position-vertical-relative:margin">
            <v:imagedata r:id="rId14" o:title=""/>
            <w10:wrap type="square" anchorx="margin" anchory="margin"/>
          </v:shape>
        </w:pict>
      </w:r>
      <w:r w:rsidR="00E94D26">
        <w:br w:type="page"/>
      </w:r>
    </w:p>
    <w:p w:rsidR="00522F90" w:rsidRDefault="00376556">
      <w:r>
        <w:rPr>
          <w:noProof/>
        </w:rPr>
        <w:pict>
          <v:shape id="_x0000_s1367" type="#_x0000_t75" style="position:absolute;margin-left:0;margin-top:0;width:702pt;height:368.5pt;rotation:-90;z-index:251871744;mso-position-horizontal:left;mso-position-horizontal-relative:margin;mso-position-vertical:center;mso-position-vertical-relative:margin">
            <v:imagedata r:id="rId15" o:title=""/>
            <w10:wrap type="square" anchorx="margin" anchory="margin"/>
          </v:shape>
        </w:pict>
      </w:r>
    </w:p>
    <w:p w:rsidR="00224767" w:rsidRDefault="00522F90">
      <w:r>
        <w:br w:type="page"/>
      </w:r>
      <w:r w:rsidR="00376556">
        <w:rPr>
          <w:noProof/>
        </w:rPr>
        <w:pict>
          <v:shape id="_x0000_s1289" type="#_x0000_t75" style="position:absolute;margin-left:0;margin-top:0;width:702pt;height:402.55pt;rotation:-90;z-index:251800064;mso-position-horizontal:left;mso-position-horizontal-relative:margin;mso-position-vertical:center;mso-position-vertical-relative:margin">
            <v:imagedata r:id="rId16" o:title=""/>
            <w10:wrap type="square" anchorx="margin" anchory="margin"/>
          </v:shape>
        </w:pict>
      </w:r>
    </w:p>
    <w:p w:rsidR="00522F90" w:rsidRDefault="00224767">
      <w:r>
        <w:br w:type="page"/>
      </w:r>
    </w:p>
    <w:p w:rsidR="00BD24BE" w:rsidRDefault="00376556">
      <w:r>
        <w:rPr>
          <w:noProof/>
        </w:rPr>
        <w:pict>
          <v:shape id="_x0000_s1290" type="#_x0000_t75" style="position:absolute;margin-left:0;margin-top:0;width:702pt;height:377.65pt;rotation:-90;z-index:251801088;mso-position-horizontal:left;mso-position-horizontal-relative:margin;mso-position-vertical:center;mso-position-vertical-relative:margin">
            <v:imagedata r:id="rId17" o:title=""/>
            <w10:wrap type="square" anchorx="margin" anchory="margin"/>
          </v:shape>
        </w:pict>
      </w:r>
      <w:r w:rsidR="00522F90">
        <w:br w:type="page"/>
      </w:r>
      <w:r>
        <w:rPr>
          <w:noProof/>
        </w:rPr>
        <w:pict>
          <v:shape id="_x0000_s1368" type="#_x0000_t75" style="position:absolute;margin-left:0;margin-top:0;width:702pt;height:342.45pt;rotation:-90;z-index:251872768;mso-position-horizontal:left;mso-position-horizontal-relative:margin;mso-position-vertical:center;mso-position-vertical-relative:margin">
            <v:imagedata r:id="rId18" o:title=""/>
            <w10:wrap type="square" anchorx="margin" anchory="margin"/>
          </v:shape>
        </w:pict>
      </w:r>
      <w:r w:rsidR="00522F90">
        <w:br w:type="page"/>
      </w:r>
    </w:p>
    <w:p w:rsidR="00691320" w:rsidRDefault="00376556">
      <w:r>
        <w:rPr>
          <w:noProof/>
        </w:rPr>
        <w:pict>
          <v:shape id="_x0000_s1292" type="#_x0000_t75" style="position:absolute;margin-left:0;margin-top:0;width:702pt;height:376.65pt;rotation:-90;z-index:251803136;mso-position-horizontal:left;mso-position-horizontal-relative:margin;mso-position-vertical:center;mso-position-vertical-relative:margin">
            <v:imagedata r:id="rId19" o:title=""/>
            <w10:wrap type="square" anchorx="margin" anchory="margin"/>
          </v:shape>
        </w:pict>
      </w:r>
      <w:r w:rsidR="00BD24BE">
        <w:br w:type="page"/>
      </w:r>
    </w:p>
    <w:p w:rsidR="00BD24BE" w:rsidRDefault="00376556">
      <w:r>
        <w:rPr>
          <w:noProof/>
        </w:rPr>
        <w:pict>
          <v:shape id="_x0000_s1351" type="#_x0000_t75" style="position:absolute;margin-left:0;margin-top:0;width:702pt;height:421.45pt;rotation:-90;z-index:251861504;mso-position-horizontal:left;mso-position-horizontal-relative:margin;mso-position-vertical:center;mso-position-vertical-relative:margin">
            <v:imagedata r:id="rId20" o:title=""/>
            <w10:wrap type="square" anchorx="margin" anchory="margin"/>
          </v:shape>
        </w:pict>
      </w:r>
      <w:r w:rsidR="00691320">
        <w:br w:type="page"/>
      </w:r>
    </w:p>
    <w:p w:rsidR="002B2F8D" w:rsidRDefault="00376556">
      <w:r>
        <w:rPr>
          <w:noProof/>
        </w:rPr>
        <w:pict>
          <v:shape id="_x0000_s1362" type="#_x0000_t75" style="position:absolute;margin-left:0;margin-top:0;width:702pt;height:371.05pt;rotation:-90;z-index:251869696;mso-position-horizontal:left;mso-position-horizontal-relative:margin;mso-position-vertical:center;mso-position-vertical-relative:margin">
            <v:imagedata r:id="rId21" o:title=""/>
            <w10:wrap type="square" anchorx="margin" anchory="margin"/>
          </v:shape>
        </w:pict>
      </w:r>
      <w:r w:rsidR="00BD24BE">
        <w:br w:type="page"/>
      </w:r>
    </w:p>
    <w:p w:rsidR="002B2F8D" w:rsidRDefault="00376556">
      <w:r>
        <w:rPr>
          <w:noProof/>
        </w:rPr>
        <w:pict>
          <v:shape id="_x0000_s1352" type="#_x0000_t75" style="position:absolute;margin-left:0;margin-top:0;width:700.7pt;height:383.5pt;rotation:-90;z-index:251862528;mso-position-horizontal:left;mso-position-horizontal-relative:margin;mso-position-vertical:center;mso-position-vertical-relative:margin">
            <v:imagedata r:id="rId22" o:title=""/>
            <w10:wrap type="square" anchorx="margin" anchory="margin"/>
          </v:shape>
        </w:pict>
      </w:r>
      <w:r w:rsidR="002B2F8D">
        <w:br w:type="page"/>
      </w:r>
    </w:p>
    <w:p w:rsidR="002B2F8D" w:rsidRDefault="00376556">
      <w:r>
        <w:rPr>
          <w:noProof/>
        </w:rPr>
        <w:pict>
          <v:shape id="_x0000_s1296" type="#_x0000_t75" style="position:absolute;margin-left:0;margin-top:0;width:702pt;height:397.1pt;rotation:-90;z-index:251807232;mso-position-horizontal:left;mso-position-horizontal-relative:margin;mso-position-vertical:center;mso-position-vertical-relative:margin">
            <v:imagedata r:id="rId23" o:title=""/>
            <w10:wrap type="square" anchorx="margin" anchory="margin"/>
          </v:shape>
        </w:pict>
      </w:r>
    </w:p>
    <w:p w:rsidR="002B2F8D" w:rsidRDefault="002B2F8D"/>
    <w:p w:rsidR="002B2F8D" w:rsidRDefault="002B2F8D"/>
    <w:p w:rsidR="002B2F8D" w:rsidRDefault="002B2F8D"/>
    <w:p w:rsidR="002B2F8D" w:rsidRDefault="002B2F8D"/>
    <w:p w:rsidR="002B2F8D" w:rsidRDefault="002B2F8D"/>
    <w:p w:rsidR="002B2F8D" w:rsidRDefault="002B2F8D"/>
    <w:p w:rsidR="002B2F8D" w:rsidRDefault="002B2F8D"/>
    <w:p w:rsidR="002B2F8D" w:rsidRDefault="002B2F8D"/>
    <w:p w:rsidR="002B2F8D" w:rsidRDefault="002B2F8D"/>
    <w:p w:rsidR="002B2F8D" w:rsidRDefault="002B2F8D"/>
    <w:p w:rsidR="002B2F8D" w:rsidRDefault="002B2F8D"/>
    <w:p w:rsidR="002B2F8D" w:rsidRDefault="002B2F8D"/>
    <w:p w:rsidR="002B2F8D" w:rsidRDefault="002B2F8D"/>
    <w:p w:rsidR="002B2F8D" w:rsidRDefault="002B2F8D"/>
    <w:p w:rsidR="002B2F8D" w:rsidRDefault="002B2F8D"/>
    <w:p w:rsidR="002B2F8D" w:rsidRDefault="002B2F8D"/>
    <w:p w:rsidR="002B2F8D" w:rsidRDefault="002B2F8D"/>
    <w:p w:rsidR="002B2F8D" w:rsidRDefault="002B2F8D"/>
    <w:p w:rsidR="002B2F8D" w:rsidRDefault="002B2F8D"/>
    <w:p w:rsidR="002B2F8D" w:rsidRDefault="002B2F8D"/>
    <w:p w:rsidR="002B2F8D" w:rsidRDefault="002B2F8D"/>
    <w:p w:rsidR="002B2F8D" w:rsidRDefault="002B2F8D"/>
    <w:p w:rsidR="002B2F8D" w:rsidRDefault="002B2F8D"/>
    <w:p w:rsidR="002B2F8D" w:rsidRDefault="002B2F8D"/>
    <w:p w:rsidR="00C20901" w:rsidRDefault="00C20901"/>
    <w:p w:rsidR="007D3C7A" w:rsidRDefault="00376556">
      <w:r>
        <w:rPr>
          <w:noProof/>
        </w:rPr>
        <w:pict>
          <v:shape id="_x0000_s1297" type="#_x0000_t75" style="position:absolute;margin-left:0;margin-top:0;width:702pt;height:377.65pt;rotation:-90;z-index:251808256;mso-position-horizontal:left;mso-position-horizontal-relative:margin;mso-position-vertical:center;mso-position-vertical-relative:margin">
            <v:imagedata r:id="rId24" o:title=""/>
            <w10:wrap type="square" anchorx="margin" anchory="margin"/>
          </v:shape>
        </w:pict>
      </w:r>
    </w:p>
    <w:p w:rsidR="009E3D1A" w:rsidRDefault="009E3D1A"/>
    <w:p w:rsidR="00342E6C" w:rsidRDefault="009E3D1A">
      <w:r>
        <w:br w:type="page"/>
      </w:r>
      <w:r w:rsidR="00376556">
        <w:rPr>
          <w:noProof/>
        </w:rPr>
        <w:pict>
          <v:shape id="_x0000_s1298" type="#_x0000_t75" style="position:absolute;margin-left:0;margin-top:0;width:702.75pt;height:428.1pt;rotation:-90;z-index:251809280;mso-position-horizontal:left;mso-position-horizontal-relative:margin;mso-position-vertical:center;mso-position-vertical-relative:margin">
            <v:imagedata r:id="rId25" o:title=""/>
            <w10:wrap type="square" anchorx="margin" anchory="margin"/>
          </v:shape>
        </w:pict>
      </w:r>
      <w:r w:rsidR="00342E6C">
        <w:br w:type="page"/>
      </w:r>
    </w:p>
    <w:p w:rsidR="00342E6C" w:rsidRDefault="00376556">
      <w:r>
        <w:rPr>
          <w:noProof/>
        </w:rPr>
        <w:pict>
          <v:shape id="_x0000_s1376" type="#_x0000_t75" style="position:absolute;margin-left:0;margin-top:0;width:702pt;height:350.05pt;rotation:-90;z-index:251873792;mso-position-horizontal:left;mso-position-horizontal-relative:margin;mso-position-vertical:center;mso-position-vertical-relative:margin">
            <v:imagedata r:id="rId26" o:title=""/>
            <w10:wrap type="square" anchorx="margin" anchory="margin"/>
          </v:shape>
        </w:pict>
      </w:r>
      <w:r w:rsidR="00342E6C">
        <w:br w:type="page"/>
      </w:r>
    </w:p>
    <w:p w:rsidR="00342E6C" w:rsidRDefault="00376556">
      <w:r>
        <w:rPr>
          <w:noProof/>
        </w:rPr>
        <w:pict>
          <v:shape id="_x0000_s1384" type="#_x0000_t75" style="position:absolute;margin-left:0;margin-top:0;width:702pt;height:384.7pt;rotation:-90;z-index:251875840;mso-position-horizontal:left;mso-position-horizontal-relative:margin;mso-position-vertical:center;mso-position-vertical-relative:margin">
            <v:imagedata r:id="rId27" o:title=""/>
            <w10:wrap type="square" anchorx="margin" anchory="margin"/>
          </v:shape>
        </w:pict>
      </w:r>
      <w:r w:rsidR="00342E6C">
        <w:br w:type="page"/>
      </w:r>
    </w:p>
    <w:p w:rsidR="00342E6C" w:rsidRDefault="00376556">
      <w:r>
        <w:rPr>
          <w:noProof/>
        </w:rPr>
        <w:pict>
          <v:shape id="_x0000_s1301" type="#_x0000_t75" style="position:absolute;margin-left:0;margin-top:0;width:702pt;height:368.7pt;rotation:-90;z-index:251812352;mso-position-horizontal:left;mso-position-horizontal-relative:margin;mso-position-vertical:center;mso-position-vertical-relative:margin">
            <v:imagedata r:id="rId28" o:title=""/>
            <w10:wrap type="square" anchorx="margin" anchory="margin"/>
          </v:shape>
        </w:pict>
      </w:r>
      <w:r w:rsidR="00342E6C">
        <w:br w:type="page"/>
      </w:r>
    </w:p>
    <w:p w:rsidR="00342E6C" w:rsidRDefault="00376556">
      <w:r>
        <w:rPr>
          <w:noProof/>
        </w:rPr>
        <w:pict>
          <v:shape id="_x0000_s1302" type="#_x0000_t75" style="position:absolute;margin-left:0;margin-top:0;width:702pt;height:380.1pt;rotation:-90;z-index:251813376;mso-position-horizontal:left;mso-position-horizontal-relative:margin;mso-position-vertical:center;mso-position-vertical-relative:margin">
            <v:imagedata r:id="rId29" o:title=""/>
            <w10:wrap type="square" anchorx="margin" anchory="margin"/>
          </v:shape>
        </w:pict>
      </w:r>
      <w:r w:rsidR="00342E6C">
        <w:br w:type="page"/>
      </w:r>
    </w:p>
    <w:p w:rsidR="00342E6C" w:rsidRDefault="00376556">
      <w:r>
        <w:rPr>
          <w:noProof/>
        </w:rPr>
        <w:pict>
          <v:shape id="_x0000_s1303" type="#_x0000_t75" style="position:absolute;margin-left:0;margin-top:0;width:702pt;height:395.75pt;rotation:-90;z-index:251814400;mso-position-horizontal:left;mso-position-horizontal-relative:margin;mso-position-vertical:center;mso-position-vertical-relative:margin">
            <v:imagedata r:id="rId30" o:title=""/>
            <w10:wrap type="square" anchorx="margin" anchory="margin"/>
          </v:shape>
        </w:pict>
      </w:r>
      <w:r w:rsidR="00342E6C">
        <w:br w:type="page"/>
      </w:r>
      <w:r>
        <w:rPr>
          <w:noProof/>
        </w:rPr>
        <w:pict>
          <v:shape id="_x0000_s1304" type="#_x0000_t75" style="position:absolute;margin-left:0;margin-top:0;width:706.85pt;height:433.2pt;rotation:-90;z-index:251815424;mso-position-horizontal:left;mso-position-horizontal-relative:margin;mso-position-vertical:center;mso-position-vertical-relative:margin">
            <v:imagedata r:id="rId31" o:title=""/>
            <w10:wrap type="square" anchorx="margin" anchory="margin"/>
          </v:shape>
        </w:pict>
      </w:r>
    </w:p>
    <w:p w:rsidR="00342E6C" w:rsidRDefault="00376556">
      <w:r>
        <w:rPr>
          <w:noProof/>
        </w:rPr>
        <w:pict>
          <v:shape id="_x0000_s1305" type="#_x0000_t75" style="position:absolute;margin-left:0;margin-top:0;width:702pt;height:449.65pt;rotation:-90;z-index:251816448;mso-position-horizontal:left;mso-position-horizontal-relative:margin;mso-position-vertical:center;mso-position-vertical-relative:margin">
            <v:imagedata r:id="rId32" o:title=""/>
            <w10:wrap type="square" anchorx="margin" anchory="margin"/>
          </v:shape>
        </w:pict>
      </w:r>
      <w:r w:rsidR="00342E6C">
        <w:br w:type="page"/>
      </w:r>
    </w:p>
    <w:p w:rsidR="005F5379" w:rsidRDefault="00376556">
      <w:r>
        <w:rPr>
          <w:noProof/>
        </w:rPr>
        <w:pict>
          <v:shape id="_x0000_s1306" type="#_x0000_t75" style="position:absolute;margin-left:0;margin-top:0;width:702pt;height:367.4pt;rotation:-90;z-index:251817472;mso-position-horizontal:left;mso-position-horizontal-relative:margin;mso-position-vertical:center;mso-position-vertical-relative:margin">
            <v:imagedata r:id="rId33" o:title=""/>
            <w10:wrap type="square" anchorx="margin" anchory="margin"/>
          </v:shape>
        </w:pict>
      </w:r>
    </w:p>
    <w:p w:rsidR="00342E6C" w:rsidRDefault="005F5379">
      <w:r>
        <w:br w:type="page"/>
      </w:r>
      <w:r w:rsidR="00376556">
        <w:rPr>
          <w:noProof/>
        </w:rPr>
        <w:pict>
          <v:shape id="_x0000_s1307" type="#_x0000_t75" style="position:absolute;margin-left:0;margin-top:0;width:702pt;height:419.45pt;rotation:-90;z-index:251818496;mso-position-horizontal:left;mso-position-horizontal-relative:margin;mso-position-vertical:center;mso-position-vertical-relative:margin">
            <v:imagedata r:id="rId34" o:title=""/>
            <w10:wrap type="square" anchorx="margin" anchory="margin"/>
          </v:shape>
        </w:pict>
      </w:r>
      <w:r w:rsidR="00342E6C">
        <w:br w:type="page"/>
      </w:r>
    </w:p>
    <w:p w:rsidR="00342E6C" w:rsidRDefault="00376556">
      <w:r>
        <w:rPr>
          <w:noProof/>
        </w:rPr>
        <w:pict>
          <v:shape id="_x0000_s1308" type="#_x0000_t75" style="position:absolute;margin-left:0;margin-top:0;width:702pt;height:379.6pt;rotation:-90;z-index:251819520;mso-position-horizontal:left;mso-position-horizontal-relative:margin;mso-position-vertical:center;mso-position-vertical-relative:margin">
            <v:imagedata r:id="rId35" o:title=""/>
            <w10:wrap type="square" anchorx="margin" anchory="margin"/>
          </v:shape>
        </w:pict>
      </w:r>
      <w:r w:rsidR="00342E6C">
        <w:br w:type="page"/>
      </w:r>
    </w:p>
    <w:p w:rsidR="00342E6C" w:rsidRDefault="00376556">
      <w:r>
        <w:rPr>
          <w:noProof/>
        </w:rPr>
        <w:pict>
          <v:shape id="_x0000_s1309" type="#_x0000_t75" style="position:absolute;margin-left:0;margin-top:0;width:702pt;height:396.8pt;rotation:-90;z-index:251820544;mso-position-horizontal:left;mso-position-horizontal-relative:margin;mso-position-vertical:center;mso-position-vertical-relative:margin">
            <v:imagedata r:id="rId36" o:title=""/>
            <w10:wrap type="square" anchorx="margin" anchory="margin"/>
          </v:shape>
        </w:pict>
      </w:r>
      <w:r w:rsidR="00342E6C">
        <w:br w:type="page"/>
      </w:r>
    </w:p>
    <w:p w:rsidR="00342E6C" w:rsidRDefault="00376556">
      <w:r>
        <w:rPr>
          <w:noProof/>
        </w:rPr>
        <w:pict>
          <v:shape id="_x0000_s1310" type="#_x0000_t75" style="position:absolute;margin-left:0;margin-top:0;width:702pt;height:361.2pt;rotation:-90;z-index:251821568;mso-position-horizontal:left;mso-position-horizontal-relative:margin;mso-position-vertical:center;mso-position-vertical-relative:margin">
            <v:imagedata r:id="rId37" o:title=""/>
            <w10:wrap type="square" anchorx="margin" anchory="margin"/>
          </v:shape>
        </w:pict>
      </w:r>
      <w:r w:rsidR="00342E6C">
        <w:br w:type="page"/>
      </w:r>
    </w:p>
    <w:p w:rsidR="00342E6C" w:rsidRDefault="00376556">
      <w:r>
        <w:rPr>
          <w:noProof/>
        </w:rPr>
        <w:pict>
          <v:shape id="_x0000_s1312" type="#_x0000_t75" style="position:absolute;margin-left:0;margin-top:0;width:702pt;height:392.8pt;rotation:-90;z-index:251822592;mso-position-horizontal:left;mso-position-horizontal-relative:margin;mso-position-vertical:center;mso-position-vertical-relative:margin">
            <v:imagedata r:id="rId38" o:title=""/>
            <w10:wrap type="square" anchorx="margin" anchory="margin"/>
          </v:shape>
        </w:pict>
      </w:r>
    </w:p>
    <w:p w:rsidR="007D266F" w:rsidRDefault="007D266F"/>
    <w:p w:rsidR="00342E6C" w:rsidRDefault="007D266F">
      <w:r>
        <w:br w:type="page"/>
      </w:r>
      <w:r w:rsidR="00376556">
        <w:rPr>
          <w:noProof/>
        </w:rPr>
        <w:pict>
          <v:shape id="_x0000_s1313" type="#_x0000_t75" style="position:absolute;margin-left:0;margin-top:0;width:702pt;height:370.8pt;rotation:-90;z-index:251823616;mso-position-horizontal:left;mso-position-horizontal-relative:margin;mso-position-vertical:center;mso-position-vertical-relative:margin">
            <v:imagedata r:id="rId39" o:title=""/>
            <w10:wrap type="square" anchorx="margin" anchory="margin"/>
          </v:shape>
        </w:pict>
      </w:r>
      <w:r w:rsidR="00342E6C">
        <w:br w:type="page"/>
      </w:r>
    </w:p>
    <w:p w:rsidR="0087685A" w:rsidRDefault="00376556">
      <w:r>
        <w:rPr>
          <w:noProof/>
        </w:rPr>
        <w:pict>
          <v:shape id="_x0000_s1314" type="#_x0000_t75" style="position:absolute;margin-left:0;margin-top:0;width:698.95pt;height:391.95pt;rotation:-90;z-index:251824640;mso-position-horizontal:left;mso-position-horizontal-relative:margin;mso-position-vertical:center;mso-position-vertical-relative:margin">
            <v:imagedata r:id="rId40" o:title=""/>
            <w10:wrap type="square" anchorx="margin" anchory="margin"/>
          </v:shape>
        </w:pict>
      </w:r>
    </w:p>
    <w:p w:rsidR="006F7CFF" w:rsidRDefault="0087685A">
      <w:r>
        <w:br w:type="page"/>
      </w:r>
      <w:r w:rsidR="00376556">
        <w:rPr>
          <w:noProof/>
        </w:rPr>
        <w:pict>
          <v:shape id="_x0000_s1315" type="#_x0000_t75" style="position:absolute;margin-left:0;margin-top:0;width:702pt;height:356.7pt;rotation:-90;z-index:251825664;mso-position-horizontal:left;mso-position-horizontal-relative:margin;mso-position-vertical:center;mso-position-vertical-relative:margin">
            <v:imagedata r:id="rId41" o:title=""/>
            <w10:wrap type="square" anchorx="margin" anchory="margin"/>
          </v:shape>
        </w:pict>
      </w:r>
      <w:r w:rsidR="00342E6C">
        <w:br w:type="page"/>
      </w:r>
      <w:r w:rsidR="00376556">
        <w:rPr>
          <w:noProof/>
        </w:rPr>
        <w:pict>
          <v:shape id="_x0000_s1353" type="#_x0000_t75" style="position:absolute;margin-left:0;margin-top:0;width:702pt;height:454.95pt;rotation:-90;z-index:251863552;mso-position-horizontal:left;mso-position-horizontal-relative:margin;mso-position-vertical:center;mso-position-vertical-relative:margin">
            <v:imagedata r:id="rId42" o:title=""/>
            <w10:wrap type="square" anchorx="margin" anchory="margin"/>
          </v:shape>
        </w:pict>
      </w:r>
      <w:r w:rsidR="00342E6C">
        <w:br w:type="page"/>
      </w:r>
    </w:p>
    <w:p w:rsidR="00342E6C" w:rsidRDefault="00376556">
      <w:r>
        <w:rPr>
          <w:noProof/>
        </w:rPr>
        <w:pict>
          <v:shape id="_x0000_s1380" type="#_x0000_t75" style="position:absolute;margin-left:0;margin-top:0;width:702pt;height:392.35pt;rotation:-90;z-index:251874816;mso-position-horizontal:left;mso-position-horizontal-relative:margin;mso-position-vertical:center;mso-position-vertical-relative:margin">
            <v:imagedata r:id="rId43" o:title=""/>
            <w10:wrap type="square" anchorx="margin" anchory="margin"/>
          </v:shape>
        </w:pict>
      </w:r>
      <w:r w:rsidR="006F7CFF">
        <w:br w:type="page"/>
      </w:r>
    </w:p>
    <w:p w:rsidR="00342E6C" w:rsidRDefault="00376556">
      <w:r>
        <w:rPr>
          <w:noProof/>
        </w:rPr>
        <w:pict>
          <v:shape id="_x0000_s1354" type="#_x0000_t75" style="position:absolute;margin-left:0;margin-top:0;width:702pt;height:354.4pt;rotation:-90;z-index:251864576;mso-position-horizontal:left;mso-position-horizontal-relative:margin;mso-position-vertical:center;mso-position-vertical-relative:margin">
            <v:imagedata r:id="rId44" o:title=""/>
            <w10:wrap type="square" anchorx="margin" anchory="margin"/>
          </v:shape>
        </w:pict>
      </w:r>
      <w:r w:rsidR="00342E6C">
        <w:br w:type="page"/>
      </w:r>
    </w:p>
    <w:p w:rsidR="00342E6C" w:rsidRDefault="00376556">
      <w:r>
        <w:rPr>
          <w:noProof/>
        </w:rPr>
        <w:pict>
          <v:shape id="_x0000_s1319" type="#_x0000_t75" style="position:absolute;margin-left:0;margin-top:0;width:702pt;height:394.55pt;rotation:-90;z-index:251829760;mso-position-horizontal:left;mso-position-horizontal-relative:margin;mso-position-vertical:center;mso-position-vertical-relative:margin">
            <v:imagedata r:id="rId45" o:title=""/>
            <w10:wrap type="square" anchorx="margin" anchory="margin"/>
          </v:shape>
        </w:pict>
      </w:r>
      <w:r w:rsidR="00342E6C">
        <w:br w:type="page"/>
      </w:r>
      <w:r>
        <w:pict>
          <v:shape id="_x0000_i1026" type="#_x0000_t75" style="width:701.85pt;height:455.15pt;rotation:-90;mso-left-percent:-10001;mso-top-percent:-10001;mso-position-horizontal:absolute;mso-position-horizontal-relative:char;mso-position-vertical:absolute;mso-position-vertical-relative:line;mso-left-percent:-10001;mso-top-percent:-10001">
            <v:imagedata r:id="rId46" o:title=""/>
          </v:shape>
        </w:pict>
      </w:r>
      <w:r w:rsidR="00820C03">
        <w:br w:type="page"/>
      </w:r>
    </w:p>
    <w:p w:rsidR="00342E6C" w:rsidRDefault="00376556">
      <w:r>
        <w:rPr>
          <w:noProof/>
        </w:rPr>
        <w:pict>
          <v:shape id="_x0000_s1321" type="#_x0000_t75" style="position:absolute;margin-left:0;margin-top:0;width:702pt;height:393.75pt;rotation:-90;z-index:251830784;mso-position-horizontal:left;mso-position-horizontal-relative:margin;mso-position-vertical:center;mso-position-vertical-relative:margin">
            <v:imagedata r:id="rId47" o:title=""/>
            <w10:wrap type="square" anchorx="margin" anchory="margin"/>
          </v:shape>
        </w:pict>
      </w:r>
      <w:r w:rsidR="00342E6C">
        <w:br w:type="page"/>
      </w:r>
    </w:p>
    <w:p w:rsidR="00342E6C" w:rsidRDefault="00376556">
      <w:r>
        <w:rPr>
          <w:noProof/>
        </w:rPr>
        <w:pict>
          <v:shape id="_x0000_s1322" type="#_x0000_t75" style="position:absolute;margin-left:0;margin-top:0;width:702pt;height:349.2pt;rotation:-90;z-index:251831808;mso-position-horizontal:left;mso-position-horizontal-relative:margin;mso-position-vertical:center;mso-position-vertical-relative:margin">
            <v:imagedata r:id="rId48" o:title=""/>
            <w10:wrap type="square" anchorx="margin" anchory="margin"/>
          </v:shape>
        </w:pict>
      </w:r>
      <w:r w:rsidR="00342E6C">
        <w:br w:type="page"/>
      </w:r>
    </w:p>
    <w:p w:rsidR="004B6C27" w:rsidRDefault="00376556">
      <w:r>
        <w:rPr>
          <w:noProof/>
        </w:rPr>
        <w:pict>
          <v:shape id="_x0000_s1355" type="#_x0000_t75" style="position:absolute;margin-left:0;margin-top:0;width:702pt;height:385.85pt;rotation:-90;z-index:251865600;mso-position-horizontal:left;mso-position-horizontal-relative:margin;mso-position-vertical:center;mso-position-vertical-relative:margin">
            <v:imagedata r:id="rId49" o:title=""/>
            <w10:wrap type="square" anchorx="margin" anchory="margin"/>
          </v:shape>
        </w:pict>
      </w:r>
      <w:r w:rsidR="00342E6C">
        <w:br w:type="page"/>
      </w:r>
    </w:p>
    <w:p w:rsidR="00342E6C" w:rsidRDefault="00376556">
      <w:r>
        <w:rPr>
          <w:noProof/>
        </w:rPr>
        <w:pict>
          <v:shape id="_x0000_s1324" type="#_x0000_t75" style="position:absolute;margin-left:0;margin-top:0;width:702pt;height:406.55pt;rotation:-90;z-index:251833856;mso-position-horizontal:left;mso-position-horizontal-relative:margin;mso-position-vertical:center;mso-position-vertical-relative:margin">
            <v:imagedata r:id="rId50" o:title=""/>
            <w10:wrap type="square" anchorx="margin" anchory="margin"/>
          </v:shape>
        </w:pict>
      </w:r>
      <w:r w:rsidR="004B6C27">
        <w:br w:type="page"/>
      </w:r>
    </w:p>
    <w:p w:rsidR="00342E6C" w:rsidRDefault="00376556">
      <w:r>
        <w:rPr>
          <w:noProof/>
        </w:rPr>
        <w:pict>
          <v:shape id="_x0000_s1325" type="#_x0000_t75" style="position:absolute;margin-left:0;margin-top:0;width:702pt;height:373.85pt;rotation:-90;z-index:251834880;mso-position-horizontal:left;mso-position-horizontal-relative:margin;mso-position-vertical:center;mso-position-vertical-relative:margin">
            <v:imagedata r:id="rId51" o:title=""/>
            <w10:wrap type="square" anchorx="margin" anchory="margin"/>
          </v:shape>
        </w:pict>
      </w:r>
    </w:p>
    <w:p w:rsidR="004D69FE" w:rsidRDefault="004D69FE"/>
    <w:p w:rsidR="00570E62" w:rsidRDefault="004D69FE">
      <w:r>
        <w:br w:type="page"/>
      </w:r>
      <w:r w:rsidR="00376556">
        <w:rPr>
          <w:noProof/>
        </w:rPr>
        <w:pict>
          <v:shape id="_x0000_s1326" type="#_x0000_t75" style="position:absolute;margin-left:0;margin-top:0;width:701.65pt;height:372.45pt;rotation:-90;z-index:251835904;mso-position-horizontal:left;mso-position-horizontal-relative:margin;mso-position-vertical:center;mso-position-vertical-relative:margin">
            <v:imagedata r:id="rId52" o:title=""/>
            <w10:wrap type="square" anchorx="margin" anchory="margin"/>
          </v:shape>
        </w:pict>
      </w:r>
      <w:r w:rsidR="00342E6C">
        <w:br w:type="page"/>
      </w:r>
      <w:r w:rsidR="00376556">
        <w:rPr>
          <w:noProof/>
        </w:rPr>
        <w:pict>
          <v:shape id="_x0000_s1388" type="#_x0000_t75" style="position:absolute;margin-left:0;margin-top:0;width:701.65pt;height:425.8pt;rotation:-90;z-index:251876864;mso-position-horizontal:left;mso-position-horizontal-relative:margin;mso-position-vertical:center;mso-position-vertical-relative:margin">
            <v:imagedata r:id="rId53" o:title=""/>
            <w10:wrap type="square" anchorx="margin" anchory="margin"/>
          </v:shape>
        </w:pict>
      </w:r>
    </w:p>
    <w:p w:rsidR="00342E6C" w:rsidRDefault="00570E62">
      <w:r>
        <w:br w:type="page"/>
      </w:r>
      <w:r w:rsidR="00376556">
        <w:rPr>
          <w:noProof/>
        </w:rPr>
        <w:pict>
          <v:shape id="_x0000_s1328" type="#_x0000_t75" style="position:absolute;margin-left:0;margin-top:0;width:701.65pt;height:372.8pt;rotation:-90;z-index:251837952;mso-position-horizontal:left;mso-position-horizontal-relative:margin;mso-position-vertical:center;mso-position-vertical-relative:margin">
            <v:imagedata r:id="rId54" o:title=""/>
            <w10:wrap type="square" anchorx="margin" anchory="margin"/>
          </v:shape>
        </w:pict>
      </w:r>
    </w:p>
    <w:p w:rsidR="00342E6C" w:rsidRDefault="00342E6C">
      <w:r>
        <w:br w:type="page"/>
      </w:r>
      <w:r w:rsidR="00376556">
        <w:rPr>
          <w:noProof/>
        </w:rPr>
        <w:pict>
          <v:shape id="_x0000_s1329" type="#_x0000_t75" style="position:absolute;margin-left:0;margin-top:0;width:701.65pt;height:369.4pt;rotation:-90;z-index:251838976;mso-position-horizontal:left;mso-position-horizontal-relative:margin;mso-position-vertical:center;mso-position-vertical-relative:margin">
            <v:imagedata r:id="rId55" o:title=""/>
            <w10:wrap type="square" anchorx="margin" anchory="margin"/>
          </v:shape>
        </w:pict>
      </w:r>
    </w:p>
    <w:p w:rsidR="00342E6C" w:rsidRDefault="00342E6C">
      <w:r>
        <w:br w:type="page"/>
      </w:r>
    </w:p>
    <w:p w:rsidR="00B81404" w:rsidRDefault="00376556">
      <w:r>
        <w:rPr>
          <w:noProof/>
        </w:rPr>
        <w:pict>
          <v:shape id="_x0000_s1330" type="#_x0000_t75" style="position:absolute;margin-left:0;margin-top:0;width:702pt;height:410.5pt;rotation:-90;z-index:251840000;mso-position-horizontal:left;mso-position-horizontal-relative:margin;mso-position-vertical:center;mso-position-vertical-relative:margin">
            <v:imagedata r:id="rId56" o:title=""/>
            <w10:wrap type="square" anchorx="margin" anchory="margin"/>
          </v:shape>
        </w:pict>
      </w:r>
    </w:p>
    <w:p w:rsidR="00342E6C" w:rsidRDefault="00B81404">
      <w:r>
        <w:br w:type="page"/>
      </w:r>
      <w:r w:rsidR="00376556">
        <w:rPr>
          <w:noProof/>
        </w:rPr>
        <w:pict>
          <v:shape id="_x0000_s1356" type="#_x0000_t75" style="position:absolute;margin-left:0;margin-top:0;width:702pt;height:450pt;rotation:-90;z-index:251866624;mso-position-horizontal:left;mso-position-horizontal-relative:margin;mso-position-vertical:center;mso-position-vertical-relative:margin">
            <v:imagedata r:id="rId57" o:title=""/>
            <w10:wrap type="square" anchorx="margin" anchory="margin"/>
          </v:shape>
        </w:pict>
      </w:r>
      <w:r w:rsidR="00342E6C">
        <w:br w:type="page"/>
      </w:r>
    </w:p>
    <w:p w:rsidR="00342E6C" w:rsidRDefault="00376556">
      <w:r>
        <w:rPr>
          <w:noProof/>
        </w:rPr>
        <w:pict>
          <v:shape id="_x0000_s1332" type="#_x0000_t75" style="position:absolute;margin-left:0;margin-top:0;width:702pt;height:370.45pt;rotation:-90;z-index:251842048;mso-position-horizontal:left;mso-position-horizontal-relative:margin;mso-position-vertical:center;mso-position-vertical-relative:margin">
            <v:imagedata r:id="rId58" o:title=""/>
            <w10:wrap type="square" anchorx="margin" anchory="margin"/>
          </v:shape>
        </w:pict>
      </w:r>
      <w:r w:rsidR="00342E6C">
        <w:br w:type="page"/>
      </w:r>
    </w:p>
    <w:p w:rsidR="00342E6C" w:rsidRDefault="00376556">
      <w:r>
        <w:rPr>
          <w:noProof/>
        </w:rPr>
        <w:pict>
          <v:shape id="_x0000_s1333" type="#_x0000_t75" style="position:absolute;margin-left:0;margin-top:0;width:702pt;height:372.45pt;rotation:-90;z-index:251843072;mso-position-horizontal:left;mso-position-horizontal-relative:margin;mso-position-vertical:center;mso-position-vertical-relative:margin">
            <v:imagedata r:id="rId59" o:title=""/>
            <w10:wrap type="square" anchorx="margin" anchory="margin"/>
          </v:shape>
        </w:pict>
      </w:r>
      <w:r w:rsidR="00342E6C">
        <w:br w:type="page"/>
      </w:r>
      <w:r>
        <w:rPr>
          <w:noProof/>
        </w:rPr>
        <w:pict>
          <v:shape id="_x0000_s1334" type="#_x0000_t75" style="position:absolute;margin-left:0;margin-top:0;width:702pt;height:388pt;rotation:-90;z-index:251844096;mso-position-horizontal:left;mso-position-horizontal-relative:margin;mso-position-vertical:center;mso-position-vertical-relative:margin">
            <v:imagedata r:id="rId60" o:title=""/>
            <w10:wrap type="square" anchorx="margin" anchory="margin"/>
          </v:shape>
        </w:pict>
      </w:r>
    </w:p>
    <w:p w:rsidR="00342E6C" w:rsidRDefault="00342E6C">
      <w:r>
        <w:br w:type="page"/>
      </w:r>
      <w:r w:rsidR="00376556">
        <w:rPr>
          <w:noProof/>
        </w:rPr>
        <w:pict>
          <v:shape id="_x0000_s1335" type="#_x0000_t75" style="position:absolute;margin-left:0;margin-top:0;width:701.65pt;height:367.6pt;rotation:-90;z-index:251845120;mso-position-horizontal:left;mso-position-horizontal-relative:margin;mso-position-vertical:center;mso-position-vertical-relative:margin">
            <v:imagedata r:id="rId61" o:title=""/>
            <w10:wrap type="square" anchorx="margin" anchory="margin"/>
          </v:shape>
        </w:pict>
      </w:r>
    </w:p>
    <w:p w:rsidR="00B75853" w:rsidRDefault="00B75853"/>
    <w:p w:rsidR="004F1AF8" w:rsidRDefault="004F1AF8"/>
    <w:p w:rsidR="00B75853" w:rsidRDefault="004F1AF8">
      <w:r>
        <w:br w:type="page"/>
      </w:r>
      <w:r w:rsidR="00376556">
        <w:rPr>
          <w:noProof/>
        </w:rPr>
        <w:pict>
          <v:shape id="_x0000_s1358" type="#_x0000_t75" style="position:absolute;margin-left:0;margin-top:0;width:702pt;height:455pt;rotation:-90;z-index:251868672;mso-position-horizontal:left;mso-position-horizontal-relative:margin;mso-position-vertical:center;mso-position-vertical-relative:margin">
            <v:imagedata r:id="rId62" o:title=""/>
            <w10:wrap type="square" anchorx="margin" anchory="margin"/>
          </v:shape>
        </w:pict>
      </w:r>
      <w:r w:rsidR="00B75853">
        <w:br w:type="page"/>
      </w:r>
    </w:p>
    <w:p w:rsidR="00B75853" w:rsidRDefault="00376556">
      <w:r>
        <w:rPr>
          <w:noProof/>
        </w:rPr>
        <w:pict>
          <v:shape id="_x0000_s1337" type="#_x0000_t75" style="position:absolute;margin-left:0;margin-top:0;width:702pt;height:385.85pt;rotation:-90;z-index:251847168;mso-position-horizontal:left;mso-position-horizontal-relative:margin;mso-position-vertical:center;mso-position-vertical-relative:margin">
            <v:imagedata r:id="rId63" o:title=""/>
            <w10:wrap type="square" anchorx="margin" anchory="margin"/>
          </v:shape>
        </w:pict>
      </w:r>
    </w:p>
    <w:p w:rsidR="00A554EC" w:rsidRDefault="00A554EC"/>
    <w:p w:rsidR="00A554EC" w:rsidRDefault="00A554EC">
      <w:r>
        <w:br w:type="page"/>
      </w:r>
      <w:r w:rsidR="00376556">
        <w:rPr>
          <w:noProof/>
        </w:rPr>
        <w:pict>
          <v:shape id="_x0000_s1338" type="#_x0000_t75" style="position:absolute;margin-left:0;margin-top:0;width:702.75pt;height:420pt;rotation:-90;z-index:251848192;mso-position-horizontal:left;mso-position-horizontal-relative:margin;mso-position-vertical:center;mso-position-vertical-relative:margin">
            <v:imagedata r:id="rId64" o:title=""/>
            <w10:wrap type="square" anchorx="margin" anchory="margin"/>
          </v:shape>
        </w:pict>
      </w:r>
      <w:r>
        <w:br w:type="page"/>
      </w:r>
    </w:p>
    <w:p w:rsidR="00B75853" w:rsidRDefault="00376556">
      <w:r>
        <w:rPr>
          <w:noProof/>
        </w:rPr>
        <w:pict>
          <v:shape id="_x0000_s1339" type="#_x0000_t75" style="position:absolute;margin-left:0;margin-top:0;width:702pt;height:420pt;rotation:-90;z-index:251849216;mso-position-horizontal:left;mso-position-horizontal-relative:margin;mso-position-vertical:center;mso-position-vertical-relative:margin">
            <v:imagedata r:id="rId65" o:title=""/>
            <w10:wrap type="square" anchorx="margin" anchory="margin"/>
          </v:shape>
        </w:pict>
      </w:r>
      <w:r w:rsidR="00B75853">
        <w:br w:type="page"/>
      </w:r>
    </w:p>
    <w:p w:rsidR="00B75853" w:rsidRDefault="00376556">
      <w:r>
        <w:rPr>
          <w:noProof/>
        </w:rPr>
        <w:pict>
          <v:shape id="_x0000_s1357" type="#_x0000_t75" style="position:absolute;margin-left:0;margin-top:0;width:702pt;height:388.9pt;rotation:-90;z-index:251867648;mso-position-horizontal:left;mso-position-horizontal-relative:margin;mso-position-vertical:center;mso-position-vertical-relative:margin">
            <v:imagedata r:id="rId66" o:title=""/>
            <w10:wrap type="square" anchorx="margin" anchory="margin"/>
          </v:shape>
        </w:pict>
      </w:r>
      <w:r w:rsidR="00B75853">
        <w:br w:type="page"/>
      </w:r>
      <w:r>
        <w:rPr>
          <w:noProof/>
        </w:rPr>
        <w:pict>
          <v:shape id="_x0000_s1341" type="#_x0000_t75" style="position:absolute;margin-left:0;margin-top:0;width:697.6pt;height:331.4pt;rotation:-90;z-index:251851264;mso-position-horizontal:left;mso-position-horizontal-relative:margin;mso-position-vertical:center;mso-position-vertical-relative:margin">
            <v:imagedata r:id="rId67" o:title=""/>
            <w10:wrap type="square" anchorx="margin" anchory="margin"/>
          </v:shape>
        </w:pict>
      </w:r>
    </w:p>
    <w:p w:rsidR="00B75853" w:rsidRDefault="00B75853">
      <w:r>
        <w:br w:type="page"/>
      </w:r>
    </w:p>
    <w:p w:rsidR="00695569" w:rsidRDefault="00376556">
      <w:r>
        <w:rPr>
          <w:noProof/>
        </w:rPr>
        <w:pict>
          <v:shape id="_x0000_s1342" type="#_x0000_t75" style="position:absolute;margin-left:0;margin-top:0;width:702pt;height:369.85pt;rotation:-90;z-index:251852288;mso-position-horizontal:left;mso-position-horizontal-relative:margin;mso-position-vertical:center;mso-position-vertical-relative:margin">
            <v:imagedata r:id="rId68" o:title=""/>
            <w10:wrap type="square" anchorx="margin" anchory="margin"/>
          </v:shape>
        </w:pict>
      </w:r>
      <w:r w:rsidR="00B75853">
        <w:br w:type="page"/>
      </w:r>
      <w:r>
        <w:rPr>
          <w:noProof/>
        </w:rPr>
        <w:pict>
          <v:shape id="_x0000_s1343" type="#_x0000_t75" style="position:absolute;margin-left:0;margin-top:0;width:702pt;height:356.85pt;rotation:-90;z-index:251853312;mso-position-horizontal:left;mso-position-horizontal-relative:margin;mso-position-vertical:center;mso-position-vertical-relative:margin">
            <v:imagedata r:id="rId69" o:title=""/>
            <w10:wrap type="square" anchorx="margin" anchory="margin"/>
          </v:shape>
        </w:pict>
      </w:r>
      <w:r w:rsidR="00B75853">
        <w:br w:type="page"/>
      </w:r>
    </w:p>
    <w:p w:rsidR="00B75853" w:rsidRDefault="00376556">
      <w:r>
        <w:rPr>
          <w:noProof/>
        </w:rPr>
        <w:pict>
          <v:shape id="_x0000_s1344" type="#_x0000_t75" style="position:absolute;margin-left:0;margin-top:0;width:702pt;height:417.8pt;rotation:-90;z-index:251854336;mso-position-horizontal:left;mso-position-horizontal-relative:margin;mso-position-vertical:center;mso-position-vertical-relative:margin">
            <v:imagedata r:id="rId70" o:title=""/>
            <w10:wrap type="square" anchorx="margin" anchory="margin"/>
          </v:shape>
        </w:pict>
      </w:r>
      <w:r w:rsidR="00695569">
        <w:br w:type="page"/>
      </w:r>
    </w:p>
    <w:p w:rsidR="00B75853" w:rsidRDefault="00376556">
      <w:r>
        <w:rPr>
          <w:noProof/>
        </w:rPr>
        <w:pict>
          <v:shape id="_x0000_s1345" type="#_x0000_t75" style="position:absolute;margin-left:0;margin-top:0;width:701.3pt;height:376.75pt;rotation:-90;z-index:251855360;mso-position-horizontal:left;mso-position-horizontal-relative:margin;mso-position-vertical:center;mso-position-vertical-relative:margin">
            <v:imagedata r:id="rId71" o:title=""/>
            <w10:wrap type="square" anchorx="margin" anchory="margin"/>
          </v:shape>
        </w:pict>
      </w:r>
      <w:r w:rsidR="00B75853">
        <w:br w:type="page"/>
      </w:r>
      <w:r>
        <w:rPr>
          <w:noProof/>
        </w:rPr>
        <w:pict>
          <v:shape id="_x0000_s1346" type="#_x0000_t75" style="position:absolute;margin-left:0;margin-top:0;width:702pt;height:395.1pt;rotation:-90;z-index:251856384;mso-position-horizontal:left;mso-position-horizontal-relative:margin;mso-position-vertical:center;mso-position-vertical-relative:margin">
            <v:imagedata r:id="rId72" o:title=""/>
            <w10:wrap type="square" anchorx="margin" anchory="margin"/>
          </v:shape>
        </w:pict>
      </w:r>
    </w:p>
    <w:p w:rsidR="00B75853" w:rsidRDefault="00B75853">
      <w:r>
        <w:br w:type="page"/>
      </w:r>
    </w:p>
    <w:p w:rsidR="005A3968" w:rsidRDefault="00376556">
      <w:r>
        <w:rPr>
          <w:noProof/>
        </w:rPr>
        <w:pict>
          <v:shape id="_x0000_s1363" type="#_x0000_t75" style="position:absolute;margin-left:0;margin-top:0;width:702pt;height:343.3pt;rotation:-90;z-index:251870720;mso-position-horizontal:left;mso-position-horizontal-relative:margin;mso-position-vertical:center;mso-position-vertical-relative:margin">
            <v:imagedata r:id="rId73" o:title=""/>
            <w10:wrap type="square" anchorx="margin" anchory="margin"/>
          </v:shape>
        </w:pict>
      </w:r>
      <w:r w:rsidR="00B75853">
        <w:br w:type="page"/>
      </w:r>
      <w:r>
        <w:rPr>
          <w:noProof/>
        </w:rPr>
        <w:pict>
          <v:shape id="_x0000_s1348" type="#_x0000_t75" style="position:absolute;margin-left:0;margin-top:0;width:701.65pt;height:391.75pt;rotation:-90;z-index:251858432;mso-position-horizontal:left;mso-position-horizontal-relative:margin;mso-position-vertical:center;mso-position-vertical-relative:margin">
            <v:imagedata r:id="rId74" o:title=""/>
            <w10:wrap type="square" anchorx="margin" anchory="margin"/>
          </v:shape>
        </w:pict>
      </w:r>
    </w:p>
    <w:sectPr w:rsidR="005A3968" w:rsidSect="00D4736B">
      <w:headerReference w:type="even" r:id="rId75"/>
      <w:headerReference w:type="default" r:id="rId76"/>
      <w:footerReference w:type="even" r:id="rId77"/>
      <w:footerReference w:type="default" r:id="rId78"/>
      <w:pgSz w:w="11906" w:h="16838" w:code="9"/>
      <w:pgMar w:top="1417" w:right="1417" w:bottom="1417" w:left="1417" w:header="680" w:footer="680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94AA6" w:rsidRDefault="00894AA6" w:rsidP="00E71A58">
      <w:r>
        <w:separator/>
      </w:r>
    </w:p>
  </w:endnote>
  <w:endnote w:type="continuationSeparator" w:id="0">
    <w:p w:rsidR="00894AA6" w:rsidRDefault="00894AA6" w:rsidP="00E71A58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MS Gothic">
    <w:altName w:val="ＭＳ ゴシック"/>
    <w:panose1 w:val="020B0609070205080204"/>
    <w:charset w:val="80"/>
    <w:family w:val="modern"/>
    <w:notTrueType/>
    <w:pitch w:val="fixed"/>
    <w:sig w:usb0="00000001" w:usb1="08070000" w:usb2="00000010" w:usb3="00000000" w:csb0="00020000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94AA6" w:rsidRPr="00932443" w:rsidRDefault="00376556" w:rsidP="00A418BC">
    <w:pPr>
      <w:pStyle w:val="Zpat"/>
      <w:rPr>
        <w:szCs w:val="16"/>
      </w:rPr>
    </w:pPr>
    <w:r>
      <w:rPr>
        <w:szCs w:val="16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61" type="#_x0000_t75" style="position:absolute;margin-left:-302.35pt;margin-top:-5.1pt;width:33.75pt;height:15.85pt;z-index:251659264;mso-position-horizontal:right">
          <v:imagedata r:id="rId1" o:title="CSU RGB CZ logo-01"/>
        </v:shape>
      </w:pict>
    </w:r>
    <w:r w:rsidRPr="00932443">
      <w:rPr>
        <w:szCs w:val="16"/>
      </w:rPr>
      <w:fldChar w:fldCharType="begin"/>
    </w:r>
    <w:r w:rsidR="00894AA6" w:rsidRPr="00932443">
      <w:rPr>
        <w:szCs w:val="16"/>
      </w:rPr>
      <w:instrText>PAGE   \* MERGEFORMAT</w:instrText>
    </w:r>
    <w:r w:rsidRPr="00932443">
      <w:rPr>
        <w:szCs w:val="16"/>
      </w:rPr>
      <w:fldChar w:fldCharType="separate"/>
    </w:r>
    <w:r w:rsidR="00810E96">
      <w:rPr>
        <w:szCs w:val="16"/>
      </w:rPr>
      <w:t>4</w:t>
    </w:r>
    <w:r w:rsidRPr="00932443">
      <w:rPr>
        <w:szCs w:val="16"/>
      </w:rPr>
      <w:fldChar w:fldCharType="end"/>
    </w:r>
    <w:r w:rsidR="00894AA6" w:rsidRPr="00932443">
      <w:rPr>
        <w:szCs w:val="16"/>
      </w:rPr>
      <w:tab/>
    </w:r>
    <w:r w:rsidR="00894AA6">
      <w:rPr>
        <w:szCs w:val="16"/>
      </w:rPr>
      <w:t>2016/17</w: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94AA6" w:rsidRPr="00932443" w:rsidRDefault="00376556" w:rsidP="00A418BC">
    <w:pPr>
      <w:pStyle w:val="Zpat"/>
      <w:rPr>
        <w:szCs w:val="16"/>
      </w:rPr>
    </w:pPr>
    <w:r>
      <w:rPr>
        <w:szCs w:val="16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60" type="#_x0000_t75" style="position:absolute;margin-left:0;margin-top:-9.65pt;width:40.2pt;height:21.45pt;z-index:251658240;mso-position-horizontal:left">
          <v:imagedata r:id="rId1" o:title="CSU RGB CZ logo-02"/>
        </v:shape>
      </w:pict>
    </w:r>
    <w:r w:rsidR="00894AA6" w:rsidRPr="00932443">
      <w:rPr>
        <w:szCs w:val="16"/>
      </w:rPr>
      <w:tab/>
    </w:r>
    <w:r w:rsidR="00894AA6">
      <w:rPr>
        <w:rStyle w:val="ZpatChar"/>
        <w:szCs w:val="16"/>
      </w:rPr>
      <w:t>2016/17</w:t>
    </w:r>
    <w:r w:rsidR="00894AA6" w:rsidRPr="00932443">
      <w:rPr>
        <w:szCs w:val="16"/>
      </w:rPr>
      <w:tab/>
    </w:r>
    <w:r w:rsidRPr="00932443">
      <w:rPr>
        <w:rStyle w:val="ZpatChar"/>
        <w:szCs w:val="16"/>
      </w:rPr>
      <w:fldChar w:fldCharType="begin"/>
    </w:r>
    <w:r w:rsidR="00894AA6" w:rsidRPr="00932443">
      <w:rPr>
        <w:rStyle w:val="ZpatChar"/>
        <w:szCs w:val="16"/>
      </w:rPr>
      <w:instrText>PAGE   \* MERGEFORMAT</w:instrText>
    </w:r>
    <w:r w:rsidRPr="00932443">
      <w:rPr>
        <w:rStyle w:val="ZpatChar"/>
        <w:szCs w:val="16"/>
      </w:rPr>
      <w:fldChar w:fldCharType="separate"/>
    </w:r>
    <w:r w:rsidR="00810E96">
      <w:rPr>
        <w:rStyle w:val="ZpatChar"/>
        <w:szCs w:val="16"/>
      </w:rPr>
      <w:t>3</w:t>
    </w:r>
    <w:r w:rsidRPr="00932443">
      <w:rPr>
        <w:rStyle w:val="ZpatChar"/>
        <w:szCs w:val="16"/>
      </w:rPr>
      <w:fldChar w:fldCharType="end"/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94AA6" w:rsidRPr="00932443" w:rsidRDefault="00376556" w:rsidP="00A418BC">
    <w:pPr>
      <w:pStyle w:val="Zpat"/>
      <w:rPr>
        <w:szCs w:val="16"/>
      </w:rPr>
    </w:pPr>
    <w:r>
      <w:rPr>
        <w:szCs w:val="16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9" type="#_x0000_t75" style="position:absolute;margin-left:-278.65pt;margin-top:-5.1pt;width:33.75pt;height:15.85pt;z-index:251657216;mso-position-horizontal:right">
          <v:imagedata r:id="rId1" o:title="CSU RGB CZ logo-01"/>
        </v:shape>
      </w:pict>
    </w:r>
    <w:r w:rsidRPr="00932443">
      <w:rPr>
        <w:szCs w:val="16"/>
      </w:rPr>
      <w:fldChar w:fldCharType="begin"/>
    </w:r>
    <w:r w:rsidR="00894AA6" w:rsidRPr="00932443">
      <w:rPr>
        <w:szCs w:val="16"/>
      </w:rPr>
      <w:instrText>PAGE   \* MERGEFORMAT</w:instrText>
    </w:r>
    <w:r w:rsidRPr="00932443">
      <w:rPr>
        <w:szCs w:val="16"/>
      </w:rPr>
      <w:fldChar w:fldCharType="separate"/>
    </w:r>
    <w:r w:rsidR="00810E96">
      <w:rPr>
        <w:szCs w:val="16"/>
      </w:rPr>
      <w:t>82</w:t>
    </w:r>
    <w:r w:rsidRPr="00932443">
      <w:rPr>
        <w:szCs w:val="16"/>
      </w:rPr>
      <w:fldChar w:fldCharType="end"/>
    </w:r>
    <w:r w:rsidR="00894AA6" w:rsidRPr="00932443">
      <w:rPr>
        <w:szCs w:val="16"/>
      </w:rPr>
      <w:tab/>
    </w:r>
    <w:r w:rsidR="00894AA6">
      <w:rPr>
        <w:szCs w:val="16"/>
      </w:rPr>
      <w:t>2016/17</w:t>
    </w: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94AA6" w:rsidRPr="00932443" w:rsidRDefault="00376556" w:rsidP="00A418BC">
    <w:pPr>
      <w:pStyle w:val="Zpat"/>
      <w:rPr>
        <w:szCs w:val="16"/>
      </w:rPr>
    </w:pPr>
    <w:r>
      <w:rPr>
        <w:szCs w:val="16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8" type="#_x0000_t75" style="position:absolute;margin-left:0;margin-top:-9.65pt;width:40.2pt;height:21.45pt;z-index:251656192;mso-position-horizontal:left">
          <v:imagedata r:id="rId1" o:title="CSU RGB CZ logo-02"/>
        </v:shape>
      </w:pict>
    </w:r>
    <w:r w:rsidR="00894AA6" w:rsidRPr="00932443">
      <w:rPr>
        <w:szCs w:val="16"/>
      </w:rPr>
      <w:tab/>
    </w:r>
    <w:r w:rsidR="00894AA6">
      <w:rPr>
        <w:rStyle w:val="ZpatChar"/>
        <w:szCs w:val="16"/>
      </w:rPr>
      <w:t>2016/17</w:t>
    </w:r>
    <w:r w:rsidR="00894AA6" w:rsidRPr="00932443">
      <w:rPr>
        <w:szCs w:val="16"/>
      </w:rPr>
      <w:tab/>
    </w:r>
    <w:r w:rsidRPr="00932443">
      <w:rPr>
        <w:rStyle w:val="ZpatChar"/>
        <w:szCs w:val="16"/>
      </w:rPr>
      <w:fldChar w:fldCharType="begin"/>
    </w:r>
    <w:r w:rsidR="00894AA6" w:rsidRPr="00932443">
      <w:rPr>
        <w:rStyle w:val="ZpatChar"/>
        <w:szCs w:val="16"/>
      </w:rPr>
      <w:instrText>PAGE   \* MERGEFORMAT</w:instrText>
    </w:r>
    <w:r w:rsidRPr="00932443">
      <w:rPr>
        <w:rStyle w:val="ZpatChar"/>
        <w:szCs w:val="16"/>
      </w:rPr>
      <w:fldChar w:fldCharType="separate"/>
    </w:r>
    <w:r w:rsidR="00810E96">
      <w:rPr>
        <w:rStyle w:val="ZpatChar"/>
        <w:szCs w:val="16"/>
      </w:rPr>
      <w:t>81</w:t>
    </w:r>
    <w:r w:rsidRPr="00932443">
      <w:rPr>
        <w:rStyle w:val="ZpatChar"/>
        <w:szCs w:val="16"/>
      </w:rPr>
      <w:fldChar w:fldCharType="end"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94AA6" w:rsidRDefault="00894AA6" w:rsidP="00E71A58">
      <w:r>
        <w:separator/>
      </w:r>
    </w:p>
  </w:footnote>
  <w:footnote w:type="continuationSeparator" w:id="0">
    <w:p w:rsidR="00894AA6" w:rsidRDefault="00894AA6" w:rsidP="00E71A58">
      <w:r>
        <w:continuationSeparator/>
      </w:r>
    </w:p>
  </w:footnote>
  <w:footnote w:id="1">
    <w:p w:rsidR="00894AA6" w:rsidRDefault="00894AA6" w:rsidP="00C83D6F">
      <w:pPr>
        <w:pStyle w:val="Textpoznpodarou"/>
      </w:pPr>
      <w:r>
        <w:rPr>
          <w:rStyle w:val="Znakapoznpodarou"/>
        </w:rPr>
        <w:footnoteRef/>
      </w:r>
      <w:r>
        <w:t xml:space="preserve"> </w:t>
      </w:r>
      <w:r w:rsidRPr="007D7D0C">
        <w:rPr>
          <w:rFonts w:ascii="Arial" w:hAnsi="Arial" w:cs="Arial"/>
          <w:sz w:val="18"/>
        </w:rPr>
        <w:t xml:space="preserve">přehled odkazů na data sbíraná MŠMT lze nalézt na stránkách ČSÚ </w:t>
      </w:r>
      <w:r w:rsidRPr="00A94434">
        <w:rPr>
          <w:rFonts w:ascii="Arial" w:hAnsi="Arial" w:cs="Arial"/>
          <w:sz w:val="18"/>
        </w:rPr>
        <w:t>https://www.czso.cz/csu/czso/ministerstvo-skolstvi-mladeze-a-telovychovy</w:t>
      </w:r>
      <w:r w:rsidRPr="007D7D0C">
        <w:rPr>
          <w:rFonts w:ascii="Arial" w:hAnsi="Arial" w:cs="Arial"/>
          <w:sz w:val="18"/>
        </w:rPr>
        <w:t xml:space="preserve">, příp. na </w:t>
      </w:r>
      <w:r w:rsidRPr="00A94434">
        <w:rPr>
          <w:rFonts w:ascii="Arial" w:hAnsi="Arial" w:cs="Arial"/>
          <w:sz w:val="18"/>
        </w:rPr>
        <w:t>http://dsia.uiv.cz/vystupy/vu_vs_f1.html</w:t>
      </w:r>
      <w:r w:rsidRPr="007D7D0C">
        <w:rPr>
          <w:rFonts w:ascii="Arial" w:hAnsi="Arial" w:cs="Arial"/>
          <w:sz w:val="18"/>
        </w:rPr>
        <w:t xml:space="preserve"> (výkonové ukazatele za oblast vysokých škol).</w:t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94AA6" w:rsidRPr="006F5416" w:rsidRDefault="00894AA6" w:rsidP="00937AE2">
    <w:pPr>
      <w:pStyle w:val="Zhlav"/>
    </w:pPr>
    <w:r>
      <w:t>Školy a školská zařízení  2016/17</w: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94AA6" w:rsidRDefault="00894AA6" w:rsidP="00937AE2">
    <w:pPr>
      <w:pStyle w:val="Zhlav"/>
    </w:pPr>
    <w:r>
      <w:t>Školy a školská zařízení  2016/17</w:t>
    </w:r>
  </w:p>
  <w:p w:rsidR="00894AA6" w:rsidRPr="006F5416" w:rsidRDefault="00894AA6" w:rsidP="00937AE2">
    <w:pPr>
      <w:pStyle w:val="Zhlav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94AA6" w:rsidRPr="006F5416" w:rsidRDefault="00894AA6" w:rsidP="00937AE2">
    <w:pPr>
      <w:pStyle w:val="Zhlav"/>
    </w:pPr>
    <w:r>
      <w:t>Školy a školská zařízení  2016/17</w:t>
    </w: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94AA6" w:rsidRDefault="00894AA6" w:rsidP="00937AE2">
    <w:pPr>
      <w:pStyle w:val="Zhlav"/>
    </w:pPr>
    <w:r>
      <w:t>Školy a školská zařízení  2016/17</w:t>
    </w:r>
  </w:p>
  <w:p w:rsidR="00894AA6" w:rsidRPr="006F5416" w:rsidRDefault="00894AA6" w:rsidP="00937AE2">
    <w:pPr>
      <w:pStyle w:val="Zhlav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11.25pt;height:11.25pt" o:bullet="t">
        <v:imagedata r:id="rId1" o:title="msoFAAF"/>
      </v:shape>
    </w:pict>
  </w:numPicBullet>
  <w:abstractNum w:abstractNumId="0">
    <w:nsid w:val="FFFFFF7C"/>
    <w:multiLevelType w:val="singleLevel"/>
    <w:tmpl w:val="49CEEC48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FEC69A9E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437A1C9C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5B762300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F6965B5C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30DE2760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1C7AED32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168C5BA4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C7C8EEA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918AD8C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0B94523F"/>
    <w:multiLevelType w:val="hybridMultilevel"/>
    <w:tmpl w:val="2FAC6296"/>
    <w:lvl w:ilvl="0" w:tplc="578C2E4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14803663"/>
    <w:multiLevelType w:val="hybridMultilevel"/>
    <w:tmpl w:val="D2DCB808"/>
    <w:lvl w:ilvl="0" w:tplc="3A82E006">
      <w:start w:val="1"/>
      <w:numFmt w:val="decimal"/>
      <w:lvlText w:val="(%1)"/>
      <w:lvlJc w:val="left"/>
      <w:pPr>
        <w:ind w:left="405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125" w:hanging="360"/>
      </w:pPr>
    </w:lvl>
    <w:lvl w:ilvl="2" w:tplc="0405001B" w:tentative="1">
      <w:start w:val="1"/>
      <w:numFmt w:val="lowerRoman"/>
      <w:lvlText w:val="%3."/>
      <w:lvlJc w:val="right"/>
      <w:pPr>
        <w:ind w:left="1845" w:hanging="180"/>
      </w:pPr>
    </w:lvl>
    <w:lvl w:ilvl="3" w:tplc="0405000F" w:tentative="1">
      <w:start w:val="1"/>
      <w:numFmt w:val="decimal"/>
      <w:lvlText w:val="%4."/>
      <w:lvlJc w:val="left"/>
      <w:pPr>
        <w:ind w:left="2565" w:hanging="360"/>
      </w:pPr>
    </w:lvl>
    <w:lvl w:ilvl="4" w:tplc="04050019" w:tentative="1">
      <w:start w:val="1"/>
      <w:numFmt w:val="lowerLetter"/>
      <w:lvlText w:val="%5."/>
      <w:lvlJc w:val="left"/>
      <w:pPr>
        <w:ind w:left="3285" w:hanging="360"/>
      </w:pPr>
    </w:lvl>
    <w:lvl w:ilvl="5" w:tplc="0405001B" w:tentative="1">
      <w:start w:val="1"/>
      <w:numFmt w:val="lowerRoman"/>
      <w:lvlText w:val="%6."/>
      <w:lvlJc w:val="right"/>
      <w:pPr>
        <w:ind w:left="4005" w:hanging="180"/>
      </w:pPr>
    </w:lvl>
    <w:lvl w:ilvl="6" w:tplc="0405000F" w:tentative="1">
      <w:start w:val="1"/>
      <w:numFmt w:val="decimal"/>
      <w:lvlText w:val="%7."/>
      <w:lvlJc w:val="left"/>
      <w:pPr>
        <w:ind w:left="4725" w:hanging="360"/>
      </w:pPr>
    </w:lvl>
    <w:lvl w:ilvl="7" w:tplc="04050019" w:tentative="1">
      <w:start w:val="1"/>
      <w:numFmt w:val="lowerLetter"/>
      <w:lvlText w:val="%8."/>
      <w:lvlJc w:val="left"/>
      <w:pPr>
        <w:ind w:left="5445" w:hanging="360"/>
      </w:pPr>
    </w:lvl>
    <w:lvl w:ilvl="8" w:tplc="0405001B" w:tentative="1">
      <w:start w:val="1"/>
      <w:numFmt w:val="lowerRoman"/>
      <w:lvlText w:val="%9."/>
      <w:lvlJc w:val="right"/>
      <w:pPr>
        <w:ind w:left="6165" w:hanging="180"/>
      </w:pPr>
    </w:lvl>
  </w:abstractNum>
  <w:abstractNum w:abstractNumId="12">
    <w:nsid w:val="22887B3C"/>
    <w:multiLevelType w:val="hybridMultilevel"/>
    <w:tmpl w:val="02548A36"/>
    <w:lvl w:ilvl="0" w:tplc="578C2E4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244515D5"/>
    <w:multiLevelType w:val="hybridMultilevel"/>
    <w:tmpl w:val="694E5828"/>
    <w:lvl w:ilvl="0" w:tplc="578C2E4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258473A1"/>
    <w:multiLevelType w:val="hybridMultilevel"/>
    <w:tmpl w:val="7984410C"/>
    <w:lvl w:ilvl="0" w:tplc="3712003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28F33B63"/>
    <w:multiLevelType w:val="multilevel"/>
    <w:tmpl w:val="EDF2F27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48384A27"/>
    <w:multiLevelType w:val="hybridMultilevel"/>
    <w:tmpl w:val="1050503C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4C581760"/>
    <w:multiLevelType w:val="hybridMultilevel"/>
    <w:tmpl w:val="CFEE972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4D660CAC"/>
    <w:multiLevelType w:val="hybridMultilevel"/>
    <w:tmpl w:val="D66EF99C"/>
    <w:lvl w:ilvl="0" w:tplc="578C2E4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4DC23E3D"/>
    <w:multiLevelType w:val="hybridMultilevel"/>
    <w:tmpl w:val="FC3AC148"/>
    <w:lvl w:ilvl="0" w:tplc="E35C037C">
      <w:start w:val="1"/>
      <w:numFmt w:val="lowerLetter"/>
      <w:lvlText w:val="%1)"/>
      <w:lvlJc w:val="left"/>
      <w:pPr>
        <w:ind w:left="516" w:hanging="375"/>
      </w:pPr>
      <w:rPr>
        <w:rFonts w:hint="default"/>
        <w:b/>
      </w:rPr>
    </w:lvl>
    <w:lvl w:ilvl="1" w:tplc="04050019" w:tentative="1">
      <w:start w:val="1"/>
      <w:numFmt w:val="lowerLetter"/>
      <w:lvlText w:val="%2."/>
      <w:lvlJc w:val="left"/>
      <w:pPr>
        <w:ind w:left="1221" w:hanging="360"/>
      </w:pPr>
    </w:lvl>
    <w:lvl w:ilvl="2" w:tplc="0405001B" w:tentative="1">
      <w:start w:val="1"/>
      <w:numFmt w:val="lowerRoman"/>
      <w:lvlText w:val="%3."/>
      <w:lvlJc w:val="right"/>
      <w:pPr>
        <w:ind w:left="1941" w:hanging="180"/>
      </w:pPr>
    </w:lvl>
    <w:lvl w:ilvl="3" w:tplc="0405000F" w:tentative="1">
      <w:start w:val="1"/>
      <w:numFmt w:val="decimal"/>
      <w:lvlText w:val="%4."/>
      <w:lvlJc w:val="left"/>
      <w:pPr>
        <w:ind w:left="2661" w:hanging="360"/>
      </w:pPr>
    </w:lvl>
    <w:lvl w:ilvl="4" w:tplc="04050019" w:tentative="1">
      <w:start w:val="1"/>
      <w:numFmt w:val="lowerLetter"/>
      <w:lvlText w:val="%5."/>
      <w:lvlJc w:val="left"/>
      <w:pPr>
        <w:ind w:left="3381" w:hanging="360"/>
      </w:pPr>
    </w:lvl>
    <w:lvl w:ilvl="5" w:tplc="0405001B" w:tentative="1">
      <w:start w:val="1"/>
      <w:numFmt w:val="lowerRoman"/>
      <w:lvlText w:val="%6."/>
      <w:lvlJc w:val="right"/>
      <w:pPr>
        <w:ind w:left="4101" w:hanging="180"/>
      </w:pPr>
    </w:lvl>
    <w:lvl w:ilvl="6" w:tplc="0405000F" w:tentative="1">
      <w:start w:val="1"/>
      <w:numFmt w:val="decimal"/>
      <w:lvlText w:val="%7."/>
      <w:lvlJc w:val="left"/>
      <w:pPr>
        <w:ind w:left="4821" w:hanging="360"/>
      </w:pPr>
    </w:lvl>
    <w:lvl w:ilvl="7" w:tplc="04050019" w:tentative="1">
      <w:start w:val="1"/>
      <w:numFmt w:val="lowerLetter"/>
      <w:lvlText w:val="%8."/>
      <w:lvlJc w:val="left"/>
      <w:pPr>
        <w:ind w:left="5541" w:hanging="360"/>
      </w:pPr>
    </w:lvl>
    <w:lvl w:ilvl="8" w:tplc="0405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20">
    <w:nsid w:val="5E1801C9"/>
    <w:multiLevelType w:val="multilevel"/>
    <w:tmpl w:val="46EC2E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5F5F1CA8"/>
    <w:multiLevelType w:val="hybridMultilevel"/>
    <w:tmpl w:val="CF8240BE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72E8040F"/>
    <w:multiLevelType w:val="hybridMultilevel"/>
    <w:tmpl w:val="E99CCDA2"/>
    <w:lvl w:ilvl="0" w:tplc="578C2E4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6"/>
  </w:num>
  <w:num w:numId="2">
    <w:abstractNumId w:val="8"/>
  </w:num>
  <w:num w:numId="3">
    <w:abstractNumId w:val="3"/>
  </w:num>
  <w:num w:numId="4">
    <w:abstractNumId w:val="2"/>
  </w:num>
  <w:num w:numId="5">
    <w:abstractNumId w:val="1"/>
  </w:num>
  <w:num w:numId="6">
    <w:abstractNumId w:val="0"/>
  </w:num>
  <w:num w:numId="7">
    <w:abstractNumId w:val="9"/>
  </w:num>
  <w:num w:numId="8">
    <w:abstractNumId w:val="7"/>
  </w:num>
  <w:num w:numId="9">
    <w:abstractNumId w:val="6"/>
  </w:num>
  <w:num w:numId="10">
    <w:abstractNumId w:val="5"/>
  </w:num>
  <w:num w:numId="11">
    <w:abstractNumId w:val="4"/>
  </w:num>
  <w:num w:numId="12">
    <w:abstractNumId w:val="14"/>
  </w:num>
  <w:num w:numId="13">
    <w:abstractNumId w:val="17"/>
  </w:num>
  <w:num w:numId="14">
    <w:abstractNumId w:val="11"/>
  </w:num>
  <w:num w:numId="15">
    <w:abstractNumId w:val="15"/>
  </w:num>
  <w:num w:numId="16">
    <w:abstractNumId w:val="21"/>
  </w:num>
  <w:num w:numId="17">
    <w:abstractNumId w:val="20"/>
  </w:num>
  <w:num w:numId="18">
    <w:abstractNumId w:val="19"/>
  </w:num>
  <w:num w:numId="19">
    <w:abstractNumId w:val="13"/>
  </w:num>
  <w:num w:numId="20">
    <w:abstractNumId w:val="18"/>
  </w:num>
  <w:num w:numId="21">
    <w:abstractNumId w:val="10"/>
  </w:num>
  <w:num w:numId="22">
    <w:abstractNumId w:val="12"/>
  </w:num>
  <w:num w:numId="23">
    <w:abstractNumId w:val="2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attachedTemplate r:id="rId1"/>
  <w:stylePaneFormatFilter w:val="1001"/>
  <w:stylePaneSortMethod w:val="0004"/>
  <w:doNotTrackMoves/>
  <w:defaultTabStop w:val="709"/>
  <w:hyphenationZone w:val="425"/>
  <w:evenAndOddHeaders/>
  <w:drawingGridHorizontalSpacing w:val="100"/>
  <w:displayHorizontalDrawingGridEvery w:val="2"/>
  <w:characterSpacingControl w:val="doNotCompress"/>
  <w:hdrShapeDefaults>
    <o:shapedefaults v:ext="edit" spidmax="2062">
      <o:colormru v:ext="edit" colors="#ecf4dd,#eaecee,#fcec0a,#fcecdb,#f1daf5"/>
    </o:shapedefaults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F959EA"/>
    <w:rsid w:val="00001A6F"/>
    <w:rsid w:val="0000209D"/>
    <w:rsid w:val="00004D5A"/>
    <w:rsid w:val="000056D5"/>
    <w:rsid w:val="0000767A"/>
    <w:rsid w:val="00010702"/>
    <w:rsid w:val="00011707"/>
    <w:rsid w:val="000234D6"/>
    <w:rsid w:val="00023D29"/>
    <w:rsid w:val="000247D2"/>
    <w:rsid w:val="00026389"/>
    <w:rsid w:val="0002780E"/>
    <w:rsid w:val="00031AE0"/>
    <w:rsid w:val="000322EF"/>
    <w:rsid w:val="00033FCD"/>
    <w:rsid w:val="00041CEC"/>
    <w:rsid w:val="0004694F"/>
    <w:rsid w:val="000522E4"/>
    <w:rsid w:val="00052A87"/>
    <w:rsid w:val="00055D4E"/>
    <w:rsid w:val="000610E1"/>
    <w:rsid w:val="000629C3"/>
    <w:rsid w:val="00062EC5"/>
    <w:rsid w:val="00062F22"/>
    <w:rsid w:val="000712B3"/>
    <w:rsid w:val="00071F9F"/>
    <w:rsid w:val="00074DB5"/>
    <w:rsid w:val="000802FD"/>
    <w:rsid w:val="0008263E"/>
    <w:rsid w:val="00082C19"/>
    <w:rsid w:val="00085395"/>
    <w:rsid w:val="00087634"/>
    <w:rsid w:val="00087F2B"/>
    <w:rsid w:val="0009103A"/>
    <w:rsid w:val="00097066"/>
    <w:rsid w:val="000974D1"/>
    <w:rsid w:val="0009799E"/>
    <w:rsid w:val="000A1183"/>
    <w:rsid w:val="000A256D"/>
    <w:rsid w:val="000A3A2C"/>
    <w:rsid w:val="000A43E5"/>
    <w:rsid w:val="000C3408"/>
    <w:rsid w:val="000C6AFD"/>
    <w:rsid w:val="000C709F"/>
    <w:rsid w:val="000D5169"/>
    <w:rsid w:val="000D5637"/>
    <w:rsid w:val="000E4661"/>
    <w:rsid w:val="000E6FBD"/>
    <w:rsid w:val="000F19AD"/>
    <w:rsid w:val="00100F5C"/>
    <w:rsid w:val="00104C4C"/>
    <w:rsid w:val="00111CE7"/>
    <w:rsid w:val="00117E94"/>
    <w:rsid w:val="0012192F"/>
    <w:rsid w:val="00125D69"/>
    <w:rsid w:val="001405FA"/>
    <w:rsid w:val="001425C3"/>
    <w:rsid w:val="001451BD"/>
    <w:rsid w:val="00153943"/>
    <w:rsid w:val="0016256B"/>
    <w:rsid w:val="00163793"/>
    <w:rsid w:val="001706D6"/>
    <w:rsid w:val="001714F2"/>
    <w:rsid w:val="00183C8F"/>
    <w:rsid w:val="00184B08"/>
    <w:rsid w:val="00185010"/>
    <w:rsid w:val="0018534E"/>
    <w:rsid w:val="00187C20"/>
    <w:rsid w:val="00187CFC"/>
    <w:rsid w:val="00193D7E"/>
    <w:rsid w:val="001A552F"/>
    <w:rsid w:val="001B2CA9"/>
    <w:rsid w:val="001B3110"/>
    <w:rsid w:val="001B4729"/>
    <w:rsid w:val="001B6C09"/>
    <w:rsid w:val="001C05CD"/>
    <w:rsid w:val="001C2D45"/>
    <w:rsid w:val="001C7AA1"/>
    <w:rsid w:val="001D68B2"/>
    <w:rsid w:val="001E09EF"/>
    <w:rsid w:val="001F4597"/>
    <w:rsid w:val="002118B9"/>
    <w:rsid w:val="002166A3"/>
    <w:rsid w:val="00217C5B"/>
    <w:rsid w:val="0022139E"/>
    <w:rsid w:val="00224767"/>
    <w:rsid w:val="002252E0"/>
    <w:rsid w:val="002255F6"/>
    <w:rsid w:val="00227850"/>
    <w:rsid w:val="00227A53"/>
    <w:rsid w:val="00227DCA"/>
    <w:rsid w:val="00230C6E"/>
    <w:rsid w:val="0023116E"/>
    <w:rsid w:val="00231C2B"/>
    <w:rsid w:val="00236443"/>
    <w:rsid w:val="002436BA"/>
    <w:rsid w:val="00244A15"/>
    <w:rsid w:val="00247319"/>
    <w:rsid w:val="00247399"/>
    <w:rsid w:val="0024799E"/>
    <w:rsid w:val="00253C0F"/>
    <w:rsid w:val="00255E3F"/>
    <w:rsid w:val="00261D38"/>
    <w:rsid w:val="00271465"/>
    <w:rsid w:val="00285412"/>
    <w:rsid w:val="002866F7"/>
    <w:rsid w:val="0029305E"/>
    <w:rsid w:val="00297C4D"/>
    <w:rsid w:val="002A00BE"/>
    <w:rsid w:val="002A16D4"/>
    <w:rsid w:val="002A230C"/>
    <w:rsid w:val="002B2F8D"/>
    <w:rsid w:val="002C29AE"/>
    <w:rsid w:val="002C43BD"/>
    <w:rsid w:val="002C50C3"/>
    <w:rsid w:val="002C6229"/>
    <w:rsid w:val="002D0E59"/>
    <w:rsid w:val="002D2137"/>
    <w:rsid w:val="002E02A1"/>
    <w:rsid w:val="002E2078"/>
    <w:rsid w:val="002E4E4C"/>
    <w:rsid w:val="003002A4"/>
    <w:rsid w:val="00304516"/>
    <w:rsid w:val="00304771"/>
    <w:rsid w:val="003052D4"/>
    <w:rsid w:val="00306C5B"/>
    <w:rsid w:val="00316735"/>
    <w:rsid w:val="003209D6"/>
    <w:rsid w:val="00321924"/>
    <w:rsid w:val="0032656E"/>
    <w:rsid w:val="00331452"/>
    <w:rsid w:val="00332190"/>
    <w:rsid w:val="00342E6C"/>
    <w:rsid w:val="00344668"/>
    <w:rsid w:val="003462D9"/>
    <w:rsid w:val="003501CE"/>
    <w:rsid w:val="003505D8"/>
    <w:rsid w:val="00360C86"/>
    <w:rsid w:val="003616F8"/>
    <w:rsid w:val="00362E8F"/>
    <w:rsid w:val="003657F3"/>
    <w:rsid w:val="00376556"/>
    <w:rsid w:val="003818DC"/>
    <w:rsid w:val="00384327"/>
    <w:rsid w:val="00385D98"/>
    <w:rsid w:val="003A1FD9"/>
    <w:rsid w:val="003A2B4D"/>
    <w:rsid w:val="003A478C"/>
    <w:rsid w:val="003A5525"/>
    <w:rsid w:val="003A6B38"/>
    <w:rsid w:val="003B3960"/>
    <w:rsid w:val="003B5A32"/>
    <w:rsid w:val="003C09F4"/>
    <w:rsid w:val="003C3490"/>
    <w:rsid w:val="003D6920"/>
    <w:rsid w:val="003D7535"/>
    <w:rsid w:val="003E2915"/>
    <w:rsid w:val="003E4C91"/>
    <w:rsid w:val="003F1D20"/>
    <w:rsid w:val="003F313C"/>
    <w:rsid w:val="003F47EC"/>
    <w:rsid w:val="003F4B2C"/>
    <w:rsid w:val="003F551C"/>
    <w:rsid w:val="003F7D23"/>
    <w:rsid w:val="004028DB"/>
    <w:rsid w:val="00407C13"/>
    <w:rsid w:val="00410638"/>
    <w:rsid w:val="0042764D"/>
    <w:rsid w:val="00432A58"/>
    <w:rsid w:val="00434617"/>
    <w:rsid w:val="00435E85"/>
    <w:rsid w:val="00436EBC"/>
    <w:rsid w:val="00440900"/>
    <w:rsid w:val="004441A0"/>
    <w:rsid w:val="004550E1"/>
    <w:rsid w:val="00460FB3"/>
    <w:rsid w:val="00476240"/>
    <w:rsid w:val="00476439"/>
    <w:rsid w:val="0047735C"/>
    <w:rsid w:val="004776BC"/>
    <w:rsid w:val="0048139F"/>
    <w:rsid w:val="00481E40"/>
    <w:rsid w:val="00482C84"/>
    <w:rsid w:val="00484CA5"/>
    <w:rsid w:val="00484ECE"/>
    <w:rsid w:val="0048732D"/>
    <w:rsid w:val="004900FF"/>
    <w:rsid w:val="004915CB"/>
    <w:rsid w:val="004924DC"/>
    <w:rsid w:val="00497DDB"/>
    <w:rsid w:val="004A14E4"/>
    <w:rsid w:val="004A2FF6"/>
    <w:rsid w:val="004A3212"/>
    <w:rsid w:val="004A61C5"/>
    <w:rsid w:val="004A77DF"/>
    <w:rsid w:val="004B1417"/>
    <w:rsid w:val="004B55B7"/>
    <w:rsid w:val="004B6468"/>
    <w:rsid w:val="004B6C27"/>
    <w:rsid w:val="004B743B"/>
    <w:rsid w:val="004C1F62"/>
    <w:rsid w:val="004C384C"/>
    <w:rsid w:val="004C3867"/>
    <w:rsid w:val="004C4CD0"/>
    <w:rsid w:val="004C70DC"/>
    <w:rsid w:val="004D0211"/>
    <w:rsid w:val="004D0794"/>
    <w:rsid w:val="004D4412"/>
    <w:rsid w:val="004D69FE"/>
    <w:rsid w:val="004F06F5"/>
    <w:rsid w:val="004F1AF8"/>
    <w:rsid w:val="004F33A0"/>
    <w:rsid w:val="00500A8A"/>
    <w:rsid w:val="005108C0"/>
    <w:rsid w:val="00511873"/>
    <w:rsid w:val="00512A2F"/>
    <w:rsid w:val="00513B7E"/>
    <w:rsid w:val="00515C74"/>
    <w:rsid w:val="0052007E"/>
    <w:rsid w:val="00522F90"/>
    <w:rsid w:val="0052337A"/>
    <w:rsid w:val="00525137"/>
    <w:rsid w:val="005251DD"/>
    <w:rsid w:val="00532CE7"/>
    <w:rsid w:val="0053324C"/>
    <w:rsid w:val="005341A8"/>
    <w:rsid w:val="00534A28"/>
    <w:rsid w:val="00535FA1"/>
    <w:rsid w:val="00541508"/>
    <w:rsid w:val="005417F4"/>
    <w:rsid w:val="0055599F"/>
    <w:rsid w:val="00556D68"/>
    <w:rsid w:val="005647BF"/>
    <w:rsid w:val="0056667D"/>
    <w:rsid w:val="00570E62"/>
    <w:rsid w:val="0057364B"/>
    <w:rsid w:val="00574773"/>
    <w:rsid w:val="00574CB8"/>
    <w:rsid w:val="0057683C"/>
    <w:rsid w:val="00582CA2"/>
    <w:rsid w:val="00582E22"/>
    <w:rsid w:val="00583FFD"/>
    <w:rsid w:val="00585716"/>
    <w:rsid w:val="005911BE"/>
    <w:rsid w:val="00593152"/>
    <w:rsid w:val="005A10F2"/>
    <w:rsid w:val="005A21E0"/>
    <w:rsid w:val="005A28FF"/>
    <w:rsid w:val="005A3968"/>
    <w:rsid w:val="005A3DF8"/>
    <w:rsid w:val="005A5549"/>
    <w:rsid w:val="005B0503"/>
    <w:rsid w:val="005B121D"/>
    <w:rsid w:val="005C06ED"/>
    <w:rsid w:val="005C1F11"/>
    <w:rsid w:val="005C7AAD"/>
    <w:rsid w:val="005D19B8"/>
    <w:rsid w:val="005D5802"/>
    <w:rsid w:val="005D7890"/>
    <w:rsid w:val="005E7C78"/>
    <w:rsid w:val="005F34AA"/>
    <w:rsid w:val="005F3EB1"/>
    <w:rsid w:val="005F5379"/>
    <w:rsid w:val="005F5469"/>
    <w:rsid w:val="00604307"/>
    <w:rsid w:val="0060487F"/>
    <w:rsid w:val="00604EAD"/>
    <w:rsid w:val="0060720D"/>
    <w:rsid w:val="006104FB"/>
    <w:rsid w:val="00610830"/>
    <w:rsid w:val="00612A2F"/>
    <w:rsid w:val="00616E05"/>
    <w:rsid w:val="00624093"/>
    <w:rsid w:val="006361C7"/>
    <w:rsid w:val="006404A7"/>
    <w:rsid w:val="006451E4"/>
    <w:rsid w:val="00645B33"/>
    <w:rsid w:val="00646E8C"/>
    <w:rsid w:val="006516CB"/>
    <w:rsid w:val="00654AF7"/>
    <w:rsid w:val="00657E87"/>
    <w:rsid w:val="00662E4B"/>
    <w:rsid w:val="00664803"/>
    <w:rsid w:val="00665BA4"/>
    <w:rsid w:val="00667AF2"/>
    <w:rsid w:val="006710C9"/>
    <w:rsid w:val="00674C27"/>
    <w:rsid w:val="00674D89"/>
    <w:rsid w:val="00674E73"/>
    <w:rsid w:val="00675E37"/>
    <w:rsid w:val="0068174E"/>
    <w:rsid w:val="00681DCE"/>
    <w:rsid w:val="0068260E"/>
    <w:rsid w:val="00691320"/>
    <w:rsid w:val="00695569"/>
    <w:rsid w:val="00695BEF"/>
    <w:rsid w:val="006977F6"/>
    <w:rsid w:val="00697A13"/>
    <w:rsid w:val="006A109C"/>
    <w:rsid w:val="006B344A"/>
    <w:rsid w:val="006B49C4"/>
    <w:rsid w:val="006B78D8"/>
    <w:rsid w:val="006C113F"/>
    <w:rsid w:val="006C123E"/>
    <w:rsid w:val="006C56D4"/>
    <w:rsid w:val="006C6924"/>
    <w:rsid w:val="006C7CA6"/>
    <w:rsid w:val="006D3E8A"/>
    <w:rsid w:val="006D61F6"/>
    <w:rsid w:val="006E279A"/>
    <w:rsid w:val="006E313B"/>
    <w:rsid w:val="006F5416"/>
    <w:rsid w:val="006F58C9"/>
    <w:rsid w:val="006F5F30"/>
    <w:rsid w:val="006F7137"/>
    <w:rsid w:val="006F7CFF"/>
    <w:rsid w:val="0070443B"/>
    <w:rsid w:val="00706AD4"/>
    <w:rsid w:val="0071012C"/>
    <w:rsid w:val="00713E3E"/>
    <w:rsid w:val="007140BE"/>
    <w:rsid w:val="007211F5"/>
    <w:rsid w:val="00722475"/>
    <w:rsid w:val="00725BB5"/>
    <w:rsid w:val="00730AE8"/>
    <w:rsid w:val="00741493"/>
    <w:rsid w:val="00752180"/>
    <w:rsid w:val="00755202"/>
    <w:rsid w:val="00755D3A"/>
    <w:rsid w:val="007578D3"/>
    <w:rsid w:val="007609C6"/>
    <w:rsid w:val="0076169C"/>
    <w:rsid w:val="0076175D"/>
    <w:rsid w:val="0076521E"/>
    <w:rsid w:val="007654E0"/>
    <w:rsid w:val="007661E9"/>
    <w:rsid w:val="00772E0B"/>
    <w:rsid w:val="00776169"/>
    <w:rsid w:val="00776527"/>
    <w:rsid w:val="00780EF1"/>
    <w:rsid w:val="0078294E"/>
    <w:rsid w:val="00790764"/>
    <w:rsid w:val="0079453C"/>
    <w:rsid w:val="00794677"/>
    <w:rsid w:val="00797378"/>
    <w:rsid w:val="007A17CA"/>
    <w:rsid w:val="007B056C"/>
    <w:rsid w:val="007B6689"/>
    <w:rsid w:val="007B730D"/>
    <w:rsid w:val="007C1587"/>
    <w:rsid w:val="007D266F"/>
    <w:rsid w:val="007D3C7A"/>
    <w:rsid w:val="007D40DF"/>
    <w:rsid w:val="007D7D0C"/>
    <w:rsid w:val="007E4315"/>
    <w:rsid w:val="007E7E61"/>
    <w:rsid w:val="007F0845"/>
    <w:rsid w:val="007F3A70"/>
    <w:rsid w:val="0080709B"/>
    <w:rsid w:val="00807C82"/>
    <w:rsid w:val="00810E96"/>
    <w:rsid w:val="00816905"/>
    <w:rsid w:val="00820C03"/>
    <w:rsid w:val="00821FF6"/>
    <w:rsid w:val="00824F36"/>
    <w:rsid w:val="00825C4D"/>
    <w:rsid w:val="0083143E"/>
    <w:rsid w:val="00831CDE"/>
    <w:rsid w:val="00831F55"/>
    <w:rsid w:val="00833CC2"/>
    <w:rsid w:val="00834304"/>
    <w:rsid w:val="00834FAA"/>
    <w:rsid w:val="00836086"/>
    <w:rsid w:val="00842C4A"/>
    <w:rsid w:val="0084708F"/>
    <w:rsid w:val="008477C8"/>
    <w:rsid w:val="0085114D"/>
    <w:rsid w:val="008518F0"/>
    <w:rsid w:val="00852217"/>
    <w:rsid w:val="008536D6"/>
    <w:rsid w:val="00854DBE"/>
    <w:rsid w:val="00855408"/>
    <w:rsid w:val="00856D65"/>
    <w:rsid w:val="00861B41"/>
    <w:rsid w:val="00863434"/>
    <w:rsid w:val="00865E4C"/>
    <w:rsid w:val="008701E4"/>
    <w:rsid w:val="00875A32"/>
    <w:rsid w:val="00876086"/>
    <w:rsid w:val="0087685A"/>
    <w:rsid w:val="00877AE7"/>
    <w:rsid w:val="008873D4"/>
    <w:rsid w:val="00892231"/>
    <w:rsid w:val="00893E85"/>
    <w:rsid w:val="00894031"/>
    <w:rsid w:val="00894AA6"/>
    <w:rsid w:val="008B7C02"/>
    <w:rsid w:val="008B7D2B"/>
    <w:rsid w:val="008C0049"/>
    <w:rsid w:val="008C0E88"/>
    <w:rsid w:val="008D1E6A"/>
    <w:rsid w:val="008D2A16"/>
    <w:rsid w:val="008E2C57"/>
    <w:rsid w:val="008E31FF"/>
    <w:rsid w:val="008E6EA1"/>
    <w:rsid w:val="008E6F06"/>
    <w:rsid w:val="008F029B"/>
    <w:rsid w:val="008F3FC9"/>
    <w:rsid w:val="008F585B"/>
    <w:rsid w:val="008F6AFB"/>
    <w:rsid w:val="009003A8"/>
    <w:rsid w:val="00902500"/>
    <w:rsid w:val="00902EFF"/>
    <w:rsid w:val="00906401"/>
    <w:rsid w:val="009069DD"/>
    <w:rsid w:val="00906CB3"/>
    <w:rsid w:val="0091155E"/>
    <w:rsid w:val="00912A92"/>
    <w:rsid w:val="00914133"/>
    <w:rsid w:val="0091461C"/>
    <w:rsid w:val="0091728D"/>
    <w:rsid w:val="0092180B"/>
    <w:rsid w:val="00921F14"/>
    <w:rsid w:val="00924AC8"/>
    <w:rsid w:val="0092597A"/>
    <w:rsid w:val="00925B46"/>
    <w:rsid w:val="00932443"/>
    <w:rsid w:val="00937AE2"/>
    <w:rsid w:val="009419CA"/>
    <w:rsid w:val="0094427A"/>
    <w:rsid w:val="00974923"/>
    <w:rsid w:val="00980D3D"/>
    <w:rsid w:val="00987A30"/>
    <w:rsid w:val="00992CF3"/>
    <w:rsid w:val="009968D6"/>
    <w:rsid w:val="009A1CAB"/>
    <w:rsid w:val="009A60D1"/>
    <w:rsid w:val="009B6FD3"/>
    <w:rsid w:val="009C1750"/>
    <w:rsid w:val="009C2E29"/>
    <w:rsid w:val="009C554B"/>
    <w:rsid w:val="009C6EB0"/>
    <w:rsid w:val="009C719E"/>
    <w:rsid w:val="009D3ACD"/>
    <w:rsid w:val="009D411F"/>
    <w:rsid w:val="009E3D1A"/>
    <w:rsid w:val="009E5273"/>
    <w:rsid w:val="009E5DDB"/>
    <w:rsid w:val="009F4CA7"/>
    <w:rsid w:val="00A02DCD"/>
    <w:rsid w:val="00A10D66"/>
    <w:rsid w:val="00A14114"/>
    <w:rsid w:val="00A16413"/>
    <w:rsid w:val="00A21B97"/>
    <w:rsid w:val="00A23E43"/>
    <w:rsid w:val="00A30F65"/>
    <w:rsid w:val="00A3175F"/>
    <w:rsid w:val="00A418BC"/>
    <w:rsid w:val="00A44374"/>
    <w:rsid w:val="00A44A3C"/>
    <w:rsid w:val="00A46DE0"/>
    <w:rsid w:val="00A50D73"/>
    <w:rsid w:val="00A52CAD"/>
    <w:rsid w:val="00A53FC7"/>
    <w:rsid w:val="00A554EC"/>
    <w:rsid w:val="00A614C8"/>
    <w:rsid w:val="00A62CE1"/>
    <w:rsid w:val="00A64228"/>
    <w:rsid w:val="00A654AC"/>
    <w:rsid w:val="00A6741E"/>
    <w:rsid w:val="00A75E40"/>
    <w:rsid w:val="00A77D1D"/>
    <w:rsid w:val="00A857C0"/>
    <w:rsid w:val="00A94434"/>
    <w:rsid w:val="00AA2996"/>
    <w:rsid w:val="00AA52BF"/>
    <w:rsid w:val="00AA559A"/>
    <w:rsid w:val="00AA5D53"/>
    <w:rsid w:val="00AB2AF1"/>
    <w:rsid w:val="00AB337B"/>
    <w:rsid w:val="00AD306C"/>
    <w:rsid w:val="00AE09B3"/>
    <w:rsid w:val="00AE1A83"/>
    <w:rsid w:val="00B00913"/>
    <w:rsid w:val="00B01593"/>
    <w:rsid w:val="00B04A5C"/>
    <w:rsid w:val="00B067E6"/>
    <w:rsid w:val="00B10A4D"/>
    <w:rsid w:val="00B17E71"/>
    <w:rsid w:val="00B17FDE"/>
    <w:rsid w:val="00B2013E"/>
    <w:rsid w:val="00B2379C"/>
    <w:rsid w:val="00B2687D"/>
    <w:rsid w:val="00B32DDB"/>
    <w:rsid w:val="00B34528"/>
    <w:rsid w:val="00B402FC"/>
    <w:rsid w:val="00B441A8"/>
    <w:rsid w:val="00B449A4"/>
    <w:rsid w:val="00B46604"/>
    <w:rsid w:val="00B530CD"/>
    <w:rsid w:val="00B55F5E"/>
    <w:rsid w:val="00B5752E"/>
    <w:rsid w:val="00B63A11"/>
    <w:rsid w:val="00B64C24"/>
    <w:rsid w:val="00B6608F"/>
    <w:rsid w:val="00B679FB"/>
    <w:rsid w:val="00B70632"/>
    <w:rsid w:val="00B75853"/>
    <w:rsid w:val="00B76D1E"/>
    <w:rsid w:val="00B80EC6"/>
    <w:rsid w:val="00B81404"/>
    <w:rsid w:val="00B84816"/>
    <w:rsid w:val="00B866AD"/>
    <w:rsid w:val="00B92D1D"/>
    <w:rsid w:val="00B93509"/>
    <w:rsid w:val="00B938C5"/>
    <w:rsid w:val="00B95940"/>
    <w:rsid w:val="00B977B2"/>
    <w:rsid w:val="00BB46F3"/>
    <w:rsid w:val="00BB4A50"/>
    <w:rsid w:val="00BB4CB1"/>
    <w:rsid w:val="00BB4F98"/>
    <w:rsid w:val="00BC7154"/>
    <w:rsid w:val="00BD24BE"/>
    <w:rsid w:val="00BD366B"/>
    <w:rsid w:val="00BD5067"/>
    <w:rsid w:val="00BD5439"/>
    <w:rsid w:val="00BD6D50"/>
    <w:rsid w:val="00BE18B9"/>
    <w:rsid w:val="00BE2495"/>
    <w:rsid w:val="00BE29C6"/>
    <w:rsid w:val="00BE4E2C"/>
    <w:rsid w:val="00BF0D23"/>
    <w:rsid w:val="00BF1578"/>
    <w:rsid w:val="00BF5046"/>
    <w:rsid w:val="00C20901"/>
    <w:rsid w:val="00C21F94"/>
    <w:rsid w:val="00C27913"/>
    <w:rsid w:val="00C27ECC"/>
    <w:rsid w:val="00C31E92"/>
    <w:rsid w:val="00C33B68"/>
    <w:rsid w:val="00C36A79"/>
    <w:rsid w:val="00C405D4"/>
    <w:rsid w:val="00C4513B"/>
    <w:rsid w:val="00C52366"/>
    <w:rsid w:val="00C54697"/>
    <w:rsid w:val="00C62A2A"/>
    <w:rsid w:val="00C7069B"/>
    <w:rsid w:val="00C73885"/>
    <w:rsid w:val="00C747B1"/>
    <w:rsid w:val="00C7758F"/>
    <w:rsid w:val="00C82191"/>
    <w:rsid w:val="00C83D6F"/>
    <w:rsid w:val="00C90CF4"/>
    <w:rsid w:val="00C9239B"/>
    <w:rsid w:val="00C92EB6"/>
    <w:rsid w:val="00C93389"/>
    <w:rsid w:val="00CB4930"/>
    <w:rsid w:val="00CC1351"/>
    <w:rsid w:val="00CC2E7D"/>
    <w:rsid w:val="00CD10A5"/>
    <w:rsid w:val="00CD2076"/>
    <w:rsid w:val="00CD7F04"/>
    <w:rsid w:val="00CE02B0"/>
    <w:rsid w:val="00CE670B"/>
    <w:rsid w:val="00CF51EC"/>
    <w:rsid w:val="00CF73AE"/>
    <w:rsid w:val="00D040DD"/>
    <w:rsid w:val="00D06340"/>
    <w:rsid w:val="00D13986"/>
    <w:rsid w:val="00D235B7"/>
    <w:rsid w:val="00D25F28"/>
    <w:rsid w:val="00D27973"/>
    <w:rsid w:val="00D314E2"/>
    <w:rsid w:val="00D32094"/>
    <w:rsid w:val="00D4736B"/>
    <w:rsid w:val="00D50F46"/>
    <w:rsid w:val="00D51E5B"/>
    <w:rsid w:val="00D56A66"/>
    <w:rsid w:val="00D66223"/>
    <w:rsid w:val="00D67548"/>
    <w:rsid w:val="00D76357"/>
    <w:rsid w:val="00D8084C"/>
    <w:rsid w:val="00D83A75"/>
    <w:rsid w:val="00D90D78"/>
    <w:rsid w:val="00D93934"/>
    <w:rsid w:val="00D94CA3"/>
    <w:rsid w:val="00DA7C0C"/>
    <w:rsid w:val="00DB2EC8"/>
    <w:rsid w:val="00DC007B"/>
    <w:rsid w:val="00DC5B3B"/>
    <w:rsid w:val="00DD129F"/>
    <w:rsid w:val="00DE7176"/>
    <w:rsid w:val="00DF0884"/>
    <w:rsid w:val="00DF0CEE"/>
    <w:rsid w:val="00DF42FF"/>
    <w:rsid w:val="00DF701C"/>
    <w:rsid w:val="00E01C0E"/>
    <w:rsid w:val="00E03F9A"/>
    <w:rsid w:val="00E04694"/>
    <w:rsid w:val="00E07A72"/>
    <w:rsid w:val="00E12B1E"/>
    <w:rsid w:val="00E142C3"/>
    <w:rsid w:val="00E142C8"/>
    <w:rsid w:val="00E17262"/>
    <w:rsid w:val="00E253A2"/>
    <w:rsid w:val="00E2745C"/>
    <w:rsid w:val="00E3309D"/>
    <w:rsid w:val="00E35BEC"/>
    <w:rsid w:val="00E36D7C"/>
    <w:rsid w:val="00E41BA4"/>
    <w:rsid w:val="00E4288F"/>
    <w:rsid w:val="00E50156"/>
    <w:rsid w:val="00E51BC0"/>
    <w:rsid w:val="00E53470"/>
    <w:rsid w:val="00E539F6"/>
    <w:rsid w:val="00E54E58"/>
    <w:rsid w:val="00E6519D"/>
    <w:rsid w:val="00E67696"/>
    <w:rsid w:val="00E71A58"/>
    <w:rsid w:val="00E72A7A"/>
    <w:rsid w:val="00E75C94"/>
    <w:rsid w:val="00E8183E"/>
    <w:rsid w:val="00E83CB2"/>
    <w:rsid w:val="00E93820"/>
    <w:rsid w:val="00E94D26"/>
    <w:rsid w:val="00E96819"/>
    <w:rsid w:val="00EA0C68"/>
    <w:rsid w:val="00EA32BC"/>
    <w:rsid w:val="00EB1D7F"/>
    <w:rsid w:val="00EB4511"/>
    <w:rsid w:val="00EC03D7"/>
    <w:rsid w:val="00EC32CC"/>
    <w:rsid w:val="00ED62C6"/>
    <w:rsid w:val="00ED64C1"/>
    <w:rsid w:val="00EE3446"/>
    <w:rsid w:val="00EE3E78"/>
    <w:rsid w:val="00EE4B1B"/>
    <w:rsid w:val="00EF150D"/>
    <w:rsid w:val="00EF1F5A"/>
    <w:rsid w:val="00EF47BF"/>
    <w:rsid w:val="00F04811"/>
    <w:rsid w:val="00F0488C"/>
    <w:rsid w:val="00F05F5E"/>
    <w:rsid w:val="00F07771"/>
    <w:rsid w:val="00F10F11"/>
    <w:rsid w:val="00F147D5"/>
    <w:rsid w:val="00F15AAA"/>
    <w:rsid w:val="00F15BEF"/>
    <w:rsid w:val="00F21CC6"/>
    <w:rsid w:val="00F24407"/>
    <w:rsid w:val="00F24D53"/>
    <w:rsid w:val="00F24FAA"/>
    <w:rsid w:val="00F3364D"/>
    <w:rsid w:val="00F437CC"/>
    <w:rsid w:val="00F47067"/>
    <w:rsid w:val="00F525EB"/>
    <w:rsid w:val="00F63DDE"/>
    <w:rsid w:val="00F63FB7"/>
    <w:rsid w:val="00F649D2"/>
    <w:rsid w:val="00F653EA"/>
    <w:rsid w:val="00F6602B"/>
    <w:rsid w:val="00F7260E"/>
    <w:rsid w:val="00F73A0C"/>
    <w:rsid w:val="00F756DB"/>
    <w:rsid w:val="00F85066"/>
    <w:rsid w:val="00F85630"/>
    <w:rsid w:val="00F959EA"/>
    <w:rsid w:val="00FA5D4D"/>
    <w:rsid w:val="00FB0EE2"/>
    <w:rsid w:val="00FB542E"/>
    <w:rsid w:val="00FB7DEF"/>
    <w:rsid w:val="00FC0E5F"/>
    <w:rsid w:val="00FC1A95"/>
    <w:rsid w:val="00FC56DE"/>
    <w:rsid w:val="00FC5B34"/>
    <w:rsid w:val="00FC684B"/>
    <w:rsid w:val="00FD3265"/>
    <w:rsid w:val="00FE12B1"/>
    <w:rsid w:val="00FE2F78"/>
    <w:rsid w:val="00FF7B9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62">
      <o:colormru v:ext="edit" colors="#ecf4dd,#eaecee,#fcec0a,#fcecdb,#f1daf5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uiPriority="9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header" w:qFormat="1"/>
    <w:lsdException w:name="footer" w:qFormat="1"/>
    <w:lsdException w:name="caption" w:uiPriority="35" w:qFormat="1"/>
    <w:lsdException w:name="footnote reference" w:uiPriority="0"/>
    <w:lsdException w:name="List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 Spacing" w:semiHidden="0" w:unhideWhenUsed="0"/>
    <w:lsdException w:name="Medium Grid 1" w:unhideWhenUsed="0"/>
    <w:lsdException w:name="Medium Grid 2" w:semiHidden="0" w:uiPriority="1" w:unhideWhenUsed="0" w:qFormat="1"/>
    <w:lsdException w:name="Medium Grid 3" w:semiHidden="0" w:uiPriority="60" w:unhideWhenUsed="0"/>
    <w:lsdException w:name="Dark List" w:semiHidden="0" w:uiPriority="61" w:unhideWhenUsed="0"/>
    <w:lsdException w:name="Colorful Shading" w:semiHidden="0" w:uiPriority="62" w:unhideWhenUsed="0"/>
    <w:lsdException w:name="Colorful List" w:semiHidden="0" w:uiPriority="63" w:unhideWhenUsed="0"/>
    <w:lsdException w:name="Colorful Grid" w:semiHidden="0" w:uiPriority="64" w:unhideWhenUsed="0"/>
    <w:lsdException w:name="Light Shading Accent 1" w:semiHidden="0" w:uiPriority="65" w:unhideWhenUsed="0"/>
    <w:lsdException w:name="Light List Accent 1" w:semiHidden="0" w:uiPriority="66" w:unhideWhenUsed="0"/>
    <w:lsdException w:name="Light Grid Accent 1" w:semiHidden="0" w:uiPriority="67" w:unhideWhenUsed="0"/>
    <w:lsdException w:name="Medium Shading 1 Accent 1" w:semiHidden="0" w:uiPriority="68" w:unhideWhenUsed="0"/>
    <w:lsdException w:name="Medium Shading 2 Accent 1" w:semiHidden="0" w:uiPriority="69" w:unhideWhenUsed="0"/>
    <w:lsdException w:name="Medium List 1 Accent 1" w:semiHidden="0" w:uiPriority="70" w:unhideWhenUsed="0"/>
    <w:lsdException w:name="Revision" w:semiHidden="0" w:uiPriority="71" w:unhideWhenUsed="0"/>
    <w:lsdException w:name="List Paragraph" w:semiHidden="0" w:uiPriority="34" w:unhideWhenUsed="0" w:qFormat="1"/>
    <w:lsdException w:name="Quote" w:semiHidden="0" w:uiPriority="73" w:unhideWhenUsed="0"/>
    <w:lsdException w:name="Intense Quote" w:semiHidden="0" w:uiPriority="60" w:unhideWhenUsed="0"/>
    <w:lsdException w:name="Medium List 2 Accent 1" w:semiHidden="0" w:uiPriority="61" w:unhideWhenUsed="0"/>
    <w:lsdException w:name="Medium Grid 1 Accent 1" w:semiHidden="0" w:uiPriority="62" w:unhideWhenUsed="0"/>
    <w:lsdException w:name="Medium Grid 2 Accent 1" w:semiHidden="0" w:uiPriority="63" w:unhideWhenUsed="0"/>
    <w:lsdException w:name="Medium Grid 3 Accent 1" w:semiHidden="0" w:uiPriority="64" w:unhideWhenUsed="0"/>
    <w:lsdException w:name="Dark List Accent 1" w:semiHidden="0" w:uiPriority="65" w:unhideWhenUsed="0"/>
    <w:lsdException w:name="Colorful Shading Accent 1" w:unhideWhenUsed="0"/>
    <w:lsdException w:name="Colorful List Accent 1" w:semiHidden="0" w:uiPriority="34" w:unhideWhenUsed="0"/>
    <w:lsdException w:name="Colorful Grid Accent 1" w:semiHidden="0" w:uiPriority="29" w:unhideWhenUsed="0"/>
    <w:lsdException w:name="Light Shading Accent 2" w:semiHidden="0" w:uiPriority="30" w:unhideWhenUsed="0"/>
    <w:lsdException w:name="Light List Accent 2" w:semiHidden="0" w:uiPriority="66" w:unhideWhenUsed="0"/>
    <w:lsdException w:name="Light Grid Accent 2" w:semiHidden="0" w:uiPriority="67" w:unhideWhenUsed="0"/>
    <w:lsdException w:name="Medium Shading 1 Accent 2" w:semiHidden="0" w:uiPriority="68" w:unhideWhenUsed="0"/>
    <w:lsdException w:name="Medium Shading 2 Accent 2" w:semiHidden="0" w:uiPriority="69" w:unhideWhenUsed="0"/>
    <w:lsdException w:name="Medium List 1 Accent 2" w:semiHidden="0" w:uiPriority="70" w:unhideWhenUsed="0"/>
    <w:lsdException w:name="Medium List 2 Accent 2" w:semiHidden="0" w:uiPriority="71" w:unhideWhenUsed="0"/>
    <w:lsdException w:name="Medium Grid 1 Accent 2" w:semiHidden="0" w:uiPriority="72" w:unhideWhenUsed="0"/>
    <w:lsdException w:name="Medium Grid 2 Accent 2" w:semiHidden="0" w:uiPriority="73" w:unhideWhenUsed="0"/>
    <w:lsdException w:name="Medium Grid 3 Accent 2" w:semiHidden="0" w:uiPriority="60" w:unhideWhenUsed="0"/>
    <w:lsdException w:name="Dark List Accent 2" w:semiHidden="0" w:uiPriority="61" w:unhideWhenUsed="0"/>
    <w:lsdException w:name="Colorful Shading Accent 2" w:semiHidden="0" w:uiPriority="62" w:unhideWhenUsed="0"/>
    <w:lsdException w:name="Colorful List Accent 2" w:semiHidden="0" w:uiPriority="63" w:unhideWhenUsed="0"/>
    <w:lsdException w:name="Colorful Grid Accent 2" w:semiHidden="0" w:uiPriority="64" w:unhideWhenUsed="0"/>
    <w:lsdException w:name="Light Shading Accent 3" w:semiHidden="0" w:uiPriority="65" w:unhideWhenUsed="0"/>
    <w:lsdException w:name="Light List Accent 3" w:semiHidden="0" w:uiPriority="66" w:unhideWhenUsed="0"/>
    <w:lsdException w:name="Light Grid Accent 3" w:semiHidden="0" w:uiPriority="67" w:unhideWhenUsed="0"/>
    <w:lsdException w:name="Medium Shading 1 Accent 3" w:semiHidden="0" w:uiPriority="68" w:unhideWhenUsed="0"/>
    <w:lsdException w:name="Medium Shading 2 Accent 3" w:semiHidden="0" w:uiPriority="69" w:unhideWhenUsed="0"/>
    <w:lsdException w:name="Medium List 1 Accent 3" w:semiHidden="0" w:uiPriority="70" w:unhideWhenUsed="0"/>
    <w:lsdException w:name="Medium List 2 Accent 3" w:semiHidden="0" w:uiPriority="71" w:unhideWhenUsed="0"/>
    <w:lsdException w:name="Medium Grid 1 Accent 3" w:semiHidden="0" w:uiPriority="72" w:unhideWhenUsed="0"/>
    <w:lsdException w:name="Medium Grid 2 Accent 3" w:semiHidden="0" w:uiPriority="73" w:unhideWhenUsed="0"/>
    <w:lsdException w:name="Medium Grid 3 Accent 3" w:semiHidden="0" w:uiPriority="60" w:unhideWhenUsed="0"/>
    <w:lsdException w:name="Dark List Accent 3" w:semiHidden="0" w:uiPriority="61" w:unhideWhenUsed="0"/>
    <w:lsdException w:name="Colorful Shading Accent 3" w:semiHidden="0" w:uiPriority="62" w:unhideWhenUsed="0"/>
    <w:lsdException w:name="Colorful List Accent 3" w:semiHidden="0" w:uiPriority="63" w:unhideWhenUsed="0"/>
    <w:lsdException w:name="Colorful Grid Accent 3" w:semiHidden="0" w:uiPriority="64" w:unhideWhenUsed="0"/>
    <w:lsdException w:name="Light Shading Accent 4" w:semiHidden="0" w:uiPriority="65" w:unhideWhenUsed="0"/>
    <w:lsdException w:name="Light List Accent 4" w:semiHidden="0" w:uiPriority="66" w:unhideWhenUsed="0"/>
    <w:lsdException w:name="Light Grid Accent 4" w:semiHidden="0" w:uiPriority="67" w:unhideWhenUsed="0"/>
    <w:lsdException w:name="Medium Shading 1 Accent 4" w:semiHidden="0" w:uiPriority="68" w:unhideWhenUsed="0"/>
    <w:lsdException w:name="Medium Shading 2 Accent 4" w:semiHidden="0" w:uiPriority="69" w:unhideWhenUsed="0"/>
    <w:lsdException w:name="Medium List 1 Accent 4" w:semiHidden="0" w:uiPriority="70" w:unhideWhenUsed="0"/>
    <w:lsdException w:name="Medium List 2 Accent 4" w:semiHidden="0" w:uiPriority="71" w:unhideWhenUsed="0"/>
    <w:lsdException w:name="Medium Grid 1 Accent 4" w:semiHidden="0" w:uiPriority="72" w:unhideWhenUsed="0"/>
    <w:lsdException w:name="Medium Grid 2 Accent 4" w:semiHidden="0" w:uiPriority="73" w:unhideWhenUsed="0"/>
    <w:lsdException w:name="Medium Grid 3 Accent 4" w:semiHidden="0" w:uiPriority="60" w:unhideWhenUsed="0"/>
    <w:lsdException w:name="Dark List Accent 4" w:semiHidden="0" w:uiPriority="61" w:unhideWhenUsed="0"/>
    <w:lsdException w:name="Colorful Shading Accent 4" w:semiHidden="0" w:uiPriority="62" w:unhideWhenUsed="0"/>
    <w:lsdException w:name="Colorful List Accent 4" w:semiHidden="0" w:uiPriority="63" w:unhideWhenUsed="0"/>
    <w:lsdException w:name="Colorful Grid Accent 4" w:semiHidden="0" w:uiPriority="64" w:unhideWhenUsed="0"/>
    <w:lsdException w:name="Light Shading Accent 5" w:semiHidden="0" w:uiPriority="65" w:unhideWhenUsed="0"/>
    <w:lsdException w:name="Light List Accent 5" w:semiHidden="0" w:uiPriority="66" w:unhideWhenUsed="0"/>
    <w:lsdException w:name="Light Grid Accent 5" w:semiHidden="0" w:uiPriority="67" w:unhideWhenUsed="0"/>
    <w:lsdException w:name="Medium Shading 1 Accent 5" w:semiHidden="0" w:uiPriority="68" w:unhideWhenUsed="0"/>
    <w:lsdException w:name="Medium Shading 2 Accent 5" w:semiHidden="0" w:uiPriority="69" w:unhideWhenUsed="0"/>
    <w:lsdException w:name="Medium List 1 Accent 5" w:semiHidden="0" w:uiPriority="70" w:unhideWhenUsed="0"/>
    <w:lsdException w:name="Medium List 2 Accent 5" w:semiHidden="0" w:uiPriority="71" w:unhideWhenUsed="0"/>
    <w:lsdException w:name="Medium Grid 1 Accent 5" w:semiHidden="0" w:uiPriority="72" w:unhideWhenUsed="0"/>
    <w:lsdException w:name="Medium Grid 2 Accent 5" w:semiHidden="0" w:uiPriority="73" w:unhideWhenUsed="0"/>
    <w:lsdException w:name="Medium Grid 3 Accent 5" w:semiHidden="0" w:uiPriority="60" w:unhideWhenUsed="0"/>
    <w:lsdException w:name="Dark List Accent 5" w:semiHidden="0" w:uiPriority="61" w:unhideWhenUsed="0"/>
    <w:lsdException w:name="Colorful Shading Accent 5" w:semiHidden="0" w:uiPriority="62" w:unhideWhenUsed="0"/>
    <w:lsdException w:name="Colorful List Accent 5" w:semiHidden="0" w:uiPriority="63" w:unhideWhenUsed="0"/>
    <w:lsdException w:name="Colorful Grid Accent 5" w:semiHidden="0" w:uiPriority="64" w:unhideWhenUsed="0"/>
    <w:lsdException w:name="Light Shading Accent 6" w:semiHidden="0" w:uiPriority="65" w:unhideWhenUsed="0"/>
    <w:lsdException w:name="Light List Accent 6" w:semiHidden="0" w:uiPriority="66" w:unhideWhenUsed="0"/>
    <w:lsdException w:name="Light Grid Accent 6" w:semiHidden="0" w:uiPriority="67" w:unhideWhenUsed="0"/>
    <w:lsdException w:name="Medium Shading 1 Accent 6" w:semiHidden="0" w:uiPriority="68" w:unhideWhenUsed="0"/>
    <w:lsdException w:name="Medium Shading 2 Accent 6" w:semiHidden="0" w:uiPriority="69" w:unhideWhenUsed="0"/>
    <w:lsdException w:name="Medium List 1 Accent 6" w:semiHidden="0" w:uiPriority="70" w:unhideWhenUsed="0"/>
    <w:lsdException w:name="Medium List 2 Accent 6" w:semiHidden="0" w:uiPriority="71" w:unhideWhenUsed="0"/>
    <w:lsdException w:name="Medium Grid 1 Accent 6" w:semiHidden="0" w:uiPriority="72" w:unhideWhenUsed="0"/>
    <w:lsdException w:name="Medium Grid 2 Accent 6" w:semiHidden="0" w:uiPriority="73" w:unhideWhenUsed="0"/>
    <w:lsdException w:name="Medium Grid 3 Accent 6" w:semiHidden="0" w:uiPriority="60" w:unhideWhenUsed="0"/>
    <w:lsdException w:name="Dark List Accent 6" w:semiHidden="0" w:uiPriority="61" w:unhideWhenUsed="0"/>
    <w:lsdException w:name="Colorful Shading Accent 6" w:semiHidden="0" w:uiPriority="62" w:unhideWhenUsed="0"/>
    <w:lsdException w:name="Colorful List Accent 6" w:semiHidden="0" w:uiPriority="63" w:unhideWhenUsed="0"/>
    <w:lsdException w:name="Colorful Grid Accent 6" w:semiHidden="0" w:uiPriority="64" w:unhideWhenUsed="0"/>
    <w:lsdException w:name="Subtle Emphasis" w:semiHidden="0" w:uiPriority="65" w:unhideWhenUsed="0"/>
    <w:lsdException w:name="Intense Emphasis" w:semiHidden="0" w:uiPriority="66" w:unhideWhenUsed="0"/>
    <w:lsdException w:name="Subtle Reference" w:semiHidden="0" w:uiPriority="67" w:unhideWhenUsed="0"/>
    <w:lsdException w:name="Intense Reference" w:semiHidden="0" w:uiPriority="68" w:unhideWhenUsed="0"/>
    <w:lsdException w:name="Book Title" w:semiHidden="0" w:uiPriority="69" w:unhideWhenUsed="0"/>
    <w:lsdException w:name="Bibliography" w:semiHidden="0" w:uiPriority="70" w:unhideWhenUsed="0"/>
    <w:lsdException w:name="TOC Heading" w:uiPriority="39" w:qFormat="1"/>
  </w:latentStyles>
  <w:style w:type="paragraph" w:default="1" w:styleId="Normln">
    <w:name w:val="Normal"/>
    <w:qFormat/>
    <w:rsid w:val="00DF42FF"/>
    <w:pPr>
      <w:spacing w:after="240" w:line="288" w:lineRule="auto"/>
    </w:pPr>
    <w:rPr>
      <w:rFonts w:ascii="Arial" w:eastAsia="Times New Roman" w:hAnsi="Arial"/>
      <w:szCs w:val="24"/>
    </w:rPr>
  </w:style>
  <w:style w:type="paragraph" w:styleId="Nadpis1">
    <w:name w:val="heading 1"/>
    <w:next w:val="Normln"/>
    <w:link w:val="Nadpis1Char"/>
    <w:uiPriority w:val="9"/>
    <w:qFormat/>
    <w:rsid w:val="004900FF"/>
    <w:pPr>
      <w:keepNext/>
      <w:keepLines/>
      <w:spacing w:after="100" w:line="288" w:lineRule="auto"/>
      <w:contextualSpacing/>
      <w:outlineLvl w:val="0"/>
    </w:pPr>
    <w:rPr>
      <w:rFonts w:ascii="Arial" w:eastAsia="MS Gothic" w:hAnsi="Arial"/>
      <w:b/>
      <w:bCs/>
      <w:color w:val="C00000"/>
      <w:sz w:val="32"/>
      <w:szCs w:val="28"/>
    </w:rPr>
  </w:style>
  <w:style w:type="paragraph" w:styleId="Nadpis2">
    <w:name w:val="heading 2"/>
    <w:next w:val="Normln"/>
    <w:link w:val="Nadpis2Char"/>
    <w:uiPriority w:val="9"/>
    <w:qFormat/>
    <w:rsid w:val="004900FF"/>
    <w:pPr>
      <w:keepNext/>
      <w:keepLines/>
      <w:spacing w:line="288" w:lineRule="auto"/>
      <w:outlineLvl w:val="1"/>
    </w:pPr>
    <w:rPr>
      <w:rFonts w:ascii="Arial" w:eastAsia="MS Gothic" w:hAnsi="Arial"/>
      <w:b/>
      <w:bCs/>
      <w:color w:val="BC091B"/>
      <w:sz w:val="28"/>
      <w:szCs w:val="26"/>
    </w:rPr>
  </w:style>
  <w:style w:type="paragraph" w:styleId="Nadpis3">
    <w:name w:val="heading 3"/>
    <w:next w:val="Normln"/>
    <w:link w:val="Nadpis3Char"/>
    <w:uiPriority w:val="9"/>
    <w:qFormat/>
    <w:rsid w:val="004900FF"/>
    <w:pPr>
      <w:keepNext/>
      <w:keepLines/>
      <w:spacing w:line="288" w:lineRule="auto"/>
      <w:outlineLvl w:val="2"/>
    </w:pPr>
    <w:rPr>
      <w:rFonts w:ascii="Arial" w:eastAsia="MS Gothic" w:hAnsi="Arial"/>
      <w:b/>
      <w:bCs/>
      <w:color w:val="BC091B"/>
      <w:sz w:val="24"/>
      <w:szCs w:val="24"/>
    </w:rPr>
  </w:style>
  <w:style w:type="paragraph" w:styleId="Nadpis4">
    <w:name w:val="heading 4"/>
    <w:next w:val="Normln"/>
    <w:link w:val="Nadpis4Char"/>
    <w:uiPriority w:val="9"/>
    <w:qFormat/>
    <w:rsid w:val="004900FF"/>
    <w:pPr>
      <w:keepNext/>
      <w:keepLines/>
      <w:spacing w:line="288" w:lineRule="auto"/>
      <w:outlineLvl w:val="3"/>
    </w:pPr>
    <w:rPr>
      <w:rFonts w:ascii="Arial" w:eastAsia="MS Gothic" w:hAnsi="Arial"/>
      <w:b/>
      <w:bCs/>
      <w:iCs/>
      <w:color w:val="BC091B"/>
      <w:szCs w:val="24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A30F65"/>
    <w:pPr>
      <w:spacing w:before="240" w:after="60"/>
      <w:outlineLvl w:val="8"/>
    </w:pPr>
    <w:rPr>
      <w:rFonts w:ascii="Cambria" w:hAnsi="Cambria"/>
      <w:sz w:val="22"/>
      <w:szCs w:val="22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link w:val="Nadpis1"/>
    <w:uiPriority w:val="9"/>
    <w:rsid w:val="004900FF"/>
    <w:rPr>
      <w:rFonts w:ascii="Arial" w:eastAsia="MS Gothic" w:hAnsi="Arial"/>
      <w:b/>
      <w:bCs/>
      <w:color w:val="C00000"/>
      <w:sz w:val="32"/>
      <w:szCs w:val="28"/>
      <w:lang w:bidi="ar-SA"/>
    </w:rPr>
  </w:style>
  <w:style w:type="character" w:customStyle="1" w:styleId="Nadpis2Char">
    <w:name w:val="Nadpis 2 Char"/>
    <w:link w:val="Nadpis2"/>
    <w:uiPriority w:val="9"/>
    <w:rsid w:val="004900FF"/>
    <w:rPr>
      <w:rFonts w:ascii="Arial" w:eastAsia="MS Gothic" w:hAnsi="Arial"/>
      <w:b/>
      <w:bCs/>
      <w:color w:val="BC091B"/>
      <w:sz w:val="28"/>
      <w:szCs w:val="26"/>
      <w:lang w:bidi="ar-SA"/>
    </w:rPr>
  </w:style>
  <w:style w:type="character" w:customStyle="1" w:styleId="Nadpis3Char">
    <w:name w:val="Nadpis 3 Char"/>
    <w:link w:val="Nadpis3"/>
    <w:uiPriority w:val="9"/>
    <w:rsid w:val="004900FF"/>
    <w:rPr>
      <w:rFonts w:ascii="Arial" w:eastAsia="MS Gothic" w:hAnsi="Arial"/>
      <w:b/>
      <w:bCs/>
      <w:color w:val="BC091B"/>
      <w:sz w:val="24"/>
      <w:szCs w:val="24"/>
      <w:lang w:bidi="ar-SA"/>
    </w:rPr>
  </w:style>
  <w:style w:type="character" w:customStyle="1" w:styleId="Nadpis4Char">
    <w:name w:val="Nadpis 4 Char"/>
    <w:link w:val="Nadpis4"/>
    <w:uiPriority w:val="9"/>
    <w:rsid w:val="004900FF"/>
    <w:rPr>
      <w:rFonts w:ascii="Arial" w:eastAsia="MS Gothic" w:hAnsi="Arial"/>
      <w:b/>
      <w:bCs/>
      <w:iCs/>
      <w:color w:val="BC091B"/>
      <w:szCs w:val="24"/>
      <w:lang w:bidi="ar-SA"/>
    </w:rPr>
  </w:style>
  <w:style w:type="character" w:customStyle="1" w:styleId="Nadpis9Char">
    <w:name w:val="Nadpis 9 Char"/>
    <w:link w:val="Nadpis9"/>
    <w:uiPriority w:val="9"/>
    <w:semiHidden/>
    <w:rsid w:val="00A30F65"/>
    <w:rPr>
      <w:rFonts w:ascii="Cambria" w:eastAsia="Times New Roman" w:hAnsi="Cambria" w:cs="Times New Roman"/>
      <w:sz w:val="22"/>
      <w:szCs w:val="22"/>
    </w:rPr>
  </w:style>
  <w:style w:type="character" w:styleId="Hypertextovodkaz">
    <w:name w:val="Hyperlink"/>
    <w:uiPriority w:val="99"/>
    <w:rsid w:val="00E71A58"/>
    <w:rPr>
      <w:color w:val="0000FF"/>
      <w:u w:val="single"/>
    </w:rPr>
  </w:style>
  <w:style w:type="paragraph" w:styleId="Zhlav">
    <w:name w:val="header"/>
    <w:link w:val="ZhlavChar"/>
    <w:uiPriority w:val="99"/>
    <w:unhideWhenUsed/>
    <w:qFormat/>
    <w:rsid w:val="00A418BC"/>
    <w:pPr>
      <w:spacing w:line="288" w:lineRule="auto"/>
    </w:pPr>
    <w:rPr>
      <w:rFonts w:ascii="Arial" w:hAnsi="Arial"/>
      <w:sz w:val="16"/>
      <w:szCs w:val="22"/>
      <w:lang w:eastAsia="en-US"/>
    </w:rPr>
  </w:style>
  <w:style w:type="character" w:customStyle="1" w:styleId="ZhlavChar">
    <w:name w:val="Záhlaví Char"/>
    <w:link w:val="Zhlav"/>
    <w:uiPriority w:val="99"/>
    <w:rsid w:val="00A418BC"/>
    <w:rPr>
      <w:rFonts w:ascii="Arial" w:hAnsi="Arial"/>
      <w:sz w:val="16"/>
      <w:szCs w:val="22"/>
      <w:lang w:eastAsia="en-US" w:bidi="ar-SA"/>
    </w:rPr>
  </w:style>
  <w:style w:type="paragraph" w:styleId="Zpat">
    <w:name w:val="footer"/>
    <w:link w:val="ZpatChar"/>
    <w:uiPriority w:val="99"/>
    <w:unhideWhenUsed/>
    <w:qFormat/>
    <w:rsid w:val="00031AE0"/>
    <w:pPr>
      <w:tabs>
        <w:tab w:val="center" w:pos="4820"/>
        <w:tab w:val="right" w:pos="9639"/>
      </w:tabs>
    </w:pPr>
    <w:rPr>
      <w:rFonts w:ascii="Arial" w:hAnsi="Arial"/>
      <w:noProof/>
      <w:sz w:val="16"/>
      <w:lang w:eastAsia="en-US"/>
    </w:rPr>
  </w:style>
  <w:style w:type="character" w:customStyle="1" w:styleId="ZpatChar">
    <w:name w:val="Zápatí Char"/>
    <w:link w:val="Zpat"/>
    <w:uiPriority w:val="99"/>
    <w:rsid w:val="00031AE0"/>
    <w:rPr>
      <w:rFonts w:ascii="Arial" w:hAnsi="Arial"/>
      <w:noProof/>
      <w:sz w:val="16"/>
      <w:lang w:eastAsia="en-US" w:bidi="ar-SA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E71A58"/>
    <w:rPr>
      <w:rFonts w:ascii="Tahoma" w:eastAsia="Calibri" w:hAnsi="Tahoma"/>
      <w:sz w:val="16"/>
      <w:szCs w:val="16"/>
    </w:rPr>
  </w:style>
  <w:style w:type="character" w:customStyle="1" w:styleId="TextbublinyChar">
    <w:name w:val="Text bubliny Char"/>
    <w:link w:val="Textbubliny"/>
    <w:uiPriority w:val="99"/>
    <w:semiHidden/>
    <w:rsid w:val="00E71A58"/>
    <w:rPr>
      <w:rFonts w:ascii="Tahoma" w:hAnsi="Tahoma" w:cs="Tahoma"/>
      <w:sz w:val="16"/>
      <w:szCs w:val="16"/>
    </w:rPr>
  </w:style>
  <w:style w:type="paragraph" w:customStyle="1" w:styleId="Zkladnodstavec">
    <w:name w:val="[Základní odstavec]"/>
    <w:link w:val="ZkladnodstavecChar"/>
    <w:uiPriority w:val="99"/>
    <w:rsid w:val="0008263E"/>
    <w:pPr>
      <w:autoSpaceDE w:val="0"/>
      <w:autoSpaceDN w:val="0"/>
      <w:adjustRightInd w:val="0"/>
      <w:spacing w:line="276" w:lineRule="auto"/>
      <w:textAlignment w:val="center"/>
    </w:pPr>
    <w:rPr>
      <w:rFonts w:ascii="Arial" w:hAnsi="Arial"/>
      <w:color w:val="000000"/>
      <w:szCs w:val="24"/>
    </w:rPr>
  </w:style>
  <w:style w:type="character" w:customStyle="1" w:styleId="ZkladnodstavecChar">
    <w:name w:val="[Základní odstavec] Char"/>
    <w:link w:val="Zkladnodstavec"/>
    <w:uiPriority w:val="99"/>
    <w:rsid w:val="0008263E"/>
    <w:rPr>
      <w:rFonts w:ascii="Arial" w:hAnsi="Arial"/>
      <w:color w:val="000000"/>
      <w:szCs w:val="24"/>
      <w:lang w:bidi="ar-SA"/>
    </w:rPr>
  </w:style>
  <w:style w:type="paragraph" w:styleId="Obsah1">
    <w:name w:val="toc 1"/>
    <w:basedOn w:val="Obsahpoloky"/>
    <w:next w:val="Obsahpoloky"/>
    <w:autoRedefine/>
    <w:uiPriority w:val="39"/>
    <w:unhideWhenUsed/>
    <w:qFormat/>
    <w:rsid w:val="00FC1A95"/>
  </w:style>
  <w:style w:type="paragraph" w:customStyle="1" w:styleId="TLIdentifikace-sted">
    <w:name w:val="TL Identifikace - střed"/>
    <w:qFormat/>
    <w:rsid w:val="009A60D1"/>
    <w:pPr>
      <w:spacing w:after="200" w:line="288" w:lineRule="auto"/>
    </w:pPr>
    <w:rPr>
      <w:rFonts w:ascii="Arial" w:eastAsia="Times New Roman" w:hAnsi="Arial"/>
      <w:sz w:val="24"/>
      <w:szCs w:val="24"/>
    </w:rPr>
  </w:style>
  <w:style w:type="paragraph" w:customStyle="1" w:styleId="Obsah">
    <w:name w:val="Obsah"/>
    <w:next w:val="Normln"/>
    <w:qFormat/>
    <w:rsid w:val="004900FF"/>
    <w:pPr>
      <w:spacing w:after="80" w:line="288" w:lineRule="auto"/>
    </w:pPr>
    <w:rPr>
      <w:rFonts w:ascii="Arial" w:eastAsia="Times New Roman" w:hAnsi="Arial"/>
      <w:b/>
      <w:color w:val="BC091B"/>
      <w:sz w:val="32"/>
      <w:szCs w:val="24"/>
    </w:rPr>
  </w:style>
  <w:style w:type="paragraph" w:customStyle="1" w:styleId="Obsahpoloky">
    <w:name w:val="Obsah položky"/>
    <w:qFormat/>
    <w:rsid w:val="00616E05"/>
    <w:pPr>
      <w:tabs>
        <w:tab w:val="right" w:leader="dot" w:pos="9639"/>
      </w:tabs>
      <w:spacing w:line="288" w:lineRule="auto"/>
    </w:pPr>
    <w:rPr>
      <w:rFonts w:ascii="Arial" w:eastAsia="Times New Roman" w:hAnsi="Arial"/>
      <w:szCs w:val="24"/>
    </w:rPr>
  </w:style>
  <w:style w:type="paragraph" w:customStyle="1" w:styleId="Box1">
    <w:name w:val="Box 1"/>
    <w:next w:val="Normln"/>
    <w:qFormat/>
    <w:rsid w:val="004900FF"/>
    <w:pPr>
      <w:shd w:val="clear" w:color="auto" w:fill="F5DADD"/>
      <w:spacing w:before="240" w:after="240" w:line="288" w:lineRule="auto"/>
      <w:ind w:left="709"/>
      <w:contextualSpacing/>
    </w:pPr>
    <w:rPr>
      <w:rFonts w:ascii="Arial" w:hAnsi="Arial" w:cs="Arial"/>
    </w:rPr>
  </w:style>
  <w:style w:type="paragraph" w:customStyle="1" w:styleId="Box2">
    <w:name w:val="Box 2"/>
    <w:qFormat/>
    <w:rsid w:val="004900FF"/>
    <w:pPr>
      <w:spacing w:before="240" w:after="240" w:line="288" w:lineRule="auto"/>
      <w:ind w:left="709"/>
      <w:contextualSpacing/>
    </w:pPr>
    <w:rPr>
      <w:rFonts w:ascii="Arial" w:hAnsi="Arial" w:cs="Arial"/>
      <w:color w:val="BC091B"/>
    </w:rPr>
  </w:style>
  <w:style w:type="paragraph" w:styleId="Seznam">
    <w:name w:val="List"/>
    <w:basedOn w:val="Normln"/>
    <w:uiPriority w:val="99"/>
    <w:unhideWhenUsed/>
    <w:qFormat/>
    <w:rsid w:val="00481E40"/>
    <w:pPr>
      <w:contextualSpacing/>
    </w:pPr>
  </w:style>
  <w:style w:type="character" w:styleId="Siln">
    <w:name w:val="Strong"/>
    <w:aliases w:val="Tučné"/>
    <w:uiPriority w:val="22"/>
    <w:qFormat/>
    <w:rsid w:val="00EC03D7"/>
    <w:rPr>
      <w:rFonts w:ascii="Arial" w:hAnsi="Arial"/>
      <w:b/>
      <w:bCs/>
      <w:sz w:val="20"/>
    </w:rPr>
  </w:style>
  <w:style w:type="paragraph" w:customStyle="1" w:styleId="TLKontaktyerven">
    <w:name w:val="TL Kontakty červené"/>
    <w:basedOn w:val="Normln"/>
    <w:qFormat/>
    <w:rsid w:val="00104C4C"/>
    <w:pPr>
      <w:spacing w:after="40"/>
      <w:contextualSpacing/>
    </w:pPr>
    <w:rPr>
      <w:b/>
      <w:caps/>
      <w:color w:val="BD1B21"/>
      <w:sz w:val="24"/>
    </w:rPr>
  </w:style>
  <w:style w:type="paragraph" w:customStyle="1" w:styleId="TLKontakty">
    <w:name w:val="TL Kontakty"/>
    <w:qFormat/>
    <w:rsid w:val="008E6F06"/>
    <w:pPr>
      <w:spacing w:after="160" w:line="259" w:lineRule="auto"/>
      <w:contextualSpacing/>
    </w:pPr>
    <w:rPr>
      <w:rFonts w:ascii="Arial" w:eastAsia="Times New Roman" w:hAnsi="Arial"/>
      <w:b/>
      <w:color w:val="0071BC"/>
    </w:rPr>
  </w:style>
  <w:style w:type="paragraph" w:styleId="Nzev">
    <w:name w:val="Title"/>
    <w:link w:val="NzevChar"/>
    <w:uiPriority w:val="10"/>
    <w:qFormat/>
    <w:rsid w:val="004900FF"/>
    <w:pPr>
      <w:spacing w:line="288" w:lineRule="auto"/>
    </w:pPr>
    <w:rPr>
      <w:rFonts w:ascii="Arial" w:eastAsia="Times New Roman" w:hAnsi="Arial"/>
      <w:b/>
      <w:bCs/>
      <w:caps/>
      <w:color w:val="BC091B"/>
      <w:kern w:val="28"/>
      <w:sz w:val="56"/>
      <w:szCs w:val="32"/>
    </w:rPr>
  </w:style>
  <w:style w:type="character" w:customStyle="1" w:styleId="NzevChar">
    <w:name w:val="Název Char"/>
    <w:link w:val="Nzev"/>
    <w:uiPriority w:val="10"/>
    <w:rsid w:val="004900FF"/>
    <w:rPr>
      <w:rFonts w:ascii="Arial" w:eastAsia="Times New Roman" w:hAnsi="Arial"/>
      <w:b/>
      <w:bCs/>
      <w:caps/>
      <w:color w:val="BC091B"/>
      <w:kern w:val="28"/>
      <w:sz w:val="56"/>
      <w:szCs w:val="32"/>
      <w:lang w:bidi="ar-SA"/>
    </w:rPr>
  </w:style>
  <w:style w:type="paragraph" w:styleId="Podtitul">
    <w:name w:val="Subtitle"/>
    <w:link w:val="PodtitulChar"/>
    <w:uiPriority w:val="11"/>
    <w:qFormat/>
    <w:rsid w:val="004900FF"/>
    <w:pPr>
      <w:spacing w:line="288" w:lineRule="auto"/>
    </w:pPr>
    <w:rPr>
      <w:rFonts w:ascii="Arial" w:eastAsia="Times New Roman" w:hAnsi="Arial"/>
      <w:b/>
      <w:color w:val="BC091B"/>
      <w:sz w:val="28"/>
      <w:szCs w:val="24"/>
    </w:rPr>
  </w:style>
  <w:style w:type="character" w:customStyle="1" w:styleId="PodtitulChar">
    <w:name w:val="Podtitul Char"/>
    <w:link w:val="Podtitul"/>
    <w:uiPriority w:val="11"/>
    <w:rsid w:val="004900FF"/>
    <w:rPr>
      <w:rFonts w:ascii="Arial" w:eastAsia="Times New Roman" w:hAnsi="Arial"/>
      <w:b/>
      <w:color w:val="BC091B"/>
      <w:sz w:val="28"/>
      <w:szCs w:val="24"/>
      <w:lang w:bidi="ar-SA"/>
    </w:rPr>
  </w:style>
  <w:style w:type="paragraph" w:styleId="Textpoznpodarou">
    <w:name w:val="footnote text"/>
    <w:basedOn w:val="Normln"/>
    <w:link w:val="TextpoznpodarouChar"/>
    <w:unhideWhenUsed/>
    <w:rsid w:val="00C83D6F"/>
    <w:pPr>
      <w:spacing w:after="0" w:line="240" w:lineRule="auto"/>
    </w:pPr>
    <w:rPr>
      <w:rFonts w:ascii="Calibri" w:eastAsia="Calibri" w:hAnsi="Calibri"/>
      <w:szCs w:val="20"/>
      <w:lang w:eastAsia="en-US"/>
    </w:rPr>
  </w:style>
  <w:style w:type="character" w:customStyle="1" w:styleId="TextpoznpodarouChar">
    <w:name w:val="Text pozn. pod čarou Char"/>
    <w:link w:val="Textpoznpodarou"/>
    <w:rsid w:val="00C83D6F"/>
    <w:rPr>
      <w:rFonts w:ascii="Calibri" w:eastAsia="Calibri" w:hAnsi="Calibri" w:cs="Times New Roman"/>
      <w:lang w:eastAsia="en-US"/>
    </w:rPr>
  </w:style>
  <w:style w:type="paragraph" w:styleId="Obsah2">
    <w:name w:val="toc 2"/>
    <w:basedOn w:val="Obsahpoloky"/>
    <w:next w:val="Obsahpoloky"/>
    <w:autoRedefine/>
    <w:uiPriority w:val="39"/>
    <w:unhideWhenUsed/>
    <w:qFormat/>
    <w:rsid w:val="00FC1A95"/>
    <w:pPr>
      <w:ind w:left="200"/>
    </w:pPr>
  </w:style>
  <w:style w:type="paragraph" w:styleId="Obsah3">
    <w:name w:val="toc 3"/>
    <w:basedOn w:val="Obsahpoloky"/>
    <w:next w:val="Obsahpoloky"/>
    <w:autoRedefine/>
    <w:uiPriority w:val="39"/>
    <w:unhideWhenUsed/>
    <w:qFormat/>
    <w:rsid w:val="00FC1A95"/>
    <w:pPr>
      <w:ind w:left="400"/>
    </w:pPr>
  </w:style>
  <w:style w:type="paragraph" w:styleId="Obsah4">
    <w:name w:val="toc 4"/>
    <w:basedOn w:val="Obsahpoloky"/>
    <w:next w:val="Obsahpoloky"/>
    <w:autoRedefine/>
    <w:uiPriority w:val="39"/>
    <w:unhideWhenUsed/>
    <w:rsid w:val="00FC1A95"/>
    <w:pPr>
      <w:ind w:left="600"/>
    </w:pPr>
  </w:style>
  <w:style w:type="paragraph" w:styleId="Obsah5">
    <w:name w:val="toc 5"/>
    <w:basedOn w:val="Obsahpoloky"/>
    <w:next w:val="Obsahpoloky"/>
    <w:autoRedefine/>
    <w:uiPriority w:val="39"/>
    <w:semiHidden/>
    <w:unhideWhenUsed/>
    <w:rsid w:val="00FC1A95"/>
    <w:pPr>
      <w:ind w:left="800"/>
    </w:pPr>
  </w:style>
  <w:style w:type="paragraph" w:styleId="Obsah6">
    <w:name w:val="toc 6"/>
    <w:basedOn w:val="Obsahpoloky"/>
    <w:next w:val="Obsahpoloky"/>
    <w:autoRedefine/>
    <w:uiPriority w:val="39"/>
    <w:semiHidden/>
    <w:unhideWhenUsed/>
    <w:rsid w:val="00FC1A95"/>
    <w:pPr>
      <w:ind w:left="1000"/>
    </w:pPr>
  </w:style>
  <w:style w:type="paragraph" w:styleId="Obsah7">
    <w:name w:val="toc 7"/>
    <w:basedOn w:val="Obsahpoloky"/>
    <w:next w:val="Obsahpoloky"/>
    <w:autoRedefine/>
    <w:uiPriority w:val="39"/>
    <w:semiHidden/>
    <w:unhideWhenUsed/>
    <w:rsid w:val="00FC1A95"/>
    <w:pPr>
      <w:ind w:left="1200"/>
    </w:pPr>
  </w:style>
  <w:style w:type="paragraph" w:styleId="Obsah8">
    <w:name w:val="toc 8"/>
    <w:basedOn w:val="Obsahpoloky"/>
    <w:next w:val="Obsahpoloky"/>
    <w:autoRedefine/>
    <w:uiPriority w:val="39"/>
    <w:semiHidden/>
    <w:unhideWhenUsed/>
    <w:rsid w:val="00FC1A95"/>
    <w:pPr>
      <w:ind w:left="1400"/>
    </w:pPr>
  </w:style>
  <w:style w:type="paragraph" w:styleId="Obsah9">
    <w:name w:val="toc 9"/>
    <w:basedOn w:val="Obsahpoloky"/>
    <w:next w:val="Obsahpoloky"/>
    <w:autoRedefine/>
    <w:uiPriority w:val="39"/>
    <w:semiHidden/>
    <w:unhideWhenUsed/>
    <w:rsid w:val="00924AC8"/>
    <w:pPr>
      <w:ind w:left="1600"/>
    </w:pPr>
  </w:style>
  <w:style w:type="character" w:styleId="Znakapoznpodarou">
    <w:name w:val="footnote reference"/>
    <w:semiHidden/>
    <w:unhideWhenUsed/>
    <w:rsid w:val="00C83D6F"/>
    <w:rPr>
      <w:vertAlign w:val="superscript"/>
    </w:rPr>
  </w:style>
  <w:style w:type="character" w:styleId="Odkaznakoment">
    <w:name w:val="annotation reference"/>
    <w:uiPriority w:val="99"/>
    <w:semiHidden/>
    <w:unhideWhenUsed/>
    <w:rsid w:val="00C83D6F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C83D6F"/>
    <w:pPr>
      <w:spacing w:after="200" w:line="240" w:lineRule="auto"/>
    </w:pPr>
    <w:rPr>
      <w:rFonts w:ascii="Calibri" w:eastAsia="Calibri" w:hAnsi="Calibri"/>
      <w:szCs w:val="20"/>
      <w:lang w:eastAsia="en-US"/>
    </w:rPr>
  </w:style>
  <w:style w:type="character" w:customStyle="1" w:styleId="TextkomenteChar">
    <w:name w:val="Text komentáře Char"/>
    <w:link w:val="Textkomente"/>
    <w:uiPriority w:val="99"/>
    <w:semiHidden/>
    <w:rsid w:val="00C83D6F"/>
    <w:rPr>
      <w:rFonts w:ascii="Calibri" w:eastAsia="Calibri" w:hAnsi="Calibri" w:cs="Times New Roman"/>
      <w:lang w:eastAsia="en-US"/>
    </w:rPr>
  </w:style>
  <w:style w:type="character" w:styleId="Sledovanodkaz">
    <w:name w:val="FollowedHyperlink"/>
    <w:uiPriority w:val="99"/>
    <w:semiHidden/>
    <w:unhideWhenUsed/>
    <w:rsid w:val="00F959EA"/>
    <w:rPr>
      <w:color w:val="800080"/>
      <w:u w:val="single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7D7D0C"/>
    <w:rPr>
      <w:b/>
      <w:bCs/>
    </w:rPr>
  </w:style>
  <w:style w:type="character" w:customStyle="1" w:styleId="PedmtkomenteChar">
    <w:name w:val="Předmět komentáře Char"/>
    <w:link w:val="Pedmtkomente"/>
    <w:uiPriority w:val="99"/>
    <w:semiHidden/>
    <w:rsid w:val="007D7D0C"/>
    <w:rPr>
      <w:rFonts w:ascii="Calibri" w:eastAsia="Calibri" w:hAnsi="Calibri" w:cs="Times New Roman"/>
      <w:b/>
      <w:bCs/>
      <w:lang w:eastAsia="en-US"/>
    </w:rPr>
  </w:style>
  <w:style w:type="paragraph" w:styleId="Odstavecseseznamem">
    <w:name w:val="List Paragraph"/>
    <w:basedOn w:val="Normln"/>
    <w:uiPriority w:val="34"/>
    <w:qFormat/>
    <w:rsid w:val="007D7D0C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Normlnweb">
    <w:name w:val="Normal (Web)"/>
    <w:basedOn w:val="Normln"/>
    <w:uiPriority w:val="99"/>
    <w:unhideWhenUsed/>
    <w:rsid w:val="007D7D0C"/>
    <w:pPr>
      <w:spacing w:before="100" w:beforeAutospacing="1" w:after="100" w:afterAutospacing="1" w:line="240" w:lineRule="auto"/>
    </w:pPr>
    <w:rPr>
      <w:rFonts w:ascii="Times New Roman" w:hAnsi="Times New Roman"/>
      <w:sz w:val="24"/>
    </w:rPr>
  </w:style>
  <w:style w:type="character" w:styleId="Zvraznn">
    <w:name w:val="Emphasis"/>
    <w:uiPriority w:val="20"/>
    <w:qFormat/>
    <w:rsid w:val="007D7D0C"/>
    <w:rPr>
      <w:i/>
      <w:iCs/>
    </w:rPr>
  </w:style>
  <w:style w:type="character" w:customStyle="1" w:styleId="bold">
    <w:name w:val="bold"/>
    <w:basedOn w:val="Standardnpsmoodstavce"/>
    <w:rsid w:val="007D7D0C"/>
  </w:style>
  <w:style w:type="paragraph" w:customStyle="1" w:styleId="Default">
    <w:name w:val="Default"/>
    <w:rsid w:val="007D7D0C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  <w:lang w:eastAsia="en-US"/>
    </w:rPr>
  </w:style>
  <w:style w:type="paragraph" w:customStyle="1" w:styleId="part-odstavec">
    <w:name w:val="part-odstavec"/>
    <w:basedOn w:val="Normln"/>
    <w:rsid w:val="007D7D0C"/>
    <w:pPr>
      <w:spacing w:before="100" w:beforeAutospacing="1" w:after="100" w:afterAutospacing="1" w:line="240" w:lineRule="auto"/>
    </w:pPr>
    <w:rPr>
      <w:rFonts w:ascii="Times New Roman" w:hAnsi="Times New Roman"/>
      <w:sz w:val="24"/>
    </w:rPr>
  </w:style>
  <w:style w:type="character" w:styleId="PromnnHTML">
    <w:name w:val="HTML Variable"/>
    <w:uiPriority w:val="99"/>
    <w:semiHidden/>
    <w:unhideWhenUsed/>
    <w:rsid w:val="007D7D0C"/>
    <w:rPr>
      <w:i/>
      <w:iCs/>
    </w:rPr>
  </w:style>
  <w:style w:type="character" w:customStyle="1" w:styleId="mw-headline">
    <w:name w:val="mw-headline"/>
    <w:basedOn w:val="Standardnpsmoodstavce"/>
    <w:rsid w:val="007D7D0C"/>
  </w:style>
  <w:style w:type="paragraph" w:customStyle="1" w:styleId="Zhlav1">
    <w:name w:val="Záhlaví 1"/>
    <w:basedOn w:val="Normln"/>
    <w:next w:val="Zhlav2"/>
    <w:rsid w:val="007D7D0C"/>
    <w:pPr>
      <w:spacing w:after="120" w:line="240" w:lineRule="auto"/>
      <w:jc w:val="center"/>
    </w:pPr>
    <w:rPr>
      <w:rFonts w:ascii="Times New Roman" w:eastAsia="Symbol" w:hAnsi="Times New Roman"/>
      <w:b/>
      <w:sz w:val="22"/>
      <w:szCs w:val="20"/>
    </w:rPr>
  </w:style>
  <w:style w:type="paragraph" w:customStyle="1" w:styleId="Zhlav2">
    <w:name w:val="Záhlaví 2"/>
    <w:basedOn w:val="Zhlav1"/>
    <w:rsid w:val="007D7D0C"/>
    <w:pPr>
      <w:spacing w:after="0"/>
    </w:pPr>
    <w:rPr>
      <w:sz w:val="26"/>
    </w:rPr>
  </w:style>
  <w:style w:type="character" w:customStyle="1" w:styleId="h1a2">
    <w:name w:val="h1a2"/>
    <w:rsid w:val="007D7D0C"/>
    <w:rPr>
      <w:vanish w:val="0"/>
      <w:webHidden w:val="0"/>
      <w:sz w:val="24"/>
      <w:szCs w:val="24"/>
      <w:specVanish w:val="0"/>
    </w:rPr>
  </w:style>
  <w:style w:type="paragraph" w:customStyle="1" w:styleId="para">
    <w:name w:val="para"/>
    <w:basedOn w:val="Normln"/>
    <w:rsid w:val="007D7D0C"/>
    <w:pPr>
      <w:spacing w:before="144" w:after="144" w:line="240" w:lineRule="auto"/>
    </w:pPr>
    <w:rPr>
      <w:rFonts w:ascii="Times New Roman" w:hAnsi="Times New Roman"/>
      <w:sz w:val="24"/>
    </w:rPr>
  </w:style>
  <w:style w:type="paragraph" w:styleId="Nadpisobsahu">
    <w:name w:val="TOC Heading"/>
    <w:basedOn w:val="Nadpis1"/>
    <w:next w:val="Normln"/>
    <w:uiPriority w:val="39"/>
    <w:semiHidden/>
    <w:unhideWhenUsed/>
    <w:qFormat/>
    <w:rsid w:val="004028DB"/>
    <w:pPr>
      <w:spacing w:before="480" w:after="0" w:line="276" w:lineRule="auto"/>
      <w:contextualSpacing w:val="0"/>
      <w:outlineLvl w:val="9"/>
    </w:pPr>
    <w:rPr>
      <w:rFonts w:ascii="Cambria" w:eastAsia="Times New Roman" w:hAnsi="Cambria"/>
      <w:color w:val="365F91"/>
      <w:sz w:val="28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cs-CZ" w:eastAsia="cs-CZ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586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93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4115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553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034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002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226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806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052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487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5917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020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9250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7087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301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48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987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689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582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0252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8732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829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737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350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953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3269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262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923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  <w:pixelsPerInch w:val="72"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wmf"/><Relationship Id="rId18" Type="http://schemas.openxmlformats.org/officeDocument/2006/relationships/image" Target="media/image9.wmf"/><Relationship Id="rId26" Type="http://schemas.openxmlformats.org/officeDocument/2006/relationships/image" Target="media/image17.wmf"/><Relationship Id="rId39" Type="http://schemas.openxmlformats.org/officeDocument/2006/relationships/image" Target="media/image30.wmf"/><Relationship Id="rId21" Type="http://schemas.openxmlformats.org/officeDocument/2006/relationships/image" Target="media/image12.wmf"/><Relationship Id="rId34" Type="http://schemas.openxmlformats.org/officeDocument/2006/relationships/image" Target="media/image25.wmf"/><Relationship Id="rId42" Type="http://schemas.openxmlformats.org/officeDocument/2006/relationships/image" Target="media/image33.wmf"/><Relationship Id="rId47" Type="http://schemas.openxmlformats.org/officeDocument/2006/relationships/image" Target="media/image38.wmf"/><Relationship Id="rId50" Type="http://schemas.openxmlformats.org/officeDocument/2006/relationships/image" Target="media/image41.wmf"/><Relationship Id="rId55" Type="http://schemas.openxmlformats.org/officeDocument/2006/relationships/image" Target="media/image46.wmf"/><Relationship Id="rId63" Type="http://schemas.openxmlformats.org/officeDocument/2006/relationships/image" Target="media/image54.wmf"/><Relationship Id="rId68" Type="http://schemas.openxmlformats.org/officeDocument/2006/relationships/image" Target="media/image59.wmf"/><Relationship Id="rId76" Type="http://schemas.openxmlformats.org/officeDocument/2006/relationships/header" Target="header4.xml"/><Relationship Id="rId7" Type="http://schemas.openxmlformats.org/officeDocument/2006/relationships/endnotes" Target="endnotes.xml"/><Relationship Id="rId71" Type="http://schemas.openxmlformats.org/officeDocument/2006/relationships/image" Target="media/image62.wmf"/><Relationship Id="rId2" Type="http://schemas.openxmlformats.org/officeDocument/2006/relationships/numbering" Target="numbering.xml"/><Relationship Id="rId16" Type="http://schemas.openxmlformats.org/officeDocument/2006/relationships/image" Target="media/image7.wmf"/><Relationship Id="rId29" Type="http://schemas.openxmlformats.org/officeDocument/2006/relationships/image" Target="media/image20.wmf"/><Relationship Id="rId11" Type="http://schemas.openxmlformats.org/officeDocument/2006/relationships/footer" Target="footer1.xml"/><Relationship Id="rId24" Type="http://schemas.openxmlformats.org/officeDocument/2006/relationships/image" Target="media/image15.wmf"/><Relationship Id="rId32" Type="http://schemas.openxmlformats.org/officeDocument/2006/relationships/image" Target="media/image23.wmf"/><Relationship Id="rId37" Type="http://schemas.openxmlformats.org/officeDocument/2006/relationships/image" Target="media/image28.wmf"/><Relationship Id="rId40" Type="http://schemas.openxmlformats.org/officeDocument/2006/relationships/image" Target="media/image31.wmf"/><Relationship Id="rId45" Type="http://schemas.openxmlformats.org/officeDocument/2006/relationships/image" Target="media/image36.wmf"/><Relationship Id="rId53" Type="http://schemas.openxmlformats.org/officeDocument/2006/relationships/image" Target="media/image44.wmf"/><Relationship Id="rId58" Type="http://schemas.openxmlformats.org/officeDocument/2006/relationships/image" Target="media/image49.wmf"/><Relationship Id="rId66" Type="http://schemas.openxmlformats.org/officeDocument/2006/relationships/image" Target="media/image57.wmf"/><Relationship Id="rId74" Type="http://schemas.openxmlformats.org/officeDocument/2006/relationships/image" Target="media/image65.wmf"/><Relationship Id="rId79" Type="http://schemas.openxmlformats.org/officeDocument/2006/relationships/fontTable" Target="fontTable.xml"/><Relationship Id="rId5" Type="http://schemas.openxmlformats.org/officeDocument/2006/relationships/webSettings" Target="webSettings.xml"/><Relationship Id="rId61" Type="http://schemas.openxmlformats.org/officeDocument/2006/relationships/image" Target="media/image52.wmf"/><Relationship Id="rId10" Type="http://schemas.openxmlformats.org/officeDocument/2006/relationships/header" Target="header2.xml"/><Relationship Id="rId19" Type="http://schemas.openxmlformats.org/officeDocument/2006/relationships/image" Target="media/image10.wmf"/><Relationship Id="rId31" Type="http://schemas.openxmlformats.org/officeDocument/2006/relationships/image" Target="media/image22.wmf"/><Relationship Id="rId44" Type="http://schemas.openxmlformats.org/officeDocument/2006/relationships/image" Target="media/image35.wmf"/><Relationship Id="rId52" Type="http://schemas.openxmlformats.org/officeDocument/2006/relationships/image" Target="media/image43.wmf"/><Relationship Id="rId60" Type="http://schemas.openxmlformats.org/officeDocument/2006/relationships/image" Target="media/image51.wmf"/><Relationship Id="rId65" Type="http://schemas.openxmlformats.org/officeDocument/2006/relationships/image" Target="media/image56.wmf"/><Relationship Id="rId73" Type="http://schemas.openxmlformats.org/officeDocument/2006/relationships/image" Target="media/image64.wmf"/><Relationship Id="rId78" Type="http://schemas.openxmlformats.org/officeDocument/2006/relationships/footer" Target="footer4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5.wmf"/><Relationship Id="rId22" Type="http://schemas.openxmlformats.org/officeDocument/2006/relationships/image" Target="media/image13.wmf"/><Relationship Id="rId27" Type="http://schemas.openxmlformats.org/officeDocument/2006/relationships/image" Target="media/image18.wmf"/><Relationship Id="rId30" Type="http://schemas.openxmlformats.org/officeDocument/2006/relationships/image" Target="media/image21.wmf"/><Relationship Id="rId35" Type="http://schemas.openxmlformats.org/officeDocument/2006/relationships/image" Target="media/image26.wmf"/><Relationship Id="rId43" Type="http://schemas.openxmlformats.org/officeDocument/2006/relationships/image" Target="media/image34.wmf"/><Relationship Id="rId48" Type="http://schemas.openxmlformats.org/officeDocument/2006/relationships/image" Target="media/image39.wmf"/><Relationship Id="rId56" Type="http://schemas.openxmlformats.org/officeDocument/2006/relationships/image" Target="media/image47.wmf"/><Relationship Id="rId64" Type="http://schemas.openxmlformats.org/officeDocument/2006/relationships/image" Target="media/image55.wmf"/><Relationship Id="rId69" Type="http://schemas.openxmlformats.org/officeDocument/2006/relationships/image" Target="media/image60.wmf"/><Relationship Id="rId77" Type="http://schemas.openxmlformats.org/officeDocument/2006/relationships/footer" Target="footer3.xml"/><Relationship Id="rId8" Type="http://schemas.openxmlformats.org/officeDocument/2006/relationships/hyperlink" Target="http://www.zlin.czso.cz" TargetMode="External"/><Relationship Id="rId51" Type="http://schemas.openxmlformats.org/officeDocument/2006/relationships/image" Target="media/image42.wmf"/><Relationship Id="rId72" Type="http://schemas.openxmlformats.org/officeDocument/2006/relationships/image" Target="media/image63.wmf"/><Relationship Id="rId80" Type="http://schemas.openxmlformats.org/officeDocument/2006/relationships/theme" Target="theme/theme1.xml"/><Relationship Id="rId3" Type="http://schemas.openxmlformats.org/officeDocument/2006/relationships/styles" Target="styles.xml"/><Relationship Id="rId12" Type="http://schemas.openxmlformats.org/officeDocument/2006/relationships/footer" Target="footer2.xml"/><Relationship Id="rId17" Type="http://schemas.openxmlformats.org/officeDocument/2006/relationships/image" Target="media/image8.wmf"/><Relationship Id="rId25" Type="http://schemas.openxmlformats.org/officeDocument/2006/relationships/image" Target="media/image16.wmf"/><Relationship Id="rId33" Type="http://schemas.openxmlformats.org/officeDocument/2006/relationships/image" Target="media/image24.wmf"/><Relationship Id="rId38" Type="http://schemas.openxmlformats.org/officeDocument/2006/relationships/image" Target="media/image29.wmf"/><Relationship Id="rId46" Type="http://schemas.openxmlformats.org/officeDocument/2006/relationships/image" Target="media/image37.wmf"/><Relationship Id="rId59" Type="http://schemas.openxmlformats.org/officeDocument/2006/relationships/image" Target="media/image50.wmf"/><Relationship Id="rId67" Type="http://schemas.openxmlformats.org/officeDocument/2006/relationships/image" Target="media/image58.wmf"/><Relationship Id="rId124" Type="http://schemas.microsoft.com/office/2007/relationships/stylesWithEffects" Target="stylesWithEffects.xml"/><Relationship Id="rId20" Type="http://schemas.openxmlformats.org/officeDocument/2006/relationships/image" Target="media/image11.wmf"/><Relationship Id="rId41" Type="http://schemas.openxmlformats.org/officeDocument/2006/relationships/image" Target="media/image32.wmf"/><Relationship Id="rId54" Type="http://schemas.openxmlformats.org/officeDocument/2006/relationships/image" Target="media/image45.wmf"/><Relationship Id="rId62" Type="http://schemas.openxmlformats.org/officeDocument/2006/relationships/image" Target="media/image53.wmf"/><Relationship Id="rId70" Type="http://schemas.openxmlformats.org/officeDocument/2006/relationships/image" Target="media/image61.wmf"/><Relationship Id="rId75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6.wmf"/><Relationship Id="rId23" Type="http://schemas.openxmlformats.org/officeDocument/2006/relationships/image" Target="media/image14.wmf"/><Relationship Id="rId28" Type="http://schemas.openxmlformats.org/officeDocument/2006/relationships/image" Target="media/image19.wmf"/><Relationship Id="rId36" Type="http://schemas.openxmlformats.org/officeDocument/2006/relationships/image" Target="media/image27.wmf"/><Relationship Id="rId49" Type="http://schemas.openxmlformats.org/officeDocument/2006/relationships/image" Target="media/image40.wmf"/><Relationship Id="rId57" Type="http://schemas.openxmlformats.org/officeDocument/2006/relationships/image" Target="media/image48.wm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footer4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PUBALO~1\AppData\Local\Temp\Publikace%20bar%20CZ_lide%20a%20spolecnost_2016-03-29.dot" TargetMode="Externa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1C38AA57-05BF-4221-B401-B56F769760D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Publikace bar CZ_lide a spolecnost_2016-03-29.dot</Template>
  <TotalTime>1158</TotalTime>
  <Pages>82</Pages>
  <Words>7607</Words>
  <Characters>44885</Characters>
  <Application>Microsoft Office Word</Application>
  <DocSecurity>0</DocSecurity>
  <Lines>374</Lines>
  <Paragraphs>104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CSU</Company>
  <LinksUpToDate>false</LinksUpToDate>
  <CharactersWithSpaces>52388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pubalova6594</dc:creator>
  <cp:lastModifiedBy>pubalova6594</cp:lastModifiedBy>
  <cp:revision>38</cp:revision>
  <cp:lastPrinted>2017-08-23T13:32:00Z</cp:lastPrinted>
  <dcterms:created xsi:type="dcterms:W3CDTF">2017-08-15T09:32:00Z</dcterms:created>
  <dcterms:modified xsi:type="dcterms:W3CDTF">2017-08-23T13:33:00Z</dcterms:modified>
</cp:coreProperties>
</file>