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Pr="00AE6D5B" w:rsidRDefault="0033176A" w:rsidP="00AE6D5B">
      <w:pPr>
        <w:pStyle w:val="Datum"/>
      </w:pPr>
      <w:r>
        <w:t xml:space="preserve">10. září </w:t>
      </w:r>
      <w:r w:rsidR="009A21E5" w:rsidRPr="009A21E5">
        <w:t>2018</w:t>
      </w:r>
    </w:p>
    <w:p w:rsidR="00867569" w:rsidRPr="00AE6D5B" w:rsidRDefault="004F4D76" w:rsidP="00AE6D5B">
      <w:pPr>
        <w:pStyle w:val="Nzev"/>
      </w:pPr>
      <w:r>
        <w:t>Růstu cen dominovalo bydlení</w:t>
      </w:r>
    </w:p>
    <w:p w:rsidR="009A21E5" w:rsidRDefault="0033176A" w:rsidP="009A21E5">
      <w:pPr>
        <w:pStyle w:val="Perex"/>
        <w:jc w:val="left"/>
      </w:pPr>
      <w:r>
        <w:t>Ceny v srpnu vzrostly ve srovnání s předchozím měsícem o 0,1 %. Meziročně se zvýšily o 2,5 %.</w:t>
      </w:r>
    </w:p>
    <w:p w:rsidR="0033176A" w:rsidRDefault="009A21E5" w:rsidP="0033176A">
      <w:pPr>
        <w:jc w:val="left"/>
        <w:rPr>
          <w:i/>
        </w:rPr>
      </w:pPr>
      <w:r w:rsidRPr="0016494B">
        <w:rPr>
          <w:i/>
        </w:rPr>
        <w:t>„</w:t>
      </w:r>
      <w:r w:rsidR="0033176A">
        <w:rPr>
          <w:i/>
        </w:rPr>
        <w:t>Svůj růst zrychlily hlavně ceny za bydlení. To se projevilo jak na meziměsíčním</w:t>
      </w:r>
      <w:r w:rsidR="00DF0058">
        <w:rPr>
          <w:i/>
        </w:rPr>
        <w:t>, tak </w:t>
      </w:r>
      <w:r w:rsidR="0033176A">
        <w:rPr>
          <w:i/>
        </w:rPr>
        <w:t xml:space="preserve">meziročním vývoji. V rámci bydlení zdražily ceny elektřiny, nájemného i tepla a teplé </w:t>
      </w:r>
      <w:r w:rsidR="0033176A" w:rsidRPr="00DF0058">
        <w:rPr>
          <w:i/>
        </w:rPr>
        <w:t xml:space="preserve">vody. </w:t>
      </w:r>
      <w:r w:rsidR="00977929" w:rsidRPr="00DF0058">
        <w:rPr>
          <w:i/>
        </w:rPr>
        <w:t>Ceny za bydlení vzrostly oproti loňskému srpnu o 3,</w:t>
      </w:r>
      <w:r w:rsidR="00DF0058">
        <w:rPr>
          <w:i/>
        </w:rPr>
        <w:t>2 % a měly tak největší vliv na </w:t>
      </w:r>
      <w:r w:rsidR="00977929" w:rsidRPr="00DF0058">
        <w:rPr>
          <w:i/>
        </w:rPr>
        <w:t>meziroční zvýšení celkové cenové hladiny</w:t>
      </w:r>
      <w:r w:rsidR="00DF0058" w:rsidRPr="00DF0058">
        <w:rPr>
          <w:i/>
        </w:rPr>
        <w:t>,</w:t>
      </w:r>
      <w:r w:rsidR="00977929" w:rsidRPr="00DF0058">
        <w:rPr>
          <w:i/>
        </w:rPr>
        <w:t>“</w:t>
      </w:r>
      <w:r w:rsidR="00DF0058">
        <w:rPr>
          <w:i/>
        </w:rPr>
        <w:t xml:space="preserve"> </w:t>
      </w:r>
      <w:r w:rsidR="0033176A" w:rsidRPr="00DF0058">
        <w:t>sdělila</w:t>
      </w:r>
      <w:r w:rsidR="0033176A" w:rsidRPr="0033176A">
        <w:t xml:space="preserve"> Pavla Šedivá z odboru statistiky cen ČSÚ.</w:t>
      </w:r>
    </w:p>
    <w:p w:rsidR="009A21E5" w:rsidRDefault="009A21E5" w:rsidP="009A21E5">
      <w:pPr>
        <w:jc w:val="left"/>
      </w:pPr>
    </w:p>
    <w:p w:rsidR="009A21E5" w:rsidRDefault="0051779E" w:rsidP="009A21E5">
      <w:pPr>
        <w:jc w:val="left"/>
      </w:pPr>
      <w:r>
        <w:t xml:space="preserve">Podrobnosti </w:t>
      </w:r>
      <w:r w:rsidR="0033176A">
        <w:t xml:space="preserve">naleznete </w:t>
      </w:r>
      <w:r w:rsidR="009A21E5" w:rsidRPr="009A21E5">
        <w:t xml:space="preserve">v Rychlé informaci: </w:t>
      </w:r>
      <w:hyperlink r:id="rId7" w:history="1">
        <w:r w:rsidR="0033176A" w:rsidRPr="008159E7">
          <w:rPr>
            <w:rStyle w:val="Hypertextovodkaz"/>
          </w:rPr>
          <w:t>https://www.czso.cz/csu/czso/cri/indexy-spotrebitelskych-cen-inflace-srpen-2018</w:t>
        </w:r>
      </w:hyperlink>
      <w:r w:rsidR="0033176A">
        <w:t xml:space="preserve">. </w:t>
      </w:r>
      <w:r w:rsidR="0070329F">
        <w:t xml:space="preserve">Zvukový záznam vyjádření </w:t>
      </w:r>
      <w:r w:rsidR="0033176A">
        <w:t xml:space="preserve">je k dispozici </w:t>
      </w:r>
      <w:r w:rsidR="0070329F">
        <w:t>v příloze.</w:t>
      </w:r>
    </w:p>
    <w:p w:rsidR="0070329F" w:rsidRDefault="0070329F" w:rsidP="009A21E5">
      <w:pPr>
        <w:jc w:val="left"/>
      </w:pPr>
    </w:p>
    <w:p w:rsidR="00AE6D5B" w:rsidRDefault="00AE6D5B" w:rsidP="00AE6D5B"/>
    <w:p w:rsidR="009A21E5" w:rsidRPr="001B6F48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9A21E5" w:rsidRPr="001B6F48" w:rsidRDefault="009A21E5" w:rsidP="009A21E5">
      <w:pPr>
        <w:spacing w:line="240" w:lineRule="auto"/>
        <w:jc w:val="left"/>
        <w:rPr>
          <w:rFonts w:cs="Arial"/>
        </w:rPr>
      </w:pPr>
      <w:r>
        <w:rPr>
          <w:rFonts w:cs="Arial"/>
        </w:rPr>
        <w:t xml:space="preserve">Petra </w:t>
      </w:r>
      <w:r w:rsidR="004F4D76">
        <w:rPr>
          <w:rFonts w:cs="Arial"/>
        </w:rPr>
        <w:t>Kolářová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>
        <w:rPr>
          <w:rFonts w:cs="Arial"/>
        </w:rPr>
        <w:t>á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Pr="00AA5FFD">
        <w:rPr>
          <w:szCs w:val="20"/>
        </w:rPr>
        <w:t>778 727</w:t>
      </w:r>
      <w:r>
        <w:rPr>
          <w:szCs w:val="20"/>
        </w:rPr>
        <w:t> </w:t>
      </w:r>
      <w:r w:rsidRPr="00AA5FFD">
        <w:rPr>
          <w:szCs w:val="20"/>
        </w:rPr>
        <w:t>232</w:t>
      </w:r>
    </w:p>
    <w:p w:rsidR="009A21E5" w:rsidRPr="004920AD" w:rsidRDefault="009A21E5" w:rsidP="009A21E5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Pr="003C2C5A">
        <w:rPr>
          <w:rFonts w:cs="Arial"/>
        </w:rPr>
        <w:t>petra.bacova@czso.cz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@statistickyurad</w:t>
      </w:r>
    </w:p>
    <w:p w:rsidR="004920AD" w:rsidRPr="004920AD" w:rsidRDefault="004920AD" w:rsidP="009A21E5"/>
    <w:sectPr w:rsidR="004920AD" w:rsidRPr="004920AD" w:rsidSect="00CF31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E81" w:rsidRDefault="004E6E81" w:rsidP="00BA6370">
      <w:r>
        <w:separator/>
      </w:r>
    </w:p>
  </w:endnote>
  <w:endnote w:type="continuationSeparator" w:id="0">
    <w:p w:rsidR="004E6E81" w:rsidRDefault="004E6E81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8C" w:rsidRDefault="00CF318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4B5A19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8" type="#_x0000_t202" style="position:absolute;left:0;text-align:left;margin-left:99.2pt;margin-top:773.9pt;width:427.2pt;height:40.2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<v:textbox inset="0,0,0,0">
            <w:txbxContent>
              <w:p w:rsidR="00D018F0" w:rsidRPr="000842D2" w:rsidRDefault="00D018F0" w:rsidP="00AE6D5B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D018F0" w:rsidRPr="000842D2" w:rsidRDefault="003D02AA" w:rsidP="001776E2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D018F0" w:rsidRPr="00E600D3" w:rsidRDefault="003D02AA" w:rsidP="00AE6D5B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www.czso.cz</w:t>
                  </w:r>
                </w:hyperlink>
                <w:r w:rsidR="00D018F0"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="00D018F0" w:rsidRPr="000842D2">
                  <w:rPr>
                    <w:rFonts w:cs="Arial"/>
                    <w:sz w:val="15"/>
                    <w:szCs w:val="15"/>
                  </w:rPr>
                  <w:t xml:space="preserve">tel.: 274 052 765 e-mail: </w:t>
                </w:r>
                <w:hyperlink r:id="rId2" w:history="1">
                  <w:r w:rsidR="00D018F0"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="00D018F0" w:rsidRPr="00D018F0">
                  <w:rPr>
                    <w:color w:val="0000FF"/>
                  </w:rPr>
                  <w:tab/>
                </w:r>
                <w:r w:rsidR="004B5A19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4B5A19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4E6E81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4B5A19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4097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8C" w:rsidRDefault="00CF318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E81" w:rsidRDefault="004E6E81" w:rsidP="00BA6370">
      <w:r>
        <w:separator/>
      </w:r>
    </w:p>
  </w:footnote>
  <w:footnote w:type="continuationSeparator" w:id="0">
    <w:p w:rsidR="004E6E81" w:rsidRDefault="004E6E81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8C" w:rsidRDefault="00CF318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212E40" w:rsidP="00212E40">
    <w:pPr>
      <w:pStyle w:val="Zhlav"/>
      <w:ind w:left="-1361"/>
    </w:pPr>
    <w:bookmarkStart w:id="0" w:name="_GoBack"/>
    <w:bookmarkEnd w:id="0"/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8C" w:rsidRDefault="00CF318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20"/>
  <w:hyphenationZone w:val="425"/>
  <w:characterSpacingControl w:val="doNotCompress"/>
  <w:savePreviewPicture/>
  <w:hdrShapeDefaults>
    <o:shapedefaults v:ext="edit" spidmax="15362">
      <o:colormru v:ext="edit" colors="#0071bc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12E40"/>
    <w:rsid w:val="00043BF4"/>
    <w:rsid w:val="000842D2"/>
    <w:rsid w:val="000843A5"/>
    <w:rsid w:val="000B6F63"/>
    <w:rsid w:val="000C435D"/>
    <w:rsid w:val="001404AB"/>
    <w:rsid w:val="0016494B"/>
    <w:rsid w:val="001658A9"/>
    <w:rsid w:val="0017231D"/>
    <w:rsid w:val="001776E2"/>
    <w:rsid w:val="001810DC"/>
    <w:rsid w:val="00183C7E"/>
    <w:rsid w:val="001A59BF"/>
    <w:rsid w:val="001B607F"/>
    <w:rsid w:val="001D369A"/>
    <w:rsid w:val="002070FB"/>
    <w:rsid w:val="00212E40"/>
    <w:rsid w:val="00213729"/>
    <w:rsid w:val="002375ED"/>
    <w:rsid w:val="002406FA"/>
    <w:rsid w:val="002460EA"/>
    <w:rsid w:val="002505EC"/>
    <w:rsid w:val="002848DA"/>
    <w:rsid w:val="002B2E47"/>
    <w:rsid w:val="002D6A6C"/>
    <w:rsid w:val="00322412"/>
    <w:rsid w:val="003301A3"/>
    <w:rsid w:val="0033176A"/>
    <w:rsid w:val="0035578A"/>
    <w:rsid w:val="0036777B"/>
    <w:rsid w:val="0038282A"/>
    <w:rsid w:val="00397580"/>
    <w:rsid w:val="003A1794"/>
    <w:rsid w:val="003A45C8"/>
    <w:rsid w:val="003C2DCF"/>
    <w:rsid w:val="003C7FE7"/>
    <w:rsid w:val="003D02AA"/>
    <w:rsid w:val="003D0499"/>
    <w:rsid w:val="003F526A"/>
    <w:rsid w:val="00405244"/>
    <w:rsid w:val="00413A9D"/>
    <w:rsid w:val="004436EE"/>
    <w:rsid w:val="0045547F"/>
    <w:rsid w:val="004920AD"/>
    <w:rsid w:val="004B5A19"/>
    <w:rsid w:val="004D05B3"/>
    <w:rsid w:val="004E479E"/>
    <w:rsid w:val="004E583B"/>
    <w:rsid w:val="004E6E81"/>
    <w:rsid w:val="004F4D76"/>
    <w:rsid w:val="004F78E6"/>
    <w:rsid w:val="00512D99"/>
    <w:rsid w:val="0051779E"/>
    <w:rsid w:val="00531DBB"/>
    <w:rsid w:val="0055638A"/>
    <w:rsid w:val="005643C7"/>
    <w:rsid w:val="005F3774"/>
    <w:rsid w:val="005F699D"/>
    <w:rsid w:val="005F79FB"/>
    <w:rsid w:val="00604406"/>
    <w:rsid w:val="00605F4A"/>
    <w:rsid w:val="00607822"/>
    <w:rsid w:val="006103AA"/>
    <w:rsid w:val="00613BBF"/>
    <w:rsid w:val="00622B80"/>
    <w:rsid w:val="0064139A"/>
    <w:rsid w:val="006E024F"/>
    <w:rsid w:val="006E4E81"/>
    <w:rsid w:val="0070329F"/>
    <w:rsid w:val="00707F7D"/>
    <w:rsid w:val="00717EC5"/>
    <w:rsid w:val="00737B80"/>
    <w:rsid w:val="007A57F2"/>
    <w:rsid w:val="007B1333"/>
    <w:rsid w:val="007E0B25"/>
    <w:rsid w:val="007F4AEB"/>
    <w:rsid w:val="007F75B2"/>
    <w:rsid w:val="008043C4"/>
    <w:rsid w:val="0081544C"/>
    <w:rsid w:val="00831B1B"/>
    <w:rsid w:val="00861D0E"/>
    <w:rsid w:val="00867569"/>
    <w:rsid w:val="008A750A"/>
    <w:rsid w:val="008C384C"/>
    <w:rsid w:val="008D0F11"/>
    <w:rsid w:val="008F35B4"/>
    <w:rsid w:val="008F73B4"/>
    <w:rsid w:val="00922EF5"/>
    <w:rsid w:val="00930936"/>
    <w:rsid w:val="0094402F"/>
    <w:rsid w:val="009668FF"/>
    <w:rsid w:val="00977929"/>
    <w:rsid w:val="009A21E5"/>
    <w:rsid w:val="009B55B1"/>
    <w:rsid w:val="00A07A8E"/>
    <w:rsid w:val="00A4343D"/>
    <w:rsid w:val="00A502F1"/>
    <w:rsid w:val="00A70A83"/>
    <w:rsid w:val="00A81EB3"/>
    <w:rsid w:val="00A842CF"/>
    <w:rsid w:val="00AE6D5B"/>
    <w:rsid w:val="00B00C1D"/>
    <w:rsid w:val="00B03E21"/>
    <w:rsid w:val="00B22687"/>
    <w:rsid w:val="00BA0E97"/>
    <w:rsid w:val="00BA439F"/>
    <w:rsid w:val="00BA6370"/>
    <w:rsid w:val="00C269D4"/>
    <w:rsid w:val="00C4160D"/>
    <w:rsid w:val="00C52466"/>
    <w:rsid w:val="00C8406E"/>
    <w:rsid w:val="00CB2709"/>
    <w:rsid w:val="00CB6F89"/>
    <w:rsid w:val="00CE228C"/>
    <w:rsid w:val="00CE6816"/>
    <w:rsid w:val="00CF318C"/>
    <w:rsid w:val="00CF545B"/>
    <w:rsid w:val="00D018F0"/>
    <w:rsid w:val="00D27074"/>
    <w:rsid w:val="00D27D69"/>
    <w:rsid w:val="00D448C2"/>
    <w:rsid w:val="00D666C3"/>
    <w:rsid w:val="00DF0058"/>
    <w:rsid w:val="00DF47FE"/>
    <w:rsid w:val="00E2374E"/>
    <w:rsid w:val="00E26704"/>
    <w:rsid w:val="00E27C40"/>
    <w:rsid w:val="00E31980"/>
    <w:rsid w:val="00E6423C"/>
    <w:rsid w:val="00E93830"/>
    <w:rsid w:val="00E93E0E"/>
    <w:rsid w:val="00EB1ED3"/>
    <w:rsid w:val="00EC2D51"/>
    <w:rsid w:val="00F26395"/>
    <w:rsid w:val="00F46F18"/>
    <w:rsid w:val="00F61F8B"/>
    <w:rsid w:val="00FB005B"/>
    <w:rsid w:val="00FB687C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indexy-spotrebitelskych-cen-inflace-srpen-201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63B4F-531D-4D10-BD18-866B62F7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</Template>
  <TotalTime>1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892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Mluvčí ČSÚ</cp:lastModifiedBy>
  <cp:revision>2</cp:revision>
  <cp:lastPrinted>2018-05-14T07:58:00Z</cp:lastPrinted>
  <dcterms:created xsi:type="dcterms:W3CDTF">2018-09-07T11:07:00Z</dcterms:created>
  <dcterms:modified xsi:type="dcterms:W3CDTF">2018-09-07T11:07:00Z</dcterms:modified>
</cp:coreProperties>
</file>