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F80895" w:rsidP="00867569">
      <w:pPr>
        <w:pStyle w:val="Datum"/>
      </w:pPr>
      <w:r>
        <w:t xml:space="preserve">30. </w:t>
      </w:r>
      <w:r w:rsidR="009C519C">
        <w:t>4</w:t>
      </w:r>
      <w:r>
        <w:t>. 2014</w:t>
      </w:r>
    </w:p>
    <w:p w:rsidR="008B3970" w:rsidRDefault="002A0895" w:rsidP="008B3970">
      <w:pPr>
        <w:pStyle w:val="Nzev"/>
      </w:pPr>
      <w:r>
        <w:t>Výroba masa i nákup mléka poklesly jen mírně, cena mléka vzrostla</w:t>
      </w:r>
    </w:p>
    <w:p w:rsidR="008B3970" w:rsidRPr="008D343C" w:rsidRDefault="00F80895" w:rsidP="008B3970">
      <w:pPr>
        <w:pStyle w:val="Podtitulek"/>
      </w:pPr>
      <w:r>
        <w:t xml:space="preserve">Zemědělství – </w:t>
      </w:r>
      <w:r w:rsidR="008D343C">
        <w:t>1</w:t>
      </w:r>
      <w:r>
        <w:t>. čtvrtletí 201</w:t>
      </w:r>
      <w:r w:rsidR="008D343C">
        <w:t>4</w:t>
      </w:r>
    </w:p>
    <w:p w:rsidR="001E4DF4" w:rsidRDefault="001E4DF4" w:rsidP="001E4DF4">
      <w:pPr>
        <w:pStyle w:val="Perex"/>
      </w:pPr>
      <w:r>
        <w:t xml:space="preserve">V 1. čtvrtletí 2014 bylo vyrobeno 107 714 tun masa, tj. o 0,9 % méně než v 1. čtvrtletí minulého roku. V produkci hlavních druhů masa došlo jen k malým meziročním změnám (hovězího +0,1 %, vepřového </w:t>
      </w:r>
      <w:proofErr w:type="gramStart"/>
      <w:r w:rsidRPr="00E12C80">
        <w:rPr>
          <w:sz w:val="18"/>
        </w:rPr>
        <w:t>−</w:t>
      </w:r>
      <w:r>
        <w:t>1,4 %, drůbežího</w:t>
      </w:r>
      <w:proofErr w:type="gramEnd"/>
      <w:r>
        <w:t xml:space="preserve"> </w:t>
      </w:r>
      <w:r w:rsidRPr="00E12C80">
        <w:rPr>
          <w:sz w:val="18"/>
        </w:rPr>
        <w:t>−</w:t>
      </w:r>
      <w:r>
        <w:t xml:space="preserve">0,3 %). Nákup mléka se snížil </w:t>
      </w:r>
      <w:r w:rsidR="002A0895">
        <w:t xml:space="preserve">o 0,3 % </w:t>
      </w:r>
      <w:r>
        <w:t>na 579 425 tis. litrů</w:t>
      </w:r>
      <w:r w:rsidR="002A0895">
        <w:t>, jeho cena pro zemědělské výrobce vzros</w:t>
      </w:r>
      <w:r w:rsidR="0086355F">
        <w:t>tla o 21,8 % na 9,7</w:t>
      </w:r>
      <w:r w:rsidR="0006453D">
        <w:t>0</w:t>
      </w:r>
      <w:r w:rsidR="0086355F">
        <w:t xml:space="preserve"> Kč za litr.</w:t>
      </w:r>
    </w:p>
    <w:p w:rsidR="00867569" w:rsidRPr="004D0300" w:rsidRDefault="00F80895" w:rsidP="00043BF4">
      <w:pPr>
        <w:pStyle w:val="Nadpis1"/>
      </w:pPr>
      <w:r w:rsidRPr="004D0300">
        <w:t>Porážky a výroba masa</w:t>
      </w:r>
    </w:p>
    <w:p w:rsidR="00471B96" w:rsidRDefault="006F6AFF" w:rsidP="00471B96">
      <w:r w:rsidRPr="004D0300">
        <w:t xml:space="preserve">V </w:t>
      </w:r>
      <w:r w:rsidR="00851FB1">
        <w:t>1</w:t>
      </w:r>
      <w:r w:rsidRPr="004D0300">
        <w:t>. čtvrtletí 201</w:t>
      </w:r>
      <w:r w:rsidR="00851FB1">
        <w:t>4</w:t>
      </w:r>
      <w:r w:rsidRPr="004D0300">
        <w:t xml:space="preserve"> bylo poraženo 5</w:t>
      </w:r>
      <w:r w:rsidR="00851FB1">
        <w:t>4</w:t>
      </w:r>
      <w:r w:rsidR="00F149D3">
        <w:t> </w:t>
      </w:r>
      <w:r w:rsidR="00851FB1">
        <w:t>755</w:t>
      </w:r>
      <w:r w:rsidR="00F149D3">
        <w:t> </w:t>
      </w:r>
      <w:r w:rsidRPr="004D0300">
        <w:t xml:space="preserve">ks skotu, meziročně o </w:t>
      </w:r>
      <w:r w:rsidR="00851FB1">
        <w:t>0</w:t>
      </w:r>
      <w:r w:rsidRPr="004D0300">
        <w:t>,</w:t>
      </w:r>
      <w:r w:rsidR="00851FB1">
        <w:t>8</w:t>
      </w:r>
      <w:r w:rsidRPr="004D0300">
        <w:t xml:space="preserve"> % </w:t>
      </w:r>
      <w:r w:rsidR="00851FB1">
        <w:t>méně</w:t>
      </w:r>
      <w:r w:rsidRPr="004D0300">
        <w:t>.</w:t>
      </w:r>
      <w:r w:rsidR="005A7E4C" w:rsidRPr="004D0300">
        <w:t xml:space="preserve"> K  poklesu došlo v</w:t>
      </w:r>
      <w:r w:rsidR="00851FB1">
        <w:t xml:space="preserve">e všech </w:t>
      </w:r>
      <w:r w:rsidR="005A7E4C" w:rsidRPr="004D0300">
        <w:t>kategori</w:t>
      </w:r>
      <w:r w:rsidR="00851FB1">
        <w:t>ích</w:t>
      </w:r>
      <w:r w:rsidR="005A7E4C" w:rsidRPr="004D0300">
        <w:t xml:space="preserve"> </w:t>
      </w:r>
      <w:r w:rsidR="00851FB1">
        <w:t xml:space="preserve">(u mladého skotu o 10,7 %, u </w:t>
      </w:r>
      <w:r w:rsidR="005A7E4C" w:rsidRPr="004D0300">
        <w:t>krav o</w:t>
      </w:r>
      <w:r w:rsidR="00F149D3">
        <w:t> </w:t>
      </w:r>
      <w:r w:rsidR="00851FB1">
        <w:t>7</w:t>
      </w:r>
      <w:r w:rsidR="005A7E4C" w:rsidRPr="004D0300">
        <w:t>,</w:t>
      </w:r>
      <w:r w:rsidR="00851FB1">
        <w:t>6</w:t>
      </w:r>
      <w:r w:rsidR="005A7E4C" w:rsidRPr="004D0300">
        <w:t> %</w:t>
      </w:r>
      <w:r w:rsidR="00851FB1">
        <w:t>, u jalovic o 6,1 %, u telat o 0,6 %) kromě býků, kde byl zaznamenán nárůst 9,0 %</w:t>
      </w:r>
      <w:r w:rsidR="005A7E4C" w:rsidRPr="004D0300">
        <w:t>. Celková produkce hovězího a telecího masa činila 16</w:t>
      </w:r>
      <w:r w:rsidR="00856257">
        <w:t> </w:t>
      </w:r>
      <w:r w:rsidR="00851FB1">
        <w:t>180</w:t>
      </w:r>
      <w:r w:rsidR="00856257">
        <w:t> </w:t>
      </w:r>
      <w:r w:rsidR="005A7E4C" w:rsidRPr="004D0300">
        <w:t>tun. Meziročně zůstala na stejné úrovni (</w:t>
      </w:r>
      <w:r w:rsidR="00E6081A" w:rsidRPr="004D0300">
        <w:t>o</w:t>
      </w:r>
      <w:r w:rsidR="00856257">
        <w:t> </w:t>
      </w:r>
      <w:r w:rsidR="005A7E4C" w:rsidRPr="004D0300">
        <w:t>0,</w:t>
      </w:r>
      <w:r w:rsidR="00851FB1">
        <w:t>1</w:t>
      </w:r>
      <w:r w:rsidR="005A7E4C" w:rsidRPr="004D0300">
        <w:t> %</w:t>
      </w:r>
      <w:r w:rsidR="00E6081A" w:rsidRPr="004D0300">
        <w:t xml:space="preserve"> </w:t>
      </w:r>
      <w:r w:rsidR="00851FB1">
        <w:t>více</w:t>
      </w:r>
      <w:r w:rsidR="005A7E4C" w:rsidRPr="004D0300">
        <w:t>), ve srovnání s předcházejícím čtvrtletím</w:t>
      </w:r>
      <w:r w:rsidR="00471B96">
        <w:t xml:space="preserve"> byla nižší o 3,9 %.</w:t>
      </w:r>
    </w:p>
    <w:p w:rsidR="005A7E4C" w:rsidRPr="004D0300" w:rsidRDefault="005A7E4C" w:rsidP="005A7E4C">
      <w:r w:rsidRPr="004D0300">
        <w:t>Počet poražených prasat se snížil na 6</w:t>
      </w:r>
      <w:r w:rsidR="00471B96">
        <w:t>39</w:t>
      </w:r>
      <w:r w:rsidR="00F149D3">
        <w:t> </w:t>
      </w:r>
      <w:r w:rsidR="00471B96">
        <w:t>495</w:t>
      </w:r>
      <w:r w:rsidR="00F149D3">
        <w:t> </w:t>
      </w:r>
      <w:r w:rsidRPr="004D0300">
        <w:t xml:space="preserve">ks, tj. meziročně o </w:t>
      </w:r>
      <w:r w:rsidR="00471B96">
        <w:t>1</w:t>
      </w:r>
      <w:r w:rsidR="003044D3">
        <w:t>,</w:t>
      </w:r>
      <w:r w:rsidR="00471B96">
        <w:t>7</w:t>
      </w:r>
      <w:r w:rsidRPr="00DE03D1">
        <w:t> %</w:t>
      </w:r>
      <w:r w:rsidR="00E6081A" w:rsidRPr="00DE03D1">
        <w:t>.</w:t>
      </w:r>
      <w:r w:rsidR="00E6081A" w:rsidRPr="004D0300">
        <w:t xml:space="preserve"> Výroba vepřového masa klesla na 5</w:t>
      </w:r>
      <w:r w:rsidR="00471B96">
        <w:t>7</w:t>
      </w:r>
      <w:r w:rsidR="00C045FA">
        <w:t> </w:t>
      </w:r>
      <w:r w:rsidR="00471B96">
        <w:t>319</w:t>
      </w:r>
      <w:r w:rsidR="00C045FA">
        <w:t> </w:t>
      </w:r>
      <w:r w:rsidR="00E6081A" w:rsidRPr="004D0300">
        <w:t>tun (o</w:t>
      </w:r>
      <w:r w:rsidR="00C045FA">
        <w:t> </w:t>
      </w:r>
      <w:r w:rsidR="00471B96">
        <w:t>1</w:t>
      </w:r>
      <w:r w:rsidR="00E6081A" w:rsidRPr="004D0300">
        <w:t>,</w:t>
      </w:r>
      <w:r w:rsidR="00471B96">
        <w:t>4</w:t>
      </w:r>
      <w:r w:rsidR="00E6081A" w:rsidRPr="004D0300">
        <w:t> %), vzhledem k předcházejícímu čtvrtletí</w:t>
      </w:r>
      <w:r w:rsidR="00471B96">
        <w:t>,</w:t>
      </w:r>
      <w:r w:rsidR="00E6081A" w:rsidRPr="004D0300">
        <w:t xml:space="preserve"> </w:t>
      </w:r>
      <w:r w:rsidR="00471B96">
        <w:t>ve kterém je pravidelně nejvyšší výroba masa v roce, byla nižší o 3</w:t>
      </w:r>
      <w:r w:rsidR="00471B96" w:rsidRPr="004D0300">
        <w:t>,</w:t>
      </w:r>
      <w:r w:rsidR="00471B96">
        <w:t>2</w:t>
      </w:r>
      <w:r w:rsidR="00471B96" w:rsidRPr="004D0300">
        <w:t> %.</w:t>
      </w:r>
      <w:r w:rsidR="00E6081A" w:rsidRPr="004D0300">
        <w:t xml:space="preserve"> </w:t>
      </w:r>
    </w:p>
    <w:p w:rsidR="005A7E4C" w:rsidRPr="0086355F" w:rsidRDefault="00F130F1" w:rsidP="005A7E4C">
      <w:r w:rsidRPr="00DE03D1">
        <w:t xml:space="preserve">Výroba drůbežího masa dosáhla </w:t>
      </w:r>
      <w:r w:rsidR="00430415" w:rsidRPr="0086355F">
        <w:t>34 172</w:t>
      </w:r>
      <w:r w:rsidR="00C045FA" w:rsidRPr="0086355F">
        <w:t> </w:t>
      </w:r>
      <w:r w:rsidRPr="0086355F">
        <w:t xml:space="preserve">tun a byla v porovnání se stejným obdobím předchozího roku </w:t>
      </w:r>
      <w:r w:rsidR="00430415" w:rsidRPr="0086355F">
        <w:t xml:space="preserve">jen </w:t>
      </w:r>
      <w:r w:rsidRPr="0086355F">
        <w:t>o</w:t>
      </w:r>
      <w:r w:rsidR="00856257" w:rsidRPr="0086355F">
        <w:t> </w:t>
      </w:r>
      <w:r w:rsidR="00430415" w:rsidRPr="0086355F">
        <w:t>0,3</w:t>
      </w:r>
      <w:r w:rsidR="00C045FA" w:rsidRPr="0086355F">
        <w:t> </w:t>
      </w:r>
      <w:r w:rsidRPr="0086355F">
        <w:t xml:space="preserve">% </w:t>
      </w:r>
      <w:r w:rsidR="00471B96" w:rsidRPr="0086355F">
        <w:t>nižší</w:t>
      </w:r>
      <w:r w:rsidRPr="0086355F">
        <w:t>.</w:t>
      </w:r>
    </w:p>
    <w:p w:rsidR="0086355F" w:rsidRPr="0086355F" w:rsidRDefault="0086355F" w:rsidP="005A7E4C"/>
    <w:p w:rsidR="008D343C" w:rsidRDefault="0036551A" w:rsidP="006C005E">
      <w:pPr>
        <w:pStyle w:val="Nadpis1"/>
      </w:pPr>
      <w:r>
        <w:t xml:space="preserve">Stavy </w:t>
      </w:r>
      <w:r w:rsidR="008D343C">
        <w:t>skotu, prasat a drůbeže</w:t>
      </w:r>
    </w:p>
    <w:p w:rsidR="008D343C" w:rsidRDefault="00471B96" w:rsidP="008D343C">
      <w:r>
        <w:t>Podle výsledků posledního statistického šetření v chovu skotu k 31. prosinci 2013</w:t>
      </w:r>
      <w:r w:rsidR="008F0719">
        <w:t xml:space="preserve"> </w:t>
      </w:r>
      <w:r w:rsidR="00502964">
        <w:t>bylo</w:t>
      </w:r>
      <w:r w:rsidR="008F0719">
        <w:t xml:space="preserve"> </w:t>
      </w:r>
      <w:r w:rsidR="00502964">
        <w:t>v České republice chováno 1 332,1 tis. ks skotu (+0,8 %), z toho 552,9 tis. ks krav</w:t>
      </w:r>
      <w:r w:rsidR="00FE3DB4">
        <w:t xml:space="preserve"> (+1,9 %)</w:t>
      </w:r>
      <w:r w:rsidR="00502964">
        <w:t xml:space="preserve">. Ve všech významných kategoriích došlo k mírnému </w:t>
      </w:r>
      <w:r w:rsidR="00FE3DB4">
        <w:t xml:space="preserve">meziročnímu </w:t>
      </w:r>
      <w:r w:rsidR="00502964">
        <w:t>zvýšení stavů</w:t>
      </w:r>
      <w:r w:rsidR="00FE3DB4">
        <w:t>, u dojných krav o 2,2 %, u</w:t>
      </w:r>
      <w:r w:rsidR="0094645A">
        <w:t> </w:t>
      </w:r>
      <w:r w:rsidR="00FE3DB4">
        <w:t>masných o 1,2 %, u býků ve výkrmu o 1,7 %</w:t>
      </w:r>
      <w:r w:rsidR="0036551A">
        <w:t xml:space="preserve"> a</w:t>
      </w:r>
      <w:r w:rsidR="00FE3DB4">
        <w:t xml:space="preserve"> u zapuštěných jalovic</w:t>
      </w:r>
      <w:r w:rsidR="0036551A">
        <w:t xml:space="preserve"> o 3,9 %.</w:t>
      </w:r>
    </w:p>
    <w:p w:rsidR="00AB2B56" w:rsidRDefault="0036551A" w:rsidP="008D343C">
      <w:r>
        <w:t>Stavy prasat se ke stejnému datu zvýšily na 1 547,7 tis. ks</w:t>
      </w:r>
      <w:r w:rsidR="00AA0265">
        <w:t xml:space="preserve"> (+0,9 %). Přestože v kategorii prasat ve výkrmu byl zaznamenán meziroční pokles o 3,0 %, </w:t>
      </w:r>
      <w:r w:rsidR="008D4393">
        <w:t xml:space="preserve">v kategorii chovných prasat došlo ke zvýšení stavů o 6,3 %, z toho stavy prasnic vzrostly o 4,2 % (na 102,4 tis. ks) a </w:t>
      </w:r>
      <w:r w:rsidR="00AB2B56">
        <w:t>zapuštěných prasniček</w:t>
      </w:r>
      <w:r w:rsidR="008D4393">
        <w:t xml:space="preserve"> </w:t>
      </w:r>
      <w:r w:rsidR="00AB2B56">
        <w:t>o 11,1 %.</w:t>
      </w:r>
    </w:p>
    <w:p w:rsidR="0036551A" w:rsidRDefault="00CE213B" w:rsidP="008D343C">
      <w:r>
        <w:t xml:space="preserve">V chovu drůbeže došlo k meziročnímu navýšení stavů o 2,0 % (na 20 816,4 tis. ks). Stavy nosnic však poklesly o 3,9 % (na 4 119,3 tis. ks). </w:t>
      </w:r>
      <w:r w:rsidR="008D4393">
        <w:t xml:space="preserve">  </w:t>
      </w:r>
    </w:p>
    <w:p w:rsidR="00AA0265" w:rsidRPr="008D343C" w:rsidRDefault="00AA0265" w:rsidP="008D343C"/>
    <w:p w:rsidR="00F80895" w:rsidRPr="004D0300" w:rsidRDefault="00F80895" w:rsidP="006C005E">
      <w:pPr>
        <w:pStyle w:val="Nadpis1"/>
      </w:pPr>
      <w:r w:rsidRPr="004D0300">
        <w:t>Ceny zemědělských výrobců jatečného skotu, prasat a kuřat</w:t>
      </w:r>
    </w:p>
    <w:p w:rsidR="00F80895" w:rsidRPr="004D0300" w:rsidRDefault="004D55DA" w:rsidP="00F80895">
      <w:r w:rsidRPr="004D0300">
        <w:t xml:space="preserve">Ceny zemědělských výrobců jatečného skotu se v </w:t>
      </w:r>
      <w:r w:rsidR="003B3CF4">
        <w:t>1</w:t>
      </w:r>
      <w:r w:rsidRPr="004D0300">
        <w:t>.</w:t>
      </w:r>
      <w:r w:rsidR="00D02908">
        <w:t> </w:t>
      </w:r>
      <w:r w:rsidRPr="004D0300">
        <w:t xml:space="preserve">čtvrtletí meziročně </w:t>
      </w:r>
      <w:r w:rsidR="00360D48" w:rsidRPr="004D0300">
        <w:t>snížily</w:t>
      </w:r>
      <w:r w:rsidRPr="004D0300">
        <w:t xml:space="preserve"> ve všech kategoriích: u </w:t>
      </w:r>
      <w:r w:rsidR="00360D48" w:rsidRPr="004D0300">
        <w:t>telat o</w:t>
      </w:r>
      <w:r w:rsidR="00C045FA">
        <w:t> </w:t>
      </w:r>
      <w:r w:rsidR="00360D48" w:rsidRPr="004D0300">
        <w:t>22,</w:t>
      </w:r>
      <w:r w:rsidR="008D3D98">
        <w:t>9</w:t>
      </w:r>
      <w:r w:rsidR="00360D48" w:rsidRPr="004D0300">
        <w:t> %</w:t>
      </w:r>
      <w:r w:rsidR="002D7619" w:rsidRPr="004D0300">
        <w:t>, krav o</w:t>
      </w:r>
      <w:r w:rsidR="002D7619">
        <w:t> 6</w:t>
      </w:r>
      <w:r w:rsidR="002D7619" w:rsidRPr="004D0300">
        <w:t>,</w:t>
      </w:r>
      <w:r w:rsidR="002D7619">
        <w:t>7</w:t>
      </w:r>
      <w:r w:rsidR="002D7619" w:rsidRPr="004D0300">
        <w:t> %</w:t>
      </w:r>
      <w:r w:rsidR="002D7619">
        <w:t>, v nejvýznamnější jatečné kategorii, u býků, nebylo snížení tak výrazné (</w:t>
      </w:r>
      <w:r w:rsidR="002D7619" w:rsidRPr="004D0300">
        <w:t>o</w:t>
      </w:r>
      <w:r w:rsidR="002D7619">
        <w:t> 3</w:t>
      </w:r>
      <w:r w:rsidR="002D7619" w:rsidRPr="004D0300">
        <w:t>,</w:t>
      </w:r>
      <w:r w:rsidR="002D7619">
        <w:t>2 </w:t>
      </w:r>
      <w:r w:rsidR="002D7619" w:rsidRPr="004F4430">
        <w:t>%), u jalovic pouze o 0,8 %</w:t>
      </w:r>
      <w:r w:rsidRPr="004F4430">
        <w:t>. Průměrná cena jatečných býků byla</w:t>
      </w:r>
      <w:r w:rsidR="001278BC" w:rsidRPr="004F4430">
        <w:t xml:space="preserve"> </w:t>
      </w:r>
      <w:r w:rsidR="004F4430" w:rsidRPr="004F4430">
        <w:t>45,43</w:t>
      </w:r>
      <w:r w:rsidR="00856257" w:rsidRPr="004F4430">
        <w:t> </w:t>
      </w:r>
      <w:r w:rsidRPr="004F4430">
        <w:t xml:space="preserve">Kč/kg v živém a </w:t>
      </w:r>
      <w:r w:rsidR="004F4430" w:rsidRPr="004F4430">
        <w:t>82,68</w:t>
      </w:r>
      <w:r w:rsidR="00856257" w:rsidRPr="004F4430">
        <w:t> </w:t>
      </w:r>
      <w:r w:rsidRPr="004F4430">
        <w:t>Kč</w:t>
      </w:r>
      <w:r w:rsidRPr="004D0300">
        <w:t>/kg jatečně upraveného těla (JUT).</w:t>
      </w:r>
    </w:p>
    <w:p w:rsidR="00360D48" w:rsidRPr="004D0300" w:rsidRDefault="00360D48" w:rsidP="00F80895">
      <w:r w:rsidRPr="004D0300">
        <w:t>Ceny zemědělských výrobců jatečných prasat mírně vzrostly (</w:t>
      </w:r>
      <w:r w:rsidR="001278BC">
        <w:t>o 3,</w:t>
      </w:r>
      <w:r w:rsidRPr="004D0300">
        <w:t>1 %).</w:t>
      </w:r>
      <w:r w:rsidR="000229D8" w:rsidRPr="004D0300">
        <w:t xml:space="preserve"> </w:t>
      </w:r>
      <w:r w:rsidR="00801AB9" w:rsidRPr="004D0300">
        <w:t>Ze</w:t>
      </w:r>
      <w:r w:rsidR="00801AB9" w:rsidRPr="004F4430">
        <w:t xml:space="preserve">mědělci </w:t>
      </w:r>
      <w:r w:rsidRPr="004F4430">
        <w:t xml:space="preserve">prodávali jatečná prasata za průměrnou cenu </w:t>
      </w:r>
      <w:r w:rsidR="004F4430" w:rsidRPr="004F4430">
        <w:t>33,21</w:t>
      </w:r>
      <w:r w:rsidR="00856257" w:rsidRPr="004F4430">
        <w:t> </w:t>
      </w:r>
      <w:r w:rsidRPr="004F4430">
        <w:t>Kč/</w:t>
      </w:r>
      <w:r w:rsidR="000229D8" w:rsidRPr="004F4430">
        <w:t xml:space="preserve">kg v živé hmotnosti a za </w:t>
      </w:r>
      <w:r w:rsidR="004F4430" w:rsidRPr="004F4430">
        <w:t>42,</w:t>
      </w:r>
      <w:r w:rsidR="00910384" w:rsidRPr="004F4430">
        <w:t>6</w:t>
      </w:r>
      <w:r w:rsidR="00910384">
        <w:t>8</w:t>
      </w:r>
      <w:r w:rsidR="00910384" w:rsidRPr="004F4430">
        <w:t> </w:t>
      </w:r>
      <w:r w:rsidR="000229D8" w:rsidRPr="004F4430">
        <w:t>Kč/k</w:t>
      </w:r>
      <w:r w:rsidR="000229D8" w:rsidRPr="004D0300">
        <w:t>g v jatečné hmotnosti.</w:t>
      </w:r>
    </w:p>
    <w:p w:rsidR="000229D8" w:rsidRDefault="000229D8" w:rsidP="00F80895">
      <w:r w:rsidRPr="004D0300">
        <w:lastRenderedPageBreak/>
        <w:t>Ceny zemědělských výrobců jatečných kuřat se snížily o</w:t>
      </w:r>
      <w:r w:rsidR="00C045FA">
        <w:t> </w:t>
      </w:r>
      <w:r w:rsidR="001278BC">
        <w:t>4</w:t>
      </w:r>
      <w:r w:rsidRPr="004D0300">
        <w:t>,</w:t>
      </w:r>
      <w:r w:rsidR="001278BC">
        <w:t>7</w:t>
      </w:r>
      <w:r w:rsidRPr="004D0300">
        <w:t xml:space="preserve"> %. Průměrná cena jatečných kuřat v I. tř. </w:t>
      </w:r>
      <w:proofErr w:type="gramStart"/>
      <w:r w:rsidRPr="004D0300">
        <w:t>jakosti</w:t>
      </w:r>
      <w:proofErr w:type="gramEnd"/>
      <w:r w:rsidRPr="004D0300">
        <w:t xml:space="preserve"> byla 2</w:t>
      </w:r>
      <w:r w:rsidR="00502964">
        <w:t>4</w:t>
      </w:r>
      <w:r w:rsidRPr="004D0300">
        <w:t>,</w:t>
      </w:r>
      <w:r w:rsidR="00502964">
        <w:t>11</w:t>
      </w:r>
      <w:r w:rsidR="00856257">
        <w:t> </w:t>
      </w:r>
      <w:r w:rsidRPr="004D0300">
        <w:t>Kč/kg v živém.</w:t>
      </w:r>
    </w:p>
    <w:p w:rsidR="008D343C" w:rsidRPr="004D0300" w:rsidRDefault="008D343C" w:rsidP="00F80895"/>
    <w:p w:rsidR="008D343C" w:rsidRDefault="008D343C" w:rsidP="008D343C">
      <w:pPr>
        <w:pStyle w:val="Nadpis1"/>
      </w:pPr>
      <w:r>
        <w:t>Zahraniční obchod s živými zvířat</w:t>
      </w:r>
      <w:r w:rsidR="006E297D">
        <w:t>y</w:t>
      </w:r>
      <w:r>
        <w:t xml:space="preserve"> a masem</w:t>
      </w:r>
    </w:p>
    <w:p w:rsidR="007015FD" w:rsidRDefault="00F51DA3" w:rsidP="008D343C">
      <w:r w:rsidRPr="004D0300">
        <w:t>Podle předběžných výsledků zahraniční</w:t>
      </w:r>
      <w:r>
        <w:t>ho</w:t>
      </w:r>
      <w:r w:rsidRPr="004D0300">
        <w:t xml:space="preserve"> obchod</w:t>
      </w:r>
      <w:r>
        <w:t>u</w:t>
      </w:r>
      <w:r w:rsidRPr="004D0300">
        <w:rPr>
          <w:rStyle w:val="Znakapoznpodarou"/>
        </w:rPr>
        <w:footnoteReference w:id="1"/>
      </w:r>
      <w:r w:rsidRPr="004D0300">
        <w:rPr>
          <w:vertAlign w:val="superscript"/>
        </w:rPr>
        <w:t>)</w:t>
      </w:r>
      <w:r>
        <w:t xml:space="preserve"> s </w:t>
      </w:r>
      <w:r w:rsidRPr="00942561">
        <w:rPr>
          <w:b/>
        </w:rPr>
        <w:t>živými zvířaty</w:t>
      </w:r>
      <w:r>
        <w:t xml:space="preserve"> v</w:t>
      </w:r>
      <w:r w:rsidRPr="004D0300">
        <w:t> období od prosince 201</w:t>
      </w:r>
      <w:r>
        <w:t>3</w:t>
      </w:r>
      <w:r w:rsidRPr="004D0300">
        <w:t xml:space="preserve"> do </w:t>
      </w:r>
      <w:r>
        <w:t xml:space="preserve">února </w:t>
      </w:r>
      <w:r w:rsidRPr="004D0300">
        <w:t>201</w:t>
      </w:r>
      <w:r>
        <w:t>4</w:t>
      </w:r>
      <w:r w:rsidRPr="004D0300">
        <w:t xml:space="preserve"> </w:t>
      </w:r>
      <w:r>
        <w:t>byla bilance obchodu kladná u všech tří druhů, u skotu 17 039 tun, u</w:t>
      </w:r>
      <w:r w:rsidR="0094645A">
        <w:t> </w:t>
      </w:r>
      <w:r>
        <w:t>prasat 718 tun a u drůbeže 8 671 tun.</w:t>
      </w:r>
    </w:p>
    <w:p w:rsidR="00F51DA3" w:rsidRDefault="007015FD" w:rsidP="008D343C">
      <w:r>
        <w:t xml:space="preserve">Vývoz živého </w:t>
      </w:r>
      <w:r w:rsidRPr="00942561">
        <w:rPr>
          <w:b/>
        </w:rPr>
        <w:t>skotu</w:t>
      </w:r>
      <w:r>
        <w:t xml:space="preserve"> výrazně převyšoval jeho dovoz. Přestože se dovoz meziročně téměř zdvojnásobil, dovezeno bylo pouhých 331 tun, zatímco vývoz dosáhl 17 370 tun (+10,5 %). Vývoz zahrnoval 26,8 tis. ks skotu určeného k dalšímu chovu a 20,1 tis. ks</w:t>
      </w:r>
      <w:r w:rsidR="00D4765E">
        <w:t xml:space="preserve"> k porážce. Hlavními obchodními partnery pro vývoz skotu bylo Rakousko, kam se vyvážel jatečný skot, a Německo, na jehož trhu našla uplatnění jatečná i zástavová zvířata, především telata.</w:t>
      </w:r>
    </w:p>
    <w:p w:rsidR="009C18C7" w:rsidRDefault="009C18C7" w:rsidP="008D343C">
      <w:r>
        <w:t xml:space="preserve">Dovoz živých </w:t>
      </w:r>
      <w:r w:rsidRPr="00942561">
        <w:rPr>
          <w:b/>
        </w:rPr>
        <w:t>prasat</w:t>
      </w:r>
      <w:r>
        <w:t xml:space="preserve"> činil 4 970 tun (</w:t>
      </w:r>
      <w:proofErr w:type="gramStart"/>
      <w:r w:rsidRPr="009C18C7">
        <w:rPr>
          <w:sz w:val="18"/>
          <w:szCs w:val="18"/>
        </w:rPr>
        <w:t>−</w:t>
      </w:r>
      <w:r>
        <w:t>12,3 %), vývoz</w:t>
      </w:r>
      <w:proofErr w:type="gramEnd"/>
      <w:r>
        <w:t xml:space="preserve"> 5 689 tun (</w:t>
      </w:r>
      <w:r w:rsidRPr="009C18C7">
        <w:rPr>
          <w:sz w:val="18"/>
          <w:szCs w:val="18"/>
        </w:rPr>
        <w:t>−</w:t>
      </w:r>
      <w:r>
        <w:t xml:space="preserve">5,5 %). Výrazně </w:t>
      </w:r>
      <w:r w:rsidR="001822FF">
        <w:t>se</w:t>
      </w:r>
      <w:r>
        <w:t xml:space="preserve"> omez</w:t>
      </w:r>
      <w:r w:rsidR="001822FF">
        <w:t>il</w:t>
      </w:r>
      <w:r>
        <w:t xml:space="preserve"> dovoz selat</w:t>
      </w:r>
      <w:r w:rsidR="001822FF">
        <w:t xml:space="preserve">, a to </w:t>
      </w:r>
      <w:r>
        <w:t>na 81,0 tis. ks (</w:t>
      </w:r>
      <w:proofErr w:type="gramStart"/>
      <w:r w:rsidRPr="009C18C7">
        <w:rPr>
          <w:sz w:val="18"/>
          <w:szCs w:val="18"/>
        </w:rPr>
        <w:t>−</w:t>
      </w:r>
      <w:r>
        <w:t>31,6 %)</w:t>
      </w:r>
      <w:r w:rsidR="001822FF">
        <w:t>.</w:t>
      </w:r>
      <w:proofErr w:type="gramEnd"/>
      <w:r w:rsidR="001822FF">
        <w:t xml:space="preserve"> Dovoz jatečných prasat se zvýšil na 23,1 tis. ks </w:t>
      </w:r>
      <w:r w:rsidR="009B2BEE">
        <w:t xml:space="preserve">(+14,5 %) </w:t>
      </w:r>
      <w:r w:rsidR="001822FF">
        <w:t xml:space="preserve">a jejich vývoz </w:t>
      </w:r>
      <w:r w:rsidR="009B2BEE">
        <w:t>poklesl na 46,8 tis. ks (</w:t>
      </w:r>
      <w:proofErr w:type="gramStart"/>
      <w:r w:rsidR="009B2BEE" w:rsidRPr="009C18C7">
        <w:rPr>
          <w:sz w:val="18"/>
          <w:szCs w:val="18"/>
        </w:rPr>
        <w:t>−</w:t>
      </w:r>
      <w:r w:rsidR="009B2BEE">
        <w:t>8,1 %).</w:t>
      </w:r>
      <w:proofErr w:type="gramEnd"/>
      <w:r w:rsidR="001822FF">
        <w:t xml:space="preserve"> </w:t>
      </w:r>
      <w:r w:rsidR="009B2BEE">
        <w:t>Živá prasata se nejvíce dovážela z Německa (jatečná i selata) a Dánska (selata). Ve vývozu převládala prasata určená na Slovensko a do Maďarska.</w:t>
      </w:r>
    </w:p>
    <w:p w:rsidR="00BD7735" w:rsidRDefault="00BD7735" w:rsidP="008D343C">
      <w:r>
        <w:t xml:space="preserve">Dovoz živé </w:t>
      </w:r>
      <w:r w:rsidRPr="00942561">
        <w:rPr>
          <w:b/>
        </w:rPr>
        <w:t>drůbeže</w:t>
      </w:r>
      <w:r>
        <w:t xml:space="preserve"> se ve srovnání se stejným obdobím minulého roku propadl na polovinu a</w:t>
      </w:r>
      <w:r w:rsidR="0094645A">
        <w:t> </w:t>
      </w:r>
      <w:r>
        <w:t xml:space="preserve">dosáhl </w:t>
      </w:r>
      <w:r w:rsidR="00DE2369">
        <w:t xml:space="preserve">jen </w:t>
      </w:r>
      <w:r>
        <w:t>726 tun (</w:t>
      </w:r>
      <w:proofErr w:type="gramStart"/>
      <w:r w:rsidRPr="00BD7735">
        <w:rPr>
          <w:sz w:val="18"/>
          <w:szCs w:val="18"/>
        </w:rPr>
        <w:t>−</w:t>
      </w:r>
      <w:r>
        <w:t xml:space="preserve">43,4 %), </w:t>
      </w:r>
      <w:r w:rsidR="00DE2369">
        <w:t>nižší</w:t>
      </w:r>
      <w:proofErr w:type="gramEnd"/>
      <w:r w:rsidR="00DE2369">
        <w:t xml:space="preserve"> byl dovoz jatečných kuřat, ale i jednodenních kuřat a</w:t>
      </w:r>
      <w:r w:rsidR="0094645A">
        <w:t> </w:t>
      </w:r>
      <w:r w:rsidR="00DE2369">
        <w:t>hlavně krůťat</w:t>
      </w:r>
      <w:r w:rsidR="00C62575">
        <w:t>. Vývoz živé drůbeže zůstal na stejné úrovni (9 396 tun, +0,6 %). Nejdůležitějším partnerem pro dovoz drůbeže bylo Německo, odkud se dovážela hlavně jednodenní mláďata.</w:t>
      </w:r>
      <w:r w:rsidR="00FE36DD">
        <w:t xml:space="preserve"> Vývozy směřovaly především do Polska (jatečné krůty</w:t>
      </w:r>
      <w:r w:rsidR="0086355F">
        <w:t xml:space="preserve"> a </w:t>
      </w:r>
      <w:r w:rsidR="00FE36DD">
        <w:t>kuřata</w:t>
      </w:r>
      <w:r w:rsidR="0086355F">
        <w:t xml:space="preserve">, </w:t>
      </w:r>
      <w:r w:rsidR="0034185F">
        <w:t>jednodenní kachňata</w:t>
      </w:r>
      <w:r w:rsidR="00FE36DD">
        <w:t>) a na Slovensko (jednodenní kuřata).</w:t>
      </w:r>
    </w:p>
    <w:p w:rsidR="009B2BEE" w:rsidRDefault="00FE36DD" w:rsidP="008D343C">
      <w:r>
        <w:t>Zahraniční obchod</w:t>
      </w:r>
      <w:r w:rsidRPr="00FE36DD">
        <w:rPr>
          <w:vertAlign w:val="superscript"/>
        </w:rPr>
        <w:t>1)</w:t>
      </w:r>
      <w:r>
        <w:t xml:space="preserve"> s </w:t>
      </w:r>
      <w:r w:rsidRPr="00942561">
        <w:rPr>
          <w:b/>
        </w:rPr>
        <w:t>masem</w:t>
      </w:r>
      <w:r>
        <w:t xml:space="preserve"> vykázal zápornou bilanci u všech tří druhů, u hovězího</w:t>
      </w:r>
      <w:r w:rsidR="005D623B">
        <w:t xml:space="preserve"> </w:t>
      </w:r>
      <w:r w:rsidR="005D623B" w:rsidRPr="005D623B">
        <w:rPr>
          <w:sz w:val="18"/>
          <w:szCs w:val="18"/>
        </w:rPr>
        <w:t>−</w:t>
      </w:r>
      <w:r w:rsidR="005D623B">
        <w:t>3</w:t>
      </w:r>
      <w:r w:rsidR="0094645A">
        <w:t> </w:t>
      </w:r>
      <w:r w:rsidR="005D623B">
        <w:t>394</w:t>
      </w:r>
      <w:r w:rsidR="0094645A">
        <w:t> </w:t>
      </w:r>
      <w:r w:rsidR="005D623B">
        <w:t xml:space="preserve">tun, vepřového </w:t>
      </w:r>
      <w:r w:rsidR="005D623B" w:rsidRPr="005D623B">
        <w:rPr>
          <w:sz w:val="18"/>
          <w:szCs w:val="18"/>
        </w:rPr>
        <w:t>−</w:t>
      </w:r>
      <w:r w:rsidR="005D623B">
        <w:t>45 763 tun a drůbežího −14 493 tun.</w:t>
      </w:r>
    </w:p>
    <w:p w:rsidR="005D623B" w:rsidRDefault="005D623B" w:rsidP="008D343C">
      <w:r>
        <w:t xml:space="preserve">Dovoz </w:t>
      </w:r>
      <w:r w:rsidRPr="00942561">
        <w:rPr>
          <w:b/>
        </w:rPr>
        <w:t>hovězího</w:t>
      </w:r>
      <w:r>
        <w:t xml:space="preserve"> masa se meziročně zvýšil na 5 147 tun (+7,4 %), vývoz poklesl na 1 753 tun (</w:t>
      </w:r>
      <w:proofErr w:type="gramStart"/>
      <w:r w:rsidRPr="005D623B">
        <w:rPr>
          <w:sz w:val="18"/>
          <w:szCs w:val="18"/>
        </w:rPr>
        <w:t>−</w:t>
      </w:r>
      <w:r>
        <w:t>17,1 %).</w:t>
      </w:r>
      <w:proofErr w:type="gramEnd"/>
      <w:r>
        <w:t xml:space="preserve"> S hovězím masem se </w:t>
      </w:r>
      <w:r w:rsidR="00942561">
        <w:t xml:space="preserve">oběma směry </w:t>
      </w:r>
      <w:r>
        <w:t xml:space="preserve">obchodovalo </w:t>
      </w:r>
      <w:r w:rsidR="00942561">
        <w:t>s Polskem, dále se dováželo z Německa, Nizozemí a Irska, vyváželo se na Slovensko.</w:t>
      </w:r>
    </w:p>
    <w:p w:rsidR="005D623B" w:rsidRDefault="00942561" w:rsidP="008D343C">
      <w:r w:rsidRPr="00942561">
        <w:rPr>
          <w:b/>
        </w:rPr>
        <w:t>Vepřového</w:t>
      </w:r>
      <w:r>
        <w:t xml:space="preserve"> masa se dovezlo 55 640 tun (+2,3 %), nejvíce z Německa, vyvezlo se ho 9 877 </w:t>
      </w:r>
      <w:r w:rsidR="0034185F">
        <w:t xml:space="preserve">tun </w:t>
      </w:r>
      <w:r>
        <w:t>(</w:t>
      </w:r>
      <w:proofErr w:type="gramStart"/>
      <w:r w:rsidRPr="00942561">
        <w:rPr>
          <w:sz w:val="18"/>
          <w:szCs w:val="18"/>
        </w:rPr>
        <w:t>−</w:t>
      </w:r>
      <w:r>
        <w:t>0,1 %), hlavně</w:t>
      </w:r>
      <w:proofErr w:type="gramEnd"/>
      <w:r>
        <w:t xml:space="preserve"> na Slovensko. </w:t>
      </w:r>
    </w:p>
    <w:p w:rsidR="00942561" w:rsidRDefault="00942561" w:rsidP="008D343C">
      <w:r>
        <w:t xml:space="preserve">Dovoz </w:t>
      </w:r>
      <w:r w:rsidRPr="004F4430">
        <w:rPr>
          <w:b/>
        </w:rPr>
        <w:t>drůbežího</w:t>
      </w:r>
      <w:r>
        <w:t xml:space="preserve"> masa se meziročně snížil </w:t>
      </w:r>
      <w:r w:rsidR="004F4430">
        <w:t xml:space="preserve">(na </w:t>
      </w:r>
      <w:r>
        <w:t>22 168 tun</w:t>
      </w:r>
      <w:r w:rsidR="004F4430">
        <w:t>,</w:t>
      </w:r>
      <w:r>
        <w:t xml:space="preserve"> </w:t>
      </w:r>
      <w:proofErr w:type="gramStart"/>
      <w:r w:rsidRPr="00942561">
        <w:rPr>
          <w:sz w:val="18"/>
          <w:szCs w:val="18"/>
        </w:rPr>
        <w:t>−</w:t>
      </w:r>
      <w:r>
        <w:t>5,5 %)</w:t>
      </w:r>
      <w:r w:rsidR="004F4430">
        <w:t>, zatímco</w:t>
      </w:r>
      <w:proofErr w:type="gramEnd"/>
      <w:r w:rsidR="004F4430">
        <w:t xml:space="preserve"> vývoz se zvýšil (na 7 674 tun, +13,8 %). Dovezené drůbeží maso pocházelo z Polska, Brazílie, Maďarska a</w:t>
      </w:r>
      <w:r w:rsidR="0094645A">
        <w:t> </w:t>
      </w:r>
      <w:r w:rsidR="004F4430">
        <w:t>Německa, vyváželo se na Slovensko.</w:t>
      </w:r>
    </w:p>
    <w:p w:rsidR="00942561" w:rsidRDefault="00942561" w:rsidP="008D343C"/>
    <w:p w:rsidR="00F80895" w:rsidRPr="004D0300" w:rsidRDefault="00F80895" w:rsidP="00F80895">
      <w:pPr>
        <w:pStyle w:val="Nadpis1"/>
      </w:pPr>
      <w:r w:rsidRPr="004D0300">
        <w:t>Nákup mléka a ceny zemědělských výrobců mléka</w:t>
      </w:r>
    </w:p>
    <w:p w:rsidR="00A53DE4" w:rsidRDefault="004F4430" w:rsidP="00F80895">
      <w:r>
        <w:t>V 1. čtvrtletí 2014 nakoupily mlékárny od tuzemských producentů 579 425 tis. litrů mléka. V porovnání se stejným obdobím minulého roku j</w:t>
      </w:r>
      <w:r w:rsidR="00A53DE4">
        <w:t>e to jen o 0,3 % méně.</w:t>
      </w:r>
    </w:p>
    <w:p w:rsidR="008D343C" w:rsidRDefault="00A53DE4" w:rsidP="00F80895">
      <w:r>
        <w:t>Ceny zemědělských výrobců mléka meziročně vzrostly o 21,8 %. Výrobci prodávali mléko jakostní třídy Q za</w:t>
      </w:r>
      <w:r w:rsidR="0006453D">
        <w:t xml:space="preserve"> průměrnou cenu</w:t>
      </w:r>
      <w:r>
        <w:t xml:space="preserve"> 9,7</w:t>
      </w:r>
      <w:r w:rsidR="0006453D">
        <w:t>0</w:t>
      </w:r>
      <w:r w:rsidR="007D62AA">
        <w:t xml:space="preserve"> Kč za litr.</w:t>
      </w:r>
    </w:p>
    <w:p w:rsidR="004F4430" w:rsidRPr="004D0300" w:rsidRDefault="004F4430" w:rsidP="00F80895"/>
    <w:p w:rsidR="008D343C" w:rsidRDefault="008D343C" w:rsidP="008D343C">
      <w:pPr>
        <w:pStyle w:val="Nadpis1"/>
      </w:pPr>
      <w:r>
        <w:lastRenderedPageBreak/>
        <w:t>Zahraniční obchod s mlékem a mléčnými výrobky</w:t>
      </w:r>
    </w:p>
    <w:p w:rsidR="008D343C" w:rsidRDefault="00430415" w:rsidP="008D343C">
      <w:r>
        <w:t xml:space="preserve">V zahraničním </w:t>
      </w:r>
      <w:r w:rsidR="00BB24DE">
        <w:t>obchodě</w:t>
      </w:r>
      <w:r w:rsidR="00DA2DC6" w:rsidRPr="00DA2DC6">
        <w:rPr>
          <w:vertAlign w:val="superscript"/>
        </w:rPr>
        <w:t>1)</w:t>
      </w:r>
      <w:r w:rsidR="00BB24DE">
        <w:t xml:space="preserve"> s mlékem a m</w:t>
      </w:r>
      <w:r w:rsidR="005254E3">
        <w:t>l</w:t>
      </w:r>
      <w:r w:rsidR="00BB24DE">
        <w:t>éčnými</w:t>
      </w:r>
      <w:r w:rsidR="005254E3">
        <w:t xml:space="preserve"> </w:t>
      </w:r>
      <w:r w:rsidR="000F0329">
        <w:t>výrobky převyšoval vývoz nad dovozem o 16</w:t>
      </w:r>
      <w:r w:rsidR="00EE0873">
        <w:t>3</w:t>
      </w:r>
      <w:r w:rsidR="000F0329">
        <w:t> </w:t>
      </w:r>
      <w:r w:rsidR="00EE0873">
        <w:t>523</w:t>
      </w:r>
      <w:r w:rsidR="000F0329">
        <w:t xml:space="preserve"> tun. Ve srovnání s</w:t>
      </w:r>
      <w:r w:rsidR="007858FC">
        <w:t>e</w:t>
      </w:r>
      <w:r w:rsidR="000F0329">
        <w:t> </w:t>
      </w:r>
      <w:r w:rsidR="007858FC">
        <w:t>stejným obdobím</w:t>
      </w:r>
      <w:r w:rsidR="000F0329">
        <w:t xml:space="preserve"> minulého roku </w:t>
      </w:r>
      <w:r w:rsidR="00EE0873">
        <w:t xml:space="preserve">se </w:t>
      </w:r>
      <w:r w:rsidR="000F0329">
        <w:t xml:space="preserve">dovoz </w:t>
      </w:r>
      <w:r w:rsidR="00EE0873">
        <w:t xml:space="preserve">i vývoz mírně zvýšil, dovoz </w:t>
      </w:r>
      <w:r w:rsidR="000F0329">
        <w:t xml:space="preserve">na </w:t>
      </w:r>
      <w:r w:rsidR="00EE0873">
        <w:t>62</w:t>
      </w:r>
      <w:r w:rsidR="000F0329">
        <w:t> </w:t>
      </w:r>
      <w:r w:rsidR="00EE0873">
        <w:t>732</w:t>
      </w:r>
      <w:r w:rsidR="000F0329">
        <w:t xml:space="preserve"> tun</w:t>
      </w:r>
      <w:r w:rsidR="00EE0873">
        <w:t xml:space="preserve"> (+1,9 %</w:t>
      </w:r>
      <w:r w:rsidR="000F0329">
        <w:t xml:space="preserve">) a vývoz na </w:t>
      </w:r>
      <w:r w:rsidR="00EE0873">
        <w:t>226 255</w:t>
      </w:r>
      <w:r w:rsidR="000F0329">
        <w:t> tun</w:t>
      </w:r>
      <w:r w:rsidR="00EE0873">
        <w:t xml:space="preserve"> (+3,3 %</w:t>
      </w:r>
      <w:r w:rsidR="000F0329">
        <w:t>).</w:t>
      </w:r>
      <w:r w:rsidR="00EE0873">
        <w:t xml:space="preserve"> Dovoz se zvýšil u zakysaných mléčných výrobků (+6,9 %), mírně se snížil u másla (</w:t>
      </w:r>
      <w:proofErr w:type="gramStart"/>
      <w:r w:rsidR="00EE0873" w:rsidRPr="00EE0873">
        <w:rPr>
          <w:sz w:val="18"/>
          <w:szCs w:val="18"/>
        </w:rPr>
        <w:t>−</w:t>
      </w:r>
      <w:r w:rsidR="00EE0873">
        <w:t>2,1 %), sýrů</w:t>
      </w:r>
      <w:proofErr w:type="gramEnd"/>
      <w:r w:rsidR="00EE0873">
        <w:t xml:space="preserve"> a tvarohu (</w:t>
      </w:r>
      <w:r w:rsidR="00DA2DC6" w:rsidRPr="00DA2DC6">
        <w:rPr>
          <w:sz w:val="18"/>
          <w:szCs w:val="18"/>
        </w:rPr>
        <w:t>−</w:t>
      </w:r>
      <w:r w:rsidR="00EE0873">
        <w:t>2,5 %) a výrazně poklesl u mléka (</w:t>
      </w:r>
      <w:r w:rsidR="00DA2DC6" w:rsidRPr="00DA2DC6">
        <w:rPr>
          <w:sz w:val="18"/>
          <w:szCs w:val="18"/>
        </w:rPr>
        <w:t>−</w:t>
      </w:r>
      <w:r w:rsidR="00EE0873">
        <w:t xml:space="preserve">13,7 %). </w:t>
      </w:r>
      <w:r w:rsidR="00D95E14">
        <w:t>Naopak vývoz mléka vzrostl (+6,1 %), vývoz zakysaných mléčných výrobků se propadl o 22,8 %. Mírně poklesl i vývoz sýrů a tvarohu (</w:t>
      </w:r>
      <w:proofErr w:type="gramStart"/>
      <w:r w:rsidR="00D95E14">
        <w:t>−</w:t>
      </w:r>
      <w:r w:rsidR="007858FC">
        <w:t>3,8 %</w:t>
      </w:r>
      <w:r w:rsidR="00D95E14">
        <w:t>)</w:t>
      </w:r>
      <w:r w:rsidR="007858FC">
        <w:t>, másla</w:t>
      </w:r>
      <w:proofErr w:type="gramEnd"/>
      <w:r w:rsidR="007858FC">
        <w:t xml:space="preserve"> se vyvezlo stejně (+0,5 %) jako v odpovídajícím období loni.</w:t>
      </w:r>
    </w:p>
    <w:p w:rsidR="00D209A7" w:rsidRPr="008D343C" w:rsidRDefault="00D209A7" w:rsidP="00D209A7">
      <w:pPr>
        <w:pStyle w:val="Poznmky0"/>
      </w:pPr>
      <w:r w:rsidRPr="008D343C">
        <w:t>Poznámky</w:t>
      </w:r>
      <w:r w:rsidR="002C76AB" w:rsidRPr="008D343C">
        <w:t xml:space="preserve"> </w:t>
      </w:r>
    </w:p>
    <w:p w:rsidR="00F80895" w:rsidRDefault="00F80895" w:rsidP="00F80895">
      <w:pPr>
        <w:pStyle w:val="Poznamkytexty"/>
        <w:spacing w:before="60"/>
      </w:pPr>
      <w:r>
        <w:t>Publikované údaje (s výjimkou zahraničního obchodu) jsou definitivní.</w:t>
      </w:r>
    </w:p>
    <w:p w:rsidR="00B17057" w:rsidRDefault="00B17057" w:rsidP="00F80895">
      <w:pPr>
        <w:pStyle w:val="Poznamkytexty"/>
      </w:pPr>
    </w:p>
    <w:p w:rsidR="00F80895" w:rsidRDefault="00F80895" w:rsidP="00F80895">
      <w:pPr>
        <w:pStyle w:val="Poznamkytexty"/>
      </w:pPr>
      <w:r>
        <w:t>Kontaktní osoba:</w:t>
      </w:r>
      <w:r>
        <w:tab/>
      </w:r>
      <w:r>
        <w:tab/>
      </w:r>
      <w:r>
        <w:tab/>
        <w:t xml:space="preserve">Ing. Jiří Hrbek, tel. 274 052 331, e-mail: </w:t>
      </w:r>
      <w:hyperlink r:id="rId7" w:history="1">
        <w:r>
          <w:rPr>
            <w:rStyle w:val="Hypertextovodkaz"/>
          </w:rPr>
          <w:t>jiri.hrbek@czso.cz</w:t>
        </w:r>
      </w:hyperlink>
    </w:p>
    <w:p w:rsidR="00F80895" w:rsidRDefault="00F80895" w:rsidP="00F80895">
      <w:pPr>
        <w:pStyle w:val="Poznamkytexty"/>
        <w:ind w:left="2880" w:hanging="2880"/>
      </w:pPr>
      <w:r>
        <w:t>Zdroj dat:</w:t>
      </w:r>
      <w:r>
        <w:tab/>
        <w:t xml:space="preserve">Porážky hospodářských zvířat (ČSÚ), </w:t>
      </w:r>
      <w:r w:rsidR="008D343C">
        <w:t xml:space="preserve">Výsledky chovu skotu (ČSÚ), Výsledky chovu prasat (ČSÚ), Výsledky chovu drůbeže (ČSÚ), </w:t>
      </w:r>
      <w:r>
        <w:t>Indexy cen zemědělských výrobců (ČSÚ), databáze zahraničního obchodu (ČSÚ), nákup mléka a nákup drůbeže (</w:t>
      </w:r>
      <w:proofErr w:type="spellStart"/>
      <w:r>
        <w:t>MZe</w:t>
      </w:r>
      <w:proofErr w:type="spellEnd"/>
      <w:r>
        <w:t>)</w:t>
      </w:r>
    </w:p>
    <w:p w:rsidR="00B17057" w:rsidRDefault="00B17057" w:rsidP="00F80895">
      <w:pPr>
        <w:pStyle w:val="Poznamkytexty"/>
      </w:pPr>
    </w:p>
    <w:p w:rsidR="00F80895" w:rsidRDefault="00F80895" w:rsidP="00F80895">
      <w:pPr>
        <w:pStyle w:val="Poznamkytexty"/>
      </w:pPr>
      <w:r>
        <w:t>Termín ukončení sběru dat:</w:t>
      </w:r>
      <w:r>
        <w:tab/>
        <w:t xml:space="preserve">10. </w:t>
      </w:r>
      <w:r w:rsidR="003973C4">
        <w:t>4</w:t>
      </w:r>
      <w:r>
        <w:t>. 201</w:t>
      </w:r>
      <w:r w:rsidR="00BF761A">
        <w:t>4</w:t>
      </w:r>
    </w:p>
    <w:p w:rsidR="00F80895" w:rsidRDefault="00F80895" w:rsidP="00F80895">
      <w:pPr>
        <w:pStyle w:val="Poznamkytexty"/>
      </w:pPr>
      <w:r>
        <w:t>Termín ukončení zpracování:</w:t>
      </w:r>
      <w:r>
        <w:tab/>
        <w:t xml:space="preserve">28. </w:t>
      </w:r>
      <w:r w:rsidR="003973C4">
        <w:t>4</w:t>
      </w:r>
      <w:r>
        <w:t>. 201</w:t>
      </w:r>
      <w:r w:rsidR="00BF761A">
        <w:t>4</w:t>
      </w:r>
    </w:p>
    <w:p w:rsidR="00F80895" w:rsidRDefault="00F80895" w:rsidP="00F80895">
      <w:pPr>
        <w:pStyle w:val="Poznamkytexty"/>
      </w:pPr>
      <w:r>
        <w:t>Navazující publikace:</w:t>
      </w:r>
      <w:r>
        <w:tab/>
      </w:r>
      <w:r>
        <w:tab/>
      </w:r>
      <w:hyperlink r:id="rId8" w:history="1">
        <w:r w:rsidR="00773BAA" w:rsidRPr="006F7FB3">
          <w:rPr>
            <w:rStyle w:val="Hypertextovodkaz"/>
          </w:rPr>
          <w:t>http://www.czso.cz/csu/2014edicniplan.nsf/p/270127-14</w:t>
        </w:r>
      </w:hyperlink>
    </w:p>
    <w:p w:rsidR="003973C4" w:rsidRDefault="003973C4" w:rsidP="00F80895">
      <w:pPr>
        <w:pStyle w:val="Poznamkytexty"/>
      </w:pPr>
      <w:r>
        <w:tab/>
      </w:r>
      <w:r>
        <w:tab/>
      </w:r>
      <w:r>
        <w:tab/>
      </w:r>
      <w:r>
        <w:tab/>
      </w:r>
      <w:hyperlink r:id="rId9" w:history="1">
        <w:r w:rsidRPr="006F7FB3">
          <w:rPr>
            <w:rStyle w:val="Hypertextovodkaz"/>
          </w:rPr>
          <w:t>http://www.czso.cz/csu/2013edicniplan.nsf/p/2122-13</w:t>
        </w:r>
      </w:hyperlink>
    </w:p>
    <w:p w:rsidR="003973C4" w:rsidRDefault="003973C4" w:rsidP="00F80895">
      <w:pPr>
        <w:pStyle w:val="Poznamkytexty"/>
      </w:pPr>
      <w:r>
        <w:tab/>
      </w:r>
      <w:r>
        <w:tab/>
      </w:r>
      <w:r>
        <w:tab/>
      </w:r>
      <w:r>
        <w:tab/>
      </w:r>
      <w:hyperlink r:id="rId10" w:history="1">
        <w:r w:rsidRPr="006F7FB3">
          <w:rPr>
            <w:rStyle w:val="Hypertextovodkaz"/>
          </w:rPr>
          <w:t>http://www.czso.cz/csu/2013edicniplan.nsf/p/2123-13</w:t>
        </w:r>
      </w:hyperlink>
    </w:p>
    <w:p w:rsidR="003973C4" w:rsidRDefault="003973C4" w:rsidP="00F80895">
      <w:pPr>
        <w:pStyle w:val="Poznamkytexty"/>
      </w:pPr>
      <w:r>
        <w:tab/>
      </w:r>
      <w:r>
        <w:tab/>
      </w:r>
      <w:r>
        <w:tab/>
      </w:r>
      <w:r>
        <w:tab/>
      </w:r>
      <w:hyperlink r:id="rId11" w:history="1">
        <w:r w:rsidRPr="006F7FB3">
          <w:rPr>
            <w:rStyle w:val="Hypertextovodkaz"/>
          </w:rPr>
          <w:t>http://www.czso.cz/csu/2013edicniplan.nsf/p/2117-13</w:t>
        </w:r>
      </w:hyperlink>
    </w:p>
    <w:p w:rsidR="003973C4" w:rsidRDefault="003973C4" w:rsidP="00F80895">
      <w:pPr>
        <w:pStyle w:val="Poznamkytexty"/>
      </w:pPr>
      <w:r>
        <w:tab/>
      </w:r>
      <w:r>
        <w:tab/>
      </w:r>
      <w:r>
        <w:tab/>
      </w:r>
      <w:r>
        <w:tab/>
      </w:r>
      <w:hyperlink r:id="rId12" w:history="1">
        <w:r w:rsidR="00773BAA" w:rsidRPr="006F7FB3">
          <w:rPr>
            <w:rStyle w:val="Hypertextovodkaz"/>
          </w:rPr>
          <w:t>http://www.czso.cz/csu/2014edicniplan.nsf/publ/011034-14-m02_2014</w:t>
        </w:r>
      </w:hyperlink>
    </w:p>
    <w:p w:rsidR="00F80895" w:rsidRDefault="00F80895" w:rsidP="00F80895">
      <w:pPr>
        <w:pStyle w:val="Poznamkytexty"/>
      </w:pPr>
      <w:r>
        <w:t>Termín zveřejnění další RI:</w:t>
      </w:r>
      <w:r>
        <w:tab/>
        <w:t xml:space="preserve">30. </w:t>
      </w:r>
      <w:r w:rsidR="003973C4">
        <w:t>7</w:t>
      </w:r>
      <w:r>
        <w:t>. 201</w:t>
      </w:r>
      <w:r w:rsidR="00BF761A">
        <w:t>4</w:t>
      </w:r>
    </w:p>
    <w:p w:rsidR="00F149D3" w:rsidRDefault="00F149D3" w:rsidP="00F80895">
      <w:pPr>
        <w:pStyle w:val="Poznamkytexty"/>
      </w:pPr>
    </w:p>
    <w:p w:rsidR="00F149D3" w:rsidRDefault="00F149D3" w:rsidP="00F80895">
      <w:pPr>
        <w:pStyle w:val="Poznamkytexty"/>
      </w:pPr>
    </w:p>
    <w:p w:rsidR="00F80895" w:rsidRPr="008D343C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8D343C">
        <w:rPr>
          <w:i w:val="0"/>
          <w:color w:val="auto"/>
        </w:rPr>
        <w:t>Přílohy</w:t>
      </w:r>
    </w:p>
    <w:p w:rsidR="00F80895" w:rsidRPr="009D4BA8" w:rsidRDefault="00F80895" w:rsidP="00F80895">
      <w:pPr>
        <w:pStyle w:val="Poznamkytexty"/>
        <w:ind w:left="3600" w:hanging="3600"/>
        <w:rPr>
          <w:i w:val="0"/>
        </w:rPr>
      </w:pPr>
      <w:r w:rsidRPr="009D4BA8">
        <w:rPr>
          <w:i w:val="0"/>
        </w:rPr>
        <w:t xml:space="preserve">Tab. 1 Výroba masa a nákup mléka </w:t>
      </w:r>
    </w:p>
    <w:p w:rsidR="00F80895" w:rsidRPr="009D4BA8" w:rsidRDefault="00F80895" w:rsidP="00F80895">
      <w:pPr>
        <w:pStyle w:val="Poznamkytexty"/>
        <w:ind w:left="3600" w:hanging="3600"/>
        <w:rPr>
          <w:i w:val="0"/>
        </w:rPr>
      </w:pPr>
      <w:r w:rsidRPr="009D4BA8">
        <w:rPr>
          <w:i w:val="0"/>
        </w:rPr>
        <w:t>Graf 1 Hovězí maso – výroba a průměrné ceny zemědělských výrobců</w:t>
      </w:r>
    </w:p>
    <w:p w:rsidR="00F80895" w:rsidRPr="009D4BA8" w:rsidRDefault="00F80895" w:rsidP="00F80895">
      <w:pPr>
        <w:pStyle w:val="Poznamkytexty"/>
        <w:ind w:left="3600" w:hanging="3600"/>
        <w:rPr>
          <w:i w:val="0"/>
        </w:rPr>
      </w:pPr>
      <w:r w:rsidRPr="009D4BA8">
        <w:rPr>
          <w:i w:val="0"/>
        </w:rPr>
        <w:t>Graf 2 Vepřové maso – výroba a průměrné ceny zemědělských výrobců</w:t>
      </w:r>
    </w:p>
    <w:p w:rsidR="00F80895" w:rsidRPr="009D4BA8" w:rsidRDefault="00F80895" w:rsidP="00F80895">
      <w:pPr>
        <w:pStyle w:val="Poznamkytexty"/>
        <w:ind w:left="3600" w:hanging="3600"/>
        <w:rPr>
          <w:i w:val="0"/>
        </w:rPr>
      </w:pPr>
      <w:r w:rsidRPr="009D4BA8">
        <w:rPr>
          <w:i w:val="0"/>
        </w:rPr>
        <w:t>Graf 3 Drůbeží maso – výroba a průměrné ceny zemědělských výrobců</w:t>
      </w:r>
    </w:p>
    <w:p w:rsidR="00F80895" w:rsidRPr="009D4BA8" w:rsidRDefault="00F80895" w:rsidP="00F80895">
      <w:pPr>
        <w:pStyle w:val="Poznamkytexty"/>
        <w:ind w:left="3600" w:hanging="3600"/>
        <w:rPr>
          <w:i w:val="0"/>
        </w:rPr>
      </w:pPr>
      <w:r w:rsidRPr="009D4BA8">
        <w:rPr>
          <w:i w:val="0"/>
        </w:rPr>
        <w:t>Graf 4 Mléko – nákup a průměrné ceny zemědělských výrobců</w:t>
      </w:r>
    </w:p>
    <w:sectPr w:rsidR="00F80895" w:rsidRPr="009D4BA8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DE" w:rsidRDefault="00000FDE" w:rsidP="00BA6370">
      <w:r>
        <w:separator/>
      </w:r>
    </w:p>
  </w:endnote>
  <w:endnote w:type="continuationSeparator" w:id="0">
    <w:p w:rsidR="00000FDE" w:rsidRDefault="00000FD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117D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117D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117DE" w:rsidRPr="004E479E">
                  <w:rPr>
                    <w:rFonts w:cs="Arial"/>
                    <w:szCs w:val="15"/>
                  </w:rPr>
                  <w:fldChar w:fldCharType="separate"/>
                </w:r>
                <w:r w:rsidR="007D62AA">
                  <w:rPr>
                    <w:rFonts w:cs="Arial"/>
                    <w:noProof/>
                    <w:szCs w:val="15"/>
                  </w:rPr>
                  <w:t>1</w:t>
                </w:r>
                <w:r w:rsidR="003117D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DE" w:rsidRDefault="00000FDE" w:rsidP="00BA6370">
      <w:r>
        <w:separator/>
      </w:r>
    </w:p>
  </w:footnote>
  <w:footnote w:type="continuationSeparator" w:id="0">
    <w:p w:rsidR="00000FDE" w:rsidRDefault="00000FDE" w:rsidP="00BA6370">
      <w:r>
        <w:continuationSeparator/>
      </w:r>
    </w:p>
  </w:footnote>
  <w:footnote w:id="1">
    <w:p w:rsidR="00F51DA3" w:rsidRPr="00903E39" w:rsidRDefault="00F51DA3" w:rsidP="00F51DA3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) nejsou zahrnuty obchodní operace realizované osobami, které nejsou registrované k DPH. Povinnost vykazovat pro 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 nemají ani zpravodajské jednotky s roční hodnotou odeslání a přijetí pod osvobozujícím prahem 8 mil. Kč.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117D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71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BC"/>
    <w:rsid w:val="00000FDE"/>
    <w:rsid w:val="0000560F"/>
    <w:rsid w:val="000229D8"/>
    <w:rsid w:val="00031A48"/>
    <w:rsid w:val="00033853"/>
    <w:rsid w:val="00043BF4"/>
    <w:rsid w:val="0006453D"/>
    <w:rsid w:val="000843A5"/>
    <w:rsid w:val="00096D6C"/>
    <w:rsid w:val="000B6F63"/>
    <w:rsid w:val="000C7B64"/>
    <w:rsid w:val="000D093F"/>
    <w:rsid w:val="000F0329"/>
    <w:rsid w:val="000F1996"/>
    <w:rsid w:val="001278BC"/>
    <w:rsid w:val="001321B3"/>
    <w:rsid w:val="001373A2"/>
    <w:rsid w:val="0013798F"/>
    <w:rsid w:val="001404AB"/>
    <w:rsid w:val="0017231D"/>
    <w:rsid w:val="00176505"/>
    <w:rsid w:val="001810DC"/>
    <w:rsid w:val="001822FF"/>
    <w:rsid w:val="00183086"/>
    <w:rsid w:val="001A30CC"/>
    <w:rsid w:val="001B607F"/>
    <w:rsid w:val="001C634A"/>
    <w:rsid w:val="001D369A"/>
    <w:rsid w:val="001D775B"/>
    <w:rsid w:val="001E4DF4"/>
    <w:rsid w:val="001F08B3"/>
    <w:rsid w:val="001F2FE0"/>
    <w:rsid w:val="002070FB"/>
    <w:rsid w:val="00213729"/>
    <w:rsid w:val="00216EBC"/>
    <w:rsid w:val="002255DA"/>
    <w:rsid w:val="002308AA"/>
    <w:rsid w:val="002406FA"/>
    <w:rsid w:val="00242E72"/>
    <w:rsid w:val="0025290F"/>
    <w:rsid w:val="00275E6A"/>
    <w:rsid w:val="00283328"/>
    <w:rsid w:val="002A0895"/>
    <w:rsid w:val="002B2E47"/>
    <w:rsid w:val="002C18E0"/>
    <w:rsid w:val="002C76AB"/>
    <w:rsid w:val="002D5D61"/>
    <w:rsid w:val="002D7619"/>
    <w:rsid w:val="002F4966"/>
    <w:rsid w:val="003044D3"/>
    <w:rsid w:val="003117DE"/>
    <w:rsid w:val="003138C1"/>
    <w:rsid w:val="00321393"/>
    <w:rsid w:val="003228DD"/>
    <w:rsid w:val="003301A3"/>
    <w:rsid w:val="0034185F"/>
    <w:rsid w:val="00343485"/>
    <w:rsid w:val="00360A2A"/>
    <w:rsid w:val="00360D48"/>
    <w:rsid w:val="0036551A"/>
    <w:rsid w:val="0036777B"/>
    <w:rsid w:val="0038282A"/>
    <w:rsid w:val="00391562"/>
    <w:rsid w:val="003973C4"/>
    <w:rsid w:val="00397580"/>
    <w:rsid w:val="003A45C8"/>
    <w:rsid w:val="003B3CF4"/>
    <w:rsid w:val="003B7061"/>
    <w:rsid w:val="003C2DCF"/>
    <w:rsid w:val="003C5991"/>
    <w:rsid w:val="003C7FE7"/>
    <w:rsid w:val="003D0499"/>
    <w:rsid w:val="003D3576"/>
    <w:rsid w:val="003F526A"/>
    <w:rsid w:val="003F777F"/>
    <w:rsid w:val="00405244"/>
    <w:rsid w:val="0041592C"/>
    <w:rsid w:val="00421C3D"/>
    <w:rsid w:val="004265C6"/>
    <w:rsid w:val="00430415"/>
    <w:rsid w:val="00437448"/>
    <w:rsid w:val="004436EE"/>
    <w:rsid w:val="0045547F"/>
    <w:rsid w:val="004713B2"/>
    <w:rsid w:val="00471B96"/>
    <w:rsid w:val="00473A0B"/>
    <w:rsid w:val="004919D7"/>
    <w:rsid w:val="004920AD"/>
    <w:rsid w:val="004A7218"/>
    <w:rsid w:val="004B4B04"/>
    <w:rsid w:val="004C0B47"/>
    <w:rsid w:val="004C1B71"/>
    <w:rsid w:val="004D0300"/>
    <w:rsid w:val="004D05B3"/>
    <w:rsid w:val="004D5591"/>
    <w:rsid w:val="004D55DA"/>
    <w:rsid w:val="004E479E"/>
    <w:rsid w:val="004F4430"/>
    <w:rsid w:val="004F78E6"/>
    <w:rsid w:val="00502964"/>
    <w:rsid w:val="0050420E"/>
    <w:rsid w:val="00512A64"/>
    <w:rsid w:val="00512D99"/>
    <w:rsid w:val="00516025"/>
    <w:rsid w:val="005254E3"/>
    <w:rsid w:val="00531DBB"/>
    <w:rsid w:val="00573ABC"/>
    <w:rsid w:val="005A7E4C"/>
    <w:rsid w:val="005B04CE"/>
    <w:rsid w:val="005D623B"/>
    <w:rsid w:val="005F79FB"/>
    <w:rsid w:val="00604406"/>
    <w:rsid w:val="006054B4"/>
    <w:rsid w:val="00605F4A"/>
    <w:rsid w:val="00605F4D"/>
    <w:rsid w:val="00607822"/>
    <w:rsid w:val="006103AA"/>
    <w:rsid w:val="00613BBF"/>
    <w:rsid w:val="00617705"/>
    <w:rsid w:val="00622B80"/>
    <w:rsid w:val="00627744"/>
    <w:rsid w:val="006327B6"/>
    <w:rsid w:val="0064139A"/>
    <w:rsid w:val="00662EA6"/>
    <w:rsid w:val="00670E66"/>
    <w:rsid w:val="0067574C"/>
    <w:rsid w:val="0068062B"/>
    <w:rsid w:val="0068649C"/>
    <w:rsid w:val="006931CF"/>
    <w:rsid w:val="006C005E"/>
    <w:rsid w:val="006E024F"/>
    <w:rsid w:val="006E297D"/>
    <w:rsid w:val="006E4E81"/>
    <w:rsid w:val="006E5EDE"/>
    <w:rsid w:val="006F17AA"/>
    <w:rsid w:val="006F6AFF"/>
    <w:rsid w:val="0070141B"/>
    <w:rsid w:val="007015FD"/>
    <w:rsid w:val="00707F7D"/>
    <w:rsid w:val="00713013"/>
    <w:rsid w:val="00715620"/>
    <w:rsid w:val="00717EC5"/>
    <w:rsid w:val="00722BEC"/>
    <w:rsid w:val="0072606E"/>
    <w:rsid w:val="00733612"/>
    <w:rsid w:val="00734449"/>
    <w:rsid w:val="00754C20"/>
    <w:rsid w:val="00773BAA"/>
    <w:rsid w:val="00781637"/>
    <w:rsid w:val="007858FC"/>
    <w:rsid w:val="00792061"/>
    <w:rsid w:val="007A57F2"/>
    <w:rsid w:val="007B1333"/>
    <w:rsid w:val="007B4F1E"/>
    <w:rsid w:val="007D0DE1"/>
    <w:rsid w:val="007D62AA"/>
    <w:rsid w:val="007E009B"/>
    <w:rsid w:val="007F4AEB"/>
    <w:rsid w:val="007F696E"/>
    <w:rsid w:val="007F75B2"/>
    <w:rsid w:val="00801AB9"/>
    <w:rsid w:val="00803993"/>
    <w:rsid w:val="008043C4"/>
    <w:rsid w:val="00813B24"/>
    <w:rsid w:val="008148C9"/>
    <w:rsid w:val="00831B1B"/>
    <w:rsid w:val="0083428F"/>
    <w:rsid w:val="00851FB1"/>
    <w:rsid w:val="00855FB3"/>
    <w:rsid w:val="00856257"/>
    <w:rsid w:val="00861D0E"/>
    <w:rsid w:val="0086355F"/>
    <w:rsid w:val="008654C8"/>
    <w:rsid w:val="008662BB"/>
    <w:rsid w:val="00867569"/>
    <w:rsid w:val="00871F06"/>
    <w:rsid w:val="00872129"/>
    <w:rsid w:val="00877F13"/>
    <w:rsid w:val="00893A62"/>
    <w:rsid w:val="008A750A"/>
    <w:rsid w:val="008B2F8F"/>
    <w:rsid w:val="008B3970"/>
    <w:rsid w:val="008C384C"/>
    <w:rsid w:val="008D0F11"/>
    <w:rsid w:val="008D343C"/>
    <w:rsid w:val="008D3D98"/>
    <w:rsid w:val="008D4393"/>
    <w:rsid w:val="008F0719"/>
    <w:rsid w:val="008F73B4"/>
    <w:rsid w:val="00910384"/>
    <w:rsid w:val="00920742"/>
    <w:rsid w:val="00942561"/>
    <w:rsid w:val="009430F5"/>
    <w:rsid w:val="0094645A"/>
    <w:rsid w:val="0096286A"/>
    <w:rsid w:val="00982776"/>
    <w:rsid w:val="009B049B"/>
    <w:rsid w:val="009B2BEE"/>
    <w:rsid w:val="009B55B1"/>
    <w:rsid w:val="009C18C7"/>
    <w:rsid w:val="009C4D84"/>
    <w:rsid w:val="009C519C"/>
    <w:rsid w:val="009C75EA"/>
    <w:rsid w:val="00A02E93"/>
    <w:rsid w:val="00A10E06"/>
    <w:rsid w:val="00A15C3C"/>
    <w:rsid w:val="00A32F71"/>
    <w:rsid w:val="00A358FF"/>
    <w:rsid w:val="00A41306"/>
    <w:rsid w:val="00A4343D"/>
    <w:rsid w:val="00A502F1"/>
    <w:rsid w:val="00A52F52"/>
    <w:rsid w:val="00A53DE4"/>
    <w:rsid w:val="00A62E47"/>
    <w:rsid w:val="00A7081B"/>
    <w:rsid w:val="00A70A83"/>
    <w:rsid w:val="00A81EB3"/>
    <w:rsid w:val="00AA0265"/>
    <w:rsid w:val="00AB2B56"/>
    <w:rsid w:val="00AB3410"/>
    <w:rsid w:val="00AC5ECD"/>
    <w:rsid w:val="00AD369C"/>
    <w:rsid w:val="00B00C1D"/>
    <w:rsid w:val="00B01418"/>
    <w:rsid w:val="00B17057"/>
    <w:rsid w:val="00B2206C"/>
    <w:rsid w:val="00B22140"/>
    <w:rsid w:val="00B33AAC"/>
    <w:rsid w:val="00B458D0"/>
    <w:rsid w:val="00B54E64"/>
    <w:rsid w:val="00B55375"/>
    <w:rsid w:val="00B632CC"/>
    <w:rsid w:val="00BA12F1"/>
    <w:rsid w:val="00BA1657"/>
    <w:rsid w:val="00BA439F"/>
    <w:rsid w:val="00BA6370"/>
    <w:rsid w:val="00BB24DE"/>
    <w:rsid w:val="00BD535B"/>
    <w:rsid w:val="00BD6BF5"/>
    <w:rsid w:val="00BD7735"/>
    <w:rsid w:val="00BE6C5F"/>
    <w:rsid w:val="00BF761A"/>
    <w:rsid w:val="00C045FA"/>
    <w:rsid w:val="00C0541F"/>
    <w:rsid w:val="00C269D4"/>
    <w:rsid w:val="00C4160D"/>
    <w:rsid w:val="00C62575"/>
    <w:rsid w:val="00C73FCC"/>
    <w:rsid w:val="00C75018"/>
    <w:rsid w:val="00C8406E"/>
    <w:rsid w:val="00C847B4"/>
    <w:rsid w:val="00CA30AE"/>
    <w:rsid w:val="00CA3412"/>
    <w:rsid w:val="00CA7542"/>
    <w:rsid w:val="00CB2709"/>
    <w:rsid w:val="00CB6F89"/>
    <w:rsid w:val="00CE213B"/>
    <w:rsid w:val="00CE228C"/>
    <w:rsid w:val="00CE71D9"/>
    <w:rsid w:val="00CF545B"/>
    <w:rsid w:val="00D02908"/>
    <w:rsid w:val="00D0466F"/>
    <w:rsid w:val="00D14A92"/>
    <w:rsid w:val="00D209A7"/>
    <w:rsid w:val="00D27D69"/>
    <w:rsid w:val="00D310D7"/>
    <w:rsid w:val="00D409E6"/>
    <w:rsid w:val="00D448C2"/>
    <w:rsid w:val="00D4765E"/>
    <w:rsid w:val="00D52AE2"/>
    <w:rsid w:val="00D666C3"/>
    <w:rsid w:val="00D74724"/>
    <w:rsid w:val="00D9189F"/>
    <w:rsid w:val="00D95E14"/>
    <w:rsid w:val="00DA2DC6"/>
    <w:rsid w:val="00DA4659"/>
    <w:rsid w:val="00DD3E1D"/>
    <w:rsid w:val="00DE03D1"/>
    <w:rsid w:val="00DE2369"/>
    <w:rsid w:val="00DE650E"/>
    <w:rsid w:val="00DF3C75"/>
    <w:rsid w:val="00DF47FE"/>
    <w:rsid w:val="00DF7F44"/>
    <w:rsid w:val="00E0156A"/>
    <w:rsid w:val="00E03247"/>
    <w:rsid w:val="00E12C80"/>
    <w:rsid w:val="00E13DD1"/>
    <w:rsid w:val="00E225A9"/>
    <w:rsid w:val="00E26034"/>
    <w:rsid w:val="00E26704"/>
    <w:rsid w:val="00E31980"/>
    <w:rsid w:val="00E4220F"/>
    <w:rsid w:val="00E54B1D"/>
    <w:rsid w:val="00E6081A"/>
    <w:rsid w:val="00E6423C"/>
    <w:rsid w:val="00E93830"/>
    <w:rsid w:val="00E93E0E"/>
    <w:rsid w:val="00EB1ED3"/>
    <w:rsid w:val="00EE0873"/>
    <w:rsid w:val="00F04260"/>
    <w:rsid w:val="00F04C96"/>
    <w:rsid w:val="00F130F1"/>
    <w:rsid w:val="00F149D3"/>
    <w:rsid w:val="00F26C92"/>
    <w:rsid w:val="00F51DA3"/>
    <w:rsid w:val="00F65859"/>
    <w:rsid w:val="00F70FDA"/>
    <w:rsid w:val="00F75F2A"/>
    <w:rsid w:val="00F80895"/>
    <w:rsid w:val="00FB687C"/>
    <w:rsid w:val="00FD6AC9"/>
    <w:rsid w:val="00FE36DD"/>
    <w:rsid w:val="00FE3DB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F8089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F04C96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4C96"/>
    <w:rPr>
      <w:rFonts w:ascii="Arial" w:eastAsia="Times New Roman" w:hAnsi="Arial"/>
    </w:rPr>
  </w:style>
  <w:style w:type="character" w:styleId="Znakapoznpodarou">
    <w:name w:val="footnote reference"/>
    <w:basedOn w:val="Standardnpsmoodstavce"/>
    <w:semiHidden/>
    <w:rsid w:val="00F04C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270127-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hyperlink" Target="http://www.czso.cz/csu/2014edicniplan.nsf/publ/011034-14-m02_20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so.cz/csu/2013edicniplan.nsf/p/2117-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zso.cz/csu/2013edicniplan.nsf/p/2123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2013edicniplan.nsf/p/2122-1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14FE-5AD6-462D-BD0C-B68C9AC6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539</TotalTime>
  <Pages>3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fiedlerova1875</cp:lastModifiedBy>
  <cp:revision>20</cp:revision>
  <cp:lastPrinted>2014-04-28T10:41:00Z</cp:lastPrinted>
  <dcterms:created xsi:type="dcterms:W3CDTF">2014-04-22T06:19:00Z</dcterms:created>
  <dcterms:modified xsi:type="dcterms:W3CDTF">2014-04-29T08:01:00Z</dcterms:modified>
</cp:coreProperties>
</file>