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19" w:rsidRDefault="00C85519" w:rsidP="00A32091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Příčiny smrti podle desáté revize Mezinárodní statistické klasifikace nemocí a přidružených zdr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30"/>
        </w:rPr>
        <w:t>avotních problémů</w:t>
      </w:r>
    </w:p>
    <w:p w:rsidR="00C85519" w:rsidRDefault="00C85519" w:rsidP="00A32091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(MKN-10)</w:t>
      </w:r>
    </w:p>
    <w:p w:rsidR="00C85519" w:rsidRDefault="00C85519" w:rsidP="00A32091">
      <w:pPr>
        <w:pStyle w:val="normrocenka"/>
        <w:spacing w:after="0"/>
      </w:pPr>
      <w:r>
        <w:t>(pro tabulky F.07, G.01, G.02, G.03, I.1</w:t>
      </w:r>
      <w:r w:rsidR="00676B4D">
        <w:t>6</w:t>
      </w:r>
      <w:r>
        <w:t>)</w:t>
      </w:r>
    </w:p>
    <w:p w:rsidR="00A32091" w:rsidRDefault="00A32091" w:rsidP="00A32091">
      <w:pPr>
        <w:pStyle w:val="normrocenka"/>
        <w:spacing w:after="0"/>
      </w:pPr>
    </w:p>
    <w:tbl>
      <w:tblPr>
        <w:tblStyle w:val="Mkatabulky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29"/>
        <w:gridCol w:w="7543"/>
      </w:tblGrid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  <w:vAlign w:val="center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  <w:vAlign w:val="center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Některé infekční a parazitární nemoci (</w:t>
            </w:r>
            <w:proofErr w:type="gramStart"/>
            <w:r w:rsidRPr="00C85519">
              <w:t>A00</w:t>
            </w:r>
            <w:proofErr w:type="gramEnd"/>
            <w:r w:rsidR="007F4DF7">
              <w:t>–</w:t>
            </w:r>
            <w:proofErr w:type="gramStart"/>
            <w:r w:rsidRPr="00C85519">
              <w:t>B99</w:t>
            </w:r>
            <w:proofErr w:type="gramEnd"/>
            <w:r w:rsidRPr="00C85519"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  <w:vAlign w:val="center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  <w:vAlign w:val="center"/>
          </w:tcPr>
          <w:p w:rsidR="00C85519" w:rsidRPr="00C85519" w:rsidRDefault="007F4DF7" w:rsidP="00902B08">
            <w:pPr>
              <w:pStyle w:val="normtab"/>
              <w:spacing w:line="336" w:lineRule="auto"/>
            </w:pPr>
            <w:r>
              <w:t>Novotvary (</w:t>
            </w:r>
            <w:proofErr w:type="gramStart"/>
            <w:r>
              <w:t>C00</w:t>
            </w:r>
            <w:proofErr w:type="gramEnd"/>
            <w:r>
              <w:t>–</w:t>
            </w:r>
            <w:proofErr w:type="gramStart"/>
            <w:r w:rsidR="00C85519" w:rsidRPr="00C85519">
              <w:t>D48</w:t>
            </w:r>
            <w:proofErr w:type="gramEnd"/>
            <w:r w:rsidR="00C85519" w:rsidRPr="00C85519"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  <w:ind w:left="253"/>
            </w:pPr>
            <w:r w:rsidRPr="00C85519">
              <w:t>C18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Z</w:t>
            </w:r>
            <w:r w:rsidR="003B07F4">
              <w:t>houbný novotvar</w:t>
            </w:r>
            <w:r w:rsidRPr="00C85519">
              <w:t xml:space="preserve"> tlustého střeva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  <w:ind w:left="253"/>
            </w:pPr>
            <w:r w:rsidRPr="00C85519">
              <w:t>C20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C85519" w:rsidRDefault="003B07F4" w:rsidP="00902B08">
            <w:pPr>
              <w:pStyle w:val="normtab"/>
              <w:spacing w:line="336" w:lineRule="auto"/>
            </w:pPr>
            <w:r w:rsidRPr="00C85519">
              <w:t>Z</w:t>
            </w:r>
            <w:r>
              <w:t>houbný novotvar</w:t>
            </w:r>
            <w:r w:rsidR="00C85519" w:rsidRPr="00C85519">
              <w:t xml:space="preserve"> konečníku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  <w:ind w:left="253"/>
            </w:pPr>
            <w:r w:rsidRPr="00C85519">
              <w:t>C</w:t>
            </w:r>
            <w:r w:rsidR="003B07F4">
              <w:t>25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C85519" w:rsidRDefault="003B07F4" w:rsidP="00902B08">
            <w:pPr>
              <w:pStyle w:val="normtab"/>
              <w:spacing w:line="336" w:lineRule="auto"/>
            </w:pPr>
            <w:r w:rsidRPr="00C85519">
              <w:t>Z</w:t>
            </w:r>
            <w:r>
              <w:t>houbný novotvar</w:t>
            </w:r>
            <w:r w:rsidR="00C85519" w:rsidRPr="00C85519">
              <w:t xml:space="preserve"> </w:t>
            </w:r>
            <w:r>
              <w:t>slinivky břišní</w:t>
            </w:r>
          </w:p>
        </w:tc>
      </w:tr>
      <w:tr w:rsidR="00104810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  <w:ind w:left="253"/>
            </w:pPr>
            <w:r w:rsidRPr="00C85519">
              <w:t>C34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C85519" w:rsidRDefault="003B07F4" w:rsidP="00902B08">
            <w:pPr>
              <w:pStyle w:val="normtab"/>
              <w:spacing w:line="336" w:lineRule="auto"/>
            </w:pPr>
            <w:r w:rsidRPr="00C85519">
              <w:t>Z</w:t>
            </w:r>
            <w:r>
              <w:t>houbný novotvar</w:t>
            </w:r>
            <w:r w:rsidR="00C85519" w:rsidRPr="00C85519">
              <w:t xml:space="preserve"> průdušky </w:t>
            </w:r>
            <w:r>
              <w:t xml:space="preserve">(bronchu) </w:t>
            </w:r>
            <w:r w:rsidR="00C85519" w:rsidRPr="00C85519">
              <w:t>a plíce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  <w:ind w:left="253"/>
            </w:pPr>
            <w:r w:rsidRPr="00C85519">
              <w:t>C50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C85519" w:rsidRDefault="003B07F4" w:rsidP="00902B08">
            <w:pPr>
              <w:pStyle w:val="normtab"/>
              <w:spacing w:line="336" w:lineRule="auto"/>
            </w:pPr>
            <w:r w:rsidRPr="00C85519">
              <w:t>Z</w:t>
            </w:r>
            <w:r>
              <w:t>houbný novotvar</w:t>
            </w:r>
            <w:r w:rsidR="00C85519" w:rsidRPr="00C85519">
              <w:t xml:space="preserve"> prsu</w:t>
            </w:r>
          </w:p>
        </w:tc>
      </w:tr>
      <w:tr w:rsidR="003B07F4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3B07F4" w:rsidRPr="00C85519" w:rsidRDefault="003B07F4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3B07F4" w:rsidRPr="00C85519" w:rsidRDefault="003B07F4" w:rsidP="00902B08">
            <w:pPr>
              <w:pStyle w:val="normtab"/>
              <w:spacing w:line="336" w:lineRule="auto"/>
              <w:ind w:left="253"/>
            </w:pPr>
            <w:r>
              <w:t>C61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3B07F4" w:rsidRPr="00C85519" w:rsidRDefault="003B07F4" w:rsidP="00902B08">
            <w:pPr>
              <w:pStyle w:val="normtab"/>
              <w:spacing w:line="336" w:lineRule="auto"/>
            </w:pPr>
            <w:r w:rsidRPr="00C85519">
              <w:t>Z</w:t>
            </w:r>
            <w:r>
              <w:t>houbný novotvar předstojné žlázy – prostaty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C85519" w:rsidRDefault="007F4DF7" w:rsidP="00902B08">
            <w:pPr>
              <w:pStyle w:val="normtab"/>
              <w:spacing w:line="336" w:lineRule="auto"/>
              <w:ind w:left="253"/>
            </w:pPr>
            <w:proofErr w:type="gramStart"/>
            <w:r>
              <w:t>C81</w:t>
            </w:r>
            <w:proofErr w:type="gramEnd"/>
            <w:r>
              <w:t>–</w:t>
            </w:r>
            <w:proofErr w:type="gramStart"/>
            <w:r w:rsidR="00C85519" w:rsidRPr="00C85519">
              <w:t>C96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C85519" w:rsidRDefault="003B07F4" w:rsidP="00902B08">
            <w:pPr>
              <w:pStyle w:val="normtab"/>
              <w:spacing w:line="336" w:lineRule="auto"/>
            </w:pPr>
            <w:r>
              <w:t>Zhoubné novotvary</w:t>
            </w:r>
            <w:r w:rsidR="00920D01">
              <w:t>, podle zjištění nebo předpokladu primární,</w:t>
            </w:r>
            <w:r w:rsidR="00C85519" w:rsidRPr="00C85519">
              <w:t xml:space="preserve"> mízní, krvetvorné a příbuzné tkáně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III</w:t>
            </w:r>
            <w:r w:rsidR="00F13E4A">
              <w:t>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902B08" w:rsidP="00902B08">
            <w:pPr>
              <w:pStyle w:val="normtab"/>
              <w:spacing w:line="336" w:lineRule="auto"/>
            </w:pPr>
            <w:r>
              <w:t>Nemoci krve a</w:t>
            </w:r>
            <w:r w:rsidR="00C85519" w:rsidRPr="00C85519">
              <w:t xml:space="preserve"> krvetvorných orgánů a některé poruchy </w:t>
            </w:r>
            <w:r w:rsidR="007F4DF7">
              <w:t>imunity (</w:t>
            </w:r>
            <w:proofErr w:type="gramStart"/>
            <w:r w:rsidR="007F4DF7">
              <w:t>D50</w:t>
            </w:r>
            <w:proofErr w:type="gramEnd"/>
            <w:r w:rsidR="007F4DF7">
              <w:t>–</w:t>
            </w:r>
            <w:proofErr w:type="gramStart"/>
            <w:r w:rsidR="00C85519" w:rsidRPr="00C85519">
              <w:t>D89</w:t>
            </w:r>
            <w:proofErr w:type="gramEnd"/>
            <w:r w:rsidR="00C85519" w:rsidRPr="00C85519"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IV.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Nemoci endokrinní</w:t>
            </w:r>
            <w:r w:rsidR="007F4DF7">
              <w:t>, výživy a přeměny látek (</w:t>
            </w:r>
            <w:proofErr w:type="gramStart"/>
            <w:r w:rsidR="007F4DF7">
              <w:t>E00</w:t>
            </w:r>
            <w:proofErr w:type="gramEnd"/>
            <w:r w:rsidR="007F4DF7">
              <w:t>–</w:t>
            </w:r>
            <w:proofErr w:type="gramStart"/>
            <w:r w:rsidRPr="00C85519">
              <w:t>E90</w:t>
            </w:r>
            <w:proofErr w:type="gramEnd"/>
            <w:r w:rsidRPr="00C85519">
              <w:t>)</w:t>
            </w:r>
          </w:p>
        </w:tc>
      </w:tr>
      <w:tr w:rsidR="00104810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902B08" w:rsidP="00902B08">
            <w:pPr>
              <w:pStyle w:val="normtab"/>
              <w:spacing w:line="336" w:lineRule="auto"/>
            </w:pPr>
            <w:r>
              <w:t>Poruchy</w:t>
            </w:r>
            <w:r w:rsidR="00C85519" w:rsidRPr="00C85519">
              <w:t xml:space="preserve"> d</w:t>
            </w:r>
            <w:r w:rsidR="007F4DF7">
              <w:t>uševní a poruchy chování (</w:t>
            </w:r>
            <w:proofErr w:type="gramStart"/>
            <w:r w:rsidR="007F4DF7">
              <w:t>F00</w:t>
            </w:r>
            <w:proofErr w:type="gramEnd"/>
            <w:r w:rsidR="007F4DF7">
              <w:t>–</w:t>
            </w:r>
            <w:proofErr w:type="gramStart"/>
            <w:r w:rsidR="00C85519" w:rsidRPr="00C85519">
              <w:t>F99</w:t>
            </w:r>
            <w:proofErr w:type="gramEnd"/>
            <w:r w:rsidR="00C85519" w:rsidRPr="00C85519">
              <w:t>)</w:t>
            </w:r>
          </w:p>
        </w:tc>
      </w:tr>
      <w:tr w:rsidR="00104810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7F4DF7" w:rsidP="00902B08">
            <w:pPr>
              <w:pStyle w:val="normtab"/>
              <w:spacing w:line="336" w:lineRule="auto"/>
            </w:pPr>
            <w:r>
              <w:t>Nemoci nervové soustavy (</w:t>
            </w:r>
            <w:proofErr w:type="gramStart"/>
            <w:r>
              <w:t>G00</w:t>
            </w:r>
            <w:proofErr w:type="gramEnd"/>
            <w:r>
              <w:t>–</w:t>
            </w:r>
            <w:proofErr w:type="gramStart"/>
            <w:r w:rsidR="00C85519" w:rsidRPr="00C85519">
              <w:t>G99</w:t>
            </w:r>
            <w:proofErr w:type="gramEnd"/>
            <w:r w:rsidR="00C85519" w:rsidRPr="00C85519">
              <w:t>)</w:t>
            </w:r>
          </w:p>
        </w:tc>
      </w:tr>
      <w:tr w:rsidR="00104810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VII.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N</w:t>
            </w:r>
            <w:r w:rsidR="007F4DF7">
              <w:t>emoci oka a očních adnex (</w:t>
            </w:r>
            <w:proofErr w:type="gramStart"/>
            <w:r w:rsidR="007F4DF7">
              <w:t>H00</w:t>
            </w:r>
            <w:proofErr w:type="gramEnd"/>
            <w:r w:rsidR="007F4DF7">
              <w:t>–</w:t>
            </w:r>
            <w:proofErr w:type="gramStart"/>
            <w:r w:rsidRPr="00C85519">
              <w:t>H59</w:t>
            </w:r>
            <w:proofErr w:type="gramEnd"/>
            <w:r w:rsidRPr="00C85519">
              <w:t>)</w:t>
            </w:r>
          </w:p>
        </w:tc>
      </w:tr>
      <w:tr w:rsidR="00104810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VIII.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 xml:space="preserve">Nemoci ucha a bradavkového výběžku </w:t>
            </w:r>
            <w:r w:rsidR="007F4DF7">
              <w:t>(</w:t>
            </w:r>
            <w:proofErr w:type="gramStart"/>
            <w:r w:rsidR="007F4DF7">
              <w:t>H60</w:t>
            </w:r>
            <w:proofErr w:type="gramEnd"/>
            <w:r w:rsidR="007F4DF7">
              <w:t>–</w:t>
            </w:r>
            <w:proofErr w:type="gramStart"/>
            <w:r w:rsidRPr="00C85519">
              <w:t>H95</w:t>
            </w:r>
            <w:proofErr w:type="gramEnd"/>
            <w:r w:rsidRPr="00C85519">
              <w:t>)</w:t>
            </w:r>
          </w:p>
        </w:tc>
      </w:tr>
      <w:tr w:rsidR="00104810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IX.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7F4DF7" w:rsidP="00902B08">
            <w:pPr>
              <w:pStyle w:val="normtab"/>
              <w:spacing w:line="336" w:lineRule="auto"/>
            </w:pPr>
            <w:r>
              <w:t>Nemoci oběhové soustavy (</w:t>
            </w:r>
            <w:proofErr w:type="gramStart"/>
            <w:r>
              <w:t>I00</w:t>
            </w:r>
            <w:proofErr w:type="gramEnd"/>
            <w:r>
              <w:t>–</w:t>
            </w:r>
            <w:proofErr w:type="gramStart"/>
            <w:r w:rsidR="00C85519" w:rsidRPr="00C85519">
              <w:t>I99</w:t>
            </w:r>
            <w:proofErr w:type="gramEnd"/>
            <w:r w:rsidR="00C85519" w:rsidRPr="00C85519"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C85519" w:rsidRDefault="007F4DF7" w:rsidP="00902B08">
            <w:pPr>
              <w:pStyle w:val="normtab"/>
              <w:spacing w:line="336" w:lineRule="auto"/>
              <w:ind w:left="287"/>
            </w:pPr>
            <w:proofErr w:type="gramStart"/>
            <w:r>
              <w:t>I20</w:t>
            </w:r>
            <w:proofErr w:type="gramEnd"/>
            <w:r>
              <w:t>–</w:t>
            </w:r>
            <w:proofErr w:type="gramStart"/>
            <w:r w:rsidR="00C85519" w:rsidRPr="00C85519">
              <w:t>I2</w:t>
            </w:r>
            <w:r>
              <w:t>5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C85519" w:rsidRDefault="007F4DF7" w:rsidP="00902B08">
            <w:pPr>
              <w:pStyle w:val="normtab"/>
              <w:spacing w:line="336" w:lineRule="auto"/>
            </w:pPr>
            <w:r>
              <w:t>Ischemické nemoci srdeční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  <w:ind w:left="287"/>
            </w:pPr>
            <w:r w:rsidRPr="00C85519">
              <w:t>I2</w:t>
            </w:r>
            <w:r w:rsidR="007F4DF7">
              <w:t>1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C85519" w:rsidRDefault="007F4DF7" w:rsidP="00902B08">
            <w:pPr>
              <w:pStyle w:val="normtab"/>
              <w:spacing w:line="336" w:lineRule="auto"/>
            </w:pPr>
            <w:r>
              <w:t>Akutní infarkt myokardu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C85519" w:rsidRDefault="007F4DF7" w:rsidP="00902B08">
            <w:pPr>
              <w:pStyle w:val="normtab"/>
              <w:spacing w:line="336" w:lineRule="auto"/>
              <w:ind w:left="287"/>
            </w:pPr>
            <w:proofErr w:type="gramStart"/>
            <w:r>
              <w:t>I60</w:t>
            </w:r>
            <w:proofErr w:type="gramEnd"/>
            <w:r>
              <w:t>–</w:t>
            </w:r>
            <w:proofErr w:type="gramStart"/>
            <w:r w:rsidR="00C85519" w:rsidRPr="00C85519">
              <w:t>I69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Cévní nemoci mozku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Nemoci dýchací soustavy (</w:t>
            </w:r>
            <w:proofErr w:type="gramStart"/>
            <w:r w:rsidRPr="00C85519">
              <w:t>J00</w:t>
            </w:r>
            <w:proofErr w:type="gramEnd"/>
            <w:r w:rsidR="00902B08">
              <w:t>–</w:t>
            </w:r>
            <w:proofErr w:type="gramStart"/>
            <w:r w:rsidRPr="00C85519">
              <w:t>J99</w:t>
            </w:r>
            <w:proofErr w:type="gramEnd"/>
            <w:r w:rsidRPr="00C85519">
              <w:t>)</w:t>
            </w:r>
          </w:p>
        </w:tc>
      </w:tr>
      <w:tr w:rsidR="00943028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943028" w:rsidRPr="00C85519" w:rsidRDefault="00943028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943028" w:rsidRDefault="00943028" w:rsidP="00902B08">
            <w:pPr>
              <w:pStyle w:val="normtab"/>
              <w:spacing w:line="336" w:lineRule="auto"/>
              <w:ind w:left="287"/>
            </w:pPr>
            <w:proofErr w:type="gramStart"/>
            <w:r>
              <w:t>J09</w:t>
            </w:r>
            <w:proofErr w:type="gramEnd"/>
            <w:r>
              <w:t>–</w:t>
            </w:r>
            <w:proofErr w:type="gramStart"/>
            <w:r>
              <w:t>J11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943028" w:rsidRPr="00C85519" w:rsidRDefault="00943028" w:rsidP="00902B08">
            <w:pPr>
              <w:pStyle w:val="normtab"/>
              <w:spacing w:line="336" w:lineRule="auto"/>
            </w:pPr>
            <w:r>
              <w:t>Chřipka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C85519" w:rsidRDefault="007F4DF7" w:rsidP="00902B08">
            <w:pPr>
              <w:pStyle w:val="normtab"/>
              <w:spacing w:line="336" w:lineRule="auto"/>
              <w:ind w:left="287"/>
            </w:pPr>
            <w:proofErr w:type="gramStart"/>
            <w:r>
              <w:t>J12</w:t>
            </w:r>
            <w:proofErr w:type="gramEnd"/>
            <w:r>
              <w:t>–</w:t>
            </w:r>
            <w:proofErr w:type="gramStart"/>
            <w:r w:rsidR="00C85519" w:rsidRPr="00C85519">
              <w:t>J18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Záněty plic</w:t>
            </w:r>
          </w:p>
        </w:tc>
      </w:tr>
      <w:tr w:rsidR="007F4DF7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7F4DF7" w:rsidRPr="00C85519" w:rsidRDefault="007F4DF7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7F4DF7" w:rsidRPr="00C85519" w:rsidRDefault="007F4DF7" w:rsidP="00C001D5">
            <w:pPr>
              <w:pStyle w:val="normtab"/>
              <w:spacing w:line="336" w:lineRule="auto"/>
              <w:ind w:left="287"/>
            </w:pPr>
            <w:proofErr w:type="gramStart"/>
            <w:r>
              <w:t>J40</w:t>
            </w:r>
            <w:proofErr w:type="gramEnd"/>
            <w:r>
              <w:t>–</w:t>
            </w:r>
            <w:proofErr w:type="gramStart"/>
            <w:r>
              <w:t>J47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7F4DF7" w:rsidRPr="00C85519" w:rsidRDefault="007F4DF7" w:rsidP="00902B08">
            <w:pPr>
              <w:pStyle w:val="normtab"/>
              <w:spacing w:line="336" w:lineRule="auto"/>
            </w:pPr>
            <w:r>
              <w:t>Chronické nemoci dolní části dýchacího ústrojí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 xml:space="preserve">Nemoci trávicí </w:t>
            </w:r>
            <w:r w:rsidR="007F4DF7">
              <w:t>soustavy (</w:t>
            </w:r>
            <w:proofErr w:type="gramStart"/>
            <w:r w:rsidR="007F4DF7">
              <w:t>K00</w:t>
            </w:r>
            <w:proofErr w:type="gramEnd"/>
            <w:r w:rsidR="007F4DF7">
              <w:t>–</w:t>
            </w:r>
            <w:proofErr w:type="gramStart"/>
            <w:r>
              <w:t>K93</w:t>
            </w:r>
            <w:proofErr w:type="gramEnd"/>
            <w:r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 xml:space="preserve">Nemoci </w:t>
            </w:r>
            <w:r w:rsidR="007F4DF7">
              <w:t>kůže a podkožního vaziva (</w:t>
            </w:r>
            <w:proofErr w:type="gramStart"/>
            <w:r w:rsidR="007F4DF7">
              <w:t>L00</w:t>
            </w:r>
            <w:proofErr w:type="gramEnd"/>
            <w:r w:rsidR="007F4DF7">
              <w:t>–</w:t>
            </w:r>
            <w:proofErr w:type="gramStart"/>
            <w:r>
              <w:t>L99</w:t>
            </w:r>
            <w:proofErr w:type="gramEnd"/>
            <w:r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Nemoci svalové a kosterní s</w:t>
            </w:r>
            <w:r w:rsidR="007F4DF7">
              <w:t>oustavy a pojivové tkáně (</w:t>
            </w:r>
            <w:proofErr w:type="gramStart"/>
            <w:r w:rsidR="007F4DF7">
              <w:t>M00</w:t>
            </w:r>
            <w:proofErr w:type="gramEnd"/>
            <w:r w:rsidR="007F4DF7">
              <w:t>–</w:t>
            </w:r>
            <w:proofErr w:type="gramStart"/>
            <w:r>
              <w:t>M99</w:t>
            </w:r>
            <w:proofErr w:type="gramEnd"/>
            <w:r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XIV.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Nemoci mo</w:t>
            </w:r>
            <w:r w:rsidR="007F4DF7">
              <w:t>čové a pohlavní soustavy (</w:t>
            </w:r>
            <w:proofErr w:type="gramStart"/>
            <w:r w:rsidR="007F4DF7">
              <w:t>N00</w:t>
            </w:r>
            <w:proofErr w:type="gramEnd"/>
            <w:r w:rsidR="007F4DF7">
              <w:t>–</w:t>
            </w:r>
            <w:proofErr w:type="gramStart"/>
            <w:r>
              <w:t>N99</w:t>
            </w:r>
            <w:proofErr w:type="gramEnd"/>
            <w:r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Těhotens</w:t>
            </w:r>
            <w:r w:rsidR="007F4DF7">
              <w:t>tví, porod a šestinedělí (</w:t>
            </w:r>
            <w:proofErr w:type="gramStart"/>
            <w:r w:rsidR="007F4DF7">
              <w:t>O00</w:t>
            </w:r>
            <w:proofErr w:type="gramEnd"/>
            <w:r w:rsidR="007F4DF7">
              <w:t>–</w:t>
            </w:r>
            <w:proofErr w:type="gramStart"/>
            <w:r>
              <w:t>O99</w:t>
            </w:r>
            <w:proofErr w:type="gramEnd"/>
            <w:r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Některé stavy vznik</w:t>
            </w:r>
            <w:r w:rsidR="007F4DF7">
              <w:t>lé v perinatálním období (</w:t>
            </w:r>
            <w:proofErr w:type="gramStart"/>
            <w:r w:rsidR="007F4DF7">
              <w:t>P00</w:t>
            </w:r>
            <w:proofErr w:type="gramEnd"/>
            <w:r w:rsidR="007F4DF7">
              <w:t>–</w:t>
            </w:r>
            <w:proofErr w:type="gramStart"/>
            <w:r>
              <w:t>P96</w:t>
            </w:r>
            <w:proofErr w:type="gramEnd"/>
            <w:r>
              <w:t>)</w:t>
            </w:r>
          </w:p>
        </w:tc>
      </w:tr>
      <w:tr w:rsidR="0073680E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73680E" w:rsidRPr="0073680E" w:rsidRDefault="0073680E" w:rsidP="00902B08">
            <w:pPr>
              <w:pStyle w:val="normtab"/>
              <w:spacing w:line="336" w:lineRule="auto"/>
            </w:pPr>
            <w:r>
              <w:t>XVII.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73680E" w:rsidRPr="0073680E" w:rsidRDefault="0073680E" w:rsidP="00902B08">
            <w:pPr>
              <w:pStyle w:val="normtab"/>
              <w:spacing w:line="336" w:lineRule="auto"/>
            </w:pPr>
            <w:r w:rsidRPr="0073680E">
              <w:t>Vrozené vady, deformace a c</w:t>
            </w:r>
            <w:r w:rsidR="007F4DF7">
              <w:t>hromozomální abnormality (</w:t>
            </w:r>
            <w:proofErr w:type="gramStart"/>
            <w:r w:rsidR="007F4DF7">
              <w:t>Q00</w:t>
            </w:r>
            <w:proofErr w:type="gramEnd"/>
            <w:r w:rsidR="007F4DF7">
              <w:t>–</w:t>
            </w:r>
            <w:proofErr w:type="gramStart"/>
            <w:r w:rsidRPr="0073680E">
              <w:t>Q99</w:t>
            </w:r>
            <w:proofErr w:type="gramEnd"/>
            <w:r w:rsidRPr="0073680E"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XVIII.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Příznaky, znaky a abnormální klinické a laboratorní</w:t>
            </w:r>
            <w:r w:rsidR="007F4DF7">
              <w:t xml:space="preserve"> nálezy nezařazené jinde (</w:t>
            </w:r>
            <w:proofErr w:type="gramStart"/>
            <w:r w:rsidR="007F4DF7">
              <w:t>R00</w:t>
            </w:r>
            <w:proofErr w:type="gramEnd"/>
            <w:r w:rsidR="007F4DF7">
              <w:t>–</w:t>
            </w:r>
            <w:proofErr w:type="gramStart"/>
            <w:r>
              <w:t>R99</w:t>
            </w:r>
            <w:proofErr w:type="gramEnd"/>
            <w:r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XIX.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 xml:space="preserve">Poranění, otravy a některé jiné </w:t>
            </w:r>
            <w:r w:rsidR="007F4DF7">
              <w:t>následky vnějších příčin (</w:t>
            </w:r>
            <w:proofErr w:type="gramStart"/>
            <w:r w:rsidR="007F4DF7">
              <w:t>S00</w:t>
            </w:r>
            <w:proofErr w:type="gramEnd"/>
            <w:r w:rsidR="007F4DF7">
              <w:t>–</w:t>
            </w:r>
            <w:proofErr w:type="gramStart"/>
            <w:r>
              <w:t>T98</w:t>
            </w:r>
            <w:proofErr w:type="gramEnd"/>
            <w:r>
              <w:t>)</w:t>
            </w:r>
          </w:p>
        </w:tc>
      </w:tr>
      <w:tr w:rsidR="00C85519" w:rsidRPr="00C85519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Vnější příčin</w:t>
            </w:r>
            <w:r w:rsidR="007F4DF7">
              <w:t>y nemocnosti a úmrtnosti (</w:t>
            </w:r>
            <w:proofErr w:type="gramStart"/>
            <w:r w:rsidR="007F4DF7">
              <w:t>V01</w:t>
            </w:r>
            <w:proofErr w:type="gramEnd"/>
            <w:r w:rsidR="007F4DF7">
              <w:t>–</w:t>
            </w:r>
            <w:proofErr w:type="gramStart"/>
            <w:r>
              <w:t>Y98</w:t>
            </w:r>
            <w:proofErr w:type="gramEnd"/>
            <w:r>
              <w:t>)</w:t>
            </w:r>
          </w:p>
        </w:tc>
      </w:tr>
      <w:tr w:rsidR="00C85519" w:rsidRPr="0073680E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73680E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73680E" w:rsidRDefault="007F4DF7" w:rsidP="00902B08">
            <w:pPr>
              <w:pStyle w:val="normtab"/>
              <w:spacing w:line="336" w:lineRule="auto"/>
              <w:ind w:left="284"/>
            </w:pPr>
            <w:proofErr w:type="gramStart"/>
            <w:r>
              <w:t>X60</w:t>
            </w:r>
            <w:proofErr w:type="gramEnd"/>
            <w:r>
              <w:t>–</w:t>
            </w:r>
            <w:proofErr w:type="gramStart"/>
            <w:r w:rsidR="00C85519" w:rsidRPr="0073680E">
              <w:t>X84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73680E" w:rsidRDefault="00C85519" w:rsidP="00902B08">
            <w:pPr>
              <w:pStyle w:val="normtab"/>
              <w:spacing w:line="336" w:lineRule="auto"/>
            </w:pPr>
            <w:r w:rsidRPr="0073680E">
              <w:t>Sebevraždy</w:t>
            </w:r>
          </w:p>
        </w:tc>
      </w:tr>
    </w:tbl>
    <w:p w:rsidR="00C85519" w:rsidRDefault="00C85519" w:rsidP="00C85519">
      <w:pPr>
        <w:pStyle w:val="normrocenka"/>
        <w:rPr>
          <w:i/>
        </w:rPr>
      </w:pPr>
    </w:p>
    <w:p w:rsidR="00902B08" w:rsidRDefault="00902B08" w:rsidP="00C85519">
      <w:pPr>
        <w:pStyle w:val="normrocenka"/>
        <w:rPr>
          <w:i/>
        </w:rPr>
      </w:pPr>
    </w:p>
    <w:p w:rsidR="00C85519" w:rsidRPr="00C85519" w:rsidRDefault="00C85519" w:rsidP="00C85519">
      <w:pPr>
        <w:pStyle w:val="normrocenka"/>
        <w:rPr>
          <w:i/>
        </w:rPr>
      </w:pPr>
      <w:r w:rsidRPr="00C85519">
        <w:rPr>
          <w:i/>
        </w:rPr>
        <w:t>MKN zkratky</w:t>
      </w:r>
      <w:r w:rsidR="007F4DF7">
        <w:rPr>
          <w:i/>
        </w:rPr>
        <w:t xml:space="preserve"> použité v </w:t>
      </w:r>
      <w:proofErr w:type="gramStart"/>
      <w:r w:rsidR="007F4DF7">
        <w:rPr>
          <w:i/>
        </w:rPr>
        <w:t>tabulkách G.05</w:t>
      </w:r>
      <w:proofErr w:type="gramEnd"/>
      <w:r w:rsidR="007F4DF7">
        <w:rPr>
          <w:i/>
        </w:rPr>
        <w:t xml:space="preserve"> a G.06</w:t>
      </w:r>
      <w:r w:rsidRPr="00C85519">
        <w:rPr>
          <w:i/>
        </w:rPr>
        <w:t>: NJ – nezařazený jinde, NS – nespecifikovaný, NÚ – nezjištěný úmysl</w:t>
      </w:r>
    </w:p>
    <w:sectPr w:rsidR="00C85519" w:rsidRPr="00C85519" w:rsidSect="001B4318">
      <w:headerReference w:type="default" r:id="rId7"/>
      <w:footerReference w:type="default" r:id="rId8"/>
      <w:pgSz w:w="11906" w:h="16838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DD" w:rsidRDefault="006A1BDD" w:rsidP="000E3464">
      <w:r>
        <w:separator/>
      </w:r>
    </w:p>
  </w:endnote>
  <w:endnote w:type="continuationSeparator" w:id="0">
    <w:p w:rsidR="006A1BDD" w:rsidRDefault="006A1BDD" w:rsidP="000E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64" w:rsidRPr="001B4318" w:rsidRDefault="005F09A1" w:rsidP="00AA071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3409950" y="9967913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318" w:rsidRPr="001B4318">
      <w:rPr>
        <w:rFonts w:ascii="Arial" w:hAnsi="Arial" w:cs="Arial"/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DD" w:rsidRDefault="006A1BDD" w:rsidP="000E3464">
      <w:r>
        <w:separator/>
      </w:r>
    </w:p>
  </w:footnote>
  <w:footnote w:type="continuationSeparator" w:id="0">
    <w:p w:rsidR="006A1BDD" w:rsidRDefault="006A1BDD" w:rsidP="000E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18" w:rsidRDefault="001B4318" w:rsidP="001B431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Demografická ročenka České republiky, Zemřelí podle příčin smrti</w:t>
    </w:r>
  </w:p>
  <w:p w:rsidR="001B4318" w:rsidRPr="00981885" w:rsidRDefault="001B4318" w:rsidP="001B4318">
    <w:pPr>
      <w:rPr>
        <w:lang w:val="en-GB"/>
      </w:rPr>
    </w:pPr>
    <w:r w:rsidRPr="00981885">
      <w:rPr>
        <w:rFonts w:ascii="Arial,Italic" w:hAnsi="Arial,Italic" w:cs="Arial,Italic"/>
        <w:i/>
        <w:iCs/>
        <w:sz w:val="16"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 w:val="16"/>
        <w:szCs w:val="16"/>
        <w:lang w:val="en-GB"/>
      </w:rPr>
      <w:t>Deaths by cause of death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19"/>
    <w:rsid w:val="000E3464"/>
    <w:rsid w:val="00104810"/>
    <w:rsid w:val="00142DCF"/>
    <w:rsid w:val="00197DBD"/>
    <w:rsid w:val="001B4318"/>
    <w:rsid w:val="001E72D7"/>
    <w:rsid w:val="00294D09"/>
    <w:rsid w:val="003A5B03"/>
    <w:rsid w:val="003B07F4"/>
    <w:rsid w:val="00417AE3"/>
    <w:rsid w:val="00447642"/>
    <w:rsid w:val="005F09A1"/>
    <w:rsid w:val="00676B4D"/>
    <w:rsid w:val="006A1BDD"/>
    <w:rsid w:val="0073680E"/>
    <w:rsid w:val="00770600"/>
    <w:rsid w:val="007F4DF7"/>
    <w:rsid w:val="0086264F"/>
    <w:rsid w:val="00902B08"/>
    <w:rsid w:val="00914A53"/>
    <w:rsid w:val="00920D01"/>
    <w:rsid w:val="00943028"/>
    <w:rsid w:val="009C6EC8"/>
    <w:rsid w:val="009D6467"/>
    <w:rsid w:val="00A32091"/>
    <w:rsid w:val="00AA071C"/>
    <w:rsid w:val="00C001D5"/>
    <w:rsid w:val="00C3321D"/>
    <w:rsid w:val="00C85519"/>
    <w:rsid w:val="00D71942"/>
    <w:rsid w:val="00DA28B6"/>
    <w:rsid w:val="00DB5F18"/>
    <w:rsid w:val="00E623FE"/>
    <w:rsid w:val="00E963BB"/>
    <w:rsid w:val="00EF31ED"/>
    <w:rsid w:val="00F1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540C06-13E7-442F-8C40-EC46BFBC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320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3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3464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0E34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464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B03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DC653-9B78-4B54-97E7-D510824E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styglerova4236</cp:lastModifiedBy>
  <cp:revision>20</cp:revision>
  <cp:lastPrinted>2020-09-14T17:46:00Z</cp:lastPrinted>
  <dcterms:created xsi:type="dcterms:W3CDTF">2016-09-07T12:15:00Z</dcterms:created>
  <dcterms:modified xsi:type="dcterms:W3CDTF">2020-09-14T18:59:00Z</dcterms:modified>
</cp:coreProperties>
</file>