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7059" w14:textId="658D06C4" w:rsidR="00867569" w:rsidRPr="00AE6D5B" w:rsidRDefault="00DC2BB8" w:rsidP="00277407">
      <w:pPr>
        <w:pStyle w:val="Datum"/>
      </w:pPr>
      <w:r>
        <w:t>12</w:t>
      </w:r>
      <w:r w:rsidR="00660D74">
        <w:t>.</w:t>
      </w:r>
      <w:r>
        <w:t xml:space="preserve"> září</w:t>
      </w:r>
      <w:r w:rsidR="00F267CF">
        <w:t xml:space="preserve"> </w:t>
      </w:r>
      <w:r w:rsidR="00660D74">
        <w:t>2019</w:t>
      </w:r>
    </w:p>
    <w:p w14:paraId="6676DFF2" w14:textId="09CCC5CB" w:rsidR="00867569" w:rsidRPr="00AE6D5B" w:rsidRDefault="00C8089E" w:rsidP="00277407">
      <w:pPr>
        <w:pStyle w:val="Nzev"/>
      </w:pPr>
      <w:r>
        <w:t xml:space="preserve">Pracovní trh </w:t>
      </w:r>
      <w:r w:rsidR="0078335D">
        <w:t>loni potvrzoval ekonomickou konjunkturu</w:t>
      </w:r>
    </w:p>
    <w:p w14:paraId="225A5162" w14:textId="680E3096" w:rsidR="00DC2BB8" w:rsidRPr="00AD7D3B" w:rsidRDefault="0078335D" w:rsidP="00AD7D3B">
      <w:pPr>
        <w:pStyle w:val="Perex"/>
        <w:spacing w:after="0"/>
        <w:rPr>
          <w:szCs w:val="20"/>
        </w:rPr>
      </w:pPr>
      <w:r>
        <w:t>Trh práce v roce 2018 odpovídal</w:t>
      </w:r>
      <w:r w:rsidR="00DC2BB8">
        <w:t xml:space="preserve"> vrcholné fázi hospodář</w:t>
      </w:r>
      <w:r w:rsidR="00AD7D3B">
        <w:t xml:space="preserve">ského </w:t>
      </w:r>
      <w:r w:rsidR="009D739F">
        <w:t>cyklu</w:t>
      </w:r>
      <w:r w:rsidR="00AD7D3B">
        <w:t xml:space="preserve">. </w:t>
      </w:r>
      <w:r w:rsidR="003C609F">
        <w:t>Obecná míra nezaměstnanosti</w:t>
      </w:r>
      <w:r w:rsidR="00DC2BB8">
        <w:t xml:space="preserve"> přepisovala</w:t>
      </w:r>
      <w:r>
        <w:t xml:space="preserve"> historick</w:t>
      </w:r>
      <w:r w:rsidR="006A579E">
        <w:t>é</w:t>
      </w:r>
      <w:r>
        <w:t xml:space="preserve"> </w:t>
      </w:r>
      <w:r w:rsidR="009D739F">
        <w:t>hodnoty</w:t>
      </w:r>
      <w:r w:rsidR="000C1CC8">
        <w:t xml:space="preserve"> </w:t>
      </w:r>
      <w:r>
        <w:t>a totéž platilo</w:t>
      </w:r>
      <w:r w:rsidR="00DC2BB8">
        <w:t xml:space="preserve"> o nabídce volných pracovních míst. </w:t>
      </w:r>
      <w:r w:rsidR="003C609F">
        <w:t>S</w:t>
      </w:r>
      <w:r w:rsidR="00DC2BB8">
        <w:t xml:space="preserve">ilná poptávka po pracovnících </w:t>
      </w:r>
      <w:r w:rsidR="003C609F">
        <w:t>vedla</w:t>
      </w:r>
      <w:r w:rsidR="00DC2BB8">
        <w:t xml:space="preserve"> k</w:t>
      </w:r>
      <w:r>
        <w:t xml:space="preserve"> dynamickému mzdovému růstu a pokračoval strmý růst počtu zaměstnaných cizinců</w:t>
      </w:r>
      <w:r w:rsidR="00DC2BB8">
        <w:t xml:space="preserve">. </w:t>
      </w:r>
    </w:p>
    <w:p w14:paraId="04097616" w14:textId="77777777" w:rsidR="00DC2BB8" w:rsidRDefault="00DC2BB8" w:rsidP="00DC1689">
      <w:pPr>
        <w:spacing w:line="252" w:lineRule="auto"/>
        <w:ind w:right="284"/>
      </w:pPr>
    </w:p>
    <w:p w14:paraId="27814F66" w14:textId="77777777" w:rsidR="0063125D" w:rsidRDefault="00DC2BB8" w:rsidP="00EE76D5">
      <w:pPr>
        <w:spacing w:line="240" w:lineRule="auto"/>
        <w:ind w:right="284"/>
      </w:pPr>
      <w:r>
        <w:t>Míra ekonomické aktivity popul</w:t>
      </w:r>
      <w:r w:rsidR="00EE76D5">
        <w:t xml:space="preserve">ace v produktivním věku </w:t>
      </w:r>
      <w:r>
        <w:t>15–64 let narůstala již desátým rokem v řadě. Loni dosáhla 76,6 % a meziročně posílila o 0,7 procentního bodu (p.</w:t>
      </w:r>
      <w:r w:rsidR="0063125D">
        <w:t xml:space="preserve"> </w:t>
      </w:r>
      <w:r>
        <w:t>b.). Míra aktivity v Česku mírně převyšovala (o 2,</w:t>
      </w:r>
      <w:r w:rsidR="009D739F">
        <w:t>9</w:t>
      </w:r>
      <w:r>
        <w:t xml:space="preserve"> p. b.) úroveň v EU, především vlivem vysokých intenzit ve středních </w:t>
      </w:r>
      <w:r w:rsidR="0078335D">
        <w:t xml:space="preserve">věkových skupinách (40–54 let). </w:t>
      </w:r>
      <w:r>
        <w:t xml:space="preserve">Celková zaměstnanost loni meziročně posílila o 1,3 %. </w:t>
      </w:r>
      <w:r w:rsidR="0078335D" w:rsidRPr="0078335D">
        <w:rPr>
          <w:i/>
        </w:rPr>
        <w:t>„</w:t>
      </w:r>
      <w:r w:rsidRPr="0078335D">
        <w:rPr>
          <w:i/>
        </w:rPr>
        <w:t>Těžiště růstu zaměstnanosti se dále přesouvalo do služeb, kde vykázala nejvyšší relativní růst odvětví s vysokým podílem práce specialis</w:t>
      </w:r>
      <w:r w:rsidR="0078335D" w:rsidRPr="0078335D">
        <w:rPr>
          <w:i/>
        </w:rPr>
        <w:t xml:space="preserve">tů jako například </w:t>
      </w:r>
      <w:r w:rsidR="001F1ABF">
        <w:rPr>
          <w:i/>
        </w:rPr>
        <w:t>informační a komunikační činnosti</w:t>
      </w:r>
      <w:r w:rsidRPr="0078335D">
        <w:rPr>
          <w:i/>
        </w:rPr>
        <w:t>. Naopak v průmyslu tempo již třetím rokem v řadě sláblo, především vlivem vývoje v automobilovém průmyslu a jeho návazných oborů</w:t>
      </w:r>
      <w:r w:rsidR="0078335D" w:rsidRPr="0078335D">
        <w:rPr>
          <w:i/>
        </w:rPr>
        <w:t xml:space="preserve">,“ </w:t>
      </w:r>
      <w:r w:rsidR="0078335D">
        <w:t>upo</w:t>
      </w:r>
      <w:r w:rsidR="00011785">
        <w:t xml:space="preserve">zorňuje </w:t>
      </w:r>
    </w:p>
    <w:p w14:paraId="1E455495" w14:textId="69C78D36" w:rsidR="00DC2BB8" w:rsidRDefault="00011785" w:rsidP="00EE76D5">
      <w:pPr>
        <w:spacing w:line="240" w:lineRule="auto"/>
        <w:ind w:right="284"/>
      </w:pPr>
      <w:r>
        <w:t>Jiří Kamenický z oddělení svodných analýz ČSÚ.</w:t>
      </w:r>
    </w:p>
    <w:p w14:paraId="24888FA8" w14:textId="3625405A" w:rsidR="00745030" w:rsidRDefault="00745030" w:rsidP="00EE76D5">
      <w:pPr>
        <w:spacing w:line="240" w:lineRule="auto"/>
        <w:ind w:right="284"/>
      </w:pPr>
    </w:p>
    <w:p w14:paraId="3C07BCE6" w14:textId="5421294A" w:rsidR="00011785" w:rsidRDefault="00745030" w:rsidP="00EE76D5">
      <w:pPr>
        <w:spacing w:line="240" w:lineRule="auto"/>
        <w:ind w:right="284"/>
      </w:pPr>
      <w:r>
        <w:t xml:space="preserve">Míra obecné nezaměstnanosti loni nadále klesala, avšak výrazně skromnějším tempem než v předešlých letech. Za celý rok činila u mužů 1,8 %, u žen 2,8 %. Již pátým rokem v řadě se míra nezaměstnanosti žen snižovala dynamičtěji než u mužů. </w:t>
      </w:r>
      <w:r w:rsidR="0063125D">
        <w:t>Na konci</w:t>
      </w:r>
      <w:r>
        <w:t xml:space="preserve"> roku </w:t>
      </w:r>
      <w:r w:rsidR="0063125D">
        <w:t>evidovaly úřady</w:t>
      </w:r>
    </w:p>
    <w:p w14:paraId="1D373170" w14:textId="70DC122E" w:rsidR="00745030" w:rsidRDefault="00030970" w:rsidP="00EE76D5">
      <w:pPr>
        <w:spacing w:line="240" w:lineRule="auto"/>
        <w:ind w:right="284"/>
      </w:pPr>
      <w:r>
        <w:t xml:space="preserve">práce </w:t>
      </w:r>
      <w:r w:rsidR="00745030">
        <w:t xml:space="preserve">324,4 tis. </w:t>
      </w:r>
      <w:r>
        <w:t xml:space="preserve">volných </w:t>
      </w:r>
      <w:r w:rsidR="00745030">
        <w:t>míst, meziročně o 107,8 tis. více.</w:t>
      </w:r>
      <w:r w:rsidR="0063125D">
        <w:t xml:space="preserve"> </w:t>
      </w:r>
      <w:r w:rsidR="00745030">
        <w:t>Celých 87 % z loňského přírůstku míst připadalo na pozice s minimálními kvalifikačními nároky</w:t>
      </w:r>
      <w:r w:rsidR="0063125D">
        <w:t>.</w:t>
      </w:r>
      <w:r w:rsidR="00745030">
        <w:t xml:space="preserve"> Na konci roku připadalo na jedno voln</w:t>
      </w:r>
      <w:r w:rsidR="00EE76D5">
        <w:t xml:space="preserve">é místo pouze 0,7 uchazeče, tedy </w:t>
      </w:r>
      <w:r w:rsidR="00745030">
        <w:t>o po</w:t>
      </w:r>
      <w:r w:rsidR="00EE76D5">
        <w:t>lovinu méně než v prosinci 2017</w:t>
      </w:r>
      <w:r w:rsidR="00745030">
        <w:t xml:space="preserve">. </w:t>
      </w:r>
    </w:p>
    <w:p w14:paraId="56E99A20" w14:textId="77777777" w:rsidR="00745030" w:rsidRDefault="00745030" w:rsidP="00EE76D5">
      <w:pPr>
        <w:spacing w:line="240" w:lineRule="auto"/>
        <w:ind w:right="284"/>
      </w:pPr>
    </w:p>
    <w:p w14:paraId="0523E526" w14:textId="45B274E8" w:rsidR="00EE76D5" w:rsidRPr="00EE76D5" w:rsidRDefault="00EE76D5" w:rsidP="00EE76D5">
      <w:pPr>
        <w:spacing w:line="240" w:lineRule="auto"/>
        <w:ind w:right="284"/>
        <w:rPr>
          <w:i/>
        </w:rPr>
      </w:pPr>
      <w:r>
        <w:t xml:space="preserve">Výhodné postavení zaměstnanců na pracovním trhu v éře konjunktury se vedle mzdového růstu projevovalo také postupným mírným posilováním flexibilních forem pracovních úvazků. Ty častěji využívaly i ženy s dětmi předškolního věku. </w:t>
      </w:r>
      <w:r w:rsidR="00835D75">
        <w:t>Klesal také podíl zaměstnanců pracujících na dobu určitou</w:t>
      </w:r>
      <w:r w:rsidR="00791FCF">
        <w:t xml:space="preserve">. </w:t>
      </w:r>
      <w:r w:rsidRPr="00EE76D5">
        <w:rPr>
          <w:i/>
        </w:rPr>
        <w:t xml:space="preserve">„V roce 2018  dosáhla průměrná hrubá </w:t>
      </w:r>
      <w:r w:rsidR="000C1CC8">
        <w:rPr>
          <w:i/>
        </w:rPr>
        <w:t xml:space="preserve">měsíční </w:t>
      </w:r>
      <w:r w:rsidRPr="00EE76D5">
        <w:rPr>
          <w:i/>
        </w:rPr>
        <w:t xml:space="preserve">mzda zaměstnance v ekonomice </w:t>
      </w:r>
      <w:r w:rsidR="000C1CC8">
        <w:rPr>
          <w:i/>
        </w:rPr>
        <w:t xml:space="preserve">nominálně </w:t>
      </w:r>
      <w:r w:rsidRPr="00EE76D5">
        <w:rPr>
          <w:i/>
        </w:rPr>
        <w:t xml:space="preserve">31 868 korun a meziročně se zvýšila </w:t>
      </w:r>
    </w:p>
    <w:p w14:paraId="0630A7D1" w14:textId="77777777" w:rsidR="00011785" w:rsidRDefault="00EE76D5" w:rsidP="00EE76D5">
      <w:pPr>
        <w:spacing w:line="240" w:lineRule="auto"/>
        <w:ind w:right="284"/>
        <w:rPr>
          <w:i/>
        </w:rPr>
      </w:pPr>
      <w:r w:rsidRPr="00EE76D5">
        <w:rPr>
          <w:i/>
        </w:rPr>
        <w:t xml:space="preserve">o 7,5 %. Celoroční tempo se navyšovalo již pátým rokem v řadě. Navzdory růstu spotřebitelských cen vzrostla loni kupní síla průměrných výdělků o 5,3 %, nejsilněji </w:t>
      </w:r>
    </w:p>
    <w:p w14:paraId="77AFE482" w14:textId="2C9C608C" w:rsidR="00EE76D5" w:rsidRDefault="00EE76D5" w:rsidP="00EE76D5">
      <w:pPr>
        <w:spacing w:line="240" w:lineRule="auto"/>
        <w:ind w:right="284"/>
      </w:pPr>
      <w:r w:rsidRPr="00EE76D5">
        <w:rPr>
          <w:i/>
        </w:rPr>
        <w:t xml:space="preserve">za posledních patnáct let,“ </w:t>
      </w:r>
      <w:r>
        <w:t>uvádí Marek Rojíček, předseda Českého statistického úřadu. Významné posílení kupní síly přitom pocítili zaměstnanci napříč všemi hlavními odvětvími</w:t>
      </w:r>
    </w:p>
    <w:p w14:paraId="655C72D4" w14:textId="1A74AD37" w:rsidR="00EE76D5" w:rsidRDefault="00EE76D5" w:rsidP="00EE76D5">
      <w:pPr>
        <w:spacing w:line="240" w:lineRule="auto"/>
        <w:ind w:right="284"/>
      </w:pPr>
      <w:r>
        <w:t>a také ve všech krajích ČR. Pozitivním trendem byl také pokračující mírný pokles mzdové diferenciace, na níž se stále významně podílelo zvyšování hranice minimální mzdy. Mzdový medián loni vzrostl o 8,7 %, tedy vyšším tempem než průměrná mzda.</w:t>
      </w:r>
    </w:p>
    <w:p w14:paraId="4B02EB9E" w14:textId="77777777" w:rsidR="00EE76D5" w:rsidRDefault="00EE76D5" w:rsidP="00EE76D5">
      <w:pPr>
        <w:spacing w:line="240" w:lineRule="auto"/>
        <w:ind w:right="284"/>
      </w:pPr>
    </w:p>
    <w:p w14:paraId="69877C8C" w14:textId="6E116C02" w:rsidR="00DC2BB8" w:rsidRDefault="00DC2BB8" w:rsidP="00EE76D5">
      <w:pPr>
        <w:spacing w:line="240" w:lineRule="auto"/>
        <w:ind w:right="284"/>
      </w:pPr>
      <w:r>
        <w:t>Na konci ro</w:t>
      </w:r>
      <w:r w:rsidR="0063125D">
        <w:t xml:space="preserve">ku </w:t>
      </w:r>
      <w:r>
        <w:t xml:space="preserve">v Česku legálně pracovalo </w:t>
      </w:r>
      <w:r w:rsidR="0063125D">
        <w:t xml:space="preserve">dle dat MPSV a MPO </w:t>
      </w:r>
      <w:r>
        <w:t>659 tis.</w:t>
      </w:r>
      <w:r w:rsidR="00EE76D5">
        <w:t xml:space="preserve"> cizinců</w:t>
      </w:r>
      <w:r>
        <w:t>, meziročně o bezmála 100 tis. více.</w:t>
      </w:r>
      <w:r w:rsidR="0063125D">
        <w:t xml:space="preserve"> </w:t>
      </w:r>
      <w:r w:rsidR="00791FCF">
        <w:t>Cizí státní občanství tak měl již téměř každý osmý pracovník v ČR.</w:t>
      </w:r>
    </w:p>
    <w:p w14:paraId="5E63CD66" w14:textId="77777777" w:rsidR="00DC2BB8" w:rsidRDefault="00DC2BB8" w:rsidP="00EE76D5">
      <w:pPr>
        <w:spacing w:line="240" w:lineRule="auto"/>
        <w:ind w:right="284"/>
      </w:pPr>
    </w:p>
    <w:p w14:paraId="1B114695" w14:textId="7A6B7F4F" w:rsidR="00F355FA" w:rsidRPr="00F355FA" w:rsidRDefault="00F355FA" w:rsidP="00EE76D5">
      <w:pPr>
        <w:spacing w:line="240" w:lineRule="auto"/>
        <w:ind w:right="284"/>
      </w:pPr>
      <w:r w:rsidRPr="00F355FA">
        <w:t xml:space="preserve">Další </w:t>
      </w:r>
      <w:r w:rsidR="00C8089E">
        <w:t xml:space="preserve">podrobné </w:t>
      </w:r>
      <w:r w:rsidRPr="00F355FA">
        <w:t xml:space="preserve">informace naleznete v analýze </w:t>
      </w:r>
      <w:r w:rsidR="00C8089E" w:rsidRPr="00C8089E">
        <w:rPr>
          <w:i/>
        </w:rPr>
        <w:t>Trendy na trhu práce v roce 2018</w:t>
      </w:r>
      <w:r>
        <w:t xml:space="preserve">: </w:t>
      </w:r>
      <w:hyperlink r:id="rId7" w:history="1">
        <w:r w:rsidR="00834696" w:rsidRPr="00834696">
          <w:rPr>
            <w:rStyle w:val="Hypertextovodkaz"/>
          </w:rPr>
          <w:t>https://www.czso.cz/csu/czso/trendy-na-trhu-prace-v-cr-v-roce-2018</w:t>
        </w:r>
      </w:hyperlink>
      <w:r w:rsidR="00C8089E">
        <w:t>.</w:t>
      </w:r>
      <w:bookmarkStart w:id="0" w:name="_GoBack"/>
      <w:bookmarkEnd w:id="0"/>
    </w:p>
    <w:p w14:paraId="330FF2FA" w14:textId="5A27FDD1" w:rsidR="0051529E" w:rsidRDefault="0051529E" w:rsidP="00E76C27">
      <w:pPr>
        <w:rPr>
          <w:rFonts w:cs="Arial"/>
        </w:rPr>
      </w:pPr>
    </w:p>
    <w:p w14:paraId="5DBEAB1C" w14:textId="164F01BA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76B74382" w14:textId="77777777" w:rsidR="003E37A4" w:rsidRPr="001B6F48" w:rsidRDefault="003E37A4" w:rsidP="003E37A4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6FA5D978" w14:textId="77777777" w:rsidR="003E37A4" w:rsidRPr="00C62D32" w:rsidRDefault="003E37A4" w:rsidP="003E37A4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4894CB8D" w14:textId="77777777" w:rsidR="003E37A4" w:rsidRPr="00C62D32" w:rsidRDefault="003E37A4" w:rsidP="003E37A4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0F51BCEA" w14:textId="03A130A8" w:rsidR="00026195" w:rsidRDefault="003E37A4" w:rsidP="00026195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="00C3252E" w:rsidRPr="00CB5EDD">
        <w:rPr>
          <w:rFonts w:cs="Arial"/>
        </w:rPr>
        <w:t>jan.cieslar@czso.cz</w:t>
      </w:r>
      <w:r w:rsidR="00C3252E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  <w:r w:rsidR="00026195" w:rsidRPr="00026195">
        <w:rPr>
          <w:rFonts w:cs="Arial"/>
        </w:rPr>
        <w:t xml:space="preserve"> </w:t>
      </w:r>
    </w:p>
    <w:sectPr w:rsidR="00026195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07913" w14:textId="77777777" w:rsidR="00C579CA" w:rsidRDefault="00C579CA" w:rsidP="00BA6370">
      <w:r>
        <w:separator/>
      </w:r>
    </w:p>
  </w:endnote>
  <w:endnote w:type="continuationSeparator" w:id="0">
    <w:p w14:paraId="02595D63" w14:textId="77777777" w:rsidR="00C579CA" w:rsidRDefault="00C579C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2D0E" w14:textId="77777777" w:rsidR="003D0499" w:rsidRDefault="007F5F6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B7E38DF" wp14:editId="4458A013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21493" w14:textId="77777777"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290C3F8B" w14:textId="77777777"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55EE7FF3" w14:textId="72F1C305"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507B9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507B90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="002B4109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2B4109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834696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E3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14:paraId="73F21493" w14:textId="77777777"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14:paraId="290C3F8B" w14:textId="77777777"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55EE7FF3" w14:textId="72F1C305"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507B90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507B90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="002B4109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2B4109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834696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2608" behindDoc="0" locked="0" layoutInCell="1" allowOverlap="1" wp14:anchorId="1701C34F" wp14:editId="39AE6F56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64708" id="Přímá spojnice 2" o:spid="_x0000_s1026" style="position:absolute;flip:y;z-index:25165260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96707" w14:textId="77777777" w:rsidR="00C579CA" w:rsidRDefault="00C579CA" w:rsidP="00BA6370">
      <w:r>
        <w:separator/>
      </w:r>
    </w:p>
  </w:footnote>
  <w:footnote w:type="continuationSeparator" w:id="0">
    <w:p w14:paraId="33523186" w14:textId="77777777" w:rsidR="00C579CA" w:rsidRDefault="00C579C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FBD63" w14:textId="77777777"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B5ACF50" wp14:editId="05CFEF4E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1C4281" wp14:editId="7830070E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10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07A9D" id="Freeform 31" o:spid="_x0000_s102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58BAD21" wp14:editId="3A7DAD5F">
              <wp:simplePos x="0" y="0"/>
              <wp:positionH relativeFrom="column">
                <wp:posOffset>-17145</wp:posOffset>
              </wp:positionH>
              <wp:positionV relativeFrom="paragraph">
                <wp:posOffset>768985</wp:posOffset>
              </wp:positionV>
              <wp:extent cx="5445125" cy="360680"/>
              <wp:effectExtent l="0" t="0" r="0" b="0"/>
              <wp:wrapNone/>
              <wp:docPr id="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9149F" id="Rectangle 30" o:spid="_x0000_s1026" style="position:absolute;margin-left:-1.35pt;margin-top:60.5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70DBF3" wp14:editId="3EB2A2DD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7308D8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1ECADB" wp14:editId="46592AD8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440CF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CD80E6" wp14:editId="17D6EEFE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F4EDB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9B4E48" wp14:editId="0016E8FE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9D9EE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F4FAAB" wp14:editId="164133EA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ED3F7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E714535" wp14:editId="3A78E88D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AB50C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F"/>
    <w:rsid w:val="0000189E"/>
    <w:rsid w:val="00011785"/>
    <w:rsid w:val="000143F8"/>
    <w:rsid w:val="000247BE"/>
    <w:rsid w:val="00026195"/>
    <w:rsid w:val="00030970"/>
    <w:rsid w:val="00043BF4"/>
    <w:rsid w:val="0008100F"/>
    <w:rsid w:val="00081268"/>
    <w:rsid w:val="000842D2"/>
    <w:rsid w:val="000843A5"/>
    <w:rsid w:val="00086878"/>
    <w:rsid w:val="000874CC"/>
    <w:rsid w:val="00095213"/>
    <w:rsid w:val="000A3442"/>
    <w:rsid w:val="000B6F63"/>
    <w:rsid w:val="000C1CC8"/>
    <w:rsid w:val="000C435D"/>
    <w:rsid w:val="00113270"/>
    <w:rsid w:val="00123777"/>
    <w:rsid w:val="001404AB"/>
    <w:rsid w:val="00146745"/>
    <w:rsid w:val="00156751"/>
    <w:rsid w:val="001658A9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952FE"/>
    <w:rsid w:val="001A214A"/>
    <w:rsid w:val="001A59BF"/>
    <w:rsid w:val="001B3AFF"/>
    <w:rsid w:val="001B4FF6"/>
    <w:rsid w:val="001B607F"/>
    <w:rsid w:val="001D369A"/>
    <w:rsid w:val="001E0BEF"/>
    <w:rsid w:val="001F1ABF"/>
    <w:rsid w:val="002052D1"/>
    <w:rsid w:val="002070FB"/>
    <w:rsid w:val="002079B2"/>
    <w:rsid w:val="00213729"/>
    <w:rsid w:val="00222208"/>
    <w:rsid w:val="002272A6"/>
    <w:rsid w:val="002352C1"/>
    <w:rsid w:val="00235FDF"/>
    <w:rsid w:val="002360FF"/>
    <w:rsid w:val="002374D8"/>
    <w:rsid w:val="002406FA"/>
    <w:rsid w:val="002460EA"/>
    <w:rsid w:val="002571D0"/>
    <w:rsid w:val="00262484"/>
    <w:rsid w:val="00272F93"/>
    <w:rsid w:val="00275D3D"/>
    <w:rsid w:val="002760EE"/>
    <w:rsid w:val="00277407"/>
    <w:rsid w:val="002848DA"/>
    <w:rsid w:val="00286A5D"/>
    <w:rsid w:val="002B2E47"/>
    <w:rsid w:val="002B3C3D"/>
    <w:rsid w:val="002B4109"/>
    <w:rsid w:val="002B71CF"/>
    <w:rsid w:val="002C2AAD"/>
    <w:rsid w:val="002D6A6C"/>
    <w:rsid w:val="002D7A36"/>
    <w:rsid w:val="002E4A60"/>
    <w:rsid w:val="002F06B1"/>
    <w:rsid w:val="00305440"/>
    <w:rsid w:val="00322412"/>
    <w:rsid w:val="003301A3"/>
    <w:rsid w:val="00330D6F"/>
    <w:rsid w:val="00332D0C"/>
    <w:rsid w:val="00346098"/>
    <w:rsid w:val="003476C0"/>
    <w:rsid w:val="0035578A"/>
    <w:rsid w:val="003633BC"/>
    <w:rsid w:val="00363BE0"/>
    <w:rsid w:val="0036777B"/>
    <w:rsid w:val="0038282A"/>
    <w:rsid w:val="003941DB"/>
    <w:rsid w:val="00394D5E"/>
    <w:rsid w:val="00395D7A"/>
    <w:rsid w:val="00397580"/>
    <w:rsid w:val="003A1794"/>
    <w:rsid w:val="003A3DBD"/>
    <w:rsid w:val="003A45C8"/>
    <w:rsid w:val="003C2DCF"/>
    <w:rsid w:val="003C609F"/>
    <w:rsid w:val="003C7FE7"/>
    <w:rsid w:val="003D02AA"/>
    <w:rsid w:val="003D0499"/>
    <w:rsid w:val="003D0E78"/>
    <w:rsid w:val="003D6223"/>
    <w:rsid w:val="003E19C2"/>
    <w:rsid w:val="003E37A4"/>
    <w:rsid w:val="003F000A"/>
    <w:rsid w:val="003F1DFF"/>
    <w:rsid w:val="003F4E6B"/>
    <w:rsid w:val="003F526A"/>
    <w:rsid w:val="00405244"/>
    <w:rsid w:val="00413A9D"/>
    <w:rsid w:val="004436EE"/>
    <w:rsid w:val="00451D9C"/>
    <w:rsid w:val="0045547F"/>
    <w:rsid w:val="0045751A"/>
    <w:rsid w:val="00481173"/>
    <w:rsid w:val="00485A65"/>
    <w:rsid w:val="004902DC"/>
    <w:rsid w:val="004920AD"/>
    <w:rsid w:val="004A7959"/>
    <w:rsid w:val="004B0227"/>
    <w:rsid w:val="004B7D99"/>
    <w:rsid w:val="004C2A4A"/>
    <w:rsid w:val="004C3124"/>
    <w:rsid w:val="004C75D1"/>
    <w:rsid w:val="004C7AB9"/>
    <w:rsid w:val="004D05B3"/>
    <w:rsid w:val="004D52FB"/>
    <w:rsid w:val="004E20CE"/>
    <w:rsid w:val="004E479E"/>
    <w:rsid w:val="004E583B"/>
    <w:rsid w:val="004F78E6"/>
    <w:rsid w:val="00507B90"/>
    <w:rsid w:val="0051242B"/>
    <w:rsid w:val="00512D99"/>
    <w:rsid w:val="0051529E"/>
    <w:rsid w:val="00516C0C"/>
    <w:rsid w:val="00531DBB"/>
    <w:rsid w:val="00560877"/>
    <w:rsid w:val="00560D6C"/>
    <w:rsid w:val="005658CF"/>
    <w:rsid w:val="00572125"/>
    <w:rsid w:val="00576CEF"/>
    <w:rsid w:val="005770E3"/>
    <w:rsid w:val="00577826"/>
    <w:rsid w:val="005B4D2E"/>
    <w:rsid w:val="005B6941"/>
    <w:rsid w:val="005C6638"/>
    <w:rsid w:val="005D3CA4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26FA0"/>
    <w:rsid w:val="0063125D"/>
    <w:rsid w:val="00640840"/>
    <w:rsid w:val="0064139A"/>
    <w:rsid w:val="00657B71"/>
    <w:rsid w:val="00660D74"/>
    <w:rsid w:val="00675D16"/>
    <w:rsid w:val="006963A6"/>
    <w:rsid w:val="00696C0C"/>
    <w:rsid w:val="006A3D35"/>
    <w:rsid w:val="006A579E"/>
    <w:rsid w:val="006A580B"/>
    <w:rsid w:val="006E024F"/>
    <w:rsid w:val="006E4E81"/>
    <w:rsid w:val="006E7FEE"/>
    <w:rsid w:val="006F2387"/>
    <w:rsid w:val="006F3DE5"/>
    <w:rsid w:val="00707F7D"/>
    <w:rsid w:val="00717EC5"/>
    <w:rsid w:val="0072132B"/>
    <w:rsid w:val="00727525"/>
    <w:rsid w:val="00737B80"/>
    <w:rsid w:val="00745030"/>
    <w:rsid w:val="00747026"/>
    <w:rsid w:val="00761E11"/>
    <w:rsid w:val="00773D3F"/>
    <w:rsid w:val="00776B16"/>
    <w:rsid w:val="0078335D"/>
    <w:rsid w:val="00791FCF"/>
    <w:rsid w:val="007978FE"/>
    <w:rsid w:val="00797DFD"/>
    <w:rsid w:val="007A39B8"/>
    <w:rsid w:val="007A57F2"/>
    <w:rsid w:val="007B1333"/>
    <w:rsid w:val="007B5791"/>
    <w:rsid w:val="007C542C"/>
    <w:rsid w:val="007F4AEB"/>
    <w:rsid w:val="007F5F68"/>
    <w:rsid w:val="007F627E"/>
    <w:rsid w:val="007F75B2"/>
    <w:rsid w:val="008043C4"/>
    <w:rsid w:val="008118CC"/>
    <w:rsid w:val="00824A49"/>
    <w:rsid w:val="00831B1B"/>
    <w:rsid w:val="00834696"/>
    <w:rsid w:val="00834F6A"/>
    <w:rsid w:val="00835D75"/>
    <w:rsid w:val="00852B1B"/>
    <w:rsid w:val="00856117"/>
    <w:rsid w:val="00861D0E"/>
    <w:rsid w:val="00866DEB"/>
    <w:rsid w:val="00867569"/>
    <w:rsid w:val="0088339B"/>
    <w:rsid w:val="008902C1"/>
    <w:rsid w:val="008922A4"/>
    <w:rsid w:val="008A750A"/>
    <w:rsid w:val="008B1ED2"/>
    <w:rsid w:val="008C384C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916"/>
    <w:rsid w:val="009210A9"/>
    <w:rsid w:val="00922327"/>
    <w:rsid w:val="0094402F"/>
    <w:rsid w:val="009517D5"/>
    <w:rsid w:val="00953C4C"/>
    <w:rsid w:val="009559DA"/>
    <w:rsid w:val="00960739"/>
    <w:rsid w:val="0096218B"/>
    <w:rsid w:val="009668FF"/>
    <w:rsid w:val="009757BA"/>
    <w:rsid w:val="00976AF7"/>
    <w:rsid w:val="009812B8"/>
    <w:rsid w:val="00981C1B"/>
    <w:rsid w:val="00993113"/>
    <w:rsid w:val="009A152C"/>
    <w:rsid w:val="009A2510"/>
    <w:rsid w:val="009A3019"/>
    <w:rsid w:val="009B55B1"/>
    <w:rsid w:val="009D70EB"/>
    <w:rsid w:val="009D739F"/>
    <w:rsid w:val="009E0A14"/>
    <w:rsid w:val="009E39F7"/>
    <w:rsid w:val="009E4DEB"/>
    <w:rsid w:val="009F671B"/>
    <w:rsid w:val="00A00672"/>
    <w:rsid w:val="00A350F9"/>
    <w:rsid w:val="00A35A75"/>
    <w:rsid w:val="00A4343D"/>
    <w:rsid w:val="00A502F1"/>
    <w:rsid w:val="00A50708"/>
    <w:rsid w:val="00A55861"/>
    <w:rsid w:val="00A70A83"/>
    <w:rsid w:val="00A81EB3"/>
    <w:rsid w:val="00A8221D"/>
    <w:rsid w:val="00A842CF"/>
    <w:rsid w:val="00AA495B"/>
    <w:rsid w:val="00AD53A0"/>
    <w:rsid w:val="00AD7D3B"/>
    <w:rsid w:val="00AE1950"/>
    <w:rsid w:val="00AE3E86"/>
    <w:rsid w:val="00AE6D5B"/>
    <w:rsid w:val="00AF4E41"/>
    <w:rsid w:val="00B00C1D"/>
    <w:rsid w:val="00B03E21"/>
    <w:rsid w:val="00B1186A"/>
    <w:rsid w:val="00B1456B"/>
    <w:rsid w:val="00B20EAA"/>
    <w:rsid w:val="00B23698"/>
    <w:rsid w:val="00B247BC"/>
    <w:rsid w:val="00B2648D"/>
    <w:rsid w:val="00B27956"/>
    <w:rsid w:val="00B61860"/>
    <w:rsid w:val="00B64F02"/>
    <w:rsid w:val="00B90F40"/>
    <w:rsid w:val="00BA439F"/>
    <w:rsid w:val="00BA6370"/>
    <w:rsid w:val="00BA7CB4"/>
    <w:rsid w:val="00BB1C55"/>
    <w:rsid w:val="00BC289A"/>
    <w:rsid w:val="00BC3589"/>
    <w:rsid w:val="00BE053F"/>
    <w:rsid w:val="00BE54DE"/>
    <w:rsid w:val="00C00CDD"/>
    <w:rsid w:val="00C01158"/>
    <w:rsid w:val="00C1400A"/>
    <w:rsid w:val="00C269D4"/>
    <w:rsid w:val="00C3252E"/>
    <w:rsid w:val="00C4160D"/>
    <w:rsid w:val="00C46E6B"/>
    <w:rsid w:val="00C5098F"/>
    <w:rsid w:val="00C52466"/>
    <w:rsid w:val="00C579CA"/>
    <w:rsid w:val="00C61CD2"/>
    <w:rsid w:val="00C62C43"/>
    <w:rsid w:val="00C66C4B"/>
    <w:rsid w:val="00C74412"/>
    <w:rsid w:val="00C8089E"/>
    <w:rsid w:val="00C8406E"/>
    <w:rsid w:val="00C8697C"/>
    <w:rsid w:val="00C92E15"/>
    <w:rsid w:val="00CB206B"/>
    <w:rsid w:val="00CB2709"/>
    <w:rsid w:val="00CB5EDD"/>
    <w:rsid w:val="00CB6F89"/>
    <w:rsid w:val="00CC61D3"/>
    <w:rsid w:val="00CC7289"/>
    <w:rsid w:val="00CD2458"/>
    <w:rsid w:val="00CE06B5"/>
    <w:rsid w:val="00CE1E94"/>
    <w:rsid w:val="00CE228C"/>
    <w:rsid w:val="00CF0C8C"/>
    <w:rsid w:val="00CF545B"/>
    <w:rsid w:val="00D018F0"/>
    <w:rsid w:val="00D06AA9"/>
    <w:rsid w:val="00D06F08"/>
    <w:rsid w:val="00D27074"/>
    <w:rsid w:val="00D27D69"/>
    <w:rsid w:val="00D32109"/>
    <w:rsid w:val="00D33B78"/>
    <w:rsid w:val="00D33C63"/>
    <w:rsid w:val="00D448C2"/>
    <w:rsid w:val="00D47FAA"/>
    <w:rsid w:val="00D56952"/>
    <w:rsid w:val="00D666C3"/>
    <w:rsid w:val="00D7526D"/>
    <w:rsid w:val="00DA072E"/>
    <w:rsid w:val="00DA327D"/>
    <w:rsid w:val="00DB0032"/>
    <w:rsid w:val="00DB0CAF"/>
    <w:rsid w:val="00DB2B14"/>
    <w:rsid w:val="00DB3587"/>
    <w:rsid w:val="00DB4EED"/>
    <w:rsid w:val="00DC1689"/>
    <w:rsid w:val="00DC2BB8"/>
    <w:rsid w:val="00DD4E90"/>
    <w:rsid w:val="00DD7755"/>
    <w:rsid w:val="00DE38A5"/>
    <w:rsid w:val="00DF25EC"/>
    <w:rsid w:val="00DF47FE"/>
    <w:rsid w:val="00E13C41"/>
    <w:rsid w:val="00E1552E"/>
    <w:rsid w:val="00E20938"/>
    <w:rsid w:val="00E21F46"/>
    <w:rsid w:val="00E2374E"/>
    <w:rsid w:val="00E2553C"/>
    <w:rsid w:val="00E26704"/>
    <w:rsid w:val="00E2694F"/>
    <w:rsid w:val="00E27C40"/>
    <w:rsid w:val="00E30F76"/>
    <w:rsid w:val="00E31980"/>
    <w:rsid w:val="00E33C9A"/>
    <w:rsid w:val="00E413A4"/>
    <w:rsid w:val="00E53B6D"/>
    <w:rsid w:val="00E607DE"/>
    <w:rsid w:val="00E6423C"/>
    <w:rsid w:val="00E64DFB"/>
    <w:rsid w:val="00E71C56"/>
    <w:rsid w:val="00E72388"/>
    <w:rsid w:val="00E76C27"/>
    <w:rsid w:val="00E877B5"/>
    <w:rsid w:val="00E93830"/>
    <w:rsid w:val="00E93E0E"/>
    <w:rsid w:val="00EA6E31"/>
    <w:rsid w:val="00EB1ED3"/>
    <w:rsid w:val="00EB710B"/>
    <w:rsid w:val="00EC2D51"/>
    <w:rsid w:val="00ED0AD2"/>
    <w:rsid w:val="00EE10F0"/>
    <w:rsid w:val="00EE35EA"/>
    <w:rsid w:val="00EE76D5"/>
    <w:rsid w:val="00F01A1B"/>
    <w:rsid w:val="00F10672"/>
    <w:rsid w:val="00F26395"/>
    <w:rsid w:val="00F267CF"/>
    <w:rsid w:val="00F355FA"/>
    <w:rsid w:val="00F46F18"/>
    <w:rsid w:val="00F54951"/>
    <w:rsid w:val="00F6559C"/>
    <w:rsid w:val="00F658F1"/>
    <w:rsid w:val="00F95AE0"/>
    <w:rsid w:val="00FA5DA5"/>
    <w:rsid w:val="00FB005B"/>
    <w:rsid w:val="00FB5D78"/>
    <w:rsid w:val="00FB687C"/>
    <w:rsid w:val="00FD31ED"/>
    <w:rsid w:val="00FE4F7E"/>
    <w:rsid w:val="00FF1BC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88F624E"/>
  <w15:docId w15:val="{9A9E4A75-D3A7-4AE9-89CE-DA345171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trendy-na-trhu-prace-v-cr-v-roce-20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87E5C-620B-4436-863B-8CB52963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1</TotalTime>
  <Pages>1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3178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cp:lastModifiedBy>Mgr. Jan Cieslar</cp:lastModifiedBy>
  <cp:revision>3</cp:revision>
  <cp:lastPrinted>2019-08-15T12:55:00Z</cp:lastPrinted>
  <dcterms:created xsi:type="dcterms:W3CDTF">2019-09-11T10:15:00Z</dcterms:created>
  <dcterms:modified xsi:type="dcterms:W3CDTF">2019-09-11T12:42:00Z</dcterms:modified>
</cp:coreProperties>
</file>