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0B" w:rsidRPr="00057FDC" w:rsidRDefault="00AA04DD" w:rsidP="00E54C0B">
      <w:pPr>
        <w:pStyle w:val="Datum0"/>
        <w:rPr>
          <w:lang w:val="en-GB"/>
        </w:rPr>
      </w:pPr>
      <w:r w:rsidRPr="00057FDC">
        <w:rPr>
          <w:lang w:val="en-GB"/>
        </w:rPr>
        <w:t>9</w:t>
      </w:r>
      <w:r w:rsidR="005B5796" w:rsidRPr="00057FDC">
        <w:rPr>
          <w:lang w:val="en-GB"/>
        </w:rPr>
        <w:t xml:space="preserve"> May</w:t>
      </w:r>
      <w:r w:rsidR="0090224F" w:rsidRPr="00057FDC">
        <w:rPr>
          <w:lang w:val="en-GB"/>
        </w:rPr>
        <w:t xml:space="preserve"> 2018</w:t>
      </w:r>
    </w:p>
    <w:p w:rsidR="00E54C0B" w:rsidRPr="00057FDC" w:rsidRDefault="005B5796" w:rsidP="00E54C0B">
      <w:pPr>
        <w:pStyle w:val="Nzev"/>
        <w:rPr>
          <w:lang w:val="en-GB"/>
        </w:rPr>
      </w:pPr>
      <w:r w:rsidRPr="00057FDC">
        <w:rPr>
          <w:lang w:val="en-GB"/>
        </w:rPr>
        <w:t xml:space="preserve">Young Self-Employed Are on the Decrease, Self-Employed Seniors Are on the Rise </w:t>
      </w:r>
    </w:p>
    <w:p w:rsidR="00697CB0" w:rsidRPr="00057FDC" w:rsidRDefault="00301CE1" w:rsidP="00697CB0">
      <w:pPr>
        <w:pStyle w:val="Perex"/>
        <w:rPr>
          <w:lang w:val="en-GB"/>
        </w:rPr>
      </w:pPr>
      <w:r w:rsidRPr="00057FDC">
        <w:rPr>
          <w:lang w:val="en-GB"/>
        </w:rPr>
        <w:t xml:space="preserve">The share of the self-employed in the </w:t>
      </w:r>
      <w:r w:rsidR="00EA5564" w:rsidRPr="00057FDC">
        <w:rPr>
          <w:lang w:val="en-GB"/>
        </w:rPr>
        <w:t>total</w:t>
      </w:r>
      <w:r w:rsidRPr="00057FDC">
        <w:rPr>
          <w:lang w:val="en-GB"/>
        </w:rPr>
        <w:t xml:space="preserve"> number of working </w:t>
      </w:r>
      <w:r w:rsidR="00EA5564" w:rsidRPr="00057FDC">
        <w:rPr>
          <w:lang w:val="en-GB"/>
        </w:rPr>
        <w:t>persons</w:t>
      </w:r>
      <w:r w:rsidRPr="00057FDC">
        <w:rPr>
          <w:lang w:val="en-GB"/>
        </w:rPr>
        <w:t xml:space="preserve"> in the Czech Republic has been decreasing</w:t>
      </w:r>
      <w:r w:rsidR="00697CB0" w:rsidRPr="00057FDC">
        <w:rPr>
          <w:lang w:val="en-GB"/>
        </w:rPr>
        <w:t xml:space="preserve">. </w:t>
      </w:r>
      <w:r w:rsidR="00EA5564" w:rsidRPr="00057FDC">
        <w:rPr>
          <w:lang w:val="en-GB"/>
        </w:rPr>
        <w:t xml:space="preserve">In </w:t>
      </w:r>
      <w:r w:rsidR="00697CB0" w:rsidRPr="00057FDC">
        <w:rPr>
          <w:lang w:val="en-GB"/>
        </w:rPr>
        <w:t xml:space="preserve">2017 </w:t>
      </w:r>
      <w:r w:rsidR="00EA5564" w:rsidRPr="00057FDC">
        <w:rPr>
          <w:lang w:val="en-GB"/>
        </w:rPr>
        <w:t xml:space="preserve">the percentage of the self-employed reached </w:t>
      </w:r>
      <w:r w:rsidR="00697CB0" w:rsidRPr="00057FDC">
        <w:rPr>
          <w:lang w:val="en-GB"/>
        </w:rPr>
        <w:t>17</w:t>
      </w:r>
      <w:r w:rsidR="00EA5564" w:rsidRPr="00057FDC">
        <w:rPr>
          <w:lang w:val="en-GB"/>
        </w:rPr>
        <w:t>.</w:t>
      </w:r>
      <w:r w:rsidR="00697CB0" w:rsidRPr="00057FDC">
        <w:rPr>
          <w:lang w:val="en-GB"/>
        </w:rPr>
        <w:t xml:space="preserve">1%. </w:t>
      </w:r>
      <w:r w:rsidR="00EA5564" w:rsidRPr="00057FDC">
        <w:rPr>
          <w:lang w:val="en-GB"/>
        </w:rPr>
        <w:t>Nevertheless</w:t>
      </w:r>
      <w:r w:rsidR="00002D15">
        <w:rPr>
          <w:lang w:val="en-GB"/>
        </w:rPr>
        <w:t>,</w:t>
      </w:r>
      <w:r w:rsidR="00EA5564" w:rsidRPr="00057FDC">
        <w:rPr>
          <w:lang w:val="en-GB"/>
        </w:rPr>
        <w:t xml:space="preserve"> the Czech Republic still belongs to countries with the highest share of the self-employed in the whole </w:t>
      </w:r>
      <w:r w:rsidR="00697CB0" w:rsidRPr="00057FDC">
        <w:rPr>
          <w:lang w:val="en-GB"/>
        </w:rPr>
        <w:t xml:space="preserve">EU28. </w:t>
      </w:r>
      <w:r w:rsidR="00EA5564" w:rsidRPr="00057FDC">
        <w:rPr>
          <w:lang w:val="en-GB"/>
        </w:rPr>
        <w:t xml:space="preserve">Over a half of the self-employed experience troubles related to their work. They mostly complain of administrative burden and delayed </w:t>
      </w:r>
      <w:r w:rsidR="00002D15">
        <w:rPr>
          <w:lang w:val="en-GB"/>
        </w:rPr>
        <w:t xml:space="preserve">customer </w:t>
      </w:r>
      <w:r w:rsidR="00EA5564" w:rsidRPr="00057FDC">
        <w:rPr>
          <w:lang w:val="en-GB"/>
        </w:rPr>
        <w:t xml:space="preserve">payments. </w:t>
      </w:r>
    </w:p>
    <w:p w:rsidR="007C0BF4" w:rsidRPr="00057FDC" w:rsidRDefault="00EA5564" w:rsidP="00697CB0">
      <w:pPr>
        <w:rPr>
          <w:lang w:val="en-GB"/>
        </w:rPr>
      </w:pPr>
      <w:r w:rsidRPr="00057FDC">
        <w:rPr>
          <w:lang w:val="en-GB"/>
        </w:rPr>
        <w:t xml:space="preserve">According to results of the Labour </w:t>
      </w:r>
      <w:r w:rsidR="009B3B41" w:rsidRPr="00057FDC">
        <w:rPr>
          <w:lang w:val="en-GB"/>
        </w:rPr>
        <w:t xml:space="preserve">Force Sample Survey </w:t>
      </w:r>
      <w:r w:rsidR="00B80921" w:rsidRPr="00057FDC">
        <w:rPr>
          <w:lang w:val="en-GB"/>
        </w:rPr>
        <w:t>(</w:t>
      </w:r>
      <w:r w:rsidRPr="00057FDC">
        <w:rPr>
          <w:lang w:val="en-GB"/>
        </w:rPr>
        <w:t>LFSS</w:t>
      </w:r>
      <w:r w:rsidR="00B80921" w:rsidRPr="00057FDC">
        <w:rPr>
          <w:lang w:val="en-GB"/>
        </w:rPr>
        <w:t xml:space="preserve">) </w:t>
      </w:r>
      <w:r w:rsidRPr="00057FDC">
        <w:rPr>
          <w:lang w:val="en-GB"/>
        </w:rPr>
        <w:t xml:space="preserve">the number of persons in the main job reached 5 221.6 thousand persons in </w:t>
      </w:r>
      <w:r w:rsidR="00815A46" w:rsidRPr="00057FDC">
        <w:rPr>
          <w:lang w:val="en-GB"/>
        </w:rPr>
        <w:t>2017</w:t>
      </w:r>
      <w:r w:rsidR="00697CB0" w:rsidRPr="00057FDC">
        <w:rPr>
          <w:lang w:val="en-GB"/>
        </w:rPr>
        <w:t xml:space="preserve">. </w:t>
      </w:r>
      <w:r w:rsidRPr="00057FDC">
        <w:rPr>
          <w:lang w:val="en-GB"/>
        </w:rPr>
        <w:t xml:space="preserve">It is the highest number ever in history of </w:t>
      </w:r>
      <w:r w:rsidR="001B0197" w:rsidRPr="00057FDC">
        <w:rPr>
          <w:lang w:val="en-GB"/>
        </w:rPr>
        <w:t xml:space="preserve">the </w:t>
      </w:r>
      <w:r w:rsidRPr="00057FDC">
        <w:rPr>
          <w:lang w:val="en-GB"/>
        </w:rPr>
        <w:t>independent Czech Republic</w:t>
      </w:r>
      <w:r w:rsidR="00697CB0" w:rsidRPr="00057FDC">
        <w:rPr>
          <w:lang w:val="en-GB"/>
        </w:rPr>
        <w:t xml:space="preserve">. </w:t>
      </w:r>
      <w:r w:rsidR="004D2701" w:rsidRPr="00057FDC">
        <w:rPr>
          <w:lang w:val="en-GB"/>
        </w:rPr>
        <w:t xml:space="preserve">The growth in the number of working persons </w:t>
      </w:r>
      <w:r w:rsidR="00002D15" w:rsidRPr="00057FDC">
        <w:rPr>
          <w:lang w:val="en-GB"/>
        </w:rPr>
        <w:t xml:space="preserve">in recent years </w:t>
      </w:r>
      <w:r w:rsidR="004D2701" w:rsidRPr="00057FDC">
        <w:rPr>
          <w:lang w:val="en-GB"/>
        </w:rPr>
        <w:t xml:space="preserve">has been driven mostly by an increase in the number of employees. </w:t>
      </w:r>
      <w:r w:rsidR="00E75A0B" w:rsidRPr="00057FDC">
        <w:rPr>
          <w:lang w:val="en-GB"/>
        </w:rPr>
        <w:t xml:space="preserve">The number of the self-employed, including </w:t>
      </w:r>
      <w:r w:rsidR="000C423B" w:rsidRPr="00057FDC">
        <w:rPr>
          <w:lang w:val="en-GB"/>
        </w:rPr>
        <w:t>contributing family</w:t>
      </w:r>
      <w:r w:rsidR="00E75A0B" w:rsidRPr="00057FDC">
        <w:rPr>
          <w:lang w:val="en-GB"/>
        </w:rPr>
        <w:t xml:space="preserve"> workers, increased just by </w:t>
      </w:r>
      <w:r w:rsidR="006177FB" w:rsidRPr="00057FDC">
        <w:rPr>
          <w:lang w:val="en-GB"/>
        </w:rPr>
        <w:t>28</w:t>
      </w:r>
      <w:r w:rsidR="00E75A0B" w:rsidRPr="00057FDC">
        <w:rPr>
          <w:lang w:val="en-GB"/>
        </w:rPr>
        <w:t>.</w:t>
      </w:r>
      <w:r w:rsidR="006177FB" w:rsidRPr="00057FDC">
        <w:rPr>
          <w:lang w:val="en-GB"/>
        </w:rPr>
        <w:t>1 </w:t>
      </w:r>
      <w:r w:rsidR="00E75A0B" w:rsidRPr="00057FDC">
        <w:rPr>
          <w:lang w:val="en-GB"/>
        </w:rPr>
        <w:t>thousand persons</w:t>
      </w:r>
      <w:r w:rsidR="00002D15">
        <w:rPr>
          <w:lang w:val="en-GB"/>
        </w:rPr>
        <w:t>,</w:t>
      </w:r>
      <w:r w:rsidR="00E75A0B" w:rsidRPr="00057FDC">
        <w:rPr>
          <w:lang w:val="en-GB"/>
        </w:rPr>
        <w:t xml:space="preserve"> especially due to a growth in the self-employed with no employees</w:t>
      </w:r>
      <w:r w:rsidR="000324F7" w:rsidRPr="00057FDC">
        <w:rPr>
          <w:lang w:val="en-GB"/>
        </w:rPr>
        <w:t xml:space="preserve">, </w:t>
      </w:r>
      <w:r w:rsidR="00E75A0B" w:rsidRPr="00057FDC">
        <w:rPr>
          <w:lang w:val="en-GB"/>
        </w:rPr>
        <w:t>i.e</w:t>
      </w:r>
      <w:r w:rsidR="000324F7" w:rsidRPr="00057FDC">
        <w:rPr>
          <w:lang w:val="en-GB"/>
        </w:rPr>
        <w:t xml:space="preserve">. </w:t>
      </w:r>
      <w:r w:rsidR="00E75A0B" w:rsidRPr="00057FDC">
        <w:rPr>
          <w:lang w:val="en-GB"/>
        </w:rPr>
        <w:t>own-account workers</w:t>
      </w:r>
      <w:r w:rsidR="008200ED" w:rsidRPr="00057FDC">
        <w:rPr>
          <w:lang w:val="en-GB"/>
        </w:rPr>
        <w:t>.</w:t>
      </w:r>
      <w:r w:rsidR="006177FB" w:rsidRPr="00057FDC">
        <w:rPr>
          <w:lang w:val="en-GB"/>
        </w:rPr>
        <w:t xml:space="preserve"> </w:t>
      </w:r>
      <w:r w:rsidR="00E75A0B" w:rsidRPr="00057FDC">
        <w:rPr>
          <w:lang w:val="en-GB"/>
        </w:rPr>
        <w:t>This development resulted in a decline of the self-employed share in the total number of working persons</w:t>
      </w:r>
      <w:r w:rsidR="007C0BF4" w:rsidRPr="00057FDC">
        <w:rPr>
          <w:lang w:val="en-GB"/>
        </w:rPr>
        <w:t xml:space="preserve">. </w:t>
      </w:r>
      <w:r w:rsidR="00E75A0B" w:rsidRPr="00057FDC">
        <w:rPr>
          <w:lang w:val="en-GB"/>
        </w:rPr>
        <w:t>In</w:t>
      </w:r>
      <w:r w:rsidR="007C0BF4" w:rsidRPr="00057FDC">
        <w:rPr>
          <w:lang w:val="en-GB"/>
        </w:rPr>
        <w:t xml:space="preserve"> 2017 </w:t>
      </w:r>
      <w:r w:rsidR="00E75A0B" w:rsidRPr="00057FDC">
        <w:rPr>
          <w:lang w:val="en-GB"/>
        </w:rPr>
        <w:t xml:space="preserve">the share reached </w:t>
      </w:r>
      <w:r w:rsidR="007C0BF4" w:rsidRPr="00057FDC">
        <w:rPr>
          <w:lang w:val="en-GB"/>
        </w:rPr>
        <w:t>17</w:t>
      </w:r>
      <w:r w:rsidR="00E75A0B" w:rsidRPr="00057FDC">
        <w:rPr>
          <w:lang w:val="en-GB"/>
        </w:rPr>
        <w:t>.</w:t>
      </w:r>
      <w:r w:rsidR="007C0BF4" w:rsidRPr="00057FDC">
        <w:rPr>
          <w:lang w:val="en-GB"/>
        </w:rPr>
        <w:t xml:space="preserve">1%, </w:t>
      </w:r>
      <w:r w:rsidR="00E75A0B" w:rsidRPr="00057FDC">
        <w:rPr>
          <w:lang w:val="en-GB"/>
        </w:rPr>
        <w:t xml:space="preserve">which is by </w:t>
      </w:r>
      <w:r w:rsidR="007C0BF4" w:rsidRPr="00057FDC">
        <w:rPr>
          <w:lang w:val="en-GB"/>
        </w:rPr>
        <w:t>0</w:t>
      </w:r>
      <w:r w:rsidR="00E75A0B" w:rsidRPr="00057FDC">
        <w:rPr>
          <w:lang w:val="en-GB"/>
        </w:rPr>
        <w:t>.</w:t>
      </w:r>
      <w:r w:rsidR="007C0BF4" w:rsidRPr="00057FDC">
        <w:rPr>
          <w:lang w:val="en-GB"/>
        </w:rPr>
        <w:t xml:space="preserve">6 </w:t>
      </w:r>
      <w:r w:rsidR="00E75A0B" w:rsidRPr="00057FDC">
        <w:rPr>
          <w:lang w:val="en-GB"/>
        </w:rPr>
        <w:t>percentage point (p.p</w:t>
      </w:r>
      <w:r w:rsidR="007C0BF4" w:rsidRPr="00057FDC">
        <w:rPr>
          <w:lang w:val="en-GB"/>
        </w:rPr>
        <w:t>.</w:t>
      </w:r>
      <w:r w:rsidR="00E75A0B" w:rsidRPr="00057FDC">
        <w:rPr>
          <w:lang w:val="en-GB"/>
        </w:rPr>
        <w:t xml:space="preserve">) less than in </w:t>
      </w:r>
      <w:r w:rsidR="007C0BF4" w:rsidRPr="00057FDC">
        <w:rPr>
          <w:lang w:val="en-GB"/>
        </w:rPr>
        <w:t>2010.</w:t>
      </w:r>
    </w:p>
    <w:p w:rsidR="00E75A0B" w:rsidRPr="00057FDC" w:rsidRDefault="00E75A0B" w:rsidP="00697CB0">
      <w:pPr>
        <w:rPr>
          <w:lang w:val="en-GB"/>
        </w:rPr>
      </w:pPr>
    </w:p>
    <w:p w:rsidR="00E75A0B" w:rsidRPr="00057FDC" w:rsidRDefault="00E75A0B" w:rsidP="00697CB0">
      <w:pPr>
        <w:rPr>
          <w:lang w:val="en-GB"/>
        </w:rPr>
      </w:pPr>
    </w:p>
    <w:tbl>
      <w:tblPr>
        <w:tblW w:w="846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480"/>
        <w:gridCol w:w="1180"/>
        <w:gridCol w:w="1180"/>
        <w:gridCol w:w="1180"/>
        <w:gridCol w:w="1180"/>
        <w:gridCol w:w="1260"/>
      </w:tblGrid>
      <w:tr w:rsidR="00016EDB" w:rsidRPr="00057FDC" w:rsidTr="00016EDB">
        <w:trPr>
          <w:trHeight w:val="390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EDB" w:rsidRPr="00057FDC" w:rsidRDefault="001B0197" w:rsidP="001B0197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Numbers of working persons by their status in employment in the main job from </w:t>
            </w:r>
            <w:r w:rsidR="00016EDB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2010 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to</w:t>
            </w:r>
            <w:r w:rsidR="00016EDB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2017 </w:t>
            </w:r>
          </w:p>
        </w:tc>
      </w:tr>
      <w:tr w:rsidR="00016EDB" w:rsidRPr="00057FDC" w:rsidTr="009E504F">
        <w:trPr>
          <w:trHeight w:val="75"/>
        </w:trPr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6EDB" w:rsidRPr="00057FDC" w:rsidRDefault="00016EDB" w:rsidP="00016EDB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6EDB" w:rsidRPr="00057FDC" w:rsidRDefault="00016EDB" w:rsidP="00016EDB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6EDB" w:rsidRPr="00057FDC" w:rsidRDefault="00016EDB" w:rsidP="00016EDB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6EDB" w:rsidRPr="00057FDC" w:rsidRDefault="00016EDB" w:rsidP="00016EDB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6EDB" w:rsidRPr="00057FDC" w:rsidRDefault="00016EDB" w:rsidP="00016EDB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16EDB" w:rsidRPr="00057FDC" w:rsidRDefault="00016EDB" w:rsidP="00016EDB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</w:p>
        </w:tc>
      </w:tr>
      <w:tr w:rsidR="009E504F" w:rsidRPr="00057FDC" w:rsidTr="009E504F">
        <w:trPr>
          <w:trHeight w:val="720"/>
        </w:trPr>
        <w:tc>
          <w:tcPr>
            <w:tcW w:w="2480" w:type="dxa"/>
            <w:vMerge w:val="restart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F" w:rsidRPr="00057FDC" w:rsidRDefault="009E504F" w:rsidP="009E504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Working persons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  <w:t>by status in employment</w:t>
            </w:r>
          </w:p>
        </w:tc>
        <w:tc>
          <w:tcPr>
            <w:tcW w:w="236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04F" w:rsidRPr="00057FDC" w:rsidRDefault="009E504F" w:rsidP="009E504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Working persons</w:t>
            </w:r>
          </w:p>
          <w:p w:rsidR="009E504F" w:rsidRPr="00057FDC" w:rsidRDefault="009E504F" w:rsidP="009E504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(Thousand persons)</w:t>
            </w:r>
          </w:p>
        </w:tc>
        <w:tc>
          <w:tcPr>
            <w:tcW w:w="236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04F" w:rsidRPr="00057FDC" w:rsidRDefault="009E504F" w:rsidP="00016ED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Increase/decrease </w:t>
            </w:r>
          </w:p>
          <w:p w:rsidR="009E504F" w:rsidRPr="00057FDC" w:rsidRDefault="009E504F" w:rsidP="00016ED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2017/2010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504F" w:rsidRPr="00057FDC" w:rsidRDefault="009E504F" w:rsidP="001B0197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Structure by status in employment in 2017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  <w:t>(%)</w:t>
            </w:r>
          </w:p>
        </w:tc>
      </w:tr>
      <w:tr w:rsidR="009E504F" w:rsidRPr="00057FDC" w:rsidTr="009E504F">
        <w:trPr>
          <w:trHeight w:val="480"/>
        </w:trPr>
        <w:tc>
          <w:tcPr>
            <w:tcW w:w="24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F" w:rsidRPr="00057FDC" w:rsidRDefault="009E504F" w:rsidP="009E504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Year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  <w:t>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04F" w:rsidRPr="00057FDC" w:rsidRDefault="009E504F" w:rsidP="009E504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Year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  <w:t>2017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F" w:rsidRPr="00057FDC" w:rsidRDefault="009E504F" w:rsidP="001B01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(Thousand persons)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4F" w:rsidRPr="00057FDC" w:rsidRDefault="009E504F" w:rsidP="001B01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(%)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</w:tr>
      <w:tr w:rsidR="009E504F" w:rsidRPr="00057FDC" w:rsidTr="00016EDB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4885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5221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336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100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0 </w:t>
            </w:r>
          </w:p>
        </w:tc>
      </w:tr>
      <w:tr w:rsidR="009E504F" w:rsidRPr="00057FDC" w:rsidTr="00016EDB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2D19DA">
            <w:pPr>
              <w:spacing w:line="240" w:lineRule="auto"/>
              <w:ind w:left="228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</w:tr>
      <w:tr w:rsidR="009E504F" w:rsidRPr="00057FDC" w:rsidTr="00016EDB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Employees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4019</w:t>
            </w:r>
            <w:r w:rsidR="00636399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4327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308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</w:tr>
      <w:tr w:rsidR="009E504F" w:rsidRPr="00057FDC" w:rsidTr="00016EDB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2D19DA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Self-employed, 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br/>
              <w:t xml:space="preserve">incl. </w:t>
            </w:r>
            <w:r w:rsidR="000C423B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contributing family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workers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865</w:t>
            </w:r>
            <w:r w:rsidR="00636399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893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</w:tr>
      <w:tr w:rsidR="009E504F" w:rsidRPr="00057FDC" w:rsidTr="00016EDB">
        <w:trPr>
          <w:trHeight w:val="233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</w:tr>
      <w:tr w:rsidR="009E504F" w:rsidRPr="00057FDC" w:rsidTr="00016EDB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2D19DA">
            <w:pPr>
              <w:spacing w:line="240" w:lineRule="auto"/>
              <w:ind w:left="228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Self-employed with employees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178</w:t>
            </w:r>
            <w:r w:rsidR="00636399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163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-14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-8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</w:tr>
      <w:tr w:rsidR="009E504F" w:rsidRPr="00057FDC" w:rsidTr="00016EDB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2D19DA">
            <w:pPr>
              <w:spacing w:line="240" w:lineRule="auto"/>
              <w:ind w:left="228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Self-employed without employees (own-account workers)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658</w:t>
            </w:r>
            <w:r w:rsidR="00636399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705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</w:tr>
      <w:tr w:rsidR="009E504F" w:rsidRPr="00057FDC" w:rsidTr="00016EDB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04F" w:rsidRPr="00057FDC" w:rsidRDefault="000C423B" w:rsidP="002D19DA">
            <w:pPr>
              <w:spacing w:line="240" w:lineRule="auto"/>
              <w:ind w:left="228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Contributing family</w:t>
            </w:r>
            <w:r w:rsidR="00E75A0B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workers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29</w:t>
            </w:r>
            <w:r w:rsidR="00636399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-4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-16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</w:tr>
      <w:tr w:rsidR="009E504F" w:rsidRPr="00057FDC" w:rsidTr="00016EDB">
        <w:trPr>
          <w:trHeight w:val="1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9E504F" w:rsidRPr="00057FDC" w:rsidTr="00016EDB">
        <w:trPr>
          <w:trHeight w:val="255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9B3B41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</w:pPr>
            <w:r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Source: CZSO, Labour Force Sample Survey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4F" w:rsidRPr="00057FDC" w:rsidRDefault="009E504F" w:rsidP="00016EDB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</w:tbl>
    <w:p w:rsidR="00EC05D4" w:rsidRPr="00057FDC" w:rsidRDefault="00EC05D4" w:rsidP="00697CB0">
      <w:pPr>
        <w:rPr>
          <w:lang w:val="en-GB"/>
        </w:rPr>
      </w:pPr>
    </w:p>
    <w:p w:rsidR="00E75A0B" w:rsidRPr="00057FDC" w:rsidRDefault="00E75A0B" w:rsidP="00697CB0">
      <w:pPr>
        <w:rPr>
          <w:lang w:val="en-GB"/>
        </w:rPr>
      </w:pPr>
    </w:p>
    <w:p w:rsidR="00697CB0" w:rsidRPr="00057FDC" w:rsidRDefault="004D2701" w:rsidP="00697CB0">
      <w:pPr>
        <w:rPr>
          <w:lang w:val="en-GB"/>
        </w:rPr>
      </w:pPr>
      <w:r w:rsidRPr="00057FDC">
        <w:rPr>
          <w:lang w:val="en-GB"/>
        </w:rPr>
        <w:t xml:space="preserve">The self-employed are dominated by males </w:t>
      </w:r>
      <w:r w:rsidR="00786078" w:rsidRPr="00057FDC">
        <w:rPr>
          <w:lang w:val="en-GB"/>
        </w:rPr>
        <w:t>(</w:t>
      </w:r>
      <w:r w:rsidR="00EB0DA3" w:rsidRPr="00057FDC">
        <w:rPr>
          <w:lang w:val="en-GB"/>
        </w:rPr>
        <w:t>over two thirds of all the self-</w:t>
      </w:r>
      <w:r w:rsidR="00E75A0B" w:rsidRPr="00057FDC">
        <w:rPr>
          <w:lang w:val="en-GB"/>
        </w:rPr>
        <w:t>employed)</w:t>
      </w:r>
      <w:r w:rsidR="004A67E4">
        <w:rPr>
          <w:lang w:val="en-GB"/>
        </w:rPr>
        <w:t>,</w:t>
      </w:r>
      <w:r w:rsidR="00EB0DA3" w:rsidRPr="00057FDC">
        <w:rPr>
          <w:lang w:val="en-GB"/>
        </w:rPr>
        <w:t xml:space="preserve"> and males also prevail in economic activities of construction</w:t>
      </w:r>
      <w:r w:rsidR="006D0B31" w:rsidRPr="00057FDC">
        <w:rPr>
          <w:lang w:val="en-GB"/>
        </w:rPr>
        <w:t>,</w:t>
      </w:r>
      <w:r w:rsidR="00786078" w:rsidRPr="00057FDC">
        <w:rPr>
          <w:lang w:val="en-GB"/>
        </w:rPr>
        <w:t xml:space="preserve"> </w:t>
      </w:r>
      <w:r w:rsidR="00EB0DA3" w:rsidRPr="00057FDC">
        <w:rPr>
          <w:lang w:val="en-GB"/>
        </w:rPr>
        <w:t xml:space="preserve">manufacturing, and in wholesale and retail </w:t>
      </w:r>
      <w:r w:rsidR="00EB0DA3" w:rsidRPr="00057FDC">
        <w:rPr>
          <w:lang w:val="en-GB"/>
        </w:rPr>
        <w:lastRenderedPageBreak/>
        <w:t>trade; repair of motor vehicles and motorcycles</w:t>
      </w:r>
      <w:r w:rsidR="00786078" w:rsidRPr="00057FDC">
        <w:rPr>
          <w:lang w:val="en-GB"/>
        </w:rPr>
        <w:t xml:space="preserve">. </w:t>
      </w:r>
      <w:r w:rsidR="00EB0DA3" w:rsidRPr="00057FDC">
        <w:rPr>
          <w:lang w:val="en-GB"/>
        </w:rPr>
        <w:t xml:space="preserve">There </w:t>
      </w:r>
      <w:proofErr w:type="gramStart"/>
      <w:r w:rsidR="00EB0DA3" w:rsidRPr="00057FDC">
        <w:rPr>
          <w:lang w:val="en-GB"/>
        </w:rPr>
        <w:t>is</w:t>
      </w:r>
      <w:proofErr w:type="gramEnd"/>
      <w:r w:rsidR="00EB0DA3" w:rsidRPr="00057FDC">
        <w:rPr>
          <w:lang w:val="en-GB"/>
        </w:rPr>
        <w:t xml:space="preserve"> a considerable number of males working in professional, scientific and technical activities </w:t>
      </w:r>
      <w:r w:rsidR="00786078" w:rsidRPr="00057FDC">
        <w:rPr>
          <w:lang w:val="en-GB"/>
        </w:rPr>
        <w:t>a</w:t>
      </w:r>
      <w:r w:rsidR="00EB0DA3" w:rsidRPr="00057FDC">
        <w:rPr>
          <w:lang w:val="en-GB"/>
        </w:rPr>
        <w:t>nd in information and communication</w:t>
      </w:r>
      <w:r w:rsidR="00786078" w:rsidRPr="00057FDC">
        <w:rPr>
          <w:lang w:val="en-GB"/>
        </w:rPr>
        <w:t xml:space="preserve">, </w:t>
      </w:r>
      <w:r w:rsidR="00EB0DA3" w:rsidRPr="00057FDC">
        <w:rPr>
          <w:lang w:val="en-GB"/>
        </w:rPr>
        <w:t>in which a high level of formal educational attainment is often required.</w:t>
      </w:r>
      <w:r w:rsidR="004D6230" w:rsidRPr="00057FDC">
        <w:rPr>
          <w:lang w:val="en-GB"/>
        </w:rPr>
        <w:t xml:space="preserve"> </w:t>
      </w:r>
      <w:r w:rsidR="00EB0DA3" w:rsidRPr="00057FDC">
        <w:rPr>
          <w:lang w:val="en-GB"/>
        </w:rPr>
        <w:t xml:space="preserve">Females, on the contrary, outnumber males in the self-employed </w:t>
      </w:r>
      <w:r w:rsidR="004A67E4">
        <w:rPr>
          <w:lang w:val="en-GB"/>
        </w:rPr>
        <w:t xml:space="preserve">engaged </w:t>
      </w:r>
      <w:r w:rsidR="00EB0DA3" w:rsidRPr="00057FDC">
        <w:rPr>
          <w:lang w:val="en-GB"/>
        </w:rPr>
        <w:t xml:space="preserve">especially in education and in </w:t>
      </w:r>
      <w:r w:rsidR="00E26D5A" w:rsidRPr="00057FDC">
        <w:rPr>
          <w:lang w:val="en-GB"/>
        </w:rPr>
        <w:t xml:space="preserve">human </w:t>
      </w:r>
      <w:r w:rsidR="00EB0DA3" w:rsidRPr="00057FDC">
        <w:rPr>
          <w:lang w:val="en-GB"/>
        </w:rPr>
        <w:t>health and social work activities</w:t>
      </w:r>
      <w:r w:rsidR="004D6230" w:rsidRPr="00057FDC">
        <w:rPr>
          <w:lang w:val="en-GB"/>
        </w:rPr>
        <w:t xml:space="preserve">. </w:t>
      </w:r>
      <w:r w:rsidR="00EB0DA3" w:rsidRPr="00057FDC">
        <w:rPr>
          <w:lang w:val="en-GB"/>
        </w:rPr>
        <w:t>Females definitely dominate the self-employed in</w:t>
      </w:r>
      <w:r w:rsidR="004D6230" w:rsidRPr="00057FDC">
        <w:rPr>
          <w:lang w:val="en-GB"/>
        </w:rPr>
        <w:t xml:space="preserve"> </w:t>
      </w:r>
      <w:r w:rsidR="00E26D5A" w:rsidRPr="00057FDC">
        <w:rPr>
          <w:lang w:val="en-GB"/>
        </w:rPr>
        <w:t>other service activities</w:t>
      </w:r>
      <w:r w:rsidR="005723E4" w:rsidRPr="00057FDC">
        <w:rPr>
          <w:lang w:val="en-GB"/>
        </w:rPr>
        <w:t>,</w:t>
      </w:r>
      <w:r w:rsidR="004D6230" w:rsidRPr="00057FDC">
        <w:rPr>
          <w:lang w:val="en-GB"/>
        </w:rPr>
        <w:t xml:space="preserve"> </w:t>
      </w:r>
      <w:r w:rsidR="00E26D5A" w:rsidRPr="00057FDC">
        <w:rPr>
          <w:lang w:val="en-GB"/>
        </w:rPr>
        <w:t>which cover, for example, hairdressing and cosmetics activities, wellness and me</w:t>
      </w:r>
      <w:r w:rsidR="00E75A0B" w:rsidRPr="00057FDC">
        <w:rPr>
          <w:lang w:val="en-GB"/>
        </w:rPr>
        <w:t>n</w:t>
      </w:r>
      <w:r w:rsidR="00E26D5A" w:rsidRPr="00057FDC">
        <w:rPr>
          <w:lang w:val="en-GB"/>
        </w:rPr>
        <w:t>tal well being activities, laundry and dry cleaning</w:t>
      </w:r>
      <w:r w:rsidR="00122F08" w:rsidRPr="00057FDC">
        <w:rPr>
          <w:lang w:val="en-GB"/>
        </w:rPr>
        <w:t>.</w:t>
      </w:r>
    </w:p>
    <w:p w:rsidR="009D602C" w:rsidRPr="00057FDC" w:rsidRDefault="009D602C" w:rsidP="00697CB0">
      <w:pPr>
        <w:rPr>
          <w:lang w:val="en-GB"/>
        </w:rPr>
      </w:pPr>
    </w:p>
    <w:p w:rsidR="009D602C" w:rsidRPr="00057FDC" w:rsidRDefault="009D602C" w:rsidP="00697CB0">
      <w:pPr>
        <w:rPr>
          <w:lang w:val="en-GB"/>
        </w:rPr>
      </w:pPr>
    </w:p>
    <w:tbl>
      <w:tblPr>
        <w:tblW w:w="8588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63"/>
        <w:gridCol w:w="328"/>
        <w:gridCol w:w="789"/>
        <w:gridCol w:w="203"/>
        <w:gridCol w:w="931"/>
        <w:gridCol w:w="797"/>
        <w:gridCol w:w="226"/>
        <w:gridCol w:w="866"/>
        <w:gridCol w:w="724"/>
        <w:gridCol w:w="156"/>
        <w:gridCol w:w="905"/>
      </w:tblGrid>
      <w:tr w:rsidR="003960BD" w:rsidRPr="00057FDC" w:rsidTr="00E75A0B">
        <w:trPr>
          <w:trHeight w:val="227"/>
        </w:trPr>
        <w:tc>
          <w:tcPr>
            <w:tcW w:w="85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0BD" w:rsidRPr="00057FDC" w:rsidRDefault="0069678A" w:rsidP="004A29C9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Numbers and shares of the self-employed, incl. </w:t>
            </w:r>
            <w:r w:rsidR="000C423B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contributing family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workers, i</w:t>
            </w:r>
            <w:r w:rsidR="003960BD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n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total employment </w:t>
            </w:r>
            <w:r w:rsidR="004A29C9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of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respective economic activities of the national economy in </w:t>
            </w:r>
            <w:r w:rsidR="003960BD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2017</w:t>
            </w:r>
          </w:p>
        </w:tc>
      </w:tr>
      <w:tr w:rsidR="00E75A0B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Cs w:val="20"/>
                <w:lang w:val="en-GB"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</w:tr>
      <w:tr w:rsidR="003960BD" w:rsidRPr="00057FDC" w:rsidTr="00EC6D2F">
        <w:trPr>
          <w:trHeight w:val="227"/>
        </w:trPr>
        <w:tc>
          <w:tcPr>
            <w:tcW w:w="2991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0BD" w:rsidRPr="00057FDC" w:rsidRDefault="00E75A0B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Self-employed, 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br/>
              <w:t xml:space="preserve">incl. </w:t>
            </w:r>
            <w:r w:rsidR="000C423B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contributing family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workers  </w:t>
            </w:r>
          </w:p>
        </w:tc>
        <w:tc>
          <w:tcPr>
            <w:tcW w:w="19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D" w:rsidRPr="00057FDC" w:rsidRDefault="00823100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18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4D305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M</w:t>
            </w:r>
            <w:r w:rsidR="004D305E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ales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BD" w:rsidRPr="00057FDC" w:rsidRDefault="004D305E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Females</w:t>
            </w:r>
          </w:p>
        </w:tc>
      </w:tr>
      <w:tr w:rsidR="00E75A0B" w:rsidRPr="00057FDC" w:rsidTr="00EC6D2F">
        <w:trPr>
          <w:trHeight w:val="227"/>
        </w:trPr>
        <w:tc>
          <w:tcPr>
            <w:tcW w:w="299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BA" w:rsidRPr="00057FDC" w:rsidRDefault="00E75A0B" w:rsidP="004D305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proofErr w:type="spellStart"/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Thous</w:t>
            </w:r>
            <w:proofErr w:type="spellEnd"/>
            <w:r w:rsidR="004D305E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persons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BD" w:rsidRPr="00057FDC" w:rsidRDefault="00E75A0B" w:rsidP="004D305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Percentage in total employment </w:t>
            </w:r>
            <w:r w:rsidR="004D305E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in the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CZ-NACE section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0B" w:rsidRPr="00057FDC" w:rsidRDefault="00E75A0B" w:rsidP="00E75A0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proofErr w:type="spellStart"/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Thous</w:t>
            </w:r>
            <w:proofErr w:type="spellEnd"/>
            <w:r w:rsidR="004D305E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persons </w:t>
            </w:r>
          </w:p>
          <w:p w:rsidR="002515BA" w:rsidRPr="00057FDC" w:rsidRDefault="002515BA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BD" w:rsidRPr="00057FDC" w:rsidRDefault="004D305E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Percentage in total employment in the CZ-NACE section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0B" w:rsidRPr="00057FDC" w:rsidRDefault="00E75A0B" w:rsidP="00E75A0B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proofErr w:type="spellStart"/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Thous</w:t>
            </w:r>
            <w:proofErr w:type="spellEnd"/>
            <w:r w:rsidR="004D305E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.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persons </w:t>
            </w:r>
          </w:p>
          <w:p w:rsidR="002515BA" w:rsidRPr="00057FDC" w:rsidRDefault="002515BA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0BD" w:rsidRPr="00057FDC" w:rsidRDefault="004D305E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Percentage in total employment in the CZ-NACE section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823100" w:rsidP="003960BD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893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17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596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20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297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12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9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</w:p>
        </w:tc>
      </w:tr>
      <w:tr w:rsidR="00E75A0B" w:rsidRPr="00057FDC" w:rsidTr="00EC6D2F">
        <w:trPr>
          <w:trHeight w:val="227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D5A" w:rsidRPr="00057FDC" w:rsidRDefault="00E26D5A" w:rsidP="00E26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CZ-NACE Section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26D5A" w:rsidRPr="00057FDC" w:rsidRDefault="00E26D5A" w:rsidP="003960BD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26D5A" w:rsidRPr="00057FDC" w:rsidRDefault="00E26D5A" w:rsidP="003960BD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26D5A" w:rsidRPr="00057FDC" w:rsidRDefault="00E26D5A" w:rsidP="003960BD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26D5A" w:rsidRPr="00057FDC" w:rsidRDefault="00E26D5A" w:rsidP="003960BD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26D5A" w:rsidRPr="00057FDC" w:rsidRDefault="00E26D5A" w:rsidP="003960BD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D5A" w:rsidRPr="00057FDC" w:rsidRDefault="00E26D5A" w:rsidP="003960BD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Agriculture, forestry and fishing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Manufacturing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C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Construction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F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162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158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Wholesale and retail trade; repair of motor vehicles and motorcycles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G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125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Transportation and storage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H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Accommodation and food service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I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Information and communication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J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Financial and insurance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K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Real estate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L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Professional, scientific and technical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M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114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Administrative and support service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N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Education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Human health and social work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Q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Arts, entertainment and recreation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R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E26D5A" w:rsidP="003960B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Other service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S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</w:tr>
      <w:tr w:rsidR="004D305E" w:rsidRPr="00057FDC" w:rsidTr="00EC6D2F">
        <w:trPr>
          <w:trHeight w:val="227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center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3960BD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3960BD" w:rsidRPr="00057FDC" w:rsidTr="00E75A0B">
        <w:trPr>
          <w:trHeight w:val="227"/>
        </w:trPr>
        <w:tc>
          <w:tcPr>
            <w:tcW w:w="858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60BD" w:rsidRPr="00057FDC" w:rsidRDefault="009B3B41" w:rsidP="003960BD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Source: CZSO, Labour Force Sample Survey</w:t>
            </w:r>
          </w:p>
        </w:tc>
      </w:tr>
    </w:tbl>
    <w:p w:rsidR="00462812" w:rsidRPr="00057FDC" w:rsidRDefault="00462812" w:rsidP="00697CB0">
      <w:pPr>
        <w:rPr>
          <w:lang w:val="en-GB"/>
        </w:rPr>
      </w:pPr>
    </w:p>
    <w:p w:rsidR="005F5D01" w:rsidRPr="00057FDC" w:rsidRDefault="005F5D01" w:rsidP="00697CB0">
      <w:pPr>
        <w:rPr>
          <w:lang w:val="en-GB"/>
        </w:rPr>
      </w:pPr>
    </w:p>
    <w:p w:rsidR="004E220A" w:rsidRPr="00057FDC" w:rsidRDefault="00E26D5A" w:rsidP="00697CB0">
      <w:pPr>
        <w:rPr>
          <w:lang w:val="en-GB"/>
        </w:rPr>
      </w:pPr>
      <w:r w:rsidRPr="00057FDC">
        <w:rPr>
          <w:lang w:val="en-GB"/>
        </w:rPr>
        <w:t>The population of the Czech Republic</w:t>
      </w:r>
      <w:r w:rsidR="00075DC5" w:rsidRPr="00057FDC">
        <w:rPr>
          <w:lang w:val="en-GB"/>
        </w:rPr>
        <w:t>,</w:t>
      </w:r>
      <w:r w:rsidR="004E220A" w:rsidRPr="00057FDC">
        <w:rPr>
          <w:lang w:val="en-GB"/>
        </w:rPr>
        <w:t xml:space="preserve"> </w:t>
      </w:r>
      <w:r w:rsidRPr="00057FDC">
        <w:rPr>
          <w:lang w:val="en-GB"/>
        </w:rPr>
        <w:t>similarly as populations of other European countries</w:t>
      </w:r>
      <w:r w:rsidR="00075DC5" w:rsidRPr="00057FDC">
        <w:rPr>
          <w:lang w:val="en-GB"/>
        </w:rPr>
        <w:t>,</w:t>
      </w:r>
      <w:r w:rsidR="008B7413" w:rsidRPr="00057FDC">
        <w:rPr>
          <w:lang w:val="en-GB"/>
        </w:rPr>
        <w:t xml:space="preserve"> </w:t>
      </w:r>
      <w:r w:rsidRPr="00057FDC">
        <w:rPr>
          <w:lang w:val="en-GB"/>
        </w:rPr>
        <w:t>has been aging</w:t>
      </w:r>
      <w:r w:rsidR="004A67E4">
        <w:rPr>
          <w:lang w:val="en-GB"/>
        </w:rPr>
        <w:t>,</w:t>
      </w:r>
      <w:r w:rsidRPr="00057FDC">
        <w:rPr>
          <w:lang w:val="en-GB"/>
        </w:rPr>
        <w:t xml:space="preserve"> whi</w:t>
      </w:r>
      <w:r w:rsidR="004D305E" w:rsidRPr="00057FDC">
        <w:rPr>
          <w:lang w:val="en-GB"/>
        </w:rPr>
        <w:t>ch</w:t>
      </w:r>
      <w:r w:rsidRPr="00057FDC">
        <w:rPr>
          <w:lang w:val="en-GB"/>
        </w:rPr>
        <w:t xml:space="preserve"> is</w:t>
      </w:r>
      <w:r w:rsidR="004D305E" w:rsidRPr="00057FDC">
        <w:rPr>
          <w:lang w:val="en-GB"/>
        </w:rPr>
        <w:t xml:space="preserve"> </w:t>
      </w:r>
      <w:r w:rsidRPr="00057FDC">
        <w:rPr>
          <w:lang w:val="en-GB"/>
        </w:rPr>
        <w:t>also reflected in the age structure of the self-employed</w:t>
      </w:r>
      <w:r w:rsidR="008B7413" w:rsidRPr="00057FDC">
        <w:rPr>
          <w:lang w:val="en-GB"/>
        </w:rPr>
        <w:t xml:space="preserve">. </w:t>
      </w:r>
      <w:r w:rsidR="004D305E" w:rsidRPr="00057FDC">
        <w:rPr>
          <w:lang w:val="en-GB"/>
        </w:rPr>
        <w:t xml:space="preserve">Moreover, it remains a question if the young are willing to do business at such a scale as it </w:t>
      </w:r>
      <w:r w:rsidR="004A67E4">
        <w:rPr>
          <w:lang w:val="en-GB"/>
        </w:rPr>
        <w:t>used to be</w:t>
      </w:r>
      <w:r w:rsidR="004D305E" w:rsidRPr="00057FDC">
        <w:rPr>
          <w:lang w:val="en-GB"/>
        </w:rPr>
        <w:t xml:space="preserve"> in the 1990s.</w:t>
      </w:r>
    </w:p>
    <w:p w:rsidR="00B0261E" w:rsidRPr="00057FDC" w:rsidRDefault="00B0261E" w:rsidP="00697CB0">
      <w:pPr>
        <w:rPr>
          <w:lang w:val="en-GB"/>
        </w:rPr>
      </w:pPr>
    </w:p>
    <w:p w:rsidR="00F81CE4" w:rsidRPr="00057FDC" w:rsidRDefault="004D305E" w:rsidP="00697CB0">
      <w:pPr>
        <w:rPr>
          <w:lang w:val="en-GB"/>
        </w:rPr>
      </w:pPr>
      <w:r w:rsidRPr="00057FDC">
        <w:rPr>
          <w:lang w:val="en-GB"/>
        </w:rPr>
        <w:t>Between</w:t>
      </w:r>
      <w:r w:rsidR="00B53BA0" w:rsidRPr="00057FDC">
        <w:rPr>
          <w:lang w:val="en-GB"/>
        </w:rPr>
        <w:t xml:space="preserve"> </w:t>
      </w:r>
      <w:r w:rsidR="008163D0" w:rsidRPr="00057FDC">
        <w:rPr>
          <w:lang w:val="en-GB"/>
        </w:rPr>
        <w:t>2010 a</w:t>
      </w:r>
      <w:r w:rsidRPr="00057FDC">
        <w:rPr>
          <w:lang w:val="en-GB"/>
        </w:rPr>
        <w:t>nd</w:t>
      </w:r>
      <w:r w:rsidR="008163D0" w:rsidRPr="00057FDC">
        <w:rPr>
          <w:lang w:val="en-GB"/>
        </w:rPr>
        <w:t xml:space="preserve"> 2017</w:t>
      </w:r>
      <w:r w:rsidR="00B53BA0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the number of the self-employed increased by </w:t>
      </w:r>
      <w:r w:rsidR="008163D0" w:rsidRPr="00057FDC">
        <w:rPr>
          <w:lang w:val="en-GB"/>
        </w:rPr>
        <w:t>28</w:t>
      </w:r>
      <w:r w:rsidRPr="00057FDC">
        <w:rPr>
          <w:lang w:val="en-GB"/>
        </w:rPr>
        <w:t>.</w:t>
      </w:r>
      <w:r w:rsidR="008163D0" w:rsidRPr="00057FDC">
        <w:rPr>
          <w:lang w:val="en-GB"/>
        </w:rPr>
        <w:t>1 t</w:t>
      </w:r>
      <w:r w:rsidRPr="00057FDC">
        <w:rPr>
          <w:lang w:val="en-GB"/>
        </w:rPr>
        <w:t>housand persons</w:t>
      </w:r>
      <w:r w:rsidR="008163D0" w:rsidRPr="00057FDC">
        <w:rPr>
          <w:lang w:val="en-GB"/>
        </w:rPr>
        <w:t xml:space="preserve">, </w:t>
      </w:r>
      <w:r w:rsidRPr="00057FDC">
        <w:rPr>
          <w:lang w:val="en-GB"/>
        </w:rPr>
        <w:t xml:space="preserve">namely due to an increment of the self-employed after they have reached the age of sixty years </w:t>
      </w:r>
      <w:r w:rsidR="008163D0" w:rsidRPr="00057FDC">
        <w:rPr>
          <w:lang w:val="en-GB"/>
        </w:rPr>
        <w:lastRenderedPageBreak/>
        <w:t>(41</w:t>
      </w:r>
      <w:r w:rsidRPr="00057FDC">
        <w:rPr>
          <w:lang w:val="en-GB"/>
        </w:rPr>
        <w:t>.</w:t>
      </w:r>
      <w:r w:rsidR="008163D0" w:rsidRPr="00057FDC">
        <w:rPr>
          <w:lang w:val="en-GB"/>
        </w:rPr>
        <w:t>2 t</w:t>
      </w:r>
      <w:r w:rsidRPr="00057FDC">
        <w:rPr>
          <w:lang w:val="en-GB"/>
        </w:rPr>
        <w:t>housand persons</w:t>
      </w:r>
      <w:r w:rsidR="008163D0" w:rsidRPr="00057FDC">
        <w:rPr>
          <w:lang w:val="en-GB"/>
        </w:rPr>
        <w:t>).</w:t>
      </w:r>
      <w:r w:rsidR="00FF2704" w:rsidRPr="00057FDC">
        <w:rPr>
          <w:lang w:val="en-GB"/>
        </w:rPr>
        <w:t xml:space="preserve"> </w:t>
      </w:r>
      <w:r w:rsidR="00E7281C" w:rsidRPr="00057FDC">
        <w:rPr>
          <w:lang w:val="en-GB"/>
        </w:rPr>
        <w:t xml:space="preserve">A great increase in the number of the self-employed saw the age group of </w:t>
      </w:r>
      <w:r w:rsidR="00FF2704" w:rsidRPr="00057FDC">
        <w:rPr>
          <w:lang w:val="en-GB"/>
        </w:rPr>
        <w:t>40</w:t>
      </w:r>
      <w:r w:rsidR="00D92A43" w:rsidRPr="00057FDC">
        <w:rPr>
          <w:lang w:val="en-GB"/>
        </w:rPr>
        <w:t>–</w:t>
      </w:r>
      <w:r w:rsidR="00FF2704" w:rsidRPr="00057FDC">
        <w:rPr>
          <w:lang w:val="en-GB"/>
        </w:rPr>
        <w:t>4</w:t>
      </w:r>
      <w:r w:rsidR="00C37DCD" w:rsidRPr="00057FDC">
        <w:rPr>
          <w:lang w:val="en-GB"/>
        </w:rPr>
        <w:t>4 </w:t>
      </w:r>
      <w:r w:rsidR="00E7281C" w:rsidRPr="00057FDC">
        <w:rPr>
          <w:lang w:val="en-GB"/>
        </w:rPr>
        <w:t>years</w:t>
      </w:r>
      <w:r w:rsidR="00E00B65">
        <w:rPr>
          <w:lang w:val="en-GB"/>
        </w:rPr>
        <w:t>,</w:t>
      </w:r>
      <w:r w:rsidR="00E7281C" w:rsidRPr="00057FDC">
        <w:rPr>
          <w:lang w:val="en-GB"/>
        </w:rPr>
        <w:t xml:space="preserve"> which is related to </w:t>
      </w:r>
      <w:proofErr w:type="spellStart"/>
      <w:r w:rsidR="00E7281C" w:rsidRPr="00057FDC">
        <w:rPr>
          <w:lang w:val="en-GB"/>
        </w:rPr>
        <w:t>natality</w:t>
      </w:r>
      <w:proofErr w:type="spellEnd"/>
      <w:r w:rsidR="00E7281C" w:rsidRPr="00057FDC">
        <w:rPr>
          <w:lang w:val="en-GB"/>
        </w:rPr>
        <w:t xml:space="preserve"> in the 1970s. Conditions in the self-employed aged below 40 years are completely different, their number declined by 63.3 thousand persons from </w:t>
      </w:r>
      <w:r w:rsidR="00FF2704" w:rsidRPr="00057FDC">
        <w:rPr>
          <w:lang w:val="en-GB"/>
        </w:rPr>
        <w:t xml:space="preserve">2010 </w:t>
      </w:r>
      <w:r w:rsidR="00E7281C" w:rsidRPr="00057FDC">
        <w:rPr>
          <w:lang w:val="en-GB"/>
        </w:rPr>
        <w:t>t</w:t>
      </w:r>
      <w:r w:rsidR="00CA1560" w:rsidRPr="00057FDC">
        <w:rPr>
          <w:lang w:val="en-GB"/>
        </w:rPr>
        <w:t>o 2017</w:t>
      </w:r>
      <w:r w:rsidR="00E7281C" w:rsidRPr="00057FDC">
        <w:rPr>
          <w:lang w:val="en-GB"/>
        </w:rPr>
        <w:t>. Both the number of the self-employed employers of this age and the number of own-account workers, i.e. the self-employed with no employees, declined.</w:t>
      </w:r>
    </w:p>
    <w:p w:rsidR="00F81CE4" w:rsidRPr="00057FDC" w:rsidRDefault="00F81CE4" w:rsidP="00697CB0">
      <w:pPr>
        <w:rPr>
          <w:lang w:val="en-GB"/>
        </w:rPr>
      </w:pPr>
    </w:p>
    <w:p w:rsidR="00FF2704" w:rsidRPr="00057FDC" w:rsidRDefault="00E7281C" w:rsidP="00697CB0">
      <w:pPr>
        <w:rPr>
          <w:lang w:val="en-GB"/>
        </w:rPr>
      </w:pPr>
      <w:r w:rsidRPr="00057FDC">
        <w:rPr>
          <w:lang w:val="en-GB"/>
        </w:rPr>
        <w:t xml:space="preserve">Detailed data clearly show that since </w:t>
      </w:r>
      <w:r w:rsidR="00FF380C" w:rsidRPr="00057FDC">
        <w:rPr>
          <w:lang w:val="en-GB"/>
        </w:rPr>
        <w:t xml:space="preserve">2010 </w:t>
      </w:r>
      <w:r w:rsidRPr="00057FDC">
        <w:rPr>
          <w:lang w:val="en-GB"/>
        </w:rPr>
        <w:t xml:space="preserve">a share of the self-employed, including </w:t>
      </w:r>
      <w:r w:rsidR="000C423B" w:rsidRPr="00057FDC">
        <w:rPr>
          <w:lang w:val="en-GB"/>
        </w:rPr>
        <w:t>contributing family</w:t>
      </w:r>
      <w:r w:rsidRPr="00057FDC">
        <w:rPr>
          <w:lang w:val="en-GB"/>
        </w:rPr>
        <w:t xml:space="preserve"> workers, in the number of working persons of all age groups fell, except for the group of </w:t>
      </w:r>
      <w:proofErr w:type="spellStart"/>
      <w:r w:rsidRPr="00057FDC">
        <w:rPr>
          <w:lang w:val="en-GB"/>
        </w:rPr>
        <w:t>quinquagenarians</w:t>
      </w:r>
      <w:proofErr w:type="spellEnd"/>
      <w:r w:rsidR="00F81CE4" w:rsidRPr="00057FDC">
        <w:rPr>
          <w:lang w:val="en-GB"/>
        </w:rPr>
        <w:t>.</w:t>
      </w:r>
    </w:p>
    <w:p w:rsidR="009B3B41" w:rsidRPr="00057FDC" w:rsidRDefault="009B3B41" w:rsidP="009B3B41">
      <w:pPr>
        <w:rPr>
          <w:lang w:val="en-GB"/>
        </w:rPr>
      </w:pPr>
    </w:p>
    <w:p w:rsidR="009B3B41" w:rsidRPr="00057FDC" w:rsidRDefault="009B3B41" w:rsidP="009B3B41">
      <w:pPr>
        <w:rPr>
          <w:lang w:val="en-GB"/>
        </w:rPr>
      </w:pPr>
    </w:p>
    <w:tbl>
      <w:tblPr>
        <w:tblW w:w="8588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62"/>
        <w:gridCol w:w="1613"/>
        <w:gridCol w:w="1011"/>
        <w:gridCol w:w="49"/>
        <w:gridCol w:w="1061"/>
        <w:gridCol w:w="1564"/>
        <w:gridCol w:w="1628"/>
      </w:tblGrid>
      <w:tr w:rsidR="009B3B41" w:rsidRPr="00057FDC" w:rsidTr="009B3B41">
        <w:trPr>
          <w:trHeight w:val="288"/>
        </w:trPr>
        <w:tc>
          <w:tcPr>
            <w:tcW w:w="8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Increase/decrease in the number of the self-employed from 2010 to 2017by age group </w:t>
            </w:r>
          </w:p>
        </w:tc>
      </w:tr>
      <w:tr w:rsidR="009B3B41" w:rsidRPr="00057FDC" w:rsidTr="009B3B41">
        <w:trPr>
          <w:trHeight w:val="111"/>
        </w:trPr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 w:val="16"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Cs w:val="20"/>
                <w:lang w:val="en-GB"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B41" w:rsidRPr="00057FDC" w:rsidRDefault="009B2A75" w:rsidP="009B3B4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Indicator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B41" w:rsidRPr="00057FDC" w:rsidRDefault="005E5ACD" w:rsidP="003E1D0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Number</w:t>
            </w:r>
            <w:r w:rsidR="003E1D0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of the self-employed with</w:t>
            </w:r>
            <w:r w:rsidR="003E1D0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/no employees, incl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. </w:t>
            </w:r>
            <w:r w:rsidR="000C423B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contributing family</w:t>
            </w:r>
            <w:r w:rsidR="003E1D0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workers in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2017</w:t>
            </w:r>
          </w:p>
        </w:tc>
        <w:tc>
          <w:tcPr>
            <w:tcW w:w="21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41" w:rsidRPr="00057FDC" w:rsidRDefault="003E1D01" w:rsidP="003E1D0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Increase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/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decrease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  <w:t>2017/2010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41" w:rsidRPr="00057FDC" w:rsidRDefault="009B3B41" w:rsidP="003E1D0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</w:t>
            </w:r>
            <w:r w:rsidR="003E1D0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ercentage of the self-employed in total employment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</w:r>
            <w:r w:rsidR="003E1D0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in the age group</w:t>
            </w:r>
            <w:r w:rsidR="003E1D0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  <w:t xml:space="preserve">in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2017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B41" w:rsidRPr="00057FDC" w:rsidRDefault="003E1D01" w:rsidP="003E1D0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Increase/decrease 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2017/2010 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in the share of the self-employed in the age group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41" w:rsidRPr="00057FDC" w:rsidRDefault="003E1D01" w:rsidP="009B3B4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Thousand persons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41" w:rsidRPr="00057FDC" w:rsidRDefault="003E1D01" w:rsidP="003E1D0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Thousand persons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41" w:rsidRPr="00057FDC" w:rsidRDefault="009B3B41" w:rsidP="009B3B4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41" w:rsidRPr="00057FDC" w:rsidRDefault="00275508" w:rsidP="009B3B4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B41" w:rsidRPr="00057FDC" w:rsidRDefault="00E00B65" w:rsidP="003E1D01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>
              <w:rPr>
                <w:rFonts w:eastAsia="Times New Roman" w:cs="Arial"/>
                <w:sz w:val="16"/>
                <w:szCs w:val="16"/>
                <w:lang w:val="en-GB" w:eastAsia="cs-CZ"/>
              </w:rPr>
              <w:t>Percentage point (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p.</w:t>
            </w:r>
            <w:r w:rsidR="003E1D0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</w:t>
            </w:r>
            <w:r w:rsidR="009B3B41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GB" w:eastAsia="cs-CZ"/>
              </w:rPr>
              <w:t>)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823100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893.9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28.1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3.2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17.1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-0.6 </w:t>
            </w:r>
          </w:p>
        </w:tc>
      </w:tr>
      <w:tr w:rsidR="009B3B41" w:rsidRPr="00057FDC" w:rsidTr="009B3B41">
        <w:trPr>
          <w:trHeight w:val="124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Age group 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br/>
            </w:r>
            <w:r w:rsidRPr="00057FDC">
              <w:rPr>
                <w:rFonts w:eastAsia="Times New Roman" w:cs="Arial"/>
                <w:bCs/>
                <w:sz w:val="16"/>
                <w:szCs w:val="16"/>
                <w:lang w:val="en-GB" w:eastAsia="cs-CZ"/>
              </w:rPr>
              <w:t>(years)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Up to 29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75.8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-19.6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-20.5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9.2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-1.7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3E1D0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30 to 34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86.4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-29.9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-25.7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14.7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-1.9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3E1D0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35 to 39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117.6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-15.8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-11.9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16.6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-1.6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3E1D0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40 to 44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152.8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34.6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29.2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18.1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-0.9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3E1D0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45 to 49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131.0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2.0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1.5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19.5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-1.7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3E1D0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50 to 54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119.8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10.3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9.4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19.0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0.1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3E1D0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55 to 59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94.1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5.2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5.9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18.0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0.5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3E1D0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60 to 64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67.9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22.8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50.4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22.4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-2.1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 65+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48.6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18.4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61.1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38.0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-1.8 </w:t>
            </w:r>
          </w:p>
        </w:tc>
      </w:tr>
      <w:tr w:rsidR="009B3B41" w:rsidRPr="00057FDC" w:rsidTr="009B3B41">
        <w:trPr>
          <w:trHeight w:val="227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9B3B41" w:rsidRPr="00057FDC" w:rsidTr="009B3B41">
        <w:trPr>
          <w:trHeight w:val="74"/>
        </w:trPr>
        <w:tc>
          <w:tcPr>
            <w:tcW w:w="4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</w:pPr>
            <w:r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Source: CZSO, Labour Force Sample Survey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41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</w:tbl>
    <w:p w:rsidR="009B3B41" w:rsidRPr="00057FDC" w:rsidRDefault="009B3B41" w:rsidP="009B3B41">
      <w:pPr>
        <w:rPr>
          <w:lang w:val="en-GB"/>
        </w:rPr>
      </w:pPr>
    </w:p>
    <w:p w:rsidR="00E26D5A" w:rsidRPr="00057FDC" w:rsidRDefault="00E26D5A" w:rsidP="009B3B41">
      <w:pPr>
        <w:rPr>
          <w:lang w:val="en-GB"/>
        </w:rPr>
      </w:pPr>
    </w:p>
    <w:p w:rsidR="001C6314" w:rsidRPr="00057FDC" w:rsidRDefault="00E7281C" w:rsidP="00697CB0">
      <w:pPr>
        <w:rPr>
          <w:lang w:val="en-GB"/>
        </w:rPr>
      </w:pPr>
      <w:r w:rsidRPr="00057FDC">
        <w:rPr>
          <w:lang w:val="en-GB"/>
        </w:rPr>
        <w:t>Continuous increase in the average age of working persons has been confirming the aging process of the population</w:t>
      </w:r>
      <w:r w:rsidR="00B5354A" w:rsidRPr="00057FDC">
        <w:rPr>
          <w:lang w:val="en-GB"/>
        </w:rPr>
        <w:t xml:space="preserve">. </w:t>
      </w:r>
      <w:r w:rsidRPr="00057FDC">
        <w:rPr>
          <w:lang w:val="en-GB"/>
        </w:rPr>
        <w:t xml:space="preserve">It is clear from the development after </w:t>
      </w:r>
      <w:r w:rsidR="008E7C0D" w:rsidRPr="00057FDC">
        <w:rPr>
          <w:lang w:val="en-GB"/>
        </w:rPr>
        <w:t>2010</w:t>
      </w:r>
      <w:r w:rsidRPr="00057FDC">
        <w:rPr>
          <w:lang w:val="en-GB"/>
        </w:rPr>
        <w:t xml:space="preserve"> as well</w:t>
      </w:r>
      <w:r w:rsidR="008E7C0D" w:rsidRPr="00057FDC">
        <w:rPr>
          <w:lang w:val="en-GB"/>
        </w:rPr>
        <w:t xml:space="preserve">. </w:t>
      </w:r>
      <w:r w:rsidRPr="00057FDC">
        <w:rPr>
          <w:lang w:val="en-GB"/>
        </w:rPr>
        <w:t xml:space="preserve">The average age of all working </w:t>
      </w:r>
      <w:r w:rsidR="005B3260" w:rsidRPr="00057FDC">
        <w:rPr>
          <w:lang w:val="en-GB"/>
        </w:rPr>
        <w:t>persons</w:t>
      </w:r>
      <w:r w:rsidRPr="00057FDC">
        <w:rPr>
          <w:lang w:val="en-GB"/>
        </w:rPr>
        <w:t xml:space="preserve"> grew by </w:t>
      </w:r>
      <w:r w:rsidR="008E7C0D" w:rsidRPr="00057FDC">
        <w:rPr>
          <w:lang w:val="en-GB"/>
        </w:rPr>
        <w:t>1</w:t>
      </w:r>
      <w:r w:rsidRPr="00057FDC">
        <w:rPr>
          <w:lang w:val="en-GB"/>
        </w:rPr>
        <w:t>.</w:t>
      </w:r>
      <w:r w:rsidR="008E7C0D" w:rsidRPr="00057FDC">
        <w:rPr>
          <w:lang w:val="en-GB"/>
        </w:rPr>
        <w:t>4</w:t>
      </w:r>
      <w:r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286B4E" w:rsidRPr="00057FDC">
        <w:rPr>
          <w:lang w:val="en-GB"/>
        </w:rPr>
        <w:t xml:space="preserve"> a</w:t>
      </w:r>
      <w:r w:rsidRPr="00057FDC">
        <w:rPr>
          <w:lang w:val="en-GB"/>
        </w:rPr>
        <w:t xml:space="preserve">nd </w:t>
      </w:r>
      <w:r w:rsidR="005B3260" w:rsidRPr="00057FDC">
        <w:rPr>
          <w:lang w:val="en-GB"/>
        </w:rPr>
        <w:t>reached 43.2 year</w:t>
      </w:r>
      <w:r w:rsidR="002F08F7">
        <w:rPr>
          <w:lang w:val="en-GB"/>
        </w:rPr>
        <w:t>s</w:t>
      </w:r>
      <w:r w:rsidR="005B3260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in </w:t>
      </w:r>
      <w:r w:rsidR="00B5354A" w:rsidRPr="00057FDC">
        <w:rPr>
          <w:lang w:val="en-GB"/>
        </w:rPr>
        <w:t>2017</w:t>
      </w:r>
      <w:r w:rsidR="008E7C0D" w:rsidRPr="00057FDC">
        <w:rPr>
          <w:lang w:val="en-GB"/>
        </w:rPr>
        <w:t xml:space="preserve">. </w:t>
      </w:r>
      <w:r w:rsidR="002F08F7">
        <w:rPr>
          <w:lang w:val="en-GB"/>
        </w:rPr>
        <w:t>Yet t</w:t>
      </w:r>
      <w:r w:rsidR="00945F43" w:rsidRPr="00057FDC">
        <w:rPr>
          <w:lang w:val="en-GB"/>
        </w:rPr>
        <w:t>he average age of employees increased a bit less, by</w:t>
      </w:r>
      <w:r w:rsidR="00A454F4" w:rsidRPr="00057FDC">
        <w:rPr>
          <w:lang w:val="en-GB"/>
        </w:rPr>
        <w:t xml:space="preserve"> 1</w:t>
      </w:r>
      <w:r w:rsidR="00945F43" w:rsidRPr="00057FDC">
        <w:rPr>
          <w:lang w:val="en-GB"/>
        </w:rPr>
        <w:t>.</w:t>
      </w:r>
      <w:r w:rsidR="00A454F4" w:rsidRPr="00057FDC">
        <w:rPr>
          <w:lang w:val="en-GB"/>
        </w:rPr>
        <w:t>3</w:t>
      </w:r>
      <w:r w:rsidR="00945F43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945F43" w:rsidRPr="00057FDC">
        <w:rPr>
          <w:lang w:val="en-GB"/>
        </w:rPr>
        <w:t xml:space="preserve"> to reach </w:t>
      </w:r>
      <w:r w:rsidR="00A454F4" w:rsidRPr="00057FDC">
        <w:rPr>
          <w:lang w:val="en-GB"/>
        </w:rPr>
        <w:t>42</w:t>
      </w:r>
      <w:r w:rsidR="00945F43" w:rsidRPr="00057FDC">
        <w:rPr>
          <w:lang w:val="en-GB"/>
        </w:rPr>
        <w:t>.</w:t>
      </w:r>
      <w:r w:rsidR="00A454F4" w:rsidRPr="00057FDC">
        <w:rPr>
          <w:lang w:val="en-GB"/>
        </w:rPr>
        <w:t>6</w:t>
      </w:r>
      <w:r w:rsidR="00945F43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A454F4" w:rsidRPr="00057FDC">
        <w:rPr>
          <w:lang w:val="en-GB"/>
        </w:rPr>
        <w:t xml:space="preserve">. </w:t>
      </w:r>
      <w:r w:rsidR="00945F43" w:rsidRPr="00057FDC">
        <w:rPr>
          <w:lang w:val="en-GB"/>
        </w:rPr>
        <w:t xml:space="preserve">On the contrary, the average age of the self-employed with employees grew by </w:t>
      </w:r>
      <w:r w:rsidR="00A454F4" w:rsidRPr="00057FDC">
        <w:rPr>
          <w:lang w:val="en-GB"/>
        </w:rPr>
        <w:t>2</w:t>
      </w:r>
      <w:r w:rsidR="00945F43" w:rsidRPr="00057FDC">
        <w:rPr>
          <w:lang w:val="en-GB"/>
        </w:rPr>
        <w:t>.</w:t>
      </w:r>
      <w:r w:rsidR="00A454F4" w:rsidRPr="00057FDC">
        <w:rPr>
          <w:lang w:val="en-GB"/>
        </w:rPr>
        <w:t>3</w:t>
      </w:r>
      <w:r w:rsidR="00945F43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945F43" w:rsidRPr="00057FDC">
        <w:rPr>
          <w:lang w:val="en-GB"/>
        </w:rPr>
        <w:t xml:space="preserve"> to reach </w:t>
      </w:r>
      <w:r w:rsidR="00A454F4" w:rsidRPr="00057FDC">
        <w:rPr>
          <w:lang w:val="en-GB"/>
        </w:rPr>
        <w:t>48</w:t>
      </w:r>
      <w:r w:rsidR="00945F43" w:rsidRPr="00057FDC">
        <w:rPr>
          <w:lang w:val="en-GB"/>
        </w:rPr>
        <w:t>.</w:t>
      </w:r>
      <w:r w:rsidR="00A454F4" w:rsidRPr="00057FDC">
        <w:rPr>
          <w:lang w:val="en-GB"/>
        </w:rPr>
        <w:t>2</w:t>
      </w:r>
      <w:r w:rsidR="00945F43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945F43" w:rsidRPr="00057FDC">
        <w:rPr>
          <w:lang w:val="en-GB"/>
        </w:rPr>
        <w:t xml:space="preserve"> and  the average age of own-account workers increased </w:t>
      </w:r>
      <w:r w:rsidR="006847F8" w:rsidRPr="00057FDC">
        <w:rPr>
          <w:lang w:val="en-GB"/>
        </w:rPr>
        <w:t>b</w:t>
      </w:r>
      <w:r w:rsidR="00945F43" w:rsidRPr="00057FDC">
        <w:rPr>
          <w:lang w:val="en-GB"/>
        </w:rPr>
        <w:t xml:space="preserve">y </w:t>
      </w:r>
      <w:r w:rsidR="00A454F4" w:rsidRPr="00057FDC">
        <w:rPr>
          <w:lang w:val="en-GB"/>
        </w:rPr>
        <w:t>2</w:t>
      </w:r>
      <w:r w:rsidR="00945F43" w:rsidRPr="00057FDC">
        <w:rPr>
          <w:lang w:val="en-GB"/>
        </w:rPr>
        <w:t>.</w:t>
      </w:r>
      <w:r w:rsidR="00A454F4" w:rsidRPr="00057FDC">
        <w:rPr>
          <w:lang w:val="en-GB"/>
        </w:rPr>
        <w:t>0</w:t>
      </w:r>
      <w:r w:rsidR="00945F43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945F43" w:rsidRPr="00057FDC">
        <w:rPr>
          <w:lang w:val="en-GB"/>
        </w:rPr>
        <w:t xml:space="preserve"> to attain </w:t>
      </w:r>
      <w:r w:rsidR="00A454F4" w:rsidRPr="00057FDC">
        <w:rPr>
          <w:lang w:val="en-GB"/>
        </w:rPr>
        <w:t>45</w:t>
      </w:r>
      <w:r w:rsidR="00945F43" w:rsidRPr="00057FDC">
        <w:rPr>
          <w:lang w:val="en-GB"/>
        </w:rPr>
        <w:t>.</w:t>
      </w:r>
      <w:r w:rsidR="00A454F4" w:rsidRPr="00057FDC">
        <w:rPr>
          <w:lang w:val="en-GB"/>
        </w:rPr>
        <w:t>7</w:t>
      </w:r>
      <w:r w:rsidR="00945F43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945F43" w:rsidRPr="00057FDC">
        <w:rPr>
          <w:lang w:val="en-GB"/>
        </w:rPr>
        <w:t xml:space="preserve"> at the same time</w:t>
      </w:r>
      <w:r w:rsidR="00A454F4" w:rsidRPr="00057FDC">
        <w:rPr>
          <w:lang w:val="en-GB"/>
        </w:rPr>
        <w:t>.</w:t>
      </w:r>
      <w:r w:rsidR="00293D69" w:rsidRPr="00057FDC">
        <w:rPr>
          <w:lang w:val="en-GB"/>
        </w:rPr>
        <w:t xml:space="preserve"> </w:t>
      </w:r>
      <w:r w:rsidR="006847F8" w:rsidRPr="00057FDC">
        <w:rPr>
          <w:lang w:val="en-GB"/>
        </w:rPr>
        <w:t xml:space="preserve">The average age that grew most was that of </w:t>
      </w:r>
      <w:r w:rsidR="000C423B" w:rsidRPr="00057FDC">
        <w:rPr>
          <w:lang w:val="en-GB"/>
        </w:rPr>
        <w:t>contributing family</w:t>
      </w:r>
      <w:r w:rsidR="006847F8" w:rsidRPr="00057FDC">
        <w:rPr>
          <w:lang w:val="en-GB"/>
        </w:rPr>
        <w:t xml:space="preserve"> workers by </w:t>
      </w:r>
      <w:r w:rsidR="00293D69" w:rsidRPr="00057FDC">
        <w:rPr>
          <w:lang w:val="en-GB"/>
        </w:rPr>
        <w:t>3</w:t>
      </w:r>
      <w:r w:rsidR="006847F8" w:rsidRPr="00057FDC">
        <w:rPr>
          <w:lang w:val="en-GB"/>
        </w:rPr>
        <w:t>.</w:t>
      </w:r>
      <w:r w:rsidR="00293D69" w:rsidRPr="00057FDC">
        <w:rPr>
          <w:lang w:val="en-GB"/>
        </w:rPr>
        <w:t>2</w:t>
      </w:r>
      <w:r w:rsidR="006847F8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6847F8" w:rsidRPr="00057FDC">
        <w:rPr>
          <w:lang w:val="en-GB"/>
        </w:rPr>
        <w:t xml:space="preserve"> to attain </w:t>
      </w:r>
      <w:r w:rsidR="00293D69" w:rsidRPr="00057FDC">
        <w:rPr>
          <w:lang w:val="en-GB"/>
        </w:rPr>
        <w:t>46</w:t>
      </w:r>
      <w:r w:rsidR="006847F8" w:rsidRPr="00057FDC">
        <w:rPr>
          <w:lang w:val="en-GB"/>
        </w:rPr>
        <w:t>.</w:t>
      </w:r>
      <w:r w:rsidR="00293D69" w:rsidRPr="00057FDC">
        <w:rPr>
          <w:lang w:val="en-GB"/>
        </w:rPr>
        <w:t>4</w:t>
      </w:r>
      <w:r w:rsidR="006847F8" w:rsidRPr="00057FDC">
        <w:rPr>
          <w:lang w:val="en-GB"/>
        </w:rPr>
        <w:t> year</w:t>
      </w:r>
      <w:r w:rsidR="002F08F7">
        <w:rPr>
          <w:lang w:val="en-GB"/>
        </w:rPr>
        <w:t>s</w:t>
      </w:r>
      <w:r w:rsidR="00293D69" w:rsidRPr="00057FDC">
        <w:rPr>
          <w:lang w:val="en-GB"/>
        </w:rPr>
        <w:t>.</w:t>
      </w:r>
      <w:r w:rsidR="00E038C2" w:rsidRPr="00057FDC">
        <w:rPr>
          <w:lang w:val="en-GB"/>
        </w:rPr>
        <w:t xml:space="preserve"> </w:t>
      </w:r>
      <w:r w:rsidR="006847F8" w:rsidRPr="00057FDC">
        <w:rPr>
          <w:lang w:val="en-GB"/>
        </w:rPr>
        <w:t>Data for this group may</w:t>
      </w:r>
      <w:r w:rsidR="002F08F7">
        <w:rPr>
          <w:lang w:val="en-GB"/>
        </w:rPr>
        <w:t>,</w:t>
      </w:r>
      <w:r w:rsidR="006847F8" w:rsidRPr="00057FDC">
        <w:rPr>
          <w:lang w:val="en-GB"/>
        </w:rPr>
        <w:t xml:space="preserve"> however</w:t>
      </w:r>
      <w:r w:rsidR="002F08F7">
        <w:rPr>
          <w:lang w:val="en-GB"/>
        </w:rPr>
        <w:t>,</w:t>
      </w:r>
      <w:r w:rsidR="006847F8" w:rsidRPr="00057FDC">
        <w:rPr>
          <w:lang w:val="en-GB"/>
        </w:rPr>
        <w:t xml:space="preserve"> </w:t>
      </w:r>
      <w:proofErr w:type="gramStart"/>
      <w:r w:rsidR="006847F8" w:rsidRPr="00057FDC">
        <w:rPr>
          <w:lang w:val="en-GB"/>
        </w:rPr>
        <w:t>be</w:t>
      </w:r>
      <w:proofErr w:type="gramEnd"/>
      <w:r w:rsidR="006847F8" w:rsidRPr="00057FDC">
        <w:rPr>
          <w:lang w:val="en-GB"/>
        </w:rPr>
        <w:t xml:space="preserve"> affected by a lower total number of these person</w:t>
      </w:r>
      <w:r w:rsidR="002F08F7">
        <w:rPr>
          <w:lang w:val="en-GB"/>
        </w:rPr>
        <w:t>s</w:t>
      </w:r>
      <w:r w:rsidR="006847F8" w:rsidRPr="00057FDC">
        <w:rPr>
          <w:lang w:val="en-GB"/>
        </w:rPr>
        <w:t xml:space="preserve"> and thus resulting higher sampling error</w:t>
      </w:r>
      <w:r w:rsidR="00EA3499" w:rsidRPr="00057FDC">
        <w:rPr>
          <w:lang w:val="en-GB"/>
        </w:rPr>
        <w:t>.</w:t>
      </w:r>
    </w:p>
    <w:p w:rsidR="000550A5" w:rsidRPr="00057FDC" w:rsidRDefault="00EC6D2F" w:rsidP="00697CB0">
      <w:pPr>
        <w:rPr>
          <w:lang w:val="en-GB"/>
        </w:rPr>
      </w:pPr>
      <w:r>
        <w:rPr>
          <w:noProof/>
          <w:lang w:eastAsia="cs-C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5" type="#_x0000_t75" style="width:425.25pt;height:291.75pt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">
            <v:imagedata r:id="rId8" o:title="" croptop="-2633f" cropbottom="-1346f" cropleft="-1600f" cropright="-3751f"/>
            <o:lock v:ext="edit" aspectratio="f"/>
          </v:shape>
        </w:pict>
      </w:r>
    </w:p>
    <w:p w:rsidR="00E345C5" w:rsidRDefault="00E345C5" w:rsidP="00697CB0">
      <w:pPr>
        <w:rPr>
          <w:lang w:val="en-GB"/>
        </w:rPr>
      </w:pPr>
    </w:p>
    <w:p w:rsidR="004C1BBA" w:rsidRPr="00057FDC" w:rsidRDefault="00530346" w:rsidP="00697CB0">
      <w:pPr>
        <w:rPr>
          <w:lang w:val="en-GB"/>
        </w:rPr>
      </w:pPr>
      <w:r w:rsidRPr="00057FDC">
        <w:rPr>
          <w:lang w:val="en-GB"/>
        </w:rPr>
        <w:t xml:space="preserve">The Labour Force Sample Survey enables to </w:t>
      </w:r>
      <w:r w:rsidR="002279DC" w:rsidRPr="00057FDC">
        <w:rPr>
          <w:lang w:val="en-GB"/>
        </w:rPr>
        <w:t>quantify</w:t>
      </w:r>
      <w:r w:rsidRPr="00057FDC">
        <w:rPr>
          <w:lang w:val="en-GB"/>
        </w:rPr>
        <w:t xml:space="preserve"> differences in status in </w:t>
      </w:r>
      <w:r w:rsidR="002279DC" w:rsidRPr="00057FDC">
        <w:rPr>
          <w:lang w:val="en-GB"/>
        </w:rPr>
        <w:t>employment</w:t>
      </w:r>
      <w:r w:rsidRPr="00057FDC">
        <w:rPr>
          <w:lang w:val="en-GB"/>
        </w:rPr>
        <w:t xml:space="preserve"> </w:t>
      </w:r>
      <w:r w:rsidR="002279DC" w:rsidRPr="00057FDC">
        <w:rPr>
          <w:lang w:val="en-GB"/>
        </w:rPr>
        <w:t xml:space="preserve">among countries of the EU28. The comparison used the share of the self-employed without </w:t>
      </w:r>
      <w:r w:rsidR="000C423B" w:rsidRPr="00057FDC">
        <w:rPr>
          <w:lang w:val="en-GB"/>
        </w:rPr>
        <w:t>contributing family</w:t>
      </w:r>
      <w:r w:rsidR="002279DC" w:rsidRPr="00057FDC">
        <w:rPr>
          <w:lang w:val="en-GB"/>
        </w:rPr>
        <w:t xml:space="preserve"> workers</w:t>
      </w:r>
      <w:r w:rsidR="0081152E">
        <w:rPr>
          <w:lang w:val="en-GB"/>
        </w:rPr>
        <w:t xml:space="preserve">, own-account workers, </w:t>
      </w:r>
      <w:r w:rsidR="002279DC" w:rsidRPr="00057FDC">
        <w:rPr>
          <w:lang w:val="en-GB"/>
        </w:rPr>
        <w:t>in 2016</w:t>
      </w:r>
      <w:r w:rsidR="004061F7" w:rsidRPr="00057FDC">
        <w:rPr>
          <w:lang w:val="en-GB"/>
        </w:rPr>
        <w:t>.</w:t>
      </w:r>
    </w:p>
    <w:p w:rsidR="00C624DD" w:rsidRPr="00057FDC" w:rsidRDefault="00C624DD" w:rsidP="00697CB0">
      <w:pPr>
        <w:rPr>
          <w:lang w:val="en-GB"/>
        </w:rPr>
      </w:pPr>
    </w:p>
    <w:p w:rsidR="00553BA7" w:rsidRPr="00057FDC" w:rsidRDefault="00A159E4" w:rsidP="00697CB0">
      <w:pPr>
        <w:rPr>
          <w:lang w:val="en-GB"/>
        </w:rPr>
      </w:pPr>
      <w:r w:rsidRPr="00057FDC">
        <w:rPr>
          <w:lang w:val="en-GB"/>
        </w:rPr>
        <w:t xml:space="preserve">The </w:t>
      </w:r>
      <w:r w:rsidR="002279DC" w:rsidRPr="00057FDC">
        <w:rPr>
          <w:lang w:val="en-GB"/>
        </w:rPr>
        <w:t xml:space="preserve">share of the self-employed without </w:t>
      </w:r>
      <w:r w:rsidR="000C423B" w:rsidRPr="00057FDC">
        <w:rPr>
          <w:lang w:val="en-GB"/>
        </w:rPr>
        <w:t>contributing family</w:t>
      </w:r>
      <w:r w:rsidR="002279DC" w:rsidRPr="00057FDC">
        <w:rPr>
          <w:lang w:val="en-GB"/>
        </w:rPr>
        <w:t xml:space="preserve"> workers in the number of working </w:t>
      </w:r>
      <w:r w:rsidRPr="00057FDC">
        <w:rPr>
          <w:lang w:val="en-GB"/>
        </w:rPr>
        <w:t>persons</w:t>
      </w:r>
      <w:r w:rsidR="002279DC" w:rsidRPr="00057FDC">
        <w:rPr>
          <w:lang w:val="en-GB"/>
        </w:rPr>
        <w:t xml:space="preserve"> in 2016 reached 14.7% for the whole EU</w:t>
      </w:r>
      <w:r w:rsidR="00C624DD" w:rsidRPr="00057FDC">
        <w:rPr>
          <w:lang w:val="en-GB"/>
        </w:rPr>
        <w:t xml:space="preserve">, </w:t>
      </w:r>
      <w:r w:rsidR="002279DC" w:rsidRPr="00057FDC">
        <w:rPr>
          <w:lang w:val="en-GB"/>
        </w:rPr>
        <w:t xml:space="preserve">yet in the Czech Republic, although it </w:t>
      </w:r>
      <w:r w:rsidR="009C700A">
        <w:rPr>
          <w:lang w:val="en-GB"/>
        </w:rPr>
        <w:t>was</w:t>
      </w:r>
      <w:r w:rsidR="002279DC" w:rsidRPr="00057FDC">
        <w:rPr>
          <w:lang w:val="en-GB"/>
        </w:rPr>
        <w:t xml:space="preserve"> monotonously decreasing, it reached </w:t>
      </w:r>
      <w:r w:rsidR="00C624DD" w:rsidRPr="00057FDC">
        <w:rPr>
          <w:lang w:val="en-GB"/>
        </w:rPr>
        <w:t>16</w:t>
      </w:r>
      <w:r w:rsidR="002279DC" w:rsidRPr="00057FDC">
        <w:rPr>
          <w:lang w:val="en-GB"/>
        </w:rPr>
        <w:t>.</w:t>
      </w:r>
      <w:r w:rsidR="00C624DD" w:rsidRPr="00057FDC">
        <w:rPr>
          <w:lang w:val="en-GB"/>
        </w:rPr>
        <w:t>6</w:t>
      </w:r>
      <w:r w:rsidR="00A252B3" w:rsidRPr="00057FDC">
        <w:rPr>
          <w:lang w:val="en-GB"/>
        </w:rPr>
        <w:t>%</w:t>
      </w:r>
      <w:r w:rsidR="00C624DD" w:rsidRPr="00057FDC">
        <w:rPr>
          <w:lang w:val="en-GB"/>
        </w:rPr>
        <w:t xml:space="preserve">, </w:t>
      </w:r>
      <w:r w:rsidR="002279DC" w:rsidRPr="00057FDC">
        <w:rPr>
          <w:lang w:val="en-GB"/>
        </w:rPr>
        <w:t xml:space="preserve">which is the sixth highest value of all </w:t>
      </w:r>
      <w:r w:rsidR="009C700A" w:rsidRPr="00057FDC">
        <w:rPr>
          <w:lang w:val="en-GB"/>
        </w:rPr>
        <w:t xml:space="preserve">Member </w:t>
      </w:r>
      <w:r w:rsidR="002279DC" w:rsidRPr="00057FDC">
        <w:rPr>
          <w:lang w:val="en-GB"/>
        </w:rPr>
        <w:t>States</w:t>
      </w:r>
      <w:r w:rsidR="00C624DD" w:rsidRPr="00057FDC">
        <w:rPr>
          <w:lang w:val="en-GB"/>
        </w:rPr>
        <w:t>.</w:t>
      </w:r>
      <w:r w:rsidR="00FF152B" w:rsidRPr="00057FDC">
        <w:rPr>
          <w:lang w:val="en-GB"/>
        </w:rPr>
        <w:t xml:space="preserve"> </w:t>
      </w:r>
      <w:r w:rsidR="002279DC" w:rsidRPr="00057FDC">
        <w:rPr>
          <w:lang w:val="en-GB"/>
        </w:rPr>
        <w:t>Except for Poland, the Czech Republic neighbours f</w:t>
      </w:r>
      <w:r w:rsidR="009C700A">
        <w:rPr>
          <w:lang w:val="en-GB"/>
        </w:rPr>
        <w:t>eature a lower share o</w:t>
      </w:r>
      <w:r w:rsidR="002279DC" w:rsidRPr="00057FDC">
        <w:rPr>
          <w:lang w:val="en-GB"/>
        </w:rPr>
        <w:t>f the self.-employed</w:t>
      </w:r>
      <w:r w:rsidR="00FF152B" w:rsidRPr="00057FDC">
        <w:rPr>
          <w:lang w:val="en-GB"/>
        </w:rPr>
        <w:t xml:space="preserve">. </w:t>
      </w:r>
      <w:r w:rsidR="002279DC" w:rsidRPr="00057FDC">
        <w:rPr>
          <w:lang w:val="en-GB"/>
        </w:rPr>
        <w:t xml:space="preserve">It is significantly lower in Austria and especially in Germany. </w:t>
      </w:r>
    </w:p>
    <w:p w:rsidR="00553BA7" w:rsidRPr="00057FDC" w:rsidRDefault="00553BA7" w:rsidP="00697CB0">
      <w:pPr>
        <w:rPr>
          <w:lang w:val="en-GB"/>
        </w:rPr>
      </w:pPr>
    </w:p>
    <w:p w:rsidR="004867E5" w:rsidRPr="00057FDC" w:rsidRDefault="006B747F" w:rsidP="00B930BB">
      <w:pPr>
        <w:rPr>
          <w:lang w:val="en-GB"/>
        </w:rPr>
      </w:pPr>
      <w:r w:rsidRPr="00057FDC">
        <w:rPr>
          <w:lang w:val="en-GB"/>
        </w:rPr>
        <w:t>The highest share of the self-employed was in Greece, followed by Italy</w:t>
      </w:r>
      <w:r w:rsidR="00553BA7" w:rsidRPr="00057FDC">
        <w:rPr>
          <w:lang w:val="en-GB"/>
        </w:rPr>
        <w:t>, R</w:t>
      </w:r>
      <w:r w:rsidRPr="00057FDC">
        <w:rPr>
          <w:lang w:val="en-GB"/>
        </w:rPr>
        <w:t>o</w:t>
      </w:r>
      <w:r w:rsidR="00553BA7" w:rsidRPr="00057FDC">
        <w:rPr>
          <w:lang w:val="en-GB"/>
        </w:rPr>
        <w:t>m</w:t>
      </w:r>
      <w:r w:rsidRPr="00057FDC">
        <w:rPr>
          <w:lang w:val="en-GB"/>
        </w:rPr>
        <w:t>a</w:t>
      </w:r>
      <w:r w:rsidR="00553BA7" w:rsidRPr="00057FDC">
        <w:rPr>
          <w:lang w:val="en-GB"/>
        </w:rPr>
        <w:t>n</w:t>
      </w:r>
      <w:r w:rsidRPr="00057FDC">
        <w:rPr>
          <w:lang w:val="en-GB"/>
        </w:rPr>
        <w:t>ia</w:t>
      </w:r>
      <w:r w:rsidR="00553BA7" w:rsidRPr="00057FDC">
        <w:rPr>
          <w:lang w:val="en-GB"/>
        </w:rPr>
        <w:t>, Pol</w:t>
      </w:r>
      <w:r w:rsidRPr="00057FDC">
        <w:rPr>
          <w:lang w:val="en-GB"/>
        </w:rPr>
        <w:t>and,</w:t>
      </w:r>
      <w:r w:rsidR="00553BA7" w:rsidRPr="00057FDC">
        <w:rPr>
          <w:lang w:val="en-GB"/>
        </w:rPr>
        <w:t xml:space="preserve"> a</w:t>
      </w:r>
      <w:r w:rsidRPr="00057FDC">
        <w:rPr>
          <w:lang w:val="en-GB"/>
        </w:rPr>
        <w:t>nd</w:t>
      </w:r>
      <w:r w:rsidR="00553BA7" w:rsidRPr="00057FDC">
        <w:rPr>
          <w:lang w:val="en-GB"/>
        </w:rPr>
        <w:t xml:space="preserve"> Portugal.</w:t>
      </w:r>
      <w:r w:rsidR="002F667F" w:rsidRPr="00057FDC">
        <w:rPr>
          <w:lang w:val="en-GB"/>
        </w:rPr>
        <w:t xml:space="preserve"> </w:t>
      </w:r>
      <w:proofErr w:type="gramStart"/>
      <w:r w:rsidRPr="00057FDC">
        <w:rPr>
          <w:lang w:val="en-GB"/>
        </w:rPr>
        <w:t>In Greece</w:t>
      </w:r>
      <w:r w:rsidR="005C17DA">
        <w:rPr>
          <w:lang w:val="en-GB"/>
        </w:rPr>
        <w:t>,</w:t>
      </w:r>
      <w:r w:rsidRPr="00057FDC">
        <w:rPr>
          <w:lang w:val="en-GB"/>
        </w:rPr>
        <w:t xml:space="preserve"> a great portion of the self-employed of productive age </w:t>
      </w:r>
      <w:r w:rsidR="00827E02" w:rsidRPr="00057FDC">
        <w:rPr>
          <w:lang w:val="en-GB"/>
        </w:rPr>
        <w:t>work</w:t>
      </w:r>
      <w:r w:rsidRPr="00057FDC">
        <w:rPr>
          <w:lang w:val="en-GB"/>
        </w:rPr>
        <w:t xml:space="preserve"> in trade, agriculture, and in economic activities connected with tourism.</w:t>
      </w:r>
      <w:proofErr w:type="gramEnd"/>
      <w:r w:rsidRPr="00057FDC">
        <w:rPr>
          <w:lang w:val="en-GB"/>
        </w:rPr>
        <w:t xml:space="preserve"> </w:t>
      </w:r>
      <w:r w:rsidR="00827E02" w:rsidRPr="00057FDC">
        <w:rPr>
          <w:lang w:val="en-GB"/>
        </w:rPr>
        <w:t>In</w:t>
      </w:r>
      <w:r w:rsidR="002F667F" w:rsidRPr="00057FDC">
        <w:rPr>
          <w:lang w:val="en-GB"/>
        </w:rPr>
        <w:t> </w:t>
      </w:r>
      <w:r w:rsidR="006C5AD2" w:rsidRPr="00057FDC">
        <w:rPr>
          <w:lang w:val="en-GB"/>
        </w:rPr>
        <w:t>Italy</w:t>
      </w:r>
      <w:r w:rsidR="005C17DA">
        <w:rPr>
          <w:lang w:val="en-GB"/>
        </w:rPr>
        <w:t>,</w:t>
      </w:r>
      <w:r w:rsidR="00827E02" w:rsidRPr="00057FDC">
        <w:rPr>
          <w:lang w:val="en-GB"/>
        </w:rPr>
        <w:t xml:space="preserve"> they </w:t>
      </w:r>
      <w:r w:rsidR="005C17DA" w:rsidRPr="00057FDC">
        <w:rPr>
          <w:lang w:val="en-GB"/>
        </w:rPr>
        <w:t>frequent</w:t>
      </w:r>
      <w:r w:rsidR="005C17DA">
        <w:rPr>
          <w:lang w:val="en-GB"/>
        </w:rPr>
        <w:t>ly</w:t>
      </w:r>
      <w:r w:rsidR="005C17DA" w:rsidRPr="00057FDC">
        <w:rPr>
          <w:lang w:val="en-GB"/>
        </w:rPr>
        <w:t xml:space="preserve"> </w:t>
      </w:r>
      <w:r w:rsidR="00827E02" w:rsidRPr="00057FDC">
        <w:rPr>
          <w:lang w:val="en-GB"/>
        </w:rPr>
        <w:t>do business in trade and</w:t>
      </w:r>
      <w:r w:rsidR="002F667F" w:rsidRPr="00057FDC">
        <w:rPr>
          <w:lang w:val="en-GB"/>
        </w:rPr>
        <w:t> </w:t>
      </w:r>
      <w:r w:rsidR="00827E02" w:rsidRPr="00057FDC">
        <w:rPr>
          <w:lang w:val="en-GB"/>
        </w:rPr>
        <w:t>professional, scientific and technical activities</w:t>
      </w:r>
      <w:r w:rsidR="002F667F" w:rsidRPr="00057FDC">
        <w:rPr>
          <w:lang w:val="en-GB"/>
        </w:rPr>
        <w:t xml:space="preserve">. </w:t>
      </w:r>
      <w:r w:rsidR="00827E02" w:rsidRPr="00057FDC">
        <w:rPr>
          <w:lang w:val="en-GB"/>
        </w:rPr>
        <w:t xml:space="preserve">In both the aforementioned countries the self-employed are </w:t>
      </w:r>
      <w:r w:rsidR="006C5AD2" w:rsidRPr="00057FDC">
        <w:rPr>
          <w:lang w:val="en-GB"/>
        </w:rPr>
        <w:t>predominantly</w:t>
      </w:r>
      <w:r w:rsidR="00827E02" w:rsidRPr="00057FDC">
        <w:rPr>
          <w:lang w:val="en-GB"/>
        </w:rPr>
        <w:t xml:space="preserve"> </w:t>
      </w:r>
      <w:r w:rsidR="006C5AD2" w:rsidRPr="00057FDC">
        <w:rPr>
          <w:lang w:val="en-GB"/>
        </w:rPr>
        <w:t>the self-employed with no employees</w:t>
      </w:r>
      <w:r w:rsidR="005C17DA">
        <w:rPr>
          <w:lang w:val="en-GB"/>
        </w:rPr>
        <w:t>, own-account workers</w:t>
      </w:r>
      <w:r w:rsidR="002F667F" w:rsidRPr="00057FDC">
        <w:rPr>
          <w:lang w:val="en-GB"/>
        </w:rPr>
        <w:t>.</w:t>
      </w:r>
      <w:r w:rsidR="00AC2690" w:rsidRPr="00057FDC">
        <w:rPr>
          <w:lang w:val="en-GB"/>
        </w:rPr>
        <w:t xml:space="preserve"> </w:t>
      </w:r>
      <w:r w:rsidR="006C5AD2" w:rsidRPr="00057FDC">
        <w:rPr>
          <w:lang w:val="en-GB"/>
        </w:rPr>
        <w:t>In</w:t>
      </w:r>
      <w:r w:rsidR="00AC2690" w:rsidRPr="00057FDC">
        <w:rPr>
          <w:lang w:val="en-GB"/>
        </w:rPr>
        <w:t> R</w:t>
      </w:r>
      <w:r w:rsidR="006C5AD2" w:rsidRPr="00057FDC">
        <w:rPr>
          <w:lang w:val="en-GB"/>
        </w:rPr>
        <w:t>o</w:t>
      </w:r>
      <w:r w:rsidR="00AC2690" w:rsidRPr="00057FDC">
        <w:rPr>
          <w:lang w:val="en-GB"/>
        </w:rPr>
        <w:t>m</w:t>
      </w:r>
      <w:r w:rsidR="006C5AD2" w:rsidRPr="00057FDC">
        <w:rPr>
          <w:lang w:val="en-GB"/>
        </w:rPr>
        <w:t>a</w:t>
      </w:r>
      <w:r w:rsidR="00AC2690" w:rsidRPr="00057FDC">
        <w:rPr>
          <w:lang w:val="en-GB"/>
        </w:rPr>
        <w:t>n</w:t>
      </w:r>
      <w:r w:rsidR="006C5AD2" w:rsidRPr="00057FDC">
        <w:rPr>
          <w:lang w:val="en-GB"/>
        </w:rPr>
        <w:t xml:space="preserve">ia and </w:t>
      </w:r>
      <w:r w:rsidR="00AC2690" w:rsidRPr="00057FDC">
        <w:rPr>
          <w:lang w:val="en-GB"/>
        </w:rPr>
        <w:t>Pol</w:t>
      </w:r>
      <w:r w:rsidR="006C5AD2" w:rsidRPr="00057FDC">
        <w:rPr>
          <w:lang w:val="en-GB"/>
        </w:rPr>
        <w:t>and, besides a high share of the self-employed in agriculture,</w:t>
      </w:r>
      <w:r w:rsidR="00AC2690" w:rsidRPr="00057FDC">
        <w:rPr>
          <w:lang w:val="en-GB"/>
        </w:rPr>
        <w:t xml:space="preserve"> </w:t>
      </w:r>
      <w:r w:rsidR="006C5AD2" w:rsidRPr="00057FDC">
        <w:rPr>
          <w:lang w:val="en-GB"/>
        </w:rPr>
        <w:t xml:space="preserve">a great portion of persons work in the primary sector as </w:t>
      </w:r>
      <w:r w:rsidR="000C423B" w:rsidRPr="00057FDC">
        <w:rPr>
          <w:lang w:val="en-GB"/>
        </w:rPr>
        <w:t>contributing family</w:t>
      </w:r>
      <w:r w:rsidR="006C5AD2" w:rsidRPr="00057FDC">
        <w:rPr>
          <w:lang w:val="en-GB"/>
        </w:rPr>
        <w:t xml:space="preserve"> workers by status in employment. A high share of the self-employed in </w:t>
      </w:r>
      <w:r w:rsidR="004C764C" w:rsidRPr="00057FDC">
        <w:rPr>
          <w:lang w:val="en-GB"/>
        </w:rPr>
        <w:t>Portugal</w:t>
      </w:r>
      <w:r w:rsidR="006C5AD2" w:rsidRPr="00057FDC">
        <w:rPr>
          <w:lang w:val="en-GB"/>
        </w:rPr>
        <w:t xml:space="preserve"> is significantly affected by a great number of the self-employed with no employees aged </w:t>
      </w:r>
      <w:r w:rsidR="00BB12A5" w:rsidRPr="00057FDC">
        <w:rPr>
          <w:lang w:val="en-GB"/>
        </w:rPr>
        <w:t>65</w:t>
      </w:r>
      <w:r w:rsidR="006C5AD2" w:rsidRPr="00057FDC">
        <w:rPr>
          <w:lang w:val="en-GB"/>
        </w:rPr>
        <w:t>+ years</w:t>
      </w:r>
      <w:r w:rsidR="00BB12A5" w:rsidRPr="00057FDC">
        <w:rPr>
          <w:lang w:val="en-GB"/>
        </w:rPr>
        <w:t xml:space="preserve">. </w:t>
      </w:r>
    </w:p>
    <w:p w:rsidR="00B930BB" w:rsidRDefault="00EC6D2F" w:rsidP="00B930BB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pict>
          <v:shape id="Graf 5" o:spid="_x0000_i1026" type="#_x0000_t75" style="width:425.25pt;height:399.75pt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">
            <v:imagedata r:id="rId9" o:title="" croptop="-1735f" cropbottom="-1383f" cropleft="-2143f" cropright="-2697f"/>
            <o:lock v:ext="edit" aspectratio="f"/>
          </v:shape>
        </w:pict>
      </w:r>
    </w:p>
    <w:p w:rsidR="00E345C5" w:rsidRPr="00057FDC" w:rsidRDefault="00E345C5" w:rsidP="00B930BB">
      <w:pPr>
        <w:rPr>
          <w:lang w:val="en-GB"/>
        </w:rPr>
      </w:pPr>
    </w:p>
    <w:p w:rsidR="00F965BE" w:rsidRPr="00057FDC" w:rsidRDefault="00946EAC" w:rsidP="00B930BB">
      <w:pPr>
        <w:rPr>
          <w:lang w:val="en-GB"/>
        </w:rPr>
      </w:pPr>
      <w:r w:rsidRPr="00057FDC">
        <w:rPr>
          <w:lang w:val="en-GB"/>
        </w:rPr>
        <w:t xml:space="preserve">In numerous economic activities the Czech Republic features shares of the self-employed which are among the highest in the European Union. A share of the self-employed without </w:t>
      </w:r>
      <w:r w:rsidR="000C423B" w:rsidRPr="00057FDC">
        <w:rPr>
          <w:lang w:val="en-GB"/>
        </w:rPr>
        <w:t>contributing family</w:t>
      </w:r>
      <w:r w:rsidRPr="00057FDC">
        <w:rPr>
          <w:lang w:val="en-GB"/>
        </w:rPr>
        <w:t xml:space="preserve"> workers in the Czech Republic in the section of other service activities in</w:t>
      </w:r>
      <w:r w:rsidR="003C7276" w:rsidRPr="00057FDC">
        <w:rPr>
          <w:lang w:val="en-GB"/>
        </w:rPr>
        <w:t xml:space="preserve"> 2016</w:t>
      </w:r>
      <w:r w:rsidR="00F965BE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was the highest in the whole European Union </w:t>
      </w:r>
      <w:r w:rsidR="00BD0DAE" w:rsidRPr="00057FDC">
        <w:rPr>
          <w:lang w:val="en-GB"/>
        </w:rPr>
        <w:t>(EU 30</w:t>
      </w:r>
      <w:r w:rsidRPr="00057FDC">
        <w:rPr>
          <w:lang w:val="en-GB"/>
        </w:rPr>
        <w:t>.</w:t>
      </w:r>
      <w:r w:rsidR="00BD0DAE" w:rsidRPr="00057FDC">
        <w:rPr>
          <w:lang w:val="en-GB"/>
        </w:rPr>
        <w:t xml:space="preserve">9%, </w:t>
      </w:r>
      <w:r w:rsidRPr="00057FDC">
        <w:rPr>
          <w:lang w:val="en-GB"/>
        </w:rPr>
        <w:t>C</w:t>
      </w:r>
      <w:r w:rsidR="00BD0DAE" w:rsidRPr="00057FDC">
        <w:rPr>
          <w:lang w:val="en-GB"/>
        </w:rPr>
        <w:t>R 60</w:t>
      </w:r>
      <w:r w:rsidRPr="00057FDC">
        <w:rPr>
          <w:lang w:val="en-GB"/>
        </w:rPr>
        <w:t>.</w:t>
      </w:r>
      <w:r w:rsidR="00BD0DAE" w:rsidRPr="00057FDC">
        <w:rPr>
          <w:lang w:val="en-GB"/>
        </w:rPr>
        <w:t>2%) a</w:t>
      </w:r>
      <w:r w:rsidRPr="00057FDC">
        <w:rPr>
          <w:lang w:val="en-GB"/>
        </w:rPr>
        <w:t xml:space="preserve">nd the second </w:t>
      </w:r>
      <w:r w:rsidR="009D1D27" w:rsidRPr="00057FDC">
        <w:rPr>
          <w:lang w:val="en-GB"/>
        </w:rPr>
        <w:t>highest share</w:t>
      </w:r>
      <w:r w:rsidR="005C17DA">
        <w:rPr>
          <w:lang w:val="en-GB"/>
        </w:rPr>
        <w:t>s</w:t>
      </w:r>
      <w:r w:rsidR="009D1D27" w:rsidRPr="00057FDC">
        <w:rPr>
          <w:lang w:val="en-GB"/>
        </w:rPr>
        <w:t xml:space="preserve"> w</w:t>
      </w:r>
      <w:r w:rsidR="005C17DA">
        <w:rPr>
          <w:lang w:val="en-GB"/>
        </w:rPr>
        <w:t>ere</w:t>
      </w:r>
      <w:r w:rsidR="009D1D27" w:rsidRPr="00057FDC">
        <w:rPr>
          <w:lang w:val="en-GB"/>
        </w:rPr>
        <w:t xml:space="preserve"> th</w:t>
      </w:r>
      <w:r w:rsidR="005C17DA">
        <w:rPr>
          <w:lang w:val="en-GB"/>
        </w:rPr>
        <w:t>ose</w:t>
      </w:r>
      <w:r w:rsidR="009D1D27" w:rsidRPr="00057FDC">
        <w:rPr>
          <w:lang w:val="en-GB"/>
        </w:rPr>
        <w:t xml:space="preserve"> in </w:t>
      </w:r>
      <w:r w:rsidR="00C111A4" w:rsidRPr="00057FDC">
        <w:rPr>
          <w:lang w:val="en-GB"/>
        </w:rPr>
        <w:t>informa</w:t>
      </w:r>
      <w:r w:rsidR="009D1D27" w:rsidRPr="00057FDC">
        <w:rPr>
          <w:lang w:val="en-GB"/>
        </w:rPr>
        <w:t>tion</w:t>
      </w:r>
      <w:r w:rsidR="00C111A4" w:rsidRPr="00057FDC">
        <w:rPr>
          <w:lang w:val="en-GB"/>
        </w:rPr>
        <w:t xml:space="preserve"> a</w:t>
      </w:r>
      <w:r w:rsidR="009D1D27" w:rsidRPr="00057FDC">
        <w:rPr>
          <w:lang w:val="en-GB"/>
        </w:rPr>
        <w:t>nd</w:t>
      </w:r>
      <w:r w:rsidR="00C111A4" w:rsidRPr="00057FDC">
        <w:rPr>
          <w:lang w:val="en-GB"/>
        </w:rPr>
        <w:t xml:space="preserve"> </w:t>
      </w:r>
      <w:r w:rsidR="009D1D27" w:rsidRPr="00057FDC">
        <w:rPr>
          <w:lang w:val="en-GB"/>
        </w:rPr>
        <w:t>communication</w:t>
      </w:r>
      <w:r w:rsidR="00C111A4" w:rsidRPr="00057FDC">
        <w:rPr>
          <w:lang w:val="en-GB"/>
        </w:rPr>
        <w:t xml:space="preserve"> (EU 15</w:t>
      </w:r>
      <w:r w:rsidR="009D1D27" w:rsidRPr="00057FDC">
        <w:rPr>
          <w:lang w:val="en-GB"/>
        </w:rPr>
        <w:t>.</w:t>
      </w:r>
      <w:r w:rsidR="00C111A4" w:rsidRPr="00057FDC">
        <w:rPr>
          <w:lang w:val="en-GB"/>
        </w:rPr>
        <w:t xml:space="preserve">3%, </w:t>
      </w:r>
      <w:r w:rsidR="009D1D27" w:rsidRPr="00057FDC">
        <w:rPr>
          <w:lang w:val="en-GB"/>
        </w:rPr>
        <w:t>C</w:t>
      </w:r>
      <w:r w:rsidR="00C111A4" w:rsidRPr="00057FDC">
        <w:rPr>
          <w:lang w:val="en-GB"/>
        </w:rPr>
        <w:t>R 23</w:t>
      </w:r>
      <w:r w:rsidR="009D1D27" w:rsidRPr="00057FDC">
        <w:rPr>
          <w:lang w:val="en-GB"/>
        </w:rPr>
        <w:t>.</w:t>
      </w:r>
      <w:r w:rsidR="00C111A4" w:rsidRPr="00057FDC">
        <w:rPr>
          <w:lang w:val="en-GB"/>
        </w:rPr>
        <w:t>9%) a</w:t>
      </w:r>
      <w:r w:rsidR="009D1D27" w:rsidRPr="00057FDC">
        <w:rPr>
          <w:lang w:val="en-GB"/>
        </w:rPr>
        <w:t xml:space="preserve">nd in financial and insurance activities </w:t>
      </w:r>
      <w:r w:rsidR="00C111A4" w:rsidRPr="00057FDC">
        <w:rPr>
          <w:lang w:val="en-GB"/>
        </w:rPr>
        <w:t>(EU 10</w:t>
      </w:r>
      <w:r w:rsidR="009D1D27" w:rsidRPr="00057FDC">
        <w:rPr>
          <w:lang w:val="en-GB"/>
        </w:rPr>
        <w:t>.</w:t>
      </w:r>
      <w:r w:rsidR="00C111A4" w:rsidRPr="00057FDC">
        <w:rPr>
          <w:lang w:val="en-GB"/>
        </w:rPr>
        <w:t xml:space="preserve">3%, </w:t>
      </w:r>
      <w:r w:rsidR="009D1D27" w:rsidRPr="00057FDC">
        <w:rPr>
          <w:lang w:val="en-GB"/>
        </w:rPr>
        <w:t>C</w:t>
      </w:r>
      <w:r w:rsidR="00C111A4" w:rsidRPr="00057FDC">
        <w:rPr>
          <w:lang w:val="en-GB"/>
        </w:rPr>
        <w:t>R 26</w:t>
      </w:r>
      <w:r w:rsidR="009D1D27" w:rsidRPr="00057FDC">
        <w:rPr>
          <w:lang w:val="en-GB"/>
        </w:rPr>
        <w:t>.</w:t>
      </w:r>
      <w:r w:rsidR="00C111A4" w:rsidRPr="00057FDC">
        <w:rPr>
          <w:lang w:val="en-GB"/>
        </w:rPr>
        <w:t>5%).</w:t>
      </w:r>
    </w:p>
    <w:p w:rsidR="00B16AEF" w:rsidRPr="00057FDC" w:rsidRDefault="00B16AEF" w:rsidP="00B930BB">
      <w:pPr>
        <w:rPr>
          <w:lang w:val="en-GB"/>
        </w:rPr>
      </w:pPr>
    </w:p>
    <w:p w:rsidR="00B16AEF" w:rsidRPr="00057FDC" w:rsidRDefault="009D1D27" w:rsidP="00B930BB">
      <w:pPr>
        <w:rPr>
          <w:lang w:val="en-GB"/>
        </w:rPr>
      </w:pPr>
      <w:r w:rsidRPr="00057FDC">
        <w:rPr>
          <w:lang w:val="en-GB"/>
        </w:rPr>
        <w:t xml:space="preserve">A higher share of the self-employed in the Czech Republic, compared to the </w:t>
      </w:r>
      <w:r w:rsidR="00B16AEF" w:rsidRPr="00057FDC">
        <w:rPr>
          <w:lang w:val="en-GB"/>
        </w:rPr>
        <w:t>EU28</w:t>
      </w:r>
      <w:r w:rsidR="0050370E">
        <w:rPr>
          <w:lang w:val="en-GB"/>
        </w:rPr>
        <w:t>,</w:t>
      </w:r>
      <w:r w:rsidR="00B16AEF" w:rsidRPr="00057FDC">
        <w:rPr>
          <w:lang w:val="en-GB"/>
        </w:rPr>
        <w:t xml:space="preserve"> </w:t>
      </w:r>
      <w:r w:rsidR="0050370E" w:rsidRPr="00057FDC">
        <w:rPr>
          <w:lang w:val="en-GB"/>
        </w:rPr>
        <w:t xml:space="preserve">was </w:t>
      </w:r>
      <w:r w:rsidRPr="00057FDC">
        <w:rPr>
          <w:lang w:val="en-GB"/>
        </w:rPr>
        <w:t>in other economic activities as well</w:t>
      </w:r>
      <w:r w:rsidR="00B16AEF" w:rsidRPr="00057FDC">
        <w:rPr>
          <w:lang w:val="en-GB"/>
        </w:rPr>
        <w:t>. T</w:t>
      </w:r>
      <w:r w:rsidRPr="00057FDC">
        <w:rPr>
          <w:lang w:val="en-GB"/>
        </w:rPr>
        <w:t>he third highest share</w:t>
      </w:r>
      <w:r w:rsidR="0050370E">
        <w:rPr>
          <w:lang w:val="en-GB"/>
        </w:rPr>
        <w:t>s</w:t>
      </w:r>
      <w:r w:rsidRPr="00057FDC">
        <w:rPr>
          <w:lang w:val="en-GB"/>
        </w:rPr>
        <w:t xml:space="preserve"> of all the European Union Member States was th</w:t>
      </w:r>
      <w:r w:rsidR="0050370E">
        <w:rPr>
          <w:lang w:val="en-GB"/>
        </w:rPr>
        <w:t>ose</w:t>
      </w:r>
      <w:r w:rsidRPr="00057FDC">
        <w:rPr>
          <w:lang w:val="en-GB"/>
        </w:rPr>
        <w:t xml:space="preserve"> in the Czech Republic in construction</w:t>
      </w:r>
      <w:r w:rsidR="00B16AEF" w:rsidRPr="00057FDC">
        <w:rPr>
          <w:lang w:val="en-GB"/>
        </w:rPr>
        <w:t xml:space="preserve"> (EU 27</w:t>
      </w:r>
      <w:r w:rsidR="00175DEF" w:rsidRPr="00057FDC">
        <w:rPr>
          <w:lang w:val="en-GB"/>
        </w:rPr>
        <w:t>.</w:t>
      </w:r>
      <w:r w:rsidR="00B16AEF" w:rsidRPr="00057FDC">
        <w:rPr>
          <w:lang w:val="en-GB"/>
        </w:rPr>
        <w:t xml:space="preserve">3 %, </w:t>
      </w:r>
      <w:r w:rsidRPr="00057FDC">
        <w:rPr>
          <w:lang w:val="en-GB"/>
        </w:rPr>
        <w:t>C</w:t>
      </w:r>
      <w:r w:rsidR="00B16AEF" w:rsidRPr="00057FDC">
        <w:rPr>
          <w:lang w:val="en-GB"/>
        </w:rPr>
        <w:t>R 40</w:t>
      </w:r>
      <w:r w:rsidRPr="00057FDC">
        <w:rPr>
          <w:lang w:val="en-GB"/>
        </w:rPr>
        <w:t>.</w:t>
      </w:r>
      <w:r w:rsidR="00B16AEF" w:rsidRPr="00057FDC">
        <w:rPr>
          <w:lang w:val="en-GB"/>
        </w:rPr>
        <w:t>2%) a</w:t>
      </w:r>
      <w:r w:rsidRPr="00057FDC">
        <w:rPr>
          <w:lang w:val="en-GB"/>
        </w:rPr>
        <w:t xml:space="preserve">nd in </w:t>
      </w:r>
      <w:r w:rsidR="00175DEF" w:rsidRPr="00057FDC">
        <w:rPr>
          <w:lang w:val="en-GB"/>
        </w:rPr>
        <w:t>professional, scientific and technical activities</w:t>
      </w:r>
      <w:r w:rsidR="00B16AEF" w:rsidRPr="00057FDC">
        <w:rPr>
          <w:lang w:val="en-GB"/>
        </w:rPr>
        <w:t xml:space="preserve"> (EU 32</w:t>
      </w:r>
      <w:r w:rsidR="00175DEF" w:rsidRPr="00057FDC">
        <w:rPr>
          <w:lang w:val="en-GB"/>
        </w:rPr>
        <w:t>.</w:t>
      </w:r>
      <w:r w:rsidR="00B16AEF" w:rsidRPr="00057FDC">
        <w:rPr>
          <w:lang w:val="en-GB"/>
        </w:rPr>
        <w:t xml:space="preserve">2%, </w:t>
      </w:r>
      <w:r w:rsidR="00175DEF" w:rsidRPr="00057FDC">
        <w:rPr>
          <w:lang w:val="en-GB"/>
        </w:rPr>
        <w:t>C</w:t>
      </w:r>
      <w:r w:rsidR="00B16AEF" w:rsidRPr="00057FDC">
        <w:rPr>
          <w:lang w:val="en-GB"/>
        </w:rPr>
        <w:t>R 45</w:t>
      </w:r>
      <w:r w:rsidR="00175DEF" w:rsidRPr="00057FDC">
        <w:rPr>
          <w:lang w:val="en-GB"/>
        </w:rPr>
        <w:t>.</w:t>
      </w:r>
      <w:r w:rsidR="00B16AEF" w:rsidRPr="00057FDC">
        <w:rPr>
          <w:lang w:val="en-GB"/>
        </w:rPr>
        <w:t>6%).</w:t>
      </w:r>
      <w:r w:rsidR="002C715E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A share of the self-employed </w:t>
      </w:r>
      <w:r w:rsidR="00175DEF" w:rsidRPr="00057FDC">
        <w:rPr>
          <w:lang w:val="en-GB"/>
        </w:rPr>
        <w:t xml:space="preserve">in administrative and support service activities was the fourth highest in </w:t>
      </w:r>
      <w:r w:rsidR="0050370E">
        <w:rPr>
          <w:lang w:val="en-GB"/>
        </w:rPr>
        <w:t xml:space="preserve">the </w:t>
      </w:r>
      <w:r w:rsidR="00175DEF" w:rsidRPr="00057FDC">
        <w:rPr>
          <w:lang w:val="en-GB"/>
        </w:rPr>
        <w:t xml:space="preserve">EU28 </w:t>
      </w:r>
      <w:r w:rsidR="002C715E" w:rsidRPr="00057FDC">
        <w:rPr>
          <w:lang w:val="en-GB"/>
        </w:rPr>
        <w:t>(EU 13</w:t>
      </w:r>
      <w:r w:rsidR="00175DEF" w:rsidRPr="00057FDC">
        <w:rPr>
          <w:lang w:val="en-GB"/>
        </w:rPr>
        <w:t>.</w:t>
      </w:r>
      <w:r w:rsidR="002C715E" w:rsidRPr="00057FDC">
        <w:rPr>
          <w:lang w:val="en-GB"/>
        </w:rPr>
        <w:t xml:space="preserve">0%, </w:t>
      </w:r>
      <w:r w:rsidR="00175DEF" w:rsidRPr="00057FDC">
        <w:rPr>
          <w:lang w:val="en-GB"/>
        </w:rPr>
        <w:t>C</w:t>
      </w:r>
      <w:r w:rsidR="002C715E" w:rsidRPr="00057FDC">
        <w:rPr>
          <w:lang w:val="en-GB"/>
        </w:rPr>
        <w:t>R 17</w:t>
      </w:r>
      <w:r w:rsidR="00175DEF" w:rsidRPr="00057FDC">
        <w:rPr>
          <w:lang w:val="en-GB"/>
        </w:rPr>
        <w:t>.</w:t>
      </w:r>
      <w:r w:rsidR="002C715E" w:rsidRPr="00057FDC">
        <w:rPr>
          <w:lang w:val="en-GB"/>
        </w:rPr>
        <w:t>4%)</w:t>
      </w:r>
      <w:r w:rsidR="00D21A28" w:rsidRPr="00057FDC">
        <w:rPr>
          <w:lang w:val="en-GB"/>
        </w:rPr>
        <w:t>,</w:t>
      </w:r>
      <w:r w:rsidR="00175DEF" w:rsidRPr="00057FDC">
        <w:rPr>
          <w:lang w:val="en-GB"/>
        </w:rPr>
        <w:t xml:space="preserve"> and the same holds for the share in real estate activities </w:t>
      </w:r>
      <w:r w:rsidR="00D21A28" w:rsidRPr="00057FDC">
        <w:rPr>
          <w:lang w:val="en-GB"/>
        </w:rPr>
        <w:t>(EU 23</w:t>
      </w:r>
      <w:r w:rsidR="00175DEF" w:rsidRPr="00057FDC">
        <w:rPr>
          <w:lang w:val="en-GB"/>
        </w:rPr>
        <w:t>.</w:t>
      </w:r>
      <w:r w:rsidR="00D21A28" w:rsidRPr="00057FDC">
        <w:rPr>
          <w:lang w:val="en-GB"/>
        </w:rPr>
        <w:t xml:space="preserve">1%, </w:t>
      </w:r>
      <w:r w:rsidR="00175DEF" w:rsidRPr="00057FDC">
        <w:rPr>
          <w:lang w:val="en-GB"/>
        </w:rPr>
        <w:t>C</w:t>
      </w:r>
      <w:r w:rsidR="00D21A28" w:rsidRPr="00057FDC">
        <w:rPr>
          <w:lang w:val="en-GB"/>
        </w:rPr>
        <w:t>R 45</w:t>
      </w:r>
      <w:r w:rsidR="00175DEF" w:rsidRPr="00057FDC">
        <w:rPr>
          <w:lang w:val="en-GB"/>
        </w:rPr>
        <w:t>.</w:t>
      </w:r>
      <w:r w:rsidR="00D21A28" w:rsidRPr="00057FDC">
        <w:rPr>
          <w:lang w:val="en-GB"/>
        </w:rPr>
        <w:t xml:space="preserve">1%). </w:t>
      </w:r>
      <w:r w:rsidR="00175DEF" w:rsidRPr="00057FDC">
        <w:rPr>
          <w:lang w:val="en-GB"/>
        </w:rPr>
        <w:t>A high share of the self-employed</w:t>
      </w:r>
      <w:r w:rsidR="0050370E">
        <w:rPr>
          <w:lang w:val="en-GB"/>
        </w:rPr>
        <w:t>,</w:t>
      </w:r>
      <w:r w:rsidR="00175DEF" w:rsidRPr="00057FDC">
        <w:rPr>
          <w:lang w:val="en-GB"/>
        </w:rPr>
        <w:t xml:space="preserve"> the sixth highest overall</w:t>
      </w:r>
      <w:r w:rsidR="0050370E">
        <w:rPr>
          <w:lang w:val="en-GB"/>
        </w:rPr>
        <w:t>,</w:t>
      </w:r>
      <w:r w:rsidR="002A54FC" w:rsidRPr="00057FDC">
        <w:rPr>
          <w:lang w:val="en-GB"/>
        </w:rPr>
        <w:t xml:space="preserve"> </w:t>
      </w:r>
      <w:r w:rsidR="00175DEF" w:rsidRPr="00057FDC">
        <w:rPr>
          <w:lang w:val="en-GB"/>
        </w:rPr>
        <w:t xml:space="preserve">was the share in a large economic </w:t>
      </w:r>
      <w:r w:rsidR="00175DEF" w:rsidRPr="00057FDC">
        <w:rPr>
          <w:lang w:val="en-GB"/>
        </w:rPr>
        <w:lastRenderedPageBreak/>
        <w:t>activities of wholesale and retail trade; repair of motor vehicles and motorcycles</w:t>
      </w:r>
      <w:r w:rsidR="002C715E" w:rsidRPr="00057FDC">
        <w:rPr>
          <w:lang w:val="en-GB"/>
        </w:rPr>
        <w:t xml:space="preserve"> (EU 16</w:t>
      </w:r>
      <w:r w:rsidR="00175DEF" w:rsidRPr="00057FDC">
        <w:rPr>
          <w:lang w:val="en-GB"/>
        </w:rPr>
        <w:t>.</w:t>
      </w:r>
      <w:r w:rsidR="002C715E" w:rsidRPr="00057FDC">
        <w:rPr>
          <w:lang w:val="en-GB"/>
        </w:rPr>
        <w:t xml:space="preserve">5%, </w:t>
      </w:r>
      <w:r w:rsidR="00175DEF" w:rsidRPr="00057FDC">
        <w:rPr>
          <w:lang w:val="en-GB"/>
        </w:rPr>
        <w:t>C</w:t>
      </w:r>
      <w:r w:rsidR="002C715E" w:rsidRPr="00057FDC">
        <w:rPr>
          <w:lang w:val="en-GB"/>
        </w:rPr>
        <w:t>R 20</w:t>
      </w:r>
      <w:r w:rsidR="00175DEF" w:rsidRPr="00057FDC">
        <w:rPr>
          <w:lang w:val="en-GB"/>
        </w:rPr>
        <w:t>.</w:t>
      </w:r>
      <w:r w:rsidR="002C715E" w:rsidRPr="00057FDC">
        <w:rPr>
          <w:lang w:val="en-GB"/>
        </w:rPr>
        <w:t>4%)</w:t>
      </w:r>
      <w:r w:rsidR="00D21A28" w:rsidRPr="00057FDC">
        <w:rPr>
          <w:lang w:val="en-GB"/>
        </w:rPr>
        <w:t>.</w:t>
      </w:r>
    </w:p>
    <w:p w:rsidR="00AF011F" w:rsidRPr="00057FDC" w:rsidRDefault="00AF011F" w:rsidP="00B930BB">
      <w:pPr>
        <w:rPr>
          <w:lang w:val="en-GB"/>
        </w:rPr>
      </w:pPr>
    </w:p>
    <w:p w:rsidR="00AF011F" w:rsidRPr="00057FDC" w:rsidRDefault="00F32C41" w:rsidP="00B930BB">
      <w:pPr>
        <w:rPr>
          <w:lang w:val="en-GB"/>
        </w:rPr>
      </w:pPr>
      <w:r w:rsidRPr="00057FDC">
        <w:rPr>
          <w:lang w:val="en-GB"/>
        </w:rPr>
        <w:t>The difference in between the Czech Republic and the five Member States with the highest shares of the self-employed follows, first of all, from the size of the primary</w:t>
      </w:r>
      <w:r w:rsidR="00AF011F" w:rsidRPr="00057FDC">
        <w:rPr>
          <w:lang w:val="en-GB"/>
        </w:rPr>
        <w:t xml:space="preserve"> </w:t>
      </w:r>
      <w:r w:rsidRPr="00057FDC">
        <w:rPr>
          <w:lang w:val="en-GB"/>
        </w:rPr>
        <w:t>sector activities of agriculture, forestry and fishing</w:t>
      </w:r>
      <w:r w:rsidR="00AF011F" w:rsidRPr="00057FDC">
        <w:rPr>
          <w:lang w:val="en-GB"/>
        </w:rPr>
        <w:t>.</w:t>
      </w:r>
      <w:r w:rsidR="00AD7248" w:rsidRPr="00057FDC">
        <w:rPr>
          <w:lang w:val="en-GB"/>
        </w:rPr>
        <w:t xml:space="preserve"> </w:t>
      </w:r>
      <w:r w:rsidR="00C23518" w:rsidRPr="00057FDC">
        <w:rPr>
          <w:lang w:val="en-GB"/>
        </w:rPr>
        <w:t xml:space="preserve">Countries in the South of Europe and Poland feature a high employment in these activities and, moreover, an essential portion of working persons </w:t>
      </w:r>
      <w:r w:rsidR="006A5867">
        <w:rPr>
          <w:lang w:val="en-GB"/>
        </w:rPr>
        <w:t>are</w:t>
      </w:r>
      <w:r w:rsidR="00C23518" w:rsidRPr="00057FDC">
        <w:rPr>
          <w:lang w:val="en-GB"/>
        </w:rPr>
        <w:t xml:space="preserve"> the self-employed concerning their status in employment. On the contrary, while the </w:t>
      </w:r>
      <w:r w:rsidR="009F1111" w:rsidRPr="00057FDC">
        <w:rPr>
          <w:lang w:val="en-GB"/>
        </w:rPr>
        <w:t>total</w:t>
      </w:r>
      <w:r w:rsidR="00C23518" w:rsidRPr="00057FDC">
        <w:rPr>
          <w:lang w:val="en-GB"/>
        </w:rPr>
        <w:t xml:space="preserve"> number of working person in these activities in the Czech Republic</w:t>
      </w:r>
      <w:r w:rsidR="006A5867">
        <w:rPr>
          <w:lang w:val="en-GB"/>
        </w:rPr>
        <w:t xml:space="preserve"> is low</w:t>
      </w:r>
      <w:r w:rsidR="00C23518" w:rsidRPr="00057FDC">
        <w:rPr>
          <w:lang w:val="en-GB"/>
        </w:rPr>
        <w:t>, the lowest shares of the self-</w:t>
      </w:r>
      <w:r w:rsidR="009F1111" w:rsidRPr="00057FDC">
        <w:rPr>
          <w:lang w:val="en-GB"/>
        </w:rPr>
        <w:t>employed</w:t>
      </w:r>
      <w:r w:rsidR="00C23518" w:rsidRPr="00057FDC">
        <w:rPr>
          <w:lang w:val="en-GB"/>
        </w:rPr>
        <w:t xml:space="preserve"> were recorded in these activities in the Czech Republic along with Slovakia. </w:t>
      </w:r>
    </w:p>
    <w:p w:rsidR="00F965BE" w:rsidRPr="00057FDC" w:rsidRDefault="00F965BE" w:rsidP="00B930BB">
      <w:pPr>
        <w:rPr>
          <w:lang w:val="en-GB"/>
        </w:rPr>
      </w:pPr>
    </w:p>
    <w:p w:rsidR="00D92314" w:rsidRPr="00057FDC" w:rsidRDefault="002668D1" w:rsidP="00B930BB">
      <w:pPr>
        <w:rPr>
          <w:lang w:val="en-GB"/>
        </w:rPr>
      </w:pPr>
      <w:r w:rsidRPr="00057FDC">
        <w:rPr>
          <w:lang w:val="en-GB"/>
        </w:rPr>
        <w:t xml:space="preserve">In </w:t>
      </w:r>
      <w:r w:rsidR="00C51FC1" w:rsidRPr="00057FDC">
        <w:rPr>
          <w:lang w:val="en-GB"/>
        </w:rPr>
        <w:t>2017</w:t>
      </w:r>
      <w:r w:rsidRPr="00057FDC">
        <w:rPr>
          <w:lang w:val="en-GB"/>
        </w:rPr>
        <w:t xml:space="preserve"> more detailed data on the group of the self-employed in main job were investigated within the LFSS in the ad hoc module for 2017 (AHM 2017)</w:t>
      </w:r>
      <w:r w:rsidR="003A3E0B" w:rsidRPr="00057FDC">
        <w:rPr>
          <w:lang w:val="en-GB"/>
        </w:rPr>
        <w:t xml:space="preserve">, </w:t>
      </w:r>
      <w:r w:rsidRPr="00057FDC">
        <w:rPr>
          <w:lang w:val="en-GB"/>
        </w:rPr>
        <w:t xml:space="preserve">which was obligatory for all </w:t>
      </w:r>
      <w:r w:rsidR="00D26546" w:rsidRPr="00057FDC">
        <w:rPr>
          <w:lang w:val="en-GB"/>
        </w:rPr>
        <w:t xml:space="preserve">Member States </w:t>
      </w:r>
      <w:r w:rsidRPr="00057FDC">
        <w:rPr>
          <w:lang w:val="en-GB"/>
        </w:rPr>
        <w:t xml:space="preserve">of the European Union. The AHM 2017 comprised also questions enabling to compare the group of the self-employed </w:t>
      </w:r>
      <w:r w:rsidR="00DB543F" w:rsidRPr="00057FDC">
        <w:rPr>
          <w:lang w:val="en-GB"/>
        </w:rPr>
        <w:t>(</w:t>
      </w:r>
      <w:r w:rsidRPr="00057FDC">
        <w:rPr>
          <w:lang w:val="en-GB"/>
        </w:rPr>
        <w:t>with employees and own-account workers</w:t>
      </w:r>
      <w:r w:rsidR="00DB543F" w:rsidRPr="00057FDC">
        <w:rPr>
          <w:lang w:val="en-GB"/>
        </w:rPr>
        <w:t>)</w:t>
      </w:r>
      <w:r w:rsidR="00A56BF7" w:rsidRPr="00057FDC">
        <w:rPr>
          <w:lang w:val="en-GB"/>
        </w:rPr>
        <w:t xml:space="preserve"> </w:t>
      </w:r>
      <w:r w:rsidRPr="00057FDC">
        <w:rPr>
          <w:lang w:val="en-GB"/>
        </w:rPr>
        <w:t>with the group of employees</w:t>
      </w:r>
      <w:r w:rsidR="00A56BF7" w:rsidRPr="00057FDC">
        <w:rPr>
          <w:lang w:val="en-GB"/>
        </w:rPr>
        <w:t xml:space="preserve">. </w:t>
      </w:r>
      <w:r w:rsidRPr="00057FDC">
        <w:rPr>
          <w:lang w:val="en-GB"/>
        </w:rPr>
        <w:t>The data were investigated at the first visit in household</w:t>
      </w:r>
      <w:r w:rsidR="00D26546">
        <w:rPr>
          <w:lang w:val="en-GB"/>
        </w:rPr>
        <w:t>s</w:t>
      </w:r>
      <w:r w:rsidRPr="00057FDC">
        <w:rPr>
          <w:lang w:val="en-GB"/>
        </w:rPr>
        <w:t xml:space="preserve"> and grossed up to demographic data for the whole </w:t>
      </w:r>
      <w:r w:rsidR="00A56BF7" w:rsidRPr="00057FDC">
        <w:rPr>
          <w:lang w:val="en-GB"/>
        </w:rPr>
        <w:t>2017.</w:t>
      </w:r>
      <w:r w:rsidR="00931AB4" w:rsidRPr="00057FDC">
        <w:rPr>
          <w:lang w:val="en-GB"/>
        </w:rPr>
        <w:t xml:space="preserve"> </w:t>
      </w:r>
      <w:r w:rsidRPr="00057FDC">
        <w:rPr>
          <w:lang w:val="en-GB"/>
        </w:rPr>
        <w:t>The reference period was twelve calendar months</w:t>
      </w:r>
      <w:r w:rsidR="003431CD" w:rsidRPr="00057FDC">
        <w:rPr>
          <w:lang w:val="en-GB"/>
        </w:rPr>
        <w:t xml:space="preserve">. </w:t>
      </w:r>
      <w:r w:rsidRPr="00057FDC">
        <w:rPr>
          <w:lang w:val="en-GB"/>
        </w:rPr>
        <w:t xml:space="preserve">The different methods of investigation and grossing-up affected the AHM 2017 results compared to results of the standard LFSS in a minimum way and therefore these data can be combined in mutual relations. </w:t>
      </w:r>
    </w:p>
    <w:p w:rsidR="00914FCF" w:rsidRPr="00057FDC" w:rsidRDefault="00914FCF" w:rsidP="00B930BB">
      <w:pPr>
        <w:rPr>
          <w:lang w:val="en-GB"/>
        </w:rPr>
      </w:pPr>
    </w:p>
    <w:p w:rsidR="00914FCF" w:rsidRPr="00057FDC" w:rsidRDefault="002668D1" w:rsidP="00B930BB">
      <w:pPr>
        <w:rPr>
          <w:lang w:val="en-GB"/>
        </w:rPr>
      </w:pPr>
      <w:r w:rsidRPr="00057FDC">
        <w:rPr>
          <w:lang w:val="en-GB"/>
        </w:rPr>
        <w:t xml:space="preserve">A vast majority of the self-employed in the Czech Republic has two clients, at least. Out of the total number of </w:t>
      </w:r>
      <w:r w:rsidR="007D367A" w:rsidRPr="00057FDC">
        <w:rPr>
          <w:lang w:val="en-GB"/>
        </w:rPr>
        <w:t xml:space="preserve">852 thousand </w:t>
      </w:r>
      <w:r w:rsidR="002D523E" w:rsidRPr="00057FDC">
        <w:rPr>
          <w:lang w:val="en-GB"/>
        </w:rPr>
        <w:t xml:space="preserve">responses </w:t>
      </w:r>
      <w:r w:rsidRPr="00057FDC">
        <w:rPr>
          <w:lang w:val="en-GB"/>
        </w:rPr>
        <w:t>obtained from</w:t>
      </w:r>
      <w:r w:rsidR="007D367A" w:rsidRPr="00057FDC">
        <w:rPr>
          <w:lang w:val="en-GB"/>
        </w:rPr>
        <w:t xml:space="preserve"> the self-employed</w:t>
      </w:r>
      <w:r w:rsidRPr="00057FDC">
        <w:rPr>
          <w:lang w:val="en-GB"/>
        </w:rPr>
        <w:t xml:space="preserve">, including </w:t>
      </w:r>
      <w:r w:rsidR="00071ECB" w:rsidRPr="00057FDC">
        <w:rPr>
          <w:lang w:val="en-GB"/>
        </w:rPr>
        <w:t>16</w:t>
      </w:r>
      <w:r w:rsidR="00D46133" w:rsidRPr="00057FDC">
        <w:rPr>
          <w:lang w:val="en-GB"/>
        </w:rPr>
        <w:t> </w:t>
      </w:r>
      <w:r w:rsidR="00071ECB" w:rsidRPr="00057FDC">
        <w:rPr>
          <w:lang w:val="en-GB"/>
        </w:rPr>
        <w:t>t</w:t>
      </w:r>
      <w:r w:rsidRPr="00057FDC">
        <w:rPr>
          <w:lang w:val="en-GB"/>
        </w:rPr>
        <w:t>housand</w:t>
      </w:r>
      <w:r w:rsidR="00071ECB" w:rsidRPr="00057FDC">
        <w:rPr>
          <w:lang w:val="en-GB"/>
        </w:rPr>
        <w:t>s</w:t>
      </w:r>
      <w:r w:rsidRPr="00057FDC">
        <w:rPr>
          <w:lang w:val="en-GB"/>
        </w:rPr>
        <w:t xml:space="preserve"> persons</w:t>
      </w:r>
      <w:r w:rsidR="002D523E">
        <w:rPr>
          <w:lang w:val="en-GB"/>
        </w:rPr>
        <w:t>,</w:t>
      </w:r>
      <w:r w:rsidRPr="00057FDC">
        <w:rPr>
          <w:lang w:val="en-GB"/>
        </w:rPr>
        <w:t xml:space="preserve"> who had no client in the last year, there were </w:t>
      </w:r>
      <w:r w:rsidR="00336750" w:rsidRPr="00057FDC">
        <w:rPr>
          <w:lang w:val="en-GB"/>
        </w:rPr>
        <w:t>58</w:t>
      </w:r>
      <w:r w:rsidRPr="00057FDC">
        <w:rPr>
          <w:lang w:val="en-GB"/>
        </w:rPr>
        <w:t>.</w:t>
      </w:r>
      <w:r w:rsidR="000478BB" w:rsidRPr="00057FDC">
        <w:rPr>
          <w:lang w:val="en-GB"/>
        </w:rPr>
        <w:t>4</w:t>
      </w:r>
      <w:r w:rsidR="00336750" w:rsidRPr="00057FDC">
        <w:rPr>
          <w:lang w:val="en-GB"/>
        </w:rPr>
        <w:t> t</w:t>
      </w:r>
      <w:r w:rsidRPr="00057FDC">
        <w:rPr>
          <w:lang w:val="en-GB"/>
        </w:rPr>
        <w:t>housand self-employed who had just one client.</w:t>
      </w:r>
      <w:r w:rsidR="000478BB" w:rsidRPr="00057FDC">
        <w:rPr>
          <w:lang w:val="en-GB"/>
        </w:rPr>
        <w:t xml:space="preserve"> </w:t>
      </w:r>
      <w:r w:rsidR="007D367A" w:rsidRPr="00057FDC">
        <w:rPr>
          <w:lang w:val="en-GB"/>
        </w:rPr>
        <w:t>These</w:t>
      </w:r>
      <w:r w:rsidRPr="00057FDC">
        <w:rPr>
          <w:lang w:val="en-GB"/>
        </w:rPr>
        <w:t xml:space="preserve"> self-</w:t>
      </w:r>
      <w:r w:rsidR="007D367A" w:rsidRPr="00057FDC">
        <w:rPr>
          <w:lang w:val="en-GB"/>
        </w:rPr>
        <w:t>employed</w:t>
      </w:r>
      <w:r w:rsidRPr="00057FDC">
        <w:rPr>
          <w:lang w:val="en-GB"/>
        </w:rPr>
        <w:t xml:space="preserve"> worked most frequently in services and trade.</w:t>
      </w:r>
    </w:p>
    <w:p w:rsidR="00774F1F" w:rsidRPr="00057FDC" w:rsidRDefault="00774F1F" w:rsidP="00B930BB">
      <w:pPr>
        <w:rPr>
          <w:lang w:val="en-GB"/>
        </w:rPr>
      </w:pPr>
    </w:p>
    <w:p w:rsidR="005C1FD6" w:rsidRPr="00057FDC" w:rsidRDefault="007D367A" w:rsidP="00B930BB">
      <w:pPr>
        <w:rPr>
          <w:lang w:val="en-GB"/>
        </w:rPr>
      </w:pPr>
      <w:r w:rsidRPr="00057FDC">
        <w:rPr>
          <w:lang w:val="en-GB"/>
        </w:rPr>
        <w:t>The self-employed with at least two clients were further questioned if in their case there were at least 75% income generated from one client</w:t>
      </w:r>
      <w:r w:rsidR="00774F1F" w:rsidRPr="00057FDC">
        <w:rPr>
          <w:lang w:val="en-GB"/>
        </w:rPr>
        <w:t>.</w:t>
      </w:r>
      <w:r w:rsidR="00C8590B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The positive answer was received from </w:t>
      </w:r>
      <w:r w:rsidR="00C8590B" w:rsidRPr="00057FDC">
        <w:rPr>
          <w:lang w:val="en-GB"/>
        </w:rPr>
        <w:t>103</w:t>
      </w:r>
      <w:r w:rsidRPr="00057FDC">
        <w:rPr>
          <w:lang w:val="en-GB"/>
        </w:rPr>
        <w:t>.</w:t>
      </w:r>
      <w:r w:rsidR="00C8590B" w:rsidRPr="00057FDC">
        <w:rPr>
          <w:lang w:val="en-GB"/>
        </w:rPr>
        <w:t>4 t</w:t>
      </w:r>
      <w:r w:rsidRPr="00057FDC">
        <w:rPr>
          <w:lang w:val="en-GB"/>
        </w:rPr>
        <w:t>housand persons</w:t>
      </w:r>
      <w:r w:rsidR="00C8590B" w:rsidRPr="00057FDC">
        <w:rPr>
          <w:lang w:val="en-GB"/>
        </w:rPr>
        <w:t>.</w:t>
      </w:r>
      <w:r w:rsidR="00445B51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It was </w:t>
      </w:r>
      <w:r w:rsidR="008C64A1" w:rsidRPr="00057FDC">
        <w:rPr>
          <w:lang w:val="en-GB"/>
        </w:rPr>
        <w:t xml:space="preserve">craft </w:t>
      </w:r>
      <w:r w:rsidRPr="00057FDC">
        <w:rPr>
          <w:lang w:val="en-GB"/>
        </w:rPr>
        <w:t xml:space="preserve">and related trades workers and </w:t>
      </w:r>
      <w:r w:rsidR="008C64A1" w:rsidRPr="00057FDC">
        <w:rPr>
          <w:lang w:val="en-GB"/>
        </w:rPr>
        <w:t xml:space="preserve">professionals </w:t>
      </w:r>
      <w:r w:rsidRPr="00057FDC">
        <w:rPr>
          <w:lang w:val="en-GB"/>
        </w:rPr>
        <w:t>who gave such answer most often</w:t>
      </w:r>
      <w:r w:rsidR="007D7CB4" w:rsidRPr="00057FDC">
        <w:rPr>
          <w:lang w:val="en-GB"/>
        </w:rPr>
        <w:t>.</w:t>
      </w:r>
      <w:r w:rsidR="003431CD" w:rsidRPr="00057FDC">
        <w:rPr>
          <w:lang w:val="en-GB"/>
        </w:rPr>
        <w:t xml:space="preserve"> </w:t>
      </w:r>
      <w:r w:rsidRPr="00057FDC">
        <w:rPr>
          <w:lang w:val="en-GB"/>
        </w:rPr>
        <w:t>This is also reflected in response structure by economic activities sections. Most of these persons worked in construction</w:t>
      </w:r>
      <w:r w:rsidR="007003B1" w:rsidRPr="00057FDC">
        <w:rPr>
          <w:lang w:val="en-GB"/>
        </w:rPr>
        <w:t xml:space="preserve">, </w:t>
      </w:r>
      <w:r w:rsidRPr="00057FDC">
        <w:rPr>
          <w:lang w:val="en-GB"/>
        </w:rPr>
        <w:t xml:space="preserve">manufacturing, </w:t>
      </w:r>
      <w:r w:rsidR="005115DE" w:rsidRPr="00057FDC">
        <w:rPr>
          <w:lang w:val="en-GB"/>
        </w:rPr>
        <w:t>a</w:t>
      </w:r>
      <w:r w:rsidRPr="00057FDC">
        <w:rPr>
          <w:lang w:val="en-GB"/>
        </w:rPr>
        <w:t xml:space="preserve">nd </w:t>
      </w:r>
      <w:r w:rsidR="002D523E">
        <w:rPr>
          <w:lang w:val="en-GB"/>
        </w:rPr>
        <w:t xml:space="preserve">in </w:t>
      </w:r>
      <w:r w:rsidR="008C64A1" w:rsidRPr="00057FDC">
        <w:rPr>
          <w:lang w:val="en-GB"/>
        </w:rPr>
        <w:t>professional</w:t>
      </w:r>
      <w:r w:rsidRPr="00057FDC">
        <w:rPr>
          <w:lang w:val="en-GB"/>
        </w:rPr>
        <w:t>, scientific and technical activities</w:t>
      </w:r>
      <w:r w:rsidR="005115DE" w:rsidRPr="00057FDC">
        <w:rPr>
          <w:lang w:val="en-GB"/>
        </w:rPr>
        <w:t>.</w:t>
      </w:r>
      <w:r w:rsidR="004F5386" w:rsidRPr="00057FDC">
        <w:rPr>
          <w:lang w:val="en-GB"/>
        </w:rPr>
        <w:t xml:space="preserve"> </w:t>
      </w:r>
      <w:r w:rsidRPr="00057FDC">
        <w:rPr>
          <w:lang w:val="en-GB"/>
        </w:rPr>
        <w:t>The number of the self-employed</w:t>
      </w:r>
      <w:r w:rsidR="002D523E">
        <w:rPr>
          <w:lang w:val="en-GB"/>
        </w:rPr>
        <w:t>,</w:t>
      </w:r>
      <w:r w:rsidRPr="00057FDC">
        <w:rPr>
          <w:lang w:val="en-GB"/>
        </w:rPr>
        <w:t xml:space="preserve"> whose income </w:t>
      </w:r>
      <w:r w:rsidR="002D523E">
        <w:rPr>
          <w:lang w:val="en-GB"/>
        </w:rPr>
        <w:t xml:space="preserve">was </w:t>
      </w:r>
      <w:r w:rsidRPr="00057FDC">
        <w:rPr>
          <w:lang w:val="en-GB"/>
        </w:rPr>
        <w:t>entirely or at least from 75% depended on one client</w:t>
      </w:r>
      <w:r w:rsidR="002D523E">
        <w:rPr>
          <w:lang w:val="en-GB"/>
        </w:rPr>
        <w:t>,</w:t>
      </w:r>
      <w:r w:rsidRPr="00057FDC">
        <w:rPr>
          <w:lang w:val="en-GB"/>
        </w:rPr>
        <w:t xml:space="preserve"> reached </w:t>
      </w:r>
      <w:r w:rsidR="004F5386" w:rsidRPr="00057FDC">
        <w:rPr>
          <w:lang w:val="en-GB"/>
        </w:rPr>
        <w:t>162 t</w:t>
      </w:r>
      <w:r w:rsidRPr="00057FDC">
        <w:rPr>
          <w:lang w:val="en-GB"/>
        </w:rPr>
        <w:t>housand persons</w:t>
      </w:r>
      <w:r w:rsidR="0072356E" w:rsidRPr="00057FDC">
        <w:rPr>
          <w:lang w:val="en-GB"/>
        </w:rPr>
        <w:t>,</w:t>
      </w:r>
      <w:r w:rsidR="004F5386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which is about </w:t>
      </w:r>
      <w:r w:rsidR="004F5386" w:rsidRPr="00057FDC">
        <w:rPr>
          <w:lang w:val="en-GB"/>
        </w:rPr>
        <w:t>19%</w:t>
      </w:r>
      <w:r w:rsidR="00F04DAB" w:rsidRPr="00057FDC">
        <w:rPr>
          <w:lang w:val="en-GB"/>
        </w:rPr>
        <w:t xml:space="preserve"> </w:t>
      </w:r>
      <w:r w:rsidRPr="00057FDC">
        <w:rPr>
          <w:lang w:val="en-GB"/>
        </w:rPr>
        <w:t>of all the self-employed</w:t>
      </w:r>
      <w:r w:rsidR="00F04DAB" w:rsidRPr="00057FDC">
        <w:rPr>
          <w:lang w:val="en-GB"/>
        </w:rPr>
        <w:t>.</w:t>
      </w:r>
    </w:p>
    <w:p w:rsidR="005C1FD6" w:rsidRPr="00057FDC" w:rsidRDefault="005C1FD6" w:rsidP="00B930BB">
      <w:pPr>
        <w:rPr>
          <w:lang w:val="en-GB"/>
        </w:rPr>
      </w:pPr>
    </w:p>
    <w:p w:rsidR="00774F1F" w:rsidRPr="00057FDC" w:rsidRDefault="00046749" w:rsidP="00B930BB">
      <w:pPr>
        <w:rPr>
          <w:lang w:val="en-GB"/>
        </w:rPr>
      </w:pPr>
      <w:r w:rsidRPr="00057FDC">
        <w:rPr>
          <w:lang w:val="en-GB"/>
        </w:rPr>
        <w:t xml:space="preserve">Within the </w:t>
      </w:r>
      <w:r w:rsidR="00406566" w:rsidRPr="00057FDC">
        <w:rPr>
          <w:lang w:val="en-GB"/>
        </w:rPr>
        <w:t>AHM</w:t>
      </w:r>
      <w:r w:rsidRPr="00057FDC">
        <w:rPr>
          <w:lang w:val="en-GB"/>
        </w:rPr>
        <w:t> </w:t>
      </w:r>
      <w:r w:rsidR="00406566" w:rsidRPr="00057FDC">
        <w:rPr>
          <w:lang w:val="en-GB"/>
        </w:rPr>
        <w:t>2017</w:t>
      </w:r>
      <w:r w:rsidR="0072356E" w:rsidRPr="00057FDC">
        <w:rPr>
          <w:lang w:val="en-GB"/>
        </w:rPr>
        <w:t xml:space="preserve"> </w:t>
      </w:r>
      <w:r w:rsidR="0004309B" w:rsidRPr="00057FDC">
        <w:rPr>
          <w:lang w:val="en-GB"/>
        </w:rPr>
        <w:t xml:space="preserve">reasons why the </w:t>
      </w:r>
      <w:r w:rsidR="005C1FD6" w:rsidRPr="00057FDC">
        <w:rPr>
          <w:lang w:val="en-GB"/>
        </w:rPr>
        <w:t xml:space="preserve">respondent </w:t>
      </w:r>
      <w:r w:rsidR="0004309B" w:rsidRPr="00057FDC">
        <w:rPr>
          <w:lang w:val="en-GB"/>
        </w:rPr>
        <w:t>became a self-employed were surveyed. A majority of the self-</w:t>
      </w:r>
      <w:r w:rsidR="00C0616E" w:rsidRPr="00057FDC">
        <w:rPr>
          <w:lang w:val="en-GB"/>
        </w:rPr>
        <w:t>employed</w:t>
      </w:r>
      <w:r w:rsidR="0004309B" w:rsidRPr="00057FDC">
        <w:rPr>
          <w:lang w:val="en-GB"/>
        </w:rPr>
        <w:t xml:space="preserve">, </w:t>
      </w:r>
      <w:r w:rsidR="00C74083" w:rsidRPr="00057FDC">
        <w:rPr>
          <w:lang w:val="en-GB"/>
        </w:rPr>
        <w:t>267 thousand persons</w:t>
      </w:r>
      <w:r w:rsidR="00C74083">
        <w:rPr>
          <w:lang w:val="en-GB"/>
        </w:rPr>
        <w:t xml:space="preserve">, i.e. </w:t>
      </w:r>
      <w:r w:rsidR="0004309B" w:rsidRPr="00057FDC">
        <w:rPr>
          <w:lang w:val="en-GB"/>
        </w:rPr>
        <w:t>almost</w:t>
      </w:r>
      <w:r w:rsidR="005C1FD6" w:rsidRPr="00057FDC">
        <w:rPr>
          <w:lang w:val="en-GB"/>
        </w:rPr>
        <w:t xml:space="preserve"> 60%</w:t>
      </w:r>
      <w:r w:rsidR="0004309B" w:rsidRPr="00057FDC">
        <w:rPr>
          <w:lang w:val="en-GB"/>
        </w:rPr>
        <w:t>, stated they had a good opportunity for,</w:t>
      </w:r>
      <w:r w:rsidR="005C1FD6" w:rsidRPr="00057FDC">
        <w:rPr>
          <w:lang w:val="en-GB"/>
        </w:rPr>
        <w:t xml:space="preserve"> o</w:t>
      </w:r>
      <w:r w:rsidR="0004309B" w:rsidRPr="00057FDC">
        <w:rPr>
          <w:lang w:val="en-GB"/>
        </w:rPr>
        <w:t>r doing business as a self-</w:t>
      </w:r>
      <w:r w:rsidR="00C0616E" w:rsidRPr="00057FDC">
        <w:rPr>
          <w:lang w:val="en-GB"/>
        </w:rPr>
        <w:t>employed</w:t>
      </w:r>
      <w:r w:rsidR="0004309B" w:rsidRPr="00057FDC">
        <w:rPr>
          <w:lang w:val="en-GB"/>
        </w:rPr>
        <w:t xml:space="preserve"> </w:t>
      </w:r>
      <w:proofErr w:type="gramStart"/>
      <w:r w:rsidR="0004309B" w:rsidRPr="00057FDC">
        <w:rPr>
          <w:lang w:val="en-GB"/>
        </w:rPr>
        <w:t>is</w:t>
      </w:r>
      <w:proofErr w:type="gramEnd"/>
      <w:r w:rsidR="0004309B" w:rsidRPr="00057FDC">
        <w:rPr>
          <w:lang w:val="en-GB"/>
        </w:rPr>
        <w:t xml:space="preserve"> </w:t>
      </w:r>
      <w:r w:rsidR="00C0616E" w:rsidRPr="00057FDC">
        <w:rPr>
          <w:lang w:val="en-GB"/>
        </w:rPr>
        <w:t>usual</w:t>
      </w:r>
      <w:r w:rsidR="0004309B" w:rsidRPr="00057FDC">
        <w:rPr>
          <w:lang w:val="en-GB"/>
        </w:rPr>
        <w:t xml:space="preserve"> in the type of activity they work in</w:t>
      </w:r>
      <w:r w:rsidR="00C74083">
        <w:rPr>
          <w:lang w:val="en-GB"/>
        </w:rPr>
        <w:t>,</w:t>
      </w:r>
      <w:r w:rsidR="0004309B" w:rsidRPr="00057FDC">
        <w:rPr>
          <w:lang w:val="en-GB"/>
        </w:rPr>
        <w:t xml:space="preserve"> </w:t>
      </w:r>
      <w:r w:rsidR="001819EE" w:rsidRPr="00057FDC">
        <w:rPr>
          <w:lang w:val="en-GB"/>
        </w:rPr>
        <w:t>241 </w:t>
      </w:r>
      <w:r w:rsidR="00C0616E" w:rsidRPr="00057FDC">
        <w:rPr>
          <w:lang w:val="en-GB"/>
        </w:rPr>
        <w:t>thousand persons</w:t>
      </w:r>
      <w:r w:rsidR="005C1FD6" w:rsidRPr="00057FDC">
        <w:rPr>
          <w:lang w:val="en-GB"/>
        </w:rPr>
        <w:t xml:space="preserve">. </w:t>
      </w:r>
      <w:r w:rsidR="00C0616E" w:rsidRPr="00057FDC">
        <w:rPr>
          <w:lang w:val="en-GB"/>
        </w:rPr>
        <w:t xml:space="preserve">Then, after a gap, </w:t>
      </w:r>
      <w:r w:rsidR="00C74083">
        <w:rPr>
          <w:lang w:val="en-GB"/>
        </w:rPr>
        <w:t xml:space="preserve">followed </w:t>
      </w:r>
      <w:r w:rsidR="00C0616E" w:rsidRPr="00057FDC">
        <w:rPr>
          <w:lang w:val="en-GB"/>
        </w:rPr>
        <w:t xml:space="preserve">the </w:t>
      </w:r>
      <w:r w:rsidR="005C1FD6" w:rsidRPr="00057FDC">
        <w:rPr>
          <w:lang w:val="en-GB"/>
        </w:rPr>
        <w:t>respondent</w:t>
      </w:r>
      <w:r w:rsidR="00C0616E" w:rsidRPr="00057FDC">
        <w:rPr>
          <w:lang w:val="en-GB"/>
        </w:rPr>
        <w:t xml:space="preserve">s </w:t>
      </w:r>
      <w:r w:rsidR="00C74083">
        <w:rPr>
          <w:lang w:val="en-GB"/>
        </w:rPr>
        <w:t xml:space="preserve">who </w:t>
      </w:r>
      <w:r w:rsidR="00C0616E" w:rsidRPr="00057FDC">
        <w:rPr>
          <w:lang w:val="en-GB"/>
        </w:rPr>
        <w:t>gave they wanted to have loose working hours</w:t>
      </w:r>
      <w:r w:rsidR="00C74083">
        <w:rPr>
          <w:lang w:val="en-GB"/>
        </w:rPr>
        <w:t>,</w:t>
      </w:r>
      <w:r w:rsidR="00C0616E" w:rsidRPr="00057FDC">
        <w:rPr>
          <w:lang w:val="en-GB"/>
        </w:rPr>
        <w:t xml:space="preserve"> </w:t>
      </w:r>
      <w:r w:rsidR="001819EE" w:rsidRPr="00057FDC">
        <w:rPr>
          <w:lang w:val="en-GB"/>
        </w:rPr>
        <w:t>96 </w:t>
      </w:r>
      <w:r w:rsidR="00C0616E" w:rsidRPr="00057FDC">
        <w:rPr>
          <w:lang w:val="en-GB"/>
        </w:rPr>
        <w:t>thousand persons</w:t>
      </w:r>
      <w:r w:rsidR="001819EE" w:rsidRPr="00057FDC">
        <w:rPr>
          <w:lang w:val="en-GB"/>
        </w:rPr>
        <w:t xml:space="preserve">, </w:t>
      </w:r>
      <w:r w:rsidR="00C0616E" w:rsidRPr="00057FDC">
        <w:rPr>
          <w:lang w:val="en-GB"/>
        </w:rPr>
        <w:t>i.e</w:t>
      </w:r>
      <w:r w:rsidR="001819EE" w:rsidRPr="00057FDC">
        <w:rPr>
          <w:lang w:val="en-GB"/>
        </w:rPr>
        <w:t xml:space="preserve">. </w:t>
      </w:r>
      <w:r w:rsidR="005C1FD6" w:rsidRPr="00057FDC">
        <w:rPr>
          <w:lang w:val="en-GB"/>
        </w:rPr>
        <w:t>11%</w:t>
      </w:r>
      <w:r w:rsidR="000B738E" w:rsidRPr="00057FDC">
        <w:rPr>
          <w:lang w:val="en-GB"/>
        </w:rPr>
        <w:t xml:space="preserve">. </w:t>
      </w:r>
      <w:r w:rsidR="00C0616E" w:rsidRPr="00057FDC">
        <w:rPr>
          <w:lang w:val="en-GB"/>
        </w:rPr>
        <w:t>This reason was often given by the self-employed in</w:t>
      </w:r>
      <w:r w:rsidR="000B738E" w:rsidRPr="00057FDC">
        <w:rPr>
          <w:lang w:val="en-GB"/>
        </w:rPr>
        <w:t> </w:t>
      </w:r>
      <w:r w:rsidR="00C0616E" w:rsidRPr="00057FDC">
        <w:rPr>
          <w:lang w:val="en-GB"/>
        </w:rPr>
        <w:t>professional, scientific and technical activities</w:t>
      </w:r>
      <w:r w:rsidR="000B738E" w:rsidRPr="00057FDC">
        <w:rPr>
          <w:lang w:val="en-GB"/>
        </w:rPr>
        <w:t>.</w:t>
      </w:r>
      <w:r w:rsidR="007805DE" w:rsidRPr="00057FDC">
        <w:rPr>
          <w:lang w:val="en-GB"/>
        </w:rPr>
        <w:t xml:space="preserve"> </w:t>
      </w:r>
      <w:r w:rsidR="00C0616E" w:rsidRPr="00057FDC">
        <w:rPr>
          <w:lang w:val="en-GB"/>
        </w:rPr>
        <w:t>Just a bit less persons</w:t>
      </w:r>
      <w:r w:rsidR="00C74083">
        <w:rPr>
          <w:lang w:val="en-GB"/>
        </w:rPr>
        <w:t>,</w:t>
      </w:r>
      <w:r w:rsidR="00C0616E" w:rsidRPr="00057FDC">
        <w:rPr>
          <w:lang w:val="en-GB"/>
        </w:rPr>
        <w:t xml:space="preserve"> </w:t>
      </w:r>
      <w:r w:rsidR="001819EE" w:rsidRPr="00057FDC">
        <w:rPr>
          <w:lang w:val="en-GB"/>
        </w:rPr>
        <w:t>90 </w:t>
      </w:r>
      <w:r w:rsidR="00C0616E" w:rsidRPr="00057FDC">
        <w:rPr>
          <w:lang w:val="en-GB"/>
        </w:rPr>
        <w:t>thousand persons</w:t>
      </w:r>
      <w:r w:rsidR="001819EE" w:rsidRPr="00057FDC">
        <w:rPr>
          <w:lang w:val="en-GB"/>
        </w:rPr>
        <w:t xml:space="preserve">, </w:t>
      </w:r>
      <w:r w:rsidR="00C0616E" w:rsidRPr="00057FDC">
        <w:rPr>
          <w:lang w:val="en-GB"/>
        </w:rPr>
        <w:t>i.e</w:t>
      </w:r>
      <w:r w:rsidR="001819EE" w:rsidRPr="00057FDC">
        <w:rPr>
          <w:lang w:val="en-GB"/>
        </w:rPr>
        <w:t xml:space="preserve">. </w:t>
      </w:r>
      <w:r w:rsidR="007805DE" w:rsidRPr="00057FDC">
        <w:rPr>
          <w:lang w:val="en-GB"/>
        </w:rPr>
        <w:t>10</w:t>
      </w:r>
      <w:r w:rsidR="00C0616E" w:rsidRPr="00057FDC">
        <w:rPr>
          <w:lang w:val="en-GB"/>
        </w:rPr>
        <w:t>.</w:t>
      </w:r>
      <w:r w:rsidR="007805DE" w:rsidRPr="00057FDC">
        <w:rPr>
          <w:lang w:val="en-GB"/>
        </w:rPr>
        <w:t>5%</w:t>
      </w:r>
      <w:r w:rsidR="00C74083">
        <w:rPr>
          <w:lang w:val="en-GB"/>
        </w:rPr>
        <w:t>,</w:t>
      </w:r>
      <w:r w:rsidR="00886DEE" w:rsidRPr="00057FDC">
        <w:rPr>
          <w:lang w:val="en-GB"/>
        </w:rPr>
        <w:t xml:space="preserve"> </w:t>
      </w:r>
      <w:r w:rsidR="00C0616E" w:rsidRPr="00057FDC">
        <w:rPr>
          <w:lang w:val="en-GB"/>
        </w:rPr>
        <w:t xml:space="preserve">stated they became the self-employed for other reason, not specified in detail. Overall going self-employed was a voluntary decision of the respondent. Keeping the traditional family business was given </w:t>
      </w:r>
      <w:r w:rsidR="00C74083" w:rsidRPr="00057FDC">
        <w:rPr>
          <w:lang w:val="en-GB"/>
        </w:rPr>
        <w:t>as the main reason</w:t>
      </w:r>
      <w:r w:rsidR="00C74083">
        <w:rPr>
          <w:lang w:val="en-GB"/>
        </w:rPr>
        <w:t xml:space="preserve"> </w:t>
      </w:r>
      <w:r w:rsidR="00C0616E" w:rsidRPr="00057FDC">
        <w:rPr>
          <w:lang w:val="en-GB"/>
        </w:rPr>
        <w:t xml:space="preserve">by </w:t>
      </w:r>
      <w:r w:rsidR="001819EE" w:rsidRPr="00057FDC">
        <w:rPr>
          <w:lang w:val="en-GB"/>
        </w:rPr>
        <w:t>37</w:t>
      </w:r>
      <w:r w:rsidR="00C0616E" w:rsidRPr="00057FDC">
        <w:rPr>
          <w:lang w:val="en-GB"/>
        </w:rPr>
        <w:t>.</w:t>
      </w:r>
      <w:r w:rsidR="001819EE" w:rsidRPr="00057FDC">
        <w:rPr>
          <w:lang w:val="en-GB"/>
        </w:rPr>
        <w:t>5 </w:t>
      </w:r>
      <w:r w:rsidR="00C0616E" w:rsidRPr="00057FDC">
        <w:rPr>
          <w:lang w:val="en-GB"/>
        </w:rPr>
        <w:t xml:space="preserve">thousand persons, </w:t>
      </w:r>
      <w:r w:rsidR="00C74083">
        <w:rPr>
          <w:lang w:val="en-GB"/>
        </w:rPr>
        <w:t xml:space="preserve">i.e. </w:t>
      </w:r>
      <w:r w:rsidR="00C0616E" w:rsidRPr="00057FDC">
        <w:rPr>
          <w:lang w:val="en-GB"/>
        </w:rPr>
        <w:t xml:space="preserve">over </w:t>
      </w:r>
      <w:r w:rsidR="003B3359" w:rsidRPr="00057FDC">
        <w:rPr>
          <w:lang w:val="en-GB"/>
        </w:rPr>
        <w:t>4%.</w:t>
      </w:r>
    </w:p>
    <w:p w:rsidR="00FB0168" w:rsidRPr="00057FDC" w:rsidRDefault="00FB0168" w:rsidP="00B930BB">
      <w:pPr>
        <w:rPr>
          <w:lang w:val="en-GB"/>
        </w:rPr>
      </w:pPr>
    </w:p>
    <w:p w:rsidR="00FB0168" w:rsidRPr="00057FDC" w:rsidRDefault="00A654D0" w:rsidP="00057FDC">
      <w:pPr>
        <w:rPr>
          <w:lang w:val="en-GB"/>
        </w:rPr>
      </w:pPr>
      <w:r w:rsidRPr="00057FDC">
        <w:rPr>
          <w:lang w:val="en-GB"/>
        </w:rPr>
        <w:t xml:space="preserve">Answers which revealed that the respondent was forced by circumstances to go business were essentially less frequent. There were </w:t>
      </w:r>
      <w:r w:rsidR="009F411B" w:rsidRPr="00057FDC">
        <w:rPr>
          <w:lang w:val="en-GB"/>
        </w:rPr>
        <w:t>47 t</w:t>
      </w:r>
      <w:r w:rsidRPr="00057FDC">
        <w:rPr>
          <w:lang w:val="en-GB"/>
        </w:rPr>
        <w:t>housand self-</w:t>
      </w:r>
      <w:proofErr w:type="gramStart"/>
      <w:r w:rsidRPr="00057FDC">
        <w:rPr>
          <w:lang w:val="en-GB"/>
        </w:rPr>
        <w:t>employed, that</w:t>
      </w:r>
      <w:proofErr w:type="gramEnd"/>
      <w:r w:rsidRPr="00057FDC">
        <w:rPr>
          <w:lang w:val="en-GB"/>
        </w:rPr>
        <w:t xml:space="preserve"> is just a bit more than 5% of all responses, who were not able to find a job as an employee</w:t>
      </w:r>
      <w:r w:rsidR="009F411B" w:rsidRPr="00057FDC">
        <w:rPr>
          <w:lang w:val="en-GB"/>
        </w:rPr>
        <w:t xml:space="preserve">. </w:t>
      </w:r>
      <w:r w:rsidRPr="00057FDC">
        <w:rPr>
          <w:lang w:val="en-GB"/>
        </w:rPr>
        <w:t>The number of the self-employed</w:t>
      </w:r>
      <w:r w:rsidR="00057FDC" w:rsidRPr="00057FDC">
        <w:rPr>
          <w:lang w:val="en-GB"/>
        </w:rPr>
        <w:t xml:space="preserve">, </w:t>
      </w:r>
      <w:r w:rsidRPr="00057FDC">
        <w:rPr>
          <w:lang w:val="en-GB"/>
        </w:rPr>
        <w:t xml:space="preserve">who started to do business because </w:t>
      </w:r>
      <w:r w:rsidR="00057FDC" w:rsidRPr="00057FDC">
        <w:rPr>
          <w:lang w:val="en-GB"/>
        </w:rPr>
        <w:t>their</w:t>
      </w:r>
      <w:r w:rsidRPr="00057FDC">
        <w:rPr>
          <w:lang w:val="en-GB"/>
        </w:rPr>
        <w:t xml:space="preserve"> original employer asked </w:t>
      </w:r>
      <w:r w:rsidR="00057FDC" w:rsidRPr="00057FDC">
        <w:rPr>
          <w:lang w:val="en-GB"/>
        </w:rPr>
        <w:t>them to</w:t>
      </w:r>
      <w:r w:rsidRPr="00057FDC">
        <w:rPr>
          <w:lang w:val="en-GB"/>
        </w:rPr>
        <w:t xml:space="preserve"> bec</w:t>
      </w:r>
      <w:r w:rsidR="00057FDC" w:rsidRPr="00057FDC">
        <w:rPr>
          <w:lang w:val="en-GB"/>
        </w:rPr>
        <w:t>o</w:t>
      </w:r>
      <w:r w:rsidRPr="00057FDC">
        <w:rPr>
          <w:lang w:val="en-GB"/>
        </w:rPr>
        <w:t>me the self-employed</w:t>
      </w:r>
      <w:r w:rsidR="00057FDC" w:rsidRPr="00057FDC">
        <w:rPr>
          <w:lang w:val="en-GB"/>
        </w:rPr>
        <w:t>,</w:t>
      </w:r>
      <w:r w:rsidRPr="00057FDC">
        <w:rPr>
          <w:lang w:val="en-GB"/>
        </w:rPr>
        <w:t xml:space="preserve"> was mere </w:t>
      </w:r>
      <w:r w:rsidR="009F411B" w:rsidRPr="00057FDC">
        <w:rPr>
          <w:lang w:val="en-GB"/>
        </w:rPr>
        <w:t>22 t</w:t>
      </w:r>
      <w:r w:rsidRPr="00057FDC">
        <w:rPr>
          <w:lang w:val="en-GB"/>
        </w:rPr>
        <w:t>housand persons</w:t>
      </w:r>
      <w:r w:rsidR="009F411B" w:rsidRPr="00057FDC">
        <w:rPr>
          <w:lang w:val="en-GB"/>
        </w:rPr>
        <w:t xml:space="preserve">, </w:t>
      </w:r>
      <w:r w:rsidRPr="00057FDC">
        <w:rPr>
          <w:lang w:val="en-GB"/>
        </w:rPr>
        <w:t>i.e</w:t>
      </w:r>
      <w:r w:rsidR="009F411B" w:rsidRPr="00057FDC">
        <w:rPr>
          <w:lang w:val="en-GB"/>
        </w:rPr>
        <w:t xml:space="preserve">. </w:t>
      </w:r>
      <w:r w:rsidRPr="00057FDC">
        <w:rPr>
          <w:lang w:val="en-GB"/>
        </w:rPr>
        <w:t xml:space="preserve">less than </w:t>
      </w:r>
      <w:r w:rsidR="009F411B" w:rsidRPr="00057FDC">
        <w:rPr>
          <w:lang w:val="en-GB"/>
        </w:rPr>
        <w:t xml:space="preserve">3% </w:t>
      </w:r>
      <w:r w:rsidRPr="00057FDC">
        <w:rPr>
          <w:lang w:val="en-GB"/>
        </w:rPr>
        <w:t>of the self-</w:t>
      </w:r>
      <w:r w:rsidR="00057FDC" w:rsidRPr="00057FDC">
        <w:rPr>
          <w:lang w:val="en-GB"/>
        </w:rPr>
        <w:t>employed</w:t>
      </w:r>
      <w:r w:rsidR="009F411B" w:rsidRPr="00057FDC">
        <w:rPr>
          <w:lang w:val="en-GB"/>
        </w:rPr>
        <w:t xml:space="preserve">. </w:t>
      </w:r>
      <w:r w:rsidRPr="00057FDC">
        <w:rPr>
          <w:lang w:val="en-GB"/>
        </w:rPr>
        <w:t xml:space="preserve">The cases the respondent was forced to go business for other reasons were more frequent. There were </w:t>
      </w:r>
      <w:r w:rsidR="00000D14" w:rsidRPr="00057FDC">
        <w:rPr>
          <w:lang w:val="en-GB"/>
        </w:rPr>
        <w:t>55 t</w:t>
      </w:r>
      <w:r w:rsidRPr="00057FDC">
        <w:rPr>
          <w:lang w:val="en-GB"/>
        </w:rPr>
        <w:t xml:space="preserve">housand of such cases, i.e. over </w:t>
      </w:r>
      <w:r w:rsidR="00000D14" w:rsidRPr="00057FDC">
        <w:rPr>
          <w:lang w:val="en-GB"/>
        </w:rPr>
        <w:t>6%.</w:t>
      </w:r>
      <w:r w:rsidR="0028031F" w:rsidRPr="00057FDC">
        <w:rPr>
          <w:lang w:val="en-GB"/>
        </w:rPr>
        <w:t xml:space="preserve"> </w:t>
      </w:r>
      <w:r w:rsidR="00057FDC" w:rsidRPr="00057FDC">
        <w:rPr>
          <w:lang w:val="en-GB"/>
        </w:rPr>
        <w:t>This</w:t>
      </w:r>
      <w:r w:rsidRPr="00057FDC">
        <w:rPr>
          <w:lang w:val="en-GB"/>
        </w:rPr>
        <w:t xml:space="preserve"> reason was most frequently given by </w:t>
      </w:r>
      <w:r w:rsidR="00057FDC" w:rsidRPr="00057FDC">
        <w:rPr>
          <w:lang w:val="en-GB"/>
        </w:rPr>
        <w:t>the</w:t>
      </w:r>
      <w:r w:rsidRPr="00057FDC">
        <w:rPr>
          <w:lang w:val="en-GB"/>
        </w:rPr>
        <w:t xml:space="preserve"> self-</w:t>
      </w:r>
      <w:r w:rsidR="00057FDC" w:rsidRPr="00057FDC">
        <w:rPr>
          <w:lang w:val="en-GB"/>
        </w:rPr>
        <w:t>employed</w:t>
      </w:r>
      <w:r w:rsidRPr="00057FDC">
        <w:rPr>
          <w:lang w:val="en-GB"/>
        </w:rPr>
        <w:t xml:space="preserve"> in </w:t>
      </w:r>
      <w:r w:rsidR="00057FDC" w:rsidRPr="00057FDC">
        <w:rPr>
          <w:lang w:val="en-GB"/>
        </w:rPr>
        <w:t>the economic activities section of activities of households as employers; undifferentiated goods- and services-producing activities of households for own use</w:t>
      </w:r>
      <w:r w:rsidR="00817BC7" w:rsidRPr="00057FDC">
        <w:rPr>
          <w:lang w:val="en-GB"/>
        </w:rPr>
        <w:t>.</w:t>
      </w:r>
    </w:p>
    <w:p w:rsidR="00817BC7" w:rsidRPr="00057FDC" w:rsidRDefault="00817BC7" w:rsidP="00B930BB">
      <w:pPr>
        <w:rPr>
          <w:lang w:val="en-GB"/>
        </w:rPr>
      </w:pPr>
    </w:p>
    <w:p w:rsidR="00DA2C76" w:rsidRPr="00057FDC" w:rsidRDefault="00CE1BF4" w:rsidP="00B930BB">
      <w:pPr>
        <w:rPr>
          <w:lang w:val="en-GB"/>
        </w:rPr>
      </w:pPr>
      <w:r w:rsidRPr="00057FDC">
        <w:rPr>
          <w:lang w:val="en-GB"/>
        </w:rPr>
        <w:t xml:space="preserve">Majority of </w:t>
      </w:r>
      <w:r w:rsidR="005705A1" w:rsidRPr="00057FDC">
        <w:rPr>
          <w:lang w:val="en-GB"/>
        </w:rPr>
        <w:t>respondent</w:t>
      </w:r>
      <w:r w:rsidRPr="00057FDC">
        <w:rPr>
          <w:lang w:val="en-GB"/>
        </w:rPr>
        <w:t>s</w:t>
      </w:r>
      <w:r w:rsidR="005705A1" w:rsidRPr="00057FDC">
        <w:rPr>
          <w:lang w:val="en-GB"/>
        </w:rPr>
        <w:t xml:space="preserve"> (56%)</w:t>
      </w:r>
      <w:r w:rsidR="007C7E09" w:rsidRPr="00057FDC">
        <w:rPr>
          <w:lang w:val="en-GB"/>
        </w:rPr>
        <w:t xml:space="preserve"> </w:t>
      </w:r>
      <w:r w:rsidRPr="00057FDC">
        <w:rPr>
          <w:lang w:val="en-GB"/>
        </w:rPr>
        <w:t>encountered some kind of trouble during a year</w:t>
      </w:r>
      <w:r w:rsidR="007C7E09" w:rsidRPr="00057FDC">
        <w:rPr>
          <w:lang w:val="en-GB"/>
        </w:rPr>
        <w:t>.</w:t>
      </w:r>
      <w:r w:rsidR="00481617" w:rsidRPr="00057FDC">
        <w:rPr>
          <w:lang w:val="en-GB"/>
        </w:rPr>
        <w:t xml:space="preserve"> </w:t>
      </w:r>
      <w:r w:rsidRPr="00057FDC">
        <w:rPr>
          <w:lang w:val="en-GB"/>
        </w:rPr>
        <w:t>The self-employed were mostly troubled with inadequate administrative burden and delayed</w:t>
      </w:r>
      <w:r w:rsidR="00A2757C">
        <w:rPr>
          <w:lang w:val="en-GB"/>
        </w:rPr>
        <w:t xml:space="preserve"> customer </w:t>
      </w:r>
      <w:r w:rsidRPr="00057FDC">
        <w:rPr>
          <w:lang w:val="en-GB"/>
        </w:rPr>
        <w:t>payments or unpaid work</w:t>
      </w:r>
      <w:r w:rsidR="00896D44" w:rsidRPr="00057FDC">
        <w:rPr>
          <w:lang w:val="en-GB"/>
        </w:rPr>
        <w:t>.</w:t>
      </w:r>
      <w:r w:rsidR="00520BAB" w:rsidRPr="00057FDC">
        <w:rPr>
          <w:lang w:val="en-GB"/>
        </w:rPr>
        <w:t xml:space="preserve"> T</w:t>
      </w:r>
      <w:r w:rsidRPr="00057FDC">
        <w:rPr>
          <w:lang w:val="en-GB"/>
        </w:rPr>
        <w:t>hese reasons were given both by the employers and own-account workers</w:t>
      </w:r>
      <w:r w:rsidR="00520BAB" w:rsidRPr="00057FDC">
        <w:rPr>
          <w:lang w:val="en-GB"/>
        </w:rPr>
        <w:t>.</w:t>
      </w:r>
      <w:r w:rsidR="0083530E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Among other reasons the more frequent </w:t>
      </w:r>
      <w:r w:rsidR="00A3273F" w:rsidRPr="00057FDC">
        <w:rPr>
          <w:lang w:val="en-GB"/>
        </w:rPr>
        <w:t>were</w:t>
      </w:r>
      <w:r w:rsidRPr="00057FDC">
        <w:rPr>
          <w:lang w:val="en-GB"/>
        </w:rPr>
        <w:t xml:space="preserve"> </w:t>
      </w:r>
      <w:r w:rsidR="00A3273F" w:rsidRPr="00057FDC">
        <w:rPr>
          <w:lang w:val="en-GB"/>
        </w:rPr>
        <w:t>s</w:t>
      </w:r>
      <w:r w:rsidRPr="00057FDC">
        <w:rPr>
          <w:lang w:val="en-GB"/>
        </w:rPr>
        <w:t xml:space="preserve">o-called other troubles </w:t>
      </w:r>
      <w:r w:rsidR="00A3273F" w:rsidRPr="00057FDC">
        <w:rPr>
          <w:lang w:val="en-GB"/>
        </w:rPr>
        <w:t>related</w:t>
      </w:r>
      <w:r w:rsidRPr="00057FDC">
        <w:rPr>
          <w:lang w:val="en-GB"/>
        </w:rPr>
        <w:t xml:space="preserve"> to business and insufficient </w:t>
      </w:r>
      <w:r w:rsidR="00A3273F" w:rsidRPr="00057FDC">
        <w:rPr>
          <w:lang w:val="en-GB"/>
        </w:rPr>
        <w:t>income</w:t>
      </w:r>
      <w:r w:rsidRPr="00057FDC">
        <w:rPr>
          <w:lang w:val="en-GB"/>
        </w:rPr>
        <w:t xml:space="preserve"> in time of illness</w:t>
      </w:r>
      <w:r w:rsidR="0012135A" w:rsidRPr="00057FDC">
        <w:rPr>
          <w:lang w:val="en-GB"/>
        </w:rPr>
        <w:t>.</w:t>
      </w:r>
      <w:r w:rsidR="00730B99" w:rsidRPr="00057FDC">
        <w:rPr>
          <w:lang w:val="en-GB"/>
        </w:rPr>
        <w:t xml:space="preserve"> </w:t>
      </w:r>
      <w:r w:rsidRPr="00057FDC">
        <w:rPr>
          <w:lang w:val="en-GB"/>
        </w:rPr>
        <w:t>It was</w:t>
      </w:r>
      <w:proofErr w:type="gramStart"/>
      <w:r w:rsidR="00A3273F" w:rsidRPr="00057FDC">
        <w:rPr>
          <w:lang w:val="en-GB"/>
        </w:rPr>
        <w:t>,</w:t>
      </w:r>
      <w:proofErr w:type="gramEnd"/>
      <w:r w:rsidRPr="00057FDC">
        <w:rPr>
          <w:lang w:val="en-GB"/>
        </w:rPr>
        <w:t xml:space="preserve"> first of all</w:t>
      </w:r>
      <w:r w:rsidR="00A3273F" w:rsidRPr="00057FDC">
        <w:rPr>
          <w:lang w:val="en-GB"/>
        </w:rPr>
        <w:t>,</w:t>
      </w:r>
      <w:r w:rsidRPr="00057FDC">
        <w:rPr>
          <w:lang w:val="en-GB"/>
        </w:rPr>
        <w:t xml:space="preserve"> </w:t>
      </w:r>
      <w:r w:rsidR="00A3273F" w:rsidRPr="00057FDC">
        <w:rPr>
          <w:lang w:val="en-GB"/>
        </w:rPr>
        <w:t>craft and related trades workers and service and sales workers who experienced troubles with i</w:t>
      </w:r>
      <w:r w:rsidRPr="00057FDC">
        <w:rPr>
          <w:lang w:val="en-GB"/>
        </w:rPr>
        <w:t>nsufficient income</w:t>
      </w:r>
      <w:r w:rsidR="008F410C" w:rsidRPr="00057FDC">
        <w:rPr>
          <w:lang w:val="en-GB"/>
        </w:rPr>
        <w:t>.</w:t>
      </w:r>
    </w:p>
    <w:p w:rsidR="005E5ACD" w:rsidRPr="00057FDC" w:rsidRDefault="005E5ACD" w:rsidP="00B930BB">
      <w:pPr>
        <w:rPr>
          <w:lang w:val="en-GB"/>
        </w:rPr>
      </w:pPr>
    </w:p>
    <w:tbl>
      <w:tblPr>
        <w:tblW w:w="8588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53"/>
        <w:gridCol w:w="196"/>
        <w:gridCol w:w="30"/>
        <w:gridCol w:w="254"/>
        <w:gridCol w:w="833"/>
        <w:gridCol w:w="301"/>
        <w:gridCol w:w="322"/>
        <w:gridCol w:w="245"/>
        <w:gridCol w:w="378"/>
        <w:gridCol w:w="189"/>
        <w:gridCol w:w="434"/>
        <w:gridCol w:w="133"/>
        <w:gridCol w:w="490"/>
        <w:gridCol w:w="77"/>
        <w:gridCol w:w="546"/>
        <w:gridCol w:w="21"/>
        <w:gridCol w:w="567"/>
        <w:gridCol w:w="35"/>
        <w:gridCol w:w="532"/>
        <w:gridCol w:w="352"/>
      </w:tblGrid>
      <w:tr w:rsidR="00F64CF4" w:rsidRPr="00057FDC" w:rsidTr="00275508">
        <w:trPr>
          <w:trHeight w:val="227"/>
        </w:trPr>
        <w:tc>
          <w:tcPr>
            <w:tcW w:w="8236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4CF4" w:rsidRPr="00057FDC" w:rsidRDefault="005E5ACD" w:rsidP="00945F43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Number of the self-employed </w:t>
            </w:r>
            <w:r w:rsidR="00F64CF4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(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with employees and with no employees</w:t>
            </w:r>
            <w:r w:rsidR="00F64CF4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) 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by main trouble related to their work </w:t>
            </w:r>
            <w:r w:rsidR="00F64CF4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a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nd by major group of the national version of the </w:t>
            </w:r>
            <w:r w:rsidRPr="00057FDC">
              <w:rPr>
                <w:rFonts w:ascii="FreeSerifBold" w:hAnsi="FreeSerifBold" w:cs="FreeSerifBold"/>
                <w:b/>
                <w:bCs/>
                <w:szCs w:val="20"/>
                <w:lang w:val="en-GB" w:eastAsia="cs-CZ"/>
              </w:rPr>
              <w:t>International Standard Classification of Occupations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</w:t>
            </w:r>
            <w:r w:rsidR="00333A8F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(</w:t>
            </w:r>
            <w:r w:rsidR="00F64CF4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CZ-ISCO</w:t>
            </w:r>
            <w:r w:rsidR="00333A8F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)</w:t>
            </w:r>
            <w:r w:rsidR="00F64CF4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in </w:t>
            </w:r>
            <w:r w:rsidR="00F64CF4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2017</w:t>
            </w: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275508" w:rsidRPr="00057FDC" w:rsidTr="00275508">
        <w:trPr>
          <w:trHeight w:val="227"/>
        </w:trPr>
        <w:tc>
          <w:tcPr>
            <w:tcW w:w="3133" w:type="dxa"/>
            <w:gridSpan w:val="4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08" w:rsidRPr="00057FDC" w:rsidRDefault="00275508" w:rsidP="005E5AC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5103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508" w:rsidRPr="00057FDC" w:rsidRDefault="00275508" w:rsidP="00275508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>
              <w:rPr>
                <w:rFonts w:eastAsia="Times New Roman" w:cs="Arial"/>
                <w:sz w:val="16"/>
                <w:szCs w:val="16"/>
                <w:lang w:val="en-GB" w:eastAsia="cs-CZ"/>
              </w:rPr>
              <w:t>Thousands persons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08" w:rsidRPr="00057FDC" w:rsidRDefault="00275508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567B6E" w:rsidRPr="00057FDC" w:rsidTr="003B49A0">
        <w:trPr>
          <w:trHeight w:val="227"/>
        </w:trPr>
        <w:tc>
          <w:tcPr>
            <w:tcW w:w="3133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B6E" w:rsidRPr="00057FDC" w:rsidRDefault="005E5ACD" w:rsidP="005E5AC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The self-employed</w:t>
            </w:r>
            <w:r w:rsidR="00567B6E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br/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incl</w:t>
            </w:r>
            <w:r w:rsidR="00567B6E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. </w:t>
            </w:r>
            <w:r w:rsidR="000C423B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contributing family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workers</w:t>
            </w:r>
          </w:p>
        </w:tc>
        <w:tc>
          <w:tcPr>
            <w:tcW w:w="510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6E" w:rsidRPr="00057FDC" w:rsidRDefault="005E5ACD" w:rsidP="005E5ACD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Main troubles of the self-employed related to their work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6E" w:rsidRPr="00057FDC" w:rsidRDefault="00567B6E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567B6E" w:rsidRPr="00057FDC" w:rsidTr="00756BFA">
        <w:trPr>
          <w:trHeight w:val="227"/>
        </w:trPr>
        <w:tc>
          <w:tcPr>
            <w:tcW w:w="3133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B6E" w:rsidRPr="00057FDC" w:rsidRDefault="00567B6E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6E" w:rsidRPr="00057FDC" w:rsidRDefault="00F16606" w:rsidP="00275508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Total number of the self-employed experiencing troubles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BFA" w:rsidRPr="00057FDC" w:rsidRDefault="00756BFA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  <w:p w:rsidR="00567B6E" w:rsidRPr="00057FDC" w:rsidRDefault="00567B6E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FA" w:rsidRPr="00057FDC" w:rsidRDefault="00756BFA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  <w:p w:rsidR="00567B6E" w:rsidRPr="00057FDC" w:rsidRDefault="00567B6E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BFA" w:rsidRPr="00057FDC" w:rsidRDefault="00756BFA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  <w:p w:rsidR="00567B6E" w:rsidRPr="00057FDC" w:rsidRDefault="00567B6E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BFA" w:rsidRPr="00057FDC" w:rsidRDefault="00756BFA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  <w:p w:rsidR="00567B6E" w:rsidRPr="00057FDC" w:rsidRDefault="00567B6E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BFA" w:rsidRPr="00057FDC" w:rsidRDefault="00756BFA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  <w:p w:rsidR="00567B6E" w:rsidRPr="00057FDC" w:rsidRDefault="00567B6E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BFA" w:rsidRPr="00057FDC" w:rsidRDefault="00756BFA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  <w:p w:rsidR="00567B6E" w:rsidRPr="00057FDC" w:rsidRDefault="00567B6E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BFA" w:rsidRPr="00057FDC" w:rsidRDefault="00756BFA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  <w:p w:rsidR="00567B6E" w:rsidRPr="00057FDC" w:rsidRDefault="00567B6E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7B6E" w:rsidRPr="00057FDC" w:rsidRDefault="00567B6E" w:rsidP="00F64CF4">
            <w:pPr>
              <w:spacing w:line="240" w:lineRule="auto"/>
              <w:jc w:val="left"/>
              <w:rPr>
                <w:rFonts w:eastAsia="Times New Roman" w:cs="Arial"/>
                <w:sz w:val="22"/>
                <w:lang w:val="en-GB" w:eastAsia="cs-CZ"/>
              </w:rPr>
            </w:pPr>
            <w:r w:rsidRPr="00057FDC">
              <w:rPr>
                <w:rFonts w:eastAsia="Times New Roman" w:cs="Arial"/>
                <w:sz w:val="22"/>
                <w:vertAlign w:val="superscript"/>
                <w:lang w:val="en-GB" w:eastAsia="cs-CZ"/>
              </w:rPr>
              <w:t>1)</w:t>
            </w: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823100" w:rsidP="00F64CF4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473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18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113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186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45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28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28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47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945F43" w:rsidRPr="00057FDC" w:rsidTr="00275508">
        <w:trPr>
          <w:trHeight w:val="288"/>
        </w:trPr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5F43" w:rsidRPr="00057FDC" w:rsidRDefault="00945F43" w:rsidP="00945F43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By CZ-ISCO major group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F43" w:rsidRPr="00057FDC" w:rsidRDefault="00945F43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Managers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Professionals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Technicians and associate professionals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Clerical support workers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Service and sales workers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38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15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Skilled agricultural, forestry and fishery workers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Craft and related trades workers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144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B655B0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5E5ACD" w:rsidP="005E5ACD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Plant and machine operators, and assemblers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F64CF4" w:rsidRPr="00057FDC" w:rsidTr="00B655B0">
        <w:trPr>
          <w:trHeight w:val="227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F64CF4" w:rsidRPr="00057FDC" w:rsidTr="003B49A0">
        <w:trPr>
          <w:trHeight w:val="227"/>
        </w:trPr>
        <w:tc>
          <w:tcPr>
            <w:tcW w:w="82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9B3B41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Source: CZSO, Labour Force Sample Survey</w:t>
            </w:r>
            <w:r w:rsidR="00C22062"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 xml:space="preserve">, </w:t>
            </w:r>
            <w:r w:rsidR="00F64CF4"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AHM 2017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F64CF4" w:rsidRPr="00057FDC" w:rsidTr="00F64CF4">
        <w:trPr>
          <w:trHeight w:val="74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</w:p>
        </w:tc>
      </w:tr>
      <w:tr w:rsidR="00F64CF4" w:rsidRPr="00057FDC" w:rsidTr="00F64CF4">
        <w:trPr>
          <w:trHeight w:val="227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1660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vertAlign w:val="superscript"/>
                <w:lang w:val="en-GB" w:eastAsia="cs-CZ"/>
              </w:rPr>
              <w:t xml:space="preserve">1) 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Explanatory notes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: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center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F64CF4" w:rsidRPr="00057FDC" w:rsidTr="003B49A0">
        <w:trPr>
          <w:trHeight w:val="227"/>
        </w:trPr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5E5ACD">
            <w:pPr>
              <w:spacing w:line="240" w:lineRule="auto"/>
              <w:ind w:leftChars="240" w:left="794" w:hangingChars="196" w:hanging="314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1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–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Limited affection of labour price determination</w:t>
            </w:r>
          </w:p>
        </w:tc>
        <w:tc>
          <w:tcPr>
            <w:tcW w:w="37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5E5ACD">
            <w:pPr>
              <w:spacing w:line="240" w:lineRule="auto"/>
              <w:ind w:left="472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6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–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Period of financial troubles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F64CF4" w:rsidRPr="00057FDC" w:rsidTr="00F64CF4">
        <w:trPr>
          <w:trHeight w:val="227"/>
        </w:trPr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945F43">
            <w:pPr>
              <w:spacing w:line="240" w:lineRule="auto"/>
              <w:ind w:firstLineChars="300" w:firstLine="48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3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–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Delayed payments or unpaid </w:t>
            </w:r>
            <w:r w:rsidR="00945F43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deliveries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</w:p>
        </w:tc>
        <w:tc>
          <w:tcPr>
            <w:tcW w:w="1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5E5ACD">
            <w:pPr>
              <w:spacing w:line="240" w:lineRule="auto"/>
              <w:ind w:firstLineChars="300" w:firstLine="48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7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–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Lack of work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F64CF4" w:rsidRPr="00057FDC" w:rsidTr="00F64CF4">
        <w:trPr>
          <w:trHeight w:val="227"/>
        </w:trPr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5E5ACD">
            <w:pPr>
              <w:spacing w:line="240" w:lineRule="auto"/>
              <w:ind w:firstLineChars="300" w:firstLine="48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4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–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Excessive administrative burden</w:t>
            </w:r>
          </w:p>
        </w:tc>
        <w:tc>
          <w:tcPr>
            <w:tcW w:w="1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5E5ACD">
            <w:pPr>
              <w:spacing w:line="240" w:lineRule="auto"/>
              <w:ind w:firstLineChars="300" w:firstLine="48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8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–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Other trouble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F64CF4" w:rsidRPr="00057FDC" w:rsidTr="00F64CF4">
        <w:trPr>
          <w:trHeight w:val="227"/>
        </w:trPr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5E5ACD">
            <w:pPr>
              <w:spacing w:line="240" w:lineRule="auto"/>
              <w:ind w:firstLineChars="300" w:firstLine="48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5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–</w:t>
            </w: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="005E5ACD"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Insufficient income during illness 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CF4" w:rsidRPr="00057FDC" w:rsidRDefault="00F64CF4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2522A0" w:rsidRPr="00057FDC" w:rsidTr="00F64CF4">
        <w:trPr>
          <w:trHeight w:val="227"/>
        </w:trPr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ind w:firstLineChars="300" w:firstLine="48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2522A0" w:rsidP="00F64CF4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2522A0" w:rsidRPr="00057FDC" w:rsidTr="004D1B30">
        <w:trPr>
          <w:trHeight w:val="74"/>
        </w:trPr>
        <w:tc>
          <w:tcPr>
            <w:tcW w:w="8588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522A0" w:rsidRPr="00057FDC" w:rsidRDefault="005E5ACD" w:rsidP="00311D17">
            <w:pPr>
              <w:rPr>
                <w:sz w:val="15"/>
                <w:szCs w:val="15"/>
                <w:lang w:val="en-GB"/>
              </w:rPr>
            </w:pPr>
            <w:r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>Note</w:t>
            </w:r>
            <w:r w:rsidR="002522A0"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 xml:space="preserve">: </w:t>
            </w:r>
            <w:r w:rsidRPr="00057FDC">
              <w:rPr>
                <w:sz w:val="15"/>
                <w:szCs w:val="15"/>
                <w:lang w:val="en-GB"/>
              </w:rPr>
              <w:t>A minimum number of respondents (solely 4 thousand persons) gave an insufficient access to financial resources for the enterprise as a trouble</w:t>
            </w:r>
            <w:r w:rsidR="00D038F4">
              <w:rPr>
                <w:sz w:val="15"/>
                <w:szCs w:val="15"/>
                <w:lang w:val="en-GB"/>
              </w:rPr>
              <w:t xml:space="preserve"> (code 2</w:t>
            </w:r>
            <w:r w:rsidR="00311D17">
              <w:rPr>
                <w:sz w:val="15"/>
                <w:szCs w:val="15"/>
                <w:lang w:val="en-GB"/>
              </w:rPr>
              <w:t>, not shown</w:t>
            </w:r>
            <w:r w:rsidR="00D038F4">
              <w:rPr>
                <w:sz w:val="15"/>
                <w:szCs w:val="15"/>
                <w:lang w:val="en-GB"/>
              </w:rPr>
              <w:t xml:space="preserve"> in the Table)</w:t>
            </w:r>
            <w:r w:rsidR="002522A0" w:rsidRPr="00057FDC">
              <w:rPr>
                <w:sz w:val="15"/>
                <w:szCs w:val="15"/>
                <w:lang w:val="en-GB"/>
              </w:rPr>
              <w:t>.</w:t>
            </w:r>
          </w:p>
        </w:tc>
      </w:tr>
    </w:tbl>
    <w:p w:rsidR="00F16606" w:rsidRPr="00057FDC" w:rsidRDefault="00F16606" w:rsidP="00B930BB">
      <w:pPr>
        <w:rPr>
          <w:lang w:val="en-GB"/>
        </w:rPr>
      </w:pPr>
    </w:p>
    <w:p w:rsidR="00945F43" w:rsidRPr="00057FDC" w:rsidRDefault="00945F43" w:rsidP="00B930BB">
      <w:pPr>
        <w:rPr>
          <w:lang w:val="en-GB"/>
        </w:rPr>
      </w:pPr>
    </w:p>
    <w:p w:rsidR="00886A49" w:rsidRPr="00057FDC" w:rsidRDefault="00204FFE" w:rsidP="00B930BB">
      <w:pPr>
        <w:rPr>
          <w:lang w:val="en-GB"/>
        </w:rPr>
      </w:pPr>
      <w:r w:rsidRPr="00057FDC">
        <w:rPr>
          <w:lang w:val="en-GB"/>
        </w:rPr>
        <w:t xml:space="preserve">Within the </w:t>
      </w:r>
      <w:r w:rsidR="00886A49" w:rsidRPr="00057FDC">
        <w:rPr>
          <w:lang w:val="en-GB"/>
        </w:rPr>
        <w:t>AHM</w:t>
      </w:r>
      <w:r w:rsidR="00FE00B0" w:rsidRPr="00057FDC">
        <w:rPr>
          <w:lang w:val="en-GB"/>
        </w:rPr>
        <w:t xml:space="preserve"> 2017</w:t>
      </w:r>
      <w:r w:rsidR="00886A49" w:rsidRPr="00057FDC">
        <w:rPr>
          <w:lang w:val="en-GB"/>
        </w:rPr>
        <w:t xml:space="preserve"> </w:t>
      </w:r>
      <w:r w:rsidRPr="00057FDC">
        <w:rPr>
          <w:lang w:val="en-GB"/>
        </w:rPr>
        <w:t xml:space="preserve">all working persons were asked on their level of job satisfaction. </w:t>
      </w:r>
      <w:r w:rsidR="00E01CAD" w:rsidRPr="00057FDC">
        <w:rPr>
          <w:lang w:val="en-GB"/>
        </w:rPr>
        <w:t xml:space="preserve">Job satisfaction of the </w:t>
      </w:r>
      <w:r w:rsidR="003F3C74" w:rsidRPr="00057FDC">
        <w:rPr>
          <w:lang w:val="en-GB"/>
        </w:rPr>
        <w:t xml:space="preserve">respondents </w:t>
      </w:r>
      <w:r w:rsidR="00E01CAD" w:rsidRPr="00057FDC">
        <w:rPr>
          <w:lang w:val="en-GB"/>
        </w:rPr>
        <w:t xml:space="preserve">is high in general. </w:t>
      </w:r>
      <w:r w:rsidR="00B17A0D">
        <w:rPr>
          <w:lang w:val="en-GB"/>
        </w:rPr>
        <w:t xml:space="preserve">There were </w:t>
      </w:r>
      <w:r w:rsidR="00E01CAD" w:rsidRPr="00057FDC">
        <w:rPr>
          <w:lang w:val="en-GB"/>
        </w:rPr>
        <w:t>94.2% of all working persons</w:t>
      </w:r>
      <w:r w:rsidR="00B17A0D">
        <w:rPr>
          <w:lang w:val="en-GB"/>
        </w:rPr>
        <w:t xml:space="preserve"> who </w:t>
      </w:r>
      <w:r w:rsidR="00E01CAD" w:rsidRPr="00057FDC">
        <w:rPr>
          <w:lang w:val="en-GB"/>
        </w:rPr>
        <w:t>reported very high or partial job satisfaction</w:t>
      </w:r>
      <w:r w:rsidR="00F07357" w:rsidRPr="00057FDC">
        <w:rPr>
          <w:lang w:val="en-GB"/>
        </w:rPr>
        <w:t xml:space="preserve">. </w:t>
      </w:r>
      <w:r w:rsidR="00E01CAD" w:rsidRPr="00057FDC">
        <w:rPr>
          <w:lang w:val="en-GB"/>
        </w:rPr>
        <w:t>The employers showed very high job satisfaction</w:t>
      </w:r>
      <w:r w:rsidR="00F07357" w:rsidRPr="00057FDC">
        <w:rPr>
          <w:lang w:val="en-GB"/>
        </w:rPr>
        <w:t xml:space="preserve"> (97</w:t>
      </w:r>
      <w:r w:rsidR="00E01CAD" w:rsidRPr="00057FDC">
        <w:rPr>
          <w:lang w:val="en-GB"/>
        </w:rPr>
        <w:t>.</w:t>
      </w:r>
      <w:r w:rsidR="00F07357" w:rsidRPr="00057FDC">
        <w:rPr>
          <w:lang w:val="en-GB"/>
        </w:rPr>
        <w:t>1%)</w:t>
      </w:r>
      <w:r w:rsidR="008B620A" w:rsidRPr="00057FDC">
        <w:rPr>
          <w:lang w:val="en-GB"/>
        </w:rPr>
        <w:t xml:space="preserve">, </w:t>
      </w:r>
      <w:r w:rsidR="00E01CAD" w:rsidRPr="00057FDC">
        <w:rPr>
          <w:lang w:val="en-GB"/>
        </w:rPr>
        <w:t>but there were other groups of working persons</w:t>
      </w:r>
      <w:r w:rsidR="00B17A0D">
        <w:rPr>
          <w:lang w:val="en-GB"/>
        </w:rPr>
        <w:t>,</w:t>
      </w:r>
      <w:r w:rsidR="00E01CAD" w:rsidRPr="00057FDC">
        <w:rPr>
          <w:lang w:val="en-GB"/>
        </w:rPr>
        <w:t xml:space="preserve"> which showed high </w:t>
      </w:r>
      <w:r w:rsidR="000C423B" w:rsidRPr="00057FDC">
        <w:rPr>
          <w:lang w:val="en-GB"/>
        </w:rPr>
        <w:t>job</w:t>
      </w:r>
      <w:r w:rsidR="00E01CAD" w:rsidRPr="00057FDC">
        <w:rPr>
          <w:lang w:val="en-GB"/>
        </w:rPr>
        <w:t xml:space="preserve"> satisfaction as both</w:t>
      </w:r>
      <w:r w:rsidR="005043A8" w:rsidRPr="00057FDC">
        <w:rPr>
          <w:lang w:val="en-GB"/>
        </w:rPr>
        <w:t xml:space="preserve"> </w:t>
      </w:r>
      <w:r w:rsidR="000C423B" w:rsidRPr="00057FDC">
        <w:rPr>
          <w:lang w:val="en-GB"/>
        </w:rPr>
        <w:t>contributing family</w:t>
      </w:r>
      <w:r w:rsidR="00E01CAD" w:rsidRPr="00057FDC">
        <w:rPr>
          <w:lang w:val="en-GB"/>
        </w:rPr>
        <w:t xml:space="preserve"> workers and own-account workers</w:t>
      </w:r>
      <w:r w:rsidR="005043A8" w:rsidRPr="00057FDC">
        <w:rPr>
          <w:lang w:val="en-GB"/>
        </w:rPr>
        <w:t>.</w:t>
      </w:r>
      <w:r w:rsidR="00E01CAD" w:rsidRPr="00057FDC">
        <w:rPr>
          <w:lang w:val="en-GB"/>
        </w:rPr>
        <w:t xml:space="preserve"> The </w:t>
      </w:r>
      <w:r w:rsidR="00B17A0D" w:rsidRPr="00057FDC">
        <w:rPr>
          <w:lang w:val="en-GB"/>
        </w:rPr>
        <w:t xml:space="preserve">lowest </w:t>
      </w:r>
      <w:r w:rsidR="00E01CAD" w:rsidRPr="00057FDC">
        <w:rPr>
          <w:lang w:val="en-GB"/>
        </w:rPr>
        <w:t xml:space="preserve">share </w:t>
      </w:r>
      <w:r w:rsidR="00B17A0D">
        <w:rPr>
          <w:lang w:val="en-GB"/>
        </w:rPr>
        <w:t xml:space="preserve">of job satisfaction </w:t>
      </w:r>
      <w:r w:rsidR="00E01CAD" w:rsidRPr="00057FDC">
        <w:rPr>
          <w:lang w:val="en-GB"/>
        </w:rPr>
        <w:t xml:space="preserve">was in the largest group of </w:t>
      </w:r>
      <w:r w:rsidR="000C423B" w:rsidRPr="00057FDC">
        <w:rPr>
          <w:lang w:val="en-GB"/>
        </w:rPr>
        <w:t>employees.</w:t>
      </w:r>
      <w:r w:rsidR="00E01CAD" w:rsidRPr="00057FDC">
        <w:rPr>
          <w:lang w:val="en-GB"/>
        </w:rPr>
        <w:t xml:space="preserve"> </w:t>
      </w:r>
      <w:r w:rsidR="000C423B" w:rsidRPr="00057FDC">
        <w:rPr>
          <w:lang w:val="en-GB"/>
        </w:rPr>
        <w:t>Nevertheless</w:t>
      </w:r>
      <w:r w:rsidR="00E01CAD" w:rsidRPr="00057FDC">
        <w:rPr>
          <w:lang w:val="en-GB"/>
        </w:rPr>
        <w:t xml:space="preserve">, there were </w:t>
      </w:r>
      <w:r w:rsidR="007F0AD1" w:rsidRPr="00057FDC">
        <w:rPr>
          <w:lang w:val="en-GB"/>
        </w:rPr>
        <w:t xml:space="preserve">94% </w:t>
      </w:r>
      <w:r w:rsidR="00E01CAD" w:rsidRPr="00057FDC">
        <w:rPr>
          <w:lang w:val="en-GB"/>
        </w:rPr>
        <w:t>persons job satisfied in this group</w:t>
      </w:r>
      <w:r w:rsidR="007F0AD1" w:rsidRPr="00057FDC">
        <w:rPr>
          <w:lang w:val="en-GB"/>
        </w:rPr>
        <w:t>.</w:t>
      </w:r>
    </w:p>
    <w:p w:rsidR="00253D41" w:rsidRPr="00057FDC" w:rsidRDefault="00253D41" w:rsidP="00B930BB">
      <w:pPr>
        <w:rPr>
          <w:lang w:val="en-GB"/>
        </w:rPr>
      </w:pPr>
    </w:p>
    <w:p w:rsidR="002558A7" w:rsidRPr="00057FDC" w:rsidRDefault="00F32C41" w:rsidP="00B930BB">
      <w:pPr>
        <w:rPr>
          <w:lang w:val="en-GB"/>
        </w:rPr>
      </w:pPr>
      <w:r w:rsidRPr="00057FDC">
        <w:rPr>
          <w:lang w:val="en-GB"/>
        </w:rPr>
        <w:t>Differences in between males and females are very small</w:t>
      </w:r>
      <w:r w:rsidR="00253D41" w:rsidRPr="00057FDC">
        <w:rPr>
          <w:lang w:val="en-GB"/>
        </w:rPr>
        <w:t xml:space="preserve">. </w:t>
      </w:r>
      <w:r w:rsidRPr="00057FDC">
        <w:rPr>
          <w:lang w:val="en-GB"/>
        </w:rPr>
        <w:t xml:space="preserve">Females in </w:t>
      </w:r>
      <w:r w:rsidR="00B17A0D">
        <w:rPr>
          <w:lang w:val="en-GB"/>
        </w:rPr>
        <w:t xml:space="preserve">the </w:t>
      </w:r>
      <w:r w:rsidRPr="00057FDC">
        <w:rPr>
          <w:lang w:val="en-GB"/>
        </w:rPr>
        <w:t xml:space="preserve">position of the self-employed with employees showed the highest level of </w:t>
      </w:r>
      <w:r w:rsidR="00C23518" w:rsidRPr="00057FDC">
        <w:rPr>
          <w:lang w:val="en-GB"/>
        </w:rPr>
        <w:t xml:space="preserve">job </w:t>
      </w:r>
      <w:r w:rsidRPr="00057FDC">
        <w:rPr>
          <w:lang w:val="en-GB"/>
        </w:rPr>
        <w:t>satisfaction (98.2%) at all.</w:t>
      </w:r>
    </w:p>
    <w:p w:rsidR="002558A7" w:rsidRPr="00057FDC" w:rsidRDefault="002558A7" w:rsidP="00B930BB">
      <w:pPr>
        <w:rPr>
          <w:lang w:val="en-GB"/>
        </w:rPr>
      </w:pPr>
    </w:p>
    <w:p w:rsidR="00E01CAD" w:rsidRPr="00057FDC" w:rsidRDefault="00E01CAD" w:rsidP="00B930BB">
      <w:pPr>
        <w:rPr>
          <w:lang w:val="en-GB"/>
        </w:rPr>
      </w:pPr>
    </w:p>
    <w:tbl>
      <w:tblPr>
        <w:tblW w:w="858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717"/>
        <w:gridCol w:w="1175"/>
        <w:gridCol w:w="1174"/>
        <w:gridCol w:w="1174"/>
        <w:gridCol w:w="1174"/>
        <w:gridCol w:w="1174"/>
      </w:tblGrid>
      <w:tr w:rsidR="0085693E" w:rsidRPr="00057FDC" w:rsidTr="00837A00">
        <w:trPr>
          <w:trHeight w:val="227"/>
        </w:trPr>
        <w:tc>
          <w:tcPr>
            <w:tcW w:w="8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93E" w:rsidRPr="00057FDC" w:rsidRDefault="00C23518" w:rsidP="00C23518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Job s</w:t>
            </w:r>
            <w:r w:rsidR="00F16606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atisfaction by status in employment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Cs w:val="20"/>
                <w:lang w:val="en-GB"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693E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Percentage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93E" w:rsidRPr="00057FDC" w:rsidRDefault="00837A00" w:rsidP="0085693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Working persons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3E" w:rsidRPr="00057FDC" w:rsidRDefault="00F16606" w:rsidP="00F1660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Total of responses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93E" w:rsidRPr="00057FDC" w:rsidRDefault="0085693E" w:rsidP="00C23518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Ve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ry </w:t>
            </w:r>
            <w:r w:rsidR="00C23518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high job 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satisf</w:t>
            </w:r>
            <w:r w:rsidR="00C23518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action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93E" w:rsidRPr="00057FDC" w:rsidRDefault="00F16606" w:rsidP="00C23518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Partial </w:t>
            </w:r>
            <w:r w:rsidR="00C23518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job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satisf</w:t>
            </w:r>
            <w:r w:rsidR="00C23518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action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93E" w:rsidRPr="00057FDC" w:rsidRDefault="00F16606" w:rsidP="00C23518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Rather </w:t>
            </w:r>
            <w:r w:rsidR="00C23518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job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unsatisfied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93E" w:rsidRPr="00057FDC" w:rsidRDefault="00C23518" w:rsidP="00C23518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No job 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satisf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action 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93E" w:rsidRPr="00057FDC" w:rsidRDefault="00837A00" w:rsidP="00B17A0D">
            <w:pPr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Status in employment according to the </w:t>
            </w:r>
            <w:r w:rsidR="00B17A0D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national version of the </w:t>
            </w:r>
            <w:r w:rsidR="00B17A0D" w:rsidRPr="00B17A0D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International Classification of Status in Employment </w:t>
            </w:r>
            <w:r w:rsidR="00B17A0D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(</w:t>
            </w:r>
            <w:r w:rsidR="0085693E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CZ-ICSE</w:t>
            </w:r>
            <w:r w:rsidR="00B17A0D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)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</w:p>
        </w:tc>
        <w:tc>
          <w:tcPr>
            <w:tcW w:w="587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23100" w:rsidP="0085693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Total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49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44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0 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Employees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48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45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Self-employed with employees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60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36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0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Self-employed with no employees 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53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42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63639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M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ales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49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45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0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9 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Employees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47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46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Self-employed with employees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58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37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0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</w:tr>
      <w:tr w:rsidR="00837A00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37A00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Self-employed with no employees 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100.0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52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43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A00" w:rsidRPr="00057FDC" w:rsidRDefault="00837A00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0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636399" w:rsidP="0085693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Females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636399" w:rsidP="0085693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100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50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43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5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2 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 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636399" w:rsidP="0085693E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Employees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48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44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636399" w:rsidP="00636399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Self-employed with employees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66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31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0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636399" w:rsidP="00636399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 xml:space="preserve">Self-employed with no employees 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100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55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0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39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93E" w:rsidRPr="00057FDC" w:rsidRDefault="0085693E" w:rsidP="0085693E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  <w:r w:rsidR="00F16606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7 </w:t>
            </w:r>
          </w:p>
        </w:tc>
      </w:tr>
      <w:tr w:rsidR="0085693E" w:rsidRPr="00057FDC" w:rsidTr="00837A00">
        <w:trPr>
          <w:trHeight w:val="22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85693E" w:rsidRPr="00057FDC" w:rsidTr="00837A00">
        <w:trPr>
          <w:trHeight w:val="227"/>
        </w:trPr>
        <w:tc>
          <w:tcPr>
            <w:tcW w:w="5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9B3B41" w:rsidP="009B3B41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</w:pPr>
            <w:r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Source: CZSO, Labour Force Sample Survey,</w:t>
            </w:r>
            <w:r w:rsidR="0085693E"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 xml:space="preserve"> AHM 2017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85693E" w:rsidP="0085693E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85693E" w:rsidRPr="00057FDC" w:rsidTr="00837A00">
        <w:trPr>
          <w:trHeight w:val="227"/>
        </w:trPr>
        <w:tc>
          <w:tcPr>
            <w:tcW w:w="8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93E" w:rsidRPr="00057FDC" w:rsidRDefault="00636399" w:rsidP="00F16606">
            <w:pPr>
              <w:spacing w:line="240" w:lineRule="auto"/>
              <w:jc w:val="left"/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>Note</w:t>
            </w:r>
            <w:r w:rsidR="0085693E"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 xml:space="preserve">: </w:t>
            </w:r>
            <w:r w:rsidR="00F16606"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 xml:space="preserve">Results for </w:t>
            </w:r>
            <w:r w:rsidR="000C423B"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>contributing family</w:t>
            </w:r>
            <w:r w:rsidR="00F16606"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 xml:space="preserve"> workers are not given because of their lower reliability</w:t>
            </w:r>
            <w:r w:rsidR="0085693E" w:rsidRPr="00057FDC">
              <w:rPr>
                <w:rFonts w:eastAsia="Times New Roman" w:cs="Arial"/>
                <w:color w:val="000000"/>
                <w:sz w:val="15"/>
                <w:szCs w:val="15"/>
                <w:lang w:val="en-GB" w:eastAsia="cs-CZ"/>
              </w:rPr>
              <w:t>.</w:t>
            </w:r>
          </w:p>
        </w:tc>
      </w:tr>
    </w:tbl>
    <w:p w:rsidR="002558A7" w:rsidRPr="00057FDC" w:rsidRDefault="002558A7" w:rsidP="00B930BB">
      <w:pPr>
        <w:rPr>
          <w:lang w:val="en-GB"/>
        </w:rPr>
      </w:pPr>
    </w:p>
    <w:p w:rsidR="00E01CAD" w:rsidRPr="00057FDC" w:rsidRDefault="00E01CAD" w:rsidP="00B930BB">
      <w:pPr>
        <w:rPr>
          <w:lang w:val="en-GB"/>
        </w:rPr>
      </w:pPr>
    </w:p>
    <w:p w:rsidR="00253D41" w:rsidRPr="00057FDC" w:rsidRDefault="00F32C41" w:rsidP="00B930BB">
      <w:pPr>
        <w:rPr>
          <w:lang w:val="en-GB"/>
        </w:rPr>
      </w:pPr>
      <w:r w:rsidRPr="00057FDC">
        <w:rPr>
          <w:lang w:val="en-GB"/>
        </w:rPr>
        <w:t xml:space="preserve">A </w:t>
      </w:r>
      <w:r w:rsidR="00C23518" w:rsidRPr="00057FDC">
        <w:rPr>
          <w:lang w:val="en-GB"/>
        </w:rPr>
        <w:t xml:space="preserve">high level of job satisfaction has been confirmed also by data on </w:t>
      </w:r>
      <w:r w:rsidR="00EF0F5F">
        <w:rPr>
          <w:lang w:val="en-GB"/>
        </w:rPr>
        <w:t xml:space="preserve">statements </w:t>
      </w:r>
      <w:r w:rsidR="00C23518" w:rsidRPr="00057FDC">
        <w:rPr>
          <w:lang w:val="en-GB"/>
        </w:rPr>
        <w:t xml:space="preserve">if the self-employed would rather work as employees or vice versa, how many employees would rather go doing business as the self-employed. A number of the self-employed willing to work as employees was </w:t>
      </w:r>
      <w:r w:rsidR="00366005" w:rsidRPr="00057FDC">
        <w:rPr>
          <w:lang w:val="en-GB"/>
        </w:rPr>
        <w:t>83</w:t>
      </w:r>
      <w:r w:rsidR="00C23518" w:rsidRPr="00057FDC">
        <w:rPr>
          <w:lang w:val="en-GB"/>
        </w:rPr>
        <w:t>.</w:t>
      </w:r>
      <w:r w:rsidR="00366005" w:rsidRPr="00057FDC">
        <w:rPr>
          <w:lang w:val="en-GB"/>
        </w:rPr>
        <w:t>2</w:t>
      </w:r>
      <w:r w:rsidR="0034096A" w:rsidRPr="00057FDC">
        <w:rPr>
          <w:lang w:val="en-GB"/>
        </w:rPr>
        <w:t> </w:t>
      </w:r>
      <w:r w:rsidR="00C23518" w:rsidRPr="00057FDC">
        <w:rPr>
          <w:lang w:val="en-GB"/>
        </w:rPr>
        <w:t xml:space="preserve">thousand persons, i.e. almost </w:t>
      </w:r>
      <w:r w:rsidR="0034096A" w:rsidRPr="00057FDC">
        <w:rPr>
          <w:lang w:val="en-GB"/>
        </w:rPr>
        <w:t xml:space="preserve">10% </w:t>
      </w:r>
      <w:r w:rsidR="00C23518" w:rsidRPr="00057FDC">
        <w:rPr>
          <w:lang w:val="en-GB"/>
        </w:rPr>
        <w:t>of all own-account workers</w:t>
      </w:r>
      <w:r w:rsidR="0034096A" w:rsidRPr="00057FDC">
        <w:rPr>
          <w:lang w:val="en-GB"/>
        </w:rPr>
        <w:t>.</w:t>
      </w:r>
      <w:r w:rsidR="00502F10" w:rsidRPr="00057FDC">
        <w:rPr>
          <w:lang w:val="en-GB"/>
        </w:rPr>
        <w:t xml:space="preserve"> </w:t>
      </w:r>
      <w:r w:rsidR="00C23518" w:rsidRPr="00057FDC">
        <w:rPr>
          <w:lang w:val="en-GB"/>
        </w:rPr>
        <w:t xml:space="preserve">A number of employees who would rather go business as the self-employed was higher, </w:t>
      </w:r>
      <w:r w:rsidR="00683ABF" w:rsidRPr="00057FDC">
        <w:rPr>
          <w:lang w:val="en-GB"/>
        </w:rPr>
        <w:t>148 t</w:t>
      </w:r>
      <w:r w:rsidR="00C23518" w:rsidRPr="00057FDC">
        <w:rPr>
          <w:lang w:val="en-GB"/>
        </w:rPr>
        <w:t xml:space="preserve">housand </w:t>
      </w:r>
      <w:r w:rsidR="00C23518" w:rsidRPr="00057FDC">
        <w:rPr>
          <w:lang w:val="en-GB"/>
        </w:rPr>
        <w:lastRenderedPageBreak/>
        <w:t xml:space="preserve">persons, yet expressed relatively it was </w:t>
      </w:r>
      <w:r w:rsidR="00EF0F5F">
        <w:rPr>
          <w:lang w:val="en-GB"/>
        </w:rPr>
        <w:t xml:space="preserve">a </w:t>
      </w:r>
      <w:r w:rsidR="00C23518" w:rsidRPr="00057FDC">
        <w:rPr>
          <w:lang w:val="en-GB"/>
        </w:rPr>
        <w:t xml:space="preserve">very small </w:t>
      </w:r>
      <w:r w:rsidR="00EF0F5F">
        <w:rPr>
          <w:lang w:val="en-GB"/>
        </w:rPr>
        <w:t xml:space="preserve">share </w:t>
      </w:r>
      <w:r w:rsidR="00C23518" w:rsidRPr="00057FDC">
        <w:rPr>
          <w:lang w:val="en-GB"/>
        </w:rPr>
        <w:t xml:space="preserve">and reached mere </w:t>
      </w:r>
      <w:r w:rsidR="005B5DFE" w:rsidRPr="00057FDC">
        <w:rPr>
          <w:lang w:val="en-GB"/>
        </w:rPr>
        <w:t>3</w:t>
      </w:r>
      <w:r w:rsidR="00C23518" w:rsidRPr="00057FDC">
        <w:rPr>
          <w:lang w:val="en-GB"/>
        </w:rPr>
        <w:t>.</w:t>
      </w:r>
      <w:r w:rsidR="005B5DFE" w:rsidRPr="00057FDC">
        <w:rPr>
          <w:lang w:val="en-GB"/>
        </w:rPr>
        <w:t xml:space="preserve">4% </w:t>
      </w:r>
      <w:r w:rsidR="00C23518" w:rsidRPr="00057FDC">
        <w:rPr>
          <w:lang w:val="en-GB"/>
        </w:rPr>
        <w:t xml:space="preserve">of all employees. </w:t>
      </w:r>
    </w:p>
    <w:p w:rsidR="00197901" w:rsidRPr="00057FDC" w:rsidRDefault="00197901" w:rsidP="00B930BB">
      <w:pPr>
        <w:rPr>
          <w:lang w:val="en-GB"/>
        </w:rPr>
      </w:pPr>
    </w:p>
    <w:p w:rsidR="00197901" w:rsidRPr="00057FDC" w:rsidRDefault="00C23518" w:rsidP="00B930BB">
      <w:pPr>
        <w:rPr>
          <w:lang w:val="en-GB"/>
        </w:rPr>
      </w:pPr>
      <w:r w:rsidRPr="00057FDC">
        <w:rPr>
          <w:lang w:val="en-GB"/>
        </w:rPr>
        <w:t xml:space="preserve">In majority of major groups of the </w:t>
      </w:r>
      <w:r w:rsidR="009F1111" w:rsidRPr="00057FDC">
        <w:rPr>
          <w:lang w:val="en-GB"/>
        </w:rPr>
        <w:t xml:space="preserve">national version of the </w:t>
      </w:r>
      <w:r w:rsidR="00F41ECD" w:rsidRPr="00057FDC">
        <w:rPr>
          <w:lang w:val="en-GB"/>
        </w:rPr>
        <w:t>International Standard Classification of Occupations</w:t>
      </w:r>
      <w:r w:rsidR="009F1111" w:rsidRPr="00057FDC">
        <w:rPr>
          <w:lang w:val="en-GB"/>
        </w:rPr>
        <w:t xml:space="preserve"> (</w:t>
      </w:r>
      <w:r w:rsidR="00385863" w:rsidRPr="00057FDC">
        <w:rPr>
          <w:lang w:val="en-GB"/>
        </w:rPr>
        <w:t>CZ-ISCO</w:t>
      </w:r>
      <w:r w:rsidR="009F1111" w:rsidRPr="00057FDC">
        <w:rPr>
          <w:lang w:val="en-GB"/>
        </w:rPr>
        <w:t>)</w:t>
      </w:r>
      <w:r w:rsidR="00385863" w:rsidRPr="00057FDC">
        <w:rPr>
          <w:lang w:val="en-GB"/>
        </w:rPr>
        <w:t xml:space="preserve"> </w:t>
      </w:r>
      <w:r w:rsidR="009F1111" w:rsidRPr="00057FDC">
        <w:rPr>
          <w:lang w:val="en-GB"/>
        </w:rPr>
        <w:t xml:space="preserve">numbers of employees willing to go business as the self-employed were higher than those of the self-employed willing to work as employees. Working persons in services and trade form an exemption. Among them the number of the self-employed who </w:t>
      </w:r>
      <w:r w:rsidR="00A159E4" w:rsidRPr="00057FDC">
        <w:rPr>
          <w:lang w:val="en-GB"/>
        </w:rPr>
        <w:t xml:space="preserve">would </w:t>
      </w:r>
      <w:r w:rsidR="009F1111" w:rsidRPr="00057FDC">
        <w:rPr>
          <w:lang w:val="en-GB"/>
        </w:rPr>
        <w:t>rather work as employees was higher than the number of employees considering going business as the self-employed. A similar situation was recorded in the major group of skilled agricultural, forestry and fishery workers</w:t>
      </w:r>
      <w:r w:rsidR="00BE4CC1" w:rsidRPr="00057FDC">
        <w:rPr>
          <w:lang w:val="en-GB"/>
        </w:rPr>
        <w:t xml:space="preserve">, </w:t>
      </w:r>
      <w:r w:rsidR="009F1111" w:rsidRPr="00057FDC">
        <w:rPr>
          <w:lang w:val="en-GB"/>
        </w:rPr>
        <w:t xml:space="preserve">yet in this case the difference is small. </w:t>
      </w:r>
    </w:p>
    <w:p w:rsidR="002871F2" w:rsidRPr="00057FDC" w:rsidRDefault="002871F2" w:rsidP="00B930BB">
      <w:pPr>
        <w:rPr>
          <w:lang w:val="en-GB"/>
        </w:rPr>
      </w:pPr>
    </w:p>
    <w:tbl>
      <w:tblPr>
        <w:tblW w:w="847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472"/>
        <w:gridCol w:w="599"/>
        <w:gridCol w:w="1467"/>
        <w:gridCol w:w="1467"/>
        <w:gridCol w:w="1468"/>
      </w:tblGrid>
      <w:tr w:rsidR="00515309" w:rsidRPr="00057FDC" w:rsidTr="00515309">
        <w:trPr>
          <w:trHeight w:val="402"/>
        </w:trPr>
        <w:tc>
          <w:tcPr>
            <w:tcW w:w="8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309" w:rsidRPr="00057FDC" w:rsidRDefault="00636399" w:rsidP="00636399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Numbers of the self-employed and employees who would like to </w:t>
            </w:r>
            <w:r w:rsidR="00F16606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change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</w:t>
            </w:r>
            <w:r w:rsidR="00F16606"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their</w:t>
            </w: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 xml:space="preserve"> status in employment </w:t>
            </w:r>
          </w:p>
        </w:tc>
      </w:tr>
      <w:tr w:rsidR="00515309" w:rsidRPr="00057FDC" w:rsidTr="00636399">
        <w:trPr>
          <w:trHeight w:val="310"/>
        </w:trPr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0000"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color w:val="FF0000"/>
                <w:szCs w:val="20"/>
                <w:lang w:val="en-GB"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15309" w:rsidRPr="00057FDC" w:rsidRDefault="00515309" w:rsidP="00515309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b/>
                <w:bCs/>
                <w:szCs w:val="20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Cs w:val="20"/>
                <w:lang w:val="en-GB" w:eastAsia="cs-CZ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5309" w:rsidRPr="00057FDC" w:rsidRDefault="00636399" w:rsidP="0063639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Thousand persons</w:t>
            </w:r>
          </w:p>
        </w:tc>
      </w:tr>
      <w:tr w:rsidR="00515309" w:rsidRPr="00057FDC" w:rsidTr="00636399">
        <w:trPr>
          <w:trHeight w:val="1251"/>
        </w:trPr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09" w:rsidRPr="00057FDC" w:rsidRDefault="0063639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Working persons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09" w:rsidRPr="00057FDC" w:rsidRDefault="00F16606" w:rsidP="00F1660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The self-employed</w:t>
            </w:r>
            <w:r w:rsidR="0051530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,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which would like to work as employees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309" w:rsidRPr="00057FDC" w:rsidRDefault="00F16606" w:rsidP="00F1660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Employees</w:t>
            </w:r>
            <w:r w:rsidR="0051530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, 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which would like to work as the self-employed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309" w:rsidRPr="00057FDC" w:rsidRDefault="0063639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Difference</w:t>
            </w:r>
          </w:p>
        </w:tc>
      </w:tr>
      <w:tr w:rsidR="00515309" w:rsidRPr="00057FDC" w:rsidTr="00636399">
        <w:trPr>
          <w:trHeight w:val="31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823100" w:rsidP="00515309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Total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83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147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7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64</w:t>
            </w:r>
            <w:r w:rsidR="0063639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5 </w:t>
            </w:r>
          </w:p>
        </w:tc>
      </w:tr>
      <w:tr w:rsidR="0051530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636399" w:rsidP="00636399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By </w:t>
            </w:r>
            <w:r w:rsidR="00515309"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CZ-ISCO</w:t>
            </w: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 xml:space="preserve"> main group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b/>
                <w:bCs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FF0000"/>
                <w:sz w:val="16"/>
                <w:szCs w:val="16"/>
                <w:lang w:val="en-GB" w:eastAsia="cs-CZ"/>
              </w:rPr>
              <w:t> 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Managers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1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1.5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6.9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5.4 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Professionals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2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9.6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23.7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14.1 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Technicians and associate professionals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3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10.4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23.0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12.6 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Clerical support workers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4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2.9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11.3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8.4 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Service and sales workers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5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33.0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23.6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-9.4 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Skilled agricultural, forestry and fishery workers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6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2.2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-1.5 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Craft and related trades workers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7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20.0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23.5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3.5 </w:t>
            </w:r>
          </w:p>
        </w:tc>
      </w:tr>
      <w:tr w:rsidR="004A29C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9C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Plant and machine operators, and assemblers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8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3.6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25.5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9C9" w:rsidRPr="00057FDC" w:rsidRDefault="004A29C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21.9 </w:t>
            </w:r>
          </w:p>
        </w:tc>
      </w:tr>
      <w:tr w:rsidR="00515309" w:rsidRPr="00057FDC" w:rsidTr="00636399">
        <w:trPr>
          <w:trHeight w:val="26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4A29C9" w:rsidP="004A29C9">
            <w:pPr>
              <w:spacing w:line="240" w:lineRule="auto"/>
              <w:ind w:left="86"/>
              <w:jc w:val="left"/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color w:val="000000"/>
                <w:sz w:val="16"/>
                <w:szCs w:val="16"/>
                <w:lang w:val="en-GB" w:eastAsia="cs-CZ"/>
              </w:rPr>
              <w:t>Elementary occupations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-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309" w:rsidRPr="00057FDC" w:rsidRDefault="00515309" w:rsidP="00515309">
            <w:pPr>
              <w:spacing w:line="240" w:lineRule="auto"/>
              <w:jc w:val="right"/>
              <w:rPr>
                <w:rFonts w:eastAsia="Times New Roman" w:cs="Arial"/>
                <w:sz w:val="16"/>
                <w:szCs w:val="16"/>
                <w:lang w:val="en-GB" w:eastAsia="cs-CZ"/>
              </w:rPr>
            </w:pP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9</w:t>
            </w:r>
            <w:r w:rsidR="00636399"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>.</w:t>
            </w:r>
            <w:r w:rsidRPr="00057FDC">
              <w:rPr>
                <w:rFonts w:eastAsia="Times New Roman" w:cs="Arial"/>
                <w:sz w:val="16"/>
                <w:szCs w:val="16"/>
                <w:lang w:val="en-GB" w:eastAsia="cs-CZ"/>
              </w:rPr>
              <w:t xml:space="preserve">4 </w:t>
            </w:r>
          </w:p>
        </w:tc>
      </w:tr>
      <w:tr w:rsidR="00515309" w:rsidRPr="00057FDC" w:rsidTr="00636399">
        <w:trPr>
          <w:trHeight w:val="124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center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  <w:tr w:rsidR="00515309" w:rsidRPr="00057FDC" w:rsidTr="00636399">
        <w:trPr>
          <w:trHeight w:val="263"/>
        </w:trPr>
        <w:tc>
          <w:tcPr>
            <w:tcW w:w="5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9B3B41" w:rsidP="005153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</w:pPr>
            <w:r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Source: CZSO, Labour Force Sample Survey</w:t>
            </w:r>
            <w:r w:rsidR="00515309" w:rsidRPr="00057FDC">
              <w:rPr>
                <w:rFonts w:eastAsia="Times New Roman" w:cs="Arial"/>
                <w:i/>
                <w:iCs/>
                <w:sz w:val="18"/>
                <w:szCs w:val="18"/>
                <w:lang w:val="en-GB" w:eastAsia="cs-CZ"/>
              </w:rPr>
              <w:t>, AHM 2017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09" w:rsidRPr="00057FDC" w:rsidRDefault="00515309" w:rsidP="00515309">
            <w:pPr>
              <w:spacing w:line="240" w:lineRule="auto"/>
              <w:jc w:val="left"/>
              <w:rPr>
                <w:rFonts w:eastAsia="Times New Roman" w:cs="Arial"/>
                <w:szCs w:val="20"/>
                <w:lang w:val="en-GB" w:eastAsia="cs-CZ"/>
              </w:rPr>
            </w:pPr>
          </w:p>
        </w:tc>
      </w:tr>
    </w:tbl>
    <w:p w:rsidR="00426919" w:rsidRPr="00ED3657" w:rsidRDefault="00426919" w:rsidP="00426919">
      <w:pPr>
        <w:spacing w:before="1000"/>
        <w:rPr>
          <w:lang w:val="en-GB"/>
        </w:rPr>
      </w:pPr>
      <w:r w:rsidRPr="00ED3657">
        <w:rPr>
          <w:b/>
          <w:lang w:val="en-GB"/>
        </w:rPr>
        <w:t>Authors</w:t>
      </w:r>
    </w:p>
    <w:p w:rsidR="00426919" w:rsidRPr="00ED3657" w:rsidRDefault="00426919" w:rsidP="00426919">
      <w:pPr>
        <w:rPr>
          <w:lang w:val="en-GB"/>
        </w:rPr>
      </w:pPr>
      <w:r w:rsidRPr="00ED3657">
        <w:rPr>
          <w:lang w:val="en-GB"/>
        </w:rPr>
        <w:t xml:space="preserve">Marta </w:t>
      </w:r>
      <w:proofErr w:type="spellStart"/>
      <w:r w:rsidRPr="00ED3657">
        <w:rPr>
          <w:lang w:val="en-GB"/>
        </w:rPr>
        <w:t>Petráňová</w:t>
      </w:r>
      <w:proofErr w:type="spellEnd"/>
      <w:r w:rsidRPr="00ED3657">
        <w:rPr>
          <w:lang w:val="en-GB"/>
        </w:rPr>
        <w:t xml:space="preserve">, </w:t>
      </w:r>
      <w:proofErr w:type="spellStart"/>
      <w:r w:rsidRPr="00ED3657">
        <w:rPr>
          <w:lang w:val="en-GB"/>
        </w:rPr>
        <w:t>Bohuslav</w:t>
      </w:r>
      <w:proofErr w:type="spellEnd"/>
      <w:r w:rsidRPr="00ED3657">
        <w:rPr>
          <w:lang w:val="en-GB"/>
        </w:rPr>
        <w:t xml:space="preserve"> </w:t>
      </w:r>
      <w:proofErr w:type="spellStart"/>
      <w:r w:rsidRPr="00ED3657">
        <w:rPr>
          <w:lang w:val="en-GB"/>
        </w:rPr>
        <w:t>Mejstřík</w:t>
      </w:r>
      <w:proofErr w:type="spellEnd"/>
    </w:p>
    <w:p w:rsidR="00426919" w:rsidRPr="00ED3657" w:rsidRDefault="00426919" w:rsidP="00426919">
      <w:pPr>
        <w:rPr>
          <w:rFonts w:cs="Arial"/>
          <w:i/>
          <w:lang w:val="en-GB"/>
        </w:rPr>
      </w:pPr>
      <w:r w:rsidRPr="00ED3657">
        <w:rPr>
          <w:rFonts w:cs="Arial"/>
          <w:i/>
          <w:lang w:val="en-GB"/>
        </w:rPr>
        <w:t>Unit for Labour Forces, Migration and Equal Opportunities</w:t>
      </w:r>
    </w:p>
    <w:p w:rsidR="00426919" w:rsidRPr="00ED3657" w:rsidRDefault="00426919" w:rsidP="00426919">
      <w:pPr>
        <w:rPr>
          <w:rFonts w:cs="Arial"/>
          <w:i/>
          <w:lang w:val="en-GB"/>
        </w:rPr>
      </w:pPr>
      <w:r w:rsidRPr="00ED3657">
        <w:rPr>
          <w:rFonts w:cs="Arial"/>
          <w:i/>
          <w:lang w:val="en-GB"/>
        </w:rPr>
        <w:t xml:space="preserve">Czech Statistical Office </w:t>
      </w:r>
    </w:p>
    <w:p w:rsidR="00426919" w:rsidRPr="00ED3657" w:rsidRDefault="00426919" w:rsidP="00426919">
      <w:pPr>
        <w:rPr>
          <w:i/>
          <w:lang w:val="en-GB"/>
        </w:rPr>
      </w:pPr>
      <w:r w:rsidRPr="00ED3657">
        <w:rPr>
          <w:i/>
          <w:lang w:val="en-GB"/>
        </w:rPr>
        <w:t xml:space="preserve">Tel.: </w:t>
      </w:r>
      <w:proofErr w:type="gramStart"/>
      <w:r w:rsidRPr="00ED3657">
        <w:rPr>
          <w:i/>
          <w:lang w:val="en-GB"/>
        </w:rPr>
        <w:t>+(</w:t>
      </w:r>
      <w:proofErr w:type="gramEnd"/>
      <w:r w:rsidRPr="00ED3657">
        <w:rPr>
          <w:i/>
          <w:lang w:val="en-GB"/>
        </w:rPr>
        <w:t>420) 274 054 357; +(420) 274 052 203</w:t>
      </w:r>
    </w:p>
    <w:p w:rsidR="00426919" w:rsidRPr="00ED3657" w:rsidRDefault="00426919" w:rsidP="00426919">
      <w:pPr>
        <w:rPr>
          <w:lang w:val="en-GB"/>
        </w:rPr>
      </w:pPr>
      <w:r w:rsidRPr="00ED3657">
        <w:rPr>
          <w:lang w:val="en-GB"/>
        </w:rPr>
        <w:t xml:space="preserve">E-mail: </w:t>
      </w:r>
      <w:hyperlink r:id="rId10" w:history="1">
        <w:r w:rsidRPr="00ED3657">
          <w:rPr>
            <w:rStyle w:val="Hypertextovodkaz"/>
            <w:lang w:val="en-GB"/>
          </w:rPr>
          <w:t>marta.petranova@czso.cz</w:t>
        </w:r>
      </w:hyperlink>
      <w:r w:rsidRPr="00ED3657">
        <w:rPr>
          <w:lang w:val="en-GB"/>
        </w:rPr>
        <w:t xml:space="preserve">; </w:t>
      </w:r>
      <w:hyperlink r:id="rId11" w:history="1">
        <w:r w:rsidRPr="00ED3657">
          <w:rPr>
            <w:rStyle w:val="Hypertextovodkaz"/>
            <w:lang w:val="en-GB"/>
          </w:rPr>
          <w:t>bohuslav.mejstrik@czso.cz</w:t>
        </w:r>
      </w:hyperlink>
      <w:r w:rsidRPr="00ED3657">
        <w:rPr>
          <w:lang w:val="en-GB"/>
        </w:rPr>
        <w:t xml:space="preserve"> </w:t>
      </w:r>
    </w:p>
    <w:p w:rsidR="00984C63" w:rsidRPr="00057FDC" w:rsidRDefault="00984C63" w:rsidP="00E54C0B">
      <w:pPr>
        <w:rPr>
          <w:lang w:val="en-GB"/>
        </w:rPr>
      </w:pPr>
    </w:p>
    <w:sectPr w:rsidR="00984C63" w:rsidRPr="00057FDC" w:rsidSect="00A57684">
      <w:headerReference w:type="default" r:id="rId12"/>
      <w:footerReference w:type="default" r:id="rId13"/>
      <w:type w:val="continuous"/>
      <w:pgSz w:w="11907" w:h="16839" w:code="9"/>
      <w:pgMar w:top="2694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FE" w:rsidRDefault="004759FE" w:rsidP="00BA6370">
      <w:r>
        <w:separator/>
      </w:r>
    </w:p>
  </w:endnote>
  <w:endnote w:type="continuationSeparator" w:id="0">
    <w:p w:rsidR="004759FE" w:rsidRDefault="004759FE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eeSerif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DA" w:rsidRDefault="0061574D">
    <w:pPr>
      <w:pStyle w:val="Zpat"/>
    </w:pPr>
    <w:r>
      <w:rPr>
        <w:noProof/>
        <w:lang w:eastAsia="cs-CZ"/>
      </w:rPr>
      <w:pict>
        <v:line id="_x0000_s2053" style="position:absolute;left:0;text-align:left;flip:y;z-index:4;visibility:visible;mso-wrap-distance-top:-3e-5mm;mso-wrap-distance-bottom:-3e-5mm;mso-position-horizontal-relative:page;mso-position-vertical-relative:page;mso-width-relative:margin;mso-height-relative:margin" from="97.65pt,756.95pt" to="525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1" type="#_x0000_t202" style="position:absolute;left:0;text-align:left;margin-left:99.2pt;margin-top:774.4pt;width:426.5pt;height:33.7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" filled="f" stroked="f">
          <v:textbox style="mso-next-textbox:#Textové pole 2" inset="0,0,0,0">
            <w:txbxContent>
              <w:p w:rsidR="002D19DA" w:rsidRPr="001404AB" w:rsidRDefault="002D19DA" w:rsidP="00417198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2D19DA" w:rsidRPr="00A81EB3" w:rsidRDefault="002D19DA" w:rsidP="00417198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</w:t>
                </w:r>
                <w:r w:rsidRPr="001404AB">
                  <w:rPr>
                    <w:rFonts w:cs="Arial"/>
                    <w:sz w:val="15"/>
                    <w:szCs w:val="15"/>
                  </w:rPr>
                  <w:br/>
                  <w:t xml:space="preserve">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www.czso.cz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| tel.</w:t>
                </w:r>
                <w:r w:rsidRPr="001404AB">
                  <w:rPr>
                    <w:rFonts w:cs="Arial"/>
                    <w:sz w:val="15"/>
                    <w:szCs w:val="15"/>
                  </w:rPr>
                  <w:t>: 274 052 304, 274 052 425, e-mail</w:t>
                </w:r>
                <w:hyperlink r:id="rId1" w:history="1">
                  <w:r w:rsidRPr="001404AB">
                    <w:rPr>
                      <w:rStyle w:val="Hypertextovodkaz"/>
                      <w:rFonts w:cs="Arial"/>
                      <w:color w:val="auto"/>
                      <w:sz w:val="15"/>
                      <w:szCs w:val="15"/>
                      <w:u w:val="none"/>
                    </w:rPr>
                    <w:t xml:space="preserve">: </w:t>
                  </w:r>
                  <w:r w:rsidRPr="00175AB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61574D" w:rsidRPr="004E479E">
                  <w:rPr>
                    <w:rFonts w:cs="Arial"/>
                    <w:szCs w:val="15"/>
                  </w:rPr>
                  <w:fldChar w:fldCharType="begin"/>
                </w:r>
                <w:r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61574D" w:rsidRPr="004E479E">
                  <w:rPr>
                    <w:rFonts w:cs="Arial"/>
                    <w:szCs w:val="15"/>
                  </w:rPr>
                  <w:fldChar w:fldCharType="separate"/>
                </w:r>
                <w:r w:rsidR="00275508">
                  <w:rPr>
                    <w:rFonts w:cs="Arial"/>
                    <w:noProof/>
                    <w:szCs w:val="15"/>
                  </w:rPr>
                  <w:t>9</w:t>
                </w:r>
                <w:r w:rsidR="0061574D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windowText" strokeweight=".5mm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FE" w:rsidRDefault="004759FE" w:rsidP="00BA6370">
      <w:r>
        <w:separator/>
      </w:r>
    </w:p>
  </w:footnote>
  <w:footnote w:type="continuationSeparator" w:id="0">
    <w:p w:rsidR="004759FE" w:rsidRDefault="004759FE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DA" w:rsidRDefault="0061574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8.55pt;margin-top:42.3pt;width:498.35pt;height:82.35pt;z-index:3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DC4"/>
    <w:multiLevelType w:val="hybridMultilevel"/>
    <w:tmpl w:val="081ED7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1738"/>
    <w:multiLevelType w:val="hybridMultilevel"/>
    <w:tmpl w:val="614658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246DE"/>
    <w:multiLevelType w:val="hybridMultilevel"/>
    <w:tmpl w:val="4620A9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B52E4"/>
    <w:multiLevelType w:val="hybridMultilevel"/>
    <w:tmpl w:val="8D8487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4514E"/>
    <w:multiLevelType w:val="hybridMultilevel"/>
    <w:tmpl w:val="B5528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C111E"/>
    <w:multiLevelType w:val="hybridMultilevel"/>
    <w:tmpl w:val="A03455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E25E4E"/>
    <w:multiLevelType w:val="hybridMultilevel"/>
    <w:tmpl w:val="7B4A6B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1622F"/>
    <w:multiLevelType w:val="hybridMultilevel"/>
    <w:tmpl w:val="EB7EFE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C3EBD"/>
    <w:multiLevelType w:val="hybridMultilevel"/>
    <w:tmpl w:val="570CE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6625E"/>
    <w:multiLevelType w:val="hybridMultilevel"/>
    <w:tmpl w:val="B07E43DC"/>
    <w:lvl w:ilvl="0" w:tplc="AEE638A0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B36EB"/>
    <w:multiLevelType w:val="hybridMultilevel"/>
    <w:tmpl w:val="B8D8AB98"/>
    <w:lvl w:ilvl="0" w:tplc="6E38F7D8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580610" fillcolor="#d9d9d9" strokecolor="#d9d9d9">
      <v:fill color="#d9d9d9"/>
      <v:stroke color="#d9d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419"/>
    <w:rsid w:val="0000055B"/>
    <w:rsid w:val="000007BA"/>
    <w:rsid w:val="00000C83"/>
    <w:rsid w:val="00000D14"/>
    <w:rsid w:val="00001319"/>
    <w:rsid w:val="000019A6"/>
    <w:rsid w:val="00002D15"/>
    <w:rsid w:val="00003444"/>
    <w:rsid w:val="00003F60"/>
    <w:rsid w:val="000047E8"/>
    <w:rsid w:val="00005618"/>
    <w:rsid w:val="00006F0A"/>
    <w:rsid w:val="00007009"/>
    <w:rsid w:val="000071D4"/>
    <w:rsid w:val="00007892"/>
    <w:rsid w:val="00007A51"/>
    <w:rsid w:val="00010353"/>
    <w:rsid w:val="00010CE8"/>
    <w:rsid w:val="00012BF7"/>
    <w:rsid w:val="00012F3B"/>
    <w:rsid w:val="000134A4"/>
    <w:rsid w:val="000137F8"/>
    <w:rsid w:val="00013A19"/>
    <w:rsid w:val="0001416D"/>
    <w:rsid w:val="00014518"/>
    <w:rsid w:val="0001558F"/>
    <w:rsid w:val="000155C4"/>
    <w:rsid w:val="0001577C"/>
    <w:rsid w:val="000157DB"/>
    <w:rsid w:val="000159EB"/>
    <w:rsid w:val="00015EB8"/>
    <w:rsid w:val="000161FA"/>
    <w:rsid w:val="00016486"/>
    <w:rsid w:val="000164B0"/>
    <w:rsid w:val="000167FD"/>
    <w:rsid w:val="00016834"/>
    <w:rsid w:val="0001693A"/>
    <w:rsid w:val="00016DF4"/>
    <w:rsid w:val="00016EDB"/>
    <w:rsid w:val="0001740D"/>
    <w:rsid w:val="0001773E"/>
    <w:rsid w:val="00017FB6"/>
    <w:rsid w:val="0002001B"/>
    <w:rsid w:val="00020073"/>
    <w:rsid w:val="00020D80"/>
    <w:rsid w:val="000210F6"/>
    <w:rsid w:val="000219E2"/>
    <w:rsid w:val="00021E38"/>
    <w:rsid w:val="0002205F"/>
    <w:rsid w:val="0002236F"/>
    <w:rsid w:val="00022C42"/>
    <w:rsid w:val="00022CB7"/>
    <w:rsid w:val="00022D2C"/>
    <w:rsid w:val="0002363E"/>
    <w:rsid w:val="0002478A"/>
    <w:rsid w:val="000247DB"/>
    <w:rsid w:val="00024C4D"/>
    <w:rsid w:val="00025176"/>
    <w:rsid w:val="000251F3"/>
    <w:rsid w:val="00025336"/>
    <w:rsid w:val="00025AC6"/>
    <w:rsid w:val="00025D13"/>
    <w:rsid w:val="00025E7C"/>
    <w:rsid w:val="000268EE"/>
    <w:rsid w:val="00026C88"/>
    <w:rsid w:val="00027786"/>
    <w:rsid w:val="00027BDC"/>
    <w:rsid w:val="00031500"/>
    <w:rsid w:val="00032060"/>
    <w:rsid w:val="00032103"/>
    <w:rsid w:val="000324F7"/>
    <w:rsid w:val="00033DA8"/>
    <w:rsid w:val="00034422"/>
    <w:rsid w:val="00034BFE"/>
    <w:rsid w:val="00035254"/>
    <w:rsid w:val="000359C6"/>
    <w:rsid w:val="00035A14"/>
    <w:rsid w:val="00035E42"/>
    <w:rsid w:val="00035FAB"/>
    <w:rsid w:val="00036556"/>
    <w:rsid w:val="00036CF1"/>
    <w:rsid w:val="00037B27"/>
    <w:rsid w:val="00040EBD"/>
    <w:rsid w:val="00040FB8"/>
    <w:rsid w:val="0004169D"/>
    <w:rsid w:val="00041765"/>
    <w:rsid w:val="00042669"/>
    <w:rsid w:val="00042799"/>
    <w:rsid w:val="000428E1"/>
    <w:rsid w:val="00042D36"/>
    <w:rsid w:val="00042D5E"/>
    <w:rsid w:val="00043036"/>
    <w:rsid w:val="0004309B"/>
    <w:rsid w:val="0004330D"/>
    <w:rsid w:val="00043683"/>
    <w:rsid w:val="00043F28"/>
    <w:rsid w:val="000444EF"/>
    <w:rsid w:val="0004496B"/>
    <w:rsid w:val="0004512E"/>
    <w:rsid w:val="00045796"/>
    <w:rsid w:val="00045BB1"/>
    <w:rsid w:val="00045CCD"/>
    <w:rsid w:val="00045F3A"/>
    <w:rsid w:val="00046749"/>
    <w:rsid w:val="00047185"/>
    <w:rsid w:val="000478BB"/>
    <w:rsid w:val="00051108"/>
    <w:rsid w:val="00051F09"/>
    <w:rsid w:val="00051F33"/>
    <w:rsid w:val="00052D23"/>
    <w:rsid w:val="00052EBE"/>
    <w:rsid w:val="0005377B"/>
    <w:rsid w:val="00053BC0"/>
    <w:rsid w:val="00053EE4"/>
    <w:rsid w:val="000541DA"/>
    <w:rsid w:val="000549EA"/>
    <w:rsid w:val="000550A5"/>
    <w:rsid w:val="000556F2"/>
    <w:rsid w:val="00056954"/>
    <w:rsid w:val="0005765B"/>
    <w:rsid w:val="00057FDC"/>
    <w:rsid w:val="000611B8"/>
    <w:rsid w:val="00061D8C"/>
    <w:rsid w:val="0006297D"/>
    <w:rsid w:val="00062B6A"/>
    <w:rsid w:val="000630B2"/>
    <w:rsid w:val="0006351B"/>
    <w:rsid w:val="0006356A"/>
    <w:rsid w:val="00063671"/>
    <w:rsid w:val="00063C3A"/>
    <w:rsid w:val="00063DF8"/>
    <w:rsid w:val="00063E0F"/>
    <w:rsid w:val="00064321"/>
    <w:rsid w:val="000644A9"/>
    <w:rsid w:val="00064B73"/>
    <w:rsid w:val="00064E0F"/>
    <w:rsid w:val="000661E8"/>
    <w:rsid w:val="00066D02"/>
    <w:rsid w:val="00067324"/>
    <w:rsid w:val="000700FD"/>
    <w:rsid w:val="000705D9"/>
    <w:rsid w:val="000709A3"/>
    <w:rsid w:val="00070BC1"/>
    <w:rsid w:val="00070D91"/>
    <w:rsid w:val="00070E00"/>
    <w:rsid w:val="00070F24"/>
    <w:rsid w:val="000714B4"/>
    <w:rsid w:val="000714BB"/>
    <w:rsid w:val="000718A9"/>
    <w:rsid w:val="00071BFD"/>
    <w:rsid w:val="00071ECB"/>
    <w:rsid w:val="00072AD4"/>
    <w:rsid w:val="00072BF9"/>
    <w:rsid w:val="00072D6E"/>
    <w:rsid w:val="000733D1"/>
    <w:rsid w:val="00073673"/>
    <w:rsid w:val="00074186"/>
    <w:rsid w:val="000744C6"/>
    <w:rsid w:val="000746A7"/>
    <w:rsid w:val="00074A5D"/>
    <w:rsid w:val="0007502D"/>
    <w:rsid w:val="00075057"/>
    <w:rsid w:val="00075CEC"/>
    <w:rsid w:val="00075CF2"/>
    <w:rsid w:val="00075DC5"/>
    <w:rsid w:val="00076182"/>
    <w:rsid w:val="00077311"/>
    <w:rsid w:val="0007734E"/>
    <w:rsid w:val="000773CB"/>
    <w:rsid w:val="00077719"/>
    <w:rsid w:val="00077B39"/>
    <w:rsid w:val="00077C10"/>
    <w:rsid w:val="00077C4E"/>
    <w:rsid w:val="00077D23"/>
    <w:rsid w:val="00080826"/>
    <w:rsid w:val="00081554"/>
    <w:rsid w:val="000830C4"/>
    <w:rsid w:val="00083356"/>
    <w:rsid w:val="00083865"/>
    <w:rsid w:val="00083F45"/>
    <w:rsid w:val="000849D1"/>
    <w:rsid w:val="00084E62"/>
    <w:rsid w:val="00085912"/>
    <w:rsid w:val="00086073"/>
    <w:rsid w:val="00086CAC"/>
    <w:rsid w:val="000870CB"/>
    <w:rsid w:val="000875F3"/>
    <w:rsid w:val="00090213"/>
    <w:rsid w:val="00090A9D"/>
    <w:rsid w:val="000911F7"/>
    <w:rsid w:val="00091226"/>
    <w:rsid w:val="0009173D"/>
    <w:rsid w:val="000918B7"/>
    <w:rsid w:val="000925B8"/>
    <w:rsid w:val="0009305F"/>
    <w:rsid w:val="0009333D"/>
    <w:rsid w:val="000935F5"/>
    <w:rsid w:val="0009390A"/>
    <w:rsid w:val="00093B31"/>
    <w:rsid w:val="00093C99"/>
    <w:rsid w:val="00094E6A"/>
    <w:rsid w:val="000956DD"/>
    <w:rsid w:val="000959C6"/>
    <w:rsid w:val="00095B57"/>
    <w:rsid w:val="0009650B"/>
    <w:rsid w:val="0009733F"/>
    <w:rsid w:val="000976C6"/>
    <w:rsid w:val="00097742"/>
    <w:rsid w:val="000977CD"/>
    <w:rsid w:val="000979AC"/>
    <w:rsid w:val="000A085B"/>
    <w:rsid w:val="000A0BA8"/>
    <w:rsid w:val="000A0CBF"/>
    <w:rsid w:val="000A1514"/>
    <w:rsid w:val="000A1A5E"/>
    <w:rsid w:val="000A25C0"/>
    <w:rsid w:val="000A2A8B"/>
    <w:rsid w:val="000A2BB4"/>
    <w:rsid w:val="000A45E6"/>
    <w:rsid w:val="000A4907"/>
    <w:rsid w:val="000A5016"/>
    <w:rsid w:val="000A5367"/>
    <w:rsid w:val="000A580D"/>
    <w:rsid w:val="000A5C51"/>
    <w:rsid w:val="000A62F9"/>
    <w:rsid w:val="000A6C02"/>
    <w:rsid w:val="000A722C"/>
    <w:rsid w:val="000A7520"/>
    <w:rsid w:val="000A7A62"/>
    <w:rsid w:val="000A7DD2"/>
    <w:rsid w:val="000B046E"/>
    <w:rsid w:val="000B08AD"/>
    <w:rsid w:val="000B09E8"/>
    <w:rsid w:val="000B0A34"/>
    <w:rsid w:val="000B0C40"/>
    <w:rsid w:val="000B2A33"/>
    <w:rsid w:val="000B31CE"/>
    <w:rsid w:val="000B375F"/>
    <w:rsid w:val="000B3A76"/>
    <w:rsid w:val="000B4081"/>
    <w:rsid w:val="000B43C9"/>
    <w:rsid w:val="000B4B05"/>
    <w:rsid w:val="000B59AB"/>
    <w:rsid w:val="000B608B"/>
    <w:rsid w:val="000B65BC"/>
    <w:rsid w:val="000B6621"/>
    <w:rsid w:val="000B7300"/>
    <w:rsid w:val="000B7312"/>
    <w:rsid w:val="000B738E"/>
    <w:rsid w:val="000C0D23"/>
    <w:rsid w:val="000C0FC5"/>
    <w:rsid w:val="000C15F2"/>
    <w:rsid w:val="000C1623"/>
    <w:rsid w:val="000C17B8"/>
    <w:rsid w:val="000C228F"/>
    <w:rsid w:val="000C244B"/>
    <w:rsid w:val="000C2BCE"/>
    <w:rsid w:val="000C3178"/>
    <w:rsid w:val="000C36B3"/>
    <w:rsid w:val="000C36F7"/>
    <w:rsid w:val="000C3DCE"/>
    <w:rsid w:val="000C423B"/>
    <w:rsid w:val="000C4811"/>
    <w:rsid w:val="000C4FF0"/>
    <w:rsid w:val="000C5228"/>
    <w:rsid w:val="000C5694"/>
    <w:rsid w:val="000C5EE7"/>
    <w:rsid w:val="000C648D"/>
    <w:rsid w:val="000C727D"/>
    <w:rsid w:val="000C763E"/>
    <w:rsid w:val="000D0565"/>
    <w:rsid w:val="000D069A"/>
    <w:rsid w:val="000D06C8"/>
    <w:rsid w:val="000D073B"/>
    <w:rsid w:val="000D129C"/>
    <w:rsid w:val="000D1CC5"/>
    <w:rsid w:val="000D1E3E"/>
    <w:rsid w:val="000D253B"/>
    <w:rsid w:val="000D2811"/>
    <w:rsid w:val="000D38EA"/>
    <w:rsid w:val="000D3D55"/>
    <w:rsid w:val="000D3E9F"/>
    <w:rsid w:val="000D43C1"/>
    <w:rsid w:val="000D452C"/>
    <w:rsid w:val="000D4888"/>
    <w:rsid w:val="000D5AE0"/>
    <w:rsid w:val="000D720A"/>
    <w:rsid w:val="000D74DD"/>
    <w:rsid w:val="000D7920"/>
    <w:rsid w:val="000D7AB7"/>
    <w:rsid w:val="000E078D"/>
    <w:rsid w:val="000E083E"/>
    <w:rsid w:val="000E099A"/>
    <w:rsid w:val="000E2582"/>
    <w:rsid w:val="000E282B"/>
    <w:rsid w:val="000E2AFD"/>
    <w:rsid w:val="000E2D85"/>
    <w:rsid w:val="000E36EB"/>
    <w:rsid w:val="000E39DB"/>
    <w:rsid w:val="000E4DBF"/>
    <w:rsid w:val="000E5E6F"/>
    <w:rsid w:val="000F08B1"/>
    <w:rsid w:val="000F08F8"/>
    <w:rsid w:val="000F0935"/>
    <w:rsid w:val="000F0B6A"/>
    <w:rsid w:val="000F0C82"/>
    <w:rsid w:val="000F0DF4"/>
    <w:rsid w:val="000F0EB0"/>
    <w:rsid w:val="000F2007"/>
    <w:rsid w:val="000F2B13"/>
    <w:rsid w:val="000F2D0B"/>
    <w:rsid w:val="000F2EEC"/>
    <w:rsid w:val="000F2FBA"/>
    <w:rsid w:val="000F30A2"/>
    <w:rsid w:val="000F30F2"/>
    <w:rsid w:val="000F33C7"/>
    <w:rsid w:val="000F3BB7"/>
    <w:rsid w:val="000F3C82"/>
    <w:rsid w:val="000F4024"/>
    <w:rsid w:val="000F4F18"/>
    <w:rsid w:val="000F53EE"/>
    <w:rsid w:val="000F549B"/>
    <w:rsid w:val="000F58CB"/>
    <w:rsid w:val="000F6959"/>
    <w:rsid w:val="000F72C0"/>
    <w:rsid w:val="000F7B81"/>
    <w:rsid w:val="000F7DD1"/>
    <w:rsid w:val="000F7FDA"/>
    <w:rsid w:val="00100617"/>
    <w:rsid w:val="00100982"/>
    <w:rsid w:val="001012EB"/>
    <w:rsid w:val="00101608"/>
    <w:rsid w:val="00101DAD"/>
    <w:rsid w:val="00101DBB"/>
    <w:rsid w:val="00101FA2"/>
    <w:rsid w:val="001029BA"/>
    <w:rsid w:val="001033AB"/>
    <w:rsid w:val="001035D6"/>
    <w:rsid w:val="00103A40"/>
    <w:rsid w:val="0010489A"/>
    <w:rsid w:val="00105E4A"/>
    <w:rsid w:val="00105E81"/>
    <w:rsid w:val="00105EAD"/>
    <w:rsid w:val="00105F00"/>
    <w:rsid w:val="00106A95"/>
    <w:rsid w:val="0010728A"/>
    <w:rsid w:val="001079FF"/>
    <w:rsid w:val="00107BF2"/>
    <w:rsid w:val="00107E37"/>
    <w:rsid w:val="00110006"/>
    <w:rsid w:val="0011140F"/>
    <w:rsid w:val="001123C1"/>
    <w:rsid w:val="001124CF"/>
    <w:rsid w:val="0011253E"/>
    <w:rsid w:val="001129AB"/>
    <w:rsid w:val="00112A47"/>
    <w:rsid w:val="00112C5A"/>
    <w:rsid w:val="00112CE4"/>
    <w:rsid w:val="00113067"/>
    <w:rsid w:val="001134AA"/>
    <w:rsid w:val="001140C1"/>
    <w:rsid w:val="0011432B"/>
    <w:rsid w:val="00114E70"/>
    <w:rsid w:val="001162F9"/>
    <w:rsid w:val="00116496"/>
    <w:rsid w:val="0011719C"/>
    <w:rsid w:val="001173A3"/>
    <w:rsid w:val="00117496"/>
    <w:rsid w:val="00117E24"/>
    <w:rsid w:val="00120348"/>
    <w:rsid w:val="00120ED4"/>
    <w:rsid w:val="001211A5"/>
    <w:rsid w:val="0012135A"/>
    <w:rsid w:val="00121828"/>
    <w:rsid w:val="00121DF8"/>
    <w:rsid w:val="00122281"/>
    <w:rsid w:val="001222DC"/>
    <w:rsid w:val="00122F08"/>
    <w:rsid w:val="0012400D"/>
    <w:rsid w:val="001247C1"/>
    <w:rsid w:val="0012616B"/>
    <w:rsid w:val="001266B9"/>
    <w:rsid w:val="001268D7"/>
    <w:rsid w:val="001273CD"/>
    <w:rsid w:val="00127B24"/>
    <w:rsid w:val="00127DF6"/>
    <w:rsid w:val="0013042B"/>
    <w:rsid w:val="00132633"/>
    <w:rsid w:val="00132F1F"/>
    <w:rsid w:val="0013431C"/>
    <w:rsid w:val="00134D79"/>
    <w:rsid w:val="00134D87"/>
    <w:rsid w:val="001351A5"/>
    <w:rsid w:val="00135431"/>
    <w:rsid w:val="001355A8"/>
    <w:rsid w:val="00135CC8"/>
    <w:rsid w:val="00135E4F"/>
    <w:rsid w:val="00136138"/>
    <w:rsid w:val="00136DBB"/>
    <w:rsid w:val="001372CB"/>
    <w:rsid w:val="001374A2"/>
    <w:rsid w:val="001375F0"/>
    <w:rsid w:val="0014044A"/>
    <w:rsid w:val="00140661"/>
    <w:rsid w:val="001408FD"/>
    <w:rsid w:val="00141091"/>
    <w:rsid w:val="001420F5"/>
    <w:rsid w:val="0014278F"/>
    <w:rsid w:val="00142B26"/>
    <w:rsid w:val="00143115"/>
    <w:rsid w:val="0014311E"/>
    <w:rsid w:val="00143DB4"/>
    <w:rsid w:val="00143F1C"/>
    <w:rsid w:val="00145B13"/>
    <w:rsid w:val="00146708"/>
    <w:rsid w:val="001469C1"/>
    <w:rsid w:val="0015059D"/>
    <w:rsid w:val="00151873"/>
    <w:rsid w:val="00151CF4"/>
    <w:rsid w:val="00151FA2"/>
    <w:rsid w:val="00151FDA"/>
    <w:rsid w:val="0015214D"/>
    <w:rsid w:val="001521CE"/>
    <w:rsid w:val="00152847"/>
    <w:rsid w:val="00153441"/>
    <w:rsid w:val="00153543"/>
    <w:rsid w:val="00153E8B"/>
    <w:rsid w:val="00154075"/>
    <w:rsid w:val="00154098"/>
    <w:rsid w:val="001552F1"/>
    <w:rsid w:val="0015580B"/>
    <w:rsid w:val="0015655A"/>
    <w:rsid w:val="001567A9"/>
    <w:rsid w:val="00157254"/>
    <w:rsid w:val="001575D0"/>
    <w:rsid w:val="00157C13"/>
    <w:rsid w:val="0016021A"/>
    <w:rsid w:val="0016067F"/>
    <w:rsid w:val="0016078B"/>
    <w:rsid w:val="00160978"/>
    <w:rsid w:val="0016171B"/>
    <w:rsid w:val="00162242"/>
    <w:rsid w:val="0016266F"/>
    <w:rsid w:val="00162CE2"/>
    <w:rsid w:val="00163BC2"/>
    <w:rsid w:val="00165164"/>
    <w:rsid w:val="00165954"/>
    <w:rsid w:val="001659A1"/>
    <w:rsid w:val="00165D5D"/>
    <w:rsid w:val="0016621E"/>
    <w:rsid w:val="001668E0"/>
    <w:rsid w:val="00166C9E"/>
    <w:rsid w:val="00166E5A"/>
    <w:rsid w:val="00166F22"/>
    <w:rsid w:val="001676F6"/>
    <w:rsid w:val="00167AC2"/>
    <w:rsid w:val="00170A3B"/>
    <w:rsid w:val="00170A5A"/>
    <w:rsid w:val="00170E17"/>
    <w:rsid w:val="00170E55"/>
    <w:rsid w:val="00171525"/>
    <w:rsid w:val="0017231D"/>
    <w:rsid w:val="00172416"/>
    <w:rsid w:val="00172671"/>
    <w:rsid w:val="00172ECB"/>
    <w:rsid w:val="00173AE1"/>
    <w:rsid w:val="00173D71"/>
    <w:rsid w:val="001752D5"/>
    <w:rsid w:val="00175CE9"/>
    <w:rsid w:val="00175DD1"/>
    <w:rsid w:val="00175DEF"/>
    <w:rsid w:val="0017668B"/>
    <w:rsid w:val="00176F41"/>
    <w:rsid w:val="00177101"/>
    <w:rsid w:val="001775F8"/>
    <w:rsid w:val="00177DF4"/>
    <w:rsid w:val="00180062"/>
    <w:rsid w:val="00180225"/>
    <w:rsid w:val="00180ADC"/>
    <w:rsid w:val="001810DC"/>
    <w:rsid w:val="0018192B"/>
    <w:rsid w:val="001819EE"/>
    <w:rsid w:val="0018223B"/>
    <w:rsid w:val="00182AE4"/>
    <w:rsid w:val="00182C82"/>
    <w:rsid w:val="00183940"/>
    <w:rsid w:val="00184594"/>
    <w:rsid w:val="001852B3"/>
    <w:rsid w:val="00185763"/>
    <w:rsid w:val="0018576C"/>
    <w:rsid w:val="00185A9E"/>
    <w:rsid w:val="0018642F"/>
    <w:rsid w:val="0018643A"/>
    <w:rsid w:val="0018647F"/>
    <w:rsid w:val="0018688E"/>
    <w:rsid w:val="00186C17"/>
    <w:rsid w:val="00186FFD"/>
    <w:rsid w:val="00187212"/>
    <w:rsid w:val="001872FB"/>
    <w:rsid w:val="00187591"/>
    <w:rsid w:val="001879C3"/>
    <w:rsid w:val="0019065E"/>
    <w:rsid w:val="00190AA3"/>
    <w:rsid w:val="001913DD"/>
    <w:rsid w:val="00191400"/>
    <w:rsid w:val="00191735"/>
    <w:rsid w:val="00191F07"/>
    <w:rsid w:val="00191F78"/>
    <w:rsid w:val="00192637"/>
    <w:rsid w:val="0019277D"/>
    <w:rsid w:val="001927B3"/>
    <w:rsid w:val="00192EB1"/>
    <w:rsid w:val="00192FEA"/>
    <w:rsid w:val="00193193"/>
    <w:rsid w:val="00193372"/>
    <w:rsid w:val="00193AF4"/>
    <w:rsid w:val="00193D8F"/>
    <w:rsid w:val="00195470"/>
    <w:rsid w:val="0019562D"/>
    <w:rsid w:val="00195F94"/>
    <w:rsid w:val="00196942"/>
    <w:rsid w:val="00197331"/>
    <w:rsid w:val="00197901"/>
    <w:rsid w:val="0019792F"/>
    <w:rsid w:val="001A0100"/>
    <w:rsid w:val="001A02E2"/>
    <w:rsid w:val="001A0381"/>
    <w:rsid w:val="001A0A20"/>
    <w:rsid w:val="001A0D01"/>
    <w:rsid w:val="001A166F"/>
    <w:rsid w:val="001A21E7"/>
    <w:rsid w:val="001A2851"/>
    <w:rsid w:val="001A2AC6"/>
    <w:rsid w:val="001A2FF3"/>
    <w:rsid w:val="001A38C1"/>
    <w:rsid w:val="001A40D2"/>
    <w:rsid w:val="001A4E85"/>
    <w:rsid w:val="001A50AE"/>
    <w:rsid w:val="001A5413"/>
    <w:rsid w:val="001A5B2C"/>
    <w:rsid w:val="001A5C16"/>
    <w:rsid w:val="001A5FF4"/>
    <w:rsid w:val="001A60B0"/>
    <w:rsid w:val="001A6915"/>
    <w:rsid w:val="001A6C74"/>
    <w:rsid w:val="001A78A2"/>
    <w:rsid w:val="001A7984"/>
    <w:rsid w:val="001B0197"/>
    <w:rsid w:val="001B06BE"/>
    <w:rsid w:val="001B19B7"/>
    <w:rsid w:val="001B223B"/>
    <w:rsid w:val="001B252A"/>
    <w:rsid w:val="001B362E"/>
    <w:rsid w:val="001B3832"/>
    <w:rsid w:val="001B45B7"/>
    <w:rsid w:val="001B4D8A"/>
    <w:rsid w:val="001B4EF5"/>
    <w:rsid w:val="001B5031"/>
    <w:rsid w:val="001B528C"/>
    <w:rsid w:val="001B580C"/>
    <w:rsid w:val="001B5BA8"/>
    <w:rsid w:val="001B5D58"/>
    <w:rsid w:val="001B607F"/>
    <w:rsid w:val="001B7409"/>
    <w:rsid w:val="001B7D1D"/>
    <w:rsid w:val="001C003A"/>
    <w:rsid w:val="001C04E2"/>
    <w:rsid w:val="001C07BF"/>
    <w:rsid w:val="001C08C0"/>
    <w:rsid w:val="001C0F23"/>
    <w:rsid w:val="001C1055"/>
    <w:rsid w:val="001C1142"/>
    <w:rsid w:val="001C1293"/>
    <w:rsid w:val="001C1B4B"/>
    <w:rsid w:val="001C2328"/>
    <w:rsid w:val="001C28FB"/>
    <w:rsid w:val="001C29A5"/>
    <w:rsid w:val="001C2EE6"/>
    <w:rsid w:val="001C3786"/>
    <w:rsid w:val="001C4514"/>
    <w:rsid w:val="001C455E"/>
    <w:rsid w:val="001C4620"/>
    <w:rsid w:val="001C5200"/>
    <w:rsid w:val="001C569C"/>
    <w:rsid w:val="001C5967"/>
    <w:rsid w:val="001C5B5A"/>
    <w:rsid w:val="001C5EE1"/>
    <w:rsid w:val="001C61C6"/>
    <w:rsid w:val="001C6314"/>
    <w:rsid w:val="001C76C5"/>
    <w:rsid w:val="001C7BC9"/>
    <w:rsid w:val="001D0068"/>
    <w:rsid w:val="001D018A"/>
    <w:rsid w:val="001D0DF7"/>
    <w:rsid w:val="001D0EDD"/>
    <w:rsid w:val="001D139D"/>
    <w:rsid w:val="001D1549"/>
    <w:rsid w:val="001D2A0F"/>
    <w:rsid w:val="001D31F9"/>
    <w:rsid w:val="001D344B"/>
    <w:rsid w:val="001D3AB3"/>
    <w:rsid w:val="001D3E63"/>
    <w:rsid w:val="001D498A"/>
    <w:rsid w:val="001D49EA"/>
    <w:rsid w:val="001D58A7"/>
    <w:rsid w:val="001D5D6C"/>
    <w:rsid w:val="001D5DC0"/>
    <w:rsid w:val="001D6114"/>
    <w:rsid w:val="001D62BD"/>
    <w:rsid w:val="001D6BBE"/>
    <w:rsid w:val="001D7E64"/>
    <w:rsid w:val="001D7F4E"/>
    <w:rsid w:val="001E0A68"/>
    <w:rsid w:val="001E107A"/>
    <w:rsid w:val="001E1CA1"/>
    <w:rsid w:val="001E2372"/>
    <w:rsid w:val="001E2C61"/>
    <w:rsid w:val="001E2F25"/>
    <w:rsid w:val="001E44F8"/>
    <w:rsid w:val="001E4EB9"/>
    <w:rsid w:val="001E4F67"/>
    <w:rsid w:val="001E506B"/>
    <w:rsid w:val="001E50AC"/>
    <w:rsid w:val="001E57C4"/>
    <w:rsid w:val="001E5F15"/>
    <w:rsid w:val="001E63E5"/>
    <w:rsid w:val="001E697F"/>
    <w:rsid w:val="001E6A96"/>
    <w:rsid w:val="001E6BB9"/>
    <w:rsid w:val="001E6F5E"/>
    <w:rsid w:val="001E70D6"/>
    <w:rsid w:val="001E725F"/>
    <w:rsid w:val="001E7B78"/>
    <w:rsid w:val="001F04AC"/>
    <w:rsid w:val="001F0D02"/>
    <w:rsid w:val="001F16E9"/>
    <w:rsid w:val="001F17C1"/>
    <w:rsid w:val="001F1BD1"/>
    <w:rsid w:val="001F1F82"/>
    <w:rsid w:val="001F2939"/>
    <w:rsid w:val="001F2B9C"/>
    <w:rsid w:val="001F2C05"/>
    <w:rsid w:val="001F2C7F"/>
    <w:rsid w:val="001F3B36"/>
    <w:rsid w:val="001F3C3F"/>
    <w:rsid w:val="001F40FB"/>
    <w:rsid w:val="001F4B07"/>
    <w:rsid w:val="001F4EE9"/>
    <w:rsid w:val="001F5420"/>
    <w:rsid w:val="001F5758"/>
    <w:rsid w:val="001F6263"/>
    <w:rsid w:val="001F6539"/>
    <w:rsid w:val="001F66AC"/>
    <w:rsid w:val="001F71E0"/>
    <w:rsid w:val="001F7262"/>
    <w:rsid w:val="001F7377"/>
    <w:rsid w:val="001F78EF"/>
    <w:rsid w:val="001F7F21"/>
    <w:rsid w:val="002006CB"/>
    <w:rsid w:val="002009EB"/>
    <w:rsid w:val="00200EA5"/>
    <w:rsid w:val="00200EC6"/>
    <w:rsid w:val="00201664"/>
    <w:rsid w:val="00201731"/>
    <w:rsid w:val="00201CDA"/>
    <w:rsid w:val="00202167"/>
    <w:rsid w:val="0020246B"/>
    <w:rsid w:val="00202E63"/>
    <w:rsid w:val="00203483"/>
    <w:rsid w:val="0020395E"/>
    <w:rsid w:val="00203E13"/>
    <w:rsid w:val="00203F3B"/>
    <w:rsid w:val="00204FFE"/>
    <w:rsid w:val="002059B4"/>
    <w:rsid w:val="00205DFC"/>
    <w:rsid w:val="00205FD6"/>
    <w:rsid w:val="00206159"/>
    <w:rsid w:val="0020650F"/>
    <w:rsid w:val="00206DA6"/>
    <w:rsid w:val="002070FB"/>
    <w:rsid w:val="00207521"/>
    <w:rsid w:val="00210545"/>
    <w:rsid w:val="002107CE"/>
    <w:rsid w:val="00211247"/>
    <w:rsid w:val="0021258C"/>
    <w:rsid w:val="0021267F"/>
    <w:rsid w:val="0021298F"/>
    <w:rsid w:val="00212CF4"/>
    <w:rsid w:val="002133D7"/>
    <w:rsid w:val="00214C27"/>
    <w:rsid w:val="0021586B"/>
    <w:rsid w:val="00215EBD"/>
    <w:rsid w:val="0021626C"/>
    <w:rsid w:val="002163FB"/>
    <w:rsid w:val="00216B4B"/>
    <w:rsid w:val="002170E1"/>
    <w:rsid w:val="002175AC"/>
    <w:rsid w:val="00217618"/>
    <w:rsid w:val="00217D74"/>
    <w:rsid w:val="002204F9"/>
    <w:rsid w:val="00220993"/>
    <w:rsid w:val="00220BC0"/>
    <w:rsid w:val="00220CD1"/>
    <w:rsid w:val="00220D96"/>
    <w:rsid w:val="00220EDA"/>
    <w:rsid w:val="0022142E"/>
    <w:rsid w:val="002217B4"/>
    <w:rsid w:val="00221E35"/>
    <w:rsid w:val="00222873"/>
    <w:rsid w:val="00222C4A"/>
    <w:rsid w:val="00223616"/>
    <w:rsid w:val="00223AB6"/>
    <w:rsid w:val="00223B88"/>
    <w:rsid w:val="00225FAD"/>
    <w:rsid w:val="002260EB"/>
    <w:rsid w:val="00226469"/>
    <w:rsid w:val="00226A1A"/>
    <w:rsid w:val="00226A6B"/>
    <w:rsid w:val="00226EB9"/>
    <w:rsid w:val="002270DB"/>
    <w:rsid w:val="002279DC"/>
    <w:rsid w:val="00227B47"/>
    <w:rsid w:val="00227E40"/>
    <w:rsid w:val="00227FAB"/>
    <w:rsid w:val="00230184"/>
    <w:rsid w:val="002308DD"/>
    <w:rsid w:val="002309F8"/>
    <w:rsid w:val="00230CDA"/>
    <w:rsid w:val="00230DA5"/>
    <w:rsid w:val="00230E73"/>
    <w:rsid w:val="0023225E"/>
    <w:rsid w:val="00232548"/>
    <w:rsid w:val="00232A30"/>
    <w:rsid w:val="00232E59"/>
    <w:rsid w:val="00232F71"/>
    <w:rsid w:val="0023325B"/>
    <w:rsid w:val="00234236"/>
    <w:rsid w:val="00234BC0"/>
    <w:rsid w:val="0023512A"/>
    <w:rsid w:val="0023523F"/>
    <w:rsid w:val="00235340"/>
    <w:rsid w:val="00235572"/>
    <w:rsid w:val="00235681"/>
    <w:rsid w:val="002357A2"/>
    <w:rsid w:val="00235F0C"/>
    <w:rsid w:val="00236437"/>
    <w:rsid w:val="002366AA"/>
    <w:rsid w:val="00236F7F"/>
    <w:rsid w:val="00237612"/>
    <w:rsid w:val="00237696"/>
    <w:rsid w:val="00237EDE"/>
    <w:rsid w:val="002406FA"/>
    <w:rsid w:val="002408E9"/>
    <w:rsid w:val="00240B11"/>
    <w:rsid w:val="00240D88"/>
    <w:rsid w:val="00241289"/>
    <w:rsid w:val="0024167F"/>
    <w:rsid w:val="002425C9"/>
    <w:rsid w:val="00242F48"/>
    <w:rsid w:val="00242F82"/>
    <w:rsid w:val="00243315"/>
    <w:rsid w:val="00243730"/>
    <w:rsid w:val="00243898"/>
    <w:rsid w:val="002438A7"/>
    <w:rsid w:val="00243A53"/>
    <w:rsid w:val="00243F59"/>
    <w:rsid w:val="00243FF1"/>
    <w:rsid w:val="002440AF"/>
    <w:rsid w:val="00244A22"/>
    <w:rsid w:val="00244B23"/>
    <w:rsid w:val="0024519F"/>
    <w:rsid w:val="002453BC"/>
    <w:rsid w:val="00245A74"/>
    <w:rsid w:val="00245EBB"/>
    <w:rsid w:val="0024625D"/>
    <w:rsid w:val="00246937"/>
    <w:rsid w:val="002478C5"/>
    <w:rsid w:val="00247F49"/>
    <w:rsid w:val="002502BC"/>
    <w:rsid w:val="0025057A"/>
    <w:rsid w:val="00250CA0"/>
    <w:rsid w:val="00250FCE"/>
    <w:rsid w:val="002515BA"/>
    <w:rsid w:val="00251B55"/>
    <w:rsid w:val="00251D46"/>
    <w:rsid w:val="00251DA4"/>
    <w:rsid w:val="002522A0"/>
    <w:rsid w:val="002528B3"/>
    <w:rsid w:val="00253391"/>
    <w:rsid w:val="00253D41"/>
    <w:rsid w:val="0025551C"/>
    <w:rsid w:val="002558A7"/>
    <w:rsid w:val="00255F7B"/>
    <w:rsid w:val="00255F90"/>
    <w:rsid w:val="002560EF"/>
    <w:rsid w:val="0025660B"/>
    <w:rsid w:val="002566A5"/>
    <w:rsid w:val="00257657"/>
    <w:rsid w:val="00257922"/>
    <w:rsid w:val="00257C61"/>
    <w:rsid w:val="00257CCD"/>
    <w:rsid w:val="0026025A"/>
    <w:rsid w:val="0026047C"/>
    <w:rsid w:val="00260500"/>
    <w:rsid w:val="002606BB"/>
    <w:rsid w:val="00260AC5"/>
    <w:rsid w:val="002612D9"/>
    <w:rsid w:val="00261D84"/>
    <w:rsid w:val="00261F5A"/>
    <w:rsid w:val="0026239B"/>
    <w:rsid w:val="002623B2"/>
    <w:rsid w:val="002623FB"/>
    <w:rsid w:val="002629EF"/>
    <w:rsid w:val="002632CF"/>
    <w:rsid w:val="0026377A"/>
    <w:rsid w:val="002655D7"/>
    <w:rsid w:val="00265631"/>
    <w:rsid w:val="002657C1"/>
    <w:rsid w:val="00265A5E"/>
    <w:rsid w:val="002661F2"/>
    <w:rsid w:val="002668D1"/>
    <w:rsid w:val="00266DB0"/>
    <w:rsid w:val="0026749F"/>
    <w:rsid w:val="00267DC9"/>
    <w:rsid w:val="00270117"/>
    <w:rsid w:val="002701C3"/>
    <w:rsid w:val="002705C6"/>
    <w:rsid w:val="00270889"/>
    <w:rsid w:val="00270A4D"/>
    <w:rsid w:val="002718EF"/>
    <w:rsid w:val="002730FB"/>
    <w:rsid w:val="002731FF"/>
    <w:rsid w:val="0027334E"/>
    <w:rsid w:val="002735AD"/>
    <w:rsid w:val="00274203"/>
    <w:rsid w:val="00274B0B"/>
    <w:rsid w:val="00274C35"/>
    <w:rsid w:val="00275508"/>
    <w:rsid w:val="00275F87"/>
    <w:rsid w:val="00276CDB"/>
    <w:rsid w:val="00277CA2"/>
    <w:rsid w:val="0028031F"/>
    <w:rsid w:val="002805B5"/>
    <w:rsid w:val="002808FD"/>
    <w:rsid w:val="00280C7F"/>
    <w:rsid w:val="00280C97"/>
    <w:rsid w:val="00280DC0"/>
    <w:rsid w:val="0028175A"/>
    <w:rsid w:val="00281BBB"/>
    <w:rsid w:val="00281BDA"/>
    <w:rsid w:val="0028224A"/>
    <w:rsid w:val="00282368"/>
    <w:rsid w:val="002827C4"/>
    <w:rsid w:val="00282AAB"/>
    <w:rsid w:val="00282F16"/>
    <w:rsid w:val="00282FEC"/>
    <w:rsid w:val="002831A0"/>
    <w:rsid w:val="002841EE"/>
    <w:rsid w:val="002844AC"/>
    <w:rsid w:val="002851FD"/>
    <w:rsid w:val="00285212"/>
    <w:rsid w:val="002856D8"/>
    <w:rsid w:val="00285863"/>
    <w:rsid w:val="002859C5"/>
    <w:rsid w:val="00285C26"/>
    <w:rsid w:val="00285E27"/>
    <w:rsid w:val="00285EF6"/>
    <w:rsid w:val="00285FFC"/>
    <w:rsid w:val="002860D7"/>
    <w:rsid w:val="0028682A"/>
    <w:rsid w:val="00286B4E"/>
    <w:rsid w:val="002871F2"/>
    <w:rsid w:val="00290444"/>
    <w:rsid w:val="0029071C"/>
    <w:rsid w:val="002907A4"/>
    <w:rsid w:val="00290921"/>
    <w:rsid w:val="002914A4"/>
    <w:rsid w:val="002914BB"/>
    <w:rsid w:val="00291683"/>
    <w:rsid w:val="00292FDB"/>
    <w:rsid w:val="002933A3"/>
    <w:rsid w:val="0029349F"/>
    <w:rsid w:val="00293D69"/>
    <w:rsid w:val="00293F9B"/>
    <w:rsid w:val="002943FC"/>
    <w:rsid w:val="00294D78"/>
    <w:rsid w:val="0029556F"/>
    <w:rsid w:val="002956DD"/>
    <w:rsid w:val="0029581C"/>
    <w:rsid w:val="00295A65"/>
    <w:rsid w:val="00295D7C"/>
    <w:rsid w:val="002967AF"/>
    <w:rsid w:val="00296CD5"/>
    <w:rsid w:val="002A01B4"/>
    <w:rsid w:val="002A0628"/>
    <w:rsid w:val="002A07E9"/>
    <w:rsid w:val="002A097D"/>
    <w:rsid w:val="002A0EEB"/>
    <w:rsid w:val="002A1545"/>
    <w:rsid w:val="002A16BF"/>
    <w:rsid w:val="002A17C3"/>
    <w:rsid w:val="002A1CF5"/>
    <w:rsid w:val="002A1E3B"/>
    <w:rsid w:val="002A1FD2"/>
    <w:rsid w:val="002A20FF"/>
    <w:rsid w:val="002A36A9"/>
    <w:rsid w:val="002A4C2E"/>
    <w:rsid w:val="002A54FC"/>
    <w:rsid w:val="002A6485"/>
    <w:rsid w:val="002A68A0"/>
    <w:rsid w:val="002A6AB7"/>
    <w:rsid w:val="002A6D2A"/>
    <w:rsid w:val="002A6F76"/>
    <w:rsid w:val="002A730E"/>
    <w:rsid w:val="002A7658"/>
    <w:rsid w:val="002A77E6"/>
    <w:rsid w:val="002A7AF2"/>
    <w:rsid w:val="002A7C15"/>
    <w:rsid w:val="002B002F"/>
    <w:rsid w:val="002B0236"/>
    <w:rsid w:val="002B0651"/>
    <w:rsid w:val="002B06E5"/>
    <w:rsid w:val="002B1404"/>
    <w:rsid w:val="002B1504"/>
    <w:rsid w:val="002B1A9B"/>
    <w:rsid w:val="002B1FC0"/>
    <w:rsid w:val="002B1FE5"/>
    <w:rsid w:val="002B2444"/>
    <w:rsid w:val="002B2B7E"/>
    <w:rsid w:val="002B2E47"/>
    <w:rsid w:val="002B3D15"/>
    <w:rsid w:val="002B3DF1"/>
    <w:rsid w:val="002B4586"/>
    <w:rsid w:val="002B532B"/>
    <w:rsid w:val="002B54EC"/>
    <w:rsid w:val="002B58A5"/>
    <w:rsid w:val="002B7105"/>
    <w:rsid w:val="002B7794"/>
    <w:rsid w:val="002B7F99"/>
    <w:rsid w:val="002C00A3"/>
    <w:rsid w:val="002C01F7"/>
    <w:rsid w:val="002C037E"/>
    <w:rsid w:val="002C0515"/>
    <w:rsid w:val="002C0CB9"/>
    <w:rsid w:val="002C110F"/>
    <w:rsid w:val="002C2BA3"/>
    <w:rsid w:val="002C3230"/>
    <w:rsid w:val="002C37D6"/>
    <w:rsid w:val="002C380C"/>
    <w:rsid w:val="002C3F26"/>
    <w:rsid w:val="002C5393"/>
    <w:rsid w:val="002C5FC5"/>
    <w:rsid w:val="002C64AA"/>
    <w:rsid w:val="002C6643"/>
    <w:rsid w:val="002C67BC"/>
    <w:rsid w:val="002C6C7D"/>
    <w:rsid w:val="002C715E"/>
    <w:rsid w:val="002D08D4"/>
    <w:rsid w:val="002D187B"/>
    <w:rsid w:val="002D19DA"/>
    <w:rsid w:val="002D2CBA"/>
    <w:rsid w:val="002D3DE8"/>
    <w:rsid w:val="002D3E3D"/>
    <w:rsid w:val="002D3EF0"/>
    <w:rsid w:val="002D4899"/>
    <w:rsid w:val="002D4F1A"/>
    <w:rsid w:val="002D50F4"/>
    <w:rsid w:val="002D523E"/>
    <w:rsid w:val="002D5C37"/>
    <w:rsid w:val="002D6B75"/>
    <w:rsid w:val="002D703D"/>
    <w:rsid w:val="002D74AB"/>
    <w:rsid w:val="002D7EF0"/>
    <w:rsid w:val="002D7FAE"/>
    <w:rsid w:val="002E0D8F"/>
    <w:rsid w:val="002E0E02"/>
    <w:rsid w:val="002E0EE2"/>
    <w:rsid w:val="002E0F6A"/>
    <w:rsid w:val="002E11BB"/>
    <w:rsid w:val="002E29C9"/>
    <w:rsid w:val="002E2E5F"/>
    <w:rsid w:val="002E34F1"/>
    <w:rsid w:val="002E354F"/>
    <w:rsid w:val="002E35D4"/>
    <w:rsid w:val="002E42A6"/>
    <w:rsid w:val="002E4BFF"/>
    <w:rsid w:val="002E56CE"/>
    <w:rsid w:val="002E58E4"/>
    <w:rsid w:val="002E5F0A"/>
    <w:rsid w:val="002E649A"/>
    <w:rsid w:val="002E6D21"/>
    <w:rsid w:val="002E752A"/>
    <w:rsid w:val="002E7AA0"/>
    <w:rsid w:val="002E7E6E"/>
    <w:rsid w:val="002F08F7"/>
    <w:rsid w:val="002F0BE3"/>
    <w:rsid w:val="002F0F49"/>
    <w:rsid w:val="002F13F8"/>
    <w:rsid w:val="002F1E62"/>
    <w:rsid w:val="002F2679"/>
    <w:rsid w:val="002F2B08"/>
    <w:rsid w:val="002F3852"/>
    <w:rsid w:val="002F3DA4"/>
    <w:rsid w:val="002F5093"/>
    <w:rsid w:val="002F591B"/>
    <w:rsid w:val="002F5AAE"/>
    <w:rsid w:val="002F64AB"/>
    <w:rsid w:val="002F667F"/>
    <w:rsid w:val="002F6DC0"/>
    <w:rsid w:val="002F703C"/>
    <w:rsid w:val="002F7519"/>
    <w:rsid w:val="00300266"/>
    <w:rsid w:val="0030168F"/>
    <w:rsid w:val="00301BB5"/>
    <w:rsid w:val="00301CE1"/>
    <w:rsid w:val="00301E90"/>
    <w:rsid w:val="0030204E"/>
    <w:rsid w:val="0030249D"/>
    <w:rsid w:val="00302B73"/>
    <w:rsid w:val="003037DB"/>
    <w:rsid w:val="00303A19"/>
    <w:rsid w:val="0030457C"/>
    <w:rsid w:val="00304DCD"/>
    <w:rsid w:val="00304E12"/>
    <w:rsid w:val="003058D1"/>
    <w:rsid w:val="00305955"/>
    <w:rsid w:val="003061A4"/>
    <w:rsid w:val="003066C5"/>
    <w:rsid w:val="00306BAA"/>
    <w:rsid w:val="00306F9B"/>
    <w:rsid w:val="003072D3"/>
    <w:rsid w:val="0030741E"/>
    <w:rsid w:val="00307570"/>
    <w:rsid w:val="003100F8"/>
    <w:rsid w:val="00310283"/>
    <w:rsid w:val="003103F4"/>
    <w:rsid w:val="0031049E"/>
    <w:rsid w:val="00310574"/>
    <w:rsid w:val="003119B5"/>
    <w:rsid w:val="00311D17"/>
    <w:rsid w:val="00311D5B"/>
    <w:rsid w:val="003121CD"/>
    <w:rsid w:val="003123D5"/>
    <w:rsid w:val="00313546"/>
    <w:rsid w:val="00314927"/>
    <w:rsid w:val="0031524E"/>
    <w:rsid w:val="003153C2"/>
    <w:rsid w:val="00315993"/>
    <w:rsid w:val="003168D5"/>
    <w:rsid w:val="0031714E"/>
    <w:rsid w:val="00317347"/>
    <w:rsid w:val="00317374"/>
    <w:rsid w:val="00317683"/>
    <w:rsid w:val="00320084"/>
    <w:rsid w:val="0032097D"/>
    <w:rsid w:val="00320AC3"/>
    <w:rsid w:val="00320C48"/>
    <w:rsid w:val="00322232"/>
    <w:rsid w:val="00323238"/>
    <w:rsid w:val="0032362F"/>
    <w:rsid w:val="00323873"/>
    <w:rsid w:val="00323902"/>
    <w:rsid w:val="003245D1"/>
    <w:rsid w:val="003247C4"/>
    <w:rsid w:val="00324C26"/>
    <w:rsid w:val="003250DE"/>
    <w:rsid w:val="00325592"/>
    <w:rsid w:val="0032620B"/>
    <w:rsid w:val="003262BE"/>
    <w:rsid w:val="003265D1"/>
    <w:rsid w:val="003267A8"/>
    <w:rsid w:val="00326E02"/>
    <w:rsid w:val="003273AE"/>
    <w:rsid w:val="0033049A"/>
    <w:rsid w:val="0033078C"/>
    <w:rsid w:val="00330E69"/>
    <w:rsid w:val="00331F20"/>
    <w:rsid w:val="00332625"/>
    <w:rsid w:val="00332984"/>
    <w:rsid w:val="00332B62"/>
    <w:rsid w:val="00333A8F"/>
    <w:rsid w:val="0033431F"/>
    <w:rsid w:val="003352AB"/>
    <w:rsid w:val="003355C4"/>
    <w:rsid w:val="00335A1B"/>
    <w:rsid w:val="00335EA1"/>
    <w:rsid w:val="003365F1"/>
    <w:rsid w:val="00336750"/>
    <w:rsid w:val="003368CB"/>
    <w:rsid w:val="00336B97"/>
    <w:rsid w:val="003379A5"/>
    <w:rsid w:val="00337E9C"/>
    <w:rsid w:val="00340258"/>
    <w:rsid w:val="003403C6"/>
    <w:rsid w:val="003406D5"/>
    <w:rsid w:val="003406D9"/>
    <w:rsid w:val="003407B0"/>
    <w:rsid w:val="00340933"/>
    <w:rsid w:val="0034096A"/>
    <w:rsid w:val="0034109D"/>
    <w:rsid w:val="003417B5"/>
    <w:rsid w:val="00341F58"/>
    <w:rsid w:val="003421D7"/>
    <w:rsid w:val="003422C7"/>
    <w:rsid w:val="003431CD"/>
    <w:rsid w:val="00343585"/>
    <w:rsid w:val="00343643"/>
    <w:rsid w:val="00343984"/>
    <w:rsid w:val="00343B85"/>
    <w:rsid w:val="00343C03"/>
    <w:rsid w:val="0034428B"/>
    <w:rsid w:val="003456A3"/>
    <w:rsid w:val="00345774"/>
    <w:rsid w:val="003458F8"/>
    <w:rsid w:val="00345DEA"/>
    <w:rsid w:val="003460B0"/>
    <w:rsid w:val="00346651"/>
    <w:rsid w:val="00347D69"/>
    <w:rsid w:val="00347E21"/>
    <w:rsid w:val="0035002B"/>
    <w:rsid w:val="0035009B"/>
    <w:rsid w:val="003507B4"/>
    <w:rsid w:val="00350897"/>
    <w:rsid w:val="003513DC"/>
    <w:rsid w:val="00351512"/>
    <w:rsid w:val="00351A33"/>
    <w:rsid w:val="0035285A"/>
    <w:rsid w:val="00352DEF"/>
    <w:rsid w:val="003531D4"/>
    <w:rsid w:val="00353DD1"/>
    <w:rsid w:val="003551A6"/>
    <w:rsid w:val="003564C2"/>
    <w:rsid w:val="00356CE5"/>
    <w:rsid w:val="00357188"/>
    <w:rsid w:val="00357635"/>
    <w:rsid w:val="00357A17"/>
    <w:rsid w:val="00357B6A"/>
    <w:rsid w:val="003615E1"/>
    <w:rsid w:val="00361885"/>
    <w:rsid w:val="003618C2"/>
    <w:rsid w:val="00361B35"/>
    <w:rsid w:val="00362B70"/>
    <w:rsid w:val="00363329"/>
    <w:rsid w:val="0036394F"/>
    <w:rsid w:val="00363C78"/>
    <w:rsid w:val="003642ED"/>
    <w:rsid w:val="00364588"/>
    <w:rsid w:val="003649DE"/>
    <w:rsid w:val="00364A14"/>
    <w:rsid w:val="00364A1A"/>
    <w:rsid w:val="003658A0"/>
    <w:rsid w:val="00366005"/>
    <w:rsid w:val="00366223"/>
    <w:rsid w:val="0036655D"/>
    <w:rsid w:val="003672CD"/>
    <w:rsid w:val="00367A8C"/>
    <w:rsid w:val="00367C5F"/>
    <w:rsid w:val="003709E9"/>
    <w:rsid w:val="00370B1D"/>
    <w:rsid w:val="00370F6E"/>
    <w:rsid w:val="00370F76"/>
    <w:rsid w:val="003722A7"/>
    <w:rsid w:val="003733E6"/>
    <w:rsid w:val="003734F1"/>
    <w:rsid w:val="00373794"/>
    <w:rsid w:val="00373B50"/>
    <w:rsid w:val="003743CA"/>
    <w:rsid w:val="00374C3B"/>
    <w:rsid w:val="003750C2"/>
    <w:rsid w:val="003752AE"/>
    <w:rsid w:val="003758D7"/>
    <w:rsid w:val="00376002"/>
    <w:rsid w:val="003761DA"/>
    <w:rsid w:val="00376B99"/>
    <w:rsid w:val="00376D35"/>
    <w:rsid w:val="003776BB"/>
    <w:rsid w:val="00377F57"/>
    <w:rsid w:val="003810BB"/>
    <w:rsid w:val="003812A7"/>
    <w:rsid w:val="003815D2"/>
    <w:rsid w:val="0038190E"/>
    <w:rsid w:val="00381A67"/>
    <w:rsid w:val="003820A5"/>
    <w:rsid w:val="003825CE"/>
    <w:rsid w:val="0038282A"/>
    <w:rsid w:val="00382A52"/>
    <w:rsid w:val="003835F1"/>
    <w:rsid w:val="003838F8"/>
    <w:rsid w:val="00383D8D"/>
    <w:rsid w:val="0038402E"/>
    <w:rsid w:val="0038536B"/>
    <w:rsid w:val="00385863"/>
    <w:rsid w:val="003860CE"/>
    <w:rsid w:val="0038648C"/>
    <w:rsid w:val="003868B3"/>
    <w:rsid w:val="00387545"/>
    <w:rsid w:val="00387993"/>
    <w:rsid w:val="00387B3F"/>
    <w:rsid w:val="003911E1"/>
    <w:rsid w:val="0039185B"/>
    <w:rsid w:val="003920BC"/>
    <w:rsid w:val="003927CA"/>
    <w:rsid w:val="00393139"/>
    <w:rsid w:val="003934F1"/>
    <w:rsid w:val="00393651"/>
    <w:rsid w:val="00393A45"/>
    <w:rsid w:val="00393B78"/>
    <w:rsid w:val="00393CD0"/>
    <w:rsid w:val="0039419F"/>
    <w:rsid w:val="003945E9"/>
    <w:rsid w:val="0039478D"/>
    <w:rsid w:val="00394C85"/>
    <w:rsid w:val="0039500D"/>
    <w:rsid w:val="0039518F"/>
    <w:rsid w:val="0039597A"/>
    <w:rsid w:val="003960BD"/>
    <w:rsid w:val="00396177"/>
    <w:rsid w:val="00396A43"/>
    <w:rsid w:val="00397017"/>
    <w:rsid w:val="00397580"/>
    <w:rsid w:val="003978F3"/>
    <w:rsid w:val="00397AD3"/>
    <w:rsid w:val="00397B1B"/>
    <w:rsid w:val="00397C78"/>
    <w:rsid w:val="00397DC3"/>
    <w:rsid w:val="003A004D"/>
    <w:rsid w:val="003A0212"/>
    <w:rsid w:val="003A0CC4"/>
    <w:rsid w:val="003A1683"/>
    <w:rsid w:val="003A1A4D"/>
    <w:rsid w:val="003A304D"/>
    <w:rsid w:val="003A3E0B"/>
    <w:rsid w:val="003A493C"/>
    <w:rsid w:val="003A4A3A"/>
    <w:rsid w:val="003A4C1B"/>
    <w:rsid w:val="003A4D04"/>
    <w:rsid w:val="003A4F25"/>
    <w:rsid w:val="003A531C"/>
    <w:rsid w:val="003A5393"/>
    <w:rsid w:val="003A63F0"/>
    <w:rsid w:val="003A7CEA"/>
    <w:rsid w:val="003A7D3B"/>
    <w:rsid w:val="003B01EE"/>
    <w:rsid w:val="003B044F"/>
    <w:rsid w:val="003B05E3"/>
    <w:rsid w:val="003B0BE8"/>
    <w:rsid w:val="003B0DA3"/>
    <w:rsid w:val="003B1301"/>
    <w:rsid w:val="003B1B01"/>
    <w:rsid w:val="003B1BE4"/>
    <w:rsid w:val="003B2DB6"/>
    <w:rsid w:val="003B2E40"/>
    <w:rsid w:val="003B3359"/>
    <w:rsid w:val="003B356F"/>
    <w:rsid w:val="003B3967"/>
    <w:rsid w:val="003B40E9"/>
    <w:rsid w:val="003B4668"/>
    <w:rsid w:val="003B49A0"/>
    <w:rsid w:val="003B4DB7"/>
    <w:rsid w:val="003B54AB"/>
    <w:rsid w:val="003B54B0"/>
    <w:rsid w:val="003B6567"/>
    <w:rsid w:val="003B6AA2"/>
    <w:rsid w:val="003B7004"/>
    <w:rsid w:val="003B7B23"/>
    <w:rsid w:val="003C0476"/>
    <w:rsid w:val="003C04B5"/>
    <w:rsid w:val="003C0702"/>
    <w:rsid w:val="003C073B"/>
    <w:rsid w:val="003C0775"/>
    <w:rsid w:val="003C0A49"/>
    <w:rsid w:val="003C0A75"/>
    <w:rsid w:val="003C17BC"/>
    <w:rsid w:val="003C1823"/>
    <w:rsid w:val="003C196B"/>
    <w:rsid w:val="003C25F6"/>
    <w:rsid w:val="003C2BAC"/>
    <w:rsid w:val="003C2CD5"/>
    <w:rsid w:val="003C2D14"/>
    <w:rsid w:val="003C2E0B"/>
    <w:rsid w:val="003C333C"/>
    <w:rsid w:val="003C344E"/>
    <w:rsid w:val="003C3492"/>
    <w:rsid w:val="003C3851"/>
    <w:rsid w:val="003C5320"/>
    <w:rsid w:val="003C69B2"/>
    <w:rsid w:val="003C7276"/>
    <w:rsid w:val="003C732F"/>
    <w:rsid w:val="003C77F3"/>
    <w:rsid w:val="003C7921"/>
    <w:rsid w:val="003C7922"/>
    <w:rsid w:val="003C7BAB"/>
    <w:rsid w:val="003C7FC7"/>
    <w:rsid w:val="003D0029"/>
    <w:rsid w:val="003D0499"/>
    <w:rsid w:val="003D0585"/>
    <w:rsid w:val="003D0BA5"/>
    <w:rsid w:val="003D13E0"/>
    <w:rsid w:val="003D151A"/>
    <w:rsid w:val="003D1849"/>
    <w:rsid w:val="003D2332"/>
    <w:rsid w:val="003D2879"/>
    <w:rsid w:val="003D2F71"/>
    <w:rsid w:val="003D2F7E"/>
    <w:rsid w:val="003D3A46"/>
    <w:rsid w:val="003D4275"/>
    <w:rsid w:val="003D458B"/>
    <w:rsid w:val="003D469C"/>
    <w:rsid w:val="003D4770"/>
    <w:rsid w:val="003D4A48"/>
    <w:rsid w:val="003D4C64"/>
    <w:rsid w:val="003D5855"/>
    <w:rsid w:val="003D5E9A"/>
    <w:rsid w:val="003D6076"/>
    <w:rsid w:val="003D70C1"/>
    <w:rsid w:val="003D7B5F"/>
    <w:rsid w:val="003E0D57"/>
    <w:rsid w:val="003E0D9D"/>
    <w:rsid w:val="003E1731"/>
    <w:rsid w:val="003E17EE"/>
    <w:rsid w:val="003E1D01"/>
    <w:rsid w:val="003E1F3C"/>
    <w:rsid w:val="003E216A"/>
    <w:rsid w:val="003E2776"/>
    <w:rsid w:val="003E405E"/>
    <w:rsid w:val="003E43C7"/>
    <w:rsid w:val="003E4488"/>
    <w:rsid w:val="003E4601"/>
    <w:rsid w:val="003E5970"/>
    <w:rsid w:val="003E6271"/>
    <w:rsid w:val="003E6597"/>
    <w:rsid w:val="003E67FD"/>
    <w:rsid w:val="003E6991"/>
    <w:rsid w:val="003E7151"/>
    <w:rsid w:val="003E7FA2"/>
    <w:rsid w:val="003F03DF"/>
    <w:rsid w:val="003F0886"/>
    <w:rsid w:val="003F0B43"/>
    <w:rsid w:val="003F1769"/>
    <w:rsid w:val="003F25F7"/>
    <w:rsid w:val="003F2EC9"/>
    <w:rsid w:val="003F36DC"/>
    <w:rsid w:val="003F3C74"/>
    <w:rsid w:val="003F3D3A"/>
    <w:rsid w:val="003F4639"/>
    <w:rsid w:val="003F4E4C"/>
    <w:rsid w:val="003F5191"/>
    <w:rsid w:val="003F526A"/>
    <w:rsid w:val="003F5E52"/>
    <w:rsid w:val="003F613D"/>
    <w:rsid w:val="003F652F"/>
    <w:rsid w:val="003F6B93"/>
    <w:rsid w:val="003F73F6"/>
    <w:rsid w:val="003F76A5"/>
    <w:rsid w:val="003F76E1"/>
    <w:rsid w:val="003F7CF6"/>
    <w:rsid w:val="003F7DE1"/>
    <w:rsid w:val="00400326"/>
    <w:rsid w:val="0040113D"/>
    <w:rsid w:val="004019CD"/>
    <w:rsid w:val="00401F62"/>
    <w:rsid w:val="00401F67"/>
    <w:rsid w:val="00402251"/>
    <w:rsid w:val="004038BD"/>
    <w:rsid w:val="00403E1B"/>
    <w:rsid w:val="0040425E"/>
    <w:rsid w:val="004042E5"/>
    <w:rsid w:val="00404495"/>
    <w:rsid w:val="00404D02"/>
    <w:rsid w:val="00405244"/>
    <w:rsid w:val="00405871"/>
    <w:rsid w:val="00405B3B"/>
    <w:rsid w:val="004061F7"/>
    <w:rsid w:val="0040634C"/>
    <w:rsid w:val="00406566"/>
    <w:rsid w:val="004078BA"/>
    <w:rsid w:val="004078CA"/>
    <w:rsid w:val="004078D5"/>
    <w:rsid w:val="00407A96"/>
    <w:rsid w:val="00410238"/>
    <w:rsid w:val="00410349"/>
    <w:rsid w:val="004104AB"/>
    <w:rsid w:val="00410770"/>
    <w:rsid w:val="00410859"/>
    <w:rsid w:val="0041109B"/>
    <w:rsid w:val="00411431"/>
    <w:rsid w:val="004116C8"/>
    <w:rsid w:val="004117A2"/>
    <w:rsid w:val="00411B5C"/>
    <w:rsid w:val="0041228D"/>
    <w:rsid w:val="004127C9"/>
    <w:rsid w:val="00412996"/>
    <w:rsid w:val="004137D1"/>
    <w:rsid w:val="0041524A"/>
    <w:rsid w:val="0041533C"/>
    <w:rsid w:val="004154C0"/>
    <w:rsid w:val="0041554D"/>
    <w:rsid w:val="004159D9"/>
    <w:rsid w:val="00416C78"/>
    <w:rsid w:val="00416DDB"/>
    <w:rsid w:val="00417198"/>
    <w:rsid w:val="00417804"/>
    <w:rsid w:val="00420859"/>
    <w:rsid w:val="00421116"/>
    <w:rsid w:val="00421273"/>
    <w:rsid w:val="0042166A"/>
    <w:rsid w:val="00422171"/>
    <w:rsid w:val="004221EB"/>
    <w:rsid w:val="00422940"/>
    <w:rsid w:val="00422ADA"/>
    <w:rsid w:val="0042329C"/>
    <w:rsid w:val="00423CD6"/>
    <w:rsid w:val="00423FDB"/>
    <w:rsid w:val="004241FF"/>
    <w:rsid w:val="004244C2"/>
    <w:rsid w:val="00425439"/>
    <w:rsid w:val="00425B6D"/>
    <w:rsid w:val="00425DDB"/>
    <w:rsid w:val="00426919"/>
    <w:rsid w:val="0042692B"/>
    <w:rsid w:val="00426FD3"/>
    <w:rsid w:val="0043002D"/>
    <w:rsid w:val="00430477"/>
    <w:rsid w:val="004306EB"/>
    <w:rsid w:val="004316C1"/>
    <w:rsid w:val="00431DE2"/>
    <w:rsid w:val="0043215F"/>
    <w:rsid w:val="0043249A"/>
    <w:rsid w:val="0043258F"/>
    <w:rsid w:val="00432CDD"/>
    <w:rsid w:val="00432D3B"/>
    <w:rsid w:val="00432F40"/>
    <w:rsid w:val="00433309"/>
    <w:rsid w:val="004335E1"/>
    <w:rsid w:val="00433ACF"/>
    <w:rsid w:val="00433CE4"/>
    <w:rsid w:val="0043457D"/>
    <w:rsid w:val="0043467D"/>
    <w:rsid w:val="00434702"/>
    <w:rsid w:val="00435420"/>
    <w:rsid w:val="0043559B"/>
    <w:rsid w:val="0043582A"/>
    <w:rsid w:val="00435BD3"/>
    <w:rsid w:val="00435D70"/>
    <w:rsid w:val="00436883"/>
    <w:rsid w:val="00436ABE"/>
    <w:rsid w:val="00436CE0"/>
    <w:rsid w:val="00436F4F"/>
    <w:rsid w:val="004370EA"/>
    <w:rsid w:val="00437AF4"/>
    <w:rsid w:val="00437B99"/>
    <w:rsid w:val="004406B9"/>
    <w:rsid w:val="0044082D"/>
    <w:rsid w:val="00440F30"/>
    <w:rsid w:val="0044100F"/>
    <w:rsid w:val="004410D4"/>
    <w:rsid w:val="004410F9"/>
    <w:rsid w:val="00441327"/>
    <w:rsid w:val="00441462"/>
    <w:rsid w:val="0044172F"/>
    <w:rsid w:val="0044309B"/>
    <w:rsid w:val="00443283"/>
    <w:rsid w:val="00443857"/>
    <w:rsid w:val="00444BE4"/>
    <w:rsid w:val="00444C4E"/>
    <w:rsid w:val="00444DF9"/>
    <w:rsid w:val="0044570D"/>
    <w:rsid w:val="00445845"/>
    <w:rsid w:val="00445B4A"/>
    <w:rsid w:val="00445B51"/>
    <w:rsid w:val="00446B38"/>
    <w:rsid w:val="00446C16"/>
    <w:rsid w:val="00446DE3"/>
    <w:rsid w:val="004470AF"/>
    <w:rsid w:val="00450138"/>
    <w:rsid w:val="00450F91"/>
    <w:rsid w:val="00451174"/>
    <w:rsid w:val="00451B35"/>
    <w:rsid w:val="00451D95"/>
    <w:rsid w:val="0045210B"/>
    <w:rsid w:val="0045211C"/>
    <w:rsid w:val="0045221C"/>
    <w:rsid w:val="00452413"/>
    <w:rsid w:val="004528A0"/>
    <w:rsid w:val="00452DD5"/>
    <w:rsid w:val="00452F71"/>
    <w:rsid w:val="004534FC"/>
    <w:rsid w:val="00454CBC"/>
    <w:rsid w:val="0045547F"/>
    <w:rsid w:val="00455C7B"/>
    <w:rsid w:val="00455E3C"/>
    <w:rsid w:val="00456001"/>
    <w:rsid w:val="0045629B"/>
    <w:rsid w:val="00456A39"/>
    <w:rsid w:val="00456AC8"/>
    <w:rsid w:val="00456DFE"/>
    <w:rsid w:val="00457384"/>
    <w:rsid w:val="004577D7"/>
    <w:rsid w:val="004578A2"/>
    <w:rsid w:val="00457971"/>
    <w:rsid w:val="00457E17"/>
    <w:rsid w:val="004604AE"/>
    <w:rsid w:val="00461175"/>
    <w:rsid w:val="00461258"/>
    <w:rsid w:val="004613D5"/>
    <w:rsid w:val="004613DF"/>
    <w:rsid w:val="004619A2"/>
    <w:rsid w:val="00461B2A"/>
    <w:rsid w:val="00461C54"/>
    <w:rsid w:val="004620B5"/>
    <w:rsid w:val="00462812"/>
    <w:rsid w:val="0046392D"/>
    <w:rsid w:val="00463BE0"/>
    <w:rsid w:val="00464BED"/>
    <w:rsid w:val="004652CE"/>
    <w:rsid w:val="00465BA3"/>
    <w:rsid w:val="00466F31"/>
    <w:rsid w:val="0046700D"/>
    <w:rsid w:val="004676D6"/>
    <w:rsid w:val="00467A24"/>
    <w:rsid w:val="00470258"/>
    <w:rsid w:val="00470397"/>
    <w:rsid w:val="004713B8"/>
    <w:rsid w:val="00471B1E"/>
    <w:rsid w:val="00472972"/>
    <w:rsid w:val="00472CC1"/>
    <w:rsid w:val="0047347B"/>
    <w:rsid w:val="0047377E"/>
    <w:rsid w:val="00473F1C"/>
    <w:rsid w:val="00474032"/>
    <w:rsid w:val="004749DA"/>
    <w:rsid w:val="00474AC2"/>
    <w:rsid w:val="00475213"/>
    <w:rsid w:val="004759FE"/>
    <w:rsid w:val="00475A83"/>
    <w:rsid w:val="00475D77"/>
    <w:rsid w:val="004768A6"/>
    <w:rsid w:val="00476B6A"/>
    <w:rsid w:val="00476DD5"/>
    <w:rsid w:val="00476FB6"/>
    <w:rsid w:val="00477090"/>
    <w:rsid w:val="00477F84"/>
    <w:rsid w:val="004800F0"/>
    <w:rsid w:val="0048044F"/>
    <w:rsid w:val="00480504"/>
    <w:rsid w:val="00480E60"/>
    <w:rsid w:val="00481356"/>
    <w:rsid w:val="00481617"/>
    <w:rsid w:val="004822B1"/>
    <w:rsid w:val="00482FC6"/>
    <w:rsid w:val="00483528"/>
    <w:rsid w:val="00483C3A"/>
    <w:rsid w:val="00483CA7"/>
    <w:rsid w:val="00484C8C"/>
    <w:rsid w:val="00485388"/>
    <w:rsid w:val="004859A7"/>
    <w:rsid w:val="00486217"/>
    <w:rsid w:val="004867E5"/>
    <w:rsid w:val="00486A50"/>
    <w:rsid w:val="00486AD1"/>
    <w:rsid w:val="00486C7B"/>
    <w:rsid w:val="00487A9A"/>
    <w:rsid w:val="00491985"/>
    <w:rsid w:val="00491C4C"/>
    <w:rsid w:val="004928CE"/>
    <w:rsid w:val="004929D4"/>
    <w:rsid w:val="00492A45"/>
    <w:rsid w:val="00492A60"/>
    <w:rsid w:val="00492E3F"/>
    <w:rsid w:val="00493628"/>
    <w:rsid w:val="004939D5"/>
    <w:rsid w:val="00494844"/>
    <w:rsid w:val="00495614"/>
    <w:rsid w:val="00495875"/>
    <w:rsid w:val="00495C46"/>
    <w:rsid w:val="00495CD8"/>
    <w:rsid w:val="00495E0A"/>
    <w:rsid w:val="004965CB"/>
    <w:rsid w:val="00496DC4"/>
    <w:rsid w:val="00496EF6"/>
    <w:rsid w:val="004972C4"/>
    <w:rsid w:val="004A06D8"/>
    <w:rsid w:val="004A0B1E"/>
    <w:rsid w:val="004A0EA8"/>
    <w:rsid w:val="004A12A0"/>
    <w:rsid w:val="004A1445"/>
    <w:rsid w:val="004A1A00"/>
    <w:rsid w:val="004A1F17"/>
    <w:rsid w:val="004A231D"/>
    <w:rsid w:val="004A26A6"/>
    <w:rsid w:val="004A29C9"/>
    <w:rsid w:val="004A2EB6"/>
    <w:rsid w:val="004A3104"/>
    <w:rsid w:val="004A336F"/>
    <w:rsid w:val="004A3460"/>
    <w:rsid w:val="004A3C7A"/>
    <w:rsid w:val="004A4EFE"/>
    <w:rsid w:val="004A67E4"/>
    <w:rsid w:val="004A6E58"/>
    <w:rsid w:val="004A7254"/>
    <w:rsid w:val="004A725B"/>
    <w:rsid w:val="004A7840"/>
    <w:rsid w:val="004A78F2"/>
    <w:rsid w:val="004A793E"/>
    <w:rsid w:val="004A7DAD"/>
    <w:rsid w:val="004B02E3"/>
    <w:rsid w:val="004B1EB0"/>
    <w:rsid w:val="004B20D3"/>
    <w:rsid w:val="004B2201"/>
    <w:rsid w:val="004B2495"/>
    <w:rsid w:val="004B2C09"/>
    <w:rsid w:val="004B2F38"/>
    <w:rsid w:val="004B37BF"/>
    <w:rsid w:val="004B3CCA"/>
    <w:rsid w:val="004B5B97"/>
    <w:rsid w:val="004B6729"/>
    <w:rsid w:val="004B7CAC"/>
    <w:rsid w:val="004C0E5B"/>
    <w:rsid w:val="004C1158"/>
    <w:rsid w:val="004C1B1D"/>
    <w:rsid w:val="004C1BBA"/>
    <w:rsid w:val="004C1FBB"/>
    <w:rsid w:val="004C22C9"/>
    <w:rsid w:val="004C26C9"/>
    <w:rsid w:val="004C2C9D"/>
    <w:rsid w:val="004C2D00"/>
    <w:rsid w:val="004C3951"/>
    <w:rsid w:val="004C45A7"/>
    <w:rsid w:val="004C492C"/>
    <w:rsid w:val="004C5259"/>
    <w:rsid w:val="004C542F"/>
    <w:rsid w:val="004C5AC3"/>
    <w:rsid w:val="004C5D40"/>
    <w:rsid w:val="004C65E9"/>
    <w:rsid w:val="004C6AF4"/>
    <w:rsid w:val="004C6BE7"/>
    <w:rsid w:val="004C764C"/>
    <w:rsid w:val="004D057A"/>
    <w:rsid w:val="004D0781"/>
    <w:rsid w:val="004D0B2B"/>
    <w:rsid w:val="004D1B30"/>
    <w:rsid w:val="004D1D9D"/>
    <w:rsid w:val="004D1DFF"/>
    <w:rsid w:val="004D2701"/>
    <w:rsid w:val="004D2A6F"/>
    <w:rsid w:val="004D2FAC"/>
    <w:rsid w:val="004D305E"/>
    <w:rsid w:val="004D32E0"/>
    <w:rsid w:val="004D331E"/>
    <w:rsid w:val="004D4DBD"/>
    <w:rsid w:val="004D4FF7"/>
    <w:rsid w:val="004D5D91"/>
    <w:rsid w:val="004D6230"/>
    <w:rsid w:val="004D6658"/>
    <w:rsid w:val="004D6AEC"/>
    <w:rsid w:val="004D7F82"/>
    <w:rsid w:val="004E014E"/>
    <w:rsid w:val="004E0CC3"/>
    <w:rsid w:val="004E1819"/>
    <w:rsid w:val="004E20ED"/>
    <w:rsid w:val="004E220A"/>
    <w:rsid w:val="004E23CB"/>
    <w:rsid w:val="004E244B"/>
    <w:rsid w:val="004E2CCE"/>
    <w:rsid w:val="004E2E96"/>
    <w:rsid w:val="004E3308"/>
    <w:rsid w:val="004E3BDB"/>
    <w:rsid w:val="004E479E"/>
    <w:rsid w:val="004E47DE"/>
    <w:rsid w:val="004E4F0D"/>
    <w:rsid w:val="004E64F0"/>
    <w:rsid w:val="004E7423"/>
    <w:rsid w:val="004E78EF"/>
    <w:rsid w:val="004E7C22"/>
    <w:rsid w:val="004F02CB"/>
    <w:rsid w:val="004F0427"/>
    <w:rsid w:val="004F05A4"/>
    <w:rsid w:val="004F10F1"/>
    <w:rsid w:val="004F128E"/>
    <w:rsid w:val="004F1594"/>
    <w:rsid w:val="004F16CA"/>
    <w:rsid w:val="004F3209"/>
    <w:rsid w:val="004F321C"/>
    <w:rsid w:val="004F339C"/>
    <w:rsid w:val="004F34D8"/>
    <w:rsid w:val="004F366B"/>
    <w:rsid w:val="004F3736"/>
    <w:rsid w:val="004F3791"/>
    <w:rsid w:val="004F399E"/>
    <w:rsid w:val="004F3BF5"/>
    <w:rsid w:val="004F4196"/>
    <w:rsid w:val="004F48C3"/>
    <w:rsid w:val="004F4BDE"/>
    <w:rsid w:val="004F5386"/>
    <w:rsid w:val="004F5769"/>
    <w:rsid w:val="004F6394"/>
    <w:rsid w:val="004F7728"/>
    <w:rsid w:val="004F78E6"/>
    <w:rsid w:val="004F7B56"/>
    <w:rsid w:val="004F7C8B"/>
    <w:rsid w:val="00500E6D"/>
    <w:rsid w:val="0050142E"/>
    <w:rsid w:val="00502086"/>
    <w:rsid w:val="00502894"/>
    <w:rsid w:val="00502E10"/>
    <w:rsid w:val="00502F10"/>
    <w:rsid w:val="0050370E"/>
    <w:rsid w:val="00503B5D"/>
    <w:rsid w:val="005043A8"/>
    <w:rsid w:val="00504A34"/>
    <w:rsid w:val="00505808"/>
    <w:rsid w:val="00506466"/>
    <w:rsid w:val="0050747A"/>
    <w:rsid w:val="00507C45"/>
    <w:rsid w:val="00510E4D"/>
    <w:rsid w:val="005115DE"/>
    <w:rsid w:val="00512237"/>
    <w:rsid w:val="0051299A"/>
    <w:rsid w:val="00512D99"/>
    <w:rsid w:val="00512EB4"/>
    <w:rsid w:val="00513215"/>
    <w:rsid w:val="00513286"/>
    <w:rsid w:val="005138B2"/>
    <w:rsid w:val="00513DE8"/>
    <w:rsid w:val="00513E38"/>
    <w:rsid w:val="00514142"/>
    <w:rsid w:val="00514206"/>
    <w:rsid w:val="00515309"/>
    <w:rsid w:val="005153AA"/>
    <w:rsid w:val="005155AF"/>
    <w:rsid w:val="005155D8"/>
    <w:rsid w:val="0051706C"/>
    <w:rsid w:val="00517E99"/>
    <w:rsid w:val="00520315"/>
    <w:rsid w:val="005207FA"/>
    <w:rsid w:val="00520BAB"/>
    <w:rsid w:val="00521D61"/>
    <w:rsid w:val="0052210F"/>
    <w:rsid w:val="00522EB8"/>
    <w:rsid w:val="00523369"/>
    <w:rsid w:val="00523506"/>
    <w:rsid w:val="005239DE"/>
    <w:rsid w:val="00523DB2"/>
    <w:rsid w:val="00523F4A"/>
    <w:rsid w:val="005246FA"/>
    <w:rsid w:val="0052477D"/>
    <w:rsid w:val="00524B63"/>
    <w:rsid w:val="00525CBD"/>
    <w:rsid w:val="00525CD7"/>
    <w:rsid w:val="00526E2F"/>
    <w:rsid w:val="005275E6"/>
    <w:rsid w:val="00530212"/>
    <w:rsid w:val="00530229"/>
    <w:rsid w:val="00530346"/>
    <w:rsid w:val="00530F10"/>
    <w:rsid w:val="005332C7"/>
    <w:rsid w:val="005336EE"/>
    <w:rsid w:val="0053410E"/>
    <w:rsid w:val="00534811"/>
    <w:rsid w:val="005352D4"/>
    <w:rsid w:val="00535717"/>
    <w:rsid w:val="005357BE"/>
    <w:rsid w:val="0053642D"/>
    <w:rsid w:val="005364AA"/>
    <w:rsid w:val="00536D85"/>
    <w:rsid w:val="00536EE8"/>
    <w:rsid w:val="0053702B"/>
    <w:rsid w:val="005376E8"/>
    <w:rsid w:val="00537A80"/>
    <w:rsid w:val="005403A2"/>
    <w:rsid w:val="00540528"/>
    <w:rsid w:val="005405C7"/>
    <w:rsid w:val="00540CFD"/>
    <w:rsid w:val="0054191E"/>
    <w:rsid w:val="00542D5B"/>
    <w:rsid w:val="0054324A"/>
    <w:rsid w:val="0054409D"/>
    <w:rsid w:val="00544415"/>
    <w:rsid w:val="0054469A"/>
    <w:rsid w:val="00544AF1"/>
    <w:rsid w:val="00544F81"/>
    <w:rsid w:val="00545627"/>
    <w:rsid w:val="00545FCB"/>
    <w:rsid w:val="00546594"/>
    <w:rsid w:val="00546727"/>
    <w:rsid w:val="00547AAE"/>
    <w:rsid w:val="00547B8E"/>
    <w:rsid w:val="00547F46"/>
    <w:rsid w:val="00547F94"/>
    <w:rsid w:val="00547FA5"/>
    <w:rsid w:val="0055059B"/>
    <w:rsid w:val="00550F12"/>
    <w:rsid w:val="0055102F"/>
    <w:rsid w:val="00551504"/>
    <w:rsid w:val="00551D9F"/>
    <w:rsid w:val="00551F2A"/>
    <w:rsid w:val="00551F63"/>
    <w:rsid w:val="00552622"/>
    <w:rsid w:val="00552C05"/>
    <w:rsid w:val="00552C2F"/>
    <w:rsid w:val="00553049"/>
    <w:rsid w:val="0055363D"/>
    <w:rsid w:val="00553ADE"/>
    <w:rsid w:val="00553BA7"/>
    <w:rsid w:val="00553D7E"/>
    <w:rsid w:val="005543DD"/>
    <w:rsid w:val="00554498"/>
    <w:rsid w:val="005544DC"/>
    <w:rsid w:val="0055457E"/>
    <w:rsid w:val="00554D71"/>
    <w:rsid w:val="00554DD3"/>
    <w:rsid w:val="0055549F"/>
    <w:rsid w:val="00556681"/>
    <w:rsid w:val="0055672C"/>
    <w:rsid w:val="00556D3E"/>
    <w:rsid w:val="00556EB9"/>
    <w:rsid w:val="00557A48"/>
    <w:rsid w:val="00557B84"/>
    <w:rsid w:val="00557B9F"/>
    <w:rsid w:val="0056062B"/>
    <w:rsid w:val="00560BCA"/>
    <w:rsid w:val="00561613"/>
    <w:rsid w:val="005619D2"/>
    <w:rsid w:val="00561CC0"/>
    <w:rsid w:val="00561F70"/>
    <w:rsid w:val="00561FBB"/>
    <w:rsid w:val="0056263D"/>
    <w:rsid w:val="00563328"/>
    <w:rsid w:val="005639EB"/>
    <w:rsid w:val="00563DC0"/>
    <w:rsid w:val="00564DA1"/>
    <w:rsid w:val="00564DA2"/>
    <w:rsid w:val="0056563B"/>
    <w:rsid w:val="00565C9A"/>
    <w:rsid w:val="00565D07"/>
    <w:rsid w:val="00566582"/>
    <w:rsid w:val="00566732"/>
    <w:rsid w:val="00567061"/>
    <w:rsid w:val="005670CB"/>
    <w:rsid w:val="00567296"/>
    <w:rsid w:val="0056784D"/>
    <w:rsid w:val="00567B6E"/>
    <w:rsid w:val="00567D4D"/>
    <w:rsid w:val="005705A1"/>
    <w:rsid w:val="005705C3"/>
    <w:rsid w:val="005707C8"/>
    <w:rsid w:val="005708C6"/>
    <w:rsid w:val="00570DF9"/>
    <w:rsid w:val="00570ED1"/>
    <w:rsid w:val="00571E2B"/>
    <w:rsid w:val="005723E4"/>
    <w:rsid w:val="00572518"/>
    <w:rsid w:val="00572875"/>
    <w:rsid w:val="00572F80"/>
    <w:rsid w:val="00573493"/>
    <w:rsid w:val="00573ACE"/>
    <w:rsid w:val="00573B62"/>
    <w:rsid w:val="0057484E"/>
    <w:rsid w:val="00574C70"/>
    <w:rsid w:val="00575184"/>
    <w:rsid w:val="005752B0"/>
    <w:rsid w:val="00575A2E"/>
    <w:rsid w:val="00576645"/>
    <w:rsid w:val="005770AB"/>
    <w:rsid w:val="0057711E"/>
    <w:rsid w:val="00577354"/>
    <w:rsid w:val="0057765B"/>
    <w:rsid w:val="00577C80"/>
    <w:rsid w:val="00577C97"/>
    <w:rsid w:val="00580CD9"/>
    <w:rsid w:val="00580EC4"/>
    <w:rsid w:val="005816B3"/>
    <w:rsid w:val="005818A6"/>
    <w:rsid w:val="00581B2A"/>
    <w:rsid w:val="00581C6E"/>
    <w:rsid w:val="00581F44"/>
    <w:rsid w:val="0058232A"/>
    <w:rsid w:val="0058239E"/>
    <w:rsid w:val="00582DF7"/>
    <w:rsid w:val="00582F76"/>
    <w:rsid w:val="0058336F"/>
    <w:rsid w:val="00583631"/>
    <w:rsid w:val="00583D06"/>
    <w:rsid w:val="0058492C"/>
    <w:rsid w:val="00584A56"/>
    <w:rsid w:val="00584E30"/>
    <w:rsid w:val="005853A8"/>
    <w:rsid w:val="00586F10"/>
    <w:rsid w:val="005875FB"/>
    <w:rsid w:val="00591263"/>
    <w:rsid w:val="00591571"/>
    <w:rsid w:val="0059206D"/>
    <w:rsid w:val="00592272"/>
    <w:rsid w:val="005935F3"/>
    <w:rsid w:val="005942B8"/>
    <w:rsid w:val="00594346"/>
    <w:rsid w:val="005944DD"/>
    <w:rsid w:val="00594899"/>
    <w:rsid w:val="00594DE1"/>
    <w:rsid w:val="0059588D"/>
    <w:rsid w:val="0059593E"/>
    <w:rsid w:val="00596D0B"/>
    <w:rsid w:val="00596D96"/>
    <w:rsid w:val="00597759"/>
    <w:rsid w:val="00597CCE"/>
    <w:rsid w:val="00597E5F"/>
    <w:rsid w:val="005A0568"/>
    <w:rsid w:val="005A0701"/>
    <w:rsid w:val="005A1139"/>
    <w:rsid w:val="005A1E4F"/>
    <w:rsid w:val="005A345B"/>
    <w:rsid w:val="005A34CA"/>
    <w:rsid w:val="005A437F"/>
    <w:rsid w:val="005A46B4"/>
    <w:rsid w:val="005A4798"/>
    <w:rsid w:val="005A4BD2"/>
    <w:rsid w:val="005A528D"/>
    <w:rsid w:val="005A70DE"/>
    <w:rsid w:val="005A7265"/>
    <w:rsid w:val="005A7726"/>
    <w:rsid w:val="005A773D"/>
    <w:rsid w:val="005A787B"/>
    <w:rsid w:val="005A789B"/>
    <w:rsid w:val="005A7E65"/>
    <w:rsid w:val="005B0DCC"/>
    <w:rsid w:val="005B19B7"/>
    <w:rsid w:val="005B2A34"/>
    <w:rsid w:val="005B3260"/>
    <w:rsid w:val="005B3453"/>
    <w:rsid w:val="005B372F"/>
    <w:rsid w:val="005B3E45"/>
    <w:rsid w:val="005B3FF4"/>
    <w:rsid w:val="005B41A0"/>
    <w:rsid w:val="005B4BD0"/>
    <w:rsid w:val="005B4C2B"/>
    <w:rsid w:val="005B500E"/>
    <w:rsid w:val="005B513A"/>
    <w:rsid w:val="005B5796"/>
    <w:rsid w:val="005B5AC2"/>
    <w:rsid w:val="005B5DFE"/>
    <w:rsid w:val="005B608A"/>
    <w:rsid w:val="005B65B5"/>
    <w:rsid w:val="005B7299"/>
    <w:rsid w:val="005B73F1"/>
    <w:rsid w:val="005B77C0"/>
    <w:rsid w:val="005B79A0"/>
    <w:rsid w:val="005B7BB8"/>
    <w:rsid w:val="005B7E7A"/>
    <w:rsid w:val="005B7FB0"/>
    <w:rsid w:val="005C0595"/>
    <w:rsid w:val="005C06FD"/>
    <w:rsid w:val="005C0745"/>
    <w:rsid w:val="005C17DA"/>
    <w:rsid w:val="005C17E1"/>
    <w:rsid w:val="005C188E"/>
    <w:rsid w:val="005C1923"/>
    <w:rsid w:val="005C1B39"/>
    <w:rsid w:val="005C1E9B"/>
    <w:rsid w:val="005C1FD6"/>
    <w:rsid w:val="005C214B"/>
    <w:rsid w:val="005C24B7"/>
    <w:rsid w:val="005C2C6E"/>
    <w:rsid w:val="005C30D4"/>
    <w:rsid w:val="005C3CBD"/>
    <w:rsid w:val="005C52D0"/>
    <w:rsid w:val="005C538A"/>
    <w:rsid w:val="005C53F4"/>
    <w:rsid w:val="005C56DE"/>
    <w:rsid w:val="005C641F"/>
    <w:rsid w:val="005C64B1"/>
    <w:rsid w:val="005C6678"/>
    <w:rsid w:val="005C6ABB"/>
    <w:rsid w:val="005C7916"/>
    <w:rsid w:val="005D01BD"/>
    <w:rsid w:val="005D0657"/>
    <w:rsid w:val="005D1345"/>
    <w:rsid w:val="005D1402"/>
    <w:rsid w:val="005D21A1"/>
    <w:rsid w:val="005D3127"/>
    <w:rsid w:val="005D3225"/>
    <w:rsid w:val="005D3BCD"/>
    <w:rsid w:val="005D3F2B"/>
    <w:rsid w:val="005D44E7"/>
    <w:rsid w:val="005D4CD7"/>
    <w:rsid w:val="005D4E6F"/>
    <w:rsid w:val="005D5CBB"/>
    <w:rsid w:val="005D5CD3"/>
    <w:rsid w:val="005D5CFD"/>
    <w:rsid w:val="005D5DC5"/>
    <w:rsid w:val="005D6672"/>
    <w:rsid w:val="005D7DD1"/>
    <w:rsid w:val="005E0487"/>
    <w:rsid w:val="005E0988"/>
    <w:rsid w:val="005E0F18"/>
    <w:rsid w:val="005E1397"/>
    <w:rsid w:val="005E1642"/>
    <w:rsid w:val="005E16D4"/>
    <w:rsid w:val="005E1FEE"/>
    <w:rsid w:val="005E2ABA"/>
    <w:rsid w:val="005E2D0B"/>
    <w:rsid w:val="005E2EA8"/>
    <w:rsid w:val="005E319F"/>
    <w:rsid w:val="005E3449"/>
    <w:rsid w:val="005E3BCE"/>
    <w:rsid w:val="005E3E3B"/>
    <w:rsid w:val="005E3F0C"/>
    <w:rsid w:val="005E4124"/>
    <w:rsid w:val="005E4425"/>
    <w:rsid w:val="005E4B6F"/>
    <w:rsid w:val="005E4CCD"/>
    <w:rsid w:val="005E5054"/>
    <w:rsid w:val="005E551C"/>
    <w:rsid w:val="005E5ACD"/>
    <w:rsid w:val="005E5EEC"/>
    <w:rsid w:val="005E6039"/>
    <w:rsid w:val="005E6F8C"/>
    <w:rsid w:val="005F05AA"/>
    <w:rsid w:val="005F06C0"/>
    <w:rsid w:val="005F0B21"/>
    <w:rsid w:val="005F1BF1"/>
    <w:rsid w:val="005F2753"/>
    <w:rsid w:val="005F27BF"/>
    <w:rsid w:val="005F2F93"/>
    <w:rsid w:val="005F34F6"/>
    <w:rsid w:val="005F3506"/>
    <w:rsid w:val="005F3C69"/>
    <w:rsid w:val="005F426B"/>
    <w:rsid w:val="005F460B"/>
    <w:rsid w:val="005F477E"/>
    <w:rsid w:val="005F4F90"/>
    <w:rsid w:val="005F5792"/>
    <w:rsid w:val="005F5D01"/>
    <w:rsid w:val="005F5D08"/>
    <w:rsid w:val="005F5DD1"/>
    <w:rsid w:val="005F613D"/>
    <w:rsid w:val="005F6157"/>
    <w:rsid w:val="005F618F"/>
    <w:rsid w:val="005F61F3"/>
    <w:rsid w:val="005F63CA"/>
    <w:rsid w:val="005F6823"/>
    <w:rsid w:val="005F6A03"/>
    <w:rsid w:val="005F775A"/>
    <w:rsid w:val="005F783B"/>
    <w:rsid w:val="005F79FB"/>
    <w:rsid w:val="0060004F"/>
    <w:rsid w:val="00600404"/>
    <w:rsid w:val="00600D74"/>
    <w:rsid w:val="00601289"/>
    <w:rsid w:val="006019C0"/>
    <w:rsid w:val="006020B8"/>
    <w:rsid w:val="00602641"/>
    <w:rsid w:val="00602DB5"/>
    <w:rsid w:val="006036FA"/>
    <w:rsid w:val="00603C0E"/>
    <w:rsid w:val="00603C28"/>
    <w:rsid w:val="0060420D"/>
    <w:rsid w:val="006043A1"/>
    <w:rsid w:val="006047DD"/>
    <w:rsid w:val="006052E8"/>
    <w:rsid w:val="00605971"/>
    <w:rsid w:val="00605C19"/>
    <w:rsid w:val="00605D24"/>
    <w:rsid w:val="00605E23"/>
    <w:rsid w:val="00606312"/>
    <w:rsid w:val="006063F3"/>
    <w:rsid w:val="00606682"/>
    <w:rsid w:val="00606CEF"/>
    <w:rsid w:val="0060765A"/>
    <w:rsid w:val="006102EB"/>
    <w:rsid w:val="00610AE9"/>
    <w:rsid w:val="00610E7B"/>
    <w:rsid w:val="00610FB7"/>
    <w:rsid w:val="006111FF"/>
    <w:rsid w:val="00612568"/>
    <w:rsid w:val="006129FB"/>
    <w:rsid w:val="00612DFB"/>
    <w:rsid w:val="00613862"/>
    <w:rsid w:val="00613C93"/>
    <w:rsid w:val="00613F6E"/>
    <w:rsid w:val="00613F77"/>
    <w:rsid w:val="0061422B"/>
    <w:rsid w:val="00614847"/>
    <w:rsid w:val="00614AF6"/>
    <w:rsid w:val="00615082"/>
    <w:rsid w:val="006153AC"/>
    <w:rsid w:val="006156AA"/>
    <w:rsid w:val="0061574D"/>
    <w:rsid w:val="00615A63"/>
    <w:rsid w:val="00615B48"/>
    <w:rsid w:val="00615BDD"/>
    <w:rsid w:val="00616176"/>
    <w:rsid w:val="00616BC8"/>
    <w:rsid w:val="00616D12"/>
    <w:rsid w:val="0061762E"/>
    <w:rsid w:val="006177FB"/>
    <w:rsid w:val="00620828"/>
    <w:rsid w:val="006209A5"/>
    <w:rsid w:val="00620D4A"/>
    <w:rsid w:val="00620F18"/>
    <w:rsid w:val="00621A3B"/>
    <w:rsid w:val="00621AF7"/>
    <w:rsid w:val="00622436"/>
    <w:rsid w:val="00622541"/>
    <w:rsid w:val="0062271A"/>
    <w:rsid w:val="006227CD"/>
    <w:rsid w:val="00622C65"/>
    <w:rsid w:val="00622DA5"/>
    <w:rsid w:val="00623201"/>
    <w:rsid w:val="006233BD"/>
    <w:rsid w:val="00623756"/>
    <w:rsid w:val="00623C91"/>
    <w:rsid w:val="00623ECC"/>
    <w:rsid w:val="00624CC4"/>
    <w:rsid w:val="006257A2"/>
    <w:rsid w:val="0062611B"/>
    <w:rsid w:val="00626140"/>
    <w:rsid w:val="00626B56"/>
    <w:rsid w:val="00626DB5"/>
    <w:rsid w:val="0062722A"/>
    <w:rsid w:val="00627788"/>
    <w:rsid w:val="006277D7"/>
    <w:rsid w:val="0063087F"/>
    <w:rsid w:val="00630B17"/>
    <w:rsid w:val="00630C56"/>
    <w:rsid w:val="00631426"/>
    <w:rsid w:val="00631E0E"/>
    <w:rsid w:val="0063295F"/>
    <w:rsid w:val="00632BFD"/>
    <w:rsid w:val="00633933"/>
    <w:rsid w:val="006343B0"/>
    <w:rsid w:val="006348AF"/>
    <w:rsid w:val="00634A38"/>
    <w:rsid w:val="00634B06"/>
    <w:rsid w:val="00634E88"/>
    <w:rsid w:val="00634F04"/>
    <w:rsid w:val="006350E7"/>
    <w:rsid w:val="00635158"/>
    <w:rsid w:val="00635BE4"/>
    <w:rsid w:val="00635EE0"/>
    <w:rsid w:val="00636054"/>
    <w:rsid w:val="00636399"/>
    <w:rsid w:val="00636831"/>
    <w:rsid w:val="00636B58"/>
    <w:rsid w:val="00637034"/>
    <w:rsid w:val="00637ADD"/>
    <w:rsid w:val="00637BEE"/>
    <w:rsid w:val="00637C0D"/>
    <w:rsid w:val="00637C34"/>
    <w:rsid w:val="00637C7B"/>
    <w:rsid w:val="00637DA6"/>
    <w:rsid w:val="006406FE"/>
    <w:rsid w:val="00641FBA"/>
    <w:rsid w:val="0064237E"/>
    <w:rsid w:val="00642DE9"/>
    <w:rsid w:val="006430C9"/>
    <w:rsid w:val="00643612"/>
    <w:rsid w:val="006442A2"/>
    <w:rsid w:val="006443C2"/>
    <w:rsid w:val="00644D54"/>
    <w:rsid w:val="006453A1"/>
    <w:rsid w:val="0064559E"/>
    <w:rsid w:val="00645B24"/>
    <w:rsid w:val="0064636B"/>
    <w:rsid w:val="00646BBD"/>
    <w:rsid w:val="00646C26"/>
    <w:rsid w:val="00646CB8"/>
    <w:rsid w:val="00647412"/>
    <w:rsid w:val="00647983"/>
    <w:rsid w:val="0065034B"/>
    <w:rsid w:val="00650D7D"/>
    <w:rsid w:val="00651833"/>
    <w:rsid w:val="0065251F"/>
    <w:rsid w:val="00652FA2"/>
    <w:rsid w:val="0065335A"/>
    <w:rsid w:val="0065347E"/>
    <w:rsid w:val="0065397B"/>
    <w:rsid w:val="006539BD"/>
    <w:rsid w:val="00653E45"/>
    <w:rsid w:val="006543DA"/>
    <w:rsid w:val="00654D02"/>
    <w:rsid w:val="00655415"/>
    <w:rsid w:val="00655996"/>
    <w:rsid w:val="006564BD"/>
    <w:rsid w:val="00656DD9"/>
    <w:rsid w:val="006571DC"/>
    <w:rsid w:val="00657234"/>
    <w:rsid w:val="00657CCF"/>
    <w:rsid w:val="006600F2"/>
    <w:rsid w:val="006602B3"/>
    <w:rsid w:val="0066050E"/>
    <w:rsid w:val="00660727"/>
    <w:rsid w:val="00660F25"/>
    <w:rsid w:val="00661C90"/>
    <w:rsid w:val="00661F44"/>
    <w:rsid w:val="0066237D"/>
    <w:rsid w:val="00662B1E"/>
    <w:rsid w:val="00663A9F"/>
    <w:rsid w:val="00663BF8"/>
    <w:rsid w:val="00664158"/>
    <w:rsid w:val="00664C6C"/>
    <w:rsid w:val="00665072"/>
    <w:rsid w:val="006651E9"/>
    <w:rsid w:val="0066539C"/>
    <w:rsid w:val="006662E5"/>
    <w:rsid w:val="00666937"/>
    <w:rsid w:val="00666DBB"/>
    <w:rsid w:val="00666E02"/>
    <w:rsid w:val="0066715A"/>
    <w:rsid w:val="00667293"/>
    <w:rsid w:val="006709EB"/>
    <w:rsid w:val="00670D9D"/>
    <w:rsid w:val="0067116D"/>
    <w:rsid w:val="00671646"/>
    <w:rsid w:val="006716F5"/>
    <w:rsid w:val="00671DAD"/>
    <w:rsid w:val="006728AF"/>
    <w:rsid w:val="006729D1"/>
    <w:rsid w:val="006734DD"/>
    <w:rsid w:val="00673908"/>
    <w:rsid w:val="00673AEB"/>
    <w:rsid w:val="0067426A"/>
    <w:rsid w:val="0067459A"/>
    <w:rsid w:val="00675874"/>
    <w:rsid w:val="006770F3"/>
    <w:rsid w:val="006771BD"/>
    <w:rsid w:val="00677981"/>
    <w:rsid w:val="00677B84"/>
    <w:rsid w:val="00680784"/>
    <w:rsid w:val="0068096C"/>
    <w:rsid w:val="00681159"/>
    <w:rsid w:val="006811DF"/>
    <w:rsid w:val="006817DE"/>
    <w:rsid w:val="00681811"/>
    <w:rsid w:val="00682000"/>
    <w:rsid w:val="0068233A"/>
    <w:rsid w:val="00682873"/>
    <w:rsid w:val="006836B9"/>
    <w:rsid w:val="00683ABF"/>
    <w:rsid w:val="00683B49"/>
    <w:rsid w:val="00684338"/>
    <w:rsid w:val="006847F8"/>
    <w:rsid w:val="006849FC"/>
    <w:rsid w:val="00684E61"/>
    <w:rsid w:val="00685112"/>
    <w:rsid w:val="0068545A"/>
    <w:rsid w:val="006855C7"/>
    <w:rsid w:val="006856BD"/>
    <w:rsid w:val="00685935"/>
    <w:rsid w:val="00685B24"/>
    <w:rsid w:val="00685EA4"/>
    <w:rsid w:val="00685F55"/>
    <w:rsid w:val="00685FEE"/>
    <w:rsid w:val="00686323"/>
    <w:rsid w:val="006863F5"/>
    <w:rsid w:val="006876FC"/>
    <w:rsid w:val="006877E5"/>
    <w:rsid w:val="006878E3"/>
    <w:rsid w:val="00687B0B"/>
    <w:rsid w:val="0069040C"/>
    <w:rsid w:val="00690985"/>
    <w:rsid w:val="00690ED7"/>
    <w:rsid w:val="00691169"/>
    <w:rsid w:val="006921C3"/>
    <w:rsid w:val="006929ED"/>
    <w:rsid w:val="006934C7"/>
    <w:rsid w:val="00693CFF"/>
    <w:rsid w:val="0069436B"/>
    <w:rsid w:val="00694AE4"/>
    <w:rsid w:val="00694FC2"/>
    <w:rsid w:val="006950F8"/>
    <w:rsid w:val="0069538B"/>
    <w:rsid w:val="006956BE"/>
    <w:rsid w:val="00695901"/>
    <w:rsid w:val="00695DB4"/>
    <w:rsid w:val="00695FC9"/>
    <w:rsid w:val="0069610A"/>
    <w:rsid w:val="0069678A"/>
    <w:rsid w:val="006967BB"/>
    <w:rsid w:val="0069695F"/>
    <w:rsid w:val="006971D0"/>
    <w:rsid w:val="0069727F"/>
    <w:rsid w:val="006972A1"/>
    <w:rsid w:val="00697686"/>
    <w:rsid w:val="0069776B"/>
    <w:rsid w:val="00697C78"/>
    <w:rsid w:val="00697CB0"/>
    <w:rsid w:val="00697DA0"/>
    <w:rsid w:val="00697FC3"/>
    <w:rsid w:val="006A0636"/>
    <w:rsid w:val="006A07DE"/>
    <w:rsid w:val="006A0896"/>
    <w:rsid w:val="006A0C84"/>
    <w:rsid w:val="006A0EBC"/>
    <w:rsid w:val="006A15F6"/>
    <w:rsid w:val="006A1E22"/>
    <w:rsid w:val="006A1F92"/>
    <w:rsid w:val="006A2351"/>
    <w:rsid w:val="006A2356"/>
    <w:rsid w:val="006A24C8"/>
    <w:rsid w:val="006A26E6"/>
    <w:rsid w:val="006A37FF"/>
    <w:rsid w:val="006A38A0"/>
    <w:rsid w:val="006A3B2F"/>
    <w:rsid w:val="006A3C35"/>
    <w:rsid w:val="006A4D04"/>
    <w:rsid w:val="006A527F"/>
    <w:rsid w:val="006A5825"/>
    <w:rsid w:val="006A5867"/>
    <w:rsid w:val="006A5D7E"/>
    <w:rsid w:val="006A5FF3"/>
    <w:rsid w:val="006A7D50"/>
    <w:rsid w:val="006A7E2A"/>
    <w:rsid w:val="006A7EEA"/>
    <w:rsid w:val="006B0C37"/>
    <w:rsid w:val="006B13F6"/>
    <w:rsid w:val="006B1924"/>
    <w:rsid w:val="006B1FBC"/>
    <w:rsid w:val="006B2340"/>
    <w:rsid w:val="006B2E47"/>
    <w:rsid w:val="006B2FDD"/>
    <w:rsid w:val="006B3024"/>
    <w:rsid w:val="006B34F2"/>
    <w:rsid w:val="006B3851"/>
    <w:rsid w:val="006B408C"/>
    <w:rsid w:val="006B44E9"/>
    <w:rsid w:val="006B50AC"/>
    <w:rsid w:val="006B5C9F"/>
    <w:rsid w:val="006B5CD5"/>
    <w:rsid w:val="006B6033"/>
    <w:rsid w:val="006B65B9"/>
    <w:rsid w:val="006B699D"/>
    <w:rsid w:val="006B734C"/>
    <w:rsid w:val="006B747A"/>
    <w:rsid w:val="006B747F"/>
    <w:rsid w:val="006B792F"/>
    <w:rsid w:val="006C0B57"/>
    <w:rsid w:val="006C1813"/>
    <w:rsid w:val="006C1A55"/>
    <w:rsid w:val="006C2A21"/>
    <w:rsid w:val="006C2D34"/>
    <w:rsid w:val="006C2DE3"/>
    <w:rsid w:val="006C2E13"/>
    <w:rsid w:val="006C31B5"/>
    <w:rsid w:val="006C35A5"/>
    <w:rsid w:val="006C3990"/>
    <w:rsid w:val="006C4221"/>
    <w:rsid w:val="006C47A0"/>
    <w:rsid w:val="006C4ADE"/>
    <w:rsid w:val="006C54FE"/>
    <w:rsid w:val="006C56A8"/>
    <w:rsid w:val="006C5AD2"/>
    <w:rsid w:val="006C62FB"/>
    <w:rsid w:val="006C65F8"/>
    <w:rsid w:val="006C669D"/>
    <w:rsid w:val="006C72D4"/>
    <w:rsid w:val="006C735F"/>
    <w:rsid w:val="006C74DE"/>
    <w:rsid w:val="006D07C9"/>
    <w:rsid w:val="006D0B31"/>
    <w:rsid w:val="006D0C6A"/>
    <w:rsid w:val="006D12AC"/>
    <w:rsid w:val="006D164B"/>
    <w:rsid w:val="006D2BB1"/>
    <w:rsid w:val="006D3B1F"/>
    <w:rsid w:val="006D45A4"/>
    <w:rsid w:val="006D5F03"/>
    <w:rsid w:val="006D7DAC"/>
    <w:rsid w:val="006D7E16"/>
    <w:rsid w:val="006D7E3D"/>
    <w:rsid w:val="006E024D"/>
    <w:rsid w:val="006E024F"/>
    <w:rsid w:val="006E0C61"/>
    <w:rsid w:val="006E0E3A"/>
    <w:rsid w:val="006E12F7"/>
    <w:rsid w:val="006E1A7F"/>
    <w:rsid w:val="006E2272"/>
    <w:rsid w:val="006E2E93"/>
    <w:rsid w:val="006E33D5"/>
    <w:rsid w:val="006E34EE"/>
    <w:rsid w:val="006E39EF"/>
    <w:rsid w:val="006E4C5D"/>
    <w:rsid w:val="006E4D38"/>
    <w:rsid w:val="006E4E81"/>
    <w:rsid w:val="006E4F42"/>
    <w:rsid w:val="006E4F81"/>
    <w:rsid w:val="006E5370"/>
    <w:rsid w:val="006E5B25"/>
    <w:rsid w:val="006E67DB"/>
    <w:rsid w:val="006E68C0"/>
    <w:rsid w:val="006E6E7F"/>
    <w:rsid w:val="006E6FEE"/>
    <w:rsid w:val="006E70F3"/>
    <w:rsid w:val="006E72D7"/>
    <w:rsid w:val="006F010E"/>
    <w:rsid w:val="006F07E5"/>
    <w:rsid w:val="006F0B1D"/>
    <w:rsid w:val="006F0CD8"/>
    <w:rsid w:val="006F19E5"/>
    <w:rsid w:val="006F1B42"/>
    <w:rsid w:val="006F272B"/>
    <w:rsid w:val="006F36C1"/>
    <w:rsid w:val="006F3EFB"/>
    <w:rsid w:val="006F5281"/>
    <w:rsid w:val="006F5F58"/>
    <w:rsid w:val="006F6103"/>
    <w:rsid w:val="006F6549"/>
    <w:rsid w:val="006F698C"/>
    <w:rsid w:val="006F6C25"/>
    <w:rsid w:val="006F6C7C"/>
    <w:rsid w:val="006F6E35"/>
    <w:rsid w:val="006F6E8F"/>
    <w:rsid w:val="006F73A1"/>
    <w:rsid w:val="006F74DB"/>
    <w:rsid w:val="006F752B"/>
    <w:rsid w:val="006F7829"/>
    <w:rsid w:val="006F7DE9"/>
    <w:rsid w:val="007003B1"/>
    <w:rsid w:val="00700CA3"/>
    <w:rsid w:val="00700F08"/>
    <w:rsid w:val="00701271"/>
    <w:rsid w:val="00701AC5"/>
    <w:rsid w:val="00701EFE"/>
    <w:rsid w:val="00702334"/>
    <w:rsid w:val="00702756"/>
    <w:rsid w:val="0070295E"/>
    <w:rsid w:val="00702F57"/>
    <w:rsid w:val="00703DE8"/>
    <w:rsid w:val="00703ED0"/>
    <w:rsid w:val="00704743"/>
    <w:rsid w:val="007047A1"/>
    <w:rsid w:val="00704A63"/>
    <w:rsid w:val="00705610"/>
    <w:rsid w:val="0070563E"/>
    <w:rsid w:val="00705DD6"/>
    <w:rsid w:val="0070672F"/>
    <w:rsid w:val="00706C1B"/>
    <w:rsid w:val="00707A60"/>
    <w:rsid w:val="00707D15"/>
    <w:rsid w:val="00707F7D"/>
    <w:rsid w:val="00710B20"/>
    <w:rsid w:val="00710C12"/>
    <w:rsid w:val="00710E16"/>
    <w:rsid w:val="00712152"/>
    <w:rsid w:val="0071216F"/>
    <w:rsid w:val="00712619"/>
    <w:rsid w:val="00712F92"/>
    <w:rsid w:val="00714117"/>
    <w:rsid w:val="007141B3"/>
    <w:rsid w:val="00716489"/>
    <w:rsid w:val="00716873"/>
    <w:rsid w:val="007177E2"/>
    <w:rsid w:val="00717B69"/>
    <w:rsid w:val="00717BEF"/>
    <w:rsid w:val="00717EC5"/>
    <w:rsid w:val="00720295"/>
    <w:rsid w:val="0072054C"/>
    <w:rsid w:val="007205FE"/>
    <w:rsid w:val="00720FC5"/>
    <w:rsid w:val="007210DC"/>
    <w:rsid w:val="007211E1"/>
    <w:rsid w:val="0072160D"/>
    <w:rsid w:val="00721844"/>
    <w:rsid w:val="00721A5D"/>
    <w:rsid w:val="00721B74"/>
    <w:rsid w:val="007222CD"/>
    <w:rsid w:val="0072356E"/>
    <w:rsid w:val="0072366F"/>
    <w:rsid w:val="007245DF"/>
    <w:rsid w:val="00725EB4"/>
    <w:rsid w:val="0072628F"/>
    <w:rsid w:val="00727EA5"/>
    <w:rsid w:val="00730B99"/>
    <w:rsid w:val="00730DE5"/>
    <w:rsid w:val="007315E7"/>
    <w:rsid w:val="00731943"/>
    <w:rsid w:val="00732721"/>
    <w:rsid w:val="00732EC3"/>
    <w:rsid w:val="0073389D"/>
    <w:rsid w:val="00733C2E"/>
    <w:rsid w:val="00733EEF"/>
    <w:rsid w:val="00734409"/>
    <w:rsid w:val="00734838"/>
    <w:rsid w:val="00734E8F"/>
    <w:rsid w:val="0073510A"/>
    <w:rsid w:val="007352BA"/>
    <w:rsid w:val="00735CA6"/>
    <w:rsid w:val="00735EF3"/>
    <w:rsid w:val="007362EB"/>
    <w:rsid w:val="0073659F"/>
    <w:rsid w:val="00736AAB"/>
    <w:rsid w:val="00736C3E"/>
    <w:rsid w:val="00736CE5"/>
    <w:rsid w:val="00737BD1"/>
    <w:rsid w:val="00737C31"/>
    <w:rsid w:val="00737E08"/>
    <w:rsid w:val="0074004A"/>
    <w:rsid w:val="00740227"/>
    <w:rsid w:val="007432A6"/>
    <w:rsid w:val="00743329"/>
    <w:rsid w:val="007438F9"/>
    <w:rsid w:val="00743F06"/>
    <w:rsid w:val="00744B9A"/>
    <w:rsid w:val="007453C3"/>
    <w:rsid w:val="007459C4"/>
    <w:rsid w:val="00745A67"/>
    <w:rsid w:val="00746140"/>
    <w:rsid w:val="0074671F"/>
    <w:rsid w:val="00746F63"/>
    <w:rsid w:val="0074761F"/>
    <w:rsid w:val="007502C7"/>
    <w:rsid w:val="00751246"/>
    <w:rsid w:val="007518B6"/>
    <w:rsid w:val="00751910"/>
    <w:rsid w:val="00751C79"/>
    <w:rsid w:val="00751C7A"/>
    <w:rsid w:val="00751DB0"/>
    <w:rsid w:val="00751EB7"/>
    <w:rsid w:val="007520A4"/>
    <w:rsid w:val="0075211D"/>
    <w:rsid w:val="00752C13"/>
    <w:rsid w:val="00753714"/>
    <w:rsid w:val="00754050"/>
    <w:rsid w:val="00754693"/>
    <w:rsid w:val="007552C3"/>
    <w:rsid w:val="00755517"/>
    <w:rsid w:val="007568F4"/>
    <w:rsid w:val="00756BFA"/>
    <w:rsid w:val="0076033D"/>
    <w:rsid w:val="00760766"/>
    <w:rsid w:val="00760CEC"/>
    <w:rsid w:val="0076100E"/>
    <w:rsid w:val="007610E8"/>
    <w:rsid w:val="00761B29"/>
    <w:rsid w:val="007620EB"/>
    <w:rsid w:val="0076215C"/>
    <w:rsid w:val="007621FD"/>
    <w:rsid w:val="00763A23"/>
    <w:rsid w:val="00763E34"/>
    <w:rsid w:val="00764191"/>
    <w:rsid w:val="0076428F"/>
    <w:rsid w:val="00764309"/>
    <w:rsid w:val="00764407"/>
    <w:rsid w:val="00764626"/>
    <w:rsid w:val="007653A2"/>
    <w:rsid w:val="00765D7B"/>
    <w:rsid w:val="007667B2"/>
    <w:rsid w:val="00766D3C"/>
    <w:rsid w:val="00767B6F"/>
    <w:rsid w:val="007701ED"/>
    <w:rsid w:val="00771438"/>
    <w:rsid w:val="007715B6"/>
    <w:rsid w:val="007715DB"/>
    <w:rsid w:val="00771E5A"/>
    <w:rsid w:val="00772246"/>
    <w:rsid w:val="0077224C"/>
    <w:rsid w:val="0077250A"/>
    <w:rsid w:val="00772B44"/>
    <w:rsid w:val="00772B6F"/>
    <w:rsid w:val="00772EFA"/>
    <w:rsid w:val="00773243"/>
    <w:rsid w:val="00773834"/>
    <w:rsid w:val="00773B6A"/>
    <w:rsid w:val="00774260"/>
    <w:rsid w:val="007745B4"/>
    <w:rsid w:val="007745FC"/>
    <w:rsid w:val="00774BF4"/>
    <w:rsid w:val="00774F1F"/>
    <w:rsid w:val="0077577D"/>
    <w:rsid w:val="00775E3D"/>
    <w:rsid w:val="0077625C"/>
    <w:rsid w:val="0077649C"/>
    <w:rsid w:val="007765EE"/>
    <w:rsid w:val="0077685E"/>
    <w:rsid w:val="007770C7"/>
    <w:rsid w:val="00777432"/>
    <w:rsid w:val="00777E44"/>
    <w:rsid w:val="007805DE"/>
    <w:rsid w:val="00780F14"/>
    <w:rsid w:val="00781E17"/>
    <w:rsid w:val="007823F4"/>
    <w:rsid w:val="00782D30"/>
    <w:rsid w:val="0078397E"/>
    <w:rsid w:val="007843F3"/>
    <w:rsid w:val="00785493"/>
    <w:rsid w:val="00786078"/>
    <w:rsid w:val="0078735E"/>
    <w:rsid w:val="00787449"/>
    <w:rsid w:val="007874A2"/>
    <w:rsid w:val="00787536"/>
    <w:rsid w:val="00787674"/>
    <w:rsid w:val="0079062E"/>
    <w:rsid w:val="00792593"/>
    <w:rsid w:val="0079302B"/>
    <w:rsid w:val="00793407"/>
    <w:rsid w:val="00793C81"/>
    <w:rsid w:val="00793D83"/>
    <w:rsid w:val="00793E21"/>
    <w:rsid w:val="007949ED"/>
    <w:rsid w:val="0079540C"/>
    <w:rsid w:val="0079568B"/>
    <w:rsid w:val="00795A31"/>
    <w:rsid w:val="00795AEF"/>
    <w:rsid w:val="00795B84"/>
    <w:rsid w:val="00795BA4"/>
    <w:rsid w:val="0079620D"/>
    <w:rsid w:val="00796246"/>
    <w:rsid w:val="0079633B"/>
    <w:rsid w:val="00796679"/>
    <w:rsid w:val="007967D2"/>
    <w:rsid w:val="007969B5"/>
    <w:rsid w:val="00796D73"/>
    <w:rsid w:val="00796D77"/>
    <w:rsid w:val="00797576"/>
    <w:rsid w:val="00797DAE"/>
    <w:rsid w:val="007A047B"/>
    <w:rsid w:val="007A0DBF"/>
    <w:rsid w:val="007A1B0E"/>
    <w:rsid w:val="007A1F00"/>
    <w:rsid w:val="007A20A2"/>
    <w:rsid w:val="007A2B49"/>
    <w:rsid w:val="007A3958"/>
    <w:rsid w:val="007A3D65"/>
    <w:rsid w:val="007A3EEB"/>
    <w:rsid w:val="007A487F"/>
    <w:rsid w:val="007A494B"/>
    <w:rsid w:val="007A4D02"/>
    <w:rsid w:val="007A4E92"/>
    <w:rsid w:val="007A5003"/>
    <w:rsid w:val="007A5040"/>
    <w:rsid w:val="007A5540"/>
    <w:rsid w:val="007A5979"/>
    <w:rsid w:val="007A5C0F"/>
    <w:rsid w:val="007A6021"/>
    <w:rsid w:val="007A7BB3"/>
    <w:rsid w:val="007B0A92"/>
    <w:rsid w:val="007B1BB2"/>
    <w:rsid w:val="007B1EC9"/>
    <w:rsid w:val="007B253A"/>
    <w:rsid w:val="007B346B"/>
    <w:rsid w:val="007B3D4F"/>
    <w:rsid w:val="007B64EA"/>
    <w:rsid w:val="007B6A23"/>
    <w:rsid w:val="007B6EFF"/>
    <w:rsid w:val="007B717C"/>
    <w:rsid w:val="007B7738"/>
    <w:rsid w:val="007B7A83"/>
    <w:rsid w:val="007C0BF4"/>
    <w:rsid w:val="007C0E0A"/>
    <w:rsid w:val="007C1097"/>
    <w:rsid w:val="007C13FD"/>
    <w:rsid w:val="007C196F"/>
    <w:rsid w:val="007C2022"/>
    <w:rsid w:val="007C21CA"/>
    <w:rsid w:val="007C21D5"/>
    <w:rsid w:val="007C2579"/>
    <w:rsid w:val="007C3206"/>
    <w:rsid w:val="007C3847"/>
    <w:rsid w:val="007C3874"/>
    <w:rsid w:val="007C38A7"/>
    <w:rsid w:val="007C4757"/>
    <w:rsid w:val="007C47B1"/>
    <w:rsid w:val="007C65FB"/>
    <w:rsid w:val="007C7220"/>
    <w:rsid w:val="007C7465"/>
    <w:rsid w:val="007C7957"/>
    <w:rsid w:val="007C7E09"/>
    <w:rsid w:val="007D08E8"/>
    <w:rsid w:val="007D10A0"/>
    <w:rsid w:val="007D19CB"/>
    <w:rsid w:val="007D260D"/>
    <w:rsid w:val="007D3168"/>
    <w:rsid w:val="007D3229"/>
    <w:rsid w:val="007D32AC"/>
    <w:rsid w:val="007D34C0"/>
    <w:rsid w:val="007D367A"/>
    <w:rsid w:val="007D3DC4"/>
    <w:rsid w:val="007D4894"/>
    <w:rsid w:val="007D4EDE"/>
    <w:rsid w:val="007D5714"/>
    <w:rsid w:val="007D657A"/>
    <w:rsid w:val="007D67E3"/>
    <w:rsid w:val="007D6943"/>
    <w:rsid w:val="007D6B51"/>
    <w:rsid w:val="007D6BB8"/>
    <w:rsid w:val="007D7148"/>
    <w:rsid w:val="007D741A"/>
    <w:rsid w:val="007D7CB4"/>
    <w:rsid w:val="007D7E30"/>
    <w:rsid w:val="007D7ED6"/>
    <w:rsid w:val="007E056C"/>
    <w:rsid w:val="007E1011"/>
    <w:rsid w:val="007E131B"/>
    <w:rsid w:val="007E150F"/>
    <w:rsid w:val="007E164A"/>
    <w:rsid w:val="007E17A1"/>
    <w:rsid w:val="007E197D"/>
    <w:rsid w:val="007E1BFC"/>
    <w:rsid w:val="007E1C26"/>
    <w:rsid w:val="007E25F7"/>
    <w:rsid w:val="007E283F"/>
    <w:rsid w:val="007E38FC"/>
    <w:rsid w:val="007E3CDB"/>
    <w:rsid w:val="007E43CB"/>
    <w:rsid w:val="007E5384"/>
    <w:rsid w:val="007E5613"/>
    <w:rsid w:val="007E5B5A"/>
    <w:rsid w:val="007E61D4"/>
    <w:rsid w:val="007E7C01"/>
    <w:rsid w:val="007F00ED"/>
    <w:rsid w:val="007F015D"/>
    <w:rsid w:val="007F047A"/>
    <w:rsid w:val="007F07E7"/>
    <w:rsid w:val="007F0AD1"/>
    <w:rsid w:val="007F12F3"/>
    <w:rsid w:val="007F1809"/>
    <w:rsid w:val="007F2473"/>
    <w:rsid w:val="007F2648"/>
    <w:rsid w:val="007F285A"/>
    <w:rsid w:val="007F2DF4"/>
    <w:rsid w:val="007F2F95"/>
    <w:rsid w:val="007F32FA"/>
    <w:rsid w:val="007F393E"/>
    <w:rsid w:val="007F4425"/>
    <w:rsid w:val="007F449C"/>
    <w:rsid w:val="007F48C5"/>
    <w:rsid w:val="007F5484"/>
    <w:rsid w:val="007F5D96"/>
    <w:rsid w:val="007F601A"/>
    <w:rsid w:val="007F6026"/>
    <w:rsid w:val="007F7877"/>
    <w:rsid w:val="007F79FE"/>
    <w:rsid w:val="007F7A9D"/>
    <w:rsid w:val="007F7D80"/>
    <w:rsid w:val="007F7DC7"/>
    <w:rsid w:val="00800668"/>
    <w:rsid w:val="008006E8"/>
    <w:rsid w:val="008009DE"/>
    <w:rsid w:val="00801871"/>
    <w:rsid w:val="0080292B"/>
    <w:rsid w:val="00803247"/>
    <w:rsid w:val="008036C3"/>
    <w:rsid w:val="008038FB"/>
    <w:rsid w:val="00803DBC"/>
    <w:rsid w:val="008040AD"/>
    <w:rsid w:val="008055E9"/>
    <w:rsid w:val="008059B2"/>
    <w:rsid w:val="00806069"/>
    <w:rsid w:val="008066B9"/>
    <w:rsid w:val="0080734A"/>
    <w:rsid w:val="008104F3"/>
    <w:rsid w:val="00810E3C"/>
    <w:rsid w:val="0081152E"/>
    <w:rsid w:val="00811BF7"/>
    <w:rsid w:val="008123A1"/>
    <w:rsid w:val="00812503"/>
    <w:rsid w:val="008128D1"/>
    <w:rsid w:val="00812E71"/>
    <w:rsid w:val="00813325"/>
    <w:rsid w:val="008137C3"/>
    <w:rsid w:val="008141CA"/>
    <w:rsid w:val="0081538E"/>
    <w:rsid w:val="0081593D"/>
    <w:rsid w:val="0081596B"/>
    <w:rsid w:val="00815A46"/>
    <w:rsid w:val="00815A9F"/>
    <w:rsid w:val="008163D0"/>
    <w:rsid w:val="00816ECC"/>
    <w:rsid w:val="00817052"/>
    <w:rsid w:val="008171E8"/>
    <w:rsid w:val="008176FE"/>
    <w:rsid w:val="00817BC7"/>
    <w:rsid w:val="00817E62"/>
    <w:rsid w:val="008200ED"/>
    <w:rsid w:val="008201BC"/>
    <w:rsid w:val="00820CC0"/>
    <w:rsid w:val="00821509"/>
    <w:rsid w:val="00821870"/>
    <w:rsid w:val="008219E0"/>
    <w:rsid w:val="00821F68"/>
    <w:rsid w:val="00822E40"/>
    <w:rsid w:val="00823100"/>
    <w:rsid w:val="008232F5"/>
    <w:rsid w:val="008238AA"/>
    <w:rsid w:val="008238F0"/>
    <w:rsid w:val="0082395E"/>
    <w:rsid w:val="00823A8C"/>
    <w:rsid w:val="0082437F"/>
    <w:rsid w:val="00824615"/>
    <w:rsid w:val="00825619"/>
    <w:rsid w:val="0082593F"/>
    <w:rsid w:val="00825A66"/>
    <w:rsid w:val="008260DD"/>
    <w:rsid w:val="00826647"/>
    <w:rsid w:val="00826787"/>
    <w:rsid w:val="00826CE1"/>
    <w:rsid w:val="008275F3"/>
    <w:rsid w:val="00827D0C"/>
    <w:rsid w:val="00827E02"/>
    <w:rsid w:val="008302EB"/>
    <w:rsid w:val="0083066F"/>
    <w:rsid w:val="00830848"/>
    <w:rsid w:val="008310E8"/>
    <w:rsid w:val="008316C3"/>
    <w:rsid w:val="00831780"/>
    <w:rsid w:val="0083285B"/>
    <w:rsid w:val="00834D2A"/>
    <w:rsid w:val="00834F09"/>
    <w:rsid w:val="0083530E"/>
    <w:rsid w:val="008354C8"/>
    <w:rsid w:val="00835855"/>
    <w:rsid w:val="0083662A"/>
    <w:rsid w:val="00836BCB"/>
    <w:rsid w:val="00837A00"/>
    <w:rsid w:val="00837A6D"/>
    <w:rsid w:val="008400A9"/>
    <w:rsid w:val="0084164E"/>
    <w:rsid w:val="00841B42"/>
    <w:rsid w:val="00841E67"/>
    <w:rsid w:val="0084210B"/>
    <w:rsid w:val="008422EA"/>
    <w:rsid w:val="0084236C"/>
    <w:rsid w:val="00842EF6"/>
    <w:rsid w:val="00843089"/>
    <w:rsid w:val="00843D7B"/>
    <w:rsid w:val="008446FC"/>
    <w:rsid w:val="00844CB9"/>
    <w:rsid w:val="00844F8E"/>
    <w:rsid w:val="00845333"/>
    <w:rsid w:val="008455E6"/>
    <w:rsid w:val="008456DF"/>
    <w:rsid w:val="00846916"/>
    <w:rsid w:val="00846BD0"/>
    <w:rsid w:val="008472B1"/>
    <w:rsid w:val="00850808"/>
    <w:rsid w:val="00850A8E"/>
    <w:rsid w:val="00850EB0"/>
    <w:rsid w:val="0085146D"/>
    <w:rsid w:val="00851807"/>
    <w:rsid w:val="008521BB"/>
    <w:rsid w:val="00853791"/>
    <w:rsid w:val="00853CBA"/>
    <w:rsid w:val="00854050"/>
    <w:rsid w:val="0085461A"/>
    <w:rsid w:val="008549AF"/>
    <w:rsid w:val="00855103"/>
    <w:rsid w:val="008553E5"/>
    <w:rsid w:val="00855D3B"/>
    <w:rsid w:val="00855DD7"/>
    <w:rsid w:val="008561A9"/>
    <w:rsid w:val="0085620B"/>
    <w:rsid w:val="0085693E"/>
    <w:rsid w:val="00857302"/>
    <w:rsid w:val="00860325"/>
    <w:rsid w:val="00860369"/>
    <w:rsid w:val="008611E3"/>
    <w:rsid w:val="00861D0E"/>
    <w:rsid w:val="00862454"/>
    <w:rsid w:val="008627BB"/>
    <w:rsid w:val="00862891"/>
    <w:rsid w:val="00862970"/>
    <w:rsid w:val="008629C3"/>
    <w:rsid w:val="00862F8E"/>
    <w:rsid w:val="008631E1"/>
    <w:rsid w:val="00863E06"/>
    <w:rsid w:val="00864073"/>
    <w:rsid w:val="008649C1"/>
    <w:rsid w:val="00864B09"/>
    <w:rsid w:val="008650B2"/>
    <w:rsid w:val="0086568E"/>
    <w:rsid w:val="008658D7"/>
    <w:rsid w:val="00865A7E"/>
    <w:rsid w:val="00865F25"/>
    <w:rsid w:val="00865FF3"/>
    <w:rsid w:val="00866767"/>
    <w:rsid w:val="00866C45"/>
    <w:rsid w:val="00866CB3"/>
    <w:rsid w:val="00867BA8"/>
    <w:rsid w:val="00867C73"/>
    <w:rsid w:val="008702A6"/>
    <w:rsid w:val="00870F76"/>
    <w:rsid w:val="008712B7"/>
    <w:rsid w:val="00871463"/>
    <w:rsid w:val="008717AC"/>
    <w:rsid w:val="00872406"/>
    <w:rsid w:val="00872977"/>
    <w:rsid w:val="00872AAA"/>
    <w:rsid w:val="00873856"/>
    <w:rsid w:val="00873897"/>
    <w:rsid w:val="00873F6B"/>
    <w:rsid w:val="00874399"/>
    <w:rsid w:val="008750F5"/>
    <w:rsid w:val="008750F6"/>
    <w:rsid w:val="00875396"/>
    <w:rsid w:val="008754E8"/>
    <w:rsid w:val="0087573E"/>
    <w:rsid w:val="00875F1E"/>
    <w:rsid w:val="00875FA6"/>
    <w:rsid w:val="008765D9"/>
    <w:rsid w:val="00876706"/>
    <w:rsid w:val="008767C9"/>
    <w:rsid w:val="00876A55"/>
    <w:rsid w:val="00876CC7"/>
    <w:rsid w:val="00880421"/>
    <w:rsid w:val="0088094A"/>
    <w:rsid w:val="00880A30"/>
    <w:rsid w:val="00880BE3"/>
    <w:rsid w:val="008818E6"/>
    <w:rsid w:val="00882535"/>
    <w:rsid w:val="00882A3F"/>
    <w:rsid w:val="0088455A"/>
    <w:rsid w:val="00884DC4"/>
    <w:rsid w:val="0088522C"/>
    <w:rsid w:val="0088552F"/>
    <w:rsid w:val="00886A39"/>
    <w:rsid w:val="00886A49"/>
    <w:rsid w:val="00886DEE"/>
    <w:rsid w:val="0088715D"/>
    <w:rsid w:val="00887C43"/>
    <w:rsid w:val="00890719"/>
    <w:rsid w:val="00891190"/>
    <w:rsid w:val="008911B2"/>
    <w:rsid w:val="00891908"/>
    <w:rsid w:val="00891B16"/>
    <w:rsid w:val="00891D7F"/>
    <w:rsid w:val="00891E3A"/>
    <w:rsid w:val="008924A0"/>
    <w:rsid w:val="008928B3"/>
    <w:rsid w:val="00892BD1"/>
    <w:rsid w:val="00893A4A"/>
    <w:rsid w:val="00894D85"/>
    <w:rsid w:val="00894FF2"/>
    <w:rsid w:val="008951DF"/>
    <w:rsid w:val="0089588B"/>
    <w:rsid w:val="00896D44"/>
    <w:rsid w:val="00897772"/>
    <w:rsid w:val="00897AF0"/>
    <w:rsid w:val="008A0438"/>
    <w:rsid w:val="008A0693"/>
    <w:rsid w:val="008A0A7E"/>
    <w:rsid w:val="008A0B0B"/>
    <w:rsid w:val="008A0C0A"/>
    <w:rsid w:val="008A143E"/>
    <w:rsid w:val="008A42B2"/>
    <w:rsid w:val="008A4BCF"/>
    <w:rsid w:val="008A4CD9"/>
    <w:rsid w:val="008A5325"/>
    <w:rsid w:val="008A5433"/>
    <w:rsid w:val="008A64C4"/>
    <w:rsid w:val="008A79A8"/>
    <w:rsid w:val="008B0346"/>
    <w:rsid w:val="008B0A44"/>
    <w:rsid w:val="008B0B29"/>
    <w:rsid w:val="008B0D4D"/>
    <w:rsid w:val="008B0E0F"/>
    <w:rsid w:val="008B1171"/>
    <w:rsid w:val="008B2FA4"/>
    <w:rsid w:val="008B3177"/>
    <w:rsid w:val="008B3D2D"/>
    <w:rsid w:val="008B41B2"/>
    <w:rsid w:val="008B4232"/>
    <w:rsid w:val="008B429E"/>
    <w:rsid w:val="008B42DE"/>
    <w:rsid w:val="008B441E"/>
    <w:rsid w:val="008B4AE7"/>
    <w:rsid w:val="008B4BF3"/>
    <w:rsid w:val="008B54CB"/>
    <w:rsid w:val="008B5A47"/>
    <w:rsid w:val="008B5B39"/>
    <w:rsid w:val="008B620A"/>
    <w:rsid w:val="008B7413"/>
    <w:rsid w:val="008B7BAD"/>
    <w:rsid w:val="008B7FA4"/>
    <w:rsid w:val="008C020A"/>
    <w:rsid w:val="008C0CFB"/>
    <w:rsid w:val="008C0E47"/>
    <w:rsid w:val="008C143F"/>
    <w:rsid w:val="008C1EAA"/>
    <w:rsid w:val="008C2353"/>
    <w:rsid w:val="008C2430"/>
    <w:rsid w:val="008C30F0"/>
    <w:rsid w:val="008C32E2"/>
    <w:rsid w:val="008C3308"/>
    <w:rsid w:val="008C36A4"/>
    <w:rsid w:val="008C384C"/>
    <w:rsid w:val="008C3976"/>
    <w:rsid w:val="008C3CC3"/>
    <w:rsid w:val="008C4097"/>
    <w:rsid w:val="008C4849"/>
    <w:rsid w:val="008C4FCE"/>
    <w:rsid w:val="008C56E4"/>
    <w:rsid w:val="008C59E1"/>
    <w:rsid w:val="008C5C4F"/>
    <w:rsid w:val="008C62CE"/>
    <w:rsid w:val="008C64A1"/>
    <w:rsid w:val="008C64B5"/>
    <w:rsid w:val="008C6AA0"/>
    <w:rsid w:val="008C6C40"/>
    <w:rsid w:val="008C6ECD"/>
    <w:rsid w:val="008C7315"/>
    <w:rsid w:val="008D09CB"/>
    <w:rsid w:val="008D0B16"/>
    <w:rsid w:val="008D0B5A"/>
    <w:rsid w:val="008D0D9F"/>
    <w:rsid w:val="008D0F26"/>
    <w:rsid w:val="008D2614"/>
    <w:rsid w:val="008D2CDF"/>
    <w:rsid w:val="008D2F63"/>
    <w:rsid w:val="008D31CA"/>
    <w:rsid w:val="008D3AE7"/>
    <w:rsid w:val="008D4A75"/>
    <w:rsid w:val="008D4D68"/>
    <w:rsid w:val="008D5E8D"/>
    <w:rsid w:val="008D6257"/>
    <w:rsid w:val="008D7E45"/>
    <w:rsid w:val="008E015B"/>
    <w:rsid w:val="008E124F"/>
    <w:rsid w:val="008E2271"/>
    <w:rsid w:val="008E2502"/>
    <w:rsid w:val="008E253C"/>
    <w:rsid w:val="008E29E0"/>
    <w:rsid w:val="008E2B03"/>
    <w:rsid w:val="008E30A4"/>
    <w:rsid w:val="008E322C"/>
    <w:rsid w:val="008E334F"/>
    <w:rsid w:val="008E3A2E"/>
    <w:rsid w:val="008E3BDF"/>
    <w:rsid w:val="008E42D7"/>
    <w:rsid w:val="008E4FB1"/>
    <w:rsid w:val="008E5F7B"/>
    <w:rsid w:val="008E6776"/>
    <w:rsid w:val="008E7283"/>
    <w:rsid w:val="008E7C0D"/>
    <w:rsid w:val="008F0330"/>
    <w:rsid w:val="008F29A4"/>
    <w:rsid w:val="008F29C3"/>
    <w:rsid w:val="008F2BD6"/>
    <w:rsid w:val="008F410C"/>
    <w:rsid w:val="008F411A"/>
    <w:rsid w:val="008F4BD8"/>
    <w:rsid w:val="008F5354"/>
    <w:rsid w:val="008F57E7"/>
    <w:rsid w:val="008F5A6A"/>
    <w:rsid w:val="008F705E"/>
    <w:rsid w:val="008F71F4"/>
    <w:rsid w:val="008F73B4"/>
    <w:rsid w:val="008F76E7"/>
    <w:rsid w:val="008F7D4C"/>
    <w:rsid w:val="009000D7"/>
    <w:rsid w:val="00900398"/>
    <w:rsid w:val="00900534"/>
    <w:rsid w:val="00900539"/>
    <w:rsid w:val="00900B77"/>
    <w:rsid w:val="00900E3E"/>
    <w:rsid w:val="00901099"/>
    <w:rsid w:val="00901986"/>
    <w:rsid w:val="00901B05"/>
    <w:rsid w:val="0090224F"/>
    <w:rsid w:val="009025BB"/>
    <w:rsid w:val="00902C67"/>
    <w:rsid w:val="00902FF1"/>
    <w:rsid w:val="00903003"/>
    <w:rsid w:val="009033AF"/>
    <w:rsid w:val="009037A9"/>
    <w:rsid w:val="009039A9"/>
    <w:rsid w:val="00903A40"/>
    <w:rsid w:val="00903C53"/>
    <w:rsid w:val="0090507E"/>
    <w:rsid w:val="009054A9"/>
    <w:rsid w:val="00905A39"/>
    <w:rsid w:val="0090626D"/>
    <w:rsid w:val="0090631B"/>
    <w:rsid w:val="00907004"/>
    <w:rsid w:val="00910439"/>
    <w:rsid w:val="009107BE"/>
    <w:rsid w:val="009120B8"/>
    <w:rsid w:val="009125FB"/>
    <w:rsid w:val="00912D92"/>
    <w:rsid w:val="00912DE1"/>
    <w:rsid w:val="009132B6"/>
    <w:rsid w:val="00913743"/>
    <w:rsid w:val="009137B0"/>
    <w:rsid w:val="00913B3E"/>
    <w:rsid w:val="00913B66"/>
    <w:rsid w:val="00913D7D"/>
    <w:rsid w:val="00913FA9"/>
    <w:rsid w:val="0091443D"/>
    <w:rsid w:val="009144C1"/>
    <w:rsid w:val="00914FCF"/>
    <w:rsid w:val="00914FDE"/>
    <w:rsid w:val="0091510F"/>
    <w:rsid w:val="009152C0"/>
    <w:rsid w:val="00915541"/>
    <w:rsid w:val="00915729"/>
    <w:rsid w:val="009157FD"/>
    <w:rsid w:val="00915906"/>
    <w:rsid w:val="00916819"/>
    <w:rsid w:val="00916BEE"/>
    <w:rsid w:val="00916D7E"/>
    <w:rsid w:val="009177E5"/>
    <w:rsid w:val="009179C9"/>
    <w:rsid w:val="00917A42"/>
    <w:rsid w:val="00917E1A"/>
    <w:rsid w:val="00920124"/>
    <w:rsid w:val="0092037E"/>
    <w:rsid w:val="00921F13"/>
    <w:rsid w:val="00922961"/>
    <w:rsid w:val="00922BDA"/>
    <w:rsid w:val="00922DF6"/>
    <w:rsid w:val="00922FC5"/>
    <w:rsid w:val="009234AC"/>
    <w:rsid w:val="00923E1F"/>
    <w:rsid w:val="0092437D"/>
    <w:rsid w:val="00924399"/>
    <w:rsid w:val="00924CC1"/>
    <w:rsid w:val="009253C0"/>
    <w:rsid w:val="009255F6"/>
    <w:rsid w:val="00925729"/>
    <w:rsid w:val="00925917"/>
    <w:rsid w:val="00925B51"/>
    <w:rsid w:val="00925C13"/>
    <w:rsid w:val="009277F2"/>
    <w:rsid w:val="00927D10"/>
    <w:rsid w:val="009302B0"/>
    <w:rsid w:val="00930587"/>
    <w:rsid w:val="00930AAF"/>
    <w:rsid w:val="00931531"/>
    <w:rsid w:val="0093193A"/>
    <w:rsid w:val="00931AB4"/>
    <w:rsid w:val="00931B5B"/>
    <w:rsid w:val="00931EB5"/>
    <w:rsid w:val="00932819"/>
    <w:rsid w:val="00932C9C"/>
    <w:rsid w:val="009331A9"/>
    <w:rsid w:val="009332D6"/>
    <w:rsid w:val="009337A0"/>
    <w:rsid w:val="00933A66"/>
    <w:rsid w:val="00933DFC"/>
    <w:rsid w:val="00934767"/>
    <w:rsid w:val="00934B5B"/>
    <w:rsid w:val="00934DB2"/>
    <w:rsid w:val="00935028"/>
    <w:rsid w:val="00935190"/>
    <w:rsid w:val="009353DD"/>
    <w:rsid w:val="00935CC0"/>
    <w:rsid w:val="009368C8"/>
    <w:rsid w:val="009369D9"/>
    <w:rsid w:val="00940959"/>
    <w:rsid w:val="00941427"/>
    <w:rsid w:val="00941A08"/>
    <w:rsid w:val="00941BE9"/>
    <w:rsid w:val="00941BF8"/>
    <w:rsid w:val="00942340"/>
    <w:rsid w:val="00942572"/>
    <w:rsid w:val="00942CD6"/>
    <w:rsid w:val="0094342F"/>
    <w:rsid w:val="00943878"/>
    <w:rsid w:val="00943F9A"/>
    <w:rsid w:val="00944BDC"/>
    <w:rsid w:val="00944CD1"/>
    <w:rsid w:val="00944FE6"/>
    <w:rsid w:val="00945484"/>
    <w:rsid w:val="00945A8F"/>
    <w:rsid w:val="00945BFA"/>
    <w:rsid w:val="00945F43"/>
    <w:rsid w:val="00945FF8"/>
    <w:rsid w:val="009462F6"/>
    <w:rsid w:val="00946EAC"/>
    <w:rsid w:val="00947336"/>
    <w:rsid w:val="00947584"/>
    <w:rsid w:val="00947938"/>
    <w:rsid w:val="009479FF"/>
    <w:rsid w:val="00950790"/>
    <w:rsid w:val="0095088B"/>
    <w:rsid w:val="0095098A"/>
    <w:rsid w:val="00950A42"/>
    <w:rsid w:val="00950A87"/>
    <w:rsid w:val="0095163E"/>
    <w:rsid w:val="0095180A"/>
    <w:rsid w:val="0095195A"/>
    <w:rsid w:val="00951D11"/>
    <w:rsid w:val="00952296"/>
    <w:rsid w:val="00952494"/>
    <w:rsid w:val="0095252D"/>
    <w:rsid w:val="0095292D"/>
    <w:rsid w:val="00953E04"/>
    <w:rsid w:val="0095491F"/>
    <w:rsid w:val="00954FEF"/>
    <w:rsid w:val="009553C5"/>
    <w:rsid w:val="00955975"/>
    <w:rsid w:val="00955C87"/>
    <w:rsid w:val="00956043"/>
    <w:rsid w:val="009569A6"/>
    <w:rsid w:val="00957379"/>
    <w:rsid w:val="00960185"/>
    <w:rsid w:val="00960455"/>
    <w:rsid w:val="00960C7C"/>
    <w:rsid w:val="00961B48"/>
    <w:rsid w:val="0096256F"/>
    <w:rsid w:val="009629A3"/>
    <w:rsid w:val="009629E6"/>
    <w:rsid w:val="00962C98"/>
    <w:rsid w:val="009635C5"/>
    <w:rsid w:val="00963B39"/>
    <w:rsid w:val="00963C93"/>
    <w:rsid w:val="00964030"/>
    <w:rsid w:val="00964A48"/>
    <w:rsid w:val="0096510D"/>
    <w:rsid w:val="009651D3"/>
    <w:rsid w:val="00965881"/>
    <w:rsid w:val="00966262"/>
    <w:rsid w:val="00966315"/>
    <w:rsid w:val="00966E7A"/>
    <w:rsid w:val="00966F93"/>
    <w:rsid w:val="00967095"/>
    <w:rsid w:val="009709FB"/>
    <w:rsid w:val="00970FC5"/>
    <w:rsid w:val="0097124D"/>
    <w:rsid w:val="00971450"/>
    <w:rsid w:val="009715F0"/>
    <w:rsid w:val="00971997"/>
    <w:rsid w:val="00971B1D"/>
    <w:rsid w:val="0097262D"/>
    <w:rsid w:val="00972F15"/>
    <w:rsid w:val="00973B1A"/>
    <w:rsid w:val="00973B31"/>
    <w:rsid w:val="00973F97"/>
    <w:rsid w:val="00974364"/>
    <w:rsid w:val="009743F5"/>
    <w:rsid w:val="00974710"/>
    <w:rsid w:val="00974AF6"/>
    <w:rsid w:val="00976834"/>
    <w:rsid w:val="00976F08"/>
    <w:rsid w:val="009771D1"/>
    <w:rsid w:val="009774DF"/>
    <w:rsid w:val="009776D6"/>
    <w:rsid w:val="0097772A"/>
    <w:rsid w:val="00980024"/>
    <w:rsid w:val="00980191"/>
    <w:rsid w:val="009801B6"/>
    <w:rsid w:val="0098064F"/>
    <w:rsid w:val="00980C67"/>
    <w:rsid w:val="009811F2"/>
    <w:rsid w:val="00982FA8"/>
    <w:rsid w:val="00983375"/>
    <w:rsid w:val="00983A74"/>
    <w:rsid w:val="00983B8C"/>
    <w:rsid w:val="0098430A"/>
    <w:rsid w:val="009843E9"/>
    <w:rsid w:val="00984C63"/>
    <w:rsid w:val="00985A01"/>
    <w:rsid w:val="00985BC7"/>
    <w:rsid w:val="009872FD"/>
    <w:rsid w:val="009875A7"/>
    <w:rsid w:val="009876D0"/>
    <w:rsid w:val="0098793A"/>
    <w:rsid w:val="00987D01"/>
    <w:rsid w:val="00987D66"/>
    <w:rsid w:val="00990A3A"/>
    <w:rsid w:val="00991419"/>
    <w:rsid w:val="00991CD1"/>
    <w:rsid w:val="00991FE7"/>
    <w:rsid w:val="00992461"/>
    <w:rsid w:val="00992AB3"/>
    <w:rsid w:val="00992D74"/>
    <w:rsid w:val="00992F2C"/>
    <w:rsid w:val="00992FB1"/>
    <w:rsid w:val="009934F5"/>
    <w:rsid w:val="00995124"/>
    <w:rsid w:val="0099707E"/>
    <w:rsid w:val="00997217"/>
    <w:rsid w:val="00997914"/>
    <w:rsid w:val="009979AE"/>
    <w:rsid w:val="00997F33"/>
    <w:rsid w:val="009A0DC8"/>
    <w:rsid w:val="009A138C"/>
    <w:rsid w:val="009A280A"/>
    <w:rsid w:val="009A2DF9"/>
    <w:rsid w:val="009A372B"/>
    <w:rsid w:val="009A3CA8"/>
    <w:rsid w:val="009A3F2D"/>
    <w:rsid w:val="009A44CA"/>
    <w:rsid w:val="009A4EE1"/>
    <w:rsid w:val="009A5193"/>
    <w:rsid w:val="009A52C0"/>
    <w:rsid w:val="009A5F93"/>
    <w:rsid w:val="009A6C3F"/>
    <w:rsid w:val="009A7476"/>
    <w:rsid w:val="009A760D"/>
    <w:rsid w:val="009A79DC"/>
    <w:rsid w:val="009B097A"/>
    <w:rsid w:val="009B0D96"/>
    <w:rsid w:val="009B1F21"/>
    <w:rsid w:val="009B2429"/>
    <w:rsid w:val="009B251A"/>
    <w:rsid w:val="009B2A75"/>
    <w:rsid w:val="009B3B41"/>
    <w:rsid w:val="009B3B6E"/>
    <w:rsid w:val="009B41D6"/>
    <w:rsid w:val="009B4536"/>
    <w:rsid w:val="009B55B1"/>
    <w:rsid w:val="009B56C3"/>
    <w:rsid w:val="009B5C25"/>
    <w:rsid w:val="009B5DE2"/>
    <w:rsid w:val="009B683A"/>
    <w:rsid w:val="009B698E"/>
    <w:rsid w:val="009B6E02"/>
    <w:rsid w:val="009B6E58"/>
    <w:rsid w:val="009B72E6"/>
    <w:rsid w:val="009C01E0"/>
    <w:rsid w:val="009C0514"/>
    <w:rsid w:val="009C0529"/>
    <w:rsid w:val="009C0634"/>
    <w:rsid w:val="009C0905"/>
    <w:rsid w:val="009C0D88"/>
    <w:rsid w:val="009C1655"/>
    <w:rsid w:val="009C1AEA"/>
    <w:rsid w:val="009C1C02"/>
    <w:rsid w:val="009C1E31"/>
    <w:rsid w:val="009C28AA"/>
    <w:rsid w:val="009C2921"/>
    <w:rsid w:val="009C305B"/>
    <w:rsid w:val="009C3183"/>
    <w:rsid w:val="009C358D"/>
    <w:rsid w:val="009C400F"/>
    <w:rsid w:val="009C4A9D"/>
    <w:rsid w:val="009C700A"/>
    <w:rsid w:val="009C739D"/>
    <w:rsid w:val="009C7874"/>
    <w:rsid w:val="009C7D3B"/>
    <w:rsid w:val="009D009E"/>
    <w:rsid w:val="009D06B3"/>
    <w:rsid w:val="009D07FC"/>
    <w:rsid w:val="009D0E61"/>
    <w:rsid w:val="009D10BC"/>
    <w:rsid w:val="009D1D27"/>
    <w:rsid w:val="009D3AEC"/>
    <w:rsid w:val="009D3F62"/>
    <w:rsid w:val="009D44C5"/>
    <w:rsid w:val="009D4AA0"/>
    <w:rsid w:val="009D5294"/>
    <w:rsid w:val="009D53BC"/>
    <w:rsid w:val="009D5645"/>
    <w:rsid w:val="009D602C"/>
    <w:rsid w:val="009D66C1"/>
    <w:rsid w:val="009D6A92"/>
    <w:rsid w:val="009D6D95"/>
    <w:rsid w:val="009D7CE3"/>
    <w:rsid w:val="009D7E72"/>
    <w:rsid w:val="009E03B2"/>
    <w:rsid w:val="009E06CC"/>
    <w:rsid w:val="009E09F6"/>
    <w:rsid w:val="009E0B71"/>
    <w:rsid w:val="009E0BC5"/>
    <w:rsid w:val="009E12B0"/>
    <w:rsid w:val="009E1589"/>
    <w:rsid w:val="009E17F8"/>
    <w:rsid w:val="009E1DF6"/>
    <w:rsid w:val="009E2186"/>
    <w:rsid w:val="009E2AE2"/>
    <w:rsid w:val="009E2B01"/>
    <w:rsid w:val="009E3A7B"/>
    <w:rsid w:val="009E3AA7"/>
    <w:rsid w:val="009E423B"/>
    <w:rsid w:val="009E4647"/>
    <w:rsid w:val="009E46E4"/>
    <w:rsid w:val="009E4AD3"/>
    <w:rsid w:val="009E504F"/>
    <w:rsid w:val="009E5946"/>
    <w:rsid w:val="009E5CCA"/>
    <w:rsid w:val="009E6479"/>
    <w:rsid w:val="009E6530"/>
    <w:rsid w:val="009E73A9"/>
    <w:rsid w:val="009E785D"/>
    <w:rsid w:val="009F10E2"/>
    <w:rsid w:val="009F1111"/>
    <w:rsid w:val="009F13AF"/>
    <w:rsid w:val="009F1A98"/>
    <w:rsid w:val="009F1C14"/>
    <w:rsid w:val="009F1F76"/>
    <w:rsid w:val="009F24C1"/>
    <w:rsid w:val="009F250C"/>
    <w:rsid w:val="009F2C60"/>
    <w:rsid w:val="009F318E"/>
    <w:rsid w:val="009F338B"/>
    <w:rsid w:val="009F38D4"/>
    <w:rsid w:val="009F3B83"/>
    <w:rsid w:val="009F4096"/>
    <w:rsid w:val="009F411B"/>
    <w:rsid w:val="009F4E20"/>
    <w:rsid w:val="009F5EE6"/>
    <w:rsid w:val="009F5FA7"/>
    <w:rsid w:val="009F66D2"/>
    <w:rsid w:val="009F6D50"/>
    <w:rsid w:val="009F7394"/>
    <w:rsid w:val="009F788C"/>
    <w:rsid w:val="009F7EEE"/>
    <w:rsid w:val="009F7FE8"/>
    <w:rsid w:val="00A00204"/>
    <w:rsid w:val="00A014FF"/>
    <w:rsid w:val="00A01507"/>
    <w:rsid w:val="00A01636"/>
    <w:rsid w:val="00A02174"/>
    <w:rsid w:val="00A02D14"/>
    <w:rsid w:val="00A0310A"/>
    <w:rsid w:val="00A03190"/>
    <w:rsid w:val="00A0343A"/>
    <w:rsid w:val="00A035A3"/>
    <w:rsid w:val="00A04216"/>
    <w:rsid w:val="00A0439E"/>
    <w:rsid w:val="00A067A4"/>
    <w:rsid w:val="00A06C59"/>
    <w:rsid w:val="00A07758"/>
    <w:rsid w:val="00A07E42"/>
    <w:rsid w:val="00A102A0"/>
    <w:rsid w:val="00A10806"/>
    <w:rsid w:val="00A10A8C"/>
    <w:rsid w:val="00A10B9B"/>
    <w:rsid w:val="00A10E5F"/>
    <w:rsid w:val="00A1149D"/>
    <w:rsid w:val="00A12936"/>
    <w:rsid w:val="00A12EE6"/>
    <w:rsid w:val="00A154FA"/>
    <w:rsid w:val="00A159E4"/>
    <w:rsid w:val="00A15D3C"/>
    <w:rsid w:val="00A15E32"/>
    <w:rsid w:val="00A15F79"/>
    <w:rsid w:val="00A1643D"/>
    <w:rsid w:val="00A16B1B"/>
    <w:rsid w:val="00A1775A"/>
    <w:rsid w:val="00A17823"/>
    <w:rsid w:val="00A17829"/>
    <w:rsid w:val="00A17914"/>
    <w:rsid w:val="00A17AFA"/>
    <w:rsid w:val="00A17C51"/>
    <w:rsid w:val="00A2098F"/>
    <w:rsid w:val="00A20BCD"/>
    <w:rsid w:val="00A2119D"/>
    <w:rsid w:val="00A21ECD"/>
    <w:rsid w:val="00A22987"/>
    <w:rsid w:val="00A22BD4"/>
    <w:rsid w:val="00A22D22"/>
    <w:rsid w:val="00A22DA7"/>
    <w:rsid w:val="00A2304C"/>
    <w:rsid w:val="00A23561"/>
    <w:rsid w:val="00A241B8"/>
    <w:rsid w:val="00A24207"/>
    <w:rsid w:val="00A24A12"/>
    <w:rsid w:val="00A252B3"/>
    <w:rsid w:val="00A257C4"/>
    <w:rsid w:val="00A25977"/>
    <w:rsid w:val="00A25A87"/>
    <w:rsid w:val="00A25AFB"/>
    <w:rsid w:val="00A25E4C"/>
    <w:rsid w:val="00A2706A"/>
    <w:rsid w:val="00A2757C"/>
    <w:rsid w:val="00A30589"/>
    <w:rsid w:val="00A31AA4"/>
    <w:rsid w:val="00A3200E"/>
    <w:rsid w:val="00A32029"/>
    <w:rsid w:val="00A322BA"/>
    <w:rsid w:val="00A3273F"/>
    <w:rsid w:val="00A3360C"/>
    <w:rsid w:val="00A3379D"/>
    <w:rsid w:val="00A33E33"/>
    <w:rsid w:val="00A34F22"/>
    <w:rsid w:val="00A34F3B"/>
    <w:rsid w:val="00A3511F"/>
    <w:rsid w:val="00A3575E"/>
    <w:rsid w:val="00A35992"/>
    <w:rsid w:val="00A35EDC"/>
    <w:rsid w:val="00A360A0"/>
    <w:rsid w:val="00A3635D"/>
    <w:rsid w:val="00A37239"/>
    <w:rsid w:val="00A373CE"/>
    <w:rsid w:val="00A37521"/>
    <w:rsid w:val="00A377B5"/>
    <w:rsid w:val="00A40101"/>
    <w:rsid w:val="00A40CEA"/>
    <w:rsid w:val="00A40D1D"/>
    <w:rsid w:val="00A41A5E"/>
    <w:rsid w:val="00A41C02"/>
    <w:rsid w:val="00A42434"/>
    <w:rsid w:val="00A42975"/>
    <w:rsid w:val="00A429EC"/>
    <w:rsid w:val="00A4343D"/>
    <w:rsid w:val="00A43AA3"/>
    <w:rsid w:val="00A43C2D"/>
    <w:rsid w:val="00A43E00"/>
    <w:rsid w:val="00A44626"/>
    <w:rsid w:val="00A44E46"/>
    <w:rsid w:val="00A44ED5"/>
    <w:rsid w:val="00A4511E"/>
    <w:rsid w:val="00A4536C"/>
    <w:rsid w:val="00A454F4"/>
    <w:rsid w:val="00A45CA1"/>
    <w:rsid w:val="00A469E4"/>
    <w:rsid w:val="00A46B70"/>
    <w:rsid w:val="00A46BB1"/>
    <w:rsid w:val="00A46BDD"/>
    <w:rsid w:val="00A46C20"/>
    <w:rsid w:val="00A46D6A"/>
    <w:rsid w:val="00A46DA6"/>
    <w:rsid w:val="00A46FDA"/>
    <w:rsid w:val="00A477AE"/>
    <w:rsid w:val="00A5039F"/>
    <w:rsid w:val="00A50F5A"/>
    <w:rsid w:val="00A510AD"/>
    <w:rsid w:val="00A514D9"/>
    <w:rsid w:val="00A5264E"/>
    <w:rsid w:val="00A529C0"/>
    <w:rsid w:val="00A53375"/>
    <w:rsid w:val="00A537A8"/>
    <w:rsid w:val="00A53F38"/>
    <w:rsid w:val="00A54052"/>
    <w:rsid w:val="00A543B7"/>
    <w:rsid w:val="00A54945"/>
    <w:rsid w:val="00A54B46"/>
    <w:rsid w:val="00A54DFB"/>
    <w:rsid w:val="00A55508"/>
    <w:rsid w:val="00A5574A"/>
    <w:rsid w:val="00A558C5"/>
    <w:rsid w:val="00A55B1E"/>
    <w:rsid w:val="00A56BF7"/>
    <w:rsid w:val="00A57076"/>
    <w:rsid w:val="00A57684"/>
    <w:rsid w:val="00A57B25"/>
    <w:rsid w:val="00A57CE4"/>
    <w:rsid w:val="00A57E56"/>
    <w:rsid w:val="00A604BA"/>
    <w:rsid w:val="00A60620"/>
    <w:rsid w:val="00A61135"/>
    <w:rsid w:val="00A612E5"/>
    <w:rsid w:val="00A61526"/>
    <w:rsid w:val="00A61DBD"/>
    <w:rsid w:val="00A61E50"/>
    <w:rsid w:val="00A625E1"/>
    <w:rsid w:val="00A62738"/>
    <w:rsid w:val="00A62C83"/>
    <w:rsid w:val="00A63391"/>
    <w:rsid w:val="00A6380D"/>
    <w:rsid w:val="00A639AC"/>
    <w:rsid w:val="00A63CB3"/>
    <w:rsid w:val="00A64789"/>
    <w:rsid w:val="00A64806"/>
    <w:rsid w:val="00A64B08"/>
    <w:rsid w:val="00A64E2D"/>
    <w:rsid w:val="00A6512E"/>
    <w:rsid w:val="00A654D0"/>
    <w:rsid w:val="00A65953"/>
    <w:rsid w:val="00A65A7D"/>
    <w:rsid w:val="00A662ED"/>
    <w:rsid w:val="00A66434"/>
    <w:rsid w:val="00A66B0E"/>
    <w:rsid w:val="00A67130"/>
    <w:rsid w:val="00A67192"/>
    <w:rsid w:val="00A679D3"/>
    <w:rsid w:val="00A67C8D"/>
    <w:rsid w:val="00A701BA"/>
    <w:rsid w:val="00A702A1"/>
    <w:rsid w:val="00A70DE7"/>
    <w:rsid w:val="00A70F56"/>
    <w:rsid w:val="00A7238A"/>
    <w:rsid w:val="00A729F9"/>
    <w:rsid w:val="00A73110"/>
    <w:rsid w:val="00A73195"/>
    <w:rsid w:val="00A73356"/>
    <w:rsid w:val="00A73ACC"/>
    <w:rsid w:val="00A73C9B"/>
    <w:rsid w:val="00A74741"/>
    <w:rsid w:val="00A747DD"/>
    <w:rsid w:val="00A75140"/>
    <w:rsid w:val="00A75253"/>
    <w:rsid w:val="00A7525A"/>
    <w:rsid w:val="00A7585F"/>
    <w:rsid w:val="00A75A14"/>
    <w:rsid w:val="00A75C16"/>
    <w:rsid w:val="00A75D2B"/>
    <w:rsid w:val="00A75DD1"/>
    <w:rsid w:val="00A75FC0"/>
    <w:rsid w:val="00A76220"/>
    <w:rsid w:val="00A7660D"/>
    <w:rsid w:val="00A77031"/>
    <w:rsid w:val="00A770B2"/>
    <w:rsid w:val="00A77A04"/>
    <w:rsid w:val="00A77B13"/>
    <w:rsid w:val="00A77CEE"/>
    <w:rsid w:val="00A8019A"/>
    <w:rsid w:val="00A804FB"/>
    <w:rsid w:val="00A80A88"/>
    <w:rsid w:val="00A80A9A"/>
    <w:rsid w:val="00A80AB9"/>
    <w:rsid w:val="00A80DE6"/>
    <w:rsid w:val="00A81818"/>
    <w:rsid w:val="00A8192F"/>
    <w:rsid w:val="00A81EB3"/>
    <w:rsid w:val="00A81F37"/>
    <w:rsid w:val="00A827C1"/>
    <w:rsid w:val="00A82B0A"/>
    <w:rsid w:val="00A83738"/>
    <w:rsid w:val="00A84AD8"/>
    <w:rsid w:val="00A84FEF"/>
    <w:rsid w:val="00A85FE3"/>
    <w:rsid w:val="00A8639F"/>
    <w:rsid w:val="00A8684A"/>
    <w:rsid w:val="00A90185"/>
    <w:rsid w:val="00A9078E"/>
    <w:rsid w:val="00A90AD2"/>
    <w:rsid w:val="00A90ED1"/>
    <w:rsid w:val="00A91000"/>
    <w:rsid w:val="00A91376"/>
    <w:rsid w:val="00A916E2"/>
    <w:rsid w:val="00A91C2B"/>
    <w:rsid w:val="00A920CD"/>
    <w:rsid w:val="00A920D8"/>
    <w:rsid w:val="00A93B12"/>
    <w:rsid w:val="00A93CC5"/>
    <w:rsid w:val="00A9435D"/>
    <w:rsid w:val="00A94702"/>
    <w:rsid w:val="00A95024"/>
    <w:rsid w:val="00A95402"/>
    <w:rsid w:val="00A95E8D"/>
    <w:rsid w:val="00A960A4"/>
    <w:rsid w:val="00A965EC"/>
    <w:rsid w:val="00A96833"/>
    <w:rsid w:val="00A96D96"/>
    <w:rsid w:val="00A96EC9"/>
    <w:rsid w:val="00A9750B"/>
    <w:rsid w:val="00AA026E"/>
    <w:rsid w:val="00AA02ED"/>
    <w:rsid w:val="00AA04DD"/>
    <w:rsid w:val="00AA09A6"/>
    <w:rsid w:val="00AA17B2"/>
    <w:rsid w:val="00AA1E18"/>
    <w:rsid w:val="00AA297F"/>
    <w:rsid w:val="00AA29F8"/>
    <w:rsid w:val="00AA2F21"/>
    <w:rsid w:val="00AA3505"/>
    <w:rsid w:val="00AA3B9E"/>
    <w:rsid w:val="00AA3EF6"/>
    <w:rsid w:val="00AA4404"/>
    <w:rsid w:val="00AA46FA"/>
    <w:rsid w:val="00AA49CE"/>
    <w:rsid w:val="00AA53D3"/>
    <w:rsid w:val="00AA54C2"/>
    <w:rsid w:val="00AA5565"/>
    <w:rsid w:val="00AA585B"/>
    <w:rsid w:val="00AA6282"/>
    <w:rsid w:val="00AA6DA6"/>
    <w:rsid w:val="00AA72F3"/>
    <w:rsid w:val="00AB2327"/>
    <w:rsid w:val="00AB2370"/>
    <w:rsid w:val="00AB24DA"/>
    <w:rsid w:val="00AB348D"/>
    <w:rsid w:val="00AB37EF"/>
    <w:rsid w:val="00AB39DC"/>
    <w:rsid w:val="00AB3C7B"/>
    <w:rsid w:val="00AB41B6"/>
    <w:rsid w:val="00AB4940"/>
    <w:rsid w:val="00AB499A"/>
    <w:rsid w:val="00AB5212"/>
    <w:rsid w:val="00AB55A1"/>
    <w:rsid w:val="00AB60E7"/>
    <w:rsid w:val="00AB618C"/>
    <w:rsid w:val="00AB62DA"/>
    <w:rsid w:val="00AB6476"/>
    <w:rsid w:val="00AB6552"/>
    <w:rsid w:val="00AB6A3F"/>
    <w:rsid w:val="00AB6D08"/>
    <w:rsid w:val="00AB7058"/>
    <w:rsid w:val="00AB70DA"/>
    <w:rsid w:val="00AB7335"/>
    <w:rsid w:val="00AB778A"/>
    <w:rsid w:val="00AB7899"/>
    <w:rsid w:val="00AC0165"/>
    <w:rsid w:val="00AC02D1"/>
    <w:rsid w:val="00AC0EB3"/>
    <w:rsid w:val="00AC129A"/>
    <w:rsid w:val="00AC134D"/>
    <w:rsid w:val="00AC19BC"/>
    <w:rsid w:val="00AC1BEF"/>
    <w:rsid w:val="00AC2013"/>
    <w:rsid w:val="00AC2690"/>
    <w:rsid w:val="00AC2E05"/>
    <w:rsid w:val="00AC3206"/>
    <w:rsid w:val="00AC3456"/>
    <w:rsid w:val="00AC3DD2"/>
    <w:rsid w:val="00AC3FA0"/>
    <w:rsid w:val="00AC4CEA"/>
    <w:rsid w:val="00AC52EA"/>
    <w:rsid w:val="00AC545B"/>
    <w:rsid w:val="00AC5D97"/>
    <w:rsid w:val="00AC6292"/>
    <w:rsid w:val="00AC649C"/>
    <w:rsid w:val="00AC68D2"/>
    <w:rsid w:val="00AC7327"/>
    <w:rsid w:val="00AC7AE0"/>
    <w:rsid w:val="00AD0201"/>
    <w:rsid w:val="00AD27DE"/>
    <w:rsid w:val="00AD28FA"/>
    <w:rsid w:val="00AD30B6"/>
    <w:rsid w:val="00AD32BD"/>
    <w:rsid w:val="00AD3578"/>
    <w:rsid w:val="00AD4013"/>
    <w:rsid w:val="00AD540B"/>
    <w:rsid w:val="00AD58F6"/>
    <w:rsid w:val="00AD6623"/>
    <w:rsid w:val="00AD6D33"/>
    <w:rsid w:val="00AD7012"/>
    <w:rsid w:val="00AD7248"/>
    <w:rsid w:val="00AD786F"/>
    <w:rsid w:val="00AD7E72"/>
    <w:rsid w:val="00AE037F"/>
    <w:rsid w:val="00AE03C4"/>
    <w:rsid w:val="00AE0614"/>
    <w:rsid w:val="00AE0701"/>
    <w:rsid w:val="00AE0D2D"/>
    <w:rsid w:val="00AE1497"/>
    <w:rsid w:val="00AE2024"/>
    <w:rsid w:val="00AE2091"/>
    <w:rsid w:val="00AE20D3"/>
    <w:rsid w:val="00AE25BD"/>
    <w:rsid w:val="00AE2D8F"/>
    <w:rsid w:val="00AE2E03"/>
    <w:rsid w:val="00AE307A"/>
    <w:rsid w:val="00AE33C1"/>
    <w:rsid w:val="00AE343B"/>
    <w:rsid w:val="00AE3902"/>
    <w:rsid w:val="00AE4339"/>
    <w:rsid w:val="00AE57F2"/>
    <w:rsid w:val="00AE59B9"/>
    <w:rsid w:val="00AE5DEE"/>
    <w:rsid w:val="00AE5F5B"/>
    <w:rsid w:val="00AE6A85"/>
    <w:rsid w:val="00AE6DD3"/>
    <w:rsid w:val="00AE7A76"/>
    <w:rsid w:val="00AE7EB3"/>
    <w:rsid w:val="00AF011F"/>
    <w:rsid w:val="00AF1226"/>
    <w:rsid w:val="00AF1E80"/>
    <w:rsid w:val="00AF3B24"/>
    <w:rsid w:val="00AF3D6A"/>
    <w:rsid w:val="00AF42AB"/>
    <w:rsid w:val="00AF4307"/>
    <w:rsid w:val="00AF4695"/>
    <w:rsid w:val="00AF4A6D"/>
    <w:rsid w:val="00AF51EB"/>
    <w:rsid w:val="00AF55A4"/>
    <w:rsid w:val="00AF57A9"/>
    <w:rsid w:val="00AF58AF"/>
    <w:rsid w:val="00AF5F71"/>
    <w:rsid w:val="00AF6119"/>
    <w:rsid w:val="00AF62C7"/>
    <w:rsid w:val="00AF638F"/>
    <w:rsid w:val="00AF69A9"/>
    <w:rsid w:val="00AF6B3C"/>
    <w:rsid w:val="00AF7554"/>
    <w:rsid w:val="00AF7E59"/>
    <w:rsid w:val="00B00705"/>
    <w:rsid w:val="00B0084C"/>
    <w:rsid w:val="00B00C1D"/>
    <w:rsid w:val="00B010C3"/>
    <w:rsid w:val="00B01B9D"/>
    <w:rsid w:val="00B0261E"/>
    <w:rsid w:val="00B028FD"/>
    <w:rsid w:val="00B02BB1"/>
    <w:rsid w:val="00B032A5"/>
    <w:rsid w:val="00B037EF"/>
    <w:rsid w:val="00B04BDF"/>
    <w:rsid w:val="00B04F24"/>
    <w:rsid w:val="00B054EC"/>
    <w:rsid w:val="00B054F5"/>
    <w:rsid w:val="00B0582E"/>
    <w:rsid w:val="00B06C5D"/>
    <w:rsid w:val="00B06D50"/>
    <w:rsid w:val="00B078FA"/>
    <w:rsid w:val="00B07E43"/>
    <w:rsid w:val="00B107F8"/>
    <w:rsid w:val="00B10B73"/>
    <w:rsid w:val="00B11231"/>
    <w:rsid w:val="00B11404"/>
    <w:rsid w:val="00B11A71"/>
    <w:rsid w:val="00B11F6D"/>
    <w:rsid w:val="00B13C4E"/>
    <w:rsid w:val="00B13EF3"/>
    <w:rsid w:val="00B142B1"/>
    <w:rsid w:val="00B15AE8"/>
    <w:rsid w:val="00B15B01"/>
    <w:rsid w:val="00B164B4"/>
    <w:rsid w:val="00B167F7"/>
    <w:rsid w:val="00B16AEF"/>
    <w:rsid w:val="00B16C88"/>
    <w:rsid w:val="00B16D5E"/>
    <w:rsid w:val="00B17599"/>
    <w:rsid w:val="00B178C8"/>
    <w:rsid w:val="00B17A0D"/>
    <w:rsid w:val="00B17CD4"/>
    <w:rsid w:val="00B20133"/>
    <w:rsid w:val="00B20917"/>
    <w:rsid w:val="00B21174"/>
    <w:rsid w:val="00B21484"/>
    <w:rsid w:val="00B21977"/>
    <w:rsid w:val="00B22AA0"/>
    <w:rsid w:val="00B22C4C"/>
    <w:rsid w:val="00B22DAC"/>
    <w:rsid w:val="00B233C3"/>
    <w:rsid w:val="00B23B78"/>
    <w:rsid w:val="00B23CA1"/>
    <w:rsid w:val="00B249CA"/>
    <w:rsid w:val="00B253A7"/>
    <w:rsid w:val="00B263C7"/>
    <w:rsid w:val="00B26DCC"/>
    <w:rsid w:val="00B27122"/>
    <w:rsid w:val="00B2798C"/>
    <w:rsid w:val="00B307A7"/>
    <w:rsid w:val="00B30B30"/>
    <w:rsid w:val="00B312B6"/>
    <w:rsid w:val="00B33F9B"/>
    <w:rsid w:val="00B345EC"/>
    <w:rsid w:val="00B347EA"/>
    <w:rsid w:val="00B352FB"/>
    <w:rsid w:val="00B3538D"/>
    <w:rsid w:val="00B358E1"/>
    <w:rsid w:val="00B35AE9"/>
    <w:rsid w:val="00B35CEA"/>
    <w:rsid w:val="00B35DEC"/>
    <w:rsid w:val="00B3631F"/>
    <w:rsid w:val="00B36320"/>
    <w:rsid w:val="00B363CE"/>
    <w:rsid w:val="00B367CC"/>
    <w:rsid w:val="00B36D9E"/>
    <w:rsid w:val="00B36DFD"/>
    <w:rsid w:val="00B373CD"/>
    <w:rsid w:val="00B374A4"/>
    <w:rsid w:val="00B37B69"/>
    <w:rsid w:val="00B40B81"/>
    <w:rsid w:val="00B41F7E"/>
    <w:rsid w:val="00B42138"/>
    <w:rsid w:val="00B429F0"/>
    <w:rsid w:val="00B437A3"/>
    <w:rsid w:val="00B43AF4"/>
    <w:rsid w:val="00B444A1"/>
    <w:rsid w:val="00B45940"/>
    <w:rsid w:val="00B46120"/>
    <w:rsid w:val="00B465A3"/>
    <w:rsid w:val="00B46E39"/>
    <w:rsid w:val="00B47071"/>
    <w:rsid w:val="00B47924"/>
    <w:rsid w:val="00B5045B"/>
    <w:rsid w:val="00B50FBC"/>
    <w:rsid w:val="00B51AC2"/>
    <w:rsid w:val="00B528CB"/>
    <w:rsid w:val="00B52A48"/>
    <w:rsid w:val="00B52D7A"/>
    <w:rsid w:val="00B530B2"/>
    <w:rsid w:val="00B5354A"/>
    <w:rsid w:val="00B5384C"/>
    <w:rsid w:val="00B53BA0"/>
    <w:rsid w:val="00B53CA4"/>
    <w:rsid w:val="00B53E70"/>
    <w:rsid w:val="00B54591"/>
    <w:rsid w:val="00B5499C"/>
    <w:rsid w:val="00B54D3E"/>
    <w:rsid w:val="00B5550C"/>
    <w:rsid w:val="00B556FD"/>
    <w:rsid w:val="00B56513"/>
    <w:rsid w:val="00B56CE4"/>
    <w:rsid w:val="00B56D38"/>
    <w:rsid w:val="00B57B72"/>
    <w:rsid w:val="00B601FA"/>
    <w:rsid w:val="00B60B14"/>
    <w:rsid w:val="00B612C4"/>
    <w:rsid w:val="00B61432"/>
    <w:rsid w:val="00B61A11"/>
    <w:rsid w:val="00B61D32"/>
    <w:rsid w:val="00B61EB5"/>
    <w:rsid w:val="00B61F7F"/>
    <w:rsid w:val="00B6209C"/>
    <w:rsid w:val="00B621A7"/>
    <w:rsid w:val="00B6246E"/>
    <w:rsid w:val="00B62472"/>
    <w:rsid w:val="00B62863"/>
    <w:rsid w:val="00B6287F"/>
    <w:rsid w:val="00B62975"/>
    <w:rsid w:val="00B6382A"/>
    <w:rsid w:val="00B63E1B"/>
    <w:rsid w:val="00B63FA3"/>
    <w:rsid w:val="00B646E1"/>
    <w:rsid w:val="00B647CC"/>
    <w:rsid w:val="00B64DD3"/>
    <w:rsid w:val="00B652A0"/>
    <w:rsid w:val="00B6536D"/>
    <w:rsid w:val="00B655B0"/>
    <w:rsid w:val="00B65E86"/>
    <w:rsid w:val="00B66622"/>
    <w:rsid w:val="00B66BC4"/>
    <w:rsid w:val="00B67418"/>
    <w:rsid w:val="00B67A28"/>
    <w:rsid w:val="00B67A49"/>
    <w:rsid w:val="00B70068"/>
    <w:rsid w:val="00B70723"/>
    <w:rsid w:val="00B71002"/>
    <w:rsid w:val="00B7151D"/>
    <w:rsid w:val="00B71BD7"/>
    <w:rsid w:val="00B71D42"/>
    <w:rsid w:val="00B71E7C"/>
    <w:rsid w:val="00B724C3"/>
    <w:rsid w:val="00B7272B"/>
    <w:rsid w:val="00B72C88"/>
    <w:rsid w:val="00B7314B"/>
    <w:rsid w:val="00B738AE"/>
    <w:rsid w:val="00B73B0F"/>
    <w:rsid w:val="00B73BB4"/>
    <w:rsid w:val="00B73D37"/>
    <w:rsid w:val="00B73F91"/>
    <w:rsid w:val="00B75386"/>
    <w:rsid w:val="00B75BE3"/>
    <w:rsid w:val="00B76A11"/>
    <w:rsid w:val="00B773F1"/>
    <w:rsid w:val="00B77439"/>
    <w:rsid w:val="00B7744C"/>
    <w:rsid w:val="00B77C09"/>
    <w:rsid w:val="00B77E97"/>
    <w:rsid w:val="00B807C7"/>
    <w:rsid w:val="00B80921"/>
    <w:rsid w:val="00B80AC5"/>
    <w:rsid w:val="00B8121F"/>
    <w:rsid w:val="00B82BB7"/>
    <w:rsid w:val="00B82F30"/>
    <w:rsid w:val="00B837E7"/>
    <w:rsid w:val="00B83FFD"/>
    <w:rsid w:val="00B8454B"/>
    <w:rsid w:val="00B85AF6"/>
    <w:rsid w:val="00B85CA2"/>
    <w:rsid w:val="00B865BE"/>
    <w:rsid w:val="00B86C52"/>
    <w:rsid w:val="00B87021"/>
    <w:rsid w:val="00B8738E"/>
    <w:rsid w:val="00B87478"/>
    <w:rsid w:val="00B874AE"/>
    <w:rsid w:val="00B87B94"/>
    <w:rsid w:val="00B90826"/>
    <w:rsid w:val="00B90904"/>
    <w:rsid w:val="00B913D5"/>
    <w:rsid w:val="00B93089"/>
    <w:rsid w:val="00B930BB"/>
    <w:rsid w:val="00B93AAC"/>
    <w:rsid w:val="00B93D7D"/>
    <w:rsid w:val="00B94322"/>
    <w:rsid w:val="00B944A1"/>
    <w:rsid w:val="00B960E2"/>
    <w:rsid w:val="00B960EA"/>
    <w:rsid w:val="00B9669A"/>
    <w:rsid w:val="00B96978"/>
    <w:rsid w:val="00B96A06"/>
    <w:rsid w:val="00B96D11"/>
    <w:rsid w:val="00B979C8"/>
    <w:rsid w:val="00B97C78"/>
    <w:rsid w:val="00B97E00"/>
    <w:rsid w:val="00BA0956"/>
    <w:rsid w:val="00BA0F5D"/>
    <w:rsid w:val="00BA1334"/>
    <w:rsid w:val="00BA136C"/>
    <w:rsid w:val="00BA16DE"/>
    <w:rsid w:val="00BA1F97"/>
    <w:rsid w:val="00BA25C7"/>
    <w:rsid w:val="00BA2754"/>
    <w:rsid w:val="00BA277D"/>
    <w:rsid w:val="00BA3546"/>
    <w:rsid w:val="00BA3DC5"/>
    <w:rsid w:val="00BA4482"/>
    <w:rsid w:val="00BA4F97"/>
    <w:rsid w:val="00BA521F"/>
    <w:rsid w:val="00BA5582"/>
    <w:rsid w:val="00BA560F"/>
    <w:rsid w:val="00BA5B01"/>
    <w:rsid w:val="00BA6370"/>
    <w:rsid w:val="00BA65D6"/>
    <w:rsid w:val="00BA6DAF"/>
    <w:rsid w:val="00BA77D9"/>
    <w:rsid w:val="00BA78B1"/>
    <w:rsid w:val="00BA7F71"/>
    <w:rsid w:val="00BB0008"/>
    <w:rsid w:val="00BB12A5"/>
    <w:rsid w:val="00BB132A"/>
    <w:rsid w:val="00BB15C5"/>
    <w:rsid w:val="00BB2805"/>
    <w:rsid w:val="00BB2B8A"/>
    <w:rsid w:val="00BB32E3"/>
    <w:rsid w:val="00BB3753"/>
    <w:rsid w:val="00BB3B89"/>
    <w:rsid w:val="00BB40D0"/>
    <w:rsid w:val="00BB412F"/>
    <w:rsid w:val="00BB4815"/>
    <w:rsid w:val="00BB488A"/>
    <w:rsid w:val="00BB49A9"/>
    <w:rsid w:val="00BB4D02"/>
    <w:rsid w:val="00BB5532"/>
    <w:rsid w:val="00BB56BB"/>
    <w:rsid w:val="00BB5E7C"/>
    <w:rsid w:val="00BB7C45"/>
    <w:rsid w:val="00BC0640"/>
    <w:rsid w:val="00BC20F2"/>
    <w:rsid w:val="00BC287F"/>
    <w:rsid w:val="00BC2980"/>
    <w:rsid w:val="00BC30AB"/>
    <w:rsid w:val="00BC342F"/>
    <w:rsid w:val="00BC3873"/>
    <w:rsid w:val="00BC3A7C"/>
    <w:rsid w:val="00BC43B3"/>
    <w:rsid w:val="00BC4C6B"/>
    <w:rsid w:val="00BC4C7A"/>
    <w:rsid w:val="00BC5024"/>
    <w:rsid w:val="00BC5F47"/>
    <w:rsid w:val="00BC606B"/>
    <w:rsid w:val="00BC64E2"/>
    <w:rsid w:val="00BC656D"/>
    <w:rsid w:val="00BC6ABD"/>
    <w:rsid w:val="00BC6B9E"/>
    <w:rsid w:val="00BC6C73"/>
    <w:rsid w:val="00BC6FA5"/>
    <w:rsid w:val="00BC7A42"/>
    <w:rsid w:val="00BC7C9C"/>
    <w:rsid w:val="00BD0A77"/>
    <w:rsid w:val="00BD0DAE"/>
    <w:rsid w:val="00BD0DEE"/>
    <w:rsid w:val="00BD140B"/>
    <w:rsid w:val="00BD20F7"/>
    <w:rsid w:val="00BD21DB"/>
    <w:rsid w:val="00BD2363"/>
    <w:rsid w:val="00BD3056"/>
    <w:rsid w:val="00BD3F17"/>
    <w:rsid w:val="00BD44C3"/>
    <w:rsid w:val="00BD514B"/>
    <w:rsid w:val="00BD568A"/>
    <w:rsid w:val="00BD5754"/>
    <w:rsid w:val="00BD5878"/>
    <w:rsid w:val="00BD58C5"/>
    <w:rsid w:val="00BD6748"/>
    <w:rsid w:val="00BD7A29"/>
    <w:rsid w:val="00BE0006"/>
    <w:rsid w:val="00BE0244"/>
    <w:rsid w:val="00BE07C6"/>
    <w:rsid w:val="00BE0BF2"/>
    <w:rsid w:val="00BE0ED1"/>
    <w:rsid w:val="00BE16E3"/>
    <w:rsid w:val="00BE1FF7"/>
    <w:rsid w:val="00BE2155"/>
    <w:rsid w:val="00BE23A2"/>
    <w:rsid w:val="00BE23B1"/>
    <w:rsid w:val="00BE2515"/>
    <w:rsid w:val="00BE25D9"/>
    <w:rsid w:val="00BE364F"/>
    <w:rsid w:val="00BE370C"/>
    <w:rsid w:val="00BE3A66"/>
    <w:rsid w:val="00BE3C53"/>
    <w:rsid w:val="00BE3CBD"/>
    <w:rsid w:val="00BE3CCD"/>
    <w:rsid w:val="00BE3FC7"/>
    <w:rsid w:val="00BE4AF2"/>
    <w:rsid w:val="00BE4CC1"/>
    <w:rsid w:val="00BE4E6C"/>
    <w:rsid w:val="00BE5569"/>
    <w:rsid w:val="00BE5C44"/>
    <w:rsid w:val="00BE6139"/>
    <w:rsid w:val="00BE6293"/>
    <w:rsid w:val="00BE62AA"/>
    <w:rsid w:val="00BE6445"/>
    <w:rsid w:val="00BE66DE"/>
    <w:rsid w:val="00BE6757"/>
    <w:rsid w:val="00BE6B02"/>
    <w:rsid w:val="00BE759F"/>
    <w:rsid w:val="00BE78D6"/>
    <w:rsid w:val="00BE7B34"/>
    <w:rsid w:val="00BE7D7A"/>
    <w:rsid w:val="00BE7DD8"/>
    <w:rsid w:val="00BF087E"/>
    <w:rsid w:val="00BF2708"/>
    <w:rsid w:val="00BF296A"/>
    <w:rsid w:val="00BF349A"/>
    <w:rsid w:val="00BF387E"/>
    <w:rsid w:val="00BF3F5B"/>
    <w:rsid w:val="00BF4BF1"/>
    <w:rsid w:val="00BF4C62"/>
    <w:rsid w:val="00BF55BD"/>
    <w:rsid w:val="00BF5A35"/>
    <w:rsid w:val="00BF5B0D"/>
    <w:rsid w:val="00BF5D1B"/>
    <w:rsid w:val="00BF5DCD"/>
    <w:rsid w:val="00BF5EBE"/>
    <w:rsid w:val="00BF5FAD"/>
    <w:rsid w:val="00BF609F"/>
    <w:rsid w:val="00BF6451"/>
    <w:rsid w:val="00BF7148"/>
    <w:rsid w:val="00BF7312"/>
    <w:rsid w:val="00BF754B"/>
    <w:rsid w:val="00BF780E"/>
    <w:rsid w:val="00C0001B"/>
    <w:rsid w:val="00C00631"/>
    <w:rsid w:val="00C00824"/>
    <w:rsid w:val="00C00CC9"/>
    <w:rsid w:val="00C00DFD"/>
    <w:rsid w:val="00C01330"/>
    <w:rsid w:val="00C01E82"/>
    <w:rsid w:val="00C038D8"/>
    <w:rsid w:val="00C03D05"/>
    <w:rsid w:val="00C04365"/>
    <w:rsid w:val="00C04762"/>
    <w:rsid w:val="00C04C24"/>
    <w:rsid w:val="00C04D0A"/>
    <w:rsid w:val="00C053F2"/>
    <w:rsid w:val="00C0542D"/>
    <w:rsid w:val="00C05C02"/>
    <w:rsid w:val="00C05DA8"/>
    <w:rsid w:val="00C06030"/>
    <w:rsid w:val="00C0616E"/>
    <w:rsid w:val="00C06BD5"/>
    <w:rsid w:val="00C06C1D"/>
    <w:rsid w:val="00C07089"/>
    <w:rsid w:val="00C07C74"/>
    <w:rsid w:val="00C1000E"/>
    <w:rsid w:val="00C10811"/>
    <w:rsid w:val="00C10887"/>
    <w:rsid w:val="00C10CB4"/>
    <w:rsid w:val="00C110C2"/>
    <w:rsid w:val="00C111A4"/>
    <w:rsid w:val="00C11E7D"/>
    <w:rsid w:val="00C1268E"/>
    <w:rsid w:val="00C13361"/>
    <w:rsid w:val="00C13B2C"/>
    <w:rsid w:val="00C13F97"/>
    <w:rsid w:val="00C1422B"/>
    <w:rsid w:val="00C1451F"/>
    <w:rsid w:val="00C145E8"/>
    <w:rsid w:val="00C14D0A"/>
    <w:rsid w:val="00C15343"/>
    <w:rsid w:val="00C153BC"/>
    <w:rsid w:val="00C153D2"/>
    <w:rsid w:val="00C15B08"/>
    <w:rsid w:val="00C15F4C"/>
    <w:rsid w:val="00C165DB"/>
    <w:rsid w:val="00C173CF"/>
    <w:rsid w:val="00C179C7"/>
    <w:rsid w:val="00C17AC2"/>
    <w:rsid w:val="00C17D62"/>
    <w:rsid w:val="00C17E18"/>
    <w:rsid w:val="00C21305"/>
    <w:rsid w:val="00C21D32"/>
    <w:rsid w:val="00C22029"/>
    <w:rsid w:val="00C22062"/>
    <w:rsid w:val="00C224FB"/>
    <w:rsid w:val="00C22D60"/>
    <w:rsid w:val="00C23518"/>
    <w:rsid w:val="00C2363D"/>
    <w:rsid w:val="00C23682"/>
    <w:rsid w:val="00C24167"/>
    <w:rsid w:val="00C244D4"/>
    <w:rsid w:val="00C2537B"/>
    <w:rsid w:val="00C25928"/>
    <w:rsid w:val="00C26B15"/>
    <w:rsid w:val="00C273B2"/>
    <w:rsid w:val="00C277F8"/>
    <w:rsid w:val="00C27B4A"/>
    <w:rsid w:val="00C27F02"/>
    <w:rsid w:val="00C3068F"/>
    <w:rsid w:val="00C30C60"/>
    <w:rsid w:val="00C30D1A"/>
    <w:rsid w:val="00C30E41"/>
    <w:rsid w:val="00C3189F"/>
    <w:rsid w:val="00C339B8"/>
    <w:rsid w:val="00C33EFB"/>
    <w:rsid w:val="00C343B4"/>
    <w:rsid w:val="00C34499"/>
    <w:rsid w:val="00C34A58"/>
    <w:rsid w:val="00C34DD8"/>
    <w:rsid w:val="00C3638D"/>
    <w:rsid w:val="00C36F6C"/>
    <w:rsid w:val="00C371AF"/>
    <w:rsid w:val="00C3723B"/>
    <w:rsid w:val="00C37286"/>
    <w:rsid w:val="00C377E1"/>
    <w:rsid w:val="00C37DCD"/>
    <w:rsid w:val="00C37F52"/>
    <w:rsid w:val="00C40105"/>
    <w:rsid w:val="00C404F9"/>
    <w:rsid w:val="00C40541"/>
    <w:rsid w:val="00C40896"/>
    <w:rsid w:val="00C4102F"/>
    <w:rsid w:val="00C410F9"/>
    <w:rsid w:val="00C4160D"/>
    <w:rsid w:val="00C41D2A"/>
    <w:rsid w:val="00C41E9D"/>
    <w:rsid w:val="00C4202D"/>
    <w:rsid w:val="00C4371B"/>
    <w:rsid w:val="00C43962"/>
    <w:rsid w:val="00C43CD0"/>
    <w:rsid w:val="00C43ECE"/>
    <w:rsid w:val="00C44000"/>
    <w:rsid w:val="00C44125"/>
    <w:rsid w:val="00C442B3"/>
    <w:rsid w:val="00C44CE2"/>
    <w:rsid w:val="00C450CB"/>
    <w:rsid w:val="00C450F9"/>
    <w:rsid w:val="00C4579E"/>
    <w:rsid w:val="00C457D8"/>
    <w:rsid w:val="00C45F16"/>
    <w:rsid w:val="00C45F23"/>
    <w:rsid w:val="00C46038"/>
    <w:rsid w:val="00C4651A"/>
    <w:rsid w:val="00C471FC"/>
    <w:rsid w:val="00C47476"/>
    <w:rsid w:val="00C47519"/>
    <w:rsid w:val="00C47887"/>
    <w:rsid w:val="00C47C4D"/>
    <w:rsid w:val="00C47F56"/>
    <w:rsid w:val="00C50304"/>
    <w:rsid w:val="00C509B9"/>
    <w:rsid w:val="00C50CC9"/>
    <w:rsid w:val="00C50F9D"/>
    <w:rsid w:val="00C5103C"/>
    <w:rsid w:val="00C51CA2"/>
    <w:rsid w:val="00C51E51"/>
    <w:rsid w:val="00C51FC1"/>
    <w:rsid w:val="00C52329"/>
    <w:rsid w:val="00C524BA"/>
    <w:rsid w:val="00C5360E"/>
    <w:rsid w:val="00C5363B"/>
    <w:rsid w:val="00C53B8B"/>
    <w:rsid w:val="00C53CB8"/>
    <w:rsid w:val="00C53E49"/>
    <w:rsid w:val="00C5414A"/>
    <w:rsid w:val="00C54DA0"/>
    <w:rsid w:val="00C54F23"/>
    <w:rsid w:val="00C55258"/>
    <w:rsid w:val="00C553D9"/>
    <w:rsid w:val="00C55E61"/>
    <w:rsid w:val="00C560DB"/>
    <w:rsid w:val="00C56F5C"/>
    <w:rsid w:val="00C57460"/>
    <w:rsid w:val="00C575CD"/>
    <w:rsid w:val="00C57B25"/>
    <w:rsid w:val="00C6087E"/>
    <w:rsid w:val="00C60AF5"/>
    <w:rsid w:val="00C60EAC"/>
    <w:rsid w:val="00C60F83"/>
    <w:rsid w:val="00C61B14"/>
    <w:rsid w:val="00C624BE"/>
    <w:rsid w:val="00C624DD"/>
    <w:rsid w:val="00C63428"/>
    <w:rsid w:val="00C6429F"/>
    <w:rsid w:val="00C6470B"/>
    <w:rsid w:val="00C6499B"/>
    <w:rsid w:val="00C655A6"/>
    <w:rsid w:val="00C659C0"/>
    <w:rsid w:val="00C65E07"/>
    <w:rsid w:val="00C66432"/>
    <w:rsid w:val="00C67153"/>
    <w:rsid w:val="00C673FB"/>
    <w:rsid w:val="00C67B9A"/>
    <w:rsid w:val="00C67D68"/>
    <w:rsid w:val="00C67FDF"/>
    <w:rsid w:val="00C7031F"/>
    <w:rsid w:val="00C7068E"/>
    <w:rsid w:val="00C708BE"/>
    <w:rsid w:val="00C70965"/>
    <w:rsid w:val="00C71262"/>
    <w:rsid w:val="00C71263"/>
    <w:rsid w:val="00C716D7"/>
    <w:rsid w:val="00C72CAA"/>
    <w:rsid w:val="00C72DF3"/>
    <w:rsid w:val="00C73632"/>
    <w:rsid w:val="00C73D6E"/>
    <w:rsid w:val="00C74083"/>
    <w:rsid w:val="00C74B6A"/>
    <w:rsid w:val="00C74E8E"/>
    <w:rsid w:val="00C75577"/>
    <w:rsid w:val="00C75A56"/>
    <w:rsid w:val="00C7672D"/>
    <w:rsid w:val="00C768AD"/>
    <w:rsid w:val="00C77AE5"/>
    <w:rsid w:val="00C8010A"/>
    <w:rsid w:val="00C8032F"/>
    <w:rsid w:val="00C80848"/>
    <w:rsid w:val="00C81676"/>
    <w:rsid w:val="00C821FF"/>
    <w:rsid w:val="00C822F6"/>
    <w:rsid w:val="00C82330"/>
    <w:rsid w:val="00C8267A"/>
    <w:rsid w:val="00C827F7"/>
    <w:rsid w:val="00C82B75"/>
    <w:rsid w:val="00C8406E"/>
    <w:rsid w:val="00C848BB"/>
    <w:rsid w:val="00C84D1B"/>
    <w:rsid w:val="00C854B7"/>
    <w:rsid w:val="00C854F1"/>
    <w:rsid w:val="00C8590B"/>
    <w:rsid w:val="00C85E38"/>
    <w:rsid w:val="00C865D4"/>
    <w:rsid w:val="00C8687B"/>
    <w:rsid w:val="00C87370"/>
    <w:rsid w:val="00C87BD7"/>
    <w:rsid w:val="00C904F7"/>
    <w:rsid w:val="00C90872"/>
    <w:rsid w:val="00C909D0"/>
    <w:rsid w:val="00C90A3E"/>
    <w:rsid w:val="00C91DEB"/>
    <w:rsid w:val="00C927C3"/>
    <w:rsid w:val="00C92DFD"/>
    <w:rsid w:val="00C93204"/>
    <w:rsid w:val="00C935C2"/>
    <w:rsid w:val="00C93E83"/>
    <w:rsid w:val="00C93F76"/>
    <w:rsid w:val="00C9478A"/>
    <w:rsid w:val="00C94C4E"/>
    <w:rsid w:val="00C953B0"/>
    <w:rsid w:val="00C96C5F"/>
    <w:rsid w:val="00C96FD2"/>
    <w:rsid w:val="00C974A3"/>
    <w:rsid w:val="00C9762B"/>
    <w:rsid w:val="00CA033C"/>
    <w:rsid w:val="00CA08D8"/>
    <w:rsid w:val="00CA08FB"/>
    <w:rsid w:val="00CA1560"/>
    <w:rsid w:val="00CA16DF"/>
    <w:rsid w:val="00CA1A54"/>
    <w:rsid w:val="00CA1B5C"/>
    <w:rsid w:val="00CA1C1C"/>
    <w:rsid w:val="00CA1DD2"/>
    <w:rsid w:val="00CA1FB4"/>
    <w:rsid w:val="00CA235D"/>
    <w:rsid w:val="00CA26EA"/>
    <w:rsid w:val="00CA28DC"/>
    <w:rsid w:val="00CA377C"/>
    <w:rsid w:val="00CA3941"/>
    <w:rsid w:val="00CA40B4"/>
    <w:rsid w:val="00CA4857"/>
    <w:rsid w:val="00CA49E0"/>
    <w:rsid w:val="00CA4BC1"/>
    <w:rsid w:val="00CA5FAA"/>
    <w:rsid w:val="00CA6758"/>
    <w:rsid w:val="00CA69D1"/>
    <w:rsid w:val="00CA6BE8"/>
    <w:rsid w:val="00CA7D4C"/>
    <w:rsid w:val="00CB0E05"/>
    <w:rsid w:val="00CB10FB"/>
    <w:rsid w:val="00CB17CE"/>
    <w:rsid w:val="00CB18F1"/>
    <w:rsid w:val="00CB1F44"/>
    <w:rsid w:val="00CB2709"/>
    <w:rsid w:val="00CB3210"/>
    <w:rsid w:val="00CB4330"/>
    <w:rsid w:val="00CB52DC"/>
    <w:rsid w:val="00CB5413"/>
    <w:rsid w:val="00CB5D3C"/>
    <w:rsid w:val="00CB5E3E"/>
    <w:rsid w:val="00CB5F4D"/>
    <w:rsid w:val="00CB5FBF"/>
    <w:rsid w:val="00CB6295"/>
    <w:rsid w:val="00CB6775"/>
    <w:rsid w:val="00CB6F89"/>
    <w:rsid w:val="00CB75B5"/>
    <w:rsid w:val="00CC08E8"/>
    <w:rsid w:val="00CC11F5"/>
    <w:rsid w:val="00CC1479"/>
    <w:rsid w:val="00CC1C15"/>
    <w:rsid w:val="00CC1E33"/>
    <w:rsid w:val="00CC1F09"/>
    <w:rsid w:val="00CC3078"/>
    <w:rsid w:val="00CC30D0"/>
    <w:rsid w:val="00CC3496"/>
    <w:rsid w:val="00CC37CD"/>
    <w:rsid w:val="00CC382F"/>
    <w:rsid w:val="00CC3F17"/>
    <w:rsid w:val="00CC479C"/>
    <w:rsid w:val="00CC49DC"/>
    <w:rsid w:val="00CC4EE3"/>
    <w:rsid w:val="00CC580A"/>
    <w:rsid w:val="00CC5B97"/>
    <w:rsid w:val="00CC60D2"/>
    <w:rsid w:val="00CC6822"/>
    <w:rsid w:val="00CC6FA0"/>
    <w:rsid w:val="00CC702C"/>
    <w:rsid w:val="00CC7512"/>
    <w:rsid w:val="00CC772D"/>
    <w:rsid w:val="00CC79CC"/>
    <w:rsid w:val="00CD011C"/>
    <w:rsid w:val="00CD0401"/>
    <w:rsid w:val="00CD090E"/>
    <w:rsid w:val="00CD1237"/>
    <w:rsid w:val="00CD2869"/>
    <w:rsid w:val="00CD2AD8"/>
    <w:rsid w:val="00CD2C7D"/>
    <w:rsid w:val="00CD3423"/>
    <w:rsid w:val="00CD3B49"/>
    <w:rsid w:val="00CD3D50"/>
    <w:rsid w:val="00CD42FD"/>
    <w:rsid w:val="00CD44B7"/>
    <w:rsid w:val="00CD44DA"/>
    <w:rsid w:val="00CD48BB"/>
    <w:rsid w:val="00CD573A"/>
    <w:rsid w:val="00CD5C61"/>
    <w:rsid w:val="00CD5C9E"/>
    <w:rsid w:val="00CD60FA"/>
    <w:rsid w:val="00CD6384"/>
    <w:rsid w:val="00CD6EDB"/>
    <w:rsid w:val="00CD7061"/>
    <w:rsid w:val="00CD7428"/>
    <w:rsid w:val="00CD7495"/>
    <w:rsid w:val="00CD7954"/>
    <w:rsid w:val="00CD79A0"/>
    <w:rsid w:val="00CD7DEA"/>
    <w:rsid w:val="00CD7F7F"/>
    <w:rsid w:val="00CE0902"/>
    <w:rsid w:val="00CE0B46"/>
    <w:rsid w:val="00CE198B"/>
    <w:rsid w:val="00CE1BF4"/>
    <w:rsid w:val="00CE1F60"/>
    <w:rsid w:val="00CE24AB"/>
    <w:rsid w:val="00CE25C5"/>
    <w:rsid w:val="00CE2B1E"/>
    <w:rsid w:val="00CE2FE8"/>
    <w:rsid w:val="00CE3670"/>
    <w:rsid w:val="00CE3C42"/>
    <w:rsid w:val="00CE3DE3"/>
    <w:rsid w:val="00CE3EC1"/>
    <w:rsid w:val="00CE456B"/>
    <w:rsid w:val="00CE4BB4"/>
    <w:rsid w:val="00CE4D8D"/>
    <w:rsid w:val="00CE504C"/>
    <w:rsid w:val="00CE5F14"/>
    <w:rsid w:val="00CE66E3"/>
    <w:rsid w:val="00CE7382"/>
    <w:rsid w:val="00CE7D9F"/>
    <w:rsid w:val="00CE7FA2"/>
    <w:rsid w:val="00CF01A1"/>
    <w:rsid w:val="00CF05AE"/>
    <w:rsid w:val="00CF155F"/>
    <w:rsid w:val="00CF1839"/>
    <w:rsid w:val="00CF1BA6"/>
    <w:rsid w:val="00CF1BF0"/>
    <w:rsid w:val="00CF2051"/>
    <w:rsid w:val="00CF251D"/>
    <w:rsid w:val="00CF27E4"/>
    <w:rsid w:val="00CF36DE"/>
    <w:rsid w:val="00CF375A"/>
    <w:rsid w:val="00CF37A8"/>
    <w:rsid w:val="00CF3B26"/>
    <w:rsid w:val="00CF423C"/>
    <w:rsid w:val="00CF437A"/>
    <w:rsid w:val="00CF5032"/>
    <w:rsid w:val="00CF5192"/>
    <w:rsid w:val="00CF545B"/>
    <w:rsid w:val="00CF63D9"/>
    <w:rsid w:val="00CF6C70"/>
    <w:rsid w:val="00CF71DB"/>
    <w:rsid w:val="00CF758F"/>
    <w:rsid w:val="00CF7AF3"/>
    <w:rsid w:val="00D00389"/>
    <w:rsid w:val="00D00E3D"/>
    <w:rsid w:val="00D01114"/>
    <w:rsid w:val="00D012A0"/>
    <w:rsid w:val="00D01DEC"/>
    <w:rsid w:val="00D024A8"/>
    <w:rsid w:val="00D02E47"/>
    <w:rsid w:val="00D02F47"/>
    <w:rsid w:val="00D030FB"/>
    <w:rsid w:val="00D03682"/>
    <w:rsid w:val="00D038F4"/>
    <w:rsid w:val="00D0493E"/>
    <w:rsid w:val="00D05267"/>
    <w:rsid w:val="00D060FD"/>
    <w:rsid w:val="00D061F9"/>
    <w:rsid w:val="00D06219"/>
    <w:rsid w:val="00D06CEA"/>
    <w:rsid w:val="00D06F4B"/>
    <w:rsid w:val="00D07EF1"/>
    <w:rsid w:val="00D07FBD"/>
    <w:rsid w:val="00D106C3"/>
    <w:rsid w:val="00D10702"/>
    <w:rsid w:val="00D10D96"/>
    <w:rsid w:val="00D117F9"/>
    <w:rsid w:val="00D1207B"/>
    <w:rsid w:val="00D12DDD"/>
    <w:rsid w:val="00D13143"/>
    <w:rsid w:val="00D13146"/>
    <w:rsid w:val="00D14ED9"/>
    <w:rsid w:val="00D14FDB"/>
    <w:rsid w:val="00D15202"/>
    <w:rsid w:val="00D15296"/>
    <w:rsid w:val="00D1676F"/>
    <w:rsid w:val="00D1745F"/>
    <w:rsid w:val="00D17E38"/>
    <w:rsid w:val="00D20364"/>
    <w:rsid w:val="00D20A01"/>
    <w:rsid w:val="00D21A28"/>
    <w:rsid w:val="00D21C89"/>
    <w:rsid w:val="00D22A08"/>
    <w:rsid w:val="00D23169"/>
    <w:rsid w:val="00D23402"/>
    <w:rsid w:val="00D243C0"/>
    <w:rsid w:val="00D24A75"/>
    <w:rsid w:val="00D24ABA"/>
    <w:rsid w:val="00D24CF8"/>
    <w:rsid w:val="00D2546A"/>
    <w:rsid w:val="00D25499"/>
    <w:rsid w:val="00D25872"/>
    <w:rsid w:val="00D25CB5"/>
    <w:rsid w:val="00D25E8B"/>
    <w:rsid w:val="00D262B4"/>
    <w:rsid w:val="00D26467"/>
    <w:rsid w:val="00D26546"/>
    <w:rsid w:val="00D265C3"/>
    <w:rsid w:val="00D26D2D"/>
    <w:rsid w:val="00D278DE"/>
    <w:rsid w:val="00D27A1E"/>
    <w:rsid w:val="00D30951"/>
    <w:rsid w:val="00D309B0"/>
    <w:rsid w:val="00D30FE5"/>
    <w:rsid w:val="00D317A1"/>
    <w:rsid w:val="00D31C7E"/>
    <w:rsid w:val="00D31CA7"/>
    <w:rsid w:val="00D32240"/>
    <w:rsid w:val="00D323FD"/>
    <w:rsid w:val="00D32FC7"/>
    <w:rsid w:val="00D330BC"/>
    <w:rsid w:val="00D334EB"/>
    <w:rsid w:val="00D33AD9"/>
    <w:rsid w:val="00D34650"/>
    <w:rsid w:val="00D34C20"/>
    <w:rsid w:val="00D34CD4"/>
    <w:rsid w:val="00D34F22"/>
    <w:rsid w:val="00D350EA"/>
    <w:rsid w:val="00D35BF7"/>
    <w:rsid w:val="00D360B5"/>
    <w:rsid w:val="00D3623C"/>
    <w:rsid w:val="00D374EE"/>
    <w:rsid w:val="00D3790D"/>
    <w:rsid w:val="00D40DF5"/>
    <w:rsid w:val="00D40EC2"/>
    <w:rsid w:val="00D40FAC"/>
    <w:rsid w:val="00D41882"/>
    <w:rsid w:val="00D418CD"/>
    <w:rsid w:val="00D41E67"/>
    <w:rsid w:val="00D41F4A"/>
    <w:rsid w:val="00D4468B"/>
    <w:rsid w:val="00D448ED"/>
    <w:rsid w:val="00D4502C"/>
    <w:rsid w:val="00D450DF"/>
    <w:rsid w:val="00D4548C"/>
    <w:rsid w:val="00D459E1"/>
    <w:rsid w:val="00D45EE8"/>
    <w:rsid w:val="00D45F08"/>
    <w:rsid w:val="00D46133"/>
    <w:rsid w:val="00D468BC"/>
    <w:rsid w:val="00D500AA"/>
    <w:rsid w:val="00D5107B"/>
    <w:rsid w:val="00D51283"/>
    <w:rsid w:val="00D517AA"/>
    <w:rsid w:val="00D51E69"/>
    <w:rsid w:val="00D51FB9"/>
    <w:rsid w:val="00D526C8"/>
    <w:rsid w:val="00D528DA"/>
    <w:rsid w:val="00D52C25"/>
    <w:rsid w:val="00D531BA"/>
    <w:rsid w:val="00D532B9"/>
    <w:rsid w:val="00D5353B"/>
    <w:rsid w:val="00D53B67"/>
    <w:rsid w:val="00D53D11"/>
    <w:rsid w:val="00D5486F"/>
    <w:rsid w:val="00D55302"/>
    <w:rsid w:val="00D55914"/>
    <w:rsid w:val="00D55F0B"/>
    <w:rsid w:val="00D55FA4"/>
    <w:rsid w:val="00D55FDD"/>
    <w:rsid w:val="00D56F09"/>
    <w:rsid w:val="00D57A3F"/>
    <w:rsid w:val="00D6074B"/>
    <w:rsid w:val="00D60FD9"/>
    <w:rsid w:val="00D61371"/>
    <w:rsid w:val="00D615EA"/>
    <w:rsid w:val="00D61BE6"/>
    <w:rsid w:val="00D62158"/>
    <w:rsid w:val="00D62742"/>
    <w:rsid w:val="00D627D6"/>
    <w:rsid w:val="00D62891"/>
    <w:rsid w:val="00D63423"/>
    <w:rsid w:val="00D635AB"/>
    <w:rsid w:val="00D63BB7"/>
    <w:rsid w:val="00D6425D"/>
    <w:rsid w:val="00D64428"/>
    <w:rsid w:val="00D64EDE"/>
    <w:rsid w:val="00D65258"/>
    <w:rsid w:val="00D6586D"/>
    <w:rsid w:val="00D65F3F"/>
    <w:rsid w:val="00D660CA"/>
    <w:rsid w:val="00D667BD"/>
    <w:rsid w:val="00D66D00"/>
    <w:rsid w:val="00D6755D"/>
    <w:rsid w:val="00D7004C"/>
    <w:rsid w:val="00D70392"/>
    <w:rsid w:val="00D707DD"/>
    <w:rsid w:val="00D70A11"/>
    <w:rsid w:val="00D70C84"/>
    <w:rsid w:val="00D70F1E"/>
    <w:rsid w:val="00D70F51"/>
    <w:rsid w:val="00D712D2"/>
    <w:rsid w:val="00D71441"/>
    <w:rsid w:val="00D724B2"/>
    <w:rsid w:val="00D72771"/>
    <w:rsid w:val="00D7352C"/>
    <w:rsid w:val="00D739FE"/>
    <w:rsid w:val="00D7445B"/>
    <w:rsid w:val="00D74F97"/>
    <w:rsid w:val="00D75024"/>
    <w:rsid w:val="00D76F06"/>
    <w:rsid w:val="00D770DC"/>
    <w:rsid w:val="00D77E70"/>
    <w:rsid w:val="00D804C5"/>
    <w:rsid w:val="00D80B17"/>
    <w:rsid w:val="00D80D68"/>
    <w:rsid w:val="00D80FAD"/>
    <w:rsid w:val="00D810CB"/>
    <w:rsid w:val="00D81BDD"/>
    <w:rsid w:val="00D81BE2"/>
    <w:rsid w:val="00D81BE8"/>
    <w:rsid w:val="00D82FFE"/>
    <w:rsid w:val="00D83417"/>
    <w:rsid w:val="00D836DF"/>
    <w:rsid w:val="00D839B9"/>
    <w:rsid w:val="00D83F11"/>
    <w:rsid w:val="00D840B7"/>
    <w:rsid w:val="00D845D8"/>
    <w:rsid w:val="00D84836"/>
    <w:rsid w:val="00D849BE"/>
    <w:rsid w:val="00D86A4C"/>
    <w:rsid w:val="00D872CA"/>
    <w:rsid w:val="00D874EA"/>
    <w:rsid w:val="00D87AA7"/>
    <w:rsid w:val="00D87C6D"/>
    <w:rsid w:val="00D90141"/>
    <w:rsid w:val="00D909D7"/>
    <w:rsid w:val="00D915DB"/>
    <w:rsid w:val="00D920BC"/>
    <w:rsid w:val="00D92314"/>
    <w:rsid w:val="00D929B8"/>
    <w:rsid w:val="00D92A43"/>
    <w:rsid w:val="00D92BE7"/>
    <w:rsid w:val="00D92C3A"/>
    <w:rsid w:val="00D9321C"/>
    <w:rsid w:val="00D935D1"/>
    <w:rsid w:val="00D93607"/>
    <w:rsid w:val="00D93ABA"/>
    <w:rsid w:val="00D9444E"/>
    <w:rsid w:val="00D95484"/>
    <w:rsid w:val="00D9569B"/>
    <w:rsid w:val="00D959DE"/>
    <w:rsid w:val="00D95C39"/>
    <w:rsid w:val="00D9759F"/>
    <w:rsid w:val="00DA0299"/>
    <w:rsid w:val="00DA0FCC"/>
    <w:rsid w:val="00DA11B9"/>
    <w:rsid w:val="00DA1603"/>
    <w:rsid w:val="00DA17D3"/>
    <w:rsid w:val="00DA1DD8"/>
    <w:rsid w:val="00DA2C76"/>
    <w:rsid w:val="00DA30D8"/>
    <w:rsid w:val="00DA3455"/>
    <w:rsid w:val="00DA35FA"/>
    <w:rsid w:val="00DA3E01"/>
    <w:rsid w:val="00DA4472"/>
    <w:rsid w:val="00DA4E8F"/>
    <w:rsid w:val="00DA53BB"/>
    <w:rsid w:val="00DA5C4E"/>
    <w:rsid w:val="00DA5CC2"/>
    <w:rsid w:val="00DA5DBF"/>
    <w:rsid w:val="00DA621B"/>
    <w:rsid w:val="00DA62ED"/>
    <w:rsid w:val="00DA6307"/>
    <w:rsid w:val="00DA744C"/>
    <w:rsid w:val="00DA7835"/>
    <w:rsid w:val="00DA787A"/>
    <w:rsid w:val="00DB0F42"/>
    <w:rsid w:val="00DB13C6"/>
    <w:rsid w:val="00DB1CA6"/>
    <w:rsid w:val="00DB32A6"/>
    <w:rsid w:val="00DB33B2"/>
    <w:rsid w:val="00DB42B1"/>
    <w:rsid w:val="00DB4936"/>
    <w:rsid w:val="00DB4DF9"/>
    <w:rsid w:val="00DB543F"/>
    <w:rsid w:val="00DB5B70"/>
    <w:rsid w:val="00DB6263"/>
    <w:rsid w:val="00DB6A57"/>
    <w:rsid w:val="00DB71AE"/>
    <w:rsid w:val="00DB76C2"/>
    <w:rsid w:val="00DC06DB"/>
    <w:rsid w:val="00DC0C5A"/>
    <w:rsid w:val="00DC0C74"/>
    <w:rsid w:val="00DC13EC"/>
    <w:rsid w:val="00DC18A8"/>
    <w:rsid w:val="00DC1B7A"/>
    <w:rsid w:val="00DC2E78"/>
    <w:rsid w:val="00DC2F4D"/>
    <w:rsid w:val="00DC2F70"/>
    <w:rsid w:val="00DC337B"/>
    <w:rsid w:val="00DC35C2"/>
    <w:rsid w:val="00DC3EF8"/>
    <w:rsid w:val="00DC4F0F"/>
    <w:rsid w:val="00DC5839"/>
    <w:rsid w:val="00DC5E4A"/>
    <w:rsid w:val="00DC673B"/>
    <w:rsid w:val="00DC67E3"/>
    <w:rsid w:val="00DC694D"/>
    <w:rsid w:val="00DC70F3"/>
    <w:rsid w:val="00DC7BCA"/>
    <w:rsid w:val="00DC7FEC"/>
    <w:rsid w:val="00DD00CD"/>
    <w:rsid w:val="00DD10FD"/>
    <w:rsid w:val="00DD1271"/>
    <w:rsid w:val="00DD166B"/>
    <w:rsid w:val="00DD1E9D"/>
    <w:rsid w:val="00DD2C6F"/>
    <w:rsid w:val="00DD2F63"/>
    <w:rsid w:val="00DD3287"/>
    <w:rsid w:val="00DD381C"/>
    <w:rsid w:val="00DD4528"/>
    <w:rsid w:val="00DD49BE"/>
    <w:rsid w:val="00DD52CE"/>
    <w:rsid w:val="00DD56E7"/>
    <w:rsid w:val="00DD5DDF"/>
    <w:rsid w:val="00DD5EE8"/>
    <w:rsid w:val="00DD6505"/>
    <w:rsid w:val="00DD65C0"/>
    <w:rsid w:val="00DD6F53"/>
    <w:rsid w:val="00DD6FBC"/>
    <w:rsid w:val="00DD77AD"/>
    <w:rsid w:val="00DE0446"/>
    <w:rsid w:val="00DE09F7"/>
    <w:rsid w:val="00DE1A57"/>
    <w:rsid w:val="00DE1BE4"/>
    <w:rsid w:val="00DE2EA3"/>
    <w:rsid w:val="00DE3BA7"/>
    <w:rsid w:val="00DE416B"/>
    <w:rsid w:val="00DE4688"/>
    <w:rsid w:val="00DE47E2"/>
    <w:rsid w:val="00DE4880"/>
    <w:rsid w:val="00DE5267"/>
    <w:rsid w:val="00DE52C6"/>
    <w:rsid w:val="00DE54A1"/>
    <w:rsid w:val="00DE58B3"/>
    <w:rsid w:val="00DE635E"/>
    <w:rsid w:val="00DE6521"/>
    <w:rsid w:val="00DE68F1"/>
    <w:rsid w:val="00DE71F1"/>
    <w:rsid w:val="00DE73A5"/>
    <w:rsid w:val="00DE7A35"/>
    <w:rsid w:val="00DF030C"/>
    <w:rsid w:val="00DF0594"/>
    <w:rsid w:val="00DF0610"/>
    <w:rsid w:val="00DF0C00"/>
    <w:rsid w:val="00DF0F04"/>
    <w:rsid w:val="00DF15D5"/>
    <w:rsid w:val="00DF18A4"/>
    <w:rsid w:val="00DF1AD0"/>
    <w:rsid w:val="00DF1D85"/>
    <w:rsid w:val="00DF1E62"/>
    <w:rsid w:val="00DF1FD8"/>
    <w:rsid w:val="00DF2E77"/>
    <w:rsid w:val="00DF337C"/>
    <w:rsid w:val="00DF39DC"/>
    <w:rsid w:val="00DF3DED"/>
    <w:rsid w:val="00DF452D"/>
    <w:rsid w:val="00DF4730"/>
    <w:rsid w:val="00DF47FE"/>
    <w:rsid w:val="00DF4E13"/>
    <w:rsid w:val="00DF4FC9"/>
    <w:rsid w:val="00DF5FD1"/>
    <w:rsid w:val="00DF60E4"/>
    <w:rsid w:val="00DF629D"/>
    <w:rsid w:val="00DF6569"/>
    <w:rsid w:val="00DF760F"/>
    <w:rsid w:val="00DF78AB"/>
    <w:rsid w:val="00DF7A38"/>
    <w:rsid w:val="00DF7A7E"/>
    <w:rsid w:val="00DF7AB1"/>
    <w:rsid w:val="00E00B65"/>
    <w:rsid w:val="00E00D04"/>
    <w:rsid w:val="00E01257"/>
    <w:rsid w:val="00E01597"/>
    <w:rsid w:val="00E01CAD"/>
    <w:rsid w:val="00E021F8"/>
    <w:rsid w:val="00E02487"/>
    <w:rsid w:val="00E02B2D"/>
    <w:rsid w:val="00E02C54"/>
    <w:rsid w:val="00E034DB"/>
    <w:rsid w:val="00E038C2"/>
    <w:rsid w:val="00E03A11"/>
    <w:rsid w:val="00E03B3A"/>
    <w:rsid w:val="00E03E4B"/>
    <w:rsid w:val="00E04875"/>
    <w:rsid w:val="00E06825"/>
    <w:rsid w:val="00E071B5"/>
    <w:rsid w:val="00E072B4"/>
    <w:rsid w:val="00E074DD"/>
    <w:rsid w:val="00E0760C"/>
    <w:rsid w:val="00E07A48"/>
    <w:rsid w:val="00E112D2"/>
    <w:rsid w:val="00E119F7"/>
    <w:rsid w:val="00E12C47"/>
    <w:rsid w:val="00E13169"/>
    <w:rsid w:val="00E1344C"/>
    <w:rsid w:val="00E134A9"/>
    <w:rsid w:val="00E140D1"/>
    <w:rsid w:val="00E147B6"/>
    <w:rsid w:val="00E1500D"/>
    <w:rsid w:val="00E151DF"/>
    <w:rsid w:val="00E15566"/>
    <w:rsid w:val="00E160F7"/>
    <w:rsid w:val="00E17E21"/>
    <w:rsid w:val="00E20DE4"/>
    <w:rsid w:val="00E212A6"/>
    <w:rsid w:val="00E218B1"/>
    <w:rsid w:val="00E2194A"/>
    <w:rsid w:val="00E22703"/>
    <w:rsid w:val="00E22DF1"/>
    <w:rsid w:val="00E230E6"/>
    <w:rsid w:val="00E235A8"/>
    <w:rsid w:val="00E23666"/>
    <w:rsid w:val="00E237B5"/>
    <w:rsid w:val="00E244C3"/>
    <w:rsid w:val="00E245EE"/>
    <w:rsid w:val="00E2502B"/>
    <w:rsid w:val="00E25040"/>
    <w:rsid w:val="00E250E4"/>
    <w:rsid w:val="00E2523D"/>
    <w:rsid w:val="00E26D5A"/>
    <w:rsid w:val="00E27849"/>
    <w:rsid w:val="00E27868"/>
    <w:rsid w:val="00E27A62"/>
    <w:rsid w:val="00E27C87"/>
    <w:rsid w:val="00E27FFA"/>
    <w:rsid w:val="00E30042"/>
    <w:rsid w:val="00E31015"/>
    <w:rsid w:val="00E3125A"/>
    <w:rsid w:val="00E31E2E"/>
    <w:rsid w:val="00E3238B"/>
    <w:rsid w:val="00E33761"/>
    <w:rsid w:val="00E33B29"/>
    <w:rsid w:val="00E34155"/>
    <w:rsid w:val="00E345C5"/>
    <w:rsid w:val="00E34850"/>
    <w:rsid w:val="00E352E8"/>
    <w:rsid w:val="00E35C11"/>
    <w:rsid w:val="00E35E60"/>
    <w:rsid w:val="00E3674C"/>
    <w:rsid w:val="00E36FFE"/>
    <w:rsid w:val="00E376FA"/>
    <w:rsid w:val="00E37E25"/>
    <w:rsid w:val="00E37F64"/>
    <w:rsid w:val="00E40D6B"/>
    <w:rsid w:val="00E41A93"/>
    <w:rsid w:val="00E4229F"/>
    <w:rsid w:val="00E42B42"/>
    <w:rsid w:val="00E43231"/>
    <w:rsid w:val="00E43BEE"/>
    <w:rsid w:val="00E459A2"/>
    <w:rsid w:val="00E46655"/>
    <w:rsid w:val="00E467DC"/>
    <w:rsid w:val="00E4693D"/>
    <w:rsid w:val="00E4727C"/>
    <w:rsid w:val="00E47C1E"/>
    <w:rsid w:val="00E47F3D"/>
    <w:rsid w:val="00E47FDB"/>
    <w:rsid w:val="00E507DD"/>
    <w:rsid w:val="00E509AD"/>
    <w:rsid w:val="00E50E47"/>
    <w:rsid w:val="00E50F68"/>
    <w:rsid w:val="00E5289E"/>
    <w:rsid w:val="00E53A53"/>
    <w:rsid w:val="00E53CE7"/>
    <w:rsid w:val="00E54687"/>
    <w:rsid w:val="00E5469A"/>
    <w:rsid w:val="00E54A94"/>
    <w:rsid w:val="00E54C0B"/>
    <w:rsid w:val="00E54C47"/>
    <w:rsid w:val="00E5593C"/>
    <w:rsid w:val="00E55F27"/>
    <w:rsid w:val="00E562A9"/>
    <w:rsid w:val="00E5675A"/>
    <w:rsid w:val="00E57EC9"/>
    <w:rsid w:val="00E602F2"/>
    <w:rsid w:val="00E61659"/>
    <w:rsid w:val="00E6174B"/>
    <w:rsid w:val="00E6190F"/>
    <w:rsid w:val="00E61D39"/>
    <w:rsid w:val="00E61F81"/>
    <w:rsid w:val="00E625E9"/>
    <w:rsid w:val="00E6284C"/>
    <w:rsid w:val="00E62C07"/>
    <w:rsid w:val="00E62E9B"/>
    <w:rsid w:val="00E63052"/>
    <w:rsid w:val="00E6372F"/>
    <w:rsid w:val="00E64E15"/>
    <w:rsid w:val="00E657A3"/>
    <w:rsid w:val="00E657E6"/>
    <w:rsid w:val="00E65EBB"/>
    <w:rsid w:val="00E65FC6"/>
    <w:rsid w:val="00E66236"/>
    <w:rsid w:val="00E662F8"/>
    <w:rsid w:val="00E66487"/>
    <w:rsid w:val="00E66549"/>
    <w:rsid w:val="00E66F37"/>
    <w:rsid w:val="00E672F0"/>
    <w:rsid w:val="00E67345"/>
    <w:rsid w:val="00E70462"/>
    <w:rsid w:val="00E70748"/>
    <w:rsid w:val="00E7083E"/>
    <w:rsid w:val="00E70A89"/>
    <w:rsid w:val="00E70E96"/>
    <w:rsid w:val="00E71722"/>
    <w:rsid w:val="00E726A2"/>
    <w:rsid w:val="00E7279F"/>
    <w:rsid w:val="00E727B1"/>
    <w:rsid w:val="00E7281C"/>
    <w:rsid w:val="00E734F3"/>
    <w:rsid w:val="00E73662"/>
    <w:rsid w:val="00E74575"/>
    <w:rsid w:val="00E74B2B"/>
    <w:rsid w:val="00E74C9E"/>
    <w:rsid w:val="00E74ED8"/>
    <w:rsid w:val="00E7521A"/>
    <w:rsid w:val="00E758D8"/>
    <w:rsid w:val="00E75A0B"/>
    <w:rsid w:val="00E75A71"/>
    <w:rsid w:val="00E760E1"/>
    <w:rsid w:val="00E76E25"/>
    <w:rsid w:val="00E771BF"/>
    <w:rsid w:val="00E815D5"/>
    <w:rsid w:val="00E818D3"/>
    <w:rsid w:val="00E8205D"/>
    <w:rsid w:val="00E8235A"/>
    <w:rsid w:val="00E83490"/>
    <w:rsid w:val="00E83812"/>
    <w:rsid w:val="00E83DA5"/>
    <w:rsid w:val="00E84198"/>
    <w:rsid w:val="00E84791"/>
    <w:rsid w:val="00E849CD"/>
    <w:rsid w:val="00E85BC6"/>
    <w:rsid w:val="00E85D14"/>
    <w:rsid w:val="00E861F0"/>
    <w:rsid w:val="00E86212"/>
    <w:rsid w:val="00E8646C"/>
    <w:rsid w:val="00E86ED3"/>
    <w:rsid w:val="00E872DA"/>
    <w:rsid w:val="00E8766A"/>
    <w:rsid w:val="00E87BC4"/>
    <w:rsid w:val="00E87EB6"/>
    <w:rsid w:val="00E901E0"/>
    <w:rsid w:val="00E91119"/>
    <w:rsid w:val="00E9128C"/>
    <w:rsid w:val="00E91B16"/>
    <w:rsid w:val="00E91C20"/>
    <w:rsid w:val="00E92FE0"/>
    <w:rsid w:val="00E93105"/>
    <w:rsid w:val="00E933B4"/>
    <w:rsid w:val="00E935EF"/>
    <w:rsid w:val="00E9476B"/>
    <w:rsid w:val="00E95021"/>
    <w:rsid w:val="00E950C4"/>
    <w:rsid w:val="00E9543D"/>
    <w:rsid w:val="00E955E8"/>
    <w:rsid w:val="00E9672C"/>
    <w:rsid w:val="00E96901"/>
    <w:rsid w:val="00E96ABD"/>
    <w:rsid w:val="00E96EE9"/>
    <w:rsid w:val="00EA0042"/>
    <w:rsid w:val="00EA039E"/>
    <w:rsid w:val="00EA0F97"/>
    <w:rsid w:val="00EA189D"/>
    <w:rsid w:val="00EA19CF"/>
    <w:rsid w:val="00EA2875"/>
    <w:rsid w:val="00EA29F6"/>
    <w:rsid w:val="00EA2A49"/>
    <w:rsid w:val="00EA33CD"/>
    <w:rsid w:val="00EA3499"/>
    <w:rsid w:val="00EA3E14"/>
    <w:rsid w:val="00EA45E6"/>
    <w:rsid w:val="00EA47D0"/>
    <w:rsid w:val="00EA4FA1"/>
    <w:rsid w:val="00EA5564"/>
    <w:rsid w:val="00EA57C8"/>
    <w:rsid w:val="00EA5E7F"/>
    <w:rsid w:val="00EA6369"/>
    <w:rsid w:val="00EA6445"/>
    <w:rsid w:val="00EA6A04"/>
    <w:rsid w:val="00EA7444"/>
    <w:rsid w:val="00EA7F87"/>
    <w:rsid w:val="00EB0A19"/>
    <w:rsid w:val="00EB0B61"/>
    <w:rsid w:val="00EB0DA3"/>
    <w:rsid w:val="00EB0EC0"/>
    <w:rsid w:val="00EB0F27"/>
    <w:rsid w:val="00EB0F8D"/>
    <w:rsid w:val="00EB0FE4"/>
    <w:rsid w:val="00EB14E8"/>
    <w:rsid w:val="00EB14E9"/>
    <w:rsid w:val="00EB1B1F"/>
    <w:rsid w:val="00EB1D03"/>
    <w:rsid w:val="00EB2975"/>
    <w:rsid w:val="00EB2B18"/>
    <w:rsid w:val="00EB2BF1"/>
    <w:rsid w:val="00EB2C84"/>
    <w:rsid w:val="00EB2D63"/>
    <w:rsid w:val="00EB30F1"/>
    <w:rsid w:val="00EB32BE"/>
    <w:rsid w:val="00EB3615"/>
    <w:rsid w:val="00EB4BBF"/>
    <w:rsid w:val="00EB4E51"/>
    <w:rsid w:val="00EB5342"/>
    <w:rsid w:val="00EB5951"/>
    <w:rsid w:val="00EB5AB4"/>
    <w:rsid w:val="00EB5D9A"/>
    <w:rsid w:val="00EB6113"/>
    <w:rsid w:val="00EB64C9"/>
    <w:rsid w:val="00EB6778"/>
    <w:rsid w:val="00EB68D3"/>
    <w:rsid w:val="00EB6F20"/>
    <w:rsid w:val="00EB7763"/>
    <w:rsid w:val="00EB7D6F"/>
    <w:rsid w:val="00EC0268"/>
    <w:rsid w:val="00EC05D4"/>
    <w:rsid w:val="00EC0697"/>
    <w:rsid w:val="00EC1AEA"/>
    <w:rsid w:val="00EC1C88"/>
    <w:rsid w:val="00EC282D"/>
    <w:rsid w:val="00EC2839"/>
    <w:rsid w:val="00EC2A5A"/>
    <w:rsid w:val="00EC2D35"/>
    <w:rsid w:val="00EC3B82"/>
    <w:rsid w:val="00EC4710"/>
    <w:rsid w:val="00EC4923"/>
    <w:rsid w:val="00EC4937"/>
    <w:rsid w:val="00EC5705"/>
    <w:rsid w:val="00EC5D0D"/>
    <w:rsid w:val="00EC60D1"/>
    <w:rsid w:val="00EC618B"/>
    <w:rsid w:val="00EC6D2F"/>
    <w:rsid w:val="00EC6EB2"/>
    <w:rsid w:val="00EC711C"/>
    <w:rsid w:val="00EC7200"/>
    <w:rsid w:val="00EC76C8"/>
    <w:rsid w:val="00EC7762"/>
    <w:rsid w:val="00EC79DB"/>
    <w:rsid w:val="00ED0303"/>
    <w:rsid w:val="00ED0F08"/>
    <w:rsid w:val="00ED1341"/>
    <w:rsid w:val="00ED1AAA"/>
    <w:rsid w:val="00ED1E66"/>
    <w:rsid w:val="00ED25CF"/>
    <w:rsid w:val="00ED2C9B"/>
    <w:rsid w:val="00ED38C8"/>
    <w:rsid w:val="00ED3E67"/>
    <w:rsid w:val="00ED4277"/>
    <w:rsid w:val="00ED54C4"/>
    <w:rsid w:val="00ED588D"/>
    <w:rsid w:val="00ED594F"/>
    <w:rsid w:val="00ED6296"/>
    <w:rsid w:val="00ED6321"/>
    <w:rsid w:val="00ED6388"/>
    <w:rsid w:val="00ED63DB"/>
    <w:rsid w:val="00ED69F6"/>
    <w:rsid w:val="00ED6BC4"/>
    <w:rsid w:val="00ED6FA4"/>
    <w:rsid w:val="00ED71DF"/>
    <w:rsid w:val="00ED760A"/>
    <w:rsid w:val="00ED7AC7"/>
    <w:rsid w:val="00EE006D"/>
    <w:rsid w:val="00EE0195"/>
    <w:rsid w:val="00EE0EC5"/>
    <w:rsid w:val="00EE1662"/>
    <w:rsid w:val="00EE19FB"/>
    <w:rsid w:val="00EE1F59"/>
    <w:rsid w:val="00EE20CD"/>
    <w:rsid w:val="00EE27AD"/>
    <w:rsid w:val="00EE28C0"/>
    <w:rsid w:val="00EE4D85"/>
    <w:rsid w:val="00EE5190"/>
    <w:rsid w:val="00EE52BD"/>
    <w:rsid w:val="00EE6146"/>
    <w:rsid w:val="00EE6291"/>
    <w:rsid w:val="00EF0095"/>
    <w:rsid w:val="00EF07CA"/>
    <w:rsid w:val="00EF0917"/>
    <w:rsid w:val="00EF0AD7"/>
    <w:rsid w:val="00EF0B77"/>
    <w:rsid w:val="00EF0F5F"/>
    <w:rsid w:val="00EF0FD6"/>
    <w:rsid w:val="00EF1666"/>
    <w:rsid w:val="00EF1C7B"/>
    <w:rsid w:val="00EF1E32"/>
    <w:rsid w:val="00EF20EE"/>
    <w:rsid w:val="00EF4C23"/>
    <w:rsid w:val="00EF4E0F"/>
    <w:rsid w:val="00EF50CD"/>
    <w:rsid w:val="00EF5515"/>
    <w:rsid w:val="00EF56AC"/>
    <w:rsid w:val="00EF5FC0"/>
    <w:rsid w:val="00EF62CF"/>
    <w:rsid w:val="00EF6381"/>
    <w:rsid w:val="00EF64C9"/>
    <w:rsid w:val="00EF672B"/>
    <w:rsid w:val="00EF69D2"/>
    <w:rsid w:val="00F001AA"/>
    <w:rsid w:val="00F0116C"/>
    <w:rsid w:val="00F01868"/>
    <w:rsid w:val="00F019C3"/>
    <w:rsid w:val="00F02468"/>
    <w:rsid w:val="00F032D3"/>
    <w:rsid w:val="00F03387"/>
    <w:rsid w:val="00F034BB"/>
    <w:rsid w:val="00F03CA0"/>
    <w:rsid w:val="00F04256"/>
    <w:rsid w:val="00F04848"/>
    <w:rsid w:val="00F04DAB"/>
    <w:rsid w:val="00F057D5"/>
    <w:rsid w:val="00F05AFE"/>
    <w:rsid w:val="00F05CDD"/>
    <w:rsid w:val="00F066D8"/>
    <w:rsid w:val="00F06872"/>
    <w:rsid w:val="00F06AF3"/>
    <w:rsid w:val="00F06B33"/>
    <w:rsid w:val="00F06CF5"/>
    <w:rsid w:val="00F06E5B"/>
    <w:rsid w:val="00F06F98"/>
    <w:rsid w:val="00F072F1"/>
    <w:rsid w:val="00F07357"/>
    <w:rsid w:val="00F076DC"/>
    <w:rsid w:val="00F07A0D"/>
    <w:rsid w:val="00F07EEB"/>
    <w:rsid w:val="00F1039C"/>
    <w:rsid w:val="00F10932"/>
    <w:rsid w:val="00F10C91"/>
    <w:rsid w:val="00F116A2"/>
    <w:rsid w:val="00F11B4D"/>
    <w:rsid w:val="00F11B61"/>
    <w:rsid w:val="00F1206E"/>
    <w:rsid w:val="00F1207F"/>
    <w:rsid w:val="00F128CF"/>
    <w:rsid w:val="00F129B3"/>
    <w:rsid w:val="00F12F54"/>
    <w:rsid w:val="00F13016"/>
    <w:rsid w:val="00F137B2"/>
    <w:rsid w:val="00F13C83"/>
    <w:rsid w:val="00F13F08"/>
    <w:rsid w:val="00F144E6"/>
    <w:rsid w:val="00F14ADC"/>
    <w:rsid w:val="00F14B6E"/>
    <w:rsid w:val="00F152B7"/>
    <w:rsid w:val="00F159FA"/>
    <w:rsid w:val="00F161CC"/>
    <w:rsid w:val="00F16524"/>
    <w:rsid w:val="00F16606"/>
    <w:rsid w:val="00F16641"/>
    <w:rsid w:val="00F16772"/>
    <w:rsid w:val="00F1690A"/>
    <w:rsid w:val="00F16B63"/>
    <w:rsid w:val="00F16C84"/>
    <w:rsid w:val="00F16D96"/>
    <w:rsid w:val="00F17799"/>
    <w:rsid w:val="00F177F6"/>
    <w:rsid w:val="00F203D5"/>
    <w:rsid w:val="00F20A93"/>
    <w:rsid w:val="00F219C0"/>
    <w:rsid w:val="00F22218"/>
    <w:rsid w:val="00F222A5"/>
    <w:rsid w:val="00F22B8F"/>
    <w:rsid w:val="00F22C98"/>
    <w:rsid w:val="00F22EDB"/>
    <w:rsid w:val="00F24576"/>
    <w:rsid w:val="00F247C4"/>
    <w:rsid w:val="00F24910"/>
    <w:rsid w:val="00F249F4"/>
    <w:rsid w:val="00F2515A"/>
    <w:rsid w:val="00F25648"/>
    <w:rsid w:val="00F25673"/>
    <w:rsid w:val="00F2578B"/>
    <w:rsid w:val="00F25D86"/>
    <w:rsid w:val="00F25FE8"/>
    <w:rsid w:val="00F26113"/>
    <w:rsid w:val="00F2621A"/>
    <w:rsid w:val="00F26916"/>
    <w:rsid w:val="00F26A4C"/>
    <w:rsid w:val="00F26DC7"/>
    <w:rsid w:val="00F275F1"/>
    <w:rsid w:val="00F27A2D"/>
    <w:rsid w:val="00F27E81"/>
    <w:rsid w:val="00F30351"/>
    <w:rsid w:val="00F30DF7"/>
    <w:rsid w:val="00F31248"/>
    <w:rsid w:val="00F31690"/>
    <w:rsid w:val="00F3180A"/>
    <w:rsid w:val="00F32240"/>
    <w:rsid w:val="00F32752"/>
    <w:rsid w:val="00F32776"/>
    <w:rsid w:val="00F32C41"/>
    <w:rsid w:val="00F32FED"/>
    <w:rsid w:val="00F33592"/>
    <w:rsid w:val="00F33FFB"/>
    <w:rsid w:val="00F342E8"/>
    <w:rsid w:val="00F34391"/>
    <w:rsid w:val="00F34885"/>
    <w:rsid w:val="00F34A51"/>
    <w:rsid w:val="00F34C2F"/>
    <w:rsid w:val="00F34C3D"/>
    <w:rsid w:val="00F35F0B"/>
    <w:rsid w:val="00F3773F"/>
    <w:rsid w:val="00F377C9"/>
    <w:rsid w:val="00F37800"/>
    <w:rsid w:val="00F412CF"/>
    <w:rsid w:val="00F41552"/>
    <w:rsid w:val="00F41606"/>
    <w:rsid w:val="00F41B65"/>
    <w:rsid w:val="00F41E1F"/>
    <w:rsid w:val="00F41ECD"/>
    <w:rsid w:val="00F4391C"/>
    <w:rsid w:val="00F43C06"/>
    <w:rsid w:val="00F447F0"/>
    <w:rsid w:val="00F44D77"/>
    <w:rsid w:val="00F45102"/>
    <w:rsid w:val="00F4511A"/>
    <w:rsid w:val="00F4529A"/>
    <w:rsid w:val="00F45929"/>
    <w:rsid w:val="00F4595F"/>
    <w:rsid w:val="00F45CA3"/>
    <w:rsid w:val="00F46755"/>
    <w:rsid w:val="00F4744A"/>
    <w:rsid w:val="00F47D28"/>
    <w:rsid w:val="00F50025"/>
    <w:rsid w:val="00F501A2"/>
    <w:rsid w:val="00F50338"/>
    <w:rsid w:val="00F51377"/>
    <w:rsid w:val="00F5198D"/>
    <w:rsid w:val="00F51BCF"/>
    <w:rsid w:val="00F5203B"/>
    <w:rsid w:val="00F52385"/>
    <w:rsid w:val="00F525CA"/>
    <w:rsid w:val="00F52A48"/>
    <w:rsid w:val="00F52FA3"/>
    <w:rsid w:val="00F53025"/>
    <w:rsid w:val="00F530DB"/>
    <w:rsid w:val="00F53417"/>
    <w:rsid w:val="00F53E5C"/>
    <w:rsid w:val="00F540D7"/>
    <w:rsid w:val="00F54395"/>
    <w:rsid w:val="00F5521D"/>
    <w:rsid w:val="00F552DC"/>
    <w:rsid w:val="00F559FB"/>
    <w:rsid w:val="00F56333"/>
    <w:rsid w:val="00F57116"/>
    <w:rsid w:val="00F5749F"/>
    <w:rsid w:val="00F57A3D"/>
    <w:rsid w:val="00F57D39"/>
    <w:rsid w:val="00F60414"/>
    <w:rsid w:val="00F608D0"/>
    <w:rsid w:val="00F60D71"/>
    <w:rsid w:val="00F6179E"/>
    <w:rsid w:val="00F61C89"/>
    <w:rsid w:val="00F62E93"/>
    <w:rsid w:val="00F643C9"/>
    <w:rsid w:val="00F64B13"/>
    <w:rsid w:val="00F64C24"/>
    <w:rsid w:val="00F64CF4"/>
    <w:rsid w:val="00F64EB8"/>
    <w:rsid w:val="00F656DE"/>
    <w:rsid w:val="00F65762"/>
    <w:rsid w:val="00F66681"/>
    <w:rsid w:val="00F67300"/>
    <w:rsid w:val="00F67542"/>
    <w:rsid w:val="00F67A92"/>
    <w:rsid w:val="00F67B97"/>
    <w:rsid w:val="00F70989"/>
    <w:rsid w:val="00F70FA1"/>
    <w:rsid w:val="00F70FBB"/>
    <w:rsid w:val="00F7100E"/>
    <w:rsid w:val="00F7205F"/>
    <w:rsid w:val="00F7211A"/>
    <w:rsid w:val="00F722C2"/>
    <w:rsid w:val="00F7274C"/>
    <w:rsid w:val="00F72778"/>
    <w:rsid w:val="00F72F5B"/>
    <w:rsid w:val="00F72FB2"/>
    <w:rsid w:val="00F73C0B"/>
    <w:rsid w:val="00F746C6"/>
    <w:rsid w:val="00F74CD3"/>
    <w:rsid w:val="00F74E1E"/>
    <w:rsid w:val="00F75E35"/>
    <w:rsid w:val="00F7624B"/>
    <w:rsid w:val="00F764F1"/>
    <w:rsid w:val="00F76579"/>
    <w:rsid w:val="00F76A11"/>
    <w:rsid w:val="00F76C0C"/>
    <w:rsid w:val="00F76CF8"/>
    <w:rsid w:val="00F7702E"/>
    <w:rsid w:val="00F77BE1"/>
    <w:rsid w:val="00F77D77"/>
    <w:rsid w:val="00F8007A"/>
    <w:rsid w:val="00F80359"/>
    <w:rsid w:val="00F80909"/>
    <w:rsid w:val="00F80924"/>
    <w:rsid w:val="00F80E9A"/>
    <w:rsid w:val="00F8153C"/>
    <w:rsid w:val="00F81760"/>
    <w:rsid w:val="00F81CE4"/>
    <w:rsid w:val="00F82221"/>
    <w:rsid w:val="00F82508"/>
    <w:rsid w:val="00F82A02"/>
    <w:rsid w:val="00F82CC1"/>
    <w:rsid w:val="00F82F9D"/>
    <w:rsid w:val="00F8386D"/>
    <w:rsid w:val="00F8451E"/>
    <w:rsid w:val="00F84773"/>
    <w:rsid w:val="00F84E6F"/>
    <w:rsid w:val="00F84EF6"/>
    <w:rsid w:val="00F85CB5"/>
    <w:rsid w:val="00F860B5"/>
    <w:rsid w:val="00F86301"/>
    <w:rsid w:val="00F863D0"/>
    <w:rsid w:val="00F87041"/>
    <w:rsid w:val="00F871ED"/>
    <w:rsid w:val="00F8733E"/>
    <w:rsid w:val="00F8783F"/>
    <w:rsid w:val="00F90D3C"/>
    <w:rsid w:val="00F90FA4"/>
    <w:rsid w:val="00F91A62"/>
    <w:rsid w:val="00F924E5"/>
    <w:rsid w:val="00F92CC7"/>
    <w:rsid w:val="00F934ED"/>
    <w:rsid w:val="00F9360B"/>
    <w:rsid w:val="00F93E13"/>
    <w:rsid w:val="00F93F90"/>
    <w:rsid w:val="00F94548"/>
    <w:rsid w:val="00F9477A"/>
    <w:rsid w:val="00F94BA6"/>
    <w:rsid w:val="00F95601"/>
    <w:rsid w:val="00F961C5"/>
    <w:rsid w:val="00F965BE"/>
    <w:rsid w:val="00F9687A"/>
    <w:rsid w:val="00F96DE2"/>
    <w:rsid w:val="00F9771C"/>
    <w:rsid w:val="00F97D69"/>
    <w:rsid w:val="00FA1703"/>
    <w:rsid w:val="00FA1B4F"/>
    <w:rsid w:val="00FA23FA"/>
    <w:rsid w:val="00FA2910"/>
    <w:rsid w:val="00FA2A70"/>
    <w:rsid w:val="00FA3456"/>
    <w:rsid w:val="00FA34E3"/>
    <w:rsid w:val="00FA3CAD"/>
    <w:rsid w:val="00FA473A"/>
    <w:rsid w:val="00FA4C30"/>
    <w:rsid w:val="00FA504D"/>
    <w:rsid w:val="00FA5E5F"/>
    <w:rsid w:val="00FA5E88"/>
    <w:rsid w:val="00FA61DC"/>
    <w:rsid w:val="00FA64F8"/>
    <w:rsid w:val="00FA665C"/>
    <w:rsid w:val="00FA6921"/>
    <w:rsid w:val="00FA6FEE"/>
    <w:rsid w:val="00FA7210"/>
    <w:rsid w:val="00FA7270"/>
    <w:rsid w:val="00FA7EDC"/>
    <w:rsid w:val="00FB00EA"/>
    <w:rsid w:val="00FB0168"/>
    <w:rsid w:val="00FB0660"/>
    <w:rsid w:val="00FB06A6"/>
    <w:rsid w:val="00FB0A0A"/>
    <w:rsid w:val="00FB0ADC"/>
    <w:rsid w:val="00FB11A8"/>
    <w:rsid w:val="00FB1D28"/>
    <w:rsid w:val="00FB202F"/>
    <w:rsid w:val="00FB2362"/>
    <w:rsid w:val="00FB2BD0"/>
    <w:rsid w:val="00FB2D0A"/>
    <w:rsid w:val="00FB2EE4"/>
    <w:rsid w:val="00FB367C"/>
    <w:rsid w:val="00FB3AA4"/>
    <w:rsid w:val="00FB3F44"/>
    <w:rsid w:val="00FB4397"/>
    <w:rsid w:val="00FB4541"/>
    <w:rsid w:val="00FB4D98"/>
    <w:rsid w:val="00FB4E5A"/>
    <w:rsid w:val="00FB5660"/>
    <w:rsid w:val="00FB687C"/>
    <w:rsid w:val="00FB69EF"/>
    <w:rsid w:val="00FB711C"/>
    <w:rsid w:val="00FC025F"/>
    <w:rsid w:val="00FC06D6"/>
    <w:rsid w:val="00FC0A0E"/>
    <w:rsid w:val="00FC0AEF"/>
    <w:rsid w:val="00FC11B8"/>
    <w:rsid w:val="00FC1447"/>
    <w:rsid w:val="00FC1C8B"/>
    <w:rsid w:val="00FC1E39"/>
    <w:rsid w:val="00FC1EFF"/>
    <w:rsid w:val="00FC1F11"/>
    <w:rsid w:val="00FC2727"/>
    <w:rsid w:val="00FC2FBA"/>
    <w:rsid w:val="00FC3175"/>
    <w:rsid w:val="00FC320E"/>
    <w:rsid w:val="00FC3A6D"/>
    <w:rsid w:val="00FC430E"/>
    <w:rsid w:val="00FC4552"/>
    <w:rsid w:val="00FC45A6"/>
    <w:rsid w:val="00FC55B3"/>
    <w:rsid w:val="00FC5B32"/>
    <w:rsid w:val="00FC5DCC"/>
    <w:rsid w:val="00FC6030"/>
    <w:rsid w:val="00FC673A"/>
    <w:rsid w:val="00FC6922"/>
    <w:rsid w:val="00FC693D"/>
    <w:rsid w:val="00FC7057"/>
    <w:rsid w:val="00FC733D"/>
    <w:rsid w:val="00FC743D"/>
    <w:rsid w:val="00FC7BD2"/>
    <w:rsid w:val="00FC7C00"/>
    <w:rsid w:val="00FC7D8A"/>
    <w:rsid w:val="00FD03E3"/>
    <w:rsid w:val="00FD04ED"/>
    <w:rsid w:val="00FD0A6E"/>
    <w:rsid w:val="00FD1137"/>
    <w:rsid w:val="00FD16F2"/>
    <w:rsid w:val="00FD192F"/>
    <w:rsid w:val="00FD2427"/>
    <w:rsid w:val="00FD2502"/>
    <w:rsid w:val="00FD299E"/>
    <w:rsid w:val="00FD30A2"/>
    <w:rsid w:val="00FD4087"/>
    <w:rsid w:val="00FD422F"/>
    <w:rsid w:val="00FD42FE"/>
    <w:rsid w:val="00FD4B81"/>
    <w:rsid w:val="00FD4FBD"/>
    <w:rsid w:val="00FD4FD1"/>
    <w:rsid w:val="00FD5209"/>
    <w:rsid w:val="00FD53C2"/>
    <w:rsid w:val="00FD551F"/>
    <w:rsid w:val="00FD577B"/>
    <w:rsid w:val="00FD5A66"/>
    <w:rsid w:val="00FD6DB9"/>
    <w:rsid w:val="00FD6F00"/>
    <w:rsid w:val="00FD7106"/>
    <w:rsid w:val="00FD71D3"/>
    <w:rsid w:val="00FD7875"/>
    <w:rsid w:val="00FD7976"/>
    <w:rsid w:val="00FD7CD2"/>
    <w:rsid w:val="00FD7F1A"/>
    <w:rsid w:val="00FE00B0"/>
    <w:rsid w:val="00FE03A5"/>
    <w:rsid w:val="00FE0980"/>
    <w:rsid w:val="00FE0D9D"/>
    <w:rsid w:val="00FE1309"/>
    <w:rsid w:val="00FE15B9"/>
    <w:rsid w:val="00FE17E7"/>
    <w:rsid w:val="00FE1AE7"/>
    <w:rsid w:val="00FE2267"/>
    <w:rsid w:val="00FE28E3"/>
    <w:rsid w:val="00FE2D9E"/>
    <w:rsid w:val="00FE33EE"/>
    <w:rsid w:val="00FE345E"/>
    <w:rsid w:val="00FE3C8C"/>
    <w:rsid w:val="00FE402F"/>
    <w:rsid w:val="00FE4189"/>
    <w:rsid w:val="00FE46C7"/>
    <w:rsid w:val="00FE4C81"/>
    <w:rsid w:val="00FE4C83"/>
    <w:rsid w:val="00FE4F92"/>
    <w:rsid w:val="00FE55BA"/>
    <w:rsid w:val="00FE5DAA"/>
    <w:rsid w:val="00FE6A7A"/>
    <w:rsid w:val="00FE6BF3"/>
    <w:rsid w:val="00FE6E7A"/>
    <w:rsid w:val="00FE7389"/>
    <w:rsid w:val="00FE772C"/>
    <w:rsid w:val="00FE787C"/>
    <w:rsid w:val="00FE7D0B"/>
    <w:rsid w:val="00FF02F6"/>
    <w:rsid w:val="00FF0466"/>
    <w:rsid w:val="00FF097B"/>
    <w:rsid w:val="00FF09C8"/>
    <w:rsid w:val="00FF152B"/>
    <w:rsid w:val="00FF1554"/>
    <w:rsid w:val="00FF1F15"/>
    <w:rsid w:val="00FF260F"/>
    <w:rsid w:val="00FF2704"/>
    <w:rsid w:val="00FF2F44"/>
    <w:rsid w:val="00FF32F3"/>
    <w:rsid w:val="00FF3341"/>
    <w:rsid w:val="00FF37E1"/>
    <w:rsid w:val="00FF380C"/>
    <w:rsid w:val="00FF3A78"/>
    <w:rsid w:val="00FF4874"/>
    <w:rsid w:val="00FF491B"/>
    <w:rsid w:val="00FF4CE7"/>
    <w:rsid w:val="00FF5356"/>
    <w:rsid w:val="00FF5B5F"/>
    <w:rsid w:val="00FF5BF2"/>
    <w:rsid w:val="00FF5F11"/>
    <w:rsid w:val="00FF6886"/>
    <w:rsid w:val="00FF6A2D"/>
    <w:rsid w:val="00FF6A5F"/>
    <w:rsid w:val="00FF7721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0610" fillcolor="#d9d9d9" strokecolor="#d9d9d9">
      <v:fill color="#d9d9d9"/>
      <v:stroke color="#d9d9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0FB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A4343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717EC5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A4343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8F73B4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3Char">
    <w:name w:val="Nadpis 3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7E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7EE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E17E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036556"/>
    <w:rPr>
      <w:color w:val="800080"/>
      <w:u w:val="single"/>
    </w:rPr>
  </w:style>
  <w:style w:type="paragraph" w:styleId="Revize">
    <w:name w:val="Revision"/>
    <w:hidden/>
    <w:uiPriority w:val="99"/>
    <w:semiHidden/>
    <w:rsid w:val="00DE4880"/>
    <w:rPr>
      <w:rFonts w:ascii="Arial" w:hAnsi="Arial"/>
      <w:szCs w:val="22"/>
      <w:lang w:eastAsia="en-US"/>
    </w:rPr>
  </w:style>
  <w:style w:type="paragraph" w:customStyle="1" w:styleId="Datum0">
    <w:name w:val="Datum_"/>
    <w:qFormat/>
    <w:rsid w:val="00417198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417198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417198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Perex">
    <w:name w:val="Perex_"/>
    <w:next w:val="Normln"/>
    <w:qFormat/>
    <w:rsid w:val="0041719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customStyle="1" w:styleId="Podtitulek">
    <w:name w:val="Podtitulek_"/>
    <w:next w:val="Normln"/>
    <w:qFormat/>
    <w:rsid w:val="009E0BC5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2DF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2DF3"/>
    <w:rPr>
      <w:rFonts w:ascii="Arial" w:hAnsi="Arial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C72DF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06A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AF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AF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A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AF3"/>
    <w:rPr>
      <w:b/>
      <w:bCs/>
    </w:rPr>
  </w:style>
  <w:style w:type="paragraph" w:styleId="Titulek">
    <w:name w:val="caption"/>
    <w:basedOn w:val="Normln"/>
    <w:next w:val="Normln"/>
    <w:qFormat/>
    <w:rsid w:val="009D6A92"/>
    <w:pPr>
      <w:tabs>
        <w:tab w:val="left" w:pos="850"/>
        <w:tab w:val="left" w:pos="1191"/>
        <w:tab w:val="left" w:pos="1531"/>
      </w:tabs>
      <w:spacing w:before="120" w:after="120" w:line="240" w:lineRule="auto"/>
    </w:pPr>
    <w:rPr>
      <w:rFonts w:ascii="Times New Roman" w:eastAsia="Times New Roman" w:hAnsi="Times New Roman"/>
      <w:b/>
      <w:bCs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huslav.mejstrik@czs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a.petranova@czs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ETRAN~1\LOCALS~1\Temp\Anal&#253;za%20CZ-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5C57-7E95-4A69-B77E-D45E0817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CZ-5.dot</Template>
  <TotalTime>25</TotalTime>
  <Pages>9</Pages>
  <Words>3012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20746</CharactersWithSpaces>
  <SharedDoc>false</SharedDoc>
  <HLinks>
    <vt:vector size="18" baseType="variant">
      <vt:variant>
        <vt:i4>2031718</vt:i4>
      </vt:variant>
      <vt:variant>
        <vt:i4>3</vt:i4>
      </vt:variant>
      <vt:variant>
        <vt:i4>0</vt:i4>
      </vt:variant>
      <vt:variant>
        <vt:i4>5</vt:i4>
      </vt:variant>
      <vt:variant>
        <vt:lpwstr>mailto:bohuslav.mejstrik@czso.cz</vt:lpwstr>
      </vt:variant>
      <vt:variant>
        <vt:lpwstr/>
      </vt:variant>
      <vt:variant>
        <vt:i4>3342408</vt:i4>
      </vt:variant>
      <vt:variant>
        <vt:i4>0</vt:i4>
      </vt:variant>
      <vt:variant>
        <vt:i4>0</vt:i4>
      </vt:variant>
      <vt:variant>
        <vt:i4>5</vt:i4>
      </vt:variant>
      <vt:variant>
        <vt:lpwstr>mailto:marta.petranova@czso.cz</vt:lpwstr>
      </vt:variant>
      <vt:variant>
        <vt:lpwstr/>
      </vt:variant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Ing. Marta Petráňová</cp:lastModifiedBy>
  <cp:revision>5</cp:revision>
  <cp:lastPrinted>2018-05-02T08:33:00Z</cp:lastPrinted>
  <dcterms:created xsi:type="dcterms:W3CDTF">2018-05-21T07:34:00Z</dcterms:created>
  <dcterms:modified xsi:type="dcterms:W3CDTF">2018-05-22T13:38:00Z</dcterms:modified>
</cp:coreProperties>
</file>