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8D1" w:rsidRDefault="005937E4" w:rsidP="007C480F">
      <w:pPr>
        <w:tabs>
          <w:tab w:val="left" w:pos="851"/>
          <w:tab w:val="left" w:pos="993"/>
        </w:tabs>
        <w:jc w:val="center"/>
        <w:rPr>
          <w:rFonts w:ascii="Arial" w:hAnsi="Arial"/>
          <w:sz w:val="32"/>
        </w:rPr>
      </w:pPr>
      <w:bookmarkStart w:id="0" w:name="_GoBack"/>
      <w:bookmarkEnd w:id="0"/>
      <w:r>
        <w:rPr>
          <w:rFonts w:ascii="Arial" w:hAnsi="Arial"/>
          <w:sz w:val="32"/>
        </w:rPr>
        <w:t>Vývoj</w:t>
      </w:r>
      <w:r>
        <w:rPr>
          <w:rFonts w:ascii="Arial" w:hAnsi="Arial"/>
          <w:b/>
          <w:bCs/>
          <w:sz w:val="32"/>
        </w:rPr>
        <w:t xml:space="preserve"> </w:t>
      </w:r>
      <w:r>
        <w:rPr>
          <w:rFonts w:ascii="Arial" w:hAnsi="Arial"/>
          <w:sz w:val="32"/>
        </w:rPr>
        <w:t>cen průmyslových výrobců v</w:t>
      </w:r>
      <w:r w:rsidR="009273B1">
        <w:rPr>
          <w:rFonts w:ascii="Arial" w:hAnsi="Arial"/>
          <w:sz w:val="32"/>
        </w:rPr>
        <w:t> </w:t>
      </w:r>
      <w:r w:rsidR="00D877E1">
        <w:rPr>
          <w:rFonts w:ascii="Arial" w:hAnsi="Arial"/>
          <w:sz w:val="32"/>
        </w:rPr>
        <w:t>ří</w:t>
      </w:r>
      <w:r w:rsidR="00DA6A61">
        <w:rPr>
          <w:rFonts w:ascii="Arial" w:hAnsi="Arial"/>
          <w:sz w:val="32"/>
        </w:rPr>
        <w:t>jnu</w:t>
      </w:r>
      <w:r w:rsidR="00E3262E">
        <w:rPr>
          <w:rFonts w:ascii="Arial" w:hAnsi="Arial"/>
          <w:sz w:val="32"/>
        </w:rPr>
        <w:t xml:space="preserve"> 202</w:t>
      </w:r>
      <w:r w:rsidR="00DB6A75">
        <w:rPr>
          <w:rFonts w:ascii="Arial" w:hAnsi="Arial"/>
          <w:sz w:val="32"/>
        </w:rPr>
        <w:t>1</w:t>
      </w:r>
    </w:p>
    <w:p w:rsidR="00730FDF" w:rsidRDefault="00730FDF" w:rsidP="00730FDF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BF2294" w:rsidRPr="00BF2294" w:rsidRDefault="00BF2294" w:rsidP="00663CE1">
      <w:pPr>
        <w:spacing w:line="276" w:lineRule="auto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BF2294">
        <w:rPr>
          <w:rFonts w:ascii="Arial" w:eastAsia="Calibri" w:hAnsi="Arial" w:cs="Arial"/>
          <w:b/>
          <w:sz w:val="20"/>
          <w:szCs w:val="20"/>
          <w:lang w:eastAsia="en-US"/>
        </w:rPr>
        <w:t>Meziměsíční srovnání:</w:t>
      </w:r>
    </w:p>
    <w:p w:rsidR="00BF2294" w:rsidRPr="00BF2294" w:rsidRDefault="00BF2294" w:rsidP="00663CE1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BF2294" w:rsidRDefault="00F42105" w:rsidP="00663CE1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BF2294">
        <w:rPr>
          <w:rFonts w:ascii="Arial" w:eastAsia="Calibri" w:hAnsi="Arial" w:cs="Arial"/>
          <w:sz w:val="20"/>
          <w:szCs w:val="20"/>
          <w:lang w:eastAsia="en-US"/>
        </w:rPr>
        <w:t xml:space="preserve">Ceny </w:t>
      </w:r>
      <w:r w:rsidRPr="00BF2294">
        <w:rPr>
          <w:rFonts w:ascii="Arial" w:eastAsia="Calibri" w:hAnsi="Arial" w:cs="Arial"/>
          <w:bCs/>
          <w:sz w:val="20"/>
          <w:szCs w:val="20"/>
          <w:lang w:eastAsia="en-US"/>
        </w:rPr>
        <w:t>průmyslových výrobců</w:t>
      </w:r>
      <w:r w:rsidRPr="00BF2294">
        <w:rPr>
          <w:rFonts w:ascii="Arial" w:eastAsia="Calibri" w:hAnsi="Arial" w:cs="Arial"/>
          <w:sz w:val="20"/>
          <w:szCs w:val="20"/>
          <w:lang w:eastAsia="en-US"/>
        </w:rPr>
        <w:t xml:space="preserve"> se </w:t>
      </w:r>
      <w:r w:rsidRPr="00BF2294">
        <w:rPr>
          <w:rFonts w:ascii="Arial" w:eastAsia="Calibri" w:hAnsi="Arial" w:cs="Arial"/>
          <w:b/>
          <w:sz w:val="20"/>
          <w:szCs w:val="20"/>
          <w:lang w:eastAsia="en-US"/>
        </w:rPr>
        <w:t>meziměsíčně</w:t>
      </w:r>
      <w:r w:rsidRPr="00BF2294">
        <w:rPr>
          <w:rFonts w:ascii="Arial" w:eastAsia="Calibri" w:hAnsi="Arial" w:cs="Arial"/>
          <w:sz w:val="20"/>
          <w:szCs w:val="20"/>
          <w:lang w:eastAsia="en-US"/>
        </w:rPr>
        <w:t xml:space="preserve"> zvýšily o 1,9 %, což bylo nejrychlejší tempo růstu od ledna 2008.</w:t>
      </w:r>
    </w:p>
    <w:p w:rsidR="00BF2294" w:rsidRPr="00BF2294" w:rsidRDefault="00BF2294" w:rsidP="00663CE1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BF2294" w:rsidRDefault="00BF2294" w:rsidP="00663CE1">
      <w:pPr>
        <w:spacing w:line="276" w:lineRule="auto"/>
        <w:rPr>
          <w:noProof/>
        </w:rPr>
      </w:pPr>
      <w:r w:rsidRPr="003034DB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 1" o:spid="_x0000_i1031" type="#_x0000_t75" style="width:453.9pt;height:312.4pt;visibility:visible" o:gfxdata="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">
            <v:imagedata r:id="rId5" o:title=""/>
            <o:lock v:ext="edit" aspectratio="f"/>
          </v:shape>
        </w:pict>
      </w:r>
    </w:p>
    <w:p w:rsidR="00BF2294" w:rsidRPr="00BF2294" w:rsidRDefault="00BF2294" w:rsidP="00663CE1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BF2294" w:rsidRPr="00BF2294" w:rsidRDefault="00F42105" w:rsidP="00663CE1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BF2294">
        <w:rPr>
          <w:rFonts w:ascii="Arial" w:eastAsia="Calibri" w:hAnsi="Arial" w:cs="Arial"/>
          <w:sz w:val="20"/>
          <w:szCs w:val="20"/>
          <w:lang w:eastAsia="en-US"/>
        </w:rPr>
        <w:t>Nejvíce vzrostly ceny v odvětví  koksu a rafinovaných ropných produktů. Ceny těžby a</w:t>
      </w:r>
      <w:r w:rsidR="00663CE1" w:rsidRPr="00BF2294">
        <w:rPr>
          <w:rFonts w:ascii="Arial" w:eastAsia="Calibri" w:hAnsi="Arial" w:cs="Arial"/>
          <w:sz w:val="20"/>
          <w:szCs w:val="20"/>
          <w:lang w:eastAsia="en-US"/>
        </w:rPr>
        <w:t> </w:t>
      </w:r>
      <w:r w:rsidRPr="00BF2294">
        <w:rPr>
          <w:rFonts w:ascii="Arial" w:eastAsia="Calibri" w:hAnsi="Arial" w:cs="Arial"/>
          <w:sz w:val="20"/>
          <w:szCs w:val="20"/>
          <w:lang w:eastAsia="en-US"/>
        </w:rPr>
        <w:t>dobývání byly vyšší o 7,8 % a chemických látek a výrobků o 4,2 %.</w:t>
      </w:r>
    </w:p>
    <w:p w:rsidR="00BF2294" w:rsidRPr="00BF2294" w:rsidRDefault="00BF2294" w:rsidP="00663CE1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BF2294" w:rsidRPr="00BF2294" w:rsidRDefault="00F42105" w:rsidP="00663CE1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BF2294">
        <w:rPr>
          <w:rFonts w:ascii="Arial" w:eastAsia="Calibri" w:hAnsi="Arial" w:cs="Arial"/>
          <w:sz w:val="20"/>
          <w:szCs w:val="20"/>
          <w:lang w:eastAsia="en-US"/>
        </w:rPr>
        <w:t xml:space="preserve">Vzrostly ceny v odvětví elektřiny, plynu a páry o 1,7 %, z toho ceny elektřiny, přenosu, rozvodu a obchodu s elektřinou o 2,3 %. </w:t>
      </w:r>
    </w:p>
    <w:p w:rsidR="00BF2294" w:rsidRPr="00BF2294" w:rsidRDefault="00BF2294" w:rsidP="00663CE1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F42105" w:rsidRPr="00BF2294" w:rsidRDefault="00F42105" w:rsidP="00663CE1">
      <w:pPr>
        <w:spacing w:line="276" w:lineRule="auto"/>
        <w:rPr>
          <w:rFonts w:ascii="Arial" w:eastAsia="Calibri" w:hAnsi="Arial" w:cs="Arial"/>
          <w:strike/>
          <w:sz w:val="20"/>
          <w:szCs w:val="20"/>
          <w:lang w:eastAsia="en-US"/>
        </w:rPr>
      </w:pPr>
      <w:r w:rsidRPr="00BF2294">
        <w:rPr>
          <w:rFonts w:ascii="Arial" w:eastAsia="Calibri" w:hAnsi="Arial" w:cs="Arial"/>
          <w:sz w:val="20"/>
          <w:szCs w:val="20"/>
          <w:lang w:eastAsia="en-US"/>
        </w:rPr>
        <w:t>Ceny potravinářských výrobků, nápojů a tabáku se zvýšily o 0,7 %, z toho mlýnských a škrobárenských výrobků o 2,4 %, průmyslových krmiv o 1,9 % a mléčných výrobků o 1,4 %, ceny masa a masných výrobků naopak klesly o 0,8 %.</w:t>
      </w:r>
    </w:p>
    <w:p w:rsidR="00573148" w:rsidRPr="00BF2294" w:rsidRDefault="00573148" w:rsidP="00302EB4">
      <w:pPr>
        <w:tabs>
          <w:tab w:val="left" w:pos="1276"/>
        </w:tabs>
        <w:rPr>
          <w:rFonts w:ascii="Arial" w:hAnsi="Arial" w:cs="Arial"/>
          <w:sz w:val="20"/>
          <w:szCs w:val="20"/>
        </w:rPr>
      </w:pPr>
    </w:p>
    <w:p w:rsidR="005937E4" w:rsidRPr="00BF2294" w:rsidRDefault="005937E4" w:rsidP="00BF2294">
      <w:pPr>
        <w:tabs>
          <w:tab w:val="left" w:pos="1134"/>
        </w:tabs>
        <w:rPr>
          <w:rFonts w:ascii="Arial" w:hAnsi="Arial" w:cs="Arial"/>
          <w:sz w:val="20"/>
          <w:szCs w:val="20"/>
        </w:rPr>
      </w:pPr>
      <w:r w:rsidRPr="00BF2294">
        <w:rPr>
          <w:rFonts w:ascii="Arial" w:hAnsi="Arial" w:cs="Arial"/>
          <w:sz w:val="20"/>
          <w:szCs w:val="20"/>
        </w:rPr>
        <w:t>Vybraná odvětví, která nejvíce ovlivnila výši celkového meziměsíčního indexu:</w:t>
      </w:r>
    </w:p>
    <w:p w:rsidR="00A67C7B" w:rsidRPr="00BF2294" w:rsidRDefault="00A67C7B" w:rsidP="00BF2294">
      <w:pPr>
        <w:tabs>
          <w:tab w:val="left" w:pos="1134"/>
        </w:tabs>
        <w:rPr>
          <w:rFonts w:ascii="Arial" w:hAnsi="Arial" w:cs="Arial"/>
          <w:sz w:val="20"/>
          <w:szCs w:val="20"/>
        </w:rPr>
      </w:pPr>
    </w:p>
    <w:p w:rsidR="00875F95" w:rsidRPr="00BF2294" w:rsidRDefault="00BF2294" w:rsidP="00DC21C7">
      <w:pPr>
        <w:rPr>
          <w:rFonts w:ascii="Arial" w:hAnsi="Arial" w:cs="Arial"/>
          <w:sz w:val="20"/>
          <w:szCs w:val="20"/>
        </w:rPr>
      </w:pPr>
      <w:r w:rsidRPr="00BF2294">
        <w:rPr>
          <w:rFonts w:ascii="Arial" w:hAnsi="Arial" w:cs="Arial"/>
          <w:sz w:val="20"/>
          <w:szCs w:val="20"/>
        </w:rPr>
        <w:pict>
          <v:shape id="_x0000_i1025" type="#_x0000_t75" style="width:404.45pt;height:72.65pt">
            <v:imagedata r:id="rId6" o:title=""/>
          </v:shape>
        </w:pict>
      </w:r>
      <w:r w:rsidR="00A67C7B" w:rsidRPr="00BF2294">
        <w:rPr>
          <w:rFonts w:ascii="Arial" w:hAnsi="Arial" w:cs="Arial"/>
          <w:sz w:val="20"/>
          <w:szCs w:val="20"/>
        </w:rPr>
        <w:t xml:space="preserve"> </w:t>
      </w:r>
    </w:p>
    <w:p w:rsidR="00875F95" w:rsidRPr="00BF2294" w:rsidRDefault="00875F95" w:rsidP="00DC21C7">
      <w:pPr>
        <w:rPr>
          <w:rFonts w:ascii="Arial" w:hAnsi="Arial" w:cs="Arial"/>
          <w:sz w:val="20"/>
          <w:szCs w:val="20"/>
        </w:rPr>
      </w:pPr>
    </w:p>
    <w:p w:rsidR="005937E4" w:rsidRPr="00BF2294" w:rsidRDefault="00A67C7B" w:rsidP="00DC21C7">
      <w:pPr>
        <w:rPr>
          <w:rFonts w:ascii="Arial" w:hAnsi="Arial" w:cs="Arial"/>
          <w:sz w:val="20"/>
          <w:szCs w:val="20"/>
        </w:rPr>
      </w:pPr>
      <w:r w:rsidRPr="00BF2294">
        <w:rPr>
          <w:rFonts w:ascii="Arial" w:hAnsi="Arial" w:cs="Arial"/>
          <w:sz w:val="20"/>
          <w:szCs w:val="20"/>
        </w:rPr>
        <w:t xml:space="preserve">  </w:t>
      </w:r>
      <w:r w:rsidR="003101B0" w:rsidRPr="00BF2294">
        <w:rPr>
          <w:rFonts w:ascii="Arial" w:hAnsi="Arial" w:cs="Arial"/>
          <w:sz w:val="20"/>
          <w:szCs w:val="20"/>
        </w:rPr>
        <w:t xml:space="preserve">  </w:t>
      </w:r>
      <w:r w:rsidRPr="00BF2294">
        <w:rPr>
          <w:rFonts w:ascii="Arial" w:hAnsi="Arial" w:cs="Arial"/>
          <w:sz w:val="20"/>
          <w:szCs w:val="20"/>
        </w:rPr>
        <w:t xml:space="preserve"> </w:t>
      </w:r>
    </w:p>
    <w:p w:rsidR="00BF2294" w:rsidRDefault="00BF2294" w:rsidP="00DC21C7">
      <w:pPr>
        <w:rPr>
          <w:rFonts w:ascii="Arial" w:hAnsi="Arial" w:cs="Arial"/>
          <w:b/>
          <w:sz w:val="20"/>
          <w:szCs w:val="20"/>
        </w:rPr>
      </w:pPr>
    </w:p>
    <w:p w:rsidR="00BF2294" w:rsidRDefault="00BF2294" w:rsidP="00DC21C7">
      <w:pPr>
        <w:rPr>
          <w:rFonts w:ascii="Arial" w:hAnsi="Arial" w:cs="Arial"/>
          <w:b/>
          <w:sz w:val="20"/>
          <w:szCs w:val="20"/>
        </w:rPr>
      </w:pPr>
    </w:p>
    <w:p w:rsidR="00EC4029" w:rsidRPr="00BF2294" w:rsidRDefault="00BF2294" w:rsidP="00DC21C7">
      <w:pPr>
        <w:rPr>
          <w:rFonts w:ascii="Arial" w:hAnsi="Arial" w:cs="Arial"/>
          <w:b/>
          <w:sz w:val="20"/>
          <w:szCs w:val="20"/>
        </w:rPr>
      </w:pPr>
      <w:r w:rsidRPr="00BF2294">
        <w:rPr>
          <w:rFonts w:ascii="Arial" w:hAnsi="Arial" w:cs="Arial"/>
          <w:b/>
          <w:sz w:val="20"/>
          <w:szCs w:val="20"/>
        </w:rPr>
        <w:lastRenderedPageBreak/>
        <w:t>Meziroční srovnání:</w:t>
      </w:r>
    </w:p>
    <w:p w:rsidR="00BF2294" w:rsidRDefault="00BF2294" w:rsidP="00663CE1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BF2294" w:rsidRDefault="00663CE1" w:rsidP="00663CE1">
      <w:pPr>
        <w:spacing w:line="276" w:lineRule="auto"/>
        <w:rPr>
          <w:rFonts w:ascii="Arial" w:eastAsia="Calibri" w:hAnsi="Arial" w:cs="Arial"/>
          <w:bCs/>
          <w:color w:val="000000"/>
          <w:sz w:val="20"/>
          <w:szCs w:val="20"/>
          <w:lang w:eastAsia="en-US"/>
        </w:rPr>
      </w:pPr>
      <w:r w:rsidRPr="00BF2294">
        <w:rPr>
          <w:rFonts w:ascii="Arial" w:eastAsia="Calibri" w:hAnsi="Arial" w:cs="Arial"/>
          <w:sz w:val="20"/>
          <w:szCs w:val="20"/>
          <w:lang w:eastAsia="en-US"/>
        </w:rPr>
        <w:t xml:space="preserve">Ceny </w:t>
      </w:r>
      <w:r w:rsidRPr="00BF2294">
        <w:rPr>
          <w:rFonts w:ascii="Arial" w:eastAsia="Calibri" w:hAnsi="Arial" w:cs="Arial"/>
          <w:bCs/>
          <w:sz w:val="20"/>
          <w:szCs w:val="20"/>
          <w:lang w:eastAsia="en-US"/>
        </w:rPr>
        <w:t>průmyslových výrobců</w:t>
      </w:r>
      <w:r w:rsidRPr="00BF2294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 </w:t>
      </w:r>
      <w:r w:rsidRPr="00BF2294">
        <w:rPr>
          <w:rFonts w:ascii="Arial" w:eastAsia="Calibri" w:hAnsi="Arial" w:cs="Arial"/>
          <w:bCs/>
          <w:sz w:val="20"/>
          <w:szCs w:val="20"/>
          <w:lang w:eastAsia="en-US"/>
        </w:rPr>
        <w:t xml:space="preserve">se </w:t>
      </w:r>
      <w:r w:rsidRPr="00BF2294">
        <w:rPr>
          <w:rFonts w:ascii="Arial" w:eastAsia="Calibri" w:hAnsi="Arial" w:cs="Arial"/>
          <w:b/>
          <w:bCs/>
          <w:sz w:val="20"/>
          <w:szCs w:val="20"/>
          <w:lang w:eastAsia="en-US"/>
        </w:rPr>
        <w:t>meziročně</w:t>
      </w:r>
      <w:r w:rsidRPr="00BF2294">
        <w:rPr>
          <w:rFonts w:ascii="Arial" w:eastAsia="Calibri" w:hAnsi="Arial" w:cs="Arial"/>
          <w:bCs/>
          <w:sz w:val="20"/>
          <w:szCs w:val="20"/>
          <w:lang w:eastAsia="en-US"/>
        </w:rPr>
        <w:t xml:space="preserve"> zvýšily o 11,6 % (v září o 9,9 %). Byl to nejvyšší růst od ledna 1992</w:t>
      </w:r>
      <w:r w:rsidRPr="00BF2294">
        <w:rPr>
          <w:rFonts w:ascii="Arial" w:eastAsia="Calibri" w:hAnsi="Arial" w:cs="Arial"/>
          <w:bCs/>
          <w:color w:val="000000"/>
          <w:sz w:val="20"/>
          <w:szCs w:val="20"/>
          <w:lang w:eastAsia="en-US"/>
        </w:rPr>
        <w:t>.</w:t>
      </w:r>
    </w:p>
    <w:p w:rsidR="00BF2294" w:rsidRDefault="00BF2294" w:rsidP="00663CE1">
      <w:pPr>
        <w:spacing w:line="276" w:lineRule="auto"/>
        <w:rPr>
          <w:noProof/>
        </w:rPr>
      </w:pPr>
      <w:r w:rsidRPr="003034DB">
        <w:rPr>
          <w:noProof/>
        </w:rPr>
        <w:pict>
          <v:shape id="_x0000_i1033" type="#_x0000_t75" style="width:453.9pt;height:3in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">
            <v:imagedata r:id="rId7" o:title=""/>
            <o:lock v:ext="edit" aspectratio="f"/>
          </v:shape>
        </w:pict>
      </w:r>
    </w:p>
    <w:p w:rsidR="00BF2294" w:rsidRDefault="00BF2294" w:rsidP="00663CE1">
      <w:pPr>
        <w:spacing w:line="276" w:lineRule="auto"/>
        <w:rPr>
          <w:noProof/>
        </w:rPr>
      </w:pPr>
    </w:p>
    <w:p w:rsidR="00BF2294" w:rsidRDefault="00BF2294" w:rsidP="00663CE1">
      <w:pPr>
        <w:spacing w:line="276" w:lineRule="auto"/>
        <w:rPr>
          <w:noProof/>
        </w:rPr>
      </w:pPr>
      <w:r w:rsidRPr="003034DB">
        <w:rPr>
          <w:noProof/>
        </w:rPr>
        <w:pict>
          <v:shape id="_x0000_i1035" type="#_x0000_t75" style="width:453.9pt;height:333.7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">
            <v:imagedata r:id="rId8" o:title=""/>
            <o:lock v:ext="edit" aspectratio="f"/>
          </v:shape>
        </w:pict>
      </w:r>
    </w:p>
    <w:p w:rsidR="00BF2294" w:rsidRDefault="00BF2294" w:rsidP="00663CE1">
      <w:pPr>
        <w:spacing w:line="276" w:lineRule="auto"/>
        <w:rPr>
          <w:rFonts w:ascii="Arial" w:eastAsia="Calibri" w:hAnsi="Arial" w:cs="Arial"/>
          <w:bCs/>
          <w:sz w:val="20"/>
          <w:szCs w:val="20"/>
          <w:lang w:eastAsia="en-US"/>
        </w:rPr>
      </w:pPr>
    </w:p>
    <w:p w:rsidR="00BF2294" w:rsidRDefault="00663CE1" w:rsidP="00663CE1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BF2294">
        <w:rPr>
          <w:rFonts w:ascii="Arial" w:eastAsia="Calibri" w:hAnsi="Arial" w:cs="Arial"/>
          <w:bCs/>
          <w:sz w:val="20"/>
          <w:szCs w:val="20"/>
          <w:lang w:eastAsia="en-US"/>
        </w:rPr>
        <w:t xml:space="preserve">Výrazně vzrostly </w:t>
      </w:r>
      <w:r w:rsidRPr="00BF2294">
        <w:rPr>
          <w:rFonts w:ascii="Arial" w:eastAsia="Calibri" w:hAnsi="Arial" w:cs="Arial"/>
          <w:sz w:val="20"/>
          <w:szCs w:val="20"/>
          <w:lang w:eastAsia="en-US"/>
        </w:rPr>
        <w:t>ceny v odvětví koksu a rafinovaných ropných produktů. Ceny obecných kovů a kovodělných výrobků byly vyšší o 26,9 %, chemických látek a výrobků o 44,2 % a  dřeva, papíru a tisku o 24,7 %.</w:t>
      </w:r>
    </w:p>
    <w:p w:rsidR="00BF2294" w:rsidRDefault="00BF2294" w:rsidP="00663CE1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BF2294" w:rsidRDefault="00663CE1" w:rsidP="00663CE1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BF2294">
        <w:rPr>
          <w:rFonts w:ascii="Arial" w:eastAsia="Calibri" w:hAnsi="Arial" w:cs="Arial"/>
          <w:sz w:val="20"/>
          <w:szCs w:val="20"/>
          <w:lang w:eastAsia="en-US"/>
        </w:rPr>
        <w:lastRenderedPageBreak/>
        <w:t>V odvětví elektřiny, plynu a páry se ceny zvýšily o 3,7 %, z toho ceny elektřiny, přenosu, rozvodu a obchodu s elektřinou o 4,3 %.</w:t>
      </w:r>
    </w:p>
    <w:p w:rsidR="00BF2294" w:rsidRDefault="00BF2294" w:rsidP="00663CE1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BF2294" w:rsidRDefault="00663CE1" w:rsidP="00663CE1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BF2294">
        <w:rPr>
          <w:rFonts w:ascii="Arial" w:eastAsia="Calibri" w:hAnsi="Arial" w:cs="Arial"/>
          <w:sz w:val="20"/>
          <w:szCs w:val="20"/>
          <w:lang w:eastAsia="en-US"/>
        </w:rPr>
        <w:t>Ceny potravinářských výrobků, nápojů a tabáku byly vyšší o 2,8 %, z toho mléčných výrobků o 3,4 %, průmyslových krmiv o 9,7 %, mlýnských a škrobárenských výrobků o 11,1 % a rostlinných a živočišných olejů a tuků o 19,3 %. Ceny masa a masných výrobků naopak klesly o 2,1 %.</w:t>
      </w:r>
    </w:p>
    <w:p w:rsidR="00BF2294" w:rsidRDefault="00BF2294" w:rsidP="00663CE1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663CE1" w:rsidRPr="00BF2294" w:rsidRDefault="00663CE1" w:rsidP="00663CE1">
      <w:pPr>
        <w:spacing w:line="276" w:lineRule="auto"/>
        <w:rPr>
          <w:rFonts w:ascii="Arial" w:eastAsia="Calibri" w:hAnsi="Arial" w:cs="Arial"/>
          <w:strike/>
          <w:sz w:val="20"/>
          <w:szCs w:val="20"/>
          <w:lang w:eastAsia="en-US"/>
        </w:rPr>
      </w:pPr>
      <w:r w:rsidRPr="00BF2294">
        <w:rPr>
          <w:rFonts w:ascii="Arial" w:eastAsia="Calibri" w:hAnsi="Arial" w:cs="Arial"/>
          <w:sz w:val="20"/>
          <w:szCs w:val="20"/>
          <w:lang w:eastAsia="en-US"/>
        </w:rPr>
        <w:t xml:space="preserve">Na úrovni odvětví klesly pouze ceny dopravních prostředků o 2,9 %, z toho ceny dílů a příslušenství pro motorová vozidla o 4,8 %, ceny motorových vozidel naopak vzrostly o 2,2 %. </w:t>
      </w:r>
    </w:p>
    <w:p w:rsidR="00204A1A" w:rsidRPr="00BF2294" w:rsidRDefault="00204A1A" w:rsidP="00875F95">
      <w:pPr>
        <w:spacing w:line="276" w:lineRule="auto"/>
        <w:rPr>
          <w:rFonts w:ascii="Arial" w:eastAsia="Calibri" w:hAnsi="Arial" w:cs="Arial"/>
          <w:strike/>
          <w:sz w:val="20"/>
          <w:szCs w:val="20"/>
          <w:lang w:eastAsia="en-US"/>
        </w:rPr>
      </w:pPr>
    </w:p>
    <w:p w:rsidR="00204A1A" w:rsidRPr="00BF2294" w:rsidRDefault="00204A1A" w:rsidP="00572DFA">
      <w:pPr>
        <w:rPr>
          <w:rFonts w:ascii="Arial" w:hAnsi="Arial" w:cs="Arial"/>
          <w:sz w:val="20"/>
          <w:szCs w:val="20"/>
        </w:rPr>
      </w:pPr>
    </w:p>
    <w:p w:rsidR="007E5E47" w:rsidRPr="00BF2294" w:rsidRDefault="005937E4" w:rsidP="00BF2294">
      <w:pPr>
        <w:rPr>
          <w:rFonts w:ascii="Arial" w:hAnsi="Arial" w:cs="Arial"/>
          <w:sz w:val="20"/>
          <w:szCs w:val="20"/>
        </w:rPr>
      </w:pPr>
      <w:r w:rsidRPr="00BF2294">
        <w:rPr>
          <w:rFonts w:ascii="Arial" w:hAnsi="Arial" w:cs="Arial"/>
          <w:sz w:val="20"/>
          <w:szCs w:val="20"/>
        </w:rPr>
        <w:t>Vybraná odvětví, která nejvíce ovlivnila výši celkového meziročního indexu:</w:t>
      </w:r>
    </w:p>
    <w:p w:rsidR="004D7DFF" w:rsidRPr="00BF2294" w:rsidRDefault="008E7C34">
      <w:pPr>
        <w:rPr>
          <w:rFonts w:ascii="Arial" w:hAnsi="Arial" w:cs="Arial"/>
          <w:sz w:val="20"/>
          <w:szCs w:val="20"/>
        </w:rPr>
      </w:pPr>
      <w:r w:rsidRPr="00BF2294">
        <w:rPr>
          <w:rFonts w:ascii="Arial" w:hAnsi="Arial" w:cs="Arial"/>
          <w:sz w:val="20"/>
          <w:szCs w:val="20"/>
        </w:rPr>
        <w:t xml:space="preserve">   </w:t>
      </w:r>
      <w:r w:rsidR="00AA0CC0" w:rsidRPr="00BF2294">
        <w:rPr>
          <w:rFonts w:ascii="Arial" w:hAnsi="Arial" w:cs="Arial"/>
          <w:sz w:val="20"/>
          <w:szCs w:val="20"/>
        </w:rPr>
        <w:t xml:space="preserve">  </w:t>
      </w:r>
      <w:r w:rsidRPr="00BF2294">
        <w:rPr>
          <w:rFonts w:ascii="Arial" w:hAnsi="Arial" w:cs="Arial"/>
          <w:sz w:val="20"/>
          <w:szCs w:val="20"/>
        </w:rPr>
        <w:t xml:space="preserve">      </w:t>
      </w:r>
      <w:r w:rsidR="004508AD" w:rsidRPr="00BF2294">
        <w:rPr>
          <w:rFonts w:ascii="Arial" w:hAnsi="Arial" w:cs="Arial"/>
          <w:sz w:val="20"/>
          <w:szCs w:val="20"/>
        </w:rPr>
        <w:t xml:space="preserve">  </w:t>
      </w:r>
    </w:p>
    <w:p w:rsidR="008E7C34" w:rsidRPr="00BF2294" w:rsidRDefault="00BF2294" w:rsidP="00BF2294">
      <w:pPr>
        <w:rPr>
          <w:rFonts w:ascii="Arial" w:hAnsi="Arial" w:cs="Arial"/>
          <w:sz w:val="20"/>
          <w:szCs w:val="20"/>
        </w:rPr>
      </w:pPr>
      <w:r w:rsidRPr="00BF2294">
        <w:rPr>
          <w:rFonts w:ascii="Arial" w:hAnsi="Arial" w:cs="Arial"/>
          <w:sz w:val="20"/>
          <w:szCs w:val="20"/>
        </w:rPr>
        <w:pict>
          <v:shape id="_x0000_i1026" type="#_x0000_t75" style="width:404.45pt;height:97.05pt">
            <v:imagedata r:id="rId9" o:title=""/>
          </v:shape>
        </w:pict>
      </w:r>
    </w:p>
    <w:p w:rsidR="000D7CFF" w:rsidRPr="00BF2294" w:rsidRDefault="000D7CFF">
      <w:pPr>
        <w:rPr>
          <w:rFonts w:ascii="Arial" w:hAnsi="Arial" w:cs="Arial"/>
          <w:sz w:val="20"/>
          <w:szCs w:val="20"/>
        </w:rPr>
      </w:pPr>
    </w:p>
    <w:p w:rsidR="00F64FA4" w:rsidRPr="00BF2294" w:rsidRDefault="00F64FA4" w:rsidP="00F64FA4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663CE1" w:rsidRPr="00BF2294" w:rsidRDefault="00663CE1" w:rsidP="00663CE1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BF2294">
        <w:rPr>
          <w:rFonts w:ascii="Arial" w:eastAsia="Calibri" w:hAnsi="Arial" w:cs="Arial"/>
          <w:sz w:val="20"/>
          <w:szCs w:val="20"/>
          <w:lang w:eastAsia="en-US"/>
        </w:rPr>
        <w:t>Při hodnocení podle hlavních průmyslových skupin se zvýšily především ceny meziproduktů o 20,4 % a energií o 18,3 %.</w:t>
      </w:r>
    </w:p>
    <w:p w:rsidR="00302EB4" w:rsidRPr="00BF2294" w:rsidRDefault="00302EB4" w:rsidP="00302EB4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647755" w:rsidRPr="00BF2294" w:rsidRDefault="00647755" w:rsidP="007219F4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F054BD" w:rsidRDefault="005937E4" w:rsidP="007219F4">
      <w:pPr>
        <w:spacing w:line="276" w:lineRule="auto"/>
        <w:rPr>
          <w:rFonts w:ascii="Arial" w:hAnsi="Arial" w:cs="Arial"/>
          <w:sz w:val="20"/>
          <w:szCs w:val="20"/>
        </w:rPr>
      </w:pPr>
      <w:r w:rsidRPr="00BF2294">
        <w:rPr>
          <w:rFonts w:ascii="Arial" w:hAnsi="Arial" w:cs="Arial"/>
          <w:b/>
          <w:sz w:val="20"/>
          <w:szCs w:val="20"/>
        </w:rPr>
        <w:t xml:space="preserve">Klouzavý průměr </w:t>
      </w:r>
      <w:r w:rsidRPr="00BF2294">
        <w:rPr>
          <w:rFonts w:ascii="Arial" w:hAnsi="Arial" w:cs="Arial"/>
          <w:sz w:val="20"/>
          <w:szCs w:val="20"/>
        </w:rPr>
        <w:t>úhrnného indexu cen průmyslových výrobců (tj.</w:t>
      </w:r>
      <w:r w:rsidR="00B3603E" w:rsidRPr="00BF2294">
        <w:rPr>
          <w:rFonts w:ascii="Arial" w:hAnsi="Arial" w:cs="Arial"/>
          <w:sz w:val="20"/>
          <w:szCs w:val="20"/>
        </w:rPr>
        <w:t xml:space="preserve"> </w:t>
      </w:r>
      <w:r w:rsidR="005F5E25" w:rsidRPr="00BF2294">
        <w:rPr>
          <w:rFonts w:ascii="Arial" w:hAnsi="Arial" w:cs="Arial"/>
          <w:sz w:val="20"/>
          <w:szCs w:val="20"/>
        </w:rPr>
        <w:t>podíl průměru bazických indexů za</w:t>
      </w:r>
      <w:r w:rsidR="00803942" w:rsidRPr="00BF2294">
        <w:rPr>
          <w:rFonts w:ascii="Arial" w:hAnsi="Arial" w:cs="Arial"/>
          <w:sz w:val="20"/>
          <w:szCs w:val="20"/>
        </w:rPr>
        <w:t> </w:t>
      </w:r>
      <w:r w:rsidRPr="00BF2294">
        <w:rPr>
          <w:rFonts w:ascii="Arial" w:hAnsi="Arial" w:cs="Arial"/>
          <w:sz w:val="20"/>
          <w:szCs w:val="20"/>
        </w:rPr>
        <w:t>posledních 12 měsíců k</w:t>
      </w:r>
      <w:r w:rsidR="00BA05E1" w:rsidRPr="00BF2294">
        <w:rPr>
          <w:rFonts w:ascii="Arial" w:hAnsi="Arial" w:cs="Arial"/>
          <w:sz w:val="20"/>
          <w:szCs w:val="20"/>
        </w:rPr>
        <w:t xml:space="preserve"> průměru bazických indexů za </w:t>
      </w:r>
      <w:r w:rsidRPr="00BF2294">
        <w:rPr>
          <w:rFonts w:ascii="Arial" w:hAnsi="Arial" w:cs="Arial"/>
          <w:sz w:val="20"/>
          <w:szCs w:val="20"/>
        </w:rPr>
        <w:t>předchozí</w:t>
      </w:r>
      <w:r w:rsidR="00BA05E1" w:rsidRPr="00BF2294">
        <w:rPr>
          <w:rFonts w:ascii="Arial" w:hAnsi="Arial" w:cs="Arial"/>
          <w:sz w:val="20"/>
          <w:szCs w:val="20"/>
        </w:rPr>
        <w:t>ch</w:t>
      </w:r>
      <w:r w:rsidRPr="00BF2294">
        <w:rPr>
          <w:rFonts w:ascii="Arial" w:hAnsi="Arial" w:cs="Arial"/>
          <w:sz w:val="20"/>
          <w:szCs w:val="20"/>
        </w:rPr>
        <w:t xml:space="preserve"> 12 měsíců) byl </w:t>
      </w:r>
      <w:r w:rsidR="00573148" w:rsidRPr="00BF2294">
        <w:rPr>
          <w:rFonts w:ascii="Arial" w:hAnsi="Arial" w:cs="Arial"/>
          <w:sz w:val="20"/>
          <w:szCs w:val="20"/>
        </w:rPr>
        <w:t>10</w:t>
      </w:r>
      <w:r w:rsidR="00D877E1" w:rsidRPr="00BF2294">
        <w:rPr>
          <w:rFonts w:ascii="Arial" w:hAnsi="Arial" w:cs="Arial"/>
          <w:sz w:val="20"/>
          <w:szCs w:val="20"/>
        </w:rPr>
        <w:t>4</w:t>
      </w:r>
      <w:r w:rsidR="00573148" w:rsidRPr="00BF2294">
        <w:rPr>
          <w:rFonts w:ascii="Arial" w:hAnsi="Arial" w:cs="Arial"/>
          <w:sz w:val="20"/>
          <w:szCs w:val="20"/>
        </w:rPr>
        <w:t>,</w:t>
      </w:r>
      <w:r w:rsidR="00421872" w:rsidRPr="00BF2294">
        <w:rPr>
          <w:rFonts w:ascii="Arial" w:hAnsi="Arial" w:cs="Arial"/>
          <w:sz w:val="20"/>
          <w:szCs w:val="20"/>
        </w:rPr>
        <w:t>9</w:t>
      </w:r>
      <w:r w:rsidR="001024B5" w:rsidRPr="00BF2294">
        <w:rPr>
          <w:rFonts w:ascii="Arial" w:hAnsi="Arial" w:cs="Arial"/>
          <w:sz w:val="20"/>
          <w:szCs w:val="20"/>
        </w:rPr>
        <w:t xml:space="preserve"> </w:t>
      </w:r>
      <w:r w:rsidRPr="00BF2294">
        <w:rPr>
          <w:rFonts w:ascii="Arial" w:hAnsi="Arial" w:cs="Arial"/>
          <w:sz w:val="20"/>
          <w:szCs w:val="20"/>
        </w:rPr>
        <w:t>%.</w:t>
      </w:r>
    </w:p>
    <w:p w:rsidR="00BF2294" w:rsidRDefault="00BF2294" w:rsidP="007219F4">
      <w:pPr>
        <w:spacing w:line="276" w:lineRule="auto"/>
        <w:rPr>
          <w:rFonts w:ascii="Arial" w:hAnsi="Arial" w:cs="Arial"/>
          <w:sz w:val="20"/>
          <w:szCs w:val="20"/>
        </w:rPr>
      </w:pPr>
    </w:p>
    <w:p w:rsidR="00BF2294" w:rsidRPr="00BF2294" w:rsidRDefault="00BF2294" w:rsidP="007219F4">
      <w:pPr>
        <w:spacing w:line="276" w:lineRule="auto"/>
        <w:rPr>
          <w:rFonts w:ascii="Arial" w:hAnsi="Arial" w:cs="Arial"/>
          <w:sz w:val="20"/>
          <w:szCs w:val="20"/>
        </w:rPr>
      </w:pPr>
    </w:p>
    <w:p w:rsidR="00BF2294" w:rsidRPr="00510112" w:rsidRDefault="00BF2294" w:rsidP="00BF2294">
      <w:pPr>
        <w:spacing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510112">
        <w:rPr>
          <w:rFonts w:ascii="Arial" w:hAnsi="Arial" w:cs="Arial"/>
          <w:b/>
          <w:sz w:val="20"/>
          <w:szCs w:val="20"/>
          <w:u w:val="single"/>
        </w:rPr>
        <w:t>Komentář k průměrným cenám průmyslových výrobců</w:t>
      </w:r>
    </w:p>
    <w:p w:rsidR="00BF2294" w:rsidRDefault="00BF2294" w:rsidP="00BF2294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BF2294" w:rsidRDefault="00BF2294" w:rsidP="00BF2294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říjen</w:t>
      </w:r>
      <w:r>
        <w:rPr>
          <w:rFonts w:ascii="Arial" w:hAnsi="Arial" w:cs="Arial"/>
          <w:b/>
          <w:sz w:val="20"/>
          <w:szCs w:val="20"/>
        </w:rPr>
        <w:t xml:space="preserve"> 2021</w:t>
      </w:r>
    </w:p>
    <w:p w:rsidR="00085AE9" w:rsidRDefault="00085AE9" w:rsidP="0036165F">
      <w:pPr>
        <w:spacing w:line="276" w:lineRule="auto"/>
        <w:rPr>
          <w:rFonts w:ascii="Arial" w:hAnsi="Arial" w:cs="Arial"/>
          <w:sz w:val="20"/>
          <w:szCs w:val="20"/>
        </w:rPr>
      </w:pPr>
    </w:p>
    <w:p w:rsidR="00BF2294" w:rsidRDefault="00BF2294" w:rsidP="0036165F">
      <w:pPr>
        <w:spacing w:line="276" w:lineRule="auto"/>
        <w:rPr>
          <w:rFonts w:ascii="Arial" w:hAnsi="Arial" w:cs="Arial"/>
          <w:sz w:val="20"/>
          <w:szCs w:val="20"/>
        </w:rPr>
      </w:pPr>
    </w:p>
    <w:p w:rsidR="00BF2294" w:rsidRDefault="00BF2294" w:rsidP="00BF2294">
      <w:pPr>
        <w:rPr>
          <w:rFonts w:ascii="Arial" w:hAnsi="Arial" w:cs="Arial"/>
          <w:sz w:val="20"/>
          <w:szCs w:val="20"/>
        </w:rPr>
      </w:pPr>
      <w:r w:rsidRPr="00004B58">
        <w:rPr>
          <w:rFonts w:ascii="Arial" w:hAnsi="Arial" w:cs="Arial"/>
          <w:b/>
          <w:sz w:val="20"/>
          <w:szCs w:val="20"/>
        </w:rPr>
        <w:t>CA101111 Hovězí maso zadní bez kosti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Pr="00004B58">
        <w:rPr>
          <w:rFonts w:ascii="Arial" w:hAnsi="Arial" w:cs="Arial"/>
          <w:sz w:val="20"/>
          <w:szCs w:val="20"/>
        </w:rPr>
        <w:t>pokračuje růst nákupních cen</w:t>
      </w:r>
    </w:p>
    <w:p w:rsidR="00BF2294" w:rsidRDefault="00BF2294" w:rsidP="00BF2294">
      <w:pPr>
        <w:rPr>
          <w:rFonts w:ascii="Arial" w:hAnsi="Arial" w:cs="Arial"/>
          <w:sz w:val="20"/>
          <w:szCs w:val="20"/>
        </w:rPr>
      </w:pPr>
    </w:p>
    <w:p w:rsidR="00BF2294" w:rsidRDefault="00BF2294" w:rsidP="00BF2294">
      <w:pPr>
        <w:rPr>
          <w:rFonts w:ascii="Arial" w:hAnsi="Arial" w:cs="Arial"/>
          <w:sz w:val="20"/>
          <w:szCs w:val="20"/>
        </w:rPr>
      </w:pPr>
      <w:r w:rsidRPr="00004B58">
        <w:rPr>
          <w:rFonts w:ascii="Arial" w:hAnsi="Arial" w:cs="Arial"/>
          <w:b/>
          <w:sz w:val="20"/>
          <w:szCs w:val="20"/>
        </w:rPr>
        <w:t>CA106121 Pšeničná mouka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Pr="00004B58">
        <w:rPr>
          <w:rFonts w:ascii="Arial" w:hAnsi="Arial" w:cs="Arial"/>
          <w:sz w:val="20"/>
          <w:szCs w:val="20"/>
        </w:rPr>
        <w:t>zvyšování cen, dražší potravinářská pšenice</w:t>
      </w:r>
    </w:p>
    <w:p w:rsidR="00BF2294" w:rsidRDefault="00BF2294" w:rsidP="00BF2294">
      <w:pPr>
        <w:rPr>
          <w:rFonts w:ascii="Arial" w:hAnsi="Arial" w:cs="Arial"/>
          <w:sz w:val="20"/>
          <w:szCs w:val="20"/>
        </w:rPr>
      </w:pPr>
    </w:p>
    <w:p w:rsidR="00BF2294" w:rsidRDefault="00BF2294" w:rsidP="00BF2294">
      <w:pPr>
        <w:rPr>
          <w:rFonts w:ascii="Arial" w:hAnsi="Arial" w:cs="Arial"/>
          <w:sz w:val="20"/>
          <w:szCs w:val="20"/>
        </w:rPr>
      </w:pPr>
      <w:r w:rsidRPr="00004B58">
        <w:rPr>
          <w:rFonts w:ascii="Arial" w:hAnsi="Arial" w:cs="Arial"/>
          <w:b/>
          <w:sz w:val="20"/>
          <w:szCs w:val="20"/>
        </w:rPr>
        <w:t>CA109110 Krmné směsi</w:t>
      </w:r>
      <w:r>
        <w:rPr>
          <w:rFonts w:ascii="Arial" w:hAnsi="Arial" w:cs="Arial"/>
          <w:b/>
          <w:sz w:val="20"/>
          <w:szCs w:val="20"/>
        </w:rPr>
        <w:t>:</w:t>
      </w:r>
      <w:r w:rsidRPr="00004B58">
        <w:rPr>
          <w:rFonts w:ascii="Arial" w:hAnsi="Arial" w:cs="Arial"/>
          <w:sz w:val="20"/>
          <w:szCs w:val="20"/>
        </w:rPr>
        <w:t xml:space="preserve"> vyšší ceny vstupních surovin, hlavně obilovin</w:t>
      </w:r>
    </w:p>
    <w:p w:rsidR="00BF2294" w:rsidRDefault="00BF2294" w:rsidP="00BF2294">
      <w:pPr>
        <w:rPr>
          <w:rFonts w:ascii="Arial" w:hAnsi="Arial" w:cs="Arial"/>
          <w:sz w:val="20"/>
          <w:szCs w:val="20"/>
        </w:rPr>
      </w:pPr>
    </w:p>
    <w:p w:rsidR="00BF2294" w:rsidRDefault="00BF2294" w:rsidP="00BF2294">
      <w:pPr>
        <w:rPr>
          <w:rFonts w:ascii="Arial" w:hAnsi="Arial" w:cs="Arial"/>
          <w:sz w:val="20"/>
          <w:szCs w:val="20"/>
        </w:rPr>
      </w:pPr>
      <w:r w:rsidRPr="00004B58">
        <w:rPr>
          <w:rFonts w:ascii="Arial" w:hAnsi="Arial" w:cs="Arial"/>
          <w:b/>
          <w:sz w:val="20"/>
          <w:szCs w:val="20"/>
        </w:rPr>
        <w:t>CA108112 Cukr krystal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Pr="00004B58">
        <w:rPr>
          <w:rFonts w:ascii="Arial" w:hAnsi="Arial" w:cs="Arial"/>
          <w:sz w:val="20"/>
          <w:szCs w:val="20"/>
        </w:rPr>
        <w:t>nové smluvní ceny, vyšší cena cukru z letošní kampaně</w:t>
      </w:r>
    </w:p>
    <w:p w:rsidR="00BF2294" w:rsidRDefault="00BF2294" w:rsidP="00BF2294">
      <w:pPr>
        <w:rPr>
          <w:rFonts w:ascii="Arial" w:hAnsi="Arial" w:cs="Arial"/>
          <w:sz w:val="20"/>
          <w:szCs w:val="20"/>
        </w:rPr>
      </w:pPr>
    </w:p>
    <w:p w:rsidR="00BF2294" w:rsidRDefault="00BF2294" w:rsidP="00BF2294">
      <w:pPr>
        <w:rPr>
          <w:rFonts w:ascii="Arial" w:hAnsi="Arial" w:cs="Arial"/>
          <w:sz w:val="20"/>
          <w:szCs w:val="20"/>
        </w:rPr>
      </w:pPr>
      <w:r w:rsidRPr="00004B58">
        <w:rPr>
          <w:rFonts w:ascii="Arial" w:hAnsi="Arial" w:cs="Arial"/>
          <w:b/>
          <w:sz w:val="20"/>
          <w:szCs w:val="20"/>
        </w:rPr>
        <w:t>CA105130 Máslo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Pr="00004B58">
        <w:rPr>
          <w:rFonts w:ascii="Arial" w:hAnsi="Arial" w:cs="Arial"/>
          <w:sz w:val="20"/>
          <w:szCs w:val="20"/>
        </w:rPr>
        <w:t>vliv trhu</w:t>
      </w:r>
    </w:p>
    <w:p w:rsidR="00BF2294" w:rsidRDefault="00BF2294" w:rsidP="00BF2294">
      <w:pPr>
        <w:rPr>
          <w:rFonts w:ascii="Arial" w:hAnsi="Arial" w:cs="Arial"/>
          <w:sz w:val="20"/>
          <w:szCs w:val="20"/>
        </w:rPr>
      </w:pPr>
    </w:p>
    <w:p w:rsidR="00BF2294" w:rsidRDefault="00BF2294" w:rsidP="00BF2294">
      <w:pPr>
        <w:rPr>
          <w:rFonts w:ascii="Arial" w:hAnsi="Arial" w:cs="Arial"/>
          <w:sz w:val="20"/>
          <w:szCs w:val="20"/>
        </w:rPr>
      </w:pPr>
      <w:r w:rsidRPr="00004B58">
        <w:rPr>
          <w:rFonts w:ascii="Arial" w:hAnsi="Arial" w:cs="Arial"/>
          <w:b/>
          <w:sz w:val="20"/>
          <w:szCs w:val="20"/>
        </w:rPr>
        <w:t>CA110510 Pivo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Pr="00004B58">
        <w:rPr>
          <w:rFonts w:ascii="Arial" w:hAnsi="Arial" w:cs="Arial"/>
          <w:sz w:val="20"/>
          <w:szCs w:val="20"/>
        </w:rPr>
        <w:t>zdražení některých výrobců</w:t>
      </w:r>
    </w:p>
    <w:p w:rsidR="00BF2294" w:rsidRDefault="00BF2294" w:rsidP="00BF2294">
      <w:pPr>
        <w:rPr>
          <w:rFonts w:ascii="Arial" w:hAnsi="Arial" w:cs="Arial"/>
          <w:b/>
          <w:sz w:val="20"/>
          <w:szCs w:val="20"/>
        </w:rPr>
      </w:pPr>
    </w:p>
    <w:p w:rsidR="00BF2294" w:rsidRPr="00004B58" w:rsidRDefault="00BF2294" w:rsidP="00BF2294">
      <w:pPr>
        <w:rPr>
          <w:rFonts w:ascii="Arial" w:hAnsi="Arial" w:cs="Arial"/>
          <w:sz w:val="20"/>
          <w:szCs w:val="20"/>
        </w:rPr>
      </w:pPr>
      <w:r w:rsidRPr="00004B58">
        <w:rPr>
          <w:rFonts w:ascii="Arial" w:hAnsi="Arial" w:cs="Arial"/>
          <w:b/>
          <w:sz w:val="20"/>
          <w:szCs w:val="20"/>
        </w:rPr>
        <w:t xml:space="preserve">CA110719 Minerální voda slazená:  </w:t>
      </w:r>
      <w:r w:rsidRPr="00004B58">
        <w:rPr>
          <w:rFonts w:ascii="Arial" w:hAnsi="Arial" w:cs="Arial"/>
          <w:sz w:val="20"/>
          <w:szCs w:val="20"/>
        </w:rPr>
        <w:t>ukončeno publikování z důvodů ochrany individuálních dat.</w:t>
      </w:r>
    </w:p>
    <w:p w:rsidR="00BF2294" w:rsidRPr="00BF2294" w:rsidRDefault="00BF2294" w:rsidP="0036165F">
      <w:pPr>
        <w:spacing w:line="276" w:lineRule="auto"/>
        <w:rPr>
          <w:rFonts w:ascii="Arial" w:hAnsi="Arial" w:cs="Arial"/>
          <w:sz w:val="20"/>
          <w:szCs w:val="20"/>
        </w:rPr>
      </w:pPr>
    </w:p>
    <w:p w:rsidR="00085AE9" w:rsidRPr="00BF2294" w:rsidRDefault="00085AE9" w:rsidP="0036165F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085AE9" w:rsidRPr="00BF2294" w:rsidSect="00AF20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690E"/>
    <w:rsid w:val="0000106B"/>
    <w:rsid w:val="000022D7"/>
    <w:rsid w:val="0001782E"/>
    <w:rsid w:val="000202E4"/>
    <w:rsid w:val="00020BE2"/>
    <w:rsid w:val="00023DA6"/>
    <w:rsid w:val="00023E59"/>
    <w:rsid w:val="000254C0"/>
    <w:rsid w:val="00032AB0"/>
    <w:rsid w:val="00033058"/>
    <w:rsid w:val="00035BE7"/>
    <w:rsid w:val="00044663"/>
    <w:rsid w:val="00046747"/>
    <w:rsid w:val="00046FC1"/>
    <w:rsid w:val="000477C0"/>
    <w:rsid w:val="00050637"/>
    <w:rsid w:val="00055F1C"/>
    <w:rsid w:val="00061AA0"/>
    <w:rsid w:val="00062B13"/>
    <w:rsid w:val="00062CF4"/>
    <w:rsid w:val="000678F4"/>
    <w:rsid w:val="0007002B"/>
    <w:rsid w:val="0007353A"/>
    <w:rsid w:val="00074098"/>
    <w:rsid w:val="00075487"/>
    <w:rsid w:val="00083E8E"/>
    <w:rsid w:val="00085AE9"/>
    <w:rsid w:val="00085D17"/>
    <w:rsid w:val="00086E5E"/>
    <w:rsid w:val="00090D82"/>
    <w:rsid w:val="000926E5"/>
    <w:rsid w:val="00093B86"/>
    <w:rsid w:val="0009716F"/>
    <w:rsid w:val="000978C7"/>
    <w:rsid w:val="000A0479"/>
    <w:rsid w:val="000A3B03"/>
    <w:rsid w:val="000A3FCB"/>
    <w:rsid w:val="000B0045"/>
    <w:rsid w:val="000B2012"/>
    <w:rsid w:val="000B40B5"/>
    <w:rsid w:val="000B474E"/>
    <w:rsid w:val="000C08CA"/>
    <w:rsid w:val="000C5DE1"/>
    <w:rsid w:val="000D0A77"/>
    <w:rsid w:val="000D28E7"/>
    <w:rsid w:val="000D380B"/>
    <w:rsid w:val="000D6552"/>
    <w:rsid w:val="000D68AA"/>
    <w:rsid w:val="000D7CFF"/>
    <w:rsid w:val="000E5FED"/>
    <w:rsid w:val="000E66A8"/>
    <w:rsid w:val="000F05A3"/>
    <w:rsid w:val="000F186E"/>
    <w:rsid w:val="001024B5"/>
    <w:rsid w:val="00103E6B"/>
    <w:rsid w:val="0010409B"/>
    <w:rsid w:val="00105D75"/>
    <w:rsid w:val="00111BF2"/>
    <w:rsid w:val="00113546"/>
    <w:rsid w:val="001178ED"/>
    <w:rsid w:val="00117E2E"/>
    <w:rsid w:val="0012169E"/>
    <w:rsid w:val="00122A60"/>
    <w:rsid w:val="00122B3C"/>
    <w:rsid w:val="00126495"/>
    <w:rsid w:val="0013275B"/>
    <w:rsid w:val="00134B24"/>
    <w:rsid w:val="0013605E"/>
    <w:rsid w:val="00136357"/>
    <w:rsid w:val="00136D6E"/>
    <w:rsid w:val="00137BD3"/>
    <w:rsid w:val="001448DC"/>
    <w:rsid w:val="001501C2"/>
    <w:rsid w:val="001508AA"/>
    <w:rsid w:val="0015155D"/>
    <w:rsid w:val="00156776"/>
    <w:rsid w:val="00157CCC"/>
    <w:rsid w:val="001602F6"/>
    <w:rsid w:val="00171EF3"/>
    <w:rsid w:val="00172892"/>
    <w:rsid w:val="00175755"/>
    <w:rsid w:val="00176980"/>
    <w:rsid w:val="00184992"/>
    <w:rsid w:val="00190F5B"/>
    <w:rsid w:val="001A7E52"/>
    <w:rsid w:val="001B3D82"/>
    <w:rsid w:val="001B50F0"/>
    <w:rsid w:val="001B5D34"/>
    <w:rsid w:val="001B5ED9"/>
    <w:rsid w:val="001B6EE4"/>
    <w:rsid w:val="001C097E"/>
    <w:rsid w:val="001C3C89"/>
    <w:rsid w:val="001D3179"/>
    <w:rsid w:val="001E2575"/>
    <w:rsid w:val="001E650C"/>
    <w:rsid w:val="001F102A"/>
    <w:rsid w:val="001F12D2"/>
    <w:rsid w:val="001F5A1A"/>
    <w:rsid w:val="001F69EE"/>
    <w:rsid w:val="00200845"/>
    <w:rsid w:val="002013D1"/>
    <w:rsid w:val="0020233F"/>
    <w:rsid w:val="002033EA"/>
    <w:rsid w:val="00204A1A"/>
    <w:rsid w:val="002068D1"/>
    <w:rsid w:val="002139B4"/>
    <w:rsid w:val="002227CA"/>
    <w:rsid w:val="002234D6"/>
    <w:rsid w:val="0022640E"/>
    <w:rsid w:val="00235F74"/>
    <w:rsid w:val="002442A3"/>
    <w:rsid w:val="00244FDA"/>
    <w:rsid w:val="00257A86"/>
    <w:rsid w:val="00262BF3"/>
    <w:rsid w:val="00262C3B"/>
    <w:rsid w:val="002660C4"/>
    <w:rsid w:val="00277979"/>
    <w:rsid w:val="00277CCD"/>
    <w:rsid w:val="00285A29"/>
    <w:rsid w:val="002864C3"/>
    <w:rsid w:val="00290EE2"/>
    <w:rsid w:val="00291CAE"/>
    <w:rsid w:val="002A1B44"/>
    <w:rsid w:val="002A3424"/>
    <w:rsid w:val="002A3CF4"/>
    <w:rsid w:val="002A6B83"/>
    <w:rsid w:val="002B1A4A"/>
    <w:rsid w:val="002B34C4"/>
    <w:rsid w:val="002C0A0E"/>
    <w:rsid w:val="002C52BA"/>
    <w:rsid w:val="002D21CE"/>
    <w:rsid w:val="002D30AF"/>
    <w:rsid w:val="002E37A6"/>
    <w:rsid w:val="002E424F"/>
    <w:rsid w:val="002E4B33"/>
    <w:rsid w:val="002E4D62"/>
    <w:rsid w:val="002E5AF7"/>
    <w:rsid w:val="002F380B"/>
    <w:rsid w:val="002F4EED"/>
    <w:rsid w:val="002F52EA"/>
    <w:rsid w:val="0030021B"/>
    <w:rsid w:val="00300F53"/>
    <w:rsid w:val="00302EB4"/>
    <w:rsid w:val="003101B0"/>
    <w:rsid w:val="003118A9"/>
    <w:rsid w:val="00311EB7"/>
    <w:rsid w:val="003159FB"/>
    <w:rsid w:val="00316C58"/>
    <w:rsid w:val="003178D3"/>
    <w:rsid w:val="003206BF"/>
    <w:rsid w:val="00325CA7"/>
    <w:rsid w:val="0032638E"/>
    <w:rsid w:val="00332459"/>
    <w:rsid w:val="0033347F"/>
    <w:rsid w:val="00335CBC"/>
    <w:rsid w:val="003448B6"/>
    <w:rsid w:val="00357423"/>
    <w:rsid w:val="0036165F"/>
    <w:rsid w:val="0036166C"/>
    <w:rsid w:val="00375C47"/>
    <w:rsid w:val="00377F2E"/>
    <w:rsid w:val="00381BD9"/>
    <w:rsid w:val="0038697C"/>
    <w:rsid w:val="003969B5"/>
    <w:rsid w:val="00396D4D"/>
    <w:rsid w:val="003C780A"/>
    <w:rsid w:val="003D706C"/>
    <w:rsid w:val="003E3523"/>
    <w:rsid w:val="003E4894"/>
    <w:rsid w:val="003E5603"/>
    <w:rsid w:val="003E6128"/>
    <w:rsid w:val="003E7B1B"/>
    <w:rsid w:val="003F090B"/>
    <w:rsid w:val="003F5EA5"/>
    <w:rsid w:val="004047F7"/>
    <w:rsid w:val="00406847"/>
    <w:rsid w:val="00411AE0"/>
    <w:rsid w:val="00412275"/>
    <w:rsid w:val="004159F2"/>
    <w:rsid w:val="004175FF"/>
    <w:rsid w:val="00421872"/>
    <w:rsid w:val="00422C9E"/>
    <w:rsid w:val="00425B4C"/>
    <w:rsid w:val="004260D7"/>
    <w:rsid w:val="004339B8"/>
    <w:rsid w:val="00434D42"/>
    <w:rsid w:val="00436807"/>
    <w:rsid w:val="00436FA9"/>
    <w:rsid w:val="00440442"/>
    <w:rsid w:val="00444463"/>
    <w:rsid w:val="00445652"/>
    <w:rsid w:val="00447BA3"/>
    <w:rsid w:val="004508AD"/>
    <w:rsid w:val="00460F69"/>
    <w:rsid w:val="004614A7"/>
    <w:rsid w:val="004670F3"/>
    <w:rsid w:val="004704DD"/>
    <w:rsid w:val="0047091B"/>
    <w:rsid w:val="00471D95"/>
    <w:rsid w:val="004732E2"/>
    <w:rsid w:val="004825D8"/>
    <w:rsid w:val="00497183"/>
    <w:rsid w:val="004A0AE2"/>
    <w:rsid w:val="004B4730"/>
    <w:rsid w:val="004B5F23"/>
    <w:rsid w:val="004C177C"/>
    <w:rsid w:val="004C1C89"/>
    <w:rsid w:val="004C2F62"/>
    <w:rsid w:val="004D6159"/>
    <w:rsid w:val="004D706E"/>
    <w:rsid w:val="004D7DFF"/>
    <w:rsid w:val="004E200F"/>
    <w:rsid w:val="004E6777"/>
    <w:rsid w:val="004E74E7"/>
    <w:rsid w:val="004F11BE"/>
    <w:rsid w:val="005025B6"/>
    <w:rsid w:val="00506963"/>
    <w:rsid w:val="00513D80"/>
    <w:rsid w:val="005161D6"/>
    <w:rsid w:val="00520709"/>
    <w:rsid w:val="00535B4A"/>
    <w:rsid w:val="005566DB"/>
    <w:rsid w:val="00557407"/>
    <w:rsid w:val="00560EB8"/>
    <w:rsid w:val="00560F0A"/>
    <w:rsid w:val="005617F2"/>
    <w:rsid w:val="005724DE"/>
    <w:rsid w:val="00572DFA"/>
    <w:rsid w:val="00573148"/>
    <w:rsid w:val="005745D1"/>
    <w:rsid w:val="00581475"/>
    <w:rsid w:val="005823AF"/>
    <w:rsid w:val="0058565A"/>
    <w:rsid w:val="00585780"/>
    <w:rsid w:val="00585E7D"/>
    <w:rsid w:val="005937E4"/>
    <w:rsid w:val="005A29CC"/>
    <w:rsid w:val="005A78DB"/>
    <w:rsid w:val="005C03F2"/>
    <w:rsid w:val="005C6810"/>
    <w:rsid w:val="005C6C3B"/>
    <w:rsid w:val="005D350A"/>
    <w:rsid w:val="005D5D38"/>
    <w:rsid w:val="005E5135"/>
    <w:rsid w:val="005E70CB"/>
    <w:rsid w:val="005F0136"/>
    <w:rsid w:val="005F1F5B"/>
    <w:rsid w:val="005F56CE"/>
    <w:rsid w:val="005F5E25"/>
    <w:rsid w:val="005F700E"/>
    <w:rsid w:val="00602E58"/>
    <w:rsid w:val="0060464A"/>
    <w:rsid w:val="006058C6"/>
    <w:rsid w:val="00606D36"/>
    <w:rsid w:val="006164FB"/>
    <w:rsid w:val="0061659D"/>
    <w:rsid w:val="0062686C"/>
    <w:rsid w:val="006325DE"/>
    <w:rsid w:val="00635BF4"/>
    <w:rsid w:val="0063614F"/>
    <w:rsid w:val="00636F9A"/>
    <w:rsid w:val="00646F2B"/>
    <w:rsid w:val="00647755"/>
    <w:rsid w:val="00650170"/>
    <w:rsid w:val="00650A06"/>
    <w:rsid w:val="00651A58"/>
    <w:rsid w:val="00663167"/>
    <w:rsid w:val="00663CE1"/>
    <w:rsid w:val="0066435D"/>
    <w:rsid w:val="00664603"/>
    <w:rsid w:val="00666FF6"/>
    <w:rsid w:val="00670F46"/>
    <w:rsid w:val="00675EC8"/>
    <w:rsid w:val="00676E87"/>
    <w:rsid w:val="00683450"/>
    <w:rsid w:val="006856E2"/>
    <w:rsid w:val="00687B18"/>
    <w:rsid w:val="00690877"/>
    <w:rsid w:val="00693E11"/>
    <w:rsid w:val="00695342"/>
    <w:rsid w:val="006977A1"/>
    <w:rsid w:val="006A0D23"/>
    <w:rsid w:val="006A48C6"/>
    <w:rsid w:val="006A4C35"/>
    <w:rsid w:val="006B1973"/>
    <w:rsid w:val="006B3B7A"/>
    <w:rsid w:val="006B6B00"/>
    <w:rsid w:val="006C07A1"/>
    <w:rsid w:val="006C11CE"/>
    <w:rsid w:val="006C155A"/>
    <w:rsid w:val="006C1DCC"/>
    <w:rsid w:val="006C6809"/>
    <w:rsid w:val="006C759F"/>
    <w:rsid w:val="006C75CC"/>
    <w:rsid w:val="006D0389"/>
    <w:rsid w:val="006D1AB5"/>
    <w:rsid w:val="006D3C62"/>
    <w:rsid w:val="006E0F86"/>
    <w:rsid w:val="006E3CE5"/>
    <w:rsid w:val="006E6DEF"/>
    <w:rsid w:val="006F041D"/>
    <w:rsid w:val="006F1A94"/>
    <w:rsid w:val="006F244F"/>
    <w:rsid w:val="006F2662"/>
    <w:rsid w:val="00700E93"/>
    <w:rsid w:val="00705002"/>
    <w:rsid w:val="0071017A"/>
    <w:rsid w:val="007115EE"/>
    <w:rsid w:val="007144D5"/>
    <w:rsid w:val="00714746"/>
    <w:rsid w:val="00715E65"/>
    <w:rsid w:val="007219F4"/>
    <w:rsid w:val="00722138"/>
    <w:rsid w:val="00730FDF"/>
    <w:rsid w:val="00732D9A"/>
    <w:rsid w:val="00737FA4"/>
    <w:rsid w:val="00747CC6"/>
    <w:rsid w:val="007552DF"/>
    <w:rsid w:val="007556FF"/>
    <w:rsid w:val="00763E61"/>
    <w:rsid w:val="007715AF"/>
    <w:rsid w:val="00771866"/>
    <w:rsid w:val="0077335E"/>
    <w:rsid w:val="00773693"/>
    <w:rsid w:val="00774F2D"/>
    <w:rsid w:val="00784238"/>
    <w:rsid w:val="00794CFF"/>
    <w:rsid w:val="007A484F"/>
    <w:rsid w:val="007B0BBD"/>
    <w:rsid w:val="007B13E2"/>
    <w:rsid w:val="007B642D"/>
    <w:rsid w:val="007B65F1"/>
    <w:rsid w:val="007B78FC"/>
    <w:rsid w:val="007C480F"/>
    <w:rsid w:val="007C6B13"/>
    <w:rsid w:val="007D4D1C"/>
    <w:rsid w:val="007D55D5"/>
    <w:rsid w:val="007E2343"/>
    <w:rsid w:val="007E2421"/>
    <w:rsid w:val="007E351E"/>
    <w:rsid w:val="007E49A7"/>
    <w:rsid w:val="007E5E47"/>
    <w:rsid w:val="007F1FCB"/>
    <w:rsid w:val="00803942"/>
    <w:rsid w:val="0080581C"/>
    <w:rsid w:val="00807AC1"/>
    <w:rsid w:val="00810BDC"/>
    <w:rsid w:val="008132F7"/>
    <w:rsid w:val="008137E8"/>
    <w:rsid w:val="00816C56"/>
    <w:rsid w:val="0082067F"/>
    <w:rsid w:val="00820A9F"/>
    <w:rsid w:val="00823A8F"/>
    <w:rsid w:val="008251FA"/>
    <w:rsid w:val="008256AC"/>
    <w:rsid w:val="00836A4B"/>
    <w:rsid w:val="00860B9A"/>
    <w:rsid w:val="00861923"/>
    <w:rsid w:val="008620AC"/>
    <w:rsid w:val="008714A1"/>
    <w:rsid w:val="00871706"/>
    <w:rsid w:val="0087470E"/>
    <w:rsid w:val="00875BF6"/>
    <w:rsid w:val="00875F95"/>
    <w:rsid w:val="008857BC"/>
    <w:rsid w:val="00887784"/>
    <w:rsid w:val="0089290C"/>
    <w:rsid w:val="0089617D"/>
    <w:rsid w:val="008B24A9"/>
    <w:rsid w:val="008C4046"/>
    <w:rsid w:val="008C430C"/>
    <w:rsid w:val="008C48ED"/>
    <w:rsid w:val="008C751B"/>
    <w:rsid w:val="008D76EA"/>
    <w:rsid w:val="008E01DA"/>
    <w:rsid w:val="008E294B"/>
    <w:rsid w:val="008E488A"/>
    <w:rsid w:val="008E6E66"/>
    <w:rsid w:val="008E7298"/>
    <w:rsid w:val="008E7C34"/>
    <w:rsid w:val="008F03D0"/>
    <w:rsid w:val="008F0728"/>
    <w:rsid w:val="008F23B3"/>
    <w:rsid w:val="008F4F04"/>
    <w:rsid w:val="008F5B73"/>
    <w:rsid w:val="00901376"/>
    <w:rsid w:val="00901972"/>
    <w:rsid w:val="00911F43"/>
    <w:rsid w:val="00917AE3"/>
    <w:rsid w:val="00917CFF"/>
    <w:rsid w:val="009273B1"/>
    <w:rsid w:val="00930B44"/>
    <w:rsid w:val="009314B5"/>
    <w:rsid w:val="00931BB1"/>
    <w:rsid w:val="009343B5"/>
    <w:rsid w:val="009420F1"/>
    <w:rsid w:val="00946225"/>
    <w:rsid w:val="009472DD"/>
    <w:rsid w:val="00951E6E"/>
    <w:rsid w:val="00955638"/>
    <w:rsid w:val="00973751"/>
    <w:rsid w:val="0098055F"/>
    <w:rsid w:val="00987312"/>
    <w:rsid w:val="00993ECE"/>
    <w:rsid w:val="00996B27"/>
    <w:rsid w:val="00996BBA"/>
    <w:rsid w:val="009A4C74"/>
    <w:rsid w:val="009A5488"/>
    <w:rsid w:val="009A6510"/>
    <w:rsid w:val="009B2F28"/>
    <w:rsid w:val="009B6EF5"/>
    <w:rsid w:val="009D0DCE"/>
    <w:rsid w:val="009D38FD"/>
    <w:rsid w:val="009E083E"/>
    <w:rsid w:val="009E2DAF"/>
    <w:rsid w:val="009E6438"/>
    <w:rsid w:val="009F3935"/>
    <w:rsid w:val="009F5717"/>
    <w:rsid w:val="00A014FF"/>
    <w:rsid w:val="00A029D1"/>
    <w:rsid w:val="00A06D45"/>
    <w:rsid w:val="00A13216"/>
    <w:rsid w:val="00A356F1"/>
    <w:rsid w:val="00A42158"/>
    <w:rsid w:val="00A42F43"/>
    <w:rsid w:val="00A44295"/>
    <w:rsid w:val="00A523C8"/>
    <w:rsid w:val="00A53EA0"/>
    <w:rsid w:val="00A611E1"/>
    <w:rsid w:val="00A61BAD"/>
    <w:rsid w:val="00A61E69"/>
    <w:rsid w:val="00A6363C"/>
    <w:rsid w:val="00A63CF8"/>
    <w:rsid w:val="00A6766E"/>
    <w:rsid w:val="00A67C7B"/>
    <w:rsid w:val="00A70637"/>
    <w:rsid w:val="00A70E0C"/>
    <w:rsid w:val="00A76FFE"/>
    <w:rsid w:val="00A80423"/>
    <w:rsid w:val="00A91A05"/>
    <w:rsid w:val="00A97E8A"/>
    <w:rsid w:val="00AA0CC0"/>
    <w:rsid w:val="00AA33DE"/>
    <w:rsid w:val="00AA350E"/>
    <w:rsid w:val="00AB3D5B"/>
    <w:rsid w:val="00AB7D40"/>
    <w:rsid w:val="00AC6404"/>
    <w:rsid w:val="00AD0D15"/>
    <w:rsid w:val="00AD5145"/>
    <w:rsid w:val="00AF208D"/>
    <w:rsid w:val="00AF7DC3"/>
    <w:rsid w:val="00B00954"/>
    <w:rsid w:val="00B03323"/>
    <w:rsid w:val="00B03691"/>
    <w:rsid w:val="00B074D1"/>
    <w:rsid w:val="00B1302C"/>
    <w:rsid w:val="00B13906"/>
    <w:rsid w:val="00B206C0"/>
    <w:rsid w:val="00B2180D"/>
    <w:rsid w:val="00B23957"/>
    <w:rsid w:val="00B32C37"/>
    <w:rsid w:val="00B34E91"/>
    <w:rsid w:val="00B3603E"/>
    <w:rsid w:val="00B4512F"/>
    <w:rsid w:val="00B45822"/>
    <w:rsid w:val="00B518C8"/>
    <w:rsid w:val="00B545A0"/>
    <w:rsid w:val="00B55175"/>
    <w:rsid w:val="00B625C7"/>
    <w:rsid w:val="00B64EBC"/>
    <w:rsid w:val="00B6681B"/>
    <w:rsid w:val="00B775B7"/>
    <w:rsid w:val="00B77F7D"/>
    <w:rsid w:val="00B80596"/>
    <w:rsid w:val="00B83258"/>
    <w:rsid w:val="00B85E1C"/>
    <w:rsid w:val="00B9071F"/>
    <w:rsid w:val="00B934B4"/>
    <w:rsid w:val="00B95695"/>
    <w:rsid w:val="00B95718"/>
    <w:rsid w:val="00B96113"/>
    <w:rsid w:val="00BA05E1"/>
    <w:rsid w:val="00BA4875"/>
    <w:rsid w:val="00BA7EAA"/>
    <w:rsid w:val="00BB5ABE"/>
    <w:rsid w:val="00BB5E90"/>
    <w:rsid w:val="00BC1C9D"/>
    <w:rsid w:val="00BC28A8"/>
    <w:rsid w:val="00BC5E10"/>
    <w:rsid w:val="00BD74E2"/>
    <w:rsid w:val="00BE0BBE"/>
    <w:rsid w:val="00BE56EA"/>
    <w:rsid w:val="00BE6CD3"/>
    <w:rsid w:val="00BF2294"/>
    <w:rsid w:val="00BF4B6F"/>
    <w:rsid w:val="00C05921"/>
    <w:rsid w:val="00C12D15"/>
    <w:rsid w:val="00C26498"/>
    <w:rsid w:val="00C31D50"/>
    <w:rsid w:val="00C43795"/>
    <w:rsid w:val="00C4718D"/>
    <w:rsid w:val="00C50954"/>
    <w:rsid w:val="00C5587C"/>
    <w:rsid w:val="00C86135"/>
    <w:rsid w:val="00C90D0B"/>
    <w:rsid w:val="00C959FD"/>
    <w:rsid w:val="00C9674E"/>
    <w:rsid w:val="00C969A6"/>
    <w:rsid w:val="00CA2B35"/>
    <w:rsid w:val="00CA4712"/>
    <w:rsid w:val="00CB1C2D"/>
    <w:rsid w:val="00CB1C3A"/>
    <w:rsid w:val="00CB71B4"/>
    <w:rsid w:val="00CD5037"/>
    <w:rsid w:val="00CD70BD"/>
    <w:rsid w:val="00CE0CD7"/>
    <w:rsid w:val="00CE4FC6"/>
    <w:rsid w:val="00CE5237"/>
    <w:rsid w:val="00CE587E"/>
    <w:rsid w:val="00CE606A"/>
    <w:rsid w:val="00CE690E"/>
    <w:rsid w:val="00CF43B4"/>
    <w:rsid w:val="00CF52EA"/>
    <w:rsid w:val="00CF7C57"/>
    <w:rsid w:val="00D02B71"/>
    <w:rsid w:val="00D04096"/>
    <w:rsid w:val="00D06386"/>
    <w:rsid w:val="00D128E4"/>
    <w:rsid w:val="00D1395E"/>
    <w:rsid w:val="00D14FCA"/>
    <w:rsid w:val="00D21F36"/>
    <w:rsid w:val="00D2319B"/>
    <w:rsid w:val="00D327C5"/>
    <w:rsid w:val="00D41624"/>
    <w:rsid w:val="00D44441"/>
    <w:rsid w:val="00D473C0"/>
    <w:rsid w:val="00D47C05"/>
    <w:rsid w:val="00D50B6B"/>
    <w:rsid w:val="00D50F55"/>
    <w:rsid w:val="00D51BB8"/>
    <w:rsid w:val="00D525D0"/>
    <w:rsid w:val="00D638F5"/>
    <w:rsid w:val="00D706BC"/>
    <w:rsid w:val="00D72030"/>
    <w:rsid w:val="00D72A93"/>
    <w:rsid w:val="00D77E5D"/>
    <w:rsid w:val="00D877E1"/>
    <w:rsid w:val="00D92AC6"/>
    <w:rsid w:val="00D95A2B"/>
    <w:rsid w:val="00DA0E4E"/>
    <w:rsid w:val="00DA1C0C"/>
    <w:rsid w:val="00DA42F9"/>
    <w:rsid w:val="00DA6A61"/>
    <w:rsid w:val="00DB0627"/>
    <w:rsid w:val="00DB23EA"/>
    <w:rsid w:val="00DB2688"/>
    <w:rsid w:val="00DB6A75"/>
    <w:rsid w:val="00DC1C2B"/>
    <w:rsid w:val="00DC21C7"/>
    <w:rsid w:val="00DC426B"/>
    <w:rsid w:val="00DC497A"/>
    <w:rsid w:val="00DC54E8"/>
    <w:rsid w:val="00DC5A6B"/>
    <w:rsid w:val="00DD164D"/>
    <w:rsid w:val="00DD2F7C"/>
    <w:rsid w:val="00DD47FE"/>
    <w:rsid w:val="00DD6369"/>
    <w:rsid w:val="00DD64C4"/>
    <w:rsid w:val="00DE24F0"/>
    <w:rsid w:val="00DE3721"/>
    <w:rsid w:val="00DE5C41"/>
    <w:rsid w:val="00DE5CAD"/>
    <w:rsid w:val="00E00327"/>
    <w:rsid w:val="00E01B84"/>
    <w:rsid w:val="00E02309"/>
    <w:rsid w:val="00E10D42"/>
    <w:rsid w:val="00E123A9"/>
    <w:rsid w:val="00E12FED"/>
    <w:rsid w:val="00E15B3F"/>
    <w:rsid w:val="00E15D60"/>
    <w:rsid w:val="00E21485"/>
    <w:rsid w:val="00E21FD7"/>
    <w:rsid w:val="00E24491"/>
    <w:rsid w:val="00E25741"/>
    <w:rsid w:val="00E3262E"/>
    <w:rsid w:val="00E351D4"/>
    <w:rsid w:val="00E35289"/>
    <w:rsid w:val="00E43A05"/>
    <w:rsid w:val="00E45195"/>
    <w:rsid w:val="00E50CD7"/>
    <w:rsid w:val="00E51712"/>
    <w:rsid w:val="00E51E1F"/>
    <w:rsid w:val="00E54FFA"/>
    <w:rsid w:val="00E62C8D"/>
    <w:rsid w:val="00E704D6"/>
    <w:rsid w:val="00E75B71"/>
    <w:rsid w:val="00E8237E"/>
    <w:rsid w:val="00E85E0D"/>
    <w:rsid w:val="00E91922"/>
    <w:rsid w:val="00E92612"/>
    <w:rsid w:val="00E96BBC"/>
    <w:rsid w:val="00EB5F8C"/>
    <w:rsid w:val="00EB6293"/>
    <w:rsid w:val="00EB65E6"/>
    <w:rsid w:val="00EC4029"/>
    <w:rsid w:val="00ED1B7F"/>
    <w:rsid w:val="00ED55D0"/>
    <w:rsid w:val="00EE1D7C"/>
    <w:rsid w:val="00EE2D46"/>
    <w:rsid w:val="00EF1BEE"/>
    <w:rsid w:val="00F054BD"/>
    <w:rsid w:val="00F11DB8"/>
    <w:rsid w:val="00F223E9"/>
    <w:rsid w:val="00F22DB1"/>
    <w:rsid w:val="00F25ED1"/>
    <w:rsid w:val="00F41689"/>
    <w:rsid w:val="00F42105"/>
    <w:rsid w:val="00F43181"/>
    <w:rsid w:val="00F43AC8"/>
    <w:rsid w:val="00F43C0B"/>
    <w:rsid w:val="00F5102E"/>
    <w:rsid w:val="00F533B8"/>
    <w:rsid w:val="00F55152"/>
    <w:rsid w:val="00F57858"/>
    <w:rsid w:val="00F64FA4"/>
    <w:rsid w:val="00F65A0C"/>
    <w:rsid w:val="00F858F7"/>
    <w:rsid w:val="00F92903"/>
    <w:rsid w:val="00F93A0C"/>
    <w:rsid w:val="00F952CF"/>
    <w:rsid w:val="00F963D0"/>
    <w:rsid w:val="00FA1424"/>
    <w:rsid w:val="00FA6AA2"/>
    <w:rsid w:val="00FC4849"/>
    <w:rsid w:val="00FC4A4B"/>
    <w:rsid w:val="00FC60A0"/>
    <w:rsid w:val="00FD0365"/>
    <w:rsid w:val="00FD3534"/>
    <w:rsid w:val="00FD6627"/>
    <w:rsid w:val="00FD7AC2"/>
    <w:rsid w:val="00FE089C"/>
    <w:rsid w:val="00FE412E"/>
    <w:rsid w:val="00FE4FD8"/>
    <w:rsid w:val="00FF1036"/>
    <w:rsid w:val="00FF4375"/>
    <w:rsid w:val="00FF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046763"/>
  <w15:docId w15:val="{41890891-EA2F-4AD3-B4DA-707980861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F208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5E513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F208D"/>
    <w:pPr>
      <w:keepNext/>
      <w:spacing w:before="240" w:after="240"/>
      <w:jc w:val="both"/>
      <w:outlineLvl w:val="1"/>
    </w:pPr>
    <w:rPr>
      <w:rFonts w:ascii="Arial" w:hAnsi="Arial" w:cs="Arial"/>
      <w:b/>
      <w:bCs/>
      <w:iCs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semiHidden/>
    <w:rsid w:val="00AF208D"/>
    <w:pPr>
      <w:jc w:val="both"/>
    </w:pPr>
    <w:rPr>
      <w:rFonts w:ascii="Arial" w:hAnsi="Arial" w:cs="Arial"/>
      <w:sz w:val="20"/>
    </w:rPr>
  </w:style>
  <w:style w:type="paragraph" w:styleId="Zkladntext">
    <w:name w:val="Body Text"/>
    <w:basedOn w:val="Normln"/>
    <w:semiHidden/>
    <w:rsid w:val="00AF208D"/>
    <w:rPr>
      <w:sz w:val="22"/>
    </w:rPr>
  </w:style>
  <w:style w:type="paragraph" w:styleId="Zkladntext3">
    <w:name w:val="Body Text 3"/>
    <w:basedOn w:val="Normln"/>
    <w:semiHidden/>
    <w:rsid w:val="00AF208D"/>
    <w:rPr>
      <w:rFonts w:ascii="Arial" w:hAnsi="Arial" w:cs="Arial"/>
      <w:sz w:val="20"/>
    </w:rPr>
  </w:style>
  <w:style w:type="paragraph" w:styleId="Zkladntextodsazen">
    <w:name w:val="Body Text Indent"/>
    <w:basedOn w:val="Normln"/>
    <w:semiHidden/>
    <w:rsid w:val="00AF208D"/>
    <w:pPr>
      <w:ind w:firstLine="708"/>
      <w:jc w:val="both"/>
    </w:pPr>
    <w:rPr>
      <w:rFonts w:ascii="Arial" w:hAnsi="Arial" w:cs="Arial"/>
      <w:sz w:val="20"/>
    </w:rPr>
  </w:style>
  <w:style w:type="character" w:customStyle="1" w:styleId="Nadpis1Char">
    <w:name w:val="Nadpis 1 Char"/>
    <w:link w:val="Nadpis1"/>
    <w:uiPriority w:val="9"/>
    <w:rsid w:val="005E5135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9DBBB-D9CA-4219-A9EB-26ACADAC8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2944</TotalTime>
  <Pages>3</Pages>
  <Words>379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Vývoj cen průmyslových výrobců v říjnu 2007</vt:lpstr>
    </vt:vector>
  </TitlesOfParts>
  <Company>CSU</Company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Vývoj cen průmyslových výrobců v říjnu 2007</dc:title>
  <dc:subject/>
  <dc:creator>simakova</dc:creator>
  <cp:keywords/>
  <dc:description/>
  <cp:lastModifiedBy>Miloslav Beránek</cp:lastModifiedBy>
  <cp:revision>404</cp:revision>
  <cp:lastPrinted>2011-06-10T07:57:00Z</cp:lastPrinted>
  <dcterms:created xsi:type="dcterms:W3CDTF">2013-12-13T13:26:00Z</dcterms:created>
  <dcterms:modified xsi:type="dcterms:W3CDTF">2021-11-11T08:42:00Z</dcterms:modified>
</cp:coreProperties>
</file>