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5C92CA5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590476">
        <w:rPr>
          <w:rFonts w:ascii="Arial" w:hAnsi="Arial" w:cs="Arial"/>
          <w:b/>
          <w:color w:val="BD1B21"/>
          <w:sz w:val="30"/>
          <w:szCs w:val="30"/>
        </w:rPr>
        <w:t>č. 4</w:t>
      </w:r>
      <w:r w:rsidR="008B2D50">
        <w:rPr>
          <w:rFonts w:ascii="Arial" w:hAnsi="Arial" w:cs="Arial"/>
          <w:b/>
          <w:color w:val="BD1B21"/>
          <w:sz w:val="30"/>
          <w:szCs w:val="30"/>
        </w:rPr>
        <w:t>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2A29FA12" w:rsidR="009B6670" w:rsidRPr="00590476" w:rsidRDefault="00E5231C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90476">
        <w:rPr>
          <w:rFonts w:ascii="Arial" w:hAnsi="Arial" w:cs="Arial"/>
          <w:b/>
          <w:sz w:val="20"/>
          <w:szCs w:val="20"/>
          <w:u w:val="single"/>
        </w:rPr>
        <w:t>A</w:t>
      </w:r>
      <w:r w:rsidR="009B6670" w:rsidRPr="00590476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7A1FF661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4B3069A" w14:textId="3010EC0C" w:rsidR="00590476" w:rsidRPr="00590476" w:rsidRDefault="00590476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90476">
        <w:rPr>
          <w:rFonts w:ascii="Arial" w:hAnsi="Arial" w:cs="Arial"/>
          <w:b/>
          <w:sz w:val="20"/>
          <w:szCs w:val="20"/>
        </w:rPr>
        <w:t>Petra Cisková, Michaela Vidiečanová, Emília Zimková</w:t>
      </w:r>
      <w:r w:rsidR="00AA4DAF" w:rsidRPr="00590476">
        <w:rPr>
          <w:rFonts w:ascii="Arial" w:hAnsi="Arial" w:cs="Arial"/>
          <w:b/>
          <w:sz w:val="20"/>
          <w:szCs w:val="20"/>
        </w:rPr>
        <w:t xml:space="preserve">: </w:t>
      </w:r>
    </w:p>
    <w:p w14:paraId="29ECBFEC" w14:textId="143C65A6" w:rsidR="00AA4DAF" w:rsidRPr="00590476" w:rsidRDefault="00590476" w:rsidP="00590476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Determinants of Economic Growth in the European Union Countries</w:t>
      </w:r>
    </w:p>
    <w:p w14:paraId="7FC154A5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4470928" w14:textId="6C144A3F" w:rsidR="00590476" w:rsidRPr="00590476" w:rsidRDefault="00590476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90476">
        <w:rPr>
          <w:rFonts w:ascii="Arial" w:hAnsi="Arial" w:cs="Arial"/>
          <w:b/>
          <w:sz w:val="20"/>
          <w:szCs w:val="20"/>
        </w:rPr>
        <w:t>Jana Špirková, Martin Dobrovič, Miroslava Vinczeová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61B3BF" w14:textId="617154E3" w:rsidR="00E5231C" w:rsidRPr="00590476" w:rsidRDefault="00590476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A Critical View on Pension Savings in Slovakia</w:t>
      </w:r>
    </w:p>
    <w:p w14:paraId="6F34662C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584F0A8" w14:textId="53D267FF" w:rsidR="00590476" w:rsidRPr="00590476" w:rsidRDefault="00590476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90476">
        <w:rPr>
          <w:rFonts w:ascii="Arial" w:hAnsi="Arial" w:cs="Arial"/>
          <w:b/>
          <w:sz w:val="20"/>
          <w:szCs w:val="20"/>
        </w:rPr>
        <w:t>Vasily Derbentsev, Yurii Pasichnyk, Leonid Tulush, Ievgeniya Pozhar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9C54FC" w14:textId="49EC922E" w:rsidR="00E5231C" w:rsidRPr="00590476" w:rsidRDefault="00590476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Analysis of the Impact of Expenditures on Education and R&amp;D on GDP in Central European Countries</w:t>
      </w:r>
    </w:p>
    <w:p w14:paraId="7C692729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91CC7F8" w14:textId="13B0C1CF" w:rsidR="00590476" w:rsidRPr="00590476" w:rsidRDefault="00590476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90476">
        <w:rPr>
          <w:rFonts w:ascii="Arial" w:hAnsi="Arial" w:cs="Arial"/>
          <w:b/>
          <w:sz w:val="20"/>
          <w:szCs w:val="20"/>
        </w:rPr>
        <w:t>Jan Fojtík, Jiří Procházka, Pavel Zimmermann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82F4478" w14:textId="7F07E688" w:rsidR="00E5231C" w:rsidRPr="00590476" w:rsidRDefault="00590476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Approximate Valuation of Life Insurance Portfolio with the Cluster Analysis: Trade-Off Between Computation Time and Precision</w:t>
      </w:r>
    </w:p>
    <w:p w14:paraId="028B6478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7632CB" w14:textId="6D23E26B" w:rsidR="00590476" w:rsidRPr="00590476" w:rsidRDefault="00590476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90476">
        <w:rPr>
          <w:rFonts w:ascii="Arial" w:hAnsi="Arial" w:cs="Arial"/>
          <w:b/>
          <w:sz w:val="20"/>
          <w:szCs w:val="20"/>
        </w:rPr>
        <w:t>Maylee Inga-Hancco, Adamari Indigoyen-Porras, Sergio Parra-Alarcón, Juan Cerrón-Aliaga, Wagner Vicente-Ramos</w:t>
      </w:r>
      <w:r w:rsidR="00AA4DAF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C5B73E1" w14:textId="14B21C2F" w:rsidR="00E5231C" w:rsidRPr="00590476" w:rsidRDefault="00590476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Social Progress Index for Urban and Rural Areas of a Region: Evidence from Peru</w:t>
      </w:r>
    </w:p>
    <w:p w14:paraId="4422B938" w14:textId="0FEFED8D" w:rsidR="00E5231C" w:rsidRDefault="00E5231C" w:rsidP="005904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78EFBA" w14:textId="77777777" w:rsidR="00590476" w:rsidRPr="00590476" w:rsidRDefault="00590476" w:rsidP="005904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5CC0FF" w14:textId="2BCF4669" w:rsidR="00E5231C" w:rsidRPr="00590476" w:rsidRDefault="00590476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90476">
        <w:rPr>
          <w:rFonts w:ascii="Arial" w:hAnsi="Arial" w:cs="Arial"/>
          <w:b/>
          <w:sz w:val="20"/>
          <w:szCs w:val="20"/>
          <w:u w:val="single"/>
        </w:rPr>
        <w:t>Konzultace</w:t>
      </w:r>
      <w:r w:rsidR="00E5231C" w:rsidRPr="00036C68">
        <w:rPr>
          <w:rFonts w:ascii="Arial" w:hAnsi="Arial" w:cs="Arial"/>
          <w:b/>
          <w:sz w:val="20"/>
          <w:szCs w:val="20"/>
          <w:u w:val="single"/>
        </w:rPr>
        <w:t>:</w:t>
      </w:r>
    </w:p>
    <w:p w14:paraId="2C65F481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122D0B0" w14:textId="74915A34" w:rsidR="00590476" w:rsidRPr="00590476" w:rsidRDefault="00590476" w:rsidP="00590476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90476">
        <w:rPr>
          <w:rFonts w:ascii="Arial" w:hAnsi="Arial" w:cs="Arial"/>
          <w:b/>
          <w:sz w:val="20"/>
          <w:szCs w:val="20"/>
        </w:rPr>
        <w:t>Marcela Mácová</w:t>
      </w:r>
      <w:r w:rsidR="00E5231C" w:rsidRPr="0059047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37CBD15" w14:textId="073E8079" w:rsidR="00E5231C" w:rsidRPr="00590476" w:rsidRDefault="00590476" w:rsidP="00590476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Food Consumption and Availability in Czechia in the Years 1993–2019</w:t>
      </w:r>
    </w:p>
    <w:p w14:paraId="2D9496C8" w14:textId="7777777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936F99A" w14:textId="03D344A7" w:rsidR="00590476" w:rsidRPr="00590476" w:rsidRDefault="00590476" w:rsidP="005904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b/>
          <w:color w:val="000000"/>
          <w:sz w:val="20"/>
          <w:szCs w:val="20"/>
        </w:rPr>
        <w:t>Marie Boušková, Tomáš Harák:</w:t>
      </w:r>
    </w:p>
    <w:p w14:paraId="3AD87D64" w14:textId="5AFD71F7" w:rsidR="00590476" w:rsidRPr="00590476" w:rsidRDefault="00590476" w:rsidP="0059047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90476">
        <w:rPr>
          <w:rFonts w:ascii="Arial" w:eastAsia="Calibri" w:hAnsi="Arial" w:cs="Arial"/>
          <w:i/>
          <w:color w:val="000000"/>
          <w:sz w:val="20"/>
          <w:szCs w:val="20"/>
        </w:rPr>
        <w:t>Use of Administrative Data for Waste Statistics in the Czech Republic</w:t>
      </w:r>
    </w:p>
    <w:p w14:paraId="2658D7DC" w14:textId="4809EC84" w:rsidR="00E5231C" w:rsidRDefault="00E5231C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C37159" w14:textId="3A1D9F0B" w:rsidR="00590476" w:rsidRDefault="00590476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6B3786" w14:textId="77777777" w:rsidR="000C22BD" w:rsidRPr="00590476" w:rsidRDefault="000C22BD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0F389CAB" w:rsidR="00312A29" w:rsidRDefault="00481E80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109CBF2F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2B44F5E8" w14:textId="2A049911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39FC9841" w14:textId="77777777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p w14:paraId="2C0C38F0" w14:textId="65DB5B28" w:rsidR="00A11F63" w:rsidRPr="009B6670" w:rsidRDefault="00A11F63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AD86D" w14:textId="77777777" w:rsidR="00FF6714" w:rsidRDefault="00FF6714" w:rsidP="00A579D5">
      <w:r>
        <w:separator/>
      </w:r>
    </w:p>
  </w:endnote>
  <w:endnote w:type="continuationSeparator" w:id="0">
    <w:p w14:paraId="5B190528" w14:textId="77777777" w:rsidR="00FF6714" w:rsidRDefault="00FF6714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066D" w14:textId="77777777" w:rsidR="00FF6714" w:rsidRDefault="00FF6714" w:rsidP="00A579D5">
      <w:r>
        <w:separator/>
      </w:r>
    </w:p>
  </w:footnote>
  <w:footnote w:type="continuationSeparator" w:id="0">
    <w:p w14:paraId="205CF03D" w14:textId="77777777" w:rsidR="00FF6714" w:rsidRDefault="00FF6714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466C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2337"/>
    <w:rsid w:val="00B369F7"/>
    <w:rsid w:val="00B37272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E5F71"/>
    <w:rsid w:val="00DF598A"/>
    <w:rsid w:val="00E01087"/>
    <w:rsid w:val="00E03D3D"/>
    <w:rsid w:val="00E048D8"/>
    <w:rsid w:val="00E1516E"/>
    <w:rsid w:val="00E20E89"/>
    <w:rsid w:val="00E22B2C"/>
    <w:rsid w:val="00E27329"/>
    <w:rsid w:val="00E37B07"/>
    <w:rsid w:val="00E40C5A"/>
    <w:rsid w:val="00E43391"/>
    <w:rsid w:val="00E5231C"/>
    <w:rsid w:val="00E729F7"/>
    <w:rsid w:val="00E77CD5"/>
    <w:rsid w:val="00EE5F77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gj4kporx8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438DD-3740-4079-8DB8-7EF217B8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7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Petr Tuček</cp:lastModifiedBy>
  <cp:revision>6</cp:revision>
  <dcterms:created xsi:type="dcterms:W3CDTF">2021-12-14T09:35:00Z</dcterms:created>
  <dcterms:modified xsi:type="dcterms:W3CDTF">2021-12-16T21:31:00Z</dcterms:modified>
</cp:coreProperties>
</file>