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Demografie – Demografie </w:t>
      </w:r>
      <w:r w:rsidR="00214005">
        <w:rPr>
          <w:rFonts w:ascii="Arial" w:hAnsi="Arial" w:cs="Arial"/>
          <w:b/>
          <w:color w:val="BD1B21"/>
          <w:sz w:val="30"/>
          <w:szCs w:val="30"/>
        </w:rPr>
        <w:t>4</w:t>
      </w:r>
      <w:r w:rsidR="00AC09D0">
        <w:rPr>
          <w:rFonts w:ascii="Arial" w:hAnsi="Arial" w:cs="Arial"/>
          <w:b/>
          <w:color w:val="BD1B21"/>
          <w:sz w:val="30"/>
          <w:szCs w:val="30"/>
        </w:rPr>
        <w:t>/2017</w:t>
      </w:r>
    </w:p>
    <w:p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:rsidR="00C72376" w:rsidRPr="002B0C58" w:rsidRDefault="00C72376" w:rsidP="002B0C5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anglickém </w:t>
      </w:r>
      <w:r w:rsidR="002E2F19">
        <w:rPr>
          <w:rFonts w:ascii="Arial" w:hAnsi="Arial" w:cs="Arial"/>
          <w:sz w:val="20"/>
          <w:szCs w:val="20"/>
        </w:rPr>
        <w:t>čísle</w:t>
      </w:r>
      <w:r>
        <w:rPr>
          <w:rFonts w:ascii="Arial" w:hAnsi="Arial" w:cs="Arial"/>
          <w:sz w:val="20"/>
          <w:szCs w:val="20"/>
        </w:rPr>
        <w:t xml:space="preserve"> </w:t>
      </w:r>
      <w:r w:rsidRPr="00C72376">
        <w:rPr>
          <w:rFonts w:ascii="Arial" w:hAnsi="Arial" w:cs="Arial"/>
          <w:i/>
          <w:sz w:val="20"/>
          <w:szCs w:val="20"/>
        </w:rPr>
        <w:t xml:space="preserve">Branislav </w:t>
      </w:r>
      <w:proofErr w:type="spellStart"/>
      <w:r w:rsidRPr="00C72376">
        <w:rPr>
          <w:rFonts w:ascii="Arial" w:hAnsi="Arial" w:cs="Arial"/>
          <w:i/>
          <w:sz w:val="20"/>
          <w:szCs w:val="20"/>
        </w:rPr>
        <w:t>Šprocha</w:t>
      </w:r>
      <w:proofErr w:type="spellEnd"/>
      <w:r w:rsidRPr="00C7237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72376">
        <w:rPr>
          <w:rFonts w:ascii="Arial" w:hAnsi="Arial" w:cs="Arial"/>
          <w:i/>
          <w:sz w:val="20"/>
          <w:szCs w:val="20"/>
        </w:rPr>
        <w:t>Pavol</w:t>
      </w:r>
      <w:proofErr w:type="spellEnd"/>
      <w:r w:rsidRPr="00C7237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72376">
        <w:rPr>
          <w:rFonts w:ascii="Arial" w:hAnsi="Arial" w:cs="Arial"/>
          <w:i/>
          <w:sz w:val="20"/>
          <w:szCs w:val="20"/>
        </w:rPr>
        <w:t>Tišliar</w:t>
      </w:r>
      <w:proofErr w:type="spellEnd"/>
      <w:r>
        <w:rPr>
          <w:rFonts w:ascii="Arial" w:hAnsi="Arial" w:cs="Arial"/>
          <w:sz w:val="20"/>
          <w:szCs w:val="20"/>
        </w:rPr>
        <w:t xml:space="preserve"> v článku s názvem </w:t>
      </w:r>
      <w:proofErr w:type="spellStart"/>
      <w:r w:rsidRPr="00C72376">
        <w:rPr>
          <w:rFonts w:ascii="Arial" w:hAnsi="Arial" w:cs="Arial"/>
          <w:b/>
          <w:sz w:val="20"/>
          <w:szCs w:val="20"/>
        </w:rPr>
        <w:t>Some</w:t>
      </w:r>
      <w:proofErr w:type="spellEnd"/>
      <w:r w:rsidRPr="00C7237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72376">
        <w:rPr>
          <w:rFonts w:ascii="Arial" w:hAnsi="Arial" w:cs="Arial"/>
          <w:b/>
          <w:sz w:val="20"/>
          <w:szCs w:val="20"/>
        </w:rPr>
        <w:t>Remarks</w:t>
      </w:r>
      <w:proofErr w:type="spellEnd"/>
      <w:r w:rsidRPr="00C72376">
        <w:rPr>
          <w:rFonts w:ascii="Arial" w:hAnsi="Arial" w:cs="Arial"/>
          <w:b/>
          <w:sz w:val="20"/>
          <w:szCs w:val="20"/>
        </w:rPr>
        <w:t xml:space="preserve"> on </w:t>
      </w:r>
      <w:proofErr w:type="spellStart"/>
      <w:r w:rsidRPr="00C72376">
        <w:rPr>
          <w:rFonts w:ascii="Arial" w:hAnsi="Arial" w:cs="Arial"/>
          <w:b/>
          <w:sz w:val="20"/>
          <w:szCs w:val="20"/>
        </w:rPr>
        <w:t>the</w:t>
      </w:r>
      <w:proofErr w:type="spellEnd"/>
      <w:r w:rsidRPr="00C72376">
        <w:rPr>
          <w:rFonts w:ascii="Arial" w:hAnsi="Arial" w:cs="Arial"/>
          <w:b/>
          <w:sz w:val="20"/>
          <w:szCs w:val="20"/>
        </w:rPr>
        <w:t xml:space="preserve"> Fertility </w:t>
      </w:r>
      <w:proofErr w:type="spellStart"/>
      <w:r w:rsidRPr="00C72376">
        <w:rPr>
          <w:rFonts w:ascii="Arial" w:hAnsi="Arial" w:cs="Arial"/>
          <w:b/>
          <w:sz w:val="20"/>
          <w:szCs w:val="20"/>
        </w:rPr>
        <w:t>Transition</w:t>
      </w:r>
      <w:proofErr w:type="spellEnd"/>
      <w:r w:rsidRPr="00C72376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C72376">
        <w:rPr>
          <w:rFonts w:ascii="Arial" w:hAnsi="Arial" w:cs="Arial"/>
          <w:b/>
          <w:sz w:val="20"/>
          <w:szCs w:val="20"/>
        </w:rPr>
        <w:t>Slovakia</w:t>
      </w:r>
      <w:proofErr w:type="spellEnd"/>
      <w:r w:rsidRPr="00C72376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C72376">
        <w:rPr>
          <w:rFonts w:ascii="Arial" w:hAnsi="Arial" w:cs="Arial"/>
          <w:b/>
          <w:sz w:val="20"/>
          <w:szCs w:val="20"/>
        </w:rPr>
        <w:t>the</w:t>
      </w:r>
      <w:proofErr w:type="spellEnd"/>
      <w:r w:rsidRPr="00C7237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72376">
        <w:rPr>
          <w:rFonts w:ascii="Arial" w:hAnsi="Arial" w:cs="Arial"/>
          <w:b/>
          <w:sz w:val="20"/>
          <w:szCs w:val="20"/>
        </w:rPr>
        <w:t>Early</w:t>
      </w:r>
      <w:proofErr w:type="spellEnd"/>
      <w:r w:rsidRPr="00C72376">
        <w:rPr>
          <w:rFonts w:ascii="Arial" w:hAnsi="Arial" w:cs="Arial"/>
          <w:b/>
          <w:sz w:val="20"/>
          <w:szCs w:val="20"/>
        </w:rPr>
        <w:t xml:space="preserve"> 20th </w:t>
      </w:r>
      <w:proofErr w:type="spellStart"/>
      <w:r w:rsidRPr="00C72376">
        <w:rPr>
          <w:rFonts w:ascii="Arial" w:hAnsi="Arial" w:cs="Arial"/>
          <w:b/>
          <w:sz w:val="20"/>
          <w:szCs w:val="20"/>
        </w:rPr>
        <w:t>Century</w:t>
      </w:r>
      <w:proofErr w:type="spellEnd"/>
      <w:r w:rsidR="002E2F19">
        <w:rPr>
          <w:rFonts w:ascii="Arial" w:hAnsi="Arial" w:cs="Arial"/>
          <w:b/>
          <w:sz w:val="20"/>
          <w:szCs w:val="20"/>
        </w:rPr>
        <w:t xml:space="preserve"> </w:t>
      </w:r>
      <w:r w:rsidR="002E2F19" w:rsidRPr="002E2F19">
        <w:rPr>
          <w:rFonts w:ascii="Arial" w:hAnsi="Arial" w:cs="Arial"/>
          <w:sz w:val="20"/>
          <w:szCs w:val="20"/>
        </w:rPr>
        <w:t>analyzují změny plodnosti obyvatel Slovenska v první polovině 20. století v souvislosti s nástupem a šířením demografického přechodu. Autoři se věnují dobrovolnému omezení plodnosti a jejímu dopadu na intenzitu a p</w:t>
      </w:r>
      <w:r w:rsidR="002E2F19">
        <w:rPr>
          <w:rFonts w:ascii="Arial" w:hAnsi="Arial" w:cs="Arial"/>
          <w:sz w:val="20"/>
          <w:szCs w:val="20"/>
        </w:rPr>
        <w:t>růběh</w:t>
      </w:r>
      <w:r w:rsidR="002E2F19" w:rsidRPr="002E2F19">
        <w:rPr>
          <w:rFonts w:ascii="Arial" w:hAnsi="Arial" w:cs="Arial"/>
          <w:sz w:val="20"/>
          <w:szCs w:val="20"/>
        </w:rPr>
        <w:t xml:space="preserve"> procesu plodnosti. Analýza potvrdila předpoklad, že demografický přechod na Slovensku proběhl mezi 20. a 50. lety 20. století. Překvapivé bylo zjištění nízkého indexu manželské plodnosti ještě před začátkem demografického přechodu.</w:t>
      </w:r>
    </w:p>
    <w:p w:rsidR="00AE4A05" w:rsidRPr="00BE3A9E" w:rsidRDefault="002B0C58" w:rsidP="00BE3A9E">
      <w:pPr>
        <w:rPr>
          <w:rFonts w:ascii="Arial" w:hAnsi="Arial" w:cs="Arial"/>
          <w:b/>
          <w:sz w:val="20"/>
          <w:szCs w:val="20"/>
        </w:rPr>
      </w:pPr>
      <w:r w:rsidRPr="002B0C58">
        <w:rPr>
          <w:rFonts w:ascii="Arial" w:hAnsi="Arial" w:cs="Arial"/>
          <w:i/>
          <w:sz w:val="20"/>
          <w:szCs w:val="20"/>
        </w:rPr>
        <w:t xml:space="preserve">Eva </w:t>
      </w:r>
      <w:proofErr w:type="spellStart"/>
      <w:r w:rsidRPr="002B0C58">
        <w:rPr>
          <w:rFonts w:ascii="Arial" w:hAnsi="Arial" w:cs="Arial"/>
          <w:i/>
          <w:sz w:val="20"/>
          <w:szCs w:val="20"/>
        </w:rPr>
        <w:t>Grmanová</w:t>
      </w:r>
      <w:proofErr w:type="spellEnd"/>
      <w:r>
        <w:rPr>
          <w:rFonts w:ascii="Arial" w:hAnsi="Arial" w:cs="Arial"/>
          <w:sz w:val="20"/>
          <w:szCs w:val="20"/>
        </w:rPr>
        <w:t xml:space="preserve"> v příspěvku </w:t>
      </w:r>
      <w:proofErr w:type="spellStart"/>
      <w:r w:rsidRPr="002B0C58">
        <w:rPr>
          <w:rFonts w:ascii="Arial" w:hAnsi="Arial" w:cs="Arial"/>
          <w:b/>
          <w:sz w:val="20"/>
          <w:szCs w:val="20"/>
        </w:rPr>
        <w:t>Demographic</w:t>
      </w:r>
      <w:proofErr w:type="spellEnd"/>
      <w:r w:rsidRPr="002B0C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0C58">
        <w:rPr>
          <w:rFonts w:ascii="Arial" w:hAnsi="Arial" w:cs="Arial"/>
          <w:b/>
          <w:sz w:val="20"/>
          <w:szCs w:val="20"/>
        </w:rPr>
        <w:t>Ageing</w:t>
      </w:r>
      <w:proofErr w:type="spellEnd"/>
      <w:r w:rsidRPr="002B0C58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2B0C58">
        <w:rPr>
          <w:rFonts w:ascii="Arial" w:hAnsi="Arial" w:cs="Arial"/>
          <w:b/>
          <w:sz w:val="20"/>
          <w:szCs w:val="20"/>
        </w:rPr>
        <w:t>the</w:t>
      </w:r>
      <w:proofErr w:type="spellEnd"/>
      <w:r w:rsidRPr="002B0C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0C58">
        <w:rPr>
          <w:rFonts w:ascii="Arial" w:hAnsi="Arial" w:cs="Arial"/>
          <w:b/>
          <w:sz w:val="20"/>
          <w:szCs w:val="20"/>
        </w:rPr>
        <w:t>Regions</w:t>
      </w:r>
      <w:proofErr w:type="spellEnd"/>
      <w:r w:rsidRPr="002B0C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0C58">
        <w:rPr>
          <w:rFonts w:ascii="Arial" w:hAnsi="Arial" w:cs="Arial"/>
          <w:b/>
          <w:sz w:val="20"/>
          <w:szCs w:val="20"/>
        </w:rPr>
        <w:t>of</w:t>
      </w:r>
      <w:proofErr w:type="spellEnd"/>
      <w:r w:rsidRPr="002B0C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0C58">
        <w:rPr>
          <w:rFonts w:ascii="Arial" w:hAnsi="Arial" w:cs="Arial"/>
          <w:b/>
          <w:sz w:val="20"/>
          <w:szCs w:val="20"/>
        </w:rPr>
        <w:t>Slovakia</w:t>
      </w:r>
      <w:proofErr w:type="spellEnd"/>
      <w:r w:rsidRPr="002B0C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0C58">
        <w:rPr>
          <w:rFonts w:ascii="Arial" w:hAnsi="Arial" w:cs="Arial"/>
          <w:b/>
          <w:sz w:val="20"/>
          <w:szCs w:val="20"/>
        </w:rPr>
        <w:t>and</w:t>
      </w:r>
      <w:proofErr w:type="spellEnd"/>
      <w:r w:rsidRPr="002B0C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0C58">
        <w:rPr>
          <w:rFonts w:ascii="Arial" w:hAnsi="Arial" w:cs="Arial"/>
          <w:b/>
          <w:sz w:val="20"/>
          <w:szCs w:val="20"/>
        </w:rPr>
        <w:t>the</w:t>
      </w:r>
      <w:proofErr w:type="spellEnd"/>
      <w:r w:rsidRPr="002B0C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0C58">
        <w:rPr>
          <w:rFonts w:ascii="Arial" w:hAnsi="Arial" w:cs="Arial"/>
          <w:b/>
          <w:sz w:val="20"/>
          <w:szCs w:val="20"/>
        </w:rPr>
        <w:t>Czech</w:t>
      </w:r>
      <w:proofErr w:type="spellEnd"/>
      <w:r w:rsidRPr="002B0C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0C58">
        <w:rPr>
          <w:rFonts w:ascii="Arial" w:hAnsi="Arial" w:cs="Arial"/>
          <w:b/>
          <w:sz w:val="20"/>
          <w:szCs w:val="20"/>
        </w:rPr>
        <w:t>Republic</w:t>
      </w:r>
      <w:proofErr w:type="spellEnd"/>
      <w:r w:rsidRPr="002B0C58">
        <w:rPr>
          <w:rFonts w:ascii="Arial" w:hAnsi="Arial" w:cs="Arial"/>
          <w:b/>
          <w:sz w:val="20"/>
          <w:szCs w:val="20"/>
        </w:rPr>
        <w:t xml:space="preserve"> in 2011–2015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B0C58">
        <w:rPr>
          <w:rFonts w:ascii="Arial" w:hAnsi="Arial" w:cs="Arial"/>
          <w:sz w:val="20"/>
          <w:szCs w:val="20"/>
        </w:rPr>
        <w:t>analyzuje demografické stárnutí v regionech Slovenska a České republiky pomocí indexu stárnutí a</w:t>
      </w:r>
      <w:bookmarkStart w:id="0" w:name="_GoBack"/>
      <w:bookmarkEnd w:id="0"/>
      <w:r w:rsidRPr="002B0C58">
        <w:rPr>
          <w:rFonts w:ascii="Arial" w:hAnsi="Arial" w:cs="Arial"/>
          <w:sz w:val="20"/>
          <w:szCs w:val="20"/>
        </w:rPr>
        <w:t xml:space="preserve"> porovnává sbližování demografického stárnutí v obou zemích.</w:t>
      </w:r>
      <w:r>
        <w:rPr>
          <w:rFonts w:ascii="Arial" w:hAnsi="Arial" w:cs="Arial"/>
          <w:sz w:val="20"/>
          <w:szCs w:val="20"/>
        </w:rPr>
        <w:t xml:space="preserve"> Jediné kraje, kde index stárnutí ve sledovaném období klesal, byly </w:t>
      </w:r>
      <w:r w:rsidR="003A6764">
        <w:rPr>
          <w:rFonts w:ascii="Arial" w:hAnsi="Arial" w:cs="Arial"/>
          <w:sz w:val="20"/>
          <w:szCs w:val="20"/>
        </w:rPr>
        <w:t xml:space="preserve">kraje </w:t>
      </w:r>
      <w:r>
        <w:rPr>
          <w:rFonts w:ascii="Arial" w:hAnsi="Arial" w:cs="Arial"/>
          <w:sz w:val="20"/>
          <w:szCs w:val="20"/>
        </w:rPr>
        <w:t>hlavní</w:t>
      </w:r>
      <w:r w:rsidR="003A6764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měst – tedy Prah</w:t>
      </w:r>
      <w:r w:rsidR="003A676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a Bratislav</w:t>
      </w:r>
      <w:r w:rsidR="003A676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. Nejrychleji ze všech krajů v ČR i SR vzrostl index stárnutí ve Zlínském kraji.</w:t>
      </w:r>
    </w:p>
    <w:p w:rsidR="00220A8C" w:rsidRPr="00220A8C" w:rsidRDefault="00220A8C" w:rsidP="00220A8C">
      <w:pPr>
        <w:rPr>
          <w:rFonts w:ascii="Arial" w:hAnsi="Arial" w:cs="Arial"/>
          <w:sz w:val="20"/>
          <w:szCs w:val="20"/>
        </w:rPr>
      </w:pPr>
      <w:r w:rsidRPr="00220A8C">
        <w:rPr>
          <w:rFonts w:ascii="Arial" w:hAnsi="Arial" w:cs="Arial"/>
          <w:sz w:val="20"/>
          <w:szCs w:val="20"/>
        </w:rPr>
        <w:t xml:space="preserve">V příspěvku </w:t>
      </w:r>
      <w:proofErr w:type="spellStart"/>
      <w:r w:rsidRPr="00220A8C">
        <w:rPr>
          <w:rFonts w:ascii="Arial" w:hAnsi="Arial" w:cs="Arial"/>
          <w:b/>
          <w:sz w:val="20"/>
          <w:szCs w:val="20"/>
        </w:rPr>
        <w:t>Healthy</w:t>
      </w:r>
      <w:proofErr w:type="spellEnd"/>
      <w:r w:rsidRPr="00220A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20A8C">
        <w:rPr>
          <w:rFonts w:ascii="Arial" w:hAnsi="Arial" w:cs="Arial"/>
          <w:b/>
          <w:sz w:val="20"/>
          <w:szCs w:val="20"/>
        </w:rPr>
        <w:t>Life</w:t>
      </w:r>
      <w:proofErr w:type="spellEnd"/>
      <w:r w:rsidRPr="00220A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20A8C">
        <w:rPr>
          <w:rFonts w:ascii="Arial" w:hAnsi="Arial" w:cs="Arial"/>
          <w:b/>
          <w:sz w:val="20"/>
          <w:szCs w:val="20"/>
        </w:rPr>
        <w:t>Years</w:t>
      </w:r>
      <w:proofErr w:type="spellEnd"/>
      <w:r w:rsidRPr="00220A8C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220A8C">
        <w:rPr>
          <w:rFonts w:ascii="Arial" w:hAnsi="Arial" w:cs="Arial"/>
          <w:b/>
          <w:sz w:val="20"/>
          <w:szCs w:val="20"/>
        </w:rPr>
        <w:t>the</w:t>
      </w:r>
      <w:proofErr w:type="spellEnd"/>
      <w:r w:rsidRPr="00220A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20A8C">
        <w:rPr>
          <w:rFonts w:ascii="Arial" w:hAnsi="Arial" w:cs="Arial"/>
          <w:b/>
          <w:sz w:val="20"/>
          <w:szCs w:val="20"/>
        </w:rPr>
        <w:t>Czech</w:t>
      </w:r>
      <w:proofErr w:type="spellEnd"/>
      <w:r w:rsidRPr="00220A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20A8C">
        <w:rPr>
          <w:rFonts w:ascii="Arial" w:hAnsi="Arial" w:cs="Arial"/>
          <w:b/>
          <w:sz w:val="20"/>
          <w:szCs w:val="20"/>
        </w:rPr>
        <w:t>Republic</w:t>
      </w:r>
      <w:proofErr w:type="spellEnd"/>
      <w:r w:rsidRPr="00220A8C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Pr="00220A8C">
        <w:rPr>
          <w:rFonts w:ascii="Arial" w:hAnsi="Arial" w:cs="Arial"/>
          <w:b/>
          <w:sz w:val="20"/>
          <w:szCs w:val="20"/>
        </w:rPr>
        <w:t>Different</w:t>
      </w:r>
      <w:proofErr w:type="spellEnd"/>
      <w:r w:rsidRPr="00220A8C">
        <w:rPr>
          <w:rFonts w:ascii="Arial" w:hAnsi="Arial" w:cs="Arial"/>
          <w:b/>
          <w:sz w:val="20"/>
          <w:szCs w:val="20"/>
        </w:rPr>
        <w:t xml:space="preserve"> Data </w:t>
      </w:r>
      <w:proofErr w:type="spellStart"/>
      <w:r w:rsidRPr="00220A8C">
        <w:rPr>
          <w:rFonts w:ascii="Arial" w:hAnsi="Arial" w:cs="Arial"/>
          <w:b/>
          <w:sz w:val="20"/>
          <w:szCs w:val="20"/>
        </w:rPr>
        <w:t>Sources</w:t>
      </w:r>
      <w:proofErr w:type="spellEnd"/>
      <w:r w:rsidRPr="00220A8C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220A8C">
        <w:rPr>
          <w:rFonts w:ascii="Arial" w:hAnsi="Arial" w:cs="Arial"/>
          <w:b/>
          <w:sz w:val="20"/>
          <w:szCs w:val="20"/>
        </w:rPr>
        <w:t>Different</w:t>
      </w:r>
      <w:proofErr w:type="spellEnd"/>
      <w:r w:rsidRPr="00220A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20A8C">
        <w:rPr>
          <w:rFonts w:ascii="Arial" w:hAnsi="Arial" w:cs="Arial"/>
          <w:b/>
          <w:sz w:val="20"/>
          <w:szCs w:val="20"/>
        </w:rPr>
        <w:t>Figures</w:t>
      </w:r>
      <w:proofErr w:type="spellEnd"/>
      <w:r w:rsidRPr="00220A8C">
        <w:rPr>
          <w:rFonts w:ascii="Arial" w:hAnsi="Arial" w:cs="Arial"/>
          <w:sz w:val="20"/>
          <w:szCs w:val="20"/>
        </w:rPr>
        <w:t xml:space="preserve"> </w:t>
      </w:r>
      <w:r w:rsidR="00DC5581">
        <w:rPr>
          <w:rFonts w:ascii="Arial" w:hAnsi="Arial" w:cs="Arial"/>
          <w:sz w:val="20"/>
          <w:szCs w:val="20"/>
        </w:rPr>
        <w:t>v úvodu autorky (</w:t>
      </w:r>
      <w:r w:rsidRPr="00DC5581">
        <w:rPr>
          <w:rFonts w:ascii="Arial" w:hAnsi="Arial" w:cs="Arial"/>
          <w:i/>
          <w:sz w:val="20"/>
          <w:szCs w:val="20"/>
        </w:rPr>
        <w:t>Jana Vrabcová</w:t>
      </w:r>
      <w:r>
        <w:rPr>
          <w:rFonts w:ascii="Arial" w:hAnsi="Arial" w:cs="Arial"/>
          <w:sz w:val="20"/>
          <w:szCs w:val="20"/>
        </w:rPr>
        <w:t xml:space="preserve">, </w:t>
      </w:r>
      <w:r w:rsidRPr="00DC5581">
        <w:rPr>
          <w:rFonts w:ascii="Arial" w:hAnsi="Arial" w:cs="Arial"/>
          <w:i/>
          <w:sz w:val="20"/>
          <w:szCs w:val="20"/>
        </w:rPr>
        <w:t>Šárka Daňková</w:t>
      </w:r>
      <w:r>
        <w:rPr>
          <w:rFonts w:ascii="Arial" w:hAnsi="Arial" w:cs="Arial"/>
          <w:sz w:val="20"/>
          <w:szCs w:val="20"/>
        </w:rPr>
        <w:t xml:space="preserve"> a</w:t>
      </w:r>
      <w:r w:rsidRPr="00220A8C">
        <w:rPr>
          <w:rFonts w:ascii="Arial" w:hAnsi="Arial" w:cs="Arial"/>
          <w:sz w:val="20"/>
          <w:szCs w:val="20"/>
        </w:rPr>
        <w:t xml:space="preserve"> </w:t>
      </w:r>
      <w:r w:rsidRPr="00DC5581">
        <w:rPr>
          <w:rFonts w:ascii="Arial" w:hAnsi="Arial" w:cs="Arial"/>
          <w:i/>
          <w:sz w:val="20"/>
          <w:szCs w:val="20"/>
        </w:rPr>
        <w:t>Kateřina Faltysová</w:t>
      </w:r>
      <w:r w:rsidR="00DC5581">
        <w:rPr>
          <w:rFonts w:ascii="Arial" w:hAnsi="Arial" w:cs="Arial"/>
          <w:sz w:val="20"/>
          <w:szCs w:val="20"/>
        </w:rPr>
        <w:t xml:space="preserve">) </w:t>
      </w:r>
      <w:r w:rsidR="00095EAE">
        <w:rPr>
          <w:rFonts w:ascii="Arial" w:hAnsi="Arial" w:cs="Arial"/>
          <w:sz w:val="20"/>
          <w:szCs w:val="20"/>
        </w:rPr>
        <w:t>seznamují s</w:t>
      </w:r>
      <w:r w:rsidR="003A6764">
        <w:rPr>
          <w:rFonts w:ascii="Arial" w:hAnsi="Arial" w:cs="Arial"/>
          <w:sz w:val="20"/>
          <w:szCs w:val="20"/>
        </w:rPr>
        <w:t> </w:t>
      </w:r>
      <w:r w:rsidR="00DC5581">
        <w:rPr>
          <w:rFonts w:ascii="Arial" w:hAnsi="Arial" w:cs="Arial"/>
          <w:sz w:val="20"/>
          <w:szCs w:val="20"/>
        </w:rPr>
        <w:t>ukazatel</w:t>
      </w:r>
      <w:r w:rsidR="003A6764">
        <w:rPr>
          <w:rFonts w:ascii="Arial" w:hAnsi="Arial" w:cs="Arial"/>
          <w:sz w:val="20"/>
          <w:szCs w:val="20"/>
        </w:rPr>
        <w:t>i zdravotního stavu obyvatelstva</w:t>
      </w:r>
      <w:r w:rsidR="00DC5581">
        <w:rPr>
          <w:rFonts w:ascii="Arial" w:hAnsi="Arial" w:cs="Arial"/>
          <w:sz w:val="20"/>
          <w:szCs w:val="20"/>
        </w:rPr>
        <w:t xml:space="preserve"> </w:t>
      </w:r>
      <w:r w:rsidR="003A6764">
        <w:rPr>
          <w:rFonts w:ascii="Arial" w:hAnsi="Arial" w:cs="Arial"/>
          <w:sz w:val="20"/>
          <w:szCs w:val="20"/>
        </w:rPr>
        <w:t xml:space="preserve">a blíže se věnují </w:t>
      </w:r>
      <w:r w:rsidR="00095EAE">
        <w:rPr>
          <w:rFonts w:ascii="Arial" w:hAnsi="Arial" w:cs="Arial"/>
          <w:sz w:val="20"/>
          <w:szCs w:val="20"/>
        </w:rPr>
        <w:t>dél</w:t>
      </w:r>
      <w:r w:rsidR="003A6764">
        <w:rPr>
          <w:rFonts w:ascii="Arial" w:hAnsi="Arial" w:cs="Arial"/>
          <w:sz w:val="20"/>
          <w:szCs w:val="20"/>
        </w:rPr>
        <w:t>ce</w:t>
      </w:r>
      <w:r w:rsidR="00095EAE">
        <w:rPr>
          <w:rFonts w:ascii="Arial" w:hAnsi="Arial" w:cs="Arial"/>
          <w:sz w:val="20"/>
          <w:szCs w:val="20"/>
        </w:rPr>
        <w:t xml:space="preserve"> života ve zdraví, následně </w:t>
      </w:r>
      <w:r w:rsidR="00DC5581">
        <w:rPr>
          <w:rFonts w:ascii="Arial" w:hAnsi="Arial" w:cs="Arial"/>
          <w:sz w:val="20"/>
          <w:szCs w:val="20"/>
        </w:rPr>
        <w:t xml:space="preserve">porovnávají údaje o prevalenci omezení aktivit </w:t>
      </w:r>
      <w:r w:rsidR="00095EAE">
        <w:rPr>
          <w:rFonts w:ascii="Arial" w:hAnsi="Arial" w:cs="Arial"/>
          <w:sz w:val="20"/>
          <w:szCs w:val="20"/>
        </w:rPr>
        <w:t xml:space="preserve">v běžném životě </w:t>
      </w:r>
      <w:r w:rsidR="00DC5581">
        <w:rPr>
          <w:rFonts w:ascii="Arial" w:hAnsi="Arial" w:cs="Arial"/>
          <w:sz w:val="20"/>
          <w:szCs w:val="20"/>
        </w:rPr>
        <w:t>na základě dat ze šetření EHIS a SILC-EU.</w:t>
      </w:r>
      <w:r w:rsidR="00095EAE">
        <w:rPr>
          <w:rFonts w:ascii="Arial" w:hAnsi="Arial" w:cs="Arial"/>
          <w:sz w:val="20"/>
          <w:szCs w:val="20"/>
        </w:rPr>
        <w:t xml:space="preserve"> Autorky došly k závěru, že délka života ve zdraví je pravděpodobně přesnější (a nižší) podle údajů z šetření EHIS, ale vzhledem ke srovnatelnosti způsobu šetření u EU-SILC je vhodné použití i tohoto zdroje dat.</w:t>
      </w:r>
    </w:p>
    <w:p w:rsidR="00095EAE" w:rsidRPr="00666294" w:rsidRDefault="00095EAE" w:rsidP="00095EAE">
      <w:pPr>
        <w:rPr>
          <w:rFonts w:ascii="Arial" w:hAnsi="Arial" w:cs="Arial"/>
          <w:sz w:val="20"/>
          <w:szCs w:val="20"/>
        </w:rPr>
      </w:pPr>
      <w:r w:rsidRPr="00095EAE">
        <w:rPr>
          <w:rFonts w:ascii="Arial" w:hAnsi="Arial" w:cs="Arial"/>
          <w:i/>
          <w:sz w:val="20"/>
          <w:szCs w:val="20"/>
        </w:rPr>
        <w:t>Dan Kašpar</w:t>
      </w:r>
      <w:r>
        <w:rPr>
          <w:rFonts w:ascii="Arial" w:hAnsi="Arial" w:cs="Arial"/>
          <w:sz w:val="20"/>
          <w:szCs w:val="20"/>
        </w:rPr>
        <w:t xml:space="preserve">, </w:t>
      </w:r>
      <w:r w:rsidRPr="00095EAE">
        <w:rPr>
          <w:rFonts w:ascii="Arial" w:hAnsi="Arial" w:cs="Arial"/>
          <w:i/>
          <w:sz w:val="20"/>
          <w:szCs w:val="20"/>
        </w:rPr>
        <w:t xml:space="preserve">Klára </w:t>
      </w:r>
      <w:proofErr w:type="spellStart"/>
      <w:r w:rsidRPr="00095EAE">
        <w:rPr>
          <w:rFonts w:ascii="Arial" w:hAnsi="Arial" w:cs="Arial"/>
          <w:i/>
          <w:sz w:val="20"/>
          <w:szCs w:val="20"/>
        </w:rPr>
        <w:t>Hulíková</w:t>
      </w:r>
      <w:proofErr w:type="spellEnd"/>
      <w:r w:rsidRPr="00095EAE">
        <w:rPr>
          <w:rFonts w:ascii="Arial" w:hAnsi="Arial" w:cs="Arial"/>
          <w:i/>
          <w:sz w:val="20"/>
          <w:szCs w:val="20"/>
        </w:rPr>
        <w:t xml:space="preserve"> Tesárková</w:t>
      </w:r>
      <w:r>
        <w:rPr>
          <w:rFonts w:ascii="Arial" w:hAnsi="Arial" w:cs="Arial"/>
          <w:sz w:val="20"/>
          <w:szCs w:val="20"/>
        </w:rPr>
        <w:t xml:space="preserve"> a</w:t>
      </w:r>
      <w:r w:rsidRPr="00095EAE">
        <w:rPr>
          <w:rFonts w:ascii="Arial" w:hAnsi="Arial" w:cs="Arial"/>
          <w:sz w:val="20"/>
          <w:szCs w:val="20"/>
        </w:rPr>
        <w:t xml:space="preserve"> </w:t>
      </w:r>
      <w:r w:rsidRPr="00095EAE">
        <w:rPr>
          <w:rFonts w:ascii="Arial" w:hAnsi="Arial" w:cs="Arial"/>
          <w:i/>
          <w:sz w:val="20"/>
          <w:szCs w:val="20"/>
        </w:rPr>
        <w:t xml:space="preserve">Boris </w:t>
      </w:r>
      <w:proofErr w:type="spellStart"/>
      <w:r w:rsidRPr="00095EAE">
        <w:rPr>
          <w:rFonts w:ascii="Arial" w:hAnsi="Arial" w:cs="Arial"/>
          <w:i/>
          <w:sz w:val="20"/>
          <w:szCs w:val="20"/>
        </w:rPr>
        <w:t>Burcin</w:t>
      </w:r>
      <w:proofErr w:type="spellEnd"/>
      <w:r>
        <w:rPr>
          <w:rFonts w:ascii="Arial" w:hAnsi="Arial" w:cs="Arial"/>
          <w:sz w:val="20"/>
          <w:szCs w:val="20"/>
        </w:rPr>
        <w:t xml:space="preserve"> v článku </w:t>
      </w:r>
      <w:proofErr w:type="spellStart"/>
      <w:r w:rsidRPr="00095EAE">
        <w:rPr>
          <w:rFonts w:ascii="Arial" w:hAnsi="Arial" w:cs="Arial"/>
          <w:b/>
          <w:sz w:val="20"/>
          <w:szCs w:val="20"/>
        </w:rPr>
        <w:t>The</w:t>
      </w:r>
      <w:proofErr w:type="spellEnd"/>
      <w:r w:rsidRPr="00095EA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95EAE">
        <w:rPr>
          <w:rFonts w:ascii="Arial" w:hAnsi="Arial" w:cs="Arial"/>
          <w:b/>
          <w:sz w:val="20"/>
          <w:szCs w:val="20"/>
        </w:rPr>
        <w:t>Development</w:t>
      </w:r>
      <w:proofErr w:type="spellEnd"/>
      <w:r w:rsidRPr="00095EA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95EAE">
        <w:rPr>
          <w:rFonts w:ascii="Arial" w:hAnsi="Arial" w:cs="Arial"/>
          <w:b/>
          <w:sz w:val="20"/>
          <w:szCs w:val="20"/>
        </w:rPr>
        <w:t>of</w:t>
      </w:r>
      <w:proofErr w:type="spellEnd"/>
      <w:r w:rsidRPr="00095EA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95EAE">
        <w:rPr>
          <w:rFonts w:ascii="Arial" w:hAnsi="Arial" w:cs="Arial"/>
          <w:b/>
          <w:sz w:val="20"/>
          <w:szCs w:val="20"/>
        </w:rPr>
        <w:t>Regional</w:t>
      </w:r>
      <w:proofErr w:type="spellEnd"/>
      <w:r w:rsidRPr="00095EAE">
        <w:rPr>
          <w:rFonts w:ascii="Arial" w:hAnsi="Arial" w:cs="Arial"/>
          <w:b/>
          <w:sz w:val="20"/>
          <w:szCs w:val="20"/>
        </w:rPr>
        <w:t xml:space="preserve"> Mortality </w:t>
      </w:r>
      <w:proofErr w:type="spellStart"/>
      <w:r w:rsidRPr="00095EAE">
        <w:rPr>
          <w:rFonts w:ascii="Arial" w:hAnsi="Arial" w:cs="Arial"/>
          <w:b/>
          <w:sz w:val="20"/>
          <w:szCs w:val="20"/>
        </w:rPr>
        <w:t>Disparities</w:t>
      </w:r>
      <w:proofErr w:type="spellEnd"/>
      <w:r w:rsidRPr="00095EAE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095EAE">
        <w:rPr>
          <w:rFonts w:ascii="Arial" w:hAnsi="Arial" w:cs="Arial"/>
          <w:b/>
          <w:sz w:val="20"/>
          <w:szCs w:val="20"/>
        </w:rPr>
        <w:t>the</w:t>
      </w:r>
      <w:proofErr w:type="spellEnd"/>
      <w:r w:rsidRPr="00095EA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95EAE">
        <w:rPr>
          <w:rFonts w:ascii="Arial" w:hAnsi="Arial" w:cs="Arial"/>
          <w:b/>
          <w:sz w:val="20"/>
          <w:szCs w:val="20"/>
        </w:rPr>
        <w:t>Czech</w:t>
      </w:r>
      <w:proofErr w:type="spellEnd"/>
      <w:r w:rsidRPr="00095EA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95EAE">
        <w:rPr>
          <w:rFonts w:ascii="Arial" w:hAnsi="Arial" w:cs="Arial"/>
          <w:b/>
          <w:sz w:val="20"/>
          <w:szCs w:val="20"/>
        </w:rPr>
        <w:t>Republic</w:t>
      </w:r>
      <w:proofErr w:type="spellEnd"/>
      <w:r w:rsidRPr="00095EAE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095EAE">
        <w:rPr>
          <w:rFonts w:ascii="Arial" w:hAnsi="Arial" w:cs="Arial"/>
          <w:b/>
          <w:sz w:val="20"/>
          <w:szCs w:val="20"/>
        </w:rPr>
        <w:t>the</w:t>
      </w:r>
      <w:proofErr w:type="spellEnd"/>
      <w:r w:rsidRPr="00095EAE">
        <w:rPr>
          <w:rFonts w:ascii="Arial" w:hAnsi="Arial" w:cs="Arial"/>
          <w:b/>
          <w:sz w:val="20"/>
          <w:szCs w:val="20"/>
        </w:rPr>
        <w:t xml:space="preserve"> Period 1991–2015</w:t>
      </w:r>
      <w:r w:rsidR="00666294">
        <w:rPr>
          <w:rFonts w:ascii="Arial" w:hAnsi="Arial" w:cs="Arial"/>
          <w:b/>
          <w:sz w:val="20"/>
          <w:szCs w:val="20"/>
        </w:rPr>
        <w:t xml:space="preserve"> </w:t>
      </w:r>
      <w:r w:rsidR="00666294">
        <w:rPr>
          <w:rFonts w:ascii="Arial" w:hAnsi="Arial" w:cs="Arial"/>
          <w:sz w:val="20"/>
          <w:szCs w:val="20"/>
        </w:rPr>
        <w:t xml:space="preserve">analyzují vývoj úmrtnosti v jednotlivých okresech ČR ve smyslu konvergence nebo divergence. Autoři vycházeli z úmrtnostních tabulek a vývoj hodnotili na základě </w:t>
      </w:r>
      <w:proofErr w:type="spellStart"/>
      <w:r w:rsidR="00666294">
        <w:rPr>
          <w:rFonts w:ascii="Arial" w:hAnsi="Arial" w:cs="Arial"/>
          <w:sz w:val="20"/>
          <w:szCs w:val="20"/>
        </w:rPr>
        <w:t>Giniho</w:t>
      </w:r>
      <w:proofErr w:type="spellEnd"/>
      <w:r w:rsidR="00666294">
        <w:rPr>
          <w:rFonts w:ascii="Arial" w:hAnsi="Arial" w:cs="Arial"/>
          <w:sz w:val="20"/>
          <w:szCs w:val="20"/>
        </w:rPr>
        <w:t xml:space="preserve"> koeficientu. </w:t>
      </w:r>
      <w:r w:rsidR="00666294" w:rsidRPr="00666294">
        <w:rPr>
          <w:rFonts w:ascii="Arial" w:hAnsi="Arial" w:cs="Arial"/>
          <w:sz w:val="20"/>
          <w:szCs w:val="20"/>
        </w:rPr>
        <w:t>Ačkoliv mezi obdobími 1991–1995 a 2011–2015 došlo z hlediska celkové úmrtnosti ke konvergenci, nejednalo se o kontinuální snižování nerovností mezi okresy v průběhu celého období.</w:t>
      </w:r>
      <w:r w:rsidR="000A0FD2">
        <w:rPr>
          <w:rFonts w:ascii="Arial" w:hAnsi="Arial" w:cs="Arial"/>
          <w:sz w:val="20"/>
          <w:szCs w:val="20"/>
        </w:rPr>
        <w:t xml:space="preserve"> Na tuto konvergenci měly největší vliv trendy v úmrtnosti u obyvatel ve věku 70 let a více.</w:t>
      </w:r>
    </w:p>
    <w:p w:rsidR="00666294" w:rsidRPr="00666294" w:rsidRDefault="00666294" w:rsidP="006662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přehledových tabulkách </w:t>
      </w:r>
      <w:r w:rsidRPr="00666294">
        <w:rPr>
          <w:rFonts w:ascii="Arial" w:hAnsi="Arial" w:cs="Arial"/>
          <w:i/>
          <w:sz w:val="20"/>
          <w:szCs w:val="20"/>
        </w:rPr>
        <w:t>Radka Havla</w:t>
      </w:r>
      <w:r w:rsidR="00DC57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prezentován </w:t>
      </w:r>
      <w:r w:rsidRPr="00666294">
        <w:rPr>
          <w:rFonts w:ascii="Arial" w:hAnsi="Arial" w:cs="Arial"/>
          <w:sz w:val="20"/>
          <w:szCs w:val="20"/>
        </w:rPr>
        <w:t>pohyb obyvatelstva ve městech nad 20 tisíc obyvatel</w:t>
      </w:r>
      <w:r>
        <w:rPr>
          <w:rFonts w:ascii="Arial" w:hAnsi="Arial" w:cs="Arial"/>
          <w:sz w:val="20"/>
          <w:szCs w:val="20"/>
        </w:rPr>
        <w:t>, v krajích a okresech</w:t>
      </w:r>
      <w:r w:rsidRPr="00666294">
        <w:rPr>
          <w:rFonts w:ascii="Arial" w:hAnsi="Arial" w:cs="Arial"/>
          <w:sz w:val="20"/>
          <w:szCs w:val="20"/>
        </w:rPr>
        <w:t xml:space="preserve"> v roce 2016</w:t>
      </w:r>
      <w:r>
        <w:rPr>
          <w:rFonts w:ascii="Arial" w:hAnsi="Arial" w:cs="Arial"/>
          <w:sz w:val="20"/>
          <w:szCs w:val="20"/>
        </w:rPr>
        <w:t>.</w:t>
      </w:r>
      <w:r w:rsidRPr="00666294">
        <w:rPr>
          <w:rFonts w:ascii="Arial" w:hAnsi="Arial" w:cs="Arial"/>
          <w:sz w:val="20"/>
          <w:szCs w:val="20"/>
        </w:rPr>
        <w:t xml:space="preserve"> </w:t>
      </w:r>
    </w:p>
    <w:p w:rsidR="0090756C" w:rsidRDefault="0090756C" w:rsidP="00DC5726">
      <w:pPr>
        <w:spacing w:after="0"/>
        <w:rPr>
          <w:rFonts w:ascii="Arial" w:hAnsi="Arial" w:cs="Arial"/>
          <w:sz w:val="20"/>
          <w:szCs w:val="20"/>
        </w:rPr>
      </w:pPr>
    </w:p>
    <w:p w:rsidR="00312A29" w:rsidRDefault="00481E80" w:rsidP="00B65C4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 xml:space="preserve"> zdarma ke stažení na </w:t>
      </w:r>
      <w:commentRangeStart w:id="1"/>
      <w:r w:rsidR="00923AAA">
        <w:fldChar w:fldCharType="begin"/>
      </w:r>
      <w:r w:rsidR="0090598C">
        <w:instrText>HYPERLINK "https://www.czso.cz/csu/czso/demografie-revue-pro-vyzkum-populacniho-vyvoje-c-42017"</w:instrText>
      </w:r>
      <w:r w:rsidR="00923AAA">
        <w:fldChar w:fldCharType="separate"/>
      </w:r>
      <w:r w:rsidRPr="00083E9F">
        <w:rPr>
          <w:rStyle w:val="Hypertextovodkaz"/>
          <w:rFonts w:ascii="Arial" w:hAnsi="Arial" w:cs="Arial"/>
          <w:sz w:val="20"/>
          <w:szCs w:val="20"/>
        </w:rPr>
        <w:t>webových stránkách ČSÚ</w:t>
      </w:r>
      <w:r w:rsidR="00923AAA">
        <w:fldChar w:fldCharType="end"/>
      </w:r>
      <w:commentRangeEnd w:id="1"/>
      <w:r w:rsidR="00B27E76">
        <w:rPr>
          <w:rStyle w:val="Odkaznakoment"/>
        </w:rPr>
        <w:commentReference w:id="1"/>
      </w:r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:rsidR="006B5D3D" w:rsidRDefault="006B5D3D" w:rsidP="00E37B0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729F7" w:rsidRPr="00E729F7" w:rsidRDefault="00E729F7" w:rsidP="00E37B0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Kontakt:</w:t>
      </w:r>
    </w:p>
    <w:p w:rsidR="00E729F7" w:rsidRDefault="00E729F7" w:rsidP="00E37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 Průšová</w:t>
      </w:r>
    </w:p>
    <w:p w:rsidR="00E729F7" w:rsidRDefault="00E729F7" w:rsidP="00E37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:rsidR="00E729F7" w:rsidRDefault="00E729F7" w:rsidP="00E37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+420 274 052 834</w:t>
      </w:r>
    </w:p>
    <w:p w:rsidR="00E729F7" w:rsidRPr="008257BA" w:rsidRDefault="00E729F7" w:rsidP="00E37B07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42795E" w:rsidRPr="00016340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  <w:r w:rsidR="0042795E">
        <w:rPr>
          <w:rFonts w:ascii="Arial" w:hAnsi="Arial" w:cs="Arial"/>
          <w:sz w:val="20"/>
          <w:szCs w:val="20"/>
        </w:rPr>
        <w:t xml:space="preserve"> </w:t>
      </w:r>
    </w:p>
    <w:sectPr w:rsidR="00E729F7" w:rsidRPr="008257BA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prusova6490" w:date="2017-06-05T08:02:00Z" w:initials="p">
    <w:p w:rsidR="00B27E76" w:rsidRDefault="00B27E76">
      <w:pPr>
        <w:pStyle w:val="Textkomente"/>
      </w:pPr>
      <w:r>
        <w:rPr>
          <w:rStyle w:val="Odkaznakoment"/>
        </w:rPr>
        <w:annotationRef/>
      </w:r>
      <w:r>
        <w:t>Aktuální 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C1020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92F" w:rsidRDefault="00F9592F" w:rsidP="00A579D5">
      <w:r>
        <w:separator/>
      </w:r>
    </w:p>
  </w:endnote>
  <w:endnote w:type="continuationSeparator" w:id="0">
    <w:p w:rsidR="00F9592F" w:rsidRDefault="00F9592F" w:rsidP="00A57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92F" w:rsidRDefault="00F9592F" w:rsidP="00A579D5">
      <w:r>
        <w:separator/>
      </w:r>
    </w:p>
  </w:footnote>
  <w:footnote w:type="continuationSeparator" w:id="0">
    <w:p w:rsidR="00F9592F" w:rsidRDefault="00F9592F" w:rsidP="00A57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usova6490">
    <w15:presenceInfo w15:providerId="None" w15:userId="prusova64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trackRevisions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90C2F"/>
    <w:rsid w:val="00024043"/>
    <w:rsid w:val="00032681"/>
    <w:rsid w:val="000404D7"/>
    <w:rsid w:val="000578EA"/>
    <w:rsid w:val="00083E9F"/>
    <w:rsid w:val="00095EAE"/>
    <w:rsid w:val="000A0FD2"/>
    <w:rsid w:val="000D4D78"/>
    <w:rsid w:val="00110D70"/>
    <w:rsid w:val="001206EF"/>
    <w:rsid w:val="0012303A"/>
    <w:rsid w:val="00144481"/>
    <w:rsid w:val="00153F85"/>
    <w:rsid w:val="00165C83"/>
    <w:rsid w:val="00184136"/>
    <w:rsid w:val="001C5FB4"/>
    <w:rsid w:val="001C697A"/>
    <w:rsid w:val="001D0298"/>
    <w:rsid w:val="00201777"/>
    <w:rsid w:val="00212992"/>
    <w:rsid w:val="00214005"/>
    <w:rsid w:val="00220A8C"/>
    <w:rsid w:val="002210CD"/>
    <w:rsid w:val="002726DA"/>
    <w:rsid w:val="00277228"/>
    <w:rsid w:val="00277CF4"/>
    <w:rsid w:val="00281029"/>
    <w:rsid w:val="0028584B"/>
    <w:rsid w:val="002B0C58"/>
    <w:rsid w:val="002E2F19"/>
    <w:rsid w:val="00312A29"/>
    <w:rsid w:val="00312C41"/>
    <w:rsid w:val="00326F3E"/>
    <w:rsid w:val="00355B37"/>
    <w:rsid w:val="003621CA"/>
    <w:rsid w:val="003720B6"/>
    <w:rsid w:val="00376617"/>
    <w:rsid w:val="003805A7"/>
    <w:rsid w:val="003A6764"/>
    <w:rsid w:val="003B61F8"/>
    <w:rsid w:val="003C3475"/>
    <w:rsid w:val="003E3A80"/>
    <w:rsid w:val="004031B9"/>
    <w:rsid w:val="0042795E"/>
    <w:rsid w:val="00455C3D"/>
    <w:rsid w:val="00465B42"/>
    <w:rsid w:val="00481788"/>
    <w:rsid w:val="00481E80"/>
    <w:rsid w:val="00493ED4"/>
    <w:rsid w:val="004B0004"/>
    <w:rsid w:val="004C4001"/>
    <w:rsid w:val="004D1D1F"/>
    <w:rsid w:val="004F18F4"/>
    <w:rsid w:val="004F3E77"/>
    <w:rsid w:val="00566D63"/>
    <w:rsid w:val="00571B23"/>
    <w:rsid w:val="00595C8E"/>
    <w:rsid w:val="005C44FD"/>
    <w:rsid w:val="005D2205"/>
    <w:rsid w:val="006043E1"/>
    <w:rsid w:val="006229BA"/>
    <w:rsid w:val="00632608"/>
    <w:rsid w:val="00666294"/>
    <w:rsid w:val="00687992"/>
    <w:rsid w:val="006B216F"/>
    <w:rsid w:val="006B5D3D"/>
    <w:rsid w:val="006C0358"/>
    <w:rsid w:val="006C3B4B"/>
    <w:rsid w:val="00722E77"/>
    <w:rsid w:val="00732615"/>
    <w:rsid w:val="00733FFC"/>
    <w:rsid w:val="0073766F"/>
    <w:rsid w:val="00743CFE"/>
    <w:rsid w:val="007A364D"/>
    <w:rsid w:val="007F7B45"/>
    <w:rsid w:val="00810691"/>
    <w:rsid w:val="008257BA"/>
    <w:rsid w:val="0084327C"/>
    <w:rsid w:val="008558BD"/>
    <w:rsid w:val="00890C2F"/>
    <w:rsid w:val="008C6034"/>
    <w:rsid w:val="008F1350"/>
    <w:rsid w:val="0090598C"/>
    <w:rsid w:val="0090756C"/>
    <w:rsid w:val="00923AAA"/>
    <w:rsid w:val="009259EC"/>
    <w:rsid w:val="009537AD"/>
    <w:rsid w:val="009C7C61"/>
    <w:rsid w:val="009D24C0"/>
    <w:rsid w:val="009D2AA7"/>
    <w:rsid w:val="009E0C02"/>
    <w:rsid w:val="00A4044C"/>
    <w:rsid w:val="00A575DA"/>
    <w:rsid w:val="00A579D5"/>
    <w:rsid w:val="00A64165"/>
    <w:rsid w:val="00A7391E"/>
    <w:rsid w:val="00A84608"/>
    <w:rsid w:val="00AA4853"/>
    <w:rsid w:val="00AB4266"/>
    <w:rsid w:val="00AC09D0"/>
    <w:rsid w:val="00AE1879"/>
    <w:rsid w:val="00AE4A05"/>
    <w:rsid w:val="00B17149"/>
    <w:rsid w:val="00B24A21"/>
    <w:rsid w:val="00B27E76"/>
    <w:rsid w:val="00B369F7"/>
    <w:rsid w:val="00B65C47"/>
    <w:rsid w:val="00B8536E"/>
    <w:rsid w:val="00BA25D9"/>
    <w:rsid w:val="00BC06A1"/>
    <w:rsid w:val="00BC328B"/>
    <w:rsid w:val="00BD2541"/>
    <w:rsid w:val="00BE3A9E"/>
    <w:rsid w:val="00C72376"/>
    <w:rsid w:val="00C825B2"/>
    <w:rsid w:val="00C9614D"/>
    <w:rsid w:val="00CA374C"/>
    <w:rsid w:val="00CB16DB"/>
    <w:rsid w:val="00CE68C3"/>
    <w:rsid w:val="00CF61D1"/>
    <w:rsid w:val="00D43306"/>
    <w:rsid w:val="00D53258"/>
    <w:rsid w:val="00D72009"/>
    <w:rsid w:val="00DA0E08"/>
    <w:rsid w:val="00DA1C20"/>
    <w:rsid w:val="00DB2C79"/>
    <w:rsid w:val="00DC5581"/>
    <w:rsid w:val="00DC5726"/>
    <w:rsid w:val="00DE58CF"/>
    <w:rsid w:val="00E01087"/>
    <w:rsid w:val="00E03D3D"/>
    <w:rsid w:val="00E20E89"/>
    <w:rsid w:val="00E27329"/>
    <w:rsid w:val="00E37B07"/>
    <w:rsid w:val="00E40C5A"/>
    <w:rsid w:val="00E729F7"/>
    <w:rsid w:val="00E77CD5"/>
    <w:rsid w:val="00F00896"/>
    <w:rsid w:val="00F57235"/>
    <w:rsid w:val="00F61EFB"/>
    <w:rsid w:val="00F76A14"/>
    <w:rsid w:val="00F76CF9"/>
    <w:rsid w:val="00F7742C"/>
    <w:rsid w:val="00F9592F"/>
    <w:rsid w:val="00FD43A2"/>
    <w:rsid w:val="00FE199C"/>
    <w:rsid w:val="00FE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dakce@czso.cz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A2EE0-886F-4E07-BCAF-C1CF018F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2</TotalTime>
  <Pages>1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Ing. Jurij Kogan</cp:lastModifiedBy>
  <cp:revision>4</cp:revision>
  <dcterms:created xsi:type="dcterms:W3CDTF">2017-11-21T11:44:00Z</dcterms:created>
  <dcterms:modified xsi:type="dcterms:W3CDTF">2017-12-15T13:14:00Z</dcterms:modified>
</cp:coreProperties>
</file>