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F2" w:rsidRPr="00207E69" w:rsidRDefault="00067517" w:rsidP="007056F2">
      <w:pPr>
        <w:pStyle w:val="datum0"/>
      </w:pPr>
      <w:r>
        <w:t>18</w:t>
      </w:r>
      <w:r w:rsidR="007056F2" w:rsidRPr="00207E69">
        <w:t>.</w:t>
      </w:r>
      <w:r w:rsidR="007056F2">
        <w:t xml:space="preserve"> </w:t>
      </w:r>
      <w:r>
        <w:t>10</w:t>
      </w:r>
      <w:r w:rsidR="007056F2" w:rsidRPr="00207E69">
        <w:t>. 20</w:t>
      </w:r>
      <w:r w:rsidR="007056F2">
        <w:t>2</w:t>
      </w:r>
      <w:r w:rsidR="0063151A">
        <w:t>1</w:t>
      </w:r>
    </w:p>
    <w:p w:rsidR="007056F2" w:rsidRPr="00433D8B" w:rsidRDefault="007056F2" w:rsidP="007056F2">
      <w:pPr>
        <w:pStyle w:val="Nzev"/>
      </w:pPr>
      <w:r w:rsidRPr="00433D8B">
        <w:t xml:space="preserve">Vývoj indexů cen výrobců </w:t>
      </w:r>
      <w:r w:rsidR="007B661E">
        <w:t xml:space="preserve">ve </w:t>
      </w:r>
      <w:r w:rsidR="00953DA7">
        <w:t>3</w:t>
      </w:r>
      <w:r w:rsidR="007B661E">
        <w:t>. čtvrtletí</w:t>
      </w:r>
      <w:r w:rsidR="00043824">
        <w:t xml:space="preserve"> 2021</w:t>
      </w:r>
      <w:r>
        <w:t xml:space="preserve"> </w:t>
      </w:r>
    </w:p>
    <w:p w:rsidR="007056F2" w:rsidRPr="004F1D2E" w:rsidRDefault="007B661E" w:rsidP="004F1D2E">
      <w:pPr>
        <w:pStyle w:val="Perex"/>
        <w:contextualSpacing/>
      </w:pPr>
      <w:r>
        <w:t xml:space="preserve">Ve </w:t>
      </w:r>
      <w:r w:rsidR="00953DA7">
        <w:t>3.</w:t>
      </w:r>
      <w:r>
        <w:t> čtvrtletí</w:t>
      </w:r>
      <w:r w:rsidR="00043824">
        <w:t xml:space="preserve"> 2021</w:t>
      </w:r>
      <w:r w:rsidR="007056F2" w:rsidRPr="004F1D2E">
        <w:t xml:space="preserve"> oproti </w:t>
      </w:r>
      <w:r w:rsidR="00953DA7">
        <w:t>2</w:t>
      </w:r>
      <w:r w:rsidR="0006283C" w:rsidRPr="004F1D2E">
        <w:t>. čtvrtletí 202</w:t>
      </w:r>
      <w:r w:rsidR="004A1462">
        <w:t>1</w:t>
      </w:r>
      <w:r w:rsidR="007056F2" w:rsidRPr="004F1D2E">
        <w:t xml:space="preserve"> </w:t>
      </w:r>
      <w:r w:rsidR="00182FA9">
        <w:t>se</w:t>
      </w:r>
      <w:r w:rsidR="007056F2" w:rsidRPr="004F1D2E">
        <w:t xml:space="preserve"> ceny zemědělských výrobců </w:t>
      </w:r>
      <w:r w:rsidR="00182FA9">
        <w:t>nezměnily</w:t>
      </w:r>
      <w:r w:rsidR="00414E64">
        <w:t>,</w:t>
      </w:r>
      <w:r w:rsidR="001274E8" w:rsidRPr="004F1D2E">
        <w:t xml:space="preserve"> </w:t>
      </w:r>
      <w:r w:rsidR="00BD2782">
        <w:t xml:space="preserve">vzrostly </w:t>
      </w:r>
      <w:r w:rsidR="00414E64">
        <w:t>c</w:t>
      </w:r>
      <w:r w:rsidR="001274E8" w:rsidRPr="004F1D2E">
        <w:t>eny průmyslových výrobců o </w:t>
      </w:r>
      <w:r w:rsidR="00A476FF">
        <w:t>3,5</w:t>
      </w:r>
      <w:r w:rsidR="001274E8" w:rsidRPr="004F1D2E">
        <w:t> %</w:t>
      </w:r>
      <w:r w:rsidR="007731D6">
        <w:t xml:space="preserve"> a </w:t>
      </w:r>
      <w:r w:rsidR="001274E8" w:rsidRPr="004F1D2E">
        <w:t>c</w:t>
      </w:r>
      <w:r w:rsidR="007056F2" w:rsidRPr="004F1D2E">
        <w:t>eny stavebních prací, podle odhadů, o </w:t>
      </w:r>
      <w:r w:rsidR="00A476FF">
        <w:t>3,2</w:t>
      </w:r>
      <w:r w:rsidR="007056F2" w:rsidRPr="004F1D2E">
        <w:t> %</w:t>
      </w:r>
      <w:r w:rsidR="007731D6">
        <w:t xml:space="preserve">, </w:t>
      </w:r>
      <w:r w:rsidR="002D5431" w:rsidRPr="004F1D2E">
        <w:t>ceny</w:t>
      </w:r>
      <w:r w:rsidR="00817A69">
        <w:t xml:space="preserve"> </w:t>
      </w:r>
      <w:r w:rsidR="002D5431" w:rsidRPr="004F1D2E">
        <w:t xml:space="preserve">tržních služeb pro podniky </w:t>
      </w:r>
      <w:r w:rsidR="007731D6">
        <w:t xml:space="preserve">klesly </w:t>
      </w:r>
      <w:r w:rsidR="00CA12AF">
        <w:t>o 0,</w:t>
      </w:r>
      <w:r w:rsidR="007731D6">
        <w:t>3</w:t>
      </w:r>
      <w:r w:rsidR="00CA12AF">
        <w:t> %</w:t>
      </w:r>
      <w:r w:rsidR="00A567F7" w:rsidRPr="004F1D2E">
        <w:t>.</w:t>
      </w:r>
      <w:r w:rsidR="006D266B" w:rsidRPr="004F1D2E">
        <w:t xml:space="preserve"> </w:t>
      </w:r>
      <w:r>
        <w:t xml:space="preserve">Ve </w:t>
      </w:r>
      <w:r w:rsidR="00953DA7">
        <w:t>3.</w:t>
      </w:r>
      <w:r>
        <w:t> čtvrtletí</w:t>
      </w:r>
      <w:r w:rsidR="00043824">
        <w:t xml:space="preserve"> 2021</w:t>
      </w:r>
      <w:r w:rsidR="007056F2" w:rsidRPr="004F1D2E">
        <w:t xml:space="preserve"> byly meziročně </w:t>
      </w:r>
      <w:r w:rsidR="00A301BC">
        <w:t>vyš</w:t>
      </w:r>
      <w:r w:rsidR="00A301BC" w:rsidRPr="004F1D2E">
        <w:t xml:space="preserve">ší </w:t>
      </w:r>
      <w:r w:rsidR="007056F2" w:rsidRPr="004F1D2E">
        <w:t>ceny zemědělských výrobců o </w:t>
      </w:r>
      <w:r w:rsidR="00605076">
        <w:t>7,1</w:t>
      </w:r>
      <w:r w:rsidR="007056F2" w:rsidRPr="004F1D2E">
        <w:t> %</w:t>
      </w:r>
      <w:r w:rsidR="001E320E">
        <w:t>, c</w:t>
      </w:r>
      <w:r w:rsidR="007056F2" w:rsidRPr="004F1D2E">
        <w:t xml:space="preserve">eny </w:t>
      </w:r>
      <w:r w:rsidR="007056F2" w:rsidRPr="004F1D2E">
        <w:rPr>
          <w:bCs/>
        </w:rPr>
        <w:t>průmyslových výrobců</w:t>
      </w:r>
      <w:r w:rsidR="007056F2" w:rsidRPr="004F1D2E">
        <w:t xml:space="preserve"> o </w:t>
      </w:r>
      <w:r w:rsidR="00A476FF">
        <w:t>9,0</w:t>
      </w:r>
      <w:r w:rsidR="007056F2" w:rsidRPr="004F1D2E">
        <w:t> %</w:t>
      </w:r>
      <w:r w:rsidR="001004C2">
        <w:t>,</w:t>
      </w:r>
      <w:r w:rsidR="00CC2E5B" w:rsidRPr="004F1D2E">
        <w:t xml:space="preserve"> </w:t>
      </w:r>
      <w:r w:rsidR="001004C2">
        <w:t>c</w:t>
      </w:r>
      <w:r w:rsidR="00CC2E5B" w:rsidRPr="004F1D2E">
        <w:t>eny</w:t>
      </w:r>
      <w:r w:rsidR="007056F2" w:rsidRPr="004F1D2E">
        <w:t xml:space="preserve"> </w:t>
      </w:r>
      <w:r w:rsidR="007056F2" w:rsidRPr="004F1D2E">
        <w:rPr>
          <w:bCs/>
        </w:rPr>
        <w:t xml:space="preserve">stavebních prací, </w:t>
      </w:r>
      <w:r w:rsidR="007056F2" w:rsidRPr="004F1D2E">
        <w:t>podle odhadů,</w:t>
      </w:r>
      <w:r w:rsidR="007056F2" w:rsidRPr="004F1D2E">
        <w:rPr>
          <w:bCs/>
        </w:rPr>
        <w:t xml:space="preserve"> </w:t>
      </w:r>
      <w:r w:rsidR="007056F2" w:rsidRPr="004F1D2E">
        <w:t>o </w:t>
      </w:r>
      <w:r w:rsidR="00A476FF">
        <w:t>6,3</w:t>
      </w:r>
      <w:r w:rsidR="007056F2" w:rsidRPr="004F1D2E">
        <w:t> % a </w:t>
      </w:r>
      <w:r w:rsidR="00C91CC8" w:rsidRPr="004F1D2E">
        <w:t xml:space="preserve">ceny </w:t>
      </w:r>
      <w:r w:rsidR="007056F2" w:rsidRPr="004F1D2E">
        <w:t>tržních služeb pro podniky o </w:t>
      </w:r>
      <w:r w:rsidR="007F5141">
        <w:t>1,</w:t>
      </w:r>
      <w:r w:rsidR="007731D6">
        <w:t>3</w:t>
      </w:r>
      <w:r w:rsidR="007056F2" w:rsidRPr="004F1D2E">
        <w:t> %.</w:t>
      </w:r>
    </w:p>
    <w:p w:rsidR="007056F2" w:rsidRDefault="007056F2" w:rsidP="007056F2">
      <w:r w:rsidRPr="004C094A">
        <w:rPr>
          <w:b/>
        </w:rPr>
        <w:t>Ceny</w:t>
      </w:r>
      <w:r w:rsidRPr="004C094A">
        <w:rPr>
          <w:b/>
          <w:bCs/>
        </w:rPr>
        <w:t xml:space="preserve"> </w:t>
      </w:r>
      <w:r w:rsidRPr="00493137">
        <w:rPr>
          <w:b/>
          <w:bCs/>
        </w:rPr>
        <w:t>zemědělských výrobců</w:t>
      </w:r>
      <w:r>
        <w:rPr>
          <w:b/>
          <w:bCs/>
        </w:rPr>
        <w:t xml:space="preserve"> </w:t>
      </w:r>
      <w:r>
        <w:t>se</w:t>
      </w:r>
      <w:r>
        <w:rPr>
          <w:b/>
        </w:rPr>
        <w:t xml:space="preserve"> </w:t>
      </w:r>
      <w:r w:rsidR="007B661E">
        <w:rPr>
          <w:b/>
        </w:rPr>
        <w:t xml:space="preserve">ve </w:t>
      </w:r>
      <w:r w:rsidR="00953DA7">
        <w:rPr>
          <w:b/>
        </w:rPr>
        <w:t>3.</w:t>
      </w:r>
      <w:r w:rsidR="007B661E">
        <w:rPr>
          <w:b/>
        </w:rPr>
        <w:t> čtvrtletí</w:t>
      </w:r>
      <w:r w:rsidR="00043824">
        <w:rPr>
          <w:b/>
        </w:rPr>
        <w:t xml:space="preserve"> 2021</w:t>
      </w:r>
      <w:r>
        <w:rPr>
          <w:b/>
        </w:rPr>
        <w:t xml:space="preserve"> </w:t>
      </w:r>
      <w:r w:rsidRPr="00D37FBB">
        <w:rPr>
          <w:b/>
        </w:rPr>
        <w:t xml:space="preserve">oproti </w:t>
      </w:r>
      <w:r w:rsidR="00737D7B">
        <w:rPr>
          <w:b/>
        </w:rPr>
        <w:t>2</w:t>
      </w:r>
      <w:r w:rsidR="0006283C">
        <w:rPr>
          <w:b/>
        </w:rPr>
        <w:t>. čtvrtletí 202</w:t>
      </w:r>
      <w:r w:rsidR="004A1462">
        <w:rPr>
          <w:b/>
        </w:rPr>
        <w:t>1</w:t>
      </w:r>
      <w:r>
        <w:rPr>
          <w:b/>
        </w:rPr>
        <w:t xml:space="preserve"> </w:t>
      </w:r>
      <w:r w:rsidR="009D77E3">
        <w:t>nezměnily</w:t>
      </w:r>
      <w:r w:rsidRPr="00493137">
        <w:t xml:space="preserve">. </w:t>
      </w:r>
      <w:r w:rsidR="003E4818">
        <w:t>Vzrostly ceny</w:t>
      </w:r>
      <w:r w:rsidR="006861BE">
        <w:t xml:space="preserve"> </w:t>
      </w:r>
      <w:r w:rsidR="006F300F">
        <w:t>skotu o 3,5 %, mléka o 0,5 % a obilovin o 0,1 %.</w:t>
      </w:r>
      <w:r w:rsidR="005D5A72">
        <w:t xml:space="preserve"> Snížily se ceny olejnin o 1,0 %, </w:t>
      </w:r>
      <w:r w:rsidR="00C47CEF">
        <w:t xml:space="preserve">jatečných prasat o 1,2 %, </w:t>
      </w:r>
      <w:r w:rsidR="005D5A72">
        <w:t xml:space="preserve">čerstvé zeleniny o 7,7 %, </w:t>
      </w:r>
      <w:r w:rsidR="00C47CEF">
        <w:t xml:space="preserve">vajec o 9,5 % a </w:t>
      </w:r>
      <w:r w:rsidR="005D5A72" w:rsidRPr="00926158">
        <w:t>brambor o</w:t>
      </w:r>
      <w:r w:rsidR="005D5A72">
        <w:t> 12,9 %</w:t>
      </w:r>
      <w:r w:rsidR="00C47CEF">
        <w:t>.</w:t>
      </w:r>
      <w:r w:rsidR="005D5A72">
        <w:t xml:space="preserve"> </w:t>
      </w:r>
    </w:p>
    <w:p w:rsidR="007056F2" w:rsidRDefault="007056F2" w:rsidP="007056F2">
      <w:r w:rsidRPr="004C094A">
        <w:rPr>
          <w:b/>
        </w:rPr>
        <w:t>Ceny</w:t>
      </w:r>
      <w:r w:rsidRPr="004C094A">
        <w:rPr>
          <w:b/>
          <w:bCs/>
        </w:rPr>
        <w:t xml:space="preserve"> </w:t>
      </w:r>
      <w:r w:rsidRPr="00493137">
        <w:rPr>
          <w:b/>
          <w:bCs/>
        </w:rPr>
        <w:t xml:space="preserve">zemědělských výrobců </w:t>
      </w:r>
      <w:r w:rsidRPr="00493137">
        <w:t xml:space="preserve">byly </w:t>
      </w:r>
      <w:r w:rsidR="007B661E">
        <w:rPr>
          <w:b/>
        </w:rPr>
        <w:t xml:space="preserve">ve </w:t>
      </w:r>
      <w:r w:rsidR="00953DA7">
        <w:rPr>
          <w:b/>
        </w:rPr>
        <w:t>3.</w:t>
      </w:r>
      <w:r w:rsidR="007B661E">
        <w:rPr>
          <w:b/>
        </w:rPr>
        <w:t> čtvrtletí</w:t>
      </w:r>
      <w:r w:rsidR="00043824">
        <w:rPr>
          <w:b/>
        </w:rPr>
        <w:t xml:space="preserve"> 2021</w:t>
      </w:r>
      <w:r>
        <w:rPr>
          <w:b/>
        </w:rPr>
        <w:t xml:space="preserve"> </w:t>
      </w:r>
      <w:r w:rsidRPr="00493137">
        <w:rPr>
          <w:b/>
          <w:bCs/>
        </w:rPr>
        <w:t>meziročně</w:t>
      </w:r>
      <w:r w:rsidRPr="00493137">
        <w:t xml:space="preserve"> </w:t>
      </w:r>
      <w:r w:rsidR="007B0E2A">
        <w:t>vyšší</w:t>
      </w:r>
      <w:r w:rsidRPr="00493137">
        <w:t xml:space="preserve"> o</w:t>
      </w:r>
      <w:r>
        <w:t> </w:t>
      </w:r>
      <w:r w:rsidR="00605076">
        <w:t>7,1</w:t>
      </w:r>
      <w:r w:rsidRPr="00493137">
        <w:t xml:space="preserve"> %. Ceny </w:t>
      </w:r>
      <w:r>
        <w:t>v </w:t>
      </w:r>
      <w:r w:rsidRPr="00240CB9">
        <w:rPr>
          <w:rFonts w:cs="Arial"/>
          <w:szCs w:val="20"/>
        </w:rPr>
        <w:t>rostlinné výrobě</w:t>
      </w:r>
      <w:r w:rsidRPr="00493137">
        <w:t xml:space="preserve"> </w:t>
      </w:r>
      <w:r w:rsidR="00164C3F">
        <w:t>vzrostly</w:t>
      </w:r>
      <w:r>
        <w:t xml:space="preserve"> </w:t>
      </w:r>
      <w:r w:rsidRPr="00493137">
        <w:t>o</w:t>
      </w:r>
      <w:r>
        <w:t> </w:t>
      </w:r>
      <w:r w:rsidR="00605076">
        <w:t>9,8</w:t>
      </w:r>
      <w:r w:rsidRPr="00493137">
        <w:t> %</w:t>
      </w:r>
      <w:r w:rsidR="00164C3F">
        <w:t>,</w:t>
      </w:r>
      <w:r w:rsidR="009854E6">
        <w:t xml:space="preserve"> </w:t>
      </w:r>
      <w:r w:rsidR="00164C3F">
        <w:t>zvýšily se ceny</w:t>
      </w:r>
      <w:r w:rsidR="00164C3F" w:rsidRPr="00164C3F">
        <w:t xml:space="preserve"> </w:t>
      </w:r>
      <w:r w:rsidR="00164C3F">
        <w:t xml:space="preserve">obilovin o </w:t>
      </w:r>
      <w:r w:rsidR="00605076">
        <w:t>15,6</w:t>
      </w:r>
      <w:r w:rsidR="007B0E2A">
        <w:t> %</w:t>
      </w:r>
      <w:r w:rsidR="00164C3F">
        <w:t xml:space="preserve"> a olejnin o </w:t>
      </w:r>
      <w:r w:rsidR="007B0E2A">
        <w:t>11,0</w:t>
      </w:r>
      <w:r w:rsidR="00164C3F">
        <w:t xml:space="preserve"> %, klesly ceny </w:t>
      </w:r>
      <w:r w:rsidR="007B0E2A">
        <w:t>ovoce o </w:t>
      </w:r>
      <w:r w:rsidR="00605076">
        <w:t>11,4</w:t>
      </w:r>
      <w:r w:rsidR="007B0E2A">
        <w:t> % a</w:t>
      </w:r>
      <w:r w:rsidR="00FB2939">
        <w:t> </w:t>
      </w:r>
      <w:r w:rsidR="00210AEC" w:rsidRPr="00C320A9">
        <w:t>brambor o</w:t>
      </w:r>
      <w:r w:rsidR="00210AEC">
        <w:t> </w:t>
      </w:r>
      <w:r w:rsidR="00605076">
        <w:t>4,0</w:t>
      </w:r>
      <w:r w:rsidR="00210AEC" w:rsidRPr="00C320A9">
        <w:t> %</w:t>
      </w:r>
      <w:r w:rsidR="009854E6">
        <w:t>.</w:t>
      </w:r>
      <w:r w:rsidR="00FA5406">
        <w:t xml:space="preserve"> </w:t>
      </w:r>
      <w:r w:rsidR="00DD52F5">
        <w:t>C</w:t>
      </w:r>
      <w:r w:rsidR="009854E6" w:rsidRPr="00493137">
        <w:t xml:space="preserve">eny </w:t>
      </w:r>
      <w:r w:rsidR="009854E6">
        <w:t>v</w:t>
      </w:r>
      <w:r w:rsidR="009854E6" w:rsidRPr="00493137">
        <w:t xml:space="preserve"> </w:t>
      </w:r>
      <w:r w:rsidR="009854E6" w:rsidRPr="00240CB9">
        <w:rPr>
          <w:rFonts w:cs="Arial"/>
          <w:szCs w:val="20"/>
        </w:rPr>
        <w:t>živočišné výrobě</w:t>
      </w:r>
      <w:r w:rsidR="009854E6">
        <w:rPr>
          <w:rFonts w:cs="Arial"/>
          <w:szCs w:val="20"/>
        </w:rPr>
        <w:t xml:space="preserve"> </w:t>
      </w:r>
      <w:r w:rsidR="008D63EB">
        <w:rPr>
          <w:rFonts w:cs="Arial"/>
          <w:szCs w:val="20"/>
        </w:rPr>
        <w:t>byly vyšší</w:t>
      </w:r>
      <w:r w:rsidR="00DD52F5">
        <w:rPr>
          <w:rFonts w:cs="Arial"/>
          <w:szCs w:val="20"/>
        </w:rPr>
        <w:t xml:space="preserve"> o</w:t>
      </w:r>
      <w:r w:rsidR="006C721F">
        <w:rPr>
          <w:rFonts w:cs="Arial"/>
          <w:szCs w:val="20"/>
        </w:rPr>
        <w:t> </w:t>
      </w:r>
      <w:r w:rsidR="008D63EB">
        <w:rPr>
          <w:rFonts w:cs="Arial"/>
          <w:szCs w:val="20"/>
        </w:rPr>
        <w:t>3,8</w:t>
      </w:r>
      <w:r w:rsidR="00951D43">
        <w:t> % v důsledku</w:t>
      </w:r>
      <w:r w:rsidR="009854E6" w:rsidRPr="00493137">
        <w:t xml:space="preserve"> </w:t>
      </w:r>
      <w:r w:rsidR="008D63EB">
        <w:t xml:space="preserve">vyšších </w:t>
      </w:r>
      <w:r w:rsidR="005D5A72">
        <w:t>cen</w:t>
      </w:r>
      <w:r w:rsidR="008D63EB">
        <w:t xml:space="preserve"> mléka o 7,8 %, skotu o 6,1 % a</w:t>
      </w:r>
      <w:r w:rsidR="005D5A72">
        <w:t> </w:t>
      </w:r>
      <w:r w:rsidR="008D63EB">
        <w:t>drůbeže o 1,8 %. Nižší byly ceny vajec o</w:t>
      </w:r>
      <w:r w:rsidR="00FB2939">
        <w:t> </w:t>
      </w:r>
      <w:r w:rsidR="008D63EB">
        <w:t>1,3 % a</w:t>
      </w:r>
      <w:r w:rsidR="005D5A72">
        <w:t> </w:t>
      </w:r>
      <w:r w:rsidR="00FB2939">
        <w:t>jatečných prasat o </w:t>
      </w:r>
      <w:r w:rsidR="00C86904">
        <w:t>6,5</w:t>
      </w:r>
      <w:r w:rsidR="005D5A72">
        <w:t> %.</w:t>
      </w:r>
    </w:p>
    <w:p w:rsidR="00E11D70" w:rsidRDefault="00E11D70" w:rsidP="007056F2"/>
    <w:p w:rsidR="002C00BE" w:rsidRDefault="00D53D07" w:rsidP="007056F2">
      <w:pPr>
        <w:rPr>
          <w:rFonts w:cs="Arial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75.25pt">
            <v:imagedata r:id="rId7" o:title=""/>
          </v:shape>
        </w:pict>
      </w:r>
    </w:p>
    <w:p w:rsidR="00F27E76" w:rsidRDefault="00F27E76" w:rsidP="007056F2"/>
    <w:p w:rsidR="001E6D27" w:rsidRDefault="001E6D27" w:rsidP="001E6D27">
      <w:pPr>
        <w:rPr>
          <w:rFonts w:cs="Arial"/>
          <w:szCs w:val="20"/>
        </w:rPr>
      </w:pPr>
      <w:r w:rsidRPr="003222D7">
        <w:rPr>
          <w:rFonts w:cs="Arial"/>
          <w:b/>
          <w:szCs w:val="20"/>
        </w:rPr>
        <w:t>V</w:t>
      </w:r>
      <w:r>
        <w:rPr>
          <w:rFonts w:cs="Arial"/>
          <w:b/>
          <w:szCs w:val="20"/>
        </w:rPr>
        <w:t>e</w:t>
      </w:r>
      <w:r w:rsidRPr="003222D7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3</w:t>
      </w:r>
      <w:r w:rsidRPr="003222D7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č</w:t>
      </w:r>
      <w:r w:rsidRPr="003222D7">
        <w:rPr>
          <w:rFonts w:cs="Arial"/>
          <w:b/>
          <w:bCs/>
          <w:szCs w:val="20"/>
        </w:rPr>
        <w:t xml:space="preserve">tvrtletí </w:t>
      </w:r>
      <w:r w:rsidRPr="004B39A8">
        <w:rPr>
          <w:rFonts w:cs="Arial"/>
          <w:bCs/>
          <w:szCs w:val="20"/>
        </w:rPr>
        <w:t>se zvýšily</w:t>
      </w:r>
      <w:r>
        <w:rPr>
          <w:rFonts w:cs="Arial"/>
          <w:b/>
          <w:bCs/>
          <w:szCs w:val="20"/>
        </w:rPr>
        <w:t xml:space="preserve"> </w:t>
      </w:r>
      <w:r w:rsidRPr="00094E5F">
        <w:rPr>
          <w:rFonts w:cs="Arial"/>
          <w:bCs/>
          <w:szCs w:val="20"/>
        </w:rPr>
        <w:t>ceny</w:t>
      </w:r>
      <w:r w:rsidRPr="00ED4369">
        <w:rPr>
          <w:rFonts w:cs="Arial"/>
          <w:b/>
          <w:bCs/>
          <w:szCs w:val="20"/>
        </w:rPr>
        <w:t xml:space="preserve"> </w:t>
      </w:r>
      <w:r w:rsidRPr="004B39A8">
        <w:rPr>
          <w:rFonts w:cs="Arial"/>
          <w:b/>
          <w:bCs/>
          <w:szCs w:val="20"/>
        </w:rPr>
        <w:t>průmyslových výrobců</w:t>
      </w:r>
      <w:r w:rsidRPr="00ED4369">
        <w:rPr>
          <w:rFonts w:cs="Arial"/>
          <w:b/>
          <w:bCs/>
          <w:szCs w:val="20"/>
        </w:rPr>
        <w:t xml:space="preserve"> </w:t>
      </w:r>
      <w:r w:rsidRPr="005837EB">
        <w:rPr>
          <w:rFonts w:cs="Arial"/>
          <w:bCs/>
          <w:szCs w:val="20"/>
        </w:rPr>
        <w:t>oproti</w:t>
      </w:r>
      <w:r w:rsidRPr="005837E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</w:t>
      </w:r>
      <w:r w:rsidRPr="00793B42">
        <w:rPr>
          <w:rFonts w:cs="Arial"/>
          <w:bCs/>
          <w:szCs w:val="20"/>
        </w:rPr>
        <w:t xml:space="preserve">. čtvrtletí </w:t>
      </w:r>
      <w:r w:rsidRPr="00ED4369">
        <w:rPr>
          <w:rFonts w:cs="Arial"/>
          <w:szCs w:val="20"/>
        </w:rPr>
        <w:t>o </w:t>
      </w:r>
      <w:r>
        <w:rPr>
          <w:rFonts w:cs="Arial"/>
          <w:szCs w:val="20"/>
        </w:rPr>
        <w:t>3</w:t>
      </w:r>
      <w:r w:rsidRPr="00ED4369">
        <w:rPr>
          <w:rFonts w:cs="Arial"/>
          <w:szCs w:val="20"/>
        </w:rPr>
        <w:t>,</w:t>
      </w:r>
      <w:r>
        <w:rPr>
          <w:rFonts w:cs="Arial"/>
          <w:szCs w:val="20"/>
        </w:rPr>
        <w:t>5</w:t>
      </w:r>
      <w:r w:rsidRPr="00ED4369">
        <w:rPr>
          <w:rFonts w:cs="Arial"/>
          <w:szCs w:val="20"/>
        </w:rPr>
        <w:t> %.</w:t>
      </w:r>
      <w:r w:rsidRPr="0027566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 zejména ceny v odvětví</w:t>
      </w:r>
      <w:r w:rsidRPr="00F461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dřeva, papíru a tisku o 14,9 % a obecných kovů a kovodělných výrobků </w:t>
      </w:r>
      <w:r>
        <w:rPr>
          <w:rFonts w:cs="Arial"/>
          <w:szCs w:val="20"/>
        </w:rPr>
        <w:lastRenderedPageBreak/>
        <w:t xml:space="preserve">o 11,6 %. Výrazně vyšší byly i ceny v odvětví koksu a rafinovaných ropných produktů. Ceny chemických látek a výrobků vzrostly o 2,1 % a potravinářských výrobků, nápojů a tabáku o 1,1 %. </w:t>
      </w:r>
    </w:p>
    <w:p w:rsidR="00771C76" w:rsidRDefault="00771C76" w:rsidP="007056F2"/>
    <w:p w:rsidR="006266E9" w:rsidRDefault="00D53D07" w:rsidP="007056F2">
      <w:r>
        <w:pict>
          <v:shape id="_x0000_i1026" type="#_x0000_t75" style="width:424.5pt;height:312.75pt">
            <v:imagedata r:id="rId8" o:title=""/>
          </v:shape>
        </w:pict>
      </w:r>
    </w:p>
    <w:p w:rsidR="00771C76" w:rsidRDefault="00771C76" w:rsidP="007056F2"/>
    <w:p w:rsidR="001704E9" w:rsidRDefault="001704E9" w:rsidP="007056F2">
      <w:pPr>
        <w:rPr>
          <w:rFonts w:cs="Arial"/>
          <w:szCs w:val="20"/>
        </w:rPr>
      </w:pPr>
      <w:r w:rsidRPr="004C22BB">
        <w:rPr>
          <w:rFonts w:cs="Arial"/>
          <w:b/>
          <w:bCs/>
          <w:szCs w:val="20"/>
        </w:rPr>
        <w:t>Meziročně</w:t>
      </w:r>
      <w:r w:rsidRPr="004C22B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ceny</w:t>
      </w:r>
      <w:r w:rsidRPr="004C22BB">
        <w:rPr>
          <w:rFonts w:cs="Arial"/>
          <w:szCs w:val="20"/>
        </w:rPr>
        <w:t xml:space="preserve"> </w:t>
      </w:r>
      <w:r w:rsidRPr="004C22BB">
        <w:rPr>
          <w:rFonts w:cs="Arial"/>
          <w:b/>
          <w:bCs/>
          <w:szCs w:val="20"/>
        </w:rPr>
        <w:t>průmyslových výrobců</w:t>
      </w:r>
      <w:r w:rsidRPr="004C22B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vzrostly </w:t>
      </w:r>
      <w:r w:rsidRPr="004B39A8">
        <w:rPr>
          <w:rFonts w:cs="Arial"/>
          <w:szCs w:val="20"/>
        </w:rPr>
        <w:t>ve 3</w:t>
      </w:r>
      <w:r w:rsidRPr="004B39A8">
        <w:rPr>
          <w:rFonts w:cs="Arial"/>
          <w:bCs/>
          <w:szCs w:val="20"/>
        </w:rPr>
        <w:t>. čtvrtletí</w:t>
      </w:r>
      <w:r>
        <w:rPr>
          <w:rFonts w:cs="Arial"/>
          <w:b/>
          <w:bCs/>
          <w:szCs w:val="20"/>
        </w:rPr>
        <w:t xml:space="preserve"> </w:t>
      </w:r>
      <w:r w:rsidRPr="004C22BB">
        <w:rPr>
          <w:rFonts w:cs="Arial"/>
          <w:szCs w:val="20"/>
        </w:rPr>
        <w:t>o </w:t>
      </w:r>
      <w:r>
        <w:rPr>
          <w:rFonts w:cs="Arial"/>
          <w:szCs w:val="20"/>
        </w:rPr>
        <w:t>9,0</w:t>
      </w:r>
      <w:r w:rsidRPr="004C22BB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(ve 2. čtvrtletí o 5,3 %). Zvýšily se především ceny v odvětví koksu a rafinovaných ropných produktů. Ceny </w:t>
      </w:r>
      <w:r w:rsidRPr="00A45AF2">
        <w:rPr>
          <w:rFonts w:cs="Arial"/>
          <w:szCs w:val="20"/>
        </w:rPr>
        <w:t xml:space="preserve">chemických látek a výrobků </w:t>
      </w:r>
      <w:r>
        <w:rPr>
          <w:rFonts w:cs="Arial"/>
          <w:szCs w:val="20"/>
        </w:rPr>
        <w:t xml:space="preserve">byly vyšší </w:t>
      </w:r>
      <w:r w:rsidRPr="00A45AF2">
        <w:rPr>
          <w:rFonts w:cs="Arial"/>
          <w:szCs w:val="20"/>
        </w:rPr>
        <w:t>o </w:t>
      </w:r>
      <w:r>
        <w:rPr>
          <w:rFonts w:cs="Arial"/>
          <w:szCs w:val="20"/>
        </w:rPr>
        <w:t>38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>3</w:t>
      </w:r>
      <w:r w:rsidRPr="00A45AF2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obecných kovů a kovodělných výrobků o 24,9 % a dřeva, papíru a tisku o 22,2 %. Ceny </w:t>
      </w:r>
      <w:r w:rsidRPr="004C22BB">
        <w:rPr>
          <w:rFonts w:cs="Arial"/>
          <w:szCs w:val="20"/>
        </w:rPr>
        <w:t>potravinářských výrobků, nápojů a</w:t>
      </w:r>
      <w:r>
        <w:rPr>
          <w:rFonts w:cs="Arial"/>
          <w:szCs w:val="20"/>
        </w:rPr>
        <w:t> </w:t>
      </w:r>
      <w:r w:rsidRPr="004C22BB">
        <w:rPr>
          <w:rFonts w:cs="Arial"/>
          <w:szCs w:val="20"/>
        </w:rPr>
        <w:t>tabáku</w:t>
      </w:r>
      <w:r w:rsidRPr="0047356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vzrostly o 1,6 %.</w:t>
      </w:r>
      <w:r w:rsidRPr="001718F6">
        <w:t xml:space="preserve"> </w:t>
      </w:r>
      <w:r>
        <w:rPr>
          <w:rFonts w:cs="Arial"/>
          <w:szCs w:val="20"/>
        </w:rPr>
        <w:t xml:space="preserve">Klesly pouze ceny v odvětví dopravních prostředků o 1,3 %. </w:t>
      </w:r>
    </w:p>
    <w:p w:rsidR="001704E9" w:rsidRDefault="001704E9" w:rsidP="007056F2">
      <w:pPr>
        <w:rPr>
          <w:rFonts w:cs="Arial"/>
          <w:szCs w:val="20"/>
        </w:rPr>
      </w:pPr>
    </w:p>
    <w:p w:rsidR="001704E9" w:rsidRDefault="001704E9" w:rsidP="007056F2"/>
    <w:p w:rsidR="001704E9" w:rsidRDefault="00D53D07" w:rsidP="007056F2">
      <w:r>
        <w:lastRenderedPageBreak/>
        <w:pict>
          <v:shape id="_x0000_i1027" type="#_x0000_t75" style="width:425.25pt;height:300pt">
            <v:imagedata r:id="rId9" o:title=""/>
          </v:shape>
        </w:pict>
      </w:r>
    </w:p>
    <w:p w:rsidR="001704E9" w:rsidRDefault="001704E9" w:rsidP="007056F2"/>
    <w:p w:rsidR="007056F2" w:rsidRPr="00547915" w:rsidRDefault="00D53D07" w:rsidP="007056F2">
      <w:pPr>
        <w:rPr>
          <w:rFonts w:eastAsia="Times New Roman" w:cs="Arial"/>
          <w:szCs w:val="20"/>
          <w:lang w:eastAsia="cs-CZ"/>
        </w:rPr>
      </w:pPr>
      <w:r>
        <w:pict>
          <v:shape id="_x0000_i1028" type="#_x0000_t75" style="width:425.25pt;height:228pt">
            <v:imagedata r:id="rId10" o:title=""/>
          </v:shape>
        </w:pict>
      </w:r>
      <w:r w:rsidR="007056F2" w:rsidRPr="001A7957">
        <w:rPr>
          <w:rFonts w:eastAsia="Times New Roman" w:cs="Arial"/>
          <w:b/>
          <w:szCs w:val="20"/>
          <w:lang w:eastAsia="cs-CZ"/>
        </w:rPr>
        <w:t xml:space="preserve">Ceny </w:t>
      </w:r>
      <w:r w:rsidR="007056F2" w:rsidRPr="001A7957">
        <w:rPr>
          <w:rFonts w:eastAsia="Times New Roman" w:cs="Arial"/>
          <w:b/>
          <w:bCs/>
          <w:szCs w:val="20"/>
          <w:lang w:eastAsia="cs-CZ"/>
        </w:rPr>
        <w:t>stavebních</w:t>
      </w:r>
      <w:r w:rsidR="007056F2" w:rsidRPr="00547915">
        <w:rPr>
          <w:rFonts w:eastAsia="Times New Roman" w:cs="Arial"/>
          <w:b/>
          <w:bCs/>
          <w:szCs w:val="20"/>
          <w:lang w:eastAsia="cs-CZ"/>
        </w:rPr>
        <w:t xml:space="preserve"> prací </w:t>
      </w:r>
      <w:r w:rsidR="007056F2" w:rsidRPr="00547915">
        <w:rPr>
          <w:rFonts w:eastAsia="Times New Roman" w:cs="Arial"/>
          <w:szCs w:val="20"/>
          <w:lang w:eastAsia="cs-CZ"/>
        </w:rPr>
        <w:t>byly</w:t>
      </w:r>
      <w:r w:rsidR="007056F2"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7056F2" w:rsidRPr="00547915">
        <w:rPr>
          <w:rFonts w:eastAsia="Times New Roman" w:cs="Arial"/>
          <w:szCs w:val="20"/>
          <w:lang w:eastAsia="cs-CZ"/>
        </w:rPr>
        <w:t>dle odhadů</w:t>
      </w:r>
      <w:r w:rsidR="007056F2"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7B661E">
        <w:rPr>
          <w:rFonts w:eastAsia="Times New Roman" w:cs="Arial"/>
          <w:b/>
          <w:bCs/>
          <w:szCs w:val="20"/>
          <w:lang w:eastAsia="cs-CZ"/>
        </w:rPr>
        <w:t xml:space="preserve">ve </w:t>
      </w:r>
      <w:r w:rsidR="00953DA7">
        <w:rPr>
          <w:rFonts w:eastAsia="Times New Roman" w:cs="Arial"/>
          <w:b/>
          <w:bCs/>
          <w:szCs w:val="20"/>
          <w:lang w:eastAsia="cs-CZ"/>
        </w:rPr>
        <w:t>3.</w:t>
      </w:r>
      <w:r w:rsidR="007B661E">
        <w:rPr>
          <w:rFonts w:eastAsia="Times New Roman" w:cs="Arial"/>
          <w:b/>
          <w:bCs/>
          <w:szCs w:val="20"/>
          <w:lang w:eastAsia="cs-CZ"/>
        </w:rPr>
        <w:t> čtvrtletí</w:t>
      </w:r>
      <w:r w:rsidR="00043824">
        <w:rPr>
          <w:rFonts w:eastAsia="Times New Roman" w:cs="Arial"/>
          <w:b/>
          <w:bCs/>
          <w:szCs w:val="20"/>
          <w:lang w:eastAsia="cs-CZ"/>
        </w:rPr>
        <w:t xml:space="preserve"> 2021</w:t>
      </w:r>
      <w:r w:rsidR="007056F2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7056F2" w:rsidRPr="00547915">
        <w:rPr>
          <w:rFonts w:eastAsia="Times New Roman" w:cs="Arial"/>
          <w:b/>
          <w:bCs/>
          <w:szCs w:val="20"/>
          <w:lang w:eastAsia="cs-CZ"/>
        </w:rPr>
        <w:t xml:space="preserve">proti </w:t>
      </w:r>
      <w:r w:rsidR="007056F2" w:rsidRPr="00547915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737D7B">
        <w:rPr>
          <w:rFonts w:eastAsia="Times New Roman" w:cs="Arial"/>
          <w:b/>
          <w:bCs/>
          <w:szCs w:val="20"/>
          <w:lang w:eastAsia="cs-CZ"/>
        </w:rPr>
        <w:t>2</w:t>
      </w:r>
      <w:r w:rsidR="0006283C">
        <w:rPr>
          <w:rFonts w:eastAsia="Times New Roman" w:cs="Arial"/>
          <w:b/>
          <w:bCs/>
          <w:szCs w:val="20"/>
          <w:lang w:eastAsia="cs-CZ"/>
        </w:rPr>
        <w:t>. čtvrtletí 202</w:t>
      </w:r>
      <w:r w:rsidR="004A1462">
        <w:rPr>
          <w:rFonts w:eastAsia="Times New Roman" w:cs="Arial"/>
          <w:b/>
          <w:bCs/>
          <w:szCs w:val="20"/>
          <w:lang w:eastAsia="cs-CZ"/>
        </w:rPr>
        <w:t>1</w:t>
      </w:r>
      <w:r w:rsidR="007056F2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7056F2" w:rsidRPr="00547915">
        <w:rPr>
          <w:rFonts w:eastAsia="Times New Roman" w:cs="Arial"/>
          <w:szCs w:val="20"/>
          <w:lang w:eastAsia="cs-CZ"/>
        </w:rPr>
        <w:t>vyšší o </w:t>
      </w:r>
      <w:r w:rsidR="00671BD2">
        <w:rPr>
          <w:rFonts w:eastAsia="Times New Roman" w:cs="Arial"/>
          <w:szCs w:val="20"/>
          <w:lang w:eastAsia="cs-CZ"/>
        </w:rPr>
        <w:t>3,2</w:t>
      </w:r>
      <w:r w:rsidR="007056F2" w:rsidRPr="00547915">
        <w:rPr>
          <w:rFonts w:eastAsia="Times New Roman" w:cs="Arial"/>
          <w:szCs w:val="20"/>
          <w:lang w:eastAsia="cs-CZ"/>
        </w:rPr>
        <w:t xml:space="preserve"> %, ceny materiálů a výrobků spotřebovávaných ve stavebnictví </w:t>
      </w:r>
      <w:r w:rsidR="007056F2">
        <w:rPr>
          <w:rFonts w:eastAsia="Times New Roman" w:cs="Arial"/>
          <w:szCs w:val="20"/>
          <w:lang w:eastAsia="cs-CZ"/>
        </w:rPr>
        <w:t>o </w:t>
      </w:r>
      <w:r w:rsidR="00671BD2">
        <w:rPr>
          <w:rFonts w:eastAsia="Times New Roman" w:cs="Arial"/>
          <w:szCs w:val="20"/>
          <w:lang w:eastAsia="cs-CZ"/>
        </w:rPr>
        <w:t>6</w:t>
      </w:r>
      <w:r w:rsidR="00B025F9">
        <w:rPr>
          <w:rFonts w:eastAsia="Times New Roman" w:cs="Arial"/>
          <w:szCs w:val="20"/>
          <w:lang w:eastAsia="cs-CZ"/>
        </w:rPr>
        <w:t>,7</w:t>
      </w:r>
      <w:r w:rsidR="007056F2">
        <w:rPr>
          <w:rFonts w:eastAsia="Times New Roman" w:cs="Arial"/>
          <w:szCs w:val="20"/>
          <w:lang w:eastAsia="cs-CZ"/>
        </w:rPr>
        <w:t> %</w:t>
      </w:r>
      <w:r w:rsidR="007056F2" w:rsidRPr="00547915">
        <w:rPr>
          <w:rFonts w:eastAsia="Times New Roman" w:cs="Arial"/>
          <w:szCs w:val="20"/>
          <w:lang w:eastAsia="cs-CZ"/>
        </w:rPr>
        <w:t>.</w:t>
      </w:r>
    </w:p>
    <w:p w:rsidR="007056F2" w:rsidRDefault="007056F2" w:rsidP="007056F2">
      <w:pPr>
        <w:rPr>
          <w:rFonts w:eastAsia="Times New Roman" w:cs="Arial"/>
          <w:szCs w:val="20"/>
          <w:lang w:eastAsia="cs-CZ"/>
        </w:rPr>
      </w:pPr>
      <w:r w:rsidRPr="001A7957">
        <w:rPr>
          <w:rFonts w:eastAsia="Times New Roman" w:cs="Arial"/>
          <w:b/>
          <w:szCs w:val="20"/>
          <w:lang w:eastAsia="cs-CZ"/>
        </w:rPr>
        <w:t xml:space="preserve">Ceny 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Pr="00547915">
        <w:rPr>
          <w:rFonts w:eastAsia="Times New Roman" w:cs="Arial"/>
          <w:szCs w:val="20"/>
          <w:lang w:eastAsia="cs-CZ"/>
        </w:rPr>
        <w:t>byly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547915">
        <w:rPr>
          <w:rFonts w:eastAsia="Times New Roman" w:cs="Arial"/>
          <w:szCs w:val="20"/>
          <w:lang w:eastAsia="cs-CZ"/>
        </w:rPr>
        <w:t>dle odhadů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7B661E">
        <w:rPr>
          <w:rFonts w:eastAsia="Times New Roman" w:cs="Arial"/>
          <w:b/>
          <w:bCs/>
          <w:szCs w:val="20"/>
          <w:lang w:eastAsia="cs-CZ"/>
        </w:rPr>
        <w:t xml:space="preserve">ve </w:t>
      </w:r>
      <w:r w:rsidR="00953DA7">
        <w:rPr>
          <w:rFonts w:eastAsia="Times New Roman" w:cs="Arial"/>
          <w:b/>
          <w:bCs/>
          <w:szCs w:val="20"/>
          <w:lang w:eastAsia="cs-CZ"/>
        </w:rPr>
        <w:t>3.</w:t>
      </w:r>
      <w:r w:rsidR="007B661E">
        <w:rPr>
          <w:rFonts w:eastAsia="Times New Roman" w:cs="Arial"/>
          <w:b/>
          <w:bCs/>
          <w:szCs w:val="20"/>
          <w:lang w:eastAsia="cs-CZ"/>
        </w:rPr>
        <w:t> čtvrtletí</w:t>
      </w:r>
      <w:r w:rsidR="00043824">
        <w:rPr>
          <w:rFonts w:eastAsia="Times New Roman" w:cs="Arial"/>
          <w:b/>
          <w:bCs/>
          <w:szCs w:val="20"/>
          <w:lang w:eastAsia="cs-CZ"/>
        </w:rPr>
        <w:t xml:space="preserve"> 2021</w:t>
      </w:r>
      <w:r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proti </w:t>
      </w:r>
      <w:r w:rsidRPr="00547915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953DA7">
        <w:rPr>
          <w:rFonts w:eastAsia="Times New Roman" w:cs="Arial"/>
          <w:b/>
          <w:bCs/>
          <w:szCs w:val="20"/>
          <w:lang w:eastAsia="cs-CZ"/>
        </w:rPr>
        <w:t>3.</w:t>
      </w:r>
      <w:r>
        <w:rPr>
          <w:rFonts w:eastAsia="Times New Roman" w:cs="Arial"/>
          <w:b/>
          <w:bCs/>
          <w:szCs w:val="20"/>
          <w:lang w:eastAsia="cs-CZ"/>
        </w:rPr>
        <w:t xml:space="preserve"> čtvrtletí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20</w:t>
      </w:r>
      <w:r w:rsidR="00CD7F7A">
        <w:rPr>
          <w:rFonts w:eastAsia="Times New Roman" w:cs="Arial"/>
          <w:b/>
          <w:bCs/>
          <w:szCs w:val="20"/>
          <w:lang w:eastAsia="cs-CZ"/>
        </w:rPr>
        <w:t>20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547915">
        <w:rPr>
          <w:rFonts w:eastAsia="Times New Roman" w:cs="Arial"/>
          <w:szCs w:val="20"/>
          <w:lang w:eastAsia="cs-CZ"/>
        </w:rPr>
        <w:t>vyšší o </w:t>
      </w:r>
      <w:r w:rsidR="00A22433">
        <w:rPr>
          <w:rFonts w:eastAsia="Times New Roman" w:cs="Arial"/>
          <w:szCs w:val="20"/>
          <w:lang w:eastAsia="cs-CZ"/>
        </w:rPr>
        <w:t>6,3</w:t>
      </w:r>
      <w:r w:rsidRPr="00547915">
        <w:rPr>
          <w:rFonts w:eastAsia="Times New Roman" w:cs="Arial"/>
          <w:szCs w:val="20"/>
          <w:lang w:eastAsia="cs-CZ"/>
        </w:rPr>
        <w:t xml:space="preserve"> %, ceny materiálů a výrobků spotřebovávaných ve stavebnictví </w:t>
      </w:r>
      <w:r w:rsidR="00F978A6">
        <w:rPr>
          <w:rFonts w:eastAsia="Times New Roman" w:cs="Arial"/>
          <w:szCs w:val="20"/>
          <w:lang w:eastAsia="cs-CZ"/>
        </w:rPr>
        <w:t>o </w:t>
      </w:r>
      <w:r w:rsidR="00A22433">
        <w:rPr>
          <w:rFonts w:eastAsia="Times New Roman" w:cs="Arial"/>
          <w:szCs w:val="20"/>
          <w:lang w:eastAsia="cs-CZ"/>
        </w:rPr>
        <w:t>15,1</w:t>
      </w:r>
      <w:r w:rsidR="00F978A6">
        <w:rPr>
          <w:rFonts w:eastAsia="Times New Roman" w:cs="Arial"/>
          <w:szCs w:val="20"/>
          <w:lang w:eastAsia="cs-CZ"/>
        </w:rPr>
        <w:t> %</w:t>
      </w:r>
      <w:r w:rsidRPr="00547915">
        <w:rPr>
          <w:rFonts w:eastAsia="Times New Roman" w:cs="Arial"/>
          <w:szCs w:val="20"/>
          <w:lang w:eastAsia="cs-CZ"/>
        </w:rPr>
        <w:t>.</w:t>
      </w:r>
    </w:p>
    <w:p w:rsidR="00AC06DE" w:rsidRDefault="00AC06DE" w:rsidP="007056F2"/>
    <w:p w:rsidR="005A474E" w:rsidRDefault="00D53D07" w:rsidP="007056F2">
      <w:pPr>
        <w:rPr>
          <w:rFonts w:eastAsia="Times New Roman" w:cs="Arial"/>
          <w:szCs w:val="20"/>
          <w:lang w:eastAsia="cs-CZ"/>
        </w:rPr>
      </w:pPr>
      <w:r>
        <w:pict>
          <v:shape id="_x0000_i1029" type="#_x0000_t75" style="width:424.5pt;height:261.75pt">
            <v:imagedata r:id="rId11" o:title=""/>
          </v:shape>
        </w:pict>
      </w:r>
    </w:p>
    <w:p w:rsidR="00BF5361" w:rsidRDefault="00BF5361" w:rsidP="008819AC">
      <w:pPr>
        <w:rPr>
          <w:b/>
        </w:rPr>
      </w:pPr>
    </w:p>
    <w:p w:rsidR="008819AC" w:rsidRPr="00CD1DFA" w:rsidRDefault="008819AC" w:rsidP="008819AC">
      <w:r w:rsidRPr="001A7957">
        <w:rPr>
          <w:b/>
        </w:rPr>
        <w:t xml:space="preserve">Ceny </w:t>
      </w:r>
      <w:r w:rsidRPr="001A7957">
        <w:rPr>
          <w:b/>
          <w:bCs/>
        </w:rPr>
        <w:t>tržních</w:t>
      </w:r>
      <w:r w:rsidRPr="00493137">
        <w:rPr>
          <w:b/>
          <w:bCs/>
        </w:rPr>
        <w:t xml:space="preserve"> služeb </w:t>
      </w:r>
      <w:r>
        <w:rPr>
          <w:b/>
          <w:bCs/>
        </w:rPr>
        <w:t xml:space="preserve">pro podniky </w:t>
      </w:r>
      <w:r w:rsidR="007B661E">
        <w:rPr>
          <w:b/>
          <w:bCs/>
        </w:rPr>
        <w:t xml:space="preserve">ve </w:t>
      </w:r>
      <w:r w:rsidR="00953DA7">
        <w:rPr>
          <w:b/>
          <w:bCs/>
        </w:rPr>
        <w:t>3.</w:t>
      </w:r>
      <w:r w:rsidR="007B661E">
        <w:rPr>
          <w:b/>
          <w:bCs/>
        </w:rPr>
        <w:t> čtvrtletí</w:t>
      </w:r>
      <w:r w:rsidR="00043824">
        <w:rPr>
          <w:b/>
          <w:bCs/>
        </w:rPr>
        <w:t xml:space="preserve"> 2021</w:t>
      </w:r>
      <w:r>
        <w:rPr>
          <w:b/>
          <w:bCs/>
        </w:rPr>
        <w:t xml:space="preserve"> </w:t>
      </w:r>
      <w:r w:rsidRPr="00493137">
        <w:rPr>
          <w:b/>
          <w:bCs/>
        </w:rPr>
        <w:t xml:space="preserve">proti </w:t>
      </w:r>
      <w:r w:rsidR="00737D7B">
        <w:rPr>
          <w:b/>
          <w:bCs/>
        </w:rPr>
        <w:t>2</w:t>
      </w:r>
      <w:r>
        <w:rPr>
          <w:b/>
          <w:bCs/>
        </w:rPr>
        <w:t>. čtvrtletí 202</w:t>
      </w:r>
      <w:r w:rsidR="00D175A4">
        <w:rPr>
          <w:b/>
          <w:bCs/>
        </w:rPr>
        <w:t>1</w:t>
      </w:r>
      <w:r>
        <w:rPr>
          <w:b/>
          <w:bCs/>
        </w:rPr>
        <w:t xml:space="preserve"> </w:t>
      </w:r>
      <w:r w:rsidR="00753CE7">
        <w:t>klesly</w:t>
      </w:r>
      <w:r w:rsidR="005B7D10">
        <w:t xml:space="preserve"> o 0,</w:t>
      </w:r>
      <w:r w:rsidR="00753CE7">
        <w:t>3</w:t>
      </w:r>
      <w:r w:rsidR="005B7D10">
        <w:t> %</w:t>
      </w:r>
      <w:r>
        <w:t>.</w:t>
      </w:r>
      <w:r w:rsidRPr="00493137">
        <w:t xml:space="preserve"> </w:t>
      </w:r>
      <w:r w:rsidR="00753CE7">
        <w:t xml:space="preserve">Snížily se ceny za </w:t>
      </w:r>
      <w:r w:rsidR="00753CE7">
        <w:rPr>
          <w:rFonts w:cs="Arial"/>
          <w:szCs w:val="20"/>
        </w:rPr>
        <w:t xml:space="preserve">reklamní služby a průzkum trhu o 7,5 %, za </w:t>
      </w:r>
      <w:r w:rsidR="00753CE7">
        <w:t xml:space="preserve">služby v oblasti zaměstnání o 2,8 % a </w:t>
      </w:r>
      <w:r w:rsidR="00C47CEF">
        <w:t xml:space="preserve">za </w:t>
      </w:r>
      <w:r w:rsidR="00753CE7">
        <w:t xml:space="preserve">telekomunikační služby o 0,3 %. </w:t>
      </w:r>
      <w:r w:rsidR="005B7D10">
        <w:t xml:space="preserve">Vzrostly </w:t>
      </w:r>
      <w:r w:rsidR="004C0989">
        <w:t xml:space="preserve">ceny </w:t>
      </w:r>
      <w:r w:rsidR="00486094">
        <w:rPr>
          <w:rFonts w:cs="Arial"/>
          <w:szCs w:val="20"/>
        </w:rPr>
        <w:t xml:space="preserve">za </w:t>
      </w:r>
      <w:r w:rsidR="00486094" w:rsidRPr="00383C10">
        <w:rPr>
          <w:rFonts w:cs="Arial"/>
          <w:szCs w:val="20"/>
        </w:rPr>
        <w:t xml:space="preserve">poradenství v oblasti řízení </w:t>
      </w:r>
      <w:r w:rsidR="00486094">
        <w:rPr>
          <w:rFonts w:cs="Arial"/>
          <w:szCs w:val="20"/>
        </w:rPr>
        <w:t>o</w:t>
      </w:r>
      <w:r w:rsidR="000E0124">
        <w:rPr>
          <w:rFonts w:cs="Arial"/>
          <w:szCs w:val="20"/>
        </w:rPr>
        <w:t> </w:t>
      </w:r>
      <w:r w:rsidR="00486094">
        <w:rPr>
          <w:rFonts w:cs="Arial"/>
          <w:szCs w:val="20"/>
        </w:rPr>
        <w:t>1,</w:t>
      </w:r>
      <w:r w:rsidR="00753CE7">
        <w:rPr>
          <w:rFonts w:cs="Arial"/>
          <w:szCs w:val="20"/>
        </w:rPr>
        <w:t>7</w:t>
      </w:r>
      <w:r w:rsidR="00486094">
        <w:rPr>
          <w:rFonts w:cs="Arial"/>
          <w:szCs w:val="20"/>
        </w:rPr>
        <w:t> %</w:t>
      </w:r>
      <w:r w:rsidR="00753CE7">
        <w:rPr>
          <w:rFonts w:cs="Arial"/>
          <w:szCs w:val="20"/>
        </w:rPr>
        <w:t xml:space="preserve">, </w:t>
      </w:r>
      <w:r w:rsidR="005B7D10">
        <w:t xml:space="preserve">za </w:t>
      </w:r>
      <w:r w:rsidR="00753CE7">
        <w:t xml:space="preserve">informační </w:t>
      </w:r>
      <w:r w:rsidR="005B7D10">
        <w:t>služby o 1,</w:t>
      </w:r>
      <w:r w:rsidR="00753CE7">
        <w:t>2</w:t>
      </w:r>
      <w:r w:rsidR="005B7D10">
        <w:t> %</w:t>
      </w:r>
      <w:r w:rsidR="00753CE7">
        <w:t xml:space="preserve"> a za </w:t>
      </w:r>
      <w:r w:rsidR="00753CE7">
        <w:rPr>
          <w:rFonts w:cs="Arial"/>
          <w:iCs/>
          <w:szCs w:val="20"/>
        </w:rPr>
        <w:t>a</w:t>
      </w:r>
      <w:r w:rsidR="00753CE7" w:rsidRPr="00E83910">
        <w:rPr>
          <w:rFonts w:cs="Arial"/>
          <w:iCs/>
          <w:szCs w:val="20"/>
        </w:rPr>
        <w:t>rch</w:t>
      </w:r>
      <w:r w:rsidR="00753CE7">
        <w:rPr>
          <w:rFonts w:cs="Arial"/>
          <w:iCs/>
          <w:szCs w:val="20"/>
        </w:rPr>
        <w:t xml:space="preserve">itektonické a inženýrské služby </w:t>
      </w:r>
      <w:r w:rsidR="00753CE7">
        <w:rPr>
          <w:rFonts w:cs="Arial"/>
          <w:szCs w:val="20"/>
        </w:rPr>
        <w:t>o 0,6 %</w:t>
      </w:r>
      <w:r w:rsidR="005B7D10">
        <w:t xml:space="preserve">. </w:t>
      </w:r>
      <w:r w:rsidRPr="00493137">
        <w:t>Ceny tržních služeb</w:t>
      </w:r>
      <w:r>
        <w:t xml:space="preserve"> pro podniky</w:t>
      </w:r>
      <w:r w:rsidRPr="00493137">
        <w:t xml:space="preserve"> </w:t>
      </w:r>
      <w:r w:rsidRPr="00493137">
        <w:rPr>
          <w:bCs/>
          <w:iCs/>
        </w:rPr>
        <w:t>nezahrnující reklamní služby</w:t>
      </w:r>
      <w:r w:rsidRPr="00493137">
        <w:t xml:space="preserve"> </w:t>
      </w:r>
      <w:r>
        <w:t>byly vyšší o 0,</w:t>
      </w:r>
      <w:r w:rsidR="00E4112B">
        <w:t>1</w:t>
      </w:r>
      <w:r>
        <w:t xml:space="preserve"> %. </w:t>
      </w:r>
    </w:p>
    <w:p w:rsidR="008819AC" w:rsidRDefault="007B661E" w:rsidP="008819AC">
      <w:r>
        <w:rPr>
          <w:b/>
          <w:bCs/>
        </w:rPr>
        <w:t xml:space="preserve">Ve </w:t>
      </w:r>
      <w:r w:rsidR="00953DA7">
        <w:rPr>
          <w:b/>
          <w:bCs/>
        </w:rPr>
        <w:t>3.</w:t>
      </w:r>
      <w:r>
        <w:rPr>
          <w:b/>
          <w:bCs/>
        </w:rPr>
        <w:t> čtvrtletí</w:t>
      </w:r>
      <w:r w:rsidR="00043824">
        <w:rPr>
          <w:b/>
          <w:bCs/>
        </w:rPr>
        <w:t xml:space="preserve"> 2021</w:t>
      </w:r>
      <w:r w:rsidR="008819AC">
        <w:rPr>
          <w:b/>
          <w:bCs/>
        </w:rPr>
        <w:t xml:space="preserve"> </w:t>
      </w:r>
      <w:r w:rsidR="008819AC" w:rsidRPr="00493137">
        <w:rPr>
          <w:b/>
          <w:bCs/>
        </w:rPr>
        <w:t xml:space="preserve">proti stejnému období roku </w:t>
      </w:r>
      <w:r w:rsidR="008819AC">
        <w:rPr>
          <w:b/>
          <w:bCs/>
        </w:rPr>
        <w:t>20</w:t>
      </w:r>
      <w:r w:rsidR="002879AB">
        <w:rPr>
          <w:b/>
          <w:bCs/>
        </w:rPr>
        <w:t>20</w:t>
      </w:r>
      <w:r w:rsidR="008819AC" w:rsidRPr="00493137">
        <w:t xml:space="preserve"> </w:t>
      </w:r>
      <w:r w:rsidR="008819AC">
        <w:t xml:space="preserve">byly </w:t>
      </w:r>
      <w:r w:rsidR="008819AC" w:rsidRPr="001A7957">
        <w:rPr>
          <w:b/>
        </w:rPr>
        <w:t>ceny tržních služeb pro podniky</w:t>
      </w:r>
      <w:r w:rsidR="008819AC">
        <w:t xml:space="preserve"> vyšší</w:t>
      </w:r>
      <w:r w:rsidR="008819AC" w:rsidRPr="00493137">
        <w:t xml:space="preserve"> v úhrnu o </w:t>
      </w:r>
      <w:r w:rsidR="002879AB">
        <w:t>1,</w:t>
      </w:r>
      <w:r w:rsidR="00DA2791">
        <w:t>3</w:t>
      </w:r>
      <w:r w:rsidR="008819AC" w:rsidRPr="00493137">
        <w:t xml:space="preserve"> %. </w:t>
      </w:r>
      <w:r w:rsidR="008819AC">
        <w:t>Zvýšily se c</w:t>
      </w:r>
      <w:r w:rsidR="008819AC" w:rsidRPr="00493137">
        <w:t xml:space="preserve">eny </w:t>
      </w:r>
      <w:r w:rsidR="0031463F">
        <w:t xml:space="preserve">za </w:t>
      </w:r>
      <w:r w:rsidR="00843C6E">
        <w:t xml:space="preserve">služby v oblasti zaměstnání o </w:t>
      </w:r>
      <w:r w:rsidR="00DA2791">
        <w:t>7,3</w:t>
      </w:r>
      <w:r w:rsidR="00843C6E">
        <w:t xml:space="preserve"> %, </w:t>
      </w:r>
      <w:r w:rsidR="00D86C73">
        <w:rPr>
          <w:rFonts w:cs="Arial"/>
          <w:szCs w:val="20"/>
        </w:rPr>
        <w:t xml:space="preserve">za </w:t>
      </w:r>
      <w:r w:rsidR="00D86C73" w:rsidRPr="00383C10">
        <w:rPr>
          <w:rFonts w:cs="Arial"/>
          <w:szCs w:val="20"/>
        </w:rPr>
        <w:t xml:space="preserve">poradenství v oblasti řízení </w:t>
      </w:r>
      <w:r w:rsidR="00D86C73">
        <w:rPr>
          <w:rFonts w:cs="Arial"/>
          <w:szCs w:val="20"/>
        </w:rPr>
        <w:t xml:space="preserve">o 4,6 % </w:t>
      </w:r>
      <w:r w:rsidR="008819AC">
        <w:t xml:space="preserve">a za bezpečnostní a pátrací služby o </w:t>
      </w:r>
      <w:r w:rsidR="00843C6E">
        <w:t>3,</w:t>
      </w:r>
      <w:r w:rsidR="00DA2791">
        <w:t>0</w:t>
      </w:r>
      <w:r w:rsidR="008819AC">
        <w:t> %. Ceny</w:t>
      </w:r>
      <w:r w:rsidR="008819AC">
        <w:rPr>
          <w:rFonts w:cs="Arial"/>
          <w:szCs w:val="20"/>
        </w:rPr>
        <w:t xml:space="preserve"> </w:t>
      </w:r>
      <w:r w:rsidR="00781313">
        <w:rPr>
          <w:rFonts w:cs="Arial"/>
          <w:szCs w:val="20"/>
        </w:rPr>
        <w:t xml:space="preserve">za </w:t>
      </w:r>
      <w:r w:rsidR="00B228B0">
        <w:t>vydavatelské</w:t>
      </w:r>
      <w:r w:rsidR="00781313">
        <w:t xml:space="preserve"> služby byly vyšší o 2,</w:t>
      </w:r>
      <w:r w:rsidR="00B228B0">
        <w:t>1</w:t>
      </w:r>
      <w:r w:rsidR="00781313">
        <w:t xml:space="preserve"> %, </w:t>
      </w:r>
      <w:r w:rsidR="00B228B0">
        <w:rPr>
          <w:rFonts w:ascii="Arial CE" w:eastAsia="Times New Roman" w:hAnsi="Arial CE" w:cs="Arial CE"/>
          <w:szCs w:val="20"/>
          <w:lang w:eastAsia="cs-CZ"/>
        </w:rPr>
        <w:t>za</w:t>
      </w:r>
      <w:r w:rsidR="008819AC">
        <w:rPr>
          <w:rFonts w:ascii="Arial CE" w:eastAsia="Times New Roman" w:hAnsi="Arial CE" w:cs="Arial CE"/>
          <w:szCs w:val="20"/>
          <w:lang w:eastAsia="cs-CZ"/>
        </w:rPr>
        <w:t xml:space="preserve"> </w:t>
      </w:r>
      <w:r w:rsidR="00DA2791">
        <w:rPr>
          <w:rFonts w:cs="Arial"/>
          <w:szCs w:val="20"/>
        </w:rPr>
        <w:t xml:space="preserve">reklamní služby a průzkum trhu o 1,7 % </w:t>
      </w:r>
      <w:r w:rsidR="008819AC">
        <w:rPr>
          <w:rFonts w:cs="Arial"/>
          <w:szCs w:val="20"/>
        </w:rPr>
        <w:t>a za služby v pozemní dopravě o 1,</w:t>
      </w:r>
      <w:r w:rsidR="00DA2791">
        <w:rPr>
          <w:rFonts w:cs="Arial"/>
          <w:szCs w:val="20"/>
        </w:rPr>
        <w:t>6</w:t>
      </w:r>
      <w:r w:rsidR="008819AC">
        <w:rPr>
          <w:rFonts w:cs="Arial"/>
          <w:szCs w:val="20"/>
        </w:rPr>
        <w:t> %</w:t>
      </w:r>
      <w:r w:rsidR="008819AC">
        <w:rPr>
          <w:rFonts w:cs="Arial"/>
          <w:bCs/>
          <w:iCs/>
          <w:szCs w:val="20"/>
        </w:rPr>
        <w:t xml:space="preserve">. </w:t>
      </w:r>
      <w:r w:rsidR="00D86C73">
        <w:rPr>
          <w:rFonts w:cs="Arial"/>
          <w:bCs/>
          <w:iCs/>
          <w:szCs w:val="20"/>
        </w:rPr>
        <w:t xml:space="preserve">Shodně se zvýšily ceny za </w:t>
      </w:r>
      <w:r w:rsidR="00D86C73">
        <w:rPr>
          <w:rFonts w:ascii="Arial CE" w:eastAsia="Times New Roman" w:hAnsi="Arial CE" w:cs="Arial CE"/>
          <w:szCs w:val="20"/>
          <w:lang w:eastAsia="cs-CZ"/>
        </w:rPr>
        <w:t xml:space="preserve">služby v oblasti programování </w:t>
      </w:r>
      <w:r w:rsidR="00D86C73">
        <w:rPr>
          <w:rFonts w:cs="Arial"/>
          <w:szCs w:val="20"/>
        </w:rPr>
        <w:t xml:space="preserve">a </w:t>
      </w:r>
      <w:r w:rsidR="00D86C73">
        <w:rPr>
          <w:rFonts w:ascii="Arial CE" w:eastAsia="Times New Roman" w:hAnsi="Arial CE" w:cs="Arial CE"/>
          <w:szCs w:val="20"/>
          <w:lang w:eastAsia="cs-CZ"/>
        </w:rPr>
        <w:t xml:space="preserve">za služby v oblasti nemovitostí, a to o 1,8 %. </w:t>
      </w:r>
      <w:r w:rsidR="008819AC">
        <w:rPr>
          <w:rFonts w:cs="Arial"/>
          <w:bCs/>
          <w:iCs/>
          <w:szCs w:val="20"/>
        </w:rPr>
        <w:t>Nižší byly</w:t>
      </w:r>
      <w:r w:rsidR="00843C6E" w:rsidRPr="00843C6E">
        <w:rPr>
          <w:rFonts w:cs="Arial"/>
          <w:szCs w:val="20"/>
        </w:rPr>
        <w:t xml:space="preserve"> </w:t>
      </w:r>
      <w:r w:rsidR="00781313">
        <w:rPr>
          <w:rFonts w:cs="Arial"/>
          <w:szCs w:val="20"/>
        </w:rPr>
        <w:t xml:space="preserve">ceny </w:t>
      </w:r>
      <w:r w:rsidR="00843C6E">
        <w:rPr>
          <w:rFonts w:cs="Arial"/>
          <w:szCs w:val="20"/>
        </w:rPr>
        <w:t xml:space="preserve">za </w:t>
      </w:r>
      <w:r w:rsidR="00843C6E">
        <w:rPr>
          <w:rFonts w:cs="Arial"/>
          <w:iCs/>
          <w:szCs w:val="20"/>
        </w:rPr>
        <w:t>a</w:t>
      </w:r>
      <w:r w:rsidR="00843C6E" w:rsidRPr="00E83910">
        <w:rPr>
          <w:rFonts w:cs="Arial"/>
          <w:iCs/>
          <w:szCs w:val="20"/>
        </w:rPr>
        <w:t>rch</w:t>
      </w:r>
      <w:r w:rsidR="00843C6E">
        <w:rPr>
          <w:rFonts w:cs="Arial"/>
          <w:iCs/>
          <w:szCs w:val="20"/>
        </w:rPr>
        <w:t xml:space="preserve">itektonické a inženýrské služby </w:t>
      </w:r>
      <w:r w:rsidR="00843C6E">
        <w:rPr>
          <w:rFonts w:cs="Arial"/>
          <w:szCs w:val="20"/>
        </w:rPr>
        <w:t xml:space="preserve">o </w:t>
      </w:r>
      <w:r w:rsidR="00DA2791">
        <w:rPr>
          <w:rFonts w:cs="Arial"/>
          <w:szCs w:val="20"/>
        </w:rPr>
        <w:t>0,9</w:t>
      </w:r>
      <w:r w:rsidR="00843C6E">
        <w:rPr>
          <w:rFonts w:cs="Arial"/>
          <w:szCs w:val="20"/>
        </w:rPr>
        <w:t> %</w:t>
      </w:r>
      <w:r w:rsidR="00781313">
        <w:rPr>
          <w:rFonts w:cs="Arial"/>
          <w:szCs w:val="20"/>
        </w:rPr>
        <w:t xml:space="preserve"> a</w:t>
      </w:r>
      <w:r w:rsidR="00843C6E">
        <w:rPr>
          <w:rFonts w:cs="Arial"/>
          <w:szCs w:val="20"/>
        </w:rPr>
        <w:t xml:space="preserve"> </w:t>
      </w:r>
      <w:r w:rsidR="008819AC">
        <w:rPr>
          <w:rFonts w:cs="Arial"/>
          <w:bCs/>
          <w:iCs/>
          <w:szCs w:val="20"/>
        </w:rPr>
        <w:t>za</w:t>
      </w:r>
      <w:r w:rsidR="00DA2791">
        <w:rPr>
          <w:rFonts w:cs="Arial"/>
          <w:bCs/>
          <w:iCs/>
          <w:szCs w:val="20"/>
        </w:rPr>
        <w:t xml:space="preserve"> informační služby o 4,0 %</w:t>
      </w:r>
      <w:r w:rsidR="00D53D07">
        <w:rPr>
          <w:rFonts w:cs="Arial"/>
          <w:bCs/>
          <w:iCs/>
          <w:szCs w:val="20"/>
        </w:rPr>
        <w:t>.</w:t>
      </w:r>
      <w:bookmarkStart w:id="0" w:name="_GoBack"/>
      <w:bookmarkEnd w:id="0"/>
      <w:r w:rsidR="008819AC">
        <w:rPr>
          <w:rFonts w:cs="Arial"/>
          <w:bCs/>
          <w:iCs/>
          <w:szCs w:val="20"/>
        </w:rPr>
        <w:t xml:space="preserve"> </w:t>
      </w:r>
      <w:r w:rsidR="008819AC" w:rsidRPr="00493137">
        <w:t xml:space="preserve">Ceny tržních služeb </w:t>
      </w:r>
      <w:r w:rsidR="008819AC">
        <w:t xml:space="preserve">pro podniky </w:t>
      </w:r>
      <w:r w:rsidR="008819AC" w:rsidRPr="00493137">
        <w:rPr>
          <w:bCs/>
          <w:iCs/>
        </w:rPr>
        <w:t>nezahrnující reklamní služby</w:t>
      </w:r>
      <w:r w:rsidR="008819AC" w:rsidRPr="00493137">
        <w:t xml:space="preserve"> </w:t>
      </w:r>
      <w:r w:rsidR="008819AC">
        <w:t>se zvýšily o </w:t>
      </w:r>
      <w:r w:rsidR="002879AB">
        <w:t>1,</w:t>
      </w:r>
      <w:r w:rsidR="00843C6E">
        <w:t>2</w:t>
      </w:r>
      <w:r w:rsidR="008819AC">
        <w:t> %</w:t>
      </w:r>
      <w:r w:rsidR="008819AC" w:rsidRPr="00493137">
        <w:t>.</w:t>
      </w:r>
    </w:p>
    <w:p w:rsidR="007056F2" w:rsidRDefault="007056F2" w:rsidP="007056F2">
      <w:pPr>
        <w:rPr>
          <w:szCs w:val="20"/>
        </w:rPr>
      </w:pPr>
    </w:p>
    <w:p w:rsidR="007056F2" w:rsidRDefault="007056F2" w:rsidP="007056F2"/>
    <w:p w:rsidR="007056F2" w:rsidRPr="00537436" w:rsidRDefault="007056F2" w:rsidP="007056F2">
      <w:pPr>
        <w:rPr>
          <w:b/>
          <w:sz w:val="16"/>
          <w:szCs w:val="16"/>
        </w:rPr>
      </w:pPr>
      <w:r w:rsidRPr="00537436">
        <w:rPr>
          <w:b/>
          <w:sz w:val="16"/>
          <w:szCs w:val="16"/>
        </w:rPr>
        <w:t>Kontaktní osoba:</w:t>
      </w:r>
    </w:p>
    <w:p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>Ing. Miloslav Beránek</w:t>
      </w:r>
    </w:p>
    <w:p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>Oddělení statistiky cen průmyslu a zahraničního obchodu ČSÚ</w:t>
      </w:r>
    </w:p>
    <w:p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 xml:space="preserve">E-mail: </w:t>
      </w:r>
      <w:r w:rsidRPr="00537436">
        <w:rPr>
          <w:color w:val="0000FF"/>
          <w:sz w:val="16"/>
          <w:szCs w:val="16"/>
          <w:u w:val="single"/>
        </w:rPr>
        <w:t>miloslav.beranek@czso.cz</w:t>
      </w:r>
    </w:p>
    <w:p w:rsidR="007056F2" w:rsidRPr="00537436" w:rsidRDefault="007056F2" w:rsidP="007056F2">
      <w:pPr>
        <w:rPr>
          <w:sz w:val="16"/>
          <w:szCs w:val="16"/>
        </w:rPr>
      </w:pPr>
      <w:r w:rsidRPr="00537436">
        <w:rPr>
          <w:sz w:val="16"/>
          <w:szCs w:val="16"/>
        </w:rPr>
        <w:t xml:space="preserve">Tel.: 274 052 665 </w:t>
      </w:r>
    </w:p>
    <w:sectPr w:rsidR="007056F2" w:rsidRPr="00537436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821" w:rsidRDefault="00AD5821" w:rsidP="00BA6370">
      <w:r>
        <w:separator/>
      </w:r>
    </w:p>
  </w:endnote>
  <w:endnote w:type="continuationSeparator" w:id="0">
    <w:p w:rsidR="00AD5821" w:rsidRDefault="00AD582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D5821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A43166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43166" w:rsidRPr="004E479E">
                  <w:rPr>
                    <w:rFonts w:cs="Arial"/>
                    <w:szCs w:val="15"/>
                  </w:rPr>
                  <w:fldChar w:fldCharType="separate"/>
                </w:r>
                <w:r w:rsidR="00D53D07">
                  <w:rPr>
                    <w:rFonts w:cs="Arial"/>
                    <w:noProof/>
                    <w:szCs w:val="15"/>
                  </w:rPr>
                  <w:t>4</w:t>
                </w:r>
                <w:r w:rsidR="00A43166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821" w:rsidRDefault="00AD5821" w:rsidP="00BA6370">
      <w:r>
        <w:separator/>
      </w:r>
    </w:p>
  </w:footnote>
  <w:footnote w:type="continuationSeparator" w:id="0">
    <w:p w:rsidR="00AD5821" w:rsidRDefault="00AD582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D5821">
    <w:pPr>
      <w:pStyle w:val="Zhlav"/>
    </w:pPr>
    <w:r>
      <w:rPr>
        <w:noProof/>
        <w:lang w:eastAsia="cs-CZ"/>
      </w:rPr>
      <w:pict>
        <v:group id="_x0000_s2054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5" style="position:absolute;left:1219;top:896;width:676;height:154" fillcolor="#0071bc" stroked="f"/>
          <v:rect id="_x0000_s2056" style="position:absolute;left:571;top:1126;width:1324;height:154" fillcolor="#0071bc" stroked="f"/>
          <v:rect id="_x0000_s2057" style="position:absolute;left:1292;top:1356;width:603;height:153" fillcolor="#0071bc" stroked="f"/>
          <v:shape id="_x0000_s2058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9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0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1" style="position:absolute;left:1963;top:1925;width:8575;height:568" fillcolor="#0071bc" stroked="f"/>
          <v:shape id="_x0000_s2062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3" style="position:absolute;left:2394;top:2129;width:187;height:186" coordsize="373,374" path="m,l97,,276,229,276,r97,l373,374r-97,l97,146r,228l,374,,xe" stroked="f">
            <v:path arrowok="t"/>
          </v:shape>
          <v:shape id="_x0000_s2064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5" style="position:absolute;left:2820;top:2129;width:106;height:186" coordsize="213,374" path="m97,292r116,l213,374,,374,,,97,r,292xe" stroked="f">
            <v:path arrowok="t"/>
          </v:shape>
          <v:shape id="_x0000_s2066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7" style="position:absolute;left:3099;top:2129;width:170;height:186" coordsize="340,374" path="m320,292r,82l,374,177,82,30,82,30,,340,,163,292r157,xe" stroked="f">
            <v:path arrowok="t"/>
          </v:shape>
          <v:shape id="_x0000_s2068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9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NotTrackMoves/>
  <w:defaultTabStop w:val="720"/>
  <w:hyphenationZone w:val="425"/>
  <w:characterSpacingControl w:val="doNotCompress"/>
  <w:hdrShapeDefaults>
    <o:shapedefaults v:ext="edit" spidmax="207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CF3"/>
    <w:rsid w:val="00010D0B"/>
    <w:rsid w:val="000170F4"/>
    <w:rsid w:val="0002293C"/>
    <w:rsid w:val="00031611"/>
    <w:rsid w:val="000376A2"/>
    <w:rsid w:val="00043824"/>
    <w:rsid w:val="00043BF4"/>
    <w:rsid w:val="0005375F"/>
    <w:rsid w:val="00055486"/>
    <w:rsid w:val="0006283C"/>
    <w:rsid w:val="00065C41"/>
    <w:rsid w:val="000673CF"/>
    <w:rsid w:val="00067517"/>
    <w:rsid w:val="000843A5"/>
    <w:rsid w:val="00085EF6"/>
    <w:rsid w:val="00093BAF"/>
    <w:rsid w:val="000A7C1F"/>
    <w:rsid w:val="000B6F63"/>
    <w:rsid w:val="000E0124"/>
    <w:rsid w:val="000E2343"/>
    <w:rsid w:val="000F2F1A"/>
    <w:rsid w:val="000F5B28"/>
    <w:rsid w:val="001004C2"/>
    <w:rsid w:val="0011029F"/>
    <w:rsid w:val="00127216"/>
    <w:rsid w:val="001274E8"/>
    <w:rsid w:val="001315B6"/>
    <w:rsid w:val="001328D3"/>
    <w:rsid w:val="0014017B"/>
    <w:rsid w:val="001404AB"/>
    <w:rsid w:val="001411B4"/>
    <w:rsid w:val="00164C3F"/>
    <w:rsid w:val="001658A9"/>
    <w:rsid w:val="001704E9"/>
    <w:rsid w:val="001715A4"/>
    <w:rsid w:val="0017231D"/>
    <w:rsid w:val="00175ABA"/>
    <w:rsid w:val="001810DC"/>
    <w:rsid w:val="00182FA9"/>
    <w:rsid w:val="001A59BF"/>
    <w:rsid w:val="001B607F"/>
    <w:rsid w:val="001D2496"/>
    <w:rsid w:val="001D369A"/>
    <w:rsid w:val="001D52E5"/>
    <w:rsid w:val="001E320E"/>
    <w:rsid w:val="001E6D27"/>
    <w:rsid w:val="001F6C45"/>
    <w:rsid w:val="002009BC"/>
    <w:rsid w:val="002070FB"/>
    <w:rsid w:val="00210AEC"/>
    <w:rsid w:val="00213729"/>
    <w:rsid w:val="0021601C"/>
    <w:rsid w:val="0022225F"/>
    <w:rsid w:val="002301E9"/>
    <w:rsid w:val="0023558C"/>
    <w:rsid w:val="0023646E"/>
    <w:rsid w:val="002406FA"/>
    <w:rsid w:val="002576C5"/>
    <w:rsid w:val="00266C02"/>
    <w:rsid w:val="00271ECA"/>
    <w:rsid w:val="002879AB"/>
    <w:rsid w:val="002A0A0D"/>
    <w:rsid w:val="002A37AF"/>
    <w:rsid w:val="002B02DC"/>
    <w:rsid w:val="002B2E47"/>
    <w:rsid w:val="002B6F11"/>
    <w:rsid w:val="002C00BE"/>
    <w:rsid w:val="002C0AD6"/>
    <w:rsid w:val="002C2BAC"/>
    <w:rsid w:val="002D081D"/>
    <w:rsid w:val="002D5431"/>
    <w:rsid w:val="002D6A6C"/>
    <w:rsid w:val="002F6C1F"/>
    <w:rsid w:val="00303022"/>
    <w:rsid w:val="003107D6"/>
    <w:rsid w:val="0031463F"/>
    <w:rsid w:val="00325D5B"/>
    <w:rsid w:val="00327017"/>
    <w:rsid w:val="003301A3"/>
    <w:rsid w:val="00332714"/>
    <w:rsid w:val="00333CF3"/>
    <w:rsid w:val="00340307"/>
    <w:rsid w:val="0035066E"/>
    <w:rsid w:val="00366268"/>
    <w:rsid w:val="0036777B"/>
    <w:rsid w:val="00374486"/>
    <w:rsid w:val="0038282A"/>
    <w:rsid w:val="00397580"/>
    <w:rsid w:val="003A0E94"/>
    <w:rsid w:val="003A1794"/>
    <w:rsid w:val="003A45C8"/>
    <w:rsid w:val="003C2D5E"/>
    <w:rsid w:val="003C2DCF"/>
    <w:rsid w:val="003C6E93"/>
    <w:rsid w:val="003C7FE7"/>
    <w:rsid w:val="003D0499"/>
    <w:rsid w:val="003E2841"/>
    <w:rsid w:val="003E307B"/>
    <w:rsid w:val="003E4818"/>
    <w:rsid w:val="003F1D3A"/>
    <w:rsid w:val="003F526A"/>
    <w:rsid w:val="00405244"/>
    <w:rsid w:val="00405663"/>
    <w:rsid w:val="00414E64"/>
    <w:rsid w:val="00423BA4"/>
    <w:rsid w:val="00435C17"/>
    <w:rsid w:val="00436746"/>
    <w:rsid w:val="004436EE"/>
    <w:rsid w:val="00445EE8"/>
    <w:rsid w:val="0045547F"/>
    <w:rsid w:val="00461AA0"/>
    <w:rsid w:val="0047328A"/>
    <w:rsid w:val="00486094"/>
    <w:rsid w:val="004920AD"/>
    <w:rsid w:val="004A1462"/>
    <w:rsid w:val="004A3817"/>
    <w:rsid w:val="004C0989"/>
    <w:rsid w:val="004C1685"/>
    <w:rsid w:val="004D05B3"/>
    <w:rsid w:val="004D5501"/>
    <w:rsid w:val="004E2C47"/>
    <w:rsid w:val="004E479E"/>
    <w:rsid w:val="004E734D"/>
    <w:rsid w:val="004F1D2E"/>
    <w:rsid w:val="004F78E6"/>
    <w:rsid w:val="00507EA3"/>
    <w:rsid w:val="00512D99"/>
    <w:rsid w:val="005165E7"/>
    <w:rsid w:val="00521A90"/>
    <w:rsid w:val="00525EE8"/>
    <w:rsid w:val="00531DBB"/>
    <w:rsid w:val="005320B3"/>
    <w:rsid w:val="005337CC"/>
    <w:rsid w:val="00536EC0"/>
    <w:rsid w:val="00544B6D"/>
    <w:rsid w:val="00544DD8"/>
    <w:rsid w:val="00545478"/>
    <w:rsid w:val="005506F7"/>
    <w:rsid w:val="005526A4"/>
    <w:rsid w:val="00553DAA"/>
    <w:rsid w:val="005646B3"/>
    <w:rsid w:val="00575D40"/>
    <w:rsid w:val="00576430"/>
    <w:rsid w:val="0059518E"/>
    <w:rsid w:val="005A474E"/>
    <w:rsid w:val="005A774D"/>
    <w:rsid w:val="005B223A"/>
    <w:rsid w:val="005B2F7E"/>
    <w:rsid w:val="005B7D10"/>
    <w:rsid w:val="005C1EAE"/>
    <w:rsid w:val="005D51CE"/>
    <w:rsid w:val="005D5A72"/>
    <w:rsid w:val="005F699D"/>
    <w:rsid w:val="005F79FB"/>
    <w:rsid w:val="00600C5D"/>
    <w:rsid w:val="00600F17"/>
    <w:rsid w:val="00604406"/>
    <w:rsid w:val="00605076"/>
    <w:rsid w:val="00605F4A"/>
    <w:rsid w:val="00607822"/>
    <w:rsid w:val="006103AA"/>
    <w:rsid w:val="00613BBF"/>
    <w:rsid w:val="00617EAF"/>
    <w:rsid w:val="00621E53"/>
    <w:rsid w:val="00622B80"/>
    <w:rsid w:val="006266E9"/>
    <w:rsid w:val="0063151A"/>
    <w:rsid w:val="006346AD"/>
    <w:rsid w:val="0064139A"/>
    <w:rsid w:val="006446E8"/>
    <w:rsid w:val="00647202"/>
    <w:rsid w:val="006517F6"/>
    <w:rsid w:val="00655B44"/>
    <w:rsid w:val="006705DF"/>
    <w:rsid w:val="00671BD2"/>
    <w:rsid w:val="00684C2C"/>
    <w:rsid w:val="006861BE"/>
    <w:rsid w:val="00694351"/>
    <w:rsid w:val="006A397A"/>
    <w:rsid w:val="006A66DE"/>
    <w:rsid w:val="006B1439"/>
    <w:rsid w:val="006B2AB9"/>
    <w:rsid w:val="006C09DD"/>
    <w:rsid w:val="006C721F"/>
    <w:rsid w:val="006D13C6"/>
    <w:rsid w:val="006D1C1D"/>
    <w:rsid w:val="006D266B"/>
    <w:rsid w:val="006D6CB5"/>
    <w:rsid w:val="006E024F"/>
    <w:rsid w:val="006E4E81"/>
    <w:rsid w:val="006F300F"/>
    <w:rsid w:val="007056F2"/>
    <w:rsid w:val="00707F7D"/>
    <w:rsid w:val="00717EC5"/>
    <w:rsid w:val="00723AAB"/>
    <w:rsid w:val="00737B80"/>
    <w:rsid w:val="00737D7B"/>
    <w:rsid w:val="007431AA"/>
    <w:rsid w:val="00753CE7"/>
    <w:rsid w:val="00771C76"/>
    <w:rsid w:val="0077240D"/>
    <w:rsid w:val="007731D6"/>
    <w:rsid w:val="00773F6A"/>
    <w:rsid w:val="00777C7F"/>
    <w:rsid w:val="00781313"/>
    <w:rsid w:val="00784170"/>
    <w:rsid w:val="007926E6"/>
    <w:rsid w:val="007A57F2"/>
    <w:rsid w:val="007A619D"/>
    <w:rsid w:val="007B0E2A"/>
    <w:rsid w:val="007B1333"/>
    <w:rsid w:val="007B661E"/>
    <w:rsid w:val="007C0241"/>
    <w:rsid w:val="007C1E18"/>
    <w:rsid w:val="007D2DF1"/>
    <w:rsid w:val="007E23A3"/>
    <w:rsid w:val="007E664C"/>
    <w:rsid w:val="007E7091"/>
    <w:rsid w:val="007F4AEB"/>
    <w:rsid w:val="007F5141"/>
    <w:rsid w:val="007F75B2"/>
    <w:rsid w:val="008043C4"/>
    <w:rsid w:val="00805D8C"/>
    <w:rsid w:val="00815588"/>
    <w:rsid w:val="00817A69"/>
    <w:rsid w:val="008252E4"/>
    <w:rsid w:val="00827E27"/>
    <w:rsid w:val="00830309"/>
    <w:rsid w:val="00831B1B"/>
    <w:rsid w:val="00833076"/>
    <w:rsid w:val="00840522"/>
    <w:rsid w:val="00843C6E"/>
    <w:rsid w:val="008479A6"/>
    <w:rsid w:val="00851C47"/>
    <w:rsid w:val="00861D0E"/>
    <w:rsid w:val="008634AB"/>
    <w:rsid w:val="00863EB6"/>
    <w:rsid w:val="00867569"/>
    <w:rsid w:val="00880548"/>
    <w:rsid w:val="008819AC"/>
    <w:rsid w:val="0088739C"/>
    <w:rsid w:val="00892DAC"/>
    <w:rsid w:val="008A0B0E"/>
    <w:rsid w:val="008A18A9"/>
    <w:rsid w:val="008A70F3"/>
    <w:rsid w:val="008A750A"/>
    <w:rsid w:val="008A7A0A"/>
    <w:rsid w:val="008C384C"/>
    <w:rsid w:val="008C7CD7"/>
    <w:rsid w:val="008D0F11"/>
    <w:rsid w:val="008D63EB"/>
    <w:rsid w:val="008E4C31"/>
    <w:rsid w:val="008F73B4"/>
    <w:rsid w:val="0090741A"/>
    <w:rsid w:val="00916875"/>
    <w:rsid w:val="00917767"/>
    <w:rsid w:val="00925A01"/>
    <w:rsid w:val="00931A52"/>
    <w:rsid w:val="0094204B"/>
    <w:rsid w:val="00945EF7"/>
    <w:rsid w:val="009476EA"/>
    <w:rsid w:val="00950221"/>
    <w:rsid w:val="00951D43"/>
    <w:rsid w:val="00953DA7"/>
    <w:rsid w:val="009621E8"/>
    <w:rsid w:val="009854E6"/>
    <w:rsid w:val="009877A9"/>
    <w:rsid w:val="009B55B1"/>
    <w:rsid w:val="009D016C"/>
    <w:rsid w:val="009D77E3"/>
    <w:rsid w:val="009E01AF"/>
    <w:rsid w:val="009F1401"/>
    <w:rsid w:val="009F4945"/>
    <w:rsid w:val="00A06A34"/>
    <w:rsid w:val="00A22433"/>
    <w:rsid w:val="00A261D9"/>
    <w:rsid w:val="00A301BC"/>
    <w:rsid w:val="00A31786"/>
    <w:rsid w:val="00A34322"/>
    <w:rsid w:val="00A34B5E"/>
    <w:rsid w:val="00A42C26"/>
    <w:rsid w:val="00A43166"/>
    <w:rsid w:val="00A4343D"/>
    <w:rsid w:val="00A476FF"/>
    <w:rsid w:val="00A502F1"/>
    <w:rsid w:val="00A54563"/>
    <w:rsid w:val="00A567F7"/>
    <w:rsid w:val="00A56C80"/>
    <w:rsid w:val="00A64BAC"/>
    <w:rsid w:val="00A70A83"/>
    <w:rsid w:val="00A741FF"/>
    <w:rsid w:val="00A747AB"/>
    <w:rsid w:val="00A805FA"/>
    <w:rsid w:val="00A81EB3"/>
    <w:rsid w:val="00AA1B98"/>
    <w:rsid w:val="00AB00F3"/>
    <w:rsid w:val="00AC06DE"/>
    <w:rsid w:val="00AC0A7C"/>
    <w:rsid w:val="00AC1B55"/>
    <w:rsid w:val="00AD5821"/>
    <w:rsid w:val="00AF3804"/>
    <w:rsid w:val="00AF6770"/>
    <w:rsid w:val="00B00C1D"/>
    <w:rsid w:val="00B025F9"/>
    <w:rsid w:val="00B079FA"/>
    <w:rsid w:val="00B10ABB"/>
    <w:rsid w:val="00B113D4"/>
    <w:rsid w:val="00B15510"/>
    <w:rsid w:val="00B228B0"/>
    <w:rsid w:val="00B310DD"/>
    <w:rsid w:val="00B33194"/>
    <w:rsid w:val="00B409E4"/>
    <w:rsid w:val="00B7088E"/>
    <w:rsid w:val="00B86584"/>
    <w:rsid w:val="00B86D32"/>
    <w:rsid w:val="00BA439F"/>
    <w:rsid w:val="00BA6370"/>
    <w:rsid w:val="00BC4DB0"/>
    <w:rsid w:val="00BC748B"/>
    <w:rsid w:val="00BD2782"/>
    <w:rsid w:val="00BD6FD8"/>
    <w:rsid w:val="00BE2753"/>
    <w:rsid w:val="00BF5361"/>
    <w:rsid w:val="00C0018B"/>
    <w:rsid w:val="00C078F0"/>
    <w:rsid w:val="00C114A9"/>
    <w:rsid w:val="00C212FC"/>
    <w:rsid w:val="00C217DA"/>
    <w:rsid w:val="00C2679D"/>
    <w:rsid w:val="00C269D4"/>
    <w:rsid w:val="00C4160D"/>
    <w:rsid w:val="00C47CEF"/>
    <w:rsid w:val="00C50B68"/>
    <w:rsid w:val="00C601C3"/>
    <w:rsid w:val="00C72110"/>
    <w:rsid w:val="00C72E3D"/>
    <w:rsid w:val="00C740C5"/>
    <w:rsid w:val="00C80926"/>
    <w:rsid w:val="00C81309"/>
    <w:rsid w:val="00C8406E"/>
    <w:rsid w:val="00C86904"/>
    <w:rsid w:val="00C91CC8"/>
    <w:rsid w:val="00CA12AF"/>
    <w:rsid w:val="00CA571C"/>
    <w:rsid w:val="00CB2709"/>
    <w:rsid w:val="00CB3693"/>
    <w:rsid w:val="00CB6F89"/>
    <w:rsid w:val="00CC2E5B"/>
    <w:rsid w:val="00CD0BC9"/>
    <w:rsid w:val="00CD7F7A"/>
    <w:rsid w:val="00CE228C"/>
    <w:rsid w:val="00CF545B"/>
    <w:rsid w:val="00D07C1A"/>
    <w:rsid w:val="00D175A4"/>
    <w:rsid w:val="00D20252"/>
    <w:rsid w:val="00D24AE9"/>
    <w:rsid w:val="00D25638"/>
    <w:rsid w:val="00D27D69"/>
    <w:rsid w:val="00D448C2"/>
    <w:rsid w:val="00D455F1"/>
    <w:rsid w:val="00D46CF2"/>
    <w:rsid w:val="00D53D07"/>
    <w:rsid w:val="00D54593"/>
    <w:rsid w:val="00D61955"/>
    <w:rsid w:val="00D666C3"/>
    <w:rsid w:val="00D779F4"/>
    <w:rsid w:val="00D86C73"/>
    <w:rsid w:val="00DA018B"/>
    <w:rsid w:val="00DA2791"/>
    <w:rsid w:val="00DB147F"/>
    <w:rsid w:val="00DC0BD4"/>
    <w:rsid w:val="00DD1EAE"/>
    <w:rsid w:val="00DD52F5"/>
    <w:rsid w:val="00DE0D29"/>
    <w:rsid w:val="00DE442B"/>
    <w:rsid w:val="00DF2A62"/>
    <w:rsid w:val="00DF47FE"/>
    <w:rsid w:val="00DF59AD"/>
    <w:rsid w:val="00E03789"/>
    <w:rsid w:val="00E053D8"/>
    <w:rsid w:val="00E11D70"/>
    <w:rsid w:val="00E14BB5"/>
    <w:rsid w:val="00E22DD7"/>
    <w:rsid w:val="00E23544"/>
    <w:rsid w:val="00E26704"/>
    <w:rsid w:val="00E31980"/>
    <w:rsid w:val="00E4112B"/>
    <w:rsid w:val="00E42E00"/>
    <w:rsid w:val="00E62742"/>
    <w:rsid w:val="00E6423C"/>
    <w:rsid w:val="00E66E97"/>
    <w:rsid w:val="00E762E9"/>
    <w:rsid w:val="00E92283"/>
    <w:rsid w:val="00E93830"/>
    <w:rsid w:val="00E93E0E"/>
    <w:rsid w:val="00EA7B94"/>
    <w:rsid w:val="00EB1ED3"/>
    <w:rsid w:val="00EB20F2"/>
    <w:rsid w:val="00EB2E48"/>
    <w:rsid w:val="00EB4B5C"/>
    <w:rsid w:val="00EC2D51"/>
    <w:rsid w:val="00ED6602"/>
    <w:rsid w:val="00ED7B69"/>
    <w:rsid w:val="00F13564"/>
    <w:rsid w:val="00F26395"/>
    <w:rsid w:val="00F27E76"/>
    <w:rsid w:val="00F31B50"/>
    <w:rsid w:val="00F32DA4"/>
    <w:rsid w:val="00F7059E"/>
    <w:rsid w:val="00F774A1"/>
    <w:rsid w:val="00F83015"/>
    <w:rsid w:val="00F9634A"/>
    <w:rsid w:val="00F978A6"/>
    <w:rsid w:val="00FA5406"/>
    <w:rsid w:val="00FB0D16"/>
    <w:rsid w:val="00FB2939"/>
    <w:rsid w:val="00FB687C"/>
    <w:rsid w:val="00FC083E"/>
    <w:rsid w:val="00FC21D8"/>
    <w:rsid w:val="00FF06C6"/>
    <w:rsid w:val="00FF23FC"/>
    <w:rsid w:val="00FF65D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#0071bc"/>
    </o:shapedefaults>
    <o:shapelayout v:ext="edit">
      <o:idmap v:ext="edit" data="1"/>
    </o:shapelayout>
  </w:shapeDefaults>
  <w:decimalSymbol w:val=","/>
  <w:listSeparator w:val=";"/>
  <w14:docId w14:val="741B5590"/>
  <w15:docId w15:val="{774C43C3-E38A-4F3C-8E77-623CC295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7056F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~1\AppData\Local\Temp\Anal&#253;z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260F-9A57-48B1-B16C-380F969A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245</TotalTime>
  <Pages>4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3568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Sýkorová</dc:creator>
  <cp:lastModifiedBy>Mgr. Hana Sýkorová</cp:lastModifiedBy>
  <cp:revision>41</cp:revision>
  <cp:lastPrinted>2021-10-13T12:57:00Z</cp:lastPrinted>
  <dcterms:created xsi:type="dcterms:W3CDTF">2021-10-08T10:41:00Z</dcterms:created>
  <dcterms:modified xsi:type="dcterms:W3CDTF">2021-10-14T07:46:00Z</dcterms:modified>
</cp:coreProperties>
</file>