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12" w:rsidRDefault="00E701D2" w:rsidP="002437DB">
      <w:pPr>
        <w:spacing w:line="360" w:lineRule="auto"/>
        <w:jc w:val="center"/>
        <w:rPr>
          <w:rFonts w:ascii="Arial" w:hAnsi="Arial" w:cs="Arial"/>
          <w:sz w:val="20"/>
          <w:lang w:val="en-GB"/>
        </w:rPr>
      </w:pPr>
      <w:r>
        <w:rPr>
          <w:rFonts w:ascii="Arial" w:hAnsi="Arial" w:cs="Arial"/>
          <w:b/>
          <w:sz w:val="20"/>
          <w:lang w:val="en-GB"/>
        </w:rPr>
        <w:t xml:space="preserve">Explanations to the Methodology </w:t>
      </w:r>
      <w:r w:rsidR="001D58B3">
        <w:rPr>
          <w:rFonts w:ascii="Arial" w:hAnsi="Arial" w:cs="Arial"/>
          <w:b/>
          <w:sz w:val="20"/>
          <w:lang w:val="en-GB"/>
        </w:rPr>
        <w:t xml:space="preserve">(Applied </w:t>
      </w:r>
      <w:r>
        <w:rPr>
          <w:rFonts w:ascii="Arial" w:hAnsi="Arial" w:cs="Arial"/>
          <w:b/>
          <w:sz w:val="20"/>
          <w:lang w:val="en-GB"/>
        </w:rPr>
        <w:t>I</w:t>
      </w:r>
      <w:r w:rsidR="006F7912" w:rsidRPr="002826F6">
        <w:rPr>
          <w:rFonts w:ascii="Arial" w:hAnsi="Arial" w:cs="Arial"/>
          <w:b/>
          <w:sz w:val="20"/>
          <w:lang w:val="en-GB"/>
        </w:rPr>
        <w:t>ndicators)</w:t>
      </w:r>
    </w:p>
    <w:p w:rsidR="00E701D2" w:rsidRPr="002826F6" w:rsidRDefault="00E701D2" w:rsidP="002437DB">
      <w:pPr>
        <w:spacing w:line="360" w:lineRule="auto"/>
        <w:jc w:val="both"/>
        <w:rPr>
          <w:rFonts w:ascii="Arial" w:hAnsi="Arial" w:cs="Arial"/>
          <w:sz w:val="20"/>
          <w:lang w:val="en-GB"/>
        </w:rPr>
      </w:pPr>
      <w:r>
        <w:rPr>
          <w:rFonts w:ascii="Arial" w:hAnsi="Arial" w:cs="Arial"/>
          <w:sz w:val="20"/>
          <w:lang w:val="en-GB"/>
        </w:rPr>
        <w:t>The term consumption of fuels and energy production of selected products stands for final consumption of fuels, heat and power before their entry into the appliances in which they are used for their final usage effect. The</w:t>
      </w:r>
      <w:r w:rsidR="00BA09B1">
        <w:rPr>
          <w:rFonts w:ascii="Arial" w:hAnsi="Arial" w:cs="Arial"/>
          <w:sz w:val="20"/>
          <w:lang w:val="en-GB"/>
        </w:rPr>
        <w:t>refore no other kind of tracked fuels and energies</w:t>
      </w:r>
      <w:r>
        <w:rPr>
          <w:rFonts w:ascii="Arial" w:hAnsi="Arial" w:cs="Arial"/>
          <w:sz w:val="20"/>
          <w:lang w:val="en-GB"/>
        </w:rPr>
        <w:t xml:space="preserve"> are generated, with exception of secondary energy sources.</w:t>
      </w:r>
    </w:p>
    <w:p w:rsidR="006F7912" w:rsidRPr="00306C64" w:rsidRDefault="006F7912" w:rsidP="002437DB">
      <w:pPr>
        <w:spacing w:line="360" w:lineRule="auto"/>
        <w:jc w:val="both"/>
        <w:rPr>
          <w:rFonts w:ascii="Arial" w:hAnsi="Arial" w:cs="Arial"/>
          <w:sz w:val="20"/>
          <w:lang w:val="en-GB"/>
        </w:rPr>
      </w:pPr>
    </w:p>
    <w:p w:rsidR="006F7912" w:rsidRPr="00306C64" w:rsidRDefault="00045611" w:rsidP="002437DB">
      <w:pPr>
        <w:widowControl/>
        <w:suppressAutoHyphens/>
        <w:spacing w:line="360" w:lineRule="auto"/>
        <w:jc w:val="both"/>
        <w:rPr>
          <w:rFonts w:ascii="Arial" w:hAnsi="Arial" w:cs="Arial"/>
          <w:b/>
          <w:snapToGrid/>
          <w:spacing w:val="-3"/>
          <w:sz w:val="20"/>
          <w:u w:val="single"/>
        </w:rPr>
      </w:pPr>
      <w:proofErr w:type="spellStart"/>
      <w:r w:rsidRPr="00306C64">
        <w:rPr>
          <w:rFonts w:ascii="Arial" w:hAnsi="Arial" w:cs="Arial"/>
          <w:b/>
          <w:snapToGrid/>
          <w:spacing w:val="-3"/>
          <w:sz w:val="20"/>
          <w:u w:val="single"/>
        </w:rPr>
        <w:t>Individual</w:t>
      </w:r>
      <w:proofErr w:type="spellEnd"/>
      <w:r w:rsidRPr="00306C64">
        <w:rPr>
          <w:rFonts w:ascii="Arial" w:hAnsi="Arial" w:cs="Arial"/>
          <w:b/>
          <w:snapToGrid/>
          <w:spacing w:val="-3"/>
          <w:sz w:val="20"/>
          <w:u w:val="single"/>
        </w:rPr>
        <w:t xml:space="preserve"> </w:t>
      </w:r>
      <w:proofErr w:type="spellStart"/>
      <w:r w:rsidRPr="00306C64">
        <w:rPr>
          <w:rFonts w:ascii="Arial" w:hAnsi="Arial" w:cs="Arial"/>
          <w:b/>
          <w:snapToGrid/>
          <w:spacing w:val="-3"/>
          <w:sz w:val="20"/>
          <w:u w:val="single"/>
        </w:rPr>
        <w:t>Items</w:t>
      </w:r>
      <w:proofErr w:type="spellEnd"/>
      <w:r w:rsidRPr="00306C64">
        <w:rPr>
          <w:rFonts w:ascii="Arial" w:hAnsi="Arial" w:cs="Arial"/>
          <w:b/>
          <w:snapToGrid/>
          <w:spacing w:val="-3"/>
          <w:sz w:val="20"/>
          <w:u w:val="single"/>
        </w:rPr>
        <w:t xml:space="preserve"> </w:t>
      </w:r>
      <w:proofErr w:type="spellStart"/>
      <w:r w:rsidRPr="00306C64">
        <w:rPr>
          <w:rFonts w:ascii="Arial" w:hAnsi="Arial" w:cs="Arial"/>
          <w:b/>
          <w:snapToGrid/>
          <w:spacing w:val="-3"/>
          <w:sz w:val="20"/>
          <w:u w:val="single"/>
        </w:rPr>
        <w:t>of</w:t>
      </w:r>
      <w:proofErr w:type="spellEnd"/>
      <w:r w:rsidRPr="00306C64">
        <w:rPr>
          <w:rFonts w:ascii="Arial" w:hAnsi="Arial" w:cs="Arial"/>
          <w:b/>
          <w:snapToGrid/>
          <w:spacing w:val="-3"/>
          <w:sz w:val="20"/>
          <w:u w:val="single"/>
        </w:rPr>
        <w:t xml:space="preserve"> </w:t>
      </w:r>
      <w:proofErr w:type="spellStart"/>
      <w:r w:rsidRPr="00306C64">
        <w:rPr>
          <w:rFonts w:ascii="Arial" w:hAnsi="Arial" w:cs="Arial"/>
          <w:b/>
          <w:snapToGrid/>
          <w:spacing w:val="-3"/>
          <w:sz w:val="20"/>
          <w:u w:val="single"/>
        </w:rPr>
        <w:t>Measured</w:t>
      </w:r>
      <w:proofErr w:type="spellEnd"/>
      <w:r w:rsidRPr="00306C64">
        <w:rPr>
          <w:rFonts w:ascii="Arial" w:hAnsi="Arial" w:cs="Arial"/>
          <w:b/>
          <w:snapToGrid/>
          <w:spacing w:val="-3"/>
          <w:sz w:val="20"/>
          <w:u w:val="single"/>
        </w:rPr>
        <w:t xml:space="preserve"> </w:t>
      </w:r>
      <w:proofErr w:type="spellStart"/>
      <w:r w:rsidRPr="00306C64">
        <w:rPr>
          <w:rFonts w:ascii="Arial" w:hAnsi="Arial" w:cs="Arial"/>
          <w:b/>
          <w:snapToGrid/>
          <w:spacing w:val="-3"/>
          <w:sz w:val="20"/>
          <w:u w:val="single"/>
        </w:rPr>
        <w:t>Product</w:t>
      </w:r>
      <w:proofErr w:type="spellEnd"/>
      <w:r w:rsidR="00E73BB2">
        <w:rPr>
          <w:rFonts w:ascii="Arial" w:hAnsi="Arial" w:cs="Arial"/>
          <w:b/>
          <w:snapToGrid/>
          <w:spacing w:val="-3"/>
          <w:sz w:val="20"/>
          <w:u w:val="single"/>
        </w:rPr>
        <w:t>:</w:t>
      </w:r>
    </w:p>
    <w:p w:rsidR="006F7912" w:rsidRPr="005019D8" w:rsidRDefault="006F7912" w:rsidP="002437DB">
      <w:pPr>
        <w:spacing w:line="360" w:lineRule="auto"/>
        <w:jc w:val="both"/>
        <w:rPr>
          <w:rFonts w:ascii="Arial" w:hAnsi="Arial" w:cs="Arial"/>
          <w:sz w:val="20"/>
          <w:lang w:val="en-GB"/>
        </w:rPr>
      </w:pPr>
    </w:p>
    <w:p w:rsidR="006F7912" w:rsidRPr="00045611" w:rsidRDefault="00732F93" w:rsidP="002437DB">
      <w:pPr>
        <w:spacing w:line="360" w:lineRule="auto"/>
        <w:jc w:val="both"/>
        <w:rPr>
          <w:rFonts w:ascii="Arial" w:hAnsi="Arial" w:cs="Arial"/>
          <w:b/>
          <w:sz w:val="20"/>
          <w:u w:val="single"/>
          <w:lang w:val="en-GB"/>
        </w:rPr>
      </w:pPr>
      <w:r>
        <w:rPr>
          <w:rFonts w:ascii="Arial" w:hAnsi="Arial" w:cs="Arial"/>
          <w:b/>
          <w:sz w:val="20"/>
          <w:u w:val="single"/>
          <w:lang w:val="en-GB"/>
        </w:rPr>
        <w:t>Header</w:t>
      </w:r>
      <w:r w:rsidR="00045611" w:rsidRPr="00045611">
        <w:rPr>
          <w:rFonts w:ascii="Arial" w:hAnsi="Arial" w:cs="Arial"/>
          <w:b/>
          <w:sz w:val="20"/>
          <w:u w:val="single"/>
          <w:lang w:val="en-GB"/>
        </w:rPr>
        <w:t>:</w:t>
      </w:r>
    </w:p>
    <w:p w:rsidR="00400873" w:rsidRDefault="006F7912" w:rsidP="002437DB">
      <w:pPr>
        <w:spacing w:line="360" w:lineRule="auto"/>
        <w:jc w:val="both"/>
        <w:rPr>
          <w:rFonts w:ascii="Arial" w:hAnsi="Arial" w:cs="Arial"/>
          <w:sz w:val="20"/>
          <w:lang w:val="en-GB"/>
        </w:rPr>
      </w:pPr>
      <w:r w:rsidRPr="00B86765">
        <w:rPr>
          <w:rFonts w:ascii="Arial" w:hAnsi="Arial" w:cs="Arial"/>
          <w:b/>
          <w:sz w:val="20"/>
          <w:lang w:val="en-GB"/>
        </w:rPr>
        <w:t xml:space="preserve">- </w:t>
      </w:r>
      <w:r w:rsidR="00045611" w:rsidRPr="00B86765">
        <w:rPr>
          <w:rFonts w:ascii="Arial" w:hAnsi="Arial" w:cs="Arial"/>
          <w:b/>
          <w:sz w:val="20"/>
          <w:lang w:val="en-GB"/>
        </w:rPr>
        <w:t>Product</w:t>
      </w:r>
      <w:r w:rsidR="00045611">
        <w:rPr>
          <w:rFonts w:ascii="Arial" w:hAnsi="Arial" w:cs="Arial"/>
          <w:sz w:val="20"/>
          <w:lang w:val="en-GB"/>
        </w:rPr>
        <w:t xml:space="preserve"> – product name</w:t>
      </w:r>
    </w:p>
    <w:p w:rsidR="00045611" w:rsidRDefault="00732F93" w:rsidP="002437DB">
      <w:pPr>
        <w:spacing w:line="360" w:lineRule="auto"/>
        <w:jc w:val="both"/>
        <w:rPr>
          <w:rFonts w:ascii="Arial" w:hAnsi="Arial" w:cs="Arial"/>
          <w:sz w:val="20"/>
          <w:lang w:val="en-GB"/>
        </w:rPr>
      </w:pPr>
      <w:r>
        <w:rPr>
          <w:rFonts w:ascii="Arial" w:hAnsi="Arial" w:cs="Arial"/>
          <w:b/>
          <w:sz w:val="20"/>
          <w:lang w:val="en-GB"/>
        </w:rPr>
        <w:t xml:space="preserve">- Code ENERG 1242 </w:t>
      </w:r>
      <w:r w:rsidR="00045611">
        <w:rPr>
          <w:rFonts w:ascii="Arial" w:hAnsi="Arial" w:cs="Arial"/>
          <w:sz w:val="20"/>
          <w:lang w:val="en-GB"/>
        </w:rPr>
        <w:t xml:space="preserve">– code of the product according to the list ČSÚ – ENERG </w:t>
      </w:r>
      <w:r w:rsidR="00B86765">
        <w:rPr>
          <w:rFonts w:ascii="Arial" w:hAnsi="Arial" w:cs="Arial"/>
          <w:sz w:val="20"/>
          <w:lang w:val="en-GB"/>
        </w:rPr>
        <w:t>1204</w:t>
      </w:r>
    </w:p>
    <w:p w:rsidR="00B86765" w:rsidRDefault="00B86765" w:rsidP="002437DB">
      <w:pPr>
        <w:spacing w:line="360" w:lineRule="auto"/>
        <w:jc w:val="both"/>
        <w:rPr>
          <w:rFonts w:ascii="Arial" w:hAnsi="Arial" w:cs="Arial"/>
          <w:sz w:val="20"/>
          <w:lang w:val="en-GB"/>
        </w:rPr>
      </w:pPr>
      <w:r w:rsidRPr="00B86765">
        <w:rPr>
          <w:rFonts w:ascii="Arial" w:hAnsi="Arial" w:cs="Arial"/>
          <w:b/>
          <w:sz w:val="20"/>
          <w:lang w:val="en-GB"/>
        </w:rPr>
        <w:t>- Indicators</w:t>
      </w:r>
      <w:r>
        <w:rPr>
          <w:rFonts w:ascii="Arial" w:hAnsi="Arial" w:cs="Arial"/>
          <w:sz w:val="20"/>
          <w:lang w:val="en-GB"/>
        </w:rPr>
        <w:t xml:space="preserve"> – measured items of the publication</w:t>
      </w:r>
    </w:p>
    <w:p w:rsidR="00B86765" w:rsidRDefault="00B86765" w:rsidP="002437DB">
      <w:pPr>
        <w:spacing w:line="360" w:lineRule="auto"/>
        <w:jc w:val="both"/>
        <w:rPr>
          <w:rFonts w:ascii="Arial" w:hAnsi="Arial" w:cs="Arial"/>
          <w:sz w:val="20"/>
          <w:lang w:val="en-GB"/>
        </w:rPr>
      </w:pPr>
      <w:r w:rsidRPr="00B86765">
        <w:rPr>
          <w:rFonts w:ascii="Arial" w:hAnsi="Arial" w:cs="Arial"/>
          <w:b/>
          <w:sz w:val="20"/>
          <w:lang w:val="en-GB"/>
        </w:rPr>
        <w:t xml:space="preserve">- </w:t>
      </w:r>
      <w:r w:rsidR="00732F93">
        <w:rPr>
          <w:rFonts w:ascii="Arial" w:hAnsi="Arial" w:cs="Arial"/>
          <w:b/>
          <w:sz w:val="20"/>
          <w:lang w:val="en-GB"/>
        </w:rPr>
        <w:t>Unit of measurement</w:t>
      </w:r>
      <w:r>
        <w:rPr>
          <w:rFonts w:ascii="Arial" w:hAnsi="Arial" w:cs="Arial"/>
          <w:sz w:val="20"/>
          <w:lang w:val="en-GB"/>
        </w:rPr>
        <w:t xml:space="preserve"> – </w:t>
      </w:r>
      <w:r w:rsidR="00732F93">
        <w:rPr>
          <w:rFonts w:ascii="Arial" w:hAnsi="Arial" w:cs="Arial"/>
          <w:sz w:val="20"/>
          <w:lang w:val="en-GB"/>
        </w:rPr>
        <w:t>unit of measurement</w:t>
      </w:r>
      <w:bookmarkStart w:id="0" w:name="_GoBack"/>
      <w:bookmarkEnd w:id="0"/>
      <w:r>
        <w:rPr>
          <w:rFonts w:ascii="Arial" w:hAnsi="Arial" w:cs="Arial"/>
          <w:sz w:val="20"/>
          <w:lang w:val="en-GB"/>
        </w:rPr>
        <w:t xml:space="preserve"> of the production, consumptions and production-specific productions</w:t>
      </w:r>
    </w:p>
    <w:p w:rsidR="00B86765" w:rsidRPr="005019D8" w:rsidRDefault="00B86765" w:rsidP="002437DB">
      <w:pPr>
        <w:spacing w:line="360" w:lineRule="auto"/>
        <w:jc w:val="both"/>
        <w:rPr>
          <w:rFonts w:ascii="Arial" w:hAnsi="Arial" w:cs="Arial"/>
          <w:sz w:val="20"/>
          <w:lang w:val="en-GB"/>
        </w:rPr>
      </w:pPr>
      <w:r w:rsidRPr="00B86765">
        <w:rPr>
          <w:rFonts w:ascii="Arial" w:hAnsi="Arial" w:cs="Arial"/>
          <w:b/>
          <w:sz w:val="20"/>
          <w:lang w:val="en-GB"/>
        </w:rPr>
        <w:t>- Year</w:t>
      </w:r>
      <w:r>
        <w:rPr>
          <w:rFonts w:ascii="Arial" w:hAnsi="Arial" w:cs="Arial"/>
          <w:sz w:val="20"/>
          <w:lang w:val="en-GB"/>
        </w:rPr>
        <w:t xml:space="preserve"> – tracked </w:t>
      </w:r>
      <w:r w:rsidR="00BB7383">
        <w:rPr>
          <w:rFonts w:ascii="Arial" w:hAnsi="Arial" w:cs="Arial"/>
          <w:sz w:val="20"/>
          <w:lang w:val="en-GB"/>
        </w:rPr>
        <w:t>year in</w:t>
      </w:r>
      <w:r>
        <w:rPr>
          <w:rFonts w:ascii="Arial" w:hAnsi="Arial" w:cs="Arial"/>
          <w:sz w:val="20"/>
          <w:lang w:val="en-GB"/>
        </w:rPr>
        <w:t xml:space="preserve"> the time series</w:t>
      </w:r>
    </w:p>
    <w:p w:rsidR="006F7912" w:rsidRPr="005019D8" w:rsidRDefault="006F7912" w:rsidP="002437DB">
      <w:pPr>
        <w:spacing w:line="360" w:lineRule="auto"/>
        <w:ind w:left="708" w:hanging="708"/>
        <w:jc w:val="both"/>
        <w:rPr>
          <w:rFonts w:ascii="Arial" w:hAnsi="Arial" w:cs="Arial"/>
          <w:sz w:val="20"/>
          <w:lang w:val="en-GB"/>
        </w:rPr>
      </w:pPr>
      <w:r w:rsidRPr="005019D8">
        <w:rPr>
          <w:rFonts w:ascii="Arial" w:hAnsi="Arial" w:cs="Arial"/>
          <w:sz w:val="20"/>
          <w:lang w:val="en-GB"/>
        </w:rPr>
        <w:t xml:space="preserve"> </w:t>
      </w:r>
      <w:r w:rsidRPr="005019D8">
        <w:rPr>
          <w:rFonts w:ascii="Arial" w:hAnsi="Arial" w:cs="Arial"/>
          <w:sz w:val="20"/>
          <w:lang w:val="en-GB"/>
        </w:rPr>
        <w:tab/>
      </w:r>
    </w:p>
    <w:p w:rsidR="00040197" w:rsidRPr="00040197" w:rsidRDefault="00040197" w:rsidP="002437DB">
      <w:pPr>
        <w:widowControl/>
        <w:spacing w:line="360" w:lineRule="auto"/>
        <w:jc w:val="both"/>
        <w:rPr>
          <w:rFonts w:ascii="Arial" w:hAnsi="Arial" w:cs="Arial"/>
          <w:i/>
          <w:iCs/>
          <w:snapToGrid/>
          <w:color w:val="000000"/>
          <w:sz w:val="22"/>
          <w:szCs w:val="22"/>
        </w:rPr>
      </w:pPr>
      <w:r w:rsidRPr="00040197">
        <w:rPr>
          <w:rFonts w:ascii="Arial" w:hAnsi="Arial" w:cs="Arial"/>
          <w:b/>
          <w:sz w:val="20"/>
          <w:u w:val="single"/>
          <w:lang w:val="en-GB"/>
        </w:rPr>
        <w:t>1</w:t>
      </w:r>
      <w:r w:rsidRPr="00040197">
        <w:rPr>
          <w:rFonts w:ascii="Arial" w:hAnsi="Arial" w:cs="Arial"/>
          <w:b/>
          <w:sz w:val="20"/>
          <w:u w:val="single"/>
          <w:vertAlign w:val="superscript"/>
          <w:lang w:val="en-GB"/>
        </w:rPr>
        <w:t>st</w:t>
      </w:r>
      <w:r w:rsidR="00400873" w:rsidRPr="00040197">
        <w:rPr>
          <w:rFonts w:ascii="Arial" w:hAnsi="Arial" w:cs="Arial"/>
          <w:b/>
          <w:sz w:val="20"/>
          <w:u w:val="single"/>
          <w:lang w:val="en-GB"/>
        </w:rPr>
        <w:t xml:space="preserve"> row:</w:t>
      </w:r>
      <w:r>
        <w:rPr>
          <w:rFonts w:ascii="Arial" w:hAnsi="Arial" w:cs="Arial"/>
          <w:b/>
          <w:sz w:val="20"/>
          <w:lang w:val="en-GB"/>
        </w:rPr>
        <w:t xml:space="preserve"> </w:t>
      </w:r>
      <w:r w:rsidR="00AE74A0">
        <w:rPr>
          <w:rFonts w:ascii="Arial" w:hAnsi="Arial" w:cs="Arial"/>
          <w:b/>
          <w:sz w:val="20"/>
          <w:lang w:val="en-GB"/>
        </w:rPr>
        <w:t>Amount p</w:t>
      </w:r>
      <w:r w:rsidRPr="00040197">
        <w:rPr>
          <w:rFonts w:ascii="Arial" w:hAnsi="Arial" w:cs="Arial"/>
          <w:b/>
          <w:sz w:val="20"/>
          <w:lang w:val="en-GB"/>
        </w:rPr>
        <w:t>roduced</w:t>
      </w:r>
    </w:p>
    <w:p w:rsidR="00040197" w:rsidRDefault="00040197" w:rsidP="002437DB">
      <w:pPr>
        <w:suppressAutoHyphens/>
        <w:spacing w:line="360" w:lineRule="auto"/>
        <w:jc w:val="both"/>
        <w:rPr>
          <w:rFonts w:ascii="Arial" w:hAnsi="Arial" w:cs="Arial"/>
          <w:spacing w:val="-3"/>
          <w:sz w:val="20"/>
        </w:rPr>
      </w:pPr>
      <w:r>
        <w:rPr>
          <w:rFonts w:ascii="Arial" w:hAnsi="Arial" w:cs="Arial"/>
          <w:b/>
          <w:sz w:val="20"/>
          <w:lang w:val="en-GB"/>
        </w:rPr>
        <w:t xml:space="preserve">- </w:t>
      </w:r>
      <w:r w:rsidRPr="00040197">
        <w:rPr>
          <w:rFonts w:ascii="Arial" w:hAnsi="Arial" w:cs="Arial"/>
          <w:sz w:val="20"/>
          <w:lang w:val="en-GB"/>
        </w:rPr>
        <w:t xml:space="preserve">Final amount of production in tracked year (tonne, thousand </w:t>
      </w:r>
      <w:r w:rsidRPr="00040197">
        <w:rPr>
          <w:rFonts w:ascii="Arial" w:hAnsi="Arial" w:cs="Arial"/>
          <w:spacing w:val="-3"/>
          <w:sz w:val="20"/>
        </w:rPr>
        <w:t>m</w:t>
      </w:r>
      <w:r w:rsidRPr="00040197">
        <w:rPr>
          <w:rFonts w:ascii="Arial" w:hAnsi="Arial" w:cs="Arial"/>
          <w:spacing w:val="-3"/>
          <w:sz w:val="20"/>
          <w:vertAlign w:val="superscript"/>
        </w:rPr>
        <w:t>3</w:t>
      </w:r>
      <w:r w:rsidRPr="00040197">
        <w:rPr>
          <w:rFonts w:ascii="Arial" w:hAnsi="Arial" w:cs="Arial"/>
          <w:spacing w:val="-3"/>
          <w:sz w:val="20"/>
        </w:rPr>
        <w:t>)</w:t>
      </w:r>
    </w:p>
    <w:p w:rsidR="002437DB" w:rsidRPr="00653948" w:rsidRDefault="002437DB" w:rsidP="002437DB">
      <w:pPr>
        <w:suppressAutoHyphens/>
        <w:spacing w:line="360" w:lineRule="auto"/>
        <w:jc w:val="both"/>
        <w:rPr>
          <w:rFonts w:ascii="Arial" w:hAnsi="Arial" w:cs="Arial"/>
          <w:spacing w:val="-3"/>
          <w:sz w:val="20"/>
        </w:rPr>
      </w:pPr>
    </w:p>
    <w:p w:rsidR="00040197" w:rsidRPr="00040197" w:rsidRDefault="00040197" w:rsidP="002437DB">
      <w:pPr>
        <w:widowControl/>
        <w:spacing w:line="360" w:lineRule="auto"/>
        <w:jc w:val="both"/>
        <w:rPr>
          <w:rFonts w:ascii="Arial" w:hAnsi="Arial" w:cs="Arial"/>
          <w:b/>
          <w:sz w:val="20"/>
          <w:lang w:val="en-GB"/>
        </w:rPr>
      </w:pPr>
      <w:r w:rsidRPr="00040197">
        <w:rPr>
          <w:rFonts w:ascii="Arial" w:hAnsi="Arial" w:cs="Arial"/>
          <w:b/>
          <w:sz w:val="20"/>
          <w:u w:val="single"/>
          <w:lang w:val="en-GB"/>
        </w:rPr>
        <w:t>2</w:t>
      </w:r>
      <w:r w:rsidR="006F7912" w:rsidRPr="00040197">
        <w:rPr>
          <w:rFonts w:ascii="Arial" w:hAnsi="Arial" w:cs="Arial"/>
          <w:b/>
          <w:sz w:val="20"/>
          <w:u w:val="single"/>
          <w:vertAlign w:val="superscript"/>
          <w:lang w:val="en-GB"/>
        </w:rPr>
        <w:t>nd</w:t>
      </w:r>
      <w:r w:rsidR="006F7912" w:rsidRPr="00040197">
        <w:rPr>
          <w:rFonts w:ascii="Arial" w:hAnsi="Arial" w:cs="Arial"/>
          <w:b/>
          <w:sz w:val="20"/>
          <w:u w:val="single"/>
          <w:lang w:val="en-GB"/>
        </w:rPr>
        <w:t xml:space="preserve"> row:</w:t>
      </w:r>
      <w:r w:rsidR="006F7912" w:rsidRPr="00040197">
        <w:rPr>
          <w:rFonts w:ascii="Arial" w:hAnsi="Arial" w:cs="Arial"/>
          <w:b/>
          <w:sz w:val="20"/>
          <w:lang w:val="en-GB"/>
        </w:rPr>
        <w:t xml:space="preserve"> </w:t>
      </w:r>
      <w:r w:rsidR="00B91573">
        <w:rPr>
          <w:rFonts w:ascii="Arial" w:hAnsi="Arial" w:cs="Arial"/>
          <w:b/>
          <w:sz w:val="20"/>
          <w:lang w:val="en-GB"/>
        </w:rPr>
        <w:t xml:space="preserve">Final electricity </w:t>
      </w:r>
      <w:r w:rsidRPr="00040197">
        <w:rPr>
          <w:rFonts w:ascii="Arial" w:hAnsi="Arial" w:cs="Arial"/>
          <w:b/>
          <w:sz w:val="20"/>
          <w:lang w:val="en-GB"/>
        </w:rPr>
        <w:t>consumption</w:t>
      </w:r>
    </w:p>
    <w:p w:rsidR="00040197" w:rsidRDefault="00040197" w:rsidP="002437DB">
      <w:pPr>
        <w:pStyle w:val="Odstavecseseznamem"/>
        <w:spacing w:line="360" w:lineRule="auto"/>
        <w:ind w:left="0"/>
        <w:jc w:val="both"/>
        <w:rPr>
          <w:rFonts w:ascii="Arial" w:hAnsi="Arial" w:cs="Arial"/>
          <w:sz w:val="20"/>
          <w:lang w:val="en-GB"/>
        </w:rPr>
      </w:pPr>
      <w:r>
        <w:rPr>
          <w:rFonts w:ascii="Arial" w:hAnsi="Arial" w:cs="Arial"/>
          <w:sz w:val="20"/>
          <w:lang w:val="en-GB"/>
        </w:rPr>
        <w:t xml:space="preserve">- </w:t>
      </w:r>
      <w:r w:rsidRPr="00040197">
        <w:rPr>
          <w:rFonts w:ascii="Arial" w:hAnsi="Arial" w:cs="Arial"/>
          <w:sz w:val="20"/>
          <w:lang w:val="en-GB"/>
        </w:rPr>
        <w:t>Total annual electricity consumption (MWh)</w:t>
      </w:r>
    </w:p>
    <w:p w:rsidR="002437DB" w:rsidRPr="00040197" w:rsidRDefault="002437DB" w:rsidP="002437DB">
      <w:pPr>
        <w:pStyle w:val="Odstavecseseznamem"/>
        <w:spacing w:line="360" w:lineRule="auto"/>
        <w:ind w:left="0"/>
        <w:jc w:val="both"/>
        <w:rPr>
          <w:rFonts w:ascii="Arial" w:hAnsi="Arial" w:cs="Arial"/>
          <w:sz w:val="20"/>
          <w:lang w:val="en-GB"/>
        </w:rPr>
      </w:pPr>
    </w:p>
    <w:p w:rsidR="00040197" w:rsidRDefault="00040197" w:rsidP="002437DB">
      <w:pPr>
        <w:widowControl/>
        <w:spacing w:line="360" w:lineRule="auto"/>
        <w:jc w:val="both"/>
        <w:rPr>
          <w:rFonts w:ascii="Arial" w:hAnsi="Arial" w:cs="Arial"/>
          <w:b/>
          <w:sz w:val="20"/>
          <w:lang w:val="en-GB"/>
        </w:rPr>
      </w:pPr>
      <w:r w:rsidRPr="00040197">
        <w:rPr>
          <w:rFonts w:ascii="Arial" w:hAnsi="Arial" w:cs="Arial"/>
          <w:b/>
          <w:sz w:val="20"/>
          <w:u w:val="single"/>
          <w:lang w:val="en-GB"/>
        </w:rPr>
        <w:t>3</w:t>
      </w:r>
      <w:r w:rsidRPr="00040197">
        <w:rPr>
          <w:rFonts w:ascii="Arial" w:hAnsi="Arial" w:cs="Arial"/>
          <w:b/>
          <w:sz w:val="20"/>
          <w:u w:val="single"/>
          <w:vertAlign w:val="superscript"/>
          <w:lang w:val="en-GB"/>
        </w:rPr>
        <w:t>rd</w:t>
      </w:r>
      <w:r w:rsidR="006F7912" w:rsidRPr="00040197">
        <w:rPr>
          <w:rFonts w:ascii="Arial" w:hAnsi="Arial" w:cs="Arial"/>
          <w:b/>
          <w:sz w:val="20"/>
          <w:u w:val="single"/>
          <w:vertAlign w:val="superscript"/>
          <w:lang w:val="en-GB"/>
        </w:rPr>
        <w:t xml:space="preserve"> </w:t>
      </w:r>
      <w:r w:rsidR="006F7912" w:rsidRPr="00040197">
        <w:rPr>
          <w:rFonts w:ascii="Arial" w:hAnsi="Arial" w:cs="Arial"/>
          <w:b/>
          <w:sz w:val="20"/>
          <w:u w:val="single"/>
          <w:lang w:val="en-GB"/>
        </w:rPr>
        <w:t>row:</w:t>
      </w:r>
      <w:r w:rsidR="006F7912" w:rsidRPr="00040197">
        <w:rPr>
          <w:rFonts w:ascii="Arial" w:hAnsi="Arial" w:cs="Arial"/>
          <w:b/>
          <w:sz w:val="20"/>
          <w:lang w:val="en-GB"/>
        </w:rPr>
        <w:t xml:space="preserve"> </w:t>
      </w:r>
      <w:r w:rsidRPr="00040197">
        <w:rPr>
          <w:rFonts w:ascii="Arial" w:hAnsi="Arial" w:cs="Arial"/>
          <w:b/>
          <w:sz w:val="20"/>
          <w:lang w:val="en-GB"/>
        </w:rPr>
        <w:t>Production-specific electricity consumption</w:t>
      </w:r>
    </w:p>
    <w:p w:rsidR="00040197" w:rsidRPr="00040197" w:rsidRDefault="00040197" w:rsidP="002437DB">
      <w:pPr>
        <w:widowControl/>
        <w:spacing w:line="360" w:lineRule="auto"/>
        <w:jc w:val="both"/>
        <w:rPr>
          <w:rFonts w:ascii="Arial" w:hAnsi="Arial" w:cs="Arial"/>
          <w:b/>
          <w:sz w:val="20"/>
          <w:lang w:val="en-GB"/>
        </w:rPr>
      </w:pPr>
      <w:r>
        <w:rPr>
          <w:rFonts w:ascii="Arial" w:hAnsi="Arial" w:cs="Arial"/>
          <w:sz w:val="20"/>
          <w:lang w:val="en-GB"/>
        </w:rPr>
        <w:t>- F</w:t>
      </w:r>
      <w:r w:rsidRPr="00040197">
        <w:rPr>
          <w:rFonts w:ascii="Arial" w:hAnsi="Arial" w:cs="Arial"/>
          <w:sz w:val="20"/>
          <w:lang w:val="en-GB"/>
        </w:rPr>
        <w:t xml:space="preserve">inal </w:t>
      </w:r>
      <w:r>
        <w:rPr>
          <w:rFonts w:ascii="Arial" w:hAnsi="Arial" w:cs="Arial"/>
          <w:sz w:val="20"/>
          <w:lang w:val="en-GB"/>
        </w:rPr>
        <w:t>elec</w:t>
      </w:r>
      <w:r w:rsidRPr="00040197">
        <w:rPr>
          <w:rFonts w:ascii="Arial" w:hAnsi="Arial" w:cs="Arial"/>
          <w:sz w:val="20"/>
          <w:lang w:val="en-GB"/>
        </w:rPr>
        <w:t xml:space="preserve">tricity </w:t>
      </w:r>
      <w:r>
        <w:rPr>
          <w:rFonts w:ascii="Arial" w:hAnsi="Arial" w:cs="Arial"/>
          <w:sz w:val="20"/>
          <w:lang w:val="en-GB"/>
        </w:rPr>
        <w:t>consumption / a</w:t>
      </w:r>
      <w:r w:rsidRPr="00040197">
        <w:rPr>
          <w:rFonts w:ascii="Arial" w:hAnsi="Arial" w:cs="Arial"/>
          <w:sz w:val="20"/>
          <w:lang w:val="en-GB"/>
        </w:rPr>
        <w:t>mount produced, (kWh/amount produced)</w:t>
      </w:r>
    </w:p>
    <w:p w:rsidR="00040197" w:rsidRDefault="00040197" w:rsidP="002437DB">
      <w:pPr>
        <w:pStyle w:val="Odstavecseseznamem"/>
        <w:spacing w:line="360" w:lineRule="auto"/>
        <w:ind w:left="0"/>
        <w:jc w:val="both"/>
        <w:rPr>
          <w:rFonts w:ascii="Arial" w:hAnsi="Arial" w:cs="Arial"/>
          <w:sz w:val="20"/>
          <w:lang w:val="en-GB"/>
        </w:rPr>
      </w:pPr>
    </w:p>
    <w:p w:rsidR="006F7912" w:rsidRPr="005019D8" w:rsidRDefault="00040197" w:rsidP="002437DB">
      <w:pPr>
        <w:spacing w:line="360" w:lineRule="auto"/>
        <w:jc w:val="both"/>
        <w:rPr>
          <w:rFonts w:ascii="Arial" w:hAnsi="Arial" w:cs="Arial"/>
          <w:sz w:val="20"/>
          <w:lang w:val="en-GB"/>
        </w:rPr>
      </w:pPr>
      <w:r w:rsidRPr="00653948">
        <w:rPr>
          <w:rFonts w:ascii="Arial" w:hAnsi="Arial" w:cs="Arial"/>
          <w:b/>
          <w:sz w:val="20"/>
          <w:u w:val="single"/>
          <w:lang w:val="en-GB"/>
        </w:rPr>
        <w:t>4</w:t>
      </w:r>
      <w:r w:rsidRPr="00653948">
        <w:rPr>
          <w:rFonts w:ascii="Arial" w:hAnsi="Arial" w:cs="Arial"/>
          <w:b/>
          <w:sz w:val="20"/>
          <w:u w:val="single"/>
          <w:vertAlign w:val="superscript"/>
          <w:lang w:val="en-GB"/>
        </w:rPr>
        <w:t>th</w:t>
      </w:r>
      <w:r w:rsidRPr="00653948">
        <w:rPr>
          <w:rFonts w:ascii="Arial" w:hAnsi="Arial" w:cs="Arial"/>
          <w:b/>
          <w:sz w:val="20"/>
          <w:u w:val="single"/>
          <w:lang w:val="en-GB"/>
        </w:rPr>
        <w:t xml:space="preserve"> </w:t>
      </w:r>
      <w:r w:rsidR="006F7912" w:rsidRPr="00653948">
        <w:rPr>
          <w:rFonts w:ascii="Arial" w:hAnsi="Arial" w:cs="Arial"/>
          <w:b/>
          <w:sz w:val="20"/>
          <w:u w:val="single"/>
          <w:lang w:val="en-GB"/>
        </w:rPr>
        <w:t>row:</w:t>
      </w:r>
      <w:r w:rsidR="006F7912" w:rsidRPr="005019D8">
        <w:rPr>
          <w:rFonts w:ascii="Arial" w:hAnsi="Arial" w:cs="Arial"/>
          <w:sz w:val="20"/>
          <w:lang w:val="en-GB"/>
        </w:rPr>
        <w:t xml:space="preserve"> </w:t>
      </w:r>
      <w:r w:rsidR="00653948" w:rsidRPr="00653948">
        <w:rPr>
          <w:rFonts w:ascii="Arial" w:hAnsi="Arial" w:cs="Arial"/>
          <w:b/>
          <w:sz w:val="20"/>
          <w:lang w:val="en-GB"/>
        </w:rPr>
        <w:t>Final heat consumption</w:t>
      </w:r>
    </w:p>
    <w:p w:rsidR="006F7912" w:rsidRDefault="00775C4A" w:rsidP="002437DB">
      <w:pPr>
        <w:spacing w:line="360" w:lineRule="auto"/>
        <w:jc w:val="both"/>
        <w:rPr>
          <w:rFonts w:ascii="Arial" w:hAnsi="Arial" w:cs="Arial"/>
          <w:sz w:val="20"/>
          <w:lang w:val="en-GB"/>
        </w:rPr>
      </w:pPr>
      <w:r w:rsidRPr="00775C4A">
        <w:rPr>
          <w:rFonts w:ascii="Arial" w:hAnsi="Arial" w:cs="Arial"/>
          <w:sz w:val="20"/>
          <w:lang w:val="en-GB"/>
        </w:rPr>
        <w:t xml:space="preserve">- </w:t>
      </w:r>
      <w:r w:rsidR="006F7912" w:rsidRPr="00775C4A">
        <w:rPr>
          <w:rFonts w:ascii="Arial" w:hAnsi="Arial" w:cs="Arial"/>
          <w:sz w:val="20"/>
          <w:lang w:val="en-GB"/>
        </w:rPr>
        <w:t>Total annual consumption of heat (GJ)</w:t>
      </w:r>
    </w:p>
    <w:p w:rsidR="002437DB" w:rsidRPr="00775C4A" w:rsidRDefault="002437DB" w:rsidP="002437DB">
      <w:pPr>
        <w:spacing w:line="360" w:lineRule="auto"/>
        <w:jc w:val="both"/>
        <w:rPr>
          <w:rFonts w:ascii="Arial" w:hAnsi="Arial" w:cs="Arial"/>
          <w:sz w:val="20"/>
          <w:lang w:val="en-GB"/>
        </w:rPr>
      </w:pPr>
    </w:p>
    <w:p w:rsidR="006F7912" w:rsidRDefault="00775C4A" w:rsidP="002437DB">
      <w:pPr>
        <w:spacing w:line="360" w:lineRule="auto"/>
        <w:jc w:val="both"/>
        <w:rPr>
          <w:rFonts w:ascii="Arial" w:hAnsi="Arial" w:cs="Arial"/>
          <w:sz w:val="20"/>
          <w:lang w:val="en-GB"/>
        </w:rPr>
      </w:pPr>
      <w:r w:rsidRPr="00775C4A">
        <w:rPr>
          <w:rFonts w:ascii="Arial" w:hAnsi="Arial" w:cs="Arial"/>
          <w:b/>
          <w:sz w:val="20"/>
          <w:u w:val="single"/>
          <w:lang w:val="en-GB"/>
        </w:rPr>
        <w:t>5</w:t>
      </w:r>
      <w:r w:rsidRPr="00775C4A">
        <w:rPr>
          <w:rFonts w:ascii="Arial" w:hAnsi="Arial" w:cs="Arial"/>
          <w:b/>
          <w:sz w:val="20"/>
          <w:u w:val="single"/>
          <w:vertAlign w:val="superscript"/>
          <w:lang w:val="en-GB"/>
        </w:rPr>
        <w:t>th</w:t>
      </w:r>
      <w:r w:rsidRPr="00775C4A">
        <w:rPr>
          <w:rFonts w:ascii="Arial" w:hAnsi="Arial" w:cs="Arial"/>
          <w:b/>
          <w:sz w:val="20"/>
          <w:u w:val="single"/>
          <w:lang w:val="en-GB"/>
        </w:rPr>
        <w:t xml:space="preserve"> row:</w:t>
      </w:r>
      <w:r>
        <w:rPr>
          <w:rFonts w:ascii="Arial" w:hAnsi="Arial" w:cs="Arial"/>
          <w:sz w:val="20"/>
          <w:lang w:val="en-GB"/>
        </w:rPr>
        <w:t xml:space="preserve"> </w:t>
      </w:r>
      <w:r w:rsidRPr="00AE74A0">
        <w:rPr>
          <w:rFonts w:ascii="Arial" w:hAnsi="Arial" w:cs="Arial"/>
          <w:b/>
          <w:sz w:val="20"/>
          <w:lang w:val="en-GB"/>
        </w:rPr>
        <w:t>Production-specific heat consumption</w:t>
      </w:r>
    </w:p>
    <w:p w:rsidR="00AE74A0" w:rsidRDefault="00AE74A0" w:rsidP="002437DB">
      <w:pPr>
        <w:widowControl/>
        <w:spacing w:line="360" w:lineRule="auto"/>
        <w:jc w:val="both"/>
        <w:rPr>
          <w:rFonts w:ascii="Arial" w:hAnsi="Arial" w:cs="Arial"/>
          <w:sz w:val="20"/>
          <w:lang w:val="en-GB"/>
        </w:rPr>
      </w:pPr>
      <w:r>
        <w:rPr>
          <w:rFonts w:ascii="Arial" w:hAnsi="Arial" w:cs="Arial"/>
          <w:sz w:val="20"/>
          <w:lang w:val="en-GB"/>
        </w:rPr>
        <w:t>- F</w:t>
      </w:r>
      <w:r w:rsidRPr="00040197">
        <w:rPr>
          <w:rFonts w:ascii="Arial" w:hAnsi="Arial" w:cs="Arial"/>
          <w:sz w:val="20"/>
          <w:lang w:val="en-GB"/>
        </w:rPr>
        <w:t xml:space="preserve">inal </w:t>
      </w:r>
      <w:r>
        <w:rPr>
          <w:rFonts w:ascii="Arial" w:hAnsi="Arial" w:cs="Arial"/>
          <w:sz w:val="20"/>
          <w:lang w:val="en-GB"/>
        </w:rPr>
        <w:t>heat</w:t>
      </w:r>
      <w:r w:rsidRPr="00040197">
        <w:rPr>
          <w:rFonts w:ascii="Arial" w:hAnsi="Arial" w:cs="Arial"/>
          <w:sz w:val="20"/>
          <w:lang w:val="en-GB"/>
        </w:rPr>
        <w:t xml:space="preserve"> </w:t>
      </w:r>
      <w:r>
        <w:rPr>
          <w:rFonts w:ascii="Arial" w:hAnsi="Arial" w:cs="Arial"/>
          <w:sz w:val="20"/>
          <w:lang w:val="en-GB"/>
        </w:rPr>
        <w:t>consumption / a</w:t>
      </w:r>
      <w:r w:rsidRPr="00040197">
        <w:rPr>
          <w:rFonts w:ascii="Arial" w:hAnsi="Arial" w:cs="Arial"/>
          <w:sz w:val="20"/>
          <w:lang w:val="en-GB"/>
        </w:rPr>
        <w:t>mount produced, (</w:t>
      </w:r>
      <w:r>
        <w:rPr>
          <w:rFonts w:ascii="Arial" w:hAnsi="Arial" w:cs="Arial"/>
          <w:sz w:val="20"/>
          <w:lang w:val="en-GB"/>
        </w:rPr>
        <w:t>GJ</w:t>
      </w:r>
      <w:r w:rsidRPr="00040197">
        <w:rPr>
          <w:rFonts w:ascii="Arial" w:hAnsi="Arial" w:cs="Arial"/>
          <w:sz w:val="20"/>
          <w:lang w:val="en-GB"/>
        </w:rPr>
        <w:t>/amount produced)</w:t>
      </w:r>
    </w:p>
    <w:p w:rsidR="00D440FB" w:rsidRDefault="00D440FB" w:rsidP="002437DB">
      <w:pPr>
        <w:widowControl/>
        <w:spacing w:line="360" w:lineRule="auto"/>
        <w:jc w:val="both"/>
        <w:rPr>
          <w:rFonts w:ascii="Arial" w:hAnsi="Arial" w:cs="Arial"/>
          <w:sz w:val="20"/>
          <w:lang w:val="en-GB"/>
        </w:rPr>
      </w:pPr>
    </w:p>
    <w:p w:rsidR="00D440FB" w:rsidRPr="00D440FB" w:rsidRDefault="00D440FB" w:rsidP="002437DB">
      <w:pPr>
        <w:widowControl/>
        <w:spacing w:line="360" w:lineRule="auto"/>
        <w:jc w:val="both"/>
        <w:rPr>
          <w:rFonts w:ascii="Arial" w:hAnsi="Arial" w:cs="Arial"/>
          <w:b/>
          <w:sz w:val="20"/>
          <w:lang w:val="en-GB"/>
        </w:rPr>
      </w:pPr>
      <w:r w:rsidRPr="00D440FB">
        <w:rPr>
          <w:rFonts w:ascii="Arial" w:hAnsi="Arial" w:cs="Arial"/>
          <w:b/>
          <w:sz w:val="20"/>
          <w:u w:val="single"/>
          <w:lang w:val="en-GB"/>
        </w:rPr>
        <w:t>6</w:t>
      </w:r>
      <w:r w:rsidRPr="00D440FB">
        <w:rPr>
          <w:rFonts w:ascii="Arial" w:hAnsi="Arial" w:cs="Arial"/>
          <w:b/>
          <w:sz w:val="20"/>
          <w:u w:val="single"/>
          <w:vertAlign w:val="superscript"/>
          <w:lang w:val="en-GB"/>
        </w:rPr>
        <w:t>th</w:t>
      </w:r>
      <w:r w:rsidRPr="00D440FB">
        <w:rPr>
          <w:rFonts w:ascii="Arial" w:hAnsi="Arial" w:cs="Arial"/>
          <w:b/>
          <w:sz w:val="20"/>
          <w:u w:val="single"/>
          <w:lang w:val="en-GB"/>
        </w:rPr>
        <w:t xml:space="preserve"> row:</w:t>
      </w:r>
      <w:r w:rsidRPr="00D440FB">
        <w:rPr>
          <w:rFonts w:ascii="Arial" w:hAnsi="Arial" w:cs="Arial"/>
          <w:b/>
          <w:sz w:val="20"/>
          <w:lang w:val="en-GB"/>
        </w:rPr>
        <w:t xml:space="preserve"> Final fuels consumption</w:t>
      </w:r>
    </w:p>
    <w:p w:rsidR="00D440FB" w:rsidRDefault="00D440FB" w:rsidP="002437DB">
      <w:pPr>
        <w:spacing w:line="360" w:lineRule="auto"/>
        <w:jc w:val="both"/>
        <w:rPr>
          <w:rFonts w:ascii="Arial" w:hAnsi="Arial" w:cs="Arial"/>
          <w:sz w:val="20"/>
          <w:lang w:val="en-GB"/>
        </w:rPr>
      </w:pPr>
      <w:r w:rsidRPr="00775C4A">
        <w:rPr>
          <w:rFonts w:ascii="Arial" w:hAnsi="Arial" w:cs="Arial"/>
          <w:sz w:val="20"/>
          <w:lang w:val="en-GB"/>
        </w:rPr>
        <w:t>- Total annual consumpt</w:t>
      </w:r>
      <w:r>
        <w:rPr>
          <w:rFonts w:ascii="Arial" w:hAnsi="Arial" w:cs="Arial"/>
          <w:sz w:val="20"/>
          <w:lang w:val="en-GB"/>
        </w:rPr>
        <w:t>ion of fuels</w:t>
      </w:r>
      <w:r w:rsidRPr="00775C4A">
        <w:rPr>
          <w:rFonts w:ascii="Arial" w:hAnsi="Arial" w:cs="Arial"/>
          <w:sz w:val="20"/>
          <w:lang w:val="en-GB"/>
        </w:rPr>
        <w:t xml:space="preserve"> (GJ)</w:t>
      </w:r>
    </w:p>
    <w:p w:rsidR="00D440FB" w:rsidRDefault="00D440FB" w:rsidP="002437DB">
      <w:pPr>
        <w:spacing w:line="360" w:lineRule="auto"/>
        <w:jc w:val="both"/>
        <w:rPr>
          <w:rFonts w:ascii="Arial" w:hAnsi="Arial" w:cs="Arial"/>
          <w:sz w:val="20"/>
          <w:lang w:val="en-GB"/>
        </w:rPr>
      </w:pPr>
    </w:p>
    <w:p w:rsidR="00D440FB" w:rsidRPr="00D440FB" w:rsidRDefault="00D440FB" w:rsidP="002437DB">
      <w:pPr>
        <w:spacing w:line="360" w:lineRule="auto"/>
        <w:jc w:val="both"/>
        <w:rPr>
          <w:rFonts w:ascii="Arial" w:hAnsi="Arial" w:cs="Arial"/>
          <w:b/>
          <w:sz w:val="20"/>
          <w:lang w:val="en-GB"/>
        </w:rPr>
      </w:pPr>
      <w:r w:rsidRPr="00D440FB">
        <w:rPr>
          <w:rFonts w:ascii="Arial" w:hAnsi="Arial" w:cs="Arial"/>
          <w:b/>
          <w:sz w:val="20"/>
          <w:u w:val="single"/>
          <w:lang w:val="en-GB"/>
        </w:rPr>
        <w:t>7</w:t>
      </w:r>
      <w:r w:rsidRPr="00D440FB">
        <w:rPr>
          <w:rFonts w:ascii="Arial" w:hAnsi="Arial" w:cs="Arial"/>
          <w:b/>
          <w:sz w:val="20"/>
          <w:u w:val="single"/>
          <w:vertAlign w:val="superscript"/>
          <w:lang w:val="en-GB"/>
        </w:rPr>
        <w:t>th</w:t>
      </w:r>
      <w:r w:rsidRPr="00D440FB">
        <w:rPr>
          <w:rFonts w:ascii="Arial" w:hAnsi="Arial" w:cs="Arial"/>
          <w:b/>
          <w:sz w:val="20"/>
          <w:u w:val="single"/>
          <w:lang w:val="en-GB"/>
        </w:rPr>
        <w:t xml:space="preserve"> row:</w:t>
      </w:r>
      <w:r w:rsidRPr="00D440FB">
        <w:rPr>
          <w:rFonts w:ascii="Arial" w:hAnsi="Arial" w:cs="Arial"/>
          <w:b/>
          <w:sz w:val="20"/>
          <w:lang w:val="en-GB"/>
        </w:rPr>
        <w:t xml:space="preserve"> Production-specific fuels consumption:</w:t>
      </w:r>
    </w:p>
    <w:p w:rsidR="00D440FB" w:rsidRDefault="00D440FB" w:rsidP="002437DB">
      <w:pPr>
        <w:widowControl/>
        <w:spacing w:line="360" w:lineRule="auto"/>
        <w:jc w:val="both"/>
        <w:rPr>
          <w:rFonts w:ascii="Arial" w:hAnsi="Arial" w:cs="Arial"/>
          <w:sz w:val="20"/>
          <w:lang w:val="en-GB"/>
        </w:rPr>
      </w:pPr>
      <w:r>
        <w:rPr>
          <w:rFonts w:ascii="Arial" w:hAnsi="Arial" w:cs="Arial"/>
          <w:sz w:val="20"/>
          <w:lang w:val="en-GB"/>
        </w:rPr>
        <w:t>- Final fuels</w:t>
      </w:r>
      <w:r w:rsidRPr="00040197">
        <w:rPr>
          <w:rFonts w:ascii="Arial" w:hAnsi="Arial" w:cs="Arial"/>
          <w:sz w:val="20"/>
          <w:lang w:val="en-GB"/>
        </w:rPr>
        <w:t xml:space="preserve"> </w:t>
      </w:r>
      <w:r>
        <w:rPr>
          <w:rFonts w:ascii="Arial" w:hAnsi="Arial" w:cs="Arial"/>
          <w:sz w:val="20"/>
          <w:lang w:val="en-GB"/>
        </w:rPr>
        <w:t>consumption / a</w:t>
      </w:r>
      <w:r w:rsidRPr="00040197">
        <w:rPr>
          <w:rFonts w:ascii="Arial" w:hAnsi="Arial" w:cs="Arial"/>
          <w:sz w:val="20"/>
          <w:lang w:val="en-GB"/>
        </w:rPr>
        <w:t>mount produced, (</w:t>
      </w:r>
      <w:r>
        <w:rPr>
          <w:rFonts w:ascii="Arial" w:hAnsi="Arial" w:cs="Arial"/>
          <w:sz w:val="20"/>
          <w:lang w:val="en-GB"/>
        </w:rPr>
        <w:t>GJ</w:t>
      </w:r>
      <w:r w:rsidRPr="00040197">
        <w:rPr>
          <w:rFonts w:ascii="Arial" w:hAnsi="Arial" w:cs="Arial"/>
          <w:sz w:val="20"/>
          <w:lang w:val="en-GB"/>
        </w:rPr>
        <w:t>/amount produced)</w:t>
      </w:r>
    </w:p>
    <w:p w:rsidR="00D440FB" w:rsidRDefault="00D440FB" w:rsidP="002437DB">
      <w:pPr>
        <w:widowControl/>
        <w:spacing w:line="360" w:lineRule="auto"/>
        <w:jc w:val="both"/>
        <w:rPr>
          <w:rFonts w:ascii="Arial" w:hAnsi="Arial" w:cs="Arial"/>
          <w:sz w:val="20"/>
          <w:lang w:val="en-GB"/>
        </w:rPr>
      </w:pPr>
    </w:p>
    <w:p w:rsidR="00D440FB" w:rsidRPr="00B91573" w:rsidRDefault="00B91573" w:rsidP="002437DB">
      <w:pPr>
        <w:spacing w:line="360" w:lineRule="auto"/>
        <w:jc w:val="both"/>
        <w:rPr>
          <w:rFonts w:ascii="Arial" w:hAnsi="Arial" w:cs="Arial"/>
          <w:b/>
          <w:sz w:val="20"/>
          <w:lang w:val="en-GB"/>
        </w:rPr>
      </w:pPr>
      <w:r w:rsidRPr="00B91573">
        <w:rPr>
          <w:rFonts w:ascii="Arial" w:hAnsi="Arial" w:cs="Arial"/>
          <w:b/>
          <w:sz w:val="20"/>
          <w:u w:val="single"/>
          <w:lang w:val="en-GB"/>
        </w:rPr>
        <w:t>8</w:t>
      </w:r>
      <w:r w:rsidRPr="00B91573">
        <w:rPr>
          <w:rFonts w:ascii="Arial" w:hAnsi="Arial" w:cs="Arial"/>
          <w:b/>
          <w:sz w:val="20"/>
          <w:u w:val="single"/>
          <w:vertAlign w:val="superscript"/>
          <w:lang w:val="en-GB"/>
        </w:rPr>
        <w:t>th</w:t>
      </w:r>
      <w:r w:rsidRPr="00B91573">
        <w:rPr>
          <w:rFonts w:ascii="Arial" w:hAnsi="Arial" w:cs="Arial"/>
          <w:b/>
          <w:sz w:val="20"/>
          <w:u w:val="single"/>
          <w:lang w:val="en-GB"/>
        </w:rPr>
        <w:t xml:space="preserve"> row:</w:t>
      </w:r>
      <w:r w:rsidRPr="00B91573">
        <w:rPr>
          <w:rFonts w:ascii="Arial" w:hAnsi="Arial" w:cs="Arial"/>
          <w:b/>
          <w:sz w:val="20"/>
          <w:lang w:val="en-GB"/>
        </w:rPr>
        <w:t xml:space="preserve"> Secondary heat</w:t>
      </w:r>
    </w:p>
    <w:p w:rsidR="00306C64" w:rsidRDefault="00B91573" w:rsidP="002437DB">
      <w:pPr>
        <w:widowControl/>
        <w:spacing w:line="360" w:lineRule="auto"/>
        <w:jc w:val="both"/>
        <w:rPr>
          <w:rFonts w:ascii="Arial" w:hAnsi="Arial" w:cs="Arial"/>
          <w:sz w:val="20"/>
          <w:lang w:val="en-GB"/>
        </w:rPr>
      </w:pPr>
      <w:r>
        <w:rPr>
          <w:rFonts w:ascii="Arial" w:hAnsi="Arial" w:cs="Arial"/>
          <w:sz w:val="20"/>
          <w:lang w:val="en-GB"/>
        </w:rPr>
        <w:t xml:space="preserve">- </w:t>
      </w:r>
      <w:r w:rsidR="00E73BB2" w:rsidRPr="00E73BB2">
        <w:rPr>
          <w:rFonts w:ascii="Arial" w:hAnsi="Arial" w:cs="Arial"/>
          <w:sz w:val="20"/>
          <w:lang w:val="en-GB"/>
        </w:rPr>
        <w:t>Generation of energetically usable waste heat or exothermic heat (GJ) based on the production process</w:t>
      </w:r>
    </w:p>
    <w:p w:rsidR="00306C64" w:rsidRDefault="00306C64">
      <w:pPr>
        <w:widowControl/>
        <w:rPr>
          <w:rFonts w:ascii="Arial" w:hAnsi="Arial" w:cs="Arial"/>
          <w:sz w:val="20"/>
          <w:lang w:val="en-GB"/>
        </w:rPr>
      </w:pPr>
    </w:p>
    <w:p w:rsidR="00B91573" w:rsidRDefault="00B91573" w:rsidP="002437DB">
      <w:pPr>
        <w:widowControl/>
        <w:spacing w:line="360" w:lineRule="auto"/>
        <w:jc w:val="both"/>
        <w:rPr>
          <w:rFonts w:ascii="Arial" w:hAnsi="Arial" w:cs="Arial"/>
          <w:sz w:val="20"/>
          <w:lang w:val="en-GB"/>
        </w:rPr>
      </w:pPr>
    </w:p>
    <w:p w:rsidR="00B91573" w:rsidRPr="00B91573" w:rsidRDefault="00B91573" w:rsidP="002437DB">
      <w:pPr>
        <w:spacing w:line="360" w:lineRule="auto"/>
        <w:jc w:val="both"/>
        <w:rPr>
          <w:rFonts w:ascii="Arial" w:hAnsi="Arial" w:cs="Arial"/>
          <w:sz w:val="20"/>
          <w:lang w:val="en-GB"/>
        </w:rPr>
      </w:pPr>
    </w:p>
    <w:p w:rsidR="00D440FB" w:rsidRPr="00040197" w:rsidRDefault="00B91573" w:rsidP="002437DB">
      <w:pPr>
        <w:widowControl/>
        <w:spacing w:line="360" w:lineRule="auto"/>
        <w:jc w:val="both"/>
        <w:rPr>
          <w:rFonts w:ascii="Arial" w:hAnsi="Arial" w:cs="Arial"/>
          <w:b/>
          <w:sz w:val="20"/>
          <w:lang w:val="en-GB"/>
        </w:rPr>
      </w:pPr>
      <w:r w:rsidRPr="00AD3399">
        <w:rPr>
          <w:rFonts w:ascii="Arial" w:hAnsi="Arial" w:cs="Arial"/>
          <w:b/>
          <w:sz w:val="20"/>
          <w:u w:val="single"/>
          <w:lang w:val="en-GB"/>
        </w:rPr>
        <w:t>9</w:t>
      </w:r>
      <w:r w:rsidRPr="00AD3399">
        <w:rPr>
          <w:rFonts w:ascii="Arial" w:hAnsi="Arial" w:cs="Arial"/>
          <w:b/>
          <w:sz w:val="20"/>
          <w:u w:val="single"/>
          <w:vertAlign w:val="superscript"/>
          <w:lang w:val="en-GB"/>
        </w:rPr>
        <w:t>th</w:t>
      </w:r>
      <w:r w:rsidRPr="00AD3399">
        <w:rPr>
          <w:rFonts w:ascii="Arial" w:hAnsi="Arial" w:cs="Arial"/>
          <w:b/>
          <w:sz w:val="20"/>
          <w:u w:val="single"/>
          <w:lang w:val="en-GB"/>
        </w:rPr>
        <w:t xml:space="preserve"> row:</w:t>
      </w:r>
      <w:r>
        <w:rPr>
          <w:rFonts w:ascii="Arial" w:hAnsi="Arial" w:cs="Arial"/>
          <w:b/>
          <w:sz w:val="20"/>
          <w:lang w:val="en-GB"/>
        </w:rPr>
        <w:t xml:space="preserve"> </w:t>
      </w:r>
      <w:r w:rsidR="00AD3399">
        <w:rPr>
          <w:rFonts w:ascii="Arial" w:hAnsi="Arial" w:cs="Arial"/>
          <w:b/>
          <w:sz w:val="20"/>
          <w:lang w:val="en-GB"/>
        </w:rPr>
        <w:t>Final energy consumption</w:t>
      </w:r>
    </w:p>
    <w:p w:rsidR="00390EC7" w:rsidRDefault="00390EC7" w:rsidP="002437DB">
      <w:pPr>
        <w:widowControl/>
        <w:spacing w:line="360" w:lineRule="auto"/>
        <w:jc w:val="both"/>
        <w:rPr>
          <w:rFonts w:ascii="Arial" w:hAnsi="Arial" w:cs="Arial"/>
          <w:sz w:val="20"/>
          <w:lang w:val="en-GB"/>
        </w:rPr>
      </w:pPr>
      <w:r>
        <w:rPr>
          <w:rFonts w:ascii="Arial" w:hAnsi="Arial" w:cs="Arial"/>
          <w:sz w:val="20"/>
          <w:lang w:val="en-GB"/>
        </w:rPr>
        <w:t xml:space="preserve">- Final </w:t>
      </w:r>
      <w:r w:rsidR="00E73BB2">
        <w:rPr>
          <w:rFonts w:ascii="Arial" w:hAnsi="Arial" w:cs="Arial"/>
          <w:sz w:val="20"/>
          <w:lang w:val="en-GB"/>
        </w:rPr>
        <w:t xml:space="preserve">consumption of </w:t>
      </w:r>
      <w:r>
        <w:rPr>
          <w:rFonts w:ascii="Arial" w:hAnsi="Arial" w:cs="Arial"/>
          <w:sz w:val="20"/>
          <w:lang w:val="en-GB"/>
        </w:rPr>
        <w:t>power, fuels and heat</w:t>
      </w:r>
      <w:r w:rsidRPr="00040197">
        <w:rPr>
          <w:rFonts w:ascii="Arial" w:hAnsi="Arial" w:cs="Arial"/>
          <w:sz w:val="20"/>
          <w:lang w:val="en-GB"/>
        </w:rPr>
        <w:t xml:space="preserve"> (</w:t>
      </w:r>
      <w:r>
        <w:rPr>
          <w:rFonts w:ascii="Arial" w:hAnsi="Arial" w:cs="Arial"/>
          <w:sz w:val="20"/>
          <w:lang w:val="en-GB"/>
        </w:rPr>
        <w:t>GJ</w:t>
      </w:r>
      <w:r w:rsidRPr="00040197">
        <w:rPr>
          <w:rFonts w:ascii="Arial" w:hAnsi="Arial" w:cs="Arial"/>
          <w:sz w:val="20"/>
          <w:lang w:val="en-GB"/>
        </w:rPr>
        <w:t>)</w:t>
      </w:r>
    </w:p>
    <w:p w:rsidR="00775C4A" w:rsidRPr="005019D8" w:rsidRDefault="00775C4A" w:rsidP="002437DB">
      <w:pPr>
        <w:spacing w:line="360" w:lineRule="auto"/>
        <w:jc w:val="both"/>
        <w:rPr>
          <w:rFonts w:ascii="Arial" w:hAnsi="Arial" w:cs="Arial"/>
          <w:sz w:val="20"/>
          <w:lang w:val="en-GB"/>
        </w:rPr>
      </w:pPr>
    </w:p>
    <w:p w:rsidR="006F7912" w:rsidRPr="00390EC7" w:rsidRDefault="00390EC7" w:rsidP="002437DB">
      <w:pPr>
        <w:spacing w:line="360" w:lineRule="auto"/>
        <w:jc w:val="both"/>
        <w:rPr>
          <w:rFonts w:ascii="Arial" w:hAnsi="Arial" w:cs="Arial"/>
          <w:b/>
          <w:sz w:val="20"/>
          <w:lang w:val="en-GB"/>
        </w:rPr>
      </w:pPr>
      <w:r w:rsidRPr="00390EC7">
        <w:rPr>
          <w:rFonts w:ascii="Arial" w:hAnsi="Arial" w:cs="Arial"/>
          <w:b/>
          <w:sz w:val="20"/>
          <w:u w:val="single"/>
          <w:lang w:val="en-GB"/>
        </w:rPr>
        <w:t>10</w:t>
      </w:r>
      <w:r w:rsidRPr="00390EC7">
        <w:rPr>
          <w:rFonts w:ascii="Arial" w:hAnsi="Arial" w:cs="Arial"/>
          <w:b/>
          <w:sz w:val="20"/>
          <w:u w:val="single"/>
          <w:vertAlign w:val="superscript"/>
          <w:lang w:val="en-GB"/>
        </w:rPr>
        <w:t>th</w:t>
      </w:r>
      <w:r w:rsidRPr="00390EC7">
        <w:rPr>
          <w:rFonts w:ascii="Arial" w:hAnsi="Arial" w:cs="Arial"/>
          <w:b/>
          <w:sz w:val="20"/>
          <w:u w:val="single"/>
          <w:lang w:val="en-GB"/>
        </w:rPr>
        <w:t xml:space="preserve"> row:</w:t>
      </w:r>
      <w:r w:rsidRPr="00390EC7">
        <w:rPr>
          <w:rFonts w:ascii="Arial" w:hAnsi="Arial" w:cs="Arial"/>
          <w:b/>
          <w:sz w:val="20"/>
          <w:lang w:val="en-GB"/>
        </w:rPr>
        <w:t xml:space="preserve"> Production-specific energy consumption</w:t>
      </w:r>
    </w:p>
    <w:p w:rsidR="00390EC7" w:rsidRDefault="00390EC7" w:rsidP="002437DB">
      <w:pPr>
        <w:widowControl/>
        <w:spacing w:line="360" w:lineRule="auto"/>
        <w:jc w:val="both"/>
        <w:rPr>
          <w:rFonts w:ascii="Arial" w:hAnsi="Arial" w:cs="Arial"/>
          <w:sz w:val="20"/>
          <w:lang w:val="en-GB"/>
        </w:rPr>
      </w:pPr>
      <w:r>
        <w:rPr>
          <w:rFonts w:ascii="Arial" w:hAnsi="Arial" w:cs="Arial"/>
          <w:sz w:val="20"/>
          <w:lang w:val="en-GB"/>
        </w:rPr>
        <w:t>- Final energy</w:t>
      </w:r>
      <w:r w:rsidRPr="00040197">
        <w:rPr>
          <w:rFonts w:ascii="Arial" w:hAnsi="Arial" w:cs="Arial"/>
          <w:sz w:val="20"/>
          <w:lang w:val="en-GB"/>
        </w:rPr>
        <w:t xml:space="preserve"> </w:t>
      </w:r>
      <w:r>
        <w:rPr>
          <w:rFonts w:ascii="Arial" w:hAnsi="Arial" w:cs="Arial"/>
          <w:sz w:val="20"/>
          <w:lang w:val="en-GB"/>
        </w:rPr>
        <w:t>consumption / a</w:t>
      </w:r>
      <w:r w:rsidRPr="00040197">
        <w:rPr>
          <w:rFonts w:ascii="Arial" w:hAnsi="Arial" w:cs="Arial"/>
          <w:sz w:val="20"/>
          <w:lang w:val="en-GB"/>
        </w:rPr>
        <w:t>mount produced, (</w:t>
      </w:r>
      <w:r>
        <w:rPr>
          <w:rFonts w:ascii="Arial" w:hAnsi="Arial" w:cs="Arial"/>
          <w:sz w:val="20"/>
          <w:lang w:val="en-GB"/>
        </w:rPr>
        <w:t>GJ</w:t>
      </w:r>
      <w:r w:rsidRPr="00040197">
        <w:rPr>
          <w:rFonts w:ascii="Arial" w:hAnsi="Arial" w:cs="Arial"/>
          <w:sz w:val="20"/>
          <w:lang w:val="en-GB"/>
        </w:rPr>
        <w:t>/amount produced)</w:t>
      </w:r>
    </w:p>
    <w:p w:rsidR="00390EC7" w:rsidRPr="005019D8" w:rsidRDefault="00390EC7" w:rsidP="002437DB">
      <w:pPr>
        <w:spacing w:line="360" w:lineRule="auto"/>
        <w:jc w:val="both"/>
        <w:rPr>
          <w:rFonts w:ascii="Arial" w:hAnsi="Arial" w:cs="Arial"/>
          <w:sz w:val="20"/>
          <w:lang w:val="en-GB"/>
        </w:rPr>
      </w:pPr>
    </w:p>
    <w:p w:rsidR="006F7912" w:rsidRPr="00A35EC8" w:rsidRDefault="006F7912" w:rsidP="002437DB">
      <w:pPr>
        <w:spacing w:line="360" w:lineRule="auto"/>
        <w:jc w:val="both"/>
        <w:rPr>
          <w:rFonts w:ascii="Arial" w:hAnsi="Arial" w:cs="Arial"/>
          <w:sz w:val="20"/>
          <w:lang w:val="en-GB"/>
        </w:rPr>
      </w:pPr>
      <w:r w:rsidRPr="00A35EC8">
        <w:rPr>
          <w:rFonts w:ascii="Arial" w:hAnsi="Arial" w:cs="Arial"/>
          <w:b/>
          <w:sz w:val="20"/>
          <w:lang w:val="en-GB"/>
        </w:rPr>
        <w:t>Comment:</w:t>
      </w:r>
      <w:r w:rsidRPr="00A35EC8">
        <w:rPr>
          <w:rFonts w:ascii="Arial" w:hAnsi="Arial" w:cs="Arial"/>
          <w:sz w:val="20"/>
          <w:lang w:val="en-GB"/>
        </w:rPr>
        <w:t xml:space="preserve"> </w:t>
      </w:r>
      <w:r w:rsidR="00E73BB2" w:rsidRPr="00E73BB2">
        <w:rPr>
          <w:rFonts w:ascii="Arial" w:hAnsi="Arial" w:cs="Arial"/>
          <w:sz w:val="20"/>
          <w:lang w:val="en-GB"/>
        </w:rPr>
        <w:t>Generation of energetically usable waste heat or exothermic heat</w:t>
      </w:r>
      <w:r w:rsidR="00E73BB2">
        <w:rPr>
          <w:rFonts w:ascii="Arial" w:hAnsi="Arial" w:cs="Arial"/>
          <w:sz w:val="20"/>
          <w:lang w:val="en-GB"/>
        </w:rPr>
        <w:t xml:space="preserve"> was</w:t>
      </w:r>
      <w:r w:rsidR="00E73BB2" w:rsidRPr="00E73BB2">
        <w:rPr>
          <w:rFonts w:ascii="Arial" w:hAnsi="Arial" w:cs="Arial"/>
          <w:sz w:val="20"/>
          <w:lang w:val="en-GB"/>
        </w:rPr>
        <w:t xml:space="preserve"> </w:t>
      </w:r>
      <w:r w:rsidR="002437DB">
        <w:rPr>
          <w:rFonts w:ascii="Arial" w:hAnsi="Arial" w:cs="Arial"/>
          <w:sz w:val="20"/>
          <w:lang w:val="en-GB"/>
        </w:rPr>
        <w:t xml:space="preserve">surveyed </w:t>
      </w:r>
      <w:r w:rsidR="00E73BB2" w:rsidRPr="00C67595">
        <w:rPr>
          <w:rFonts w:ascii="Arial" w:hAnsi="Arial" w:cs="Arial"/>
          <w:sz w:val="20"/>
          <w:lang w:val="en-GB"/>
        </w:rPr>
        <w:t>between 1988 and 1991, and later from 2014 until</w:t>
      </w:r>
      <w:r w:rsidR="00C67595" w:rsidRPr="00C67595">
        <w:rPr>
          <w:rFonts w:ascii="Arial" w:hAnsi="Arial" w:cs="Arial"/>
          <w:sz w:val="20"/>
          <w:lang w:val="en-GB"/>
        </w:rPr>
        <w:t xml:space="preserve"> now</w:t>
      </w:r>
      <w:r w:rsidR="002437DB">
        <w:rPr>
          <w:rFonts w:ascii="Arial" w:hAnsi="Arial" w:cs="Arial"/>
          <w:sz w:val="20"/>
          <w:lang w:val="en-GB"/>
        </w:rPr>
        <w:t>.</w:t>
      </w:r>
    </w:p>
    <w:p w:rsidR="006F7912" w:rsidRPr="005019D8" w:rsidRDefault="006F7912" w:rsidP="002437DB">
      <w:pPr>
        <w:spacing w:line="360" w:lineRule="auto"/>
        <w:jc w:val="both"/>
        <w:rPr>
          <w:rFonts w:ascii="Arial" w:hAnsi="Arial" w:cs="Arial"/>
          <w:sz w:val="20"/>
          <w:lang w:val="en-GB"/>
        </w:rPr>
      </w:pPr>
    </w:p>
    <w:p w:rsidR="006F7912" w:rsidRPr="007D0025" w:rsidRDefault="004C15A4" w:rsidP="002437DB">
      <w:pPr>
        <w:widowControl/>
        <w:suppressAutoHyphens/>
        <w:spacing w:line="360" w:lineRule="auto"/>
        <w:jc w:val="both"/>
        <w:rPr>
          <w:rFonts w:ascii="Arial" w:hAnsi="Arial" w:cs="Arial"/>
          <w:b/>
          <w:snapToGrid/>
          <w:spacing w:val="-3"/>
          <w:sz w:val="20"/>
          <w:u w:val="single"/>
        </w:rPr>
      </w:pPr>
      <w:proofErr w:type="spellStart"/>
      <w:r w:rsidRPr="007D0025">
        <w:rPr>
          <w:rFonts w:ascii="Arial" w:hAnsi="Arial" w:cs="Arial"/>
          <w:b/>
          <w:snapToGrid/>
          <w:spacing w:val="-3"/>
          <w:sz w:val="20"/>
          <w:u w:val="single"/>
        </w:rPr>
        <w:t>Additions</w:t>
      </w:r>
      <w:proofErr w:type="spellEnd"/>
      <w:r w:rsidRPr="007D0025">
        <w:rPr>
          <w:rFonts w:ascii="Arial" w:hAnsi="Arial" w:cs="Arial"/>
          <w:b/>
          <w:snapToGrid/>
          <w:spacing w:val="-3"/>
          <w:sz w:val="20"/>
          <w:u w:val="single"/>
        </w:rPr>
        <w:t xml:space="preserve"> to </w:t>
      </w:r>
      <w:proofErr w:type="spellStart"/>
      <w:r w:rsidRPr="007D0025">
        <w:rPr>
          <w:rFonts w:ascii="Arial" w:hAnsi="Arial" w:cs="Arial"/>
          <w:b/>
          <w:snapToGrid/>
          <w:spacing w:val="-3"/>
          <w:sz w:val="20"/>
          <w:u w:val="single"/>
        </w:rPr>
        <w:t>the</w:t>
      </w:r>
      <w:proofErr w:type="spellEnd"/>
      <w:r w:rsidRPr="007D0025">
        <w:rPr>
          <w:rFonts w:ascii="Arial" w:hAnsi="Arial" w:cs="Arial"/>
          <w:b/>
          <w:snapToGrid/>
          <w:spacing w:val="-3"/>
          <w:sz w:val="20"/>
          <w:u w:val="single"/>
        </w:rPr>
        <w:t xml:space="preserve"> </w:t>
      </w:r>
      <w:proofErr w:type="spellStart"/>
      <w:r w:rsidRPr="007D0025">
        <w:rPr>
          <w:rFonts w:ascii="Arial" w:hAnsi="Arial" w:cs="Arial"/>
          <w:b/>
          <w:snapToGrid/>
          <w:spacing w:val="-3"/>
          <w:sz w:val="20"/>
          <w:u w:val="single"/>
        </w:rPr>
        <w:t>Definitions</w:t>
      </w:r>
      <w:proofErr w:type="spellEnd"/>
      <w:r w:rsidRPr="007D0025">
        <w:rPr>
          <w:rFonts w:ascii="Arial" w:hAnsi="Arial" w:cs="Arial"/>
          <w:b/>
          <w:snapToGrid/>
          <w:spacing w:val="-3"/>
          <w:sz w:val="20"/>
          <w:u w:val="single"/>
        </w:rPr>
        <w:t xml:space="preserve"> and New </w:t>
      </w:r>
      <w:proofErr w:type="spellStart"/>
      <w:r w:rsidRPr="007D0025">
        <w:rPr>
          <w:rFonts w:ascii="Arial" w:hAnsi="Arial" w:cs="Arial"/>
          <w:b/>
          <w:snapToGrid/>
          <w:spacing w:val="-3"/>
          <w:sz w:val="20"/>
          <w:u w:val="single"/>
        </w:rPr>
        <w:t>C</w:t>
      </w:r>
      <w:r w:rsidR="006F7912" w:rsidRPr="007D0025">
        <w:rPr>
          <w:rFonts w:ascii="Arial" w:hAnsi="Arial" w:cs="Arial"/>
          <w:b/>
          <w:snapToGrid/>
          <w:spacing w:val="-3"/>
          <w:sz w:val="20"/>
          <w:u w:val="single"/>
        </w:rPr>
        <w:t>alculations</w:t>
      </w:r>
      <w:proofErr w:type="spellEnd"/>
      <w:r w:rsidR="006F7912" w:rsidRPr="007D0025">
        <w:rPr>
          <w:rFonts w:ascii="Arial" w:hAnsi="Arial" w:cs="Arial"/>
          <w:b/>
          <w:snapToGrid/>
          <w:spacing w:val="-3"/>
          <w:sz w:val="20"/>
          <w:u w:val="single"/>
        </w:rPr>
        <w:t xml:space="preserve"> </w:t>
      </w:r>
      <w:proofErr w:type="spellStart"/>
      <w:r w:rsidR="006F7912" w:rsidRPr="007D0025">
        <w:rPr>
          <w:rFonts w:ascii="Arial" w:hAnsi="Arial" w:cs="Arial"/>
          <w:b/>
          <w:snapToGrid/>
          <w:spacing w:val="-3"/>
          <w:sz w:val="20"/>
          <w:u w:val="single"/>
        </w:rPr>
        <w:t>of</w:t>
      </w:r>
      <w:proofErr w:type="spellEnd"/>
      <w:r w:rsidR="006F7912" w:rsidRPr="007D0025">
        <w:rPr>
          <w:rFonts w:ascii="Arial" w:hAnsi="Arial" w:cs="Arial"/>
          <w:b/>
          <w:snapToGrid/>
          <w:spacing w:val="-3"/>
          <w:sz w:val="20"/>
          <w:u w:val="single"/>
        </w:rPr>
        <w:t xml:space="preserve"> </w:t>
      </w:r>
      <w:proofErr w:type="spellStart"/>
      <w:r w:rsidRPr="007D0025">
        <w:rPr>
          <w:rFonts w:ascii="Arial" w:hAnsi="Arial" w:cs="Arial"/>
          <w:b/>
          <w:snapToGrid/>
          <w:spacing w:val="-3"/>
          <w:sz w:val="20"/>
          <w:u w:val="single"/>
        </w:rPr>
        <w:t>Measuring</w:t>
      </w:r>
      <w:proofErr w:type="spellEnd"/>
      <w:r w:rsidRPr="007D0025">
        <w:rPr>
          <w:rFonts w:ascii="Arial" w:hAnsi="Arial" w:cs="Arial"/>
          <w:b/>
          <w:snapToGrid/>
          <w:spacing w:val="-3"/>
          <w:sz w:val="20"/>
          <w:u w:val="single"/>
        </w:rPr>
        <w:t xml:space="preserve"> </w:t>
      </w:r>
      <w:proofErr w:type="spellStart"/>
      <w:r w:rsidRPr="007D0025">
        <w:rPr>
          <w:rFonts w:ascii="Arial" w:hAnsi="Arial" w:cs="Arial"/>
          <w:b/>
          <w:snapToGrid/>
          <w:spacing w:val="-3"/>
          <w:sz w:val="20"/>
          <w:u w:val="single"/>
        </w:rPr>
        <w:t>U</w:t>
      </w:r>
      <w:r w:rsidR="006F7912" w:rsidRPr="007D0025">
        <w:rPr>
          <w:rFonts w:ascii="Arial" w:hAnsi="Arial" w:cs="Arial"/>
          <w:b/>
          <w:snapToGrid/>
          <w:spacing w:val="-3"/>
          <w:sz w:val="20"/>
          <w:u w:val="single"/>
        </w:rPr>
        <w:t>nits</w:t>
      </w:r>
      <w:proofErr w:type="spellEnd"/>
      <w:r w:rsidR="006F7912" w:rsidRPr="007D0025">
        <w:rPr>
          <w:rFonts w:ascii="Arial" w:hAnsi="Arial" w:cs="Arial"/>
          <w:b/>
          <w:snapToGrid/>
          <w:spacing w:val="-3"/>
          <w:sz w:val="20"/>
          <w:u w:val="single"/>
        </w:rPr>
        <w:t xml:space="preserve"> </w:t>
      </w:r>
      <w:proofErr w:type="spellStart"/>
      <w:r w:rsidRPr="007D0025">
        <w:rPr>
          <w:rFonts w:ascii="Arial" w:hAnsi="Arial" w:cs="Arial"/>
          <w:b/>
          <w:snapToGrid/>
          <w:spacing w:val="-3"/>
          <w:sz w:val="20"/>
          <w:u w:val="single"/>
        </w:rPr>
        <w:t>for</w:t>
      </w:r>
      <w:proofErr w:type="spellEnd"/>
      <w:r w:rsidRPr="007D0025">
        <w:rPr>
          <w:rFonts w:ascii="Arial" w:hAnsi="Arial" w:cs="Arial"/>
          <w:b/>
          <w:snapToGrid/>
          <w:spacing w:val="-3"/>
          <w:sz w:val="20"/>
          <w:u w:val="single"/>
        </w:rPr>
        <w:t xml:space="preserve"> </w:t>
      </w:r>
      <w:proofErr w:type="spellStart"/>
      <w:r w:rsidRPr="007D0025">
        <w:rPr>
          <w:rFonts w:ascii="Arial" w:hAnsi="Arial" w:cs="Arial"/>
          <w:b/>
          <w:snapToGrid/>
          <w:spacing w:val="-3"/>
          <w:sz w:val="20"/>
          <w:u w:val="single"/>
        </w:rPr>
        <w:t>Some</w:t>
      </w:r>
      <w:proofErr w:type="spellEnd"/>
      <w:r w:rsidRPr="007D0025">
        <w:rPr>
          <w:rFonts w:ascii="Arial" w:hAnsi="Arial" w:cs="Arial"/>
          <w:b/>
          <w:snapToGrid/>
          <w:spacing w:val="-3"/>
          <w:sz w:val="20"/>
          <w:u w:val="single"/>
        </w:rPr>
        <w:t xml:space="preserve"> </w:t>
      </w:r>
      <w:proofErr w:type="spellStart"/>
      <w:r w:rsidRPr="007D0025">
        <w:rPr>
          <w:rFonts w:ascii="Arial" w:hAnsi="Arial" w:cs="Arial"/>
          <w:b/>
          <w:snapToGrid/>
          <w:spacing w:val="-3"/>
          <w:sz w:val="20"/>
          <w:u w:val="single"/>
        </w:rPr>
        <w:t>Products</w:t>
      </w:r>
      <w:proofErr w:type="spellEnd"/>
    </w:p>
    <w:p w:rsidR="006F7912" w:rsidRPr="005019D8" w:rsidRDefault="006F7912" w:rsidP="002437DB">
      <w:pPr>
        <w:spacing w:line="360" w:lineRule="auto"/>
        <w:jc w:val="both"/>
        <w:rPr>
          <w:rFonts w:ascii="Arial" w:hAnsi="Arial" w:cs="Arial"/>
          <w:sz w:val="20"/>
          <w:lang w:val="en-GB"/>
        </w:rPr>
      </w:pPr>
    </w:p>
    <w:p w:rsidR="006F7912" w:rsidRPr="00E7468F" w:rsidRDefault="006F7912" w:rsidP="002437DB">
      <w:pPr>
        <w:spacing w:line="360" w:lineRule="auto"/>
        <w:jc w:val="both"/>
        <w:rPr>
          <w:rFonts w:ascii="Arial" w:hAnsi="Arial" w:cs="Arial"/>
          <w:b/>
          <w:sz w:val="20"/>
          <w:lang w:val="en-GB"/>
        </w:rPr>
      </w:pPr>
      <w:r w:rsidRPr="00E7468F">
        <w:rPr>
          <w:rFonts w:ascii="Arial" w:hAnsi="Arial" w:cs="Arial"/>
          <w:b/>
          <w:sz w:val="20"/>
          <w:lang w:val="en-GB"/>
        </w:rPr>
        <w:t>Bricks:</w:t>
      </w:r>
    </w:p>
    <w:p w:rsidR="006F7912" w:rsidRPr="005019D8" w:rsidRDefault="006F7912" w:rsidP="002437DB">
      <w:pPr>
        <w:spacing w:line="360" w:lineRule="auto"/>
        <w:ind w:left="708"/>
        <w:jc w:val="both"/>
        <w:rPr>
          <w:rFonts w:ascii="Arial" w:hAnsi="Arial" w:cs="Arial"/>
          <w:sz w:val="20"/>
          <w:lang w:val="en-GB"/>
        </w:rPr>
      </w:pPr>
      <w:r w:rsidRPr="00E7468F">
        <w:rPr>
          <w:rFonts w:ascii="Arial" w:hAnsi="Arial" w:cs="Arial"/>
          <w:b/>
          <w:sz w:val="20"/>
          <w:lang w:val="en-GB"/>
        </w:rPr>
        <w:t>Brick unit</w:t>
      </w:r>
      <w:r w:rsidR="004C15A4">
        <w:rPr>
          <w:rFonts w:ascii="Arial" w:hAnsi="Arial" w:cs="Arial"/>
          <w:b/>
          <w:sz w:val="20"/>
          <w:lang w:val="en-GB"/>
        </w:rPr>
        <w:t xml:space="preserve"> (</w:t>
      </w:r>
      <w:proofErr w:type="spellStart"/>
      <w:r w:rsidR="004C15A4">
        <w:rPr>
          <w:rFonts w:ascii="Arial" w:hAnsi="Arial" w:cs="Arial"/>
          <w:b/>
          <w:sz w:val="20"/>
          <w:lang w:val="en-GB"/>
        </w:rPr>
        <w:t>c.j</w:t>
      </w:r>
      <w:proofErr w:type="spellEnd"/>
      <w:r w:rsidR="004C15A4">
        <w:rPr>
          <w:rFonts w:ascii="Arial" w:hAnsi="Arial" w:cs="Arial"/>
          <w:b/>
          <w:sz w:val="20"/>
          <w:lang w:val="en-GB"/>
        </w:rPr>
        <w:t>.)</w:t>
      </w:r>
      <w:r w:rsidRPr="00E7468F">
        <w:rPr>
          <w:rFonts w:ascii="Arial" w:hAnsi="Arial" w:cs="Arial"/>
          <w:b/>
          <w:sz w:val="20"/>
          <w:lang w:val="en-GB"/>
        </w:rPr>
        <w:t>:</w:t>
      </w:r>
      <w:r w:rsidRPr="005019D8">
        <w:rPr>
          <w:rFonts w:ascii="Arial" w:hAnsi="Arial" w:cs="Arial"/>
          <w:sz w:val="20"/>
          <w:lang w:val="en-GB"/>
        </w:rPr>
        <w:t xml:space="preserve"> a brick of size 25 x 12 x 6</w:t>
      </w:r>
      <w:proofErr w:type="gramStart"/>
      <w:r w:rsidRPr="005019D8">
        <w:rPr>
          <w:rFonts w:ascii="Arial" w:hAnsi="Arial" w:cs="Arial"/>
          <w:sz w:val="20"/>
          <w:lang w:val="en-GB"/>
        </w:rPr>
        <w:t>,5</w:t>
      </w:r>
      <w:proofErr w:type="gramEnd"/>
      <w:r w:rsidRPr="005019D8">
        <w:rPr>
          <w:rFonts w:ascii="Arial" w:hAnsi="Arial" w:cs="Arial"/>
          <w:sz w:val="20"/>
          <w:lang w:val="en-GB"/>
        </w:rPr>
        <w:t xml:space="preserve"> cm</w:t>
      </w:r>
    </w:p>
    <w:p w:rsidR="006F7912" w:rsidRPr="005019D8" w:rsidRDefault="006F7912" w:rsidP="002437DB">
      <w:pPr>
        <w:spacing w:line="360" w:lineRule="auto"/>
        <w:ind w:left="708"/>
        <w:jc w:val="both"/>
        <w:rPr>
          <w:rFonts w:ascii="Arial" w:hAnsi="Arial" w:cs="Arial"/>
          <w:sz w:val="20"/>
          <w:vertAlign w:val="superscript"/>
          <w:lang w:val="en-GB"/>
        </w:rPr>
      </w:pPr>
      <w:r w:rsidRPr="005019D8">
        <w:rPr>
          <w:rFonts w:ascii="Arial" w:hAnsi="Arial" w:cs="Arial"/>
          <w:sz w:val="20"/>
          <w:lang w:val="en-GB"/>
        </w:rPr>
        <w:t xml:space="preserve">1000 </w:t>
      </w:r>
      <w:proofErr w:type="spellStart"/>
      <w:r w:rsidRPr="005019D8">
        <w:rPr>
          <w:rFonts w:ascii="Arial" w:hAnsi="Arial" w:cs="Arial"/>
          <w:sz w:val="20"/>
          <w:lang w:val="en-GB"/>
        </w:rPr>
        <w:t>c.j</w:t>
      </w:r>
      <w:proofErr w:type="spellEnd"/>
      <w:r w:rsidRPr="005019D8">
        <w:rPr>
          <w:rFonts w:ascii="Arial" w:hAnsi="Arial" w:cs="Arial"/>
          <w:sz w:val="20"/>
          <w:lang w:val="en-GB"/>
        </w:rPr>
        <w:t>. = 1</w:t>
      </w:r>
      <w:proofErr w:type="gramStart"/>
      <w:r w:rsidRPr="005019D8">
        <w:rPr>
          <w:rFonts w:ascii="Arial" w:hAnsi="Arial" w:cs="Arial"/>
          <w:sz w:val="20"/>
          <w:lang w:val="en-GB"/>
        </w:rPr>
        <w:t>,95</w:t>
      </w:r>
      <w:proofErr w:type="gramEnd"/>
      <w:r w:rsidRPr="005019D8">
        <w:rPr>
          <w:rFonts w:ascii="Arial" w:hAnsi="Arial" w:cs="Arial"/>
          <w:sz w:val="20"/>
          <w:lang w:val="en-GB"/>
        </w:rPr>
        <w:t xml:space="preserve"> m</w:t>
      </w:r>
      <w:r w:rsidRPr="005019D8">
        <w:rPr>
          <w:rFonts w:ascii="Arial" w:hAnsi="Arial" w:cs="Arial"/>
          <w:sz w:val="20"/>
          <w:vertAlign w:val="superscript"/>
          <w:lang w:val="en-GB"/>
        </w:rPr>
        <w:t>3</w:t>
      </w:r>
    </w:p>
    <w:p w:rsidR="006F7912" w:rsidRPr="005019D8" w:rsidRDefault="006F7912" w:rsidP="002437DB">
      <w:pPr>
        <w:spacing w:line="360" w:lineRule="auto"/>
        <w:ind w:left="708"/>
        <w:jc w:val="both"/>
        <w:rPr>
          <w:rFonts w:ascii="Arial" w:hAnsi="Arial" w:cs="Arial"/>
          <w:sz w:val="20"/>
          <w:lang w:val="en-GB"/>
        </w:rPr>
      </w:pPr>
      <w:r w:rsidRPr="00E7468F">
        <w:rPr>
          <w:rFonts w:ascii="Arial" w:hAnsi="Arial" w:cs="Arial"/>
          <w:b/>
          <w:sz w:val="20"/>
          <w:lang w:val="en-GB"/>
        </w:rPr>
        <w:t>Normal-sized brick</w:t>
      </w:r>
      <w:r w:rsidRPr="005019D8">
        <w:rPr>
          <w:rFonts w:ascii="Arial" w:hAnsi="Arial" w:cs="Arial"/>
          <w:sz w:val="20"/>
          <w:lang w:val="en-GB"/>
        </w:rPr>
        <w:t xml:space="preserve"> = a brick of size 29 x 14 x 6</w:t>
      </w:r>
      <w:proofErr w:type="gramStart"/>
      <w:r w:rsidRPr="005019D8">
        <w:rPr>
          <w:rFonts w:ascii="Arial" w:hAnsi="Arial" w:cs="Arial"/>
          <w:sz w:val="20"/>
          <w:lang w:val="en-GB"/>
        </w:rPr>
        <w:t>,5</w:t>
      </w:r>
      <w:proofErr w:type="gramEnd"/>
      <w:r w:rsidRPr="005019D8">
        <w:rPr>
          <w:rFonts w:ascii="Arial" w:hAnsi="Arial" w:cs="Arial"/>
          <w:sz w:val="20"/>
          <w:lang w:val="en-GB"/>
        </w:rPr>
        <w:t xml:space="preserve"> cm (= 1,3 </w:t>
      </w:r>
      <w:proofErr w:type="spellStart"/>
      <w:r w:rsidRPr="005019D8">
        <w:rPr>
          <w:rFonts w:ascii="Arial" w:hAnsi="Arial" w:cs="Arial"/>
          <w:sz w:val="20"/>
          <w:lang w:val="en-GB"/>
        </w:rPr>
        <w:t>c.j</w:t>
      </w:r>
      <w:proofErr w:type="spellEnd"/>
      <w:r w:rsidRPr="005019D8">
        <w:rPr>
          <w:rFonts w:ascii="Arial" w:hAnsi="Arial" w:cs="Arial"/>
          <w:sz w:val="20"/>
          <w:lang w:val="en-GB"/>
        </w:rPr>
        <w:t>.)</w:t>
      </w:r>
    </w:p>
    <w:p w:rsidR="006F7912" w:rsidRPr="005019D8" w:rsidRDefault="006F7912" w:rsidP="002437DB">
      <w:pPr>
        <w:spacing w:line="360" w:lineRule="auto"/>
        <w:ind w:left="708"/>
        <w:jc w:val="both"/>
        <w:rPr>
          <w:rFonts w:ascii="Arial" w:hAnsi="Arial" w:cs="Arial"/>
          <w:sz w:val="20"/>
          <w:vertAlign w:val="superscript"/>
          <w:lang w:val="en-GB"/>
        </w:rPr>
      </w:pPr>
      <w:r w:rsidRPr="005019D8">
        <w:rPr>
          <w:rFonts w:ascii="Arial" w:hAnsi="Arial" w:cs="Arial"/>
          <w:sz w:val="20"/>
          <w:lang w:val="en-GB"/>
        </w:rPr>
        <w:t xml:space="preserve">1000 pcs. </w:t>
      </w:r>
      <w:proofErr w:type="gramStart"/>
      <w:r w:rsidRPr="005019D8">
        <w:rPr>
          <w:rFonts w:ascii="Arial" w:hAnsi="Arial" w:cs="Arial"/>
          <w:sz w:val="20"/>
          <w:lang w:val="en-GB"/>
        </w:rPr>
        <w:t>of</w:t>
      </w:r>
      <w:proofErr w:type="gramEnd"/>
      <w:r w:rsidRPr="005019D8">
        <w:rPr>
          <w:rFonts w:ascii="Arial" w:hAnsi="Arial" w:cs="Arial"/>
          <w:sz w:val="20"/>
          <w:lang w:val="en-GB"/>
        </w:rPr>
        <w:t xml:space="preserve"> normal-sized bricks = 2,639 m</w:t>
      </w:r>
      <w:r w:rsidRPr="005019D8">
        <w:rPr>
          <w:rFonts w:ascii="Arial" w:hAnsi="Arial" w:cs="Arial"/>
          <w:sz w:val="20"/>
          <w:vertAlign w:val="superscript"/>
          <w:lang w:val="en-GB"/>
        </w:rPr>
        <w:t>3</w:t>
      </w:r>
    </w:p>
    <w:p w:rsidR="006F7912" w:rsidRPr="005019D8" w:rsidRDefault="006F7912" w:rsidP="002437DB">
      <w:pPr>
        <w:spacing w:line="360" w:lineRule="auto"/>
        <w:ind w:left="708"/>
        <w:jc w:val="both"/>
        <w:rPr>
          <w:rFonts w:ascii="Arial" w:hAnsi="Arial" w:cs="Arial"/>
          <w:sz w:val="20"/>
          <w:lang w:val="en-GB"/>
        </w:rPr>
      </w:pPr>
      <w:r w:rsidRPr="0054502A">
        <w:rPr>
          <w:rFonts w:ascii="Arial" w:hAnsi="Arial" w:cs="Arial"/>
          <w:b/>
          <w:sz w:val="20"/>
          <w:lang w:val="en-GB"/>
        </w:rPr>
        <w:t>White brick</w:t>
      </w:r>
      <w:r w:rsidRPr="005019D8">
        <w:rPr>
          <w:rFonts w:ascii="Arial" w:hAnsi="Arial" w:cs="Arial"/>
          <w:sz w:val="20"/>
          <w:lang w:val="en-GB"/>
        </w:rPr>
        <w:t xml:space="preserve"> = a brick of size 24 x 12</w:t>
      </w:r>
      <w:proofErr w:type="gramStart"/>
      <w:r w:rsidRPr="005019D8">
        <w:rPr>
          <w:rFonts w:ascii="Arial" w:hAnsi="Arial" w:cs="Arial"/>
          <w:sz w:val="20"/>
          <w:lang w:val="en-GB"/>
        </w:rPr>
        <w:t>,5</w:t>
      </w:r>
      <w:proofErr w:type="gramEnd"/>
      <w:r w:rsidRPr="005019D8">
        <w:rPr>
          <w:rFonts w:ascii="Arial" w:hAnsi="Arial" w:cs="Arial"/>
          <w:sz w:val="20"/>
          <w:lang w:val="en-GB"/>
        </w:rPr>
        <w:t xml:space="preserve"> x 6,5 cm (</w:t>
      </w:r>
      <w:r w:rsidR="004C15A4">
        <w:rPr>
          <w:rFonts w:ascii="Arial" w:hAnsi="Arial" w:cs="Arial"/>
          <w:sz w:val="20"/>
          <w:lang w:val="en-GB"/>
        </w:rPr>
        <w:t>=</w:t>
      </w:r>
      <w:r w:rsidRPr="005019D8">
        <w:rPr>
          <w:rFonts w:ascii="Arial" w:hAnsi="Arial" w:cs="Arial"/>
          <w:sz w:val="20"/>
          <w:lang w:val="en-GB"/>
        </w:rPr>
        <w:t xml:space="preserve">1 </w:t>
      </w:r>
      <w:proofErr w:type="spellStart"/>
      <w:r w:rsidRPr="005019D8">
        <w:rPr>
          <w:rFonts w:ascii="Arial" w:hAnsi="Arial" w:cs="Arial"/>
          <w:sz w:val="20"/>
          <w:lang w:val="en-GB"/>
        </w:rPr>
        <w:t>c.j</w:t>
      </w:r>
      <w:proofErr w:type="spellEnd"/>
      <w:r w:rsidRPr="005019D8">
        <w:rPr>
          <w:rFonts w:ascii="Arial" w:hAnsi="Arial" w:cs="Arial"/>
          <w:sz w:val="20"/>
          <w:lang w:val="en-GB"/>
        </w:rPr>
        <w:t>.)</w:t>
      </w:r>
    </w:p>
    <w:p w:rsidR="006F7912" w:rsidRDefault="006F7912" w:rsidP="002437DB">
      <w:pPr>
        <w:spacing w:line="360" w:lineRule="auto"/>
        <w:ind w:left="708"/>
        <w:jc w:val="both"/>
        <w:rPr>
          <w:rFonts w:ascii="Arial" w:hAnsi="Arial" w:cs="Arial"/>
          <w:sz w:val="20"/>
          <w:vertAlign w:val="superscript"/>
          <w:lang w:val="en-GB"/>
        </w:rPr>
      </w:pPr>
      <w:r w:rsidRPr="005019D8">
        <w:rPr>
          <w:rFonts w:ascii="Arial" w:hAnsi="Arial" w:cs="Arial"/>
          <w:sz w:val="20"/>
          <w:lang w:val="en-GB"/>
        </w:rPr>
        <w:t xml:space="preserve">1000 pcs. </w:t>
      </w:r>
      <w:proofErr w:type="gramStart"/>
      <w:r w:rsidRPr="005019D8">
        <w:rPr>
          <w:rFonts w:ascii="Arial" w:hAnsi="Arial" w:cs="Arial"/>
          <w:sz w:val="20"/>
          <w:lang w:val="en-GB"/>
        </w:rPr>
        <w:t>white</w:t>
      </w:r>
      <w:proofErr w:type="gramEnd"/>
      <w:r w:rsidRPr="005019D8">
        <w:rPr>
          <w:rFonts w:ascii="Arial" w:hAnsi="Arial" w:cs="Arial"/>
          <w:sz w:val="20"/>
          <w:lang w:val="en-GB"/>
        </w:rPr>
        <w:t xml:space="preserve"> bricks  = 1,95 m</w:t>
      </w:r>
      <w:r w:rsidRPr="005019D8">
        <w:rPr>
          <w:rFonts w:ascii="Arial" w:hAnsi="Arial" w:cs="Arial"/>
          <w:sz w:val="20"/>
          <w:vertAlign w:val="superscript"/>
          <w:lang w:val="en-GB"/>
        </w:rPr>
        <w:t>3</w:t>
      </w:r>
    </w:p>
    <w:p w:rsidR="00BE4213" w:rsidRPr="005019D8" w:rsidRDefault="00BE4213" w:rsidP="002437DB">
      <w:pPr>
        <w:spacing w:line="360" w:lineRule="auto"/>
        <w:ind w:left="708"/>
        <w:jc w:val="both"/>
        <w:rPr>
          <w:rFonts w:ascii="Arial" w:hAnsi="Arial" w:cs="Arial"/>
          <w:sz w:val="20"/>
          <w:lang w:val="en-GB"/>
        </w:rPr>
      </w:pPr>
    </w:p>
    <w:p w:rsidR="006F7912" w:rsidRPr="0054502A" w:rsidRDefault="006F7912" w:rsidP="002437DB">
      <w:pPr>
        <w:spacing w:line="360" w:lineRule="auto"/>
        <w:jc w:val="both"/>
        <w:rPr>
          <w:rFonts w:ascii="Arial" w:hAnsi="Arial" w:cs="Arial"/>
          <w:b/>
          <w:sz w:val="20"/>
          <w:lang w:val="en-GB"/>
        </w:rPr>
      </w:pPr>
      <w:r w:rsidRPr="0054502A">
        <w:rPr>
          <w:rFonts w:ascii="Arial" w:hAnsi="Arial" w:cs="Arial"/>
          <w:b/>
          <w:sz w:val="20"/>
          <w:lang w:val="en-GB"/>
        </w:rPr>
        <w:t>Perforated bricks:</w:t>
      </w:r>
    </w:p>
    <w:p w:rsidR="006F7912" w:rsidRPr="005019D8" w:rsidRDefault="006F7912" w:rsidP="002437DB">
      <w:pPr>
        <w:spacing w:line="360" w:lineRule="auto"/>
        <w:ind w:left="708"/>
        <w:jc w:val="both"/>
        <w:rPr>
          <w:rFonts w:ascii="Arial" w:hAnsi="Arial" w:cs="Arial"/>
          <w:sz w:val="20"/>
          <w:lang w:val="en-GB"/>
        </w:rPr>
      </w:pPr>
      <w:r w:rsidRPr="008C67C5">
        <w:rPr>
          <w:rFonts w:ascii="Arial" w:hAnsi="Arial" w:cs="Arial"/>
          <w:b/>
          <w:sz w:val="20"/>
          <w:lang w:val="en-GB"/>
        </w:rPr>
        <w:t>Perforated bricks</w:t>
      </w:r>
      <w:r w:rsidR="008C67C5">
        <w:rPr>
          <w:rFonts w:ascii="Arial" w:hAnsi="Arial" w:cs="Arial"/>
          <w:b/>
          <w:sz w:val="20"/>
          <w:lang w:val="en-GB"/>
        </w:rPr>
        <w:t xml:space="preserve">: </w:t>
      </w:r>
      <w:r w:rsidR="008C67C5">
        <w:rPr>
          <w:rFonts w:ascii="Arial" w:hAnsi="Arial" w:cs="Arial"/>
          <w:sz w:val="20"/>
          <w:lang w:val="en-GB"/>
        </w:rPr>
        <w:t>bricks</w:t>
      </w:r>
      <w:r w:rsidRPr="005019D8">
        <w:rPr>
          <w:rFonts w:ascii="Arial" w:hAnsi="Arial" w:cs="Arial"/>
          <w:sz w:val="20"/>
          <w:lang w:val="en-GB"/>
        </w:rPr>
        <w:t xml:space="preserve"> of size 36</w:t>
      </w:r>
      <w:proofErr w:type="gramStart"/>
      <w:r w:rsidRPr="005019D8">
        <w:rPr>
          <w:rFonts w:ascii="Arial" w:hAnsi="Arial" w:cs="Arial"/>
          <w:sz w:val="20"/>
          <w:lang w:val="en-GB"/>
        </w:rPr>
        <w:t>,5</w:t>
      </w:r>
      <w:proofErr w:type="gramEnd"/>
      <w:r w:rsidRPr="005019D8">
        <w:rPr>
          <w:rFonts w:ascii="Arial" w:hAnsi="Arial" w:cs="Arial"/>
          <w:sz w:val="20"/>
          <w:lang w:val="en-GB"/>
        </w:rPr>
        <w:t xml:space="preserve"> x 24,5 x 14,5 cm (=6,65 </w:t>
      </w:r>
      <w:proofErr w:type="spellStart"/>
      <w:r w:rsidRPr="005019D8">
        <w:rPr>
          <w:rFonts w:ascii="Arial" w:hAnsi="Arial" w:cs="Arial"/>
          <w:sz w:val="20"/>
          <w:lang w:val="en-GB"/>
        </w:rPr>
        <w:t>c.j</w:t>
      </w:r>
      <w:proofErr w:type="spellEnd"/>
      <w:r w:rsidRPr="005019D8">
        <w:rPr>
          <w:rFonts w:ascii="Arial" w:hAnsi="Arial" w:cs="Arial"/>
          <w:sz w:val="20"/>
          <w:lang w:val="en-GB"/>
        </w:rPr>
        <w:t>.)</w:t>
      </w:r>
    </w:p>
    <w:p w:rsidR="006F7912" w:rsidRPr="005019D8" w:rsidRDefault="006F7912" w:rsidP="002437DB">
      <w:pPr>
        <w:spacing w:line="360" w:lineRule="auto"/>
        <w:ind w:left="708"/>
        <w:jc w:val="both"/>
        <w:rPr>
          <w:rFonts w:ascii="Arial" w:hAnsi="Arial" w:cs="Arial"/>
          <w:sz w:val="20"/>
          <w:lang w:val="en-GB"/>
        </w:rPr>
      </w:pPr>
      <w:r w:rsidRPr="005019D8">
        <w:rPr>
          <w:rFonts w:ascii="Arial" w:hAnsi="Arial" w:cs="Arial"/>
          <w:sz w:val="20"/>
          <w:lang w:val="en-GB"/>
        </w:rPr>
        <w:t xml:space="preserve">1000 pcs. </w:t>
      </w:r>
      <w:proofErr w:type="gramStart"/>
      <w:r w:rsidRPr="005019D8">
        <w:rPr>
          <w:rFonts w:ascii="Arial" w:hAnsi="Arial" w:cs="Arial"/>
          <w:sz w:val="20"/>
          <w:lang w:val="en-GB"/>
        </w:rPr>
        <w:t>perforated</w:t>
      </w:r>
      <w:proofErr w:type="gramEnd"/>
      <w:r w:rsidRPr="005019D8">
        <w:rPr>
          <w:rFonts w:ascii="Arial" w:hAnsi="Arial" w:cs="Arial"/>
          <w:sz w:val="20"/>
          <w:lang w:val="en-GB"/>
        </w:rPr>
        <w:t xml:space="preserve"> bricks = 12,966 m</w:t>
      </w:r>
      <w:r w:rsidRPr="005019D8">
        <w:rPr>
          <w:rFonts w:ascii="Arial" w:hAnsi="Arial" w:cs="Arial"/>
          <w:sz w:val="20"/>
          <w:vertAlign w:val="superscript"/>
          <w:lang w:val="en-GB"/>
        </w:rPr>
        <w:t>3</w:t>
      </w:r>
    </w:p>
    <w:p w:rsidR="006F7912" w:rsidRPr="005019D8" w:rsidRDefault="006F7912" w:rsidP="002437DB">
      <w:pPr>
        <w:spacing w:line="360" w:lineRule="auto"/>
        <w:ind w:left="708"/>
        <w:jc w:val="both"/>
        <w:rPr>
          <w:rFonts w:ascii="Arial" w:hAnsi="Arial" w:cs="Arial"/>
          <w:sz w:val="20"/>
          <w:lang w:val="en-GB"/>
        </w:rPr>
      </w:pPr>
      <w:r w:rsidRPr="008C67C5">
        <w:rPr>
          <w:rFonts w:ascii="Arial" w:hAnsi="Arial" w:cs="Arial"/>
          <w:b/>
          <w:sz w:val="20"/>
          <w:lang w:val="en-GB"/>
        </w:rPr>
        <w:t xml:space="preserve">Perforated bricks </w:t>
      </w:r>
      <w:proofErr w:type="gramStart"/>
      <w:r w:rsidRPr="008C67C5">
        <w:rPr>
          <w:rFonts w:ascii="Arial" w:hAnsi="Arial" w:cs="Arial"/>
          <w:b/>
          <w:sz w:val="20"/>
          <w:lang w:val="en-GB"/>
        </w:rPr>
        <w:t>II.</w:t>
      </w:r>
      <w:r w:rsidR="008C67C5" w:rsidRPr="008C67C5">
        <w:rPr>
          <w:rFonts w:ascii="Arial" w:hAnsi="Arial" w:cs="Arial"/>
          <w:b/>
          <w:sz w:val="20"/>
          <w:lang w:val="en-GB"/>
        </w:rPr>
        <w:t>:</w:t>
      </w:r>
      <w:proofErr w:type="gramEnd"/>
      <w:r w:rsidR="008C67C5">
        <w:rPr>
          <w:rFonts w:ascii="Arial" w:hAnsi="Arial" w:cs="Arial"/>
          <w:sz w:val="20"/>
          <w:lang w:val="en-GB"/>
        </w:rPr>
        <w:t xml:space="preserve"> bricks</w:t>
      </w:r>
      <w:r w:rsidRPr="005019D8">
        <w:rPr>
          <w:rFonts w:ascii="Arial" w:hAnsi="Arial" w:cs="Arial"/>
          <w:sz w:val="20"/>
          <w:lang w:val="en-GB"/>
        </w:rPr>
        <w:t xml:space="preserve"> of size 49 x 24,5 x 14 cm (= 8, 62 </w:t>
      </w:r>
      <w:proofErr w:type="spellStart"/>
      <w:r w:rsidRPr="005019D8">
        <w:rPr>
          <w:rFonts w:ascii="Arial" w:hAnsi="Arial" w:cs="Arial"/>
          <w:sz w:val="20"/>
          <w:lang w:val="en-GB"/>
        </w:rPr>
        <w:t>c.j</w:t>
      </w:r>
      <w:proofErr w:type="spellEnd"/>
      <w:r w:rsidRPr="005019D8">
        <w:rPr>
          <w:rFonts w:ascii="Arial" w:hAnsi="Arial" w:cs="Arial"/>
          <w:sz w:val="20"/>
          <w:lang w:val="en-GB"/>
        </w:rPr>
        <w:t>.)</w:t>
      </w:r>
    </w:p>
    <w:p w:rsidR="006F7912" w:rsidRDefault="006F7912" w:rsidP="002437DB">
      <w:pPr>
        <w:spacing w:line="360" w:lineRule="auto"/>
        <w:ind w:left="708"/>
        <w:jc w:val="both"/>
        <w:rPr>
          <w:rFonts w:ascii="Arial" w:hAnsi="Arial" w:cs="Arial"/>
          <w:sz w:val="20"/>
          <w:vertAlign w:val="superscript"/>
          <w:lang w:val="pt-PT"/>
        </w:rPr>
      </w:pPr>
      <w:r w:rsidRPr="005019D8">
        <w:rPr>
          <w:rFonts w:ascii="Arial" w:hAnsi="Arial" w:cs="Arial"/>
          <w:sz w:val="20"/>
          <w:lang w:val="en-GB"/>
        </w:rPr>
        <w:t xml:space="preserve">1000 pcs. </w:t>
      </w:r>
      <w:proofErr w:type="gramStart"/>
      <w:r w:rsidRPr="005019D8">
        <w:rPr>
          <w:rFonts w:ascii="Arial" w:hAnsi="Arial" w:cs="Arial"/>
          <w:sz w:val="20"/>
          <w:lang w:val="en-GB"/>
        </w:rPr>
        <w:t>perforated</w:t>
      </w:r>
      <w:proofErr w:type="gramEnd"/>
      <w:r w:rsidRPr="005019D8">
        <w:rPr>
          <w:rFonts w:ascii="Arial" w:hAnsi="Arial" w:cs="Arial"/>
          <w:sz w:val="20"/>
          <w:lang w:val="en-GB"/>
        </w:rPr>
        <w:t xml:space="preserve"> brick II. </w:t>
      </w:r>
      <w:r w:rsidRPr="005019D8">
        <w:rPr>
          <w:rFonts w:ascii="Arial" w:hAnsi="Arial" w:cs="Arial"/>
          <w:sz w:val="20"/>
          <w:lang w:val="pt-PT"/>
        </w:rPr>
        <w:t>= 16, 807 m</w:t>
      </w:r>
      <w:r w:rsidRPr="005019D8">
        <w:rPr>
          <w:rFonts w:ascii="Arial" w:hAnsi="Arial" w:cs="Arial"/>
          <w:sz w:val="20"/>
          <w:vertAlign w:val="superscript"/>
          <w:lang w:val="pt-PT"/>
        </w:rPr>
        <w:t>3</w:t>
      </w:r>
    </w:p>
    <w:p w:rsidR="00BE4213" w:rsidRPr="005019D8" w:rsidRDefault="00BE4213" w:rsidP="002437DB">
      <w:pPr>
        <w:spacing w:line="360" w:lineRule="auto"/>
        <w:ind w:left="708"/>
        <w:jc w:val="both"/>
        <w:rPr>
          <w:rFonts w:ascii="Arial" w:hAnsi="Arial" w:cs="Arial"/>
          <w:sz w:val="20"/>
          <w:vertAlign w:val="superscript"/>
          <w:lang w:val="pt-PT"/>
        </w:rPr>
      </w:pPr>
    </w:p>
    <w:p w:rsidR="006F7912" w:rsidRPr="0054502A" w:rsidRDefault="006F7912" w:rsidP="002437DB">
      <w:pPr>
        <w:spacing w:line="360" w:lineRule="auto"/>
        <w:jc w:val="both"/>
        <w:rPr>
          <w:rFonts w:ascii="Arial" w:hAnsi="Arial" w:cs="Arial"/>
          <w:b/>
          <w:sz w:val="20"/>
          <w:lang w:val="pt-PT"/>
        </w:rPr>
      </w:pPr>
      <w:r w:rsidRPr="0054502A">
        <w:rPr>
          <w:rFonts w:ascii="Arial" w:hAnsi="Arial" w:cs="Arial"/>
          <w:b/>
          <w:sz w:val="20"/>
          <w:lang w:val="pt-PT"/>
        </w:rPr>
        <w:t>Cinder concrete bricks:</w:t>
      </w:r>
    </w:p>
    <w:p w:rsidR="006F7912" w:rsidRPr="005019D8" w:rsidRDefault="006F7912" w:rsidP="002437DB">
      <w:pPr>
        <w:spacing w:line="360" w:lineRule="auto"/>
        <w:ind w:left="708"/>
        <w:jc w:val="both"/>
        <w:rPr>
          <w:rFonts w:ascii="Arial" w:hAnsi="Arial" w:cs="Arial"/>
          <w:sz w:val="20"/>
          <w:lang w:val="en-GB"/>
        </w:rPr>
      </w:pPr>
      <w:r w:rsidRPr="003A3379">
        <w:rPr>
          <w:rFonts w:ascii="Arial" w:hAnsi="Arial" w:cs="Arial"/>
          <w:b/>
          <w:sz w:val="20"/>
          <w:lang w:val="en-GB"/>
        </w:rPr>
        <w:t>Cinder concrete bricks</w:t>
      </w:r>
      <w:r w:rsidR="003A3379">
        <w:rPr>
          <w:rFonts w:ascii="Arial" w:hAnsi="Arial" w:cs="Arial"/>
          <w:b/>
          <w:sz w:val="20"/>
          <w:lang w:val="en-GB"/>
        </w:rPr>
        <w:t xml:space="preserve">: </w:t>
      </w:r>
      <w:r w:rsidR="003A3379">
        <w:rPr>
          <w:rFonts w:ascii="Arial" w:hAnsi="Arial" w:cs="Arial"/>
          <w:sz w:val="20"/>
          <w:lang w:val="en-GB"/>
        </w:rPr>
        <w:t>bricks</w:t>
      </w:r>
      <w:r w:rsidRPr="005019D8">
        <w:rPr>
          <w:rFonts w:ascii="Arial" w:hAnsi="Arial" w:cs="Arial"/>
          <w:sz w:val="20"/>
          <w:lang w:val="en-GB"/>
        </w:rPr>
        <w:t xml:space="preserve"> of size 38 x 25 x 22 cm (10</w:t>
      </w:r>
      <w:proofErr w:type="gramStart"/>
      <w:r w:rsidRPr="005019D8">
        <w:rPr>
          <w:rFonts w:ascii="Arial" w:hAnsi="Arial" w:cs="Arial"/>
          <w:sz w:val="20"/>
          <w:lang w:val="en-GB"/>
        </w:rPr>
        <w:t>,72</w:t>
      </w:r>
      <w:proofErr w:type="gramEnd"/>
      <w:r w:rsidRPr="005019D8">
        <w:rPr>
          <w:rFonts w:ascii="Arial" w:hAnsi="Arial" w:cs="Arial"/>
          <w:sz w:val="20"/>
          <w:lang w:val="en-GB"/>
        </w:rPr>
        <w:t xml:space="preserve"> </w:t>
      </w:r>
      <w:proofErr w:type="spellStart"/>
      <w:r w:rsidRPr="005019D8">
        <w:rPr>
          <w:rFonts w:ascii="Arial" w:hAnsi="Arial" w:cs="Arial"/>
          <w:sz w:val="20"/>
          <w:lang w:val="en-GB"/>
        </w:rPr>
        <w:t>c.j</w:t>
      </w:r>
      <w:proofErr w:type="spellEnd"/>
      <w:r w:rsidRPr="005019D8">
        <w:rPr>
          <w:rFonts w:ascii="Arial" w:hAnsi="Arial" w:cs="Arial"/>
          <w:sz w:val="20"/>
          <w:lang w:val="en-GB"/>
        </w:rPr>
        <w:t>.)</w:t>
      </w:r>
    </w:p>
    <w:p w:rsidR="006F7912" w:rsidRPr="005019D8" w:rsidRDefault="006F7912" w:rsidP="002437DB">
      <w:pPr>
        <w:spacing w:line="360" w:lineRule="auto"/>
        <w:ind w:left="708"/>
        <w:jc w:val="both"/>
        <w:rPr>
          <w:rFonts w:ascii="Arial" w:hAnsi="Arial" w:cs="Arial"/>
          <w:sz w:val="20"/>
          <w:lang w:val="en-GB"/>
        </w:rPr>
      </w:pPr>
      <w:r w:rsidRPr="005019D8">
        <w:rPr>
          <w:rFonts w:ascii="Arial" w:hAnsi="Arial" w:cs="Arial"/>
          <w:sz w:val="20"/>
          <w:lang w:val="en-GB"/>
        </w:rPr>
        <w:t xml:space="preserve">1000 pcs. </w:t>
      </w:r>
      <w:proofErr w:type="gramStart"/>
      <w:r w:rsidRPr="005019D8">
        <w:rPr>
          <w:rFonts w:ascii="Arial" w:hAnsi="Arial" w:cs="Arial"/>
          <w:sz w:val="20"/>
          <w:lang w:val="en-GB"/>
        </w:rPr>
        <w:t>cinder</w:t>
      </w:r>
      <w:proofErr w:type="gramEnd"/>
      <w:r w:rsidRPr="005019D8">
        <w:rPr>
          <w:rFonts w:ascii="Arial" w:hAnsi="Arial" w:cs="Arial"/>
          <w:sz w:val="20"/>
          <w:lang w:val="en-GB"/>
        </w:rPr>
        <w:t xml:space="preserve"> concrete bricks = 20,9 m</w:t>
      </w:r>
      <w:r w:rsidRPr="005019D8">
        <w:rPr>
          <w:rFonts w:ascii="Arial" w:hAnsi="Arial" w:cs="Arial"/>
          <w:sz w:val="20"/>
          <w:vertAlign w:val="superscript"/>
          <w:lang w:val="en-GB"/>
        </w:rPr>
        <w:t>3</w:t>
      </w:r>
    </w:p>
    <w:p w:rsidR="006F7912" w:rsidRPr="005019D8" w:rsidRDefault="006F7912" w:rsidP="002437DB">
      <w:pPr>
        <w:spacing w:line="360" w:lineRule="auto"/>
        <w:ind w:left="708"/>
        <w:jc w:val="both"/>
        <w:rPr>
          <w:rFonts w:ascii="Arial" w:hAnsi="Arial" w:cs="Arial"/>
          <w:sz w:val="20"/>
          <w:lang w:val="en-GB"/>
        </w:rPr>
      </w:pPr>
      <w:r w:rsidRPr="003A3379">
        <w:rPr>
          <w:rFonts w:ascii="Arial" w:hAnsi="Arial" w:cs="Arial"/>
          <w:b/>
          <w:sz w:val="20"/>
          <w:lang w:val="en-GB"/>
        </w:rPr>
        <w:t xml:space="preserve">Cinder concrete bricks </w:t>
      </w:r>
      <w:proofErr w:type="gramStart"/>
      <w:r w:rsidRPr="003A3379">
        <w:rPr>
          <w:rFonts w:ascii="Arial" w:hAnsi="Arial" w:cs="Arial"/>
          <w:b/>
          <w:sz w:val="20"/>
          <w:lang w:val="en-GB"/>
        </w:rPr>
        <w:t>II.</w:t>
      </w:r>
      <w:r w:rsidR="003A3379">
        <w:rPr>
          <w:rFonts w:ascii="Arial" w:hAnsi="Arial" w:cs="Arial"/>
          <w:b/>
          <w:sz w:val="20"/>
          <w:lang w:val="en-GB"/>
        </w:rPr>
        <w:t>:</w:t>
      </w:r>
      <w:proofErr w:type="gramEnd"/>
      <w:r w:rsidR="003A3379">
        <w:rPr>
          <w:rFonts w:ascii="Arial" w:hAnsi="Arial" w:cs="Arial"/>
          <w:b/>
          <w:sz w:val="20"/>
          <w:lang w:val="en-GB"/>
        </w:rPr>
        <w:t xml:space="preserve">  </w:t>
      </w:r>
      <w:r w:rsidR="003A3379">
        <w:rPr>
          <w:rFonts w:ascii="Arial" w:hAnsi="Arial" w:cs="Arial"/>
          <w:sz w:val="20"/>
          <w:lang w:val="en-GB"/>
        </w:rPr>
        <w:t>bricks</w:t>
      </w:r>
      <w:r w:rsidRPr="005019D8">
        <w:rPr>
          <w:rFonts w:ascii="Arial" w:hAnsi="Arial" w:cs="Arial"/>
          <w:sz w:val="20"/>
          <w:lang w:val="en-GB"/>
        </w:rPr>
        <w:t xml:space="preserve"> of size 38 x 30 x 20 cm (= 11,7 </w:t>
      </w:r>
      <w:proofErr w:type="spellStart"/>
      <w:r w:rsidRPr="005019D8">
        <w:rPr>
          <w:rFonts w:ascii="Arial" w:hAnsi="Arial" w:cs="Arial"/>
          <w:sz w:val="20"/>
          <w:lang w:val="en-GB"/>
        </w:rPr>
        <w:t>c.j</w:t>
      </w:r>
      <w:proofErr w:type="spellEnd"/>
      <w:r w:rsidRPr="005019D8">
        <w:rPr>
          <w:rFonts w:ascii="Arial" w:hAnsi="Arial" w:cs="Arial"/>
          <w:sz w:val="20"/>
          <w:lang w:val="en-GB"/>
        </w:rPr>
        <w:t>.)</w:t>
      </w:r>
    </w:p>
    <w:p w:rsidR="006F7912" w:rsidRPr="005019D8" w:rsidRDefault="006F7912" w:rsidP="002437DB">
      <w:pPr>
        <w:spacing w:line="360" w:lineRule="auto"/>
        <w:ind w:left="708"/>
        <w:jc w:val="both"/>
        <w:rPr>
          <w:rFonts w:ascii="Arial" w:hAnsi="Arial" w:cs="Arial"/>
          <w:sz w:val="20"/>
          <w:lang w:val="en-GB"/>
        </w:rPr>
      </w:pPr>
      <w:r w:rsidRPr="005019D8">
        <w:rPr>
          <w:rFonts w:ascii="Arial" w:hAnsi="Arial" w:cs="Arial"/>
          <w:sz w:val="20"/>
          <w:lang w:val="en-GB"/>
        </w:rPr>
        <w:t xml:space="preserve">1000 pcs. </w:t>
      </w:r>
      <w:proofErr w:type="gramStart"/>
      <w:r w:rsidRPr="005019D8">
        <w:rPr>
          <w:rFonts w:ascii="Arial" w:hAnsi="Arial" w:cs="Arial"/>
          <w:sz w:val="20"/>
          <w:lang w:val="en-GB"/>
        </w:rPr>
        <w:t>cinder</w:t>
      </w:r>
      <w:proofErr w:type="gramEnd"/>
      <w:r w:rsidRPr="005019D8">
        <w:rPr>
          <w:rFonts w:ascii="Arial" w:hAnsi="Arial" w:cs="Arial"/>
          <w:sz w:val="20"/>
          <w:lang w:val="en-GB"/>
        </w:rPr>
        <w:t xml:space="preserve"> concrete bricks II. = 22</w:t>
      </w:r>
      <w:proofErr w:type="gramStart"/>
      <w:r w:rsidRPr="005019D8">
        <w:rPr>
          <w:rFonts w:ascii="Arial" w:hAnsi="Arial" w:cs="Arial"/>
          <w:sz w:val="20"/>
          <w:lang w:val="en-GB"/>
        </w:rPr>
        <w:t>,8</w:t>
      </w:r>
      <w:proofErr w:type="gramEnd"/>
      <w:r w:rsidRPr="005019D8">
        <w:rPr>
          <w:rFonts w:ascii="Arial" w:hAnsi="Arial" w:cs="Arial"/>
          <w:sz w:val="20"/>
          <w:lang w:val="en-GB"/>
        </w:rPr>
        <w:t xml:space="preserve"> m</w:t>
      </w:r>
      <w:r w:rsidRPr="005019D8">
        <w:rPr>
          <w:rFonts w:ascii="Arial" w:hAnsi="Arial" w:cs="Arial"/>
          <w:sz w:val="20"/>
          <w:vertAlign w:val="superscript"/>
          <w:lang w:val="en-GB"/>
        </w:rPr>
        <w:t>3</w:t>
      </w:r>
    </w:p>
    <w:p w:rsidR="006F7912" w:rsidRPr="005019D8" w:rsidRDefault="006F7912" w:rsidP="002437DB">
      <w:pPr>
        <w:spacing w:line="360" w:lineRule="auto"/>
        <w:jc w:val="both"/>
        <w:rPr>
          <w:rFonts w:ascii="Arial" w:hAnsi="Arial" w:cs="Arial"/>
          <w:sz w:val="20"/>
          <w:lang w:val="en-GB"/>
        </w:rPr>
      </w:pPr>
    </w:p>
    <w:p w:rsidR="006F7912" w:rsidRPr="0054502A" w:rsidRDefault="006F7912" w:rsidP="002437DB">
      <w:pPr>
        <w:spacing w:line="360" w:lineRule="auto"/>
        <w:jc w:val="both"/>
        <w:rPr>
          <w:rFonts w:ascii="Arial" w:hAnsi="Arial" w:cs="Arial"/>
          <w:b/>
          <w:sz w:val="20"/>
          <w:vertAlign w:val="superscript"/>
          <w:lang w:val="en-GB"/>
        </w:rPr>
      </w:pPr>
      <w:r w:rsidRPr="0054502A">
        <w:rPr>
          <w:rFonts w:ascii="Arial" w:hAnsi="Arial" w:cs="Arial"/>
          <w:b/>
          <w:sz w:val="20"/>
          <w:lang w:val="en-GB"/>
        </w:rPr>
        <w:t>Burnt roofing:</w:t>
      </w:r>
    </w:p>
    <w:p w:rsidR="006F7912" w:rsidRPr="005019D8" w:rsidRDefault="00A558E4" w:rsidP="002437DB">
      <w:pPr>
        <w:spacing w:line="360" w:lineRule="auto"/>
        <w:ind w:left="708"/>
        <w:jc w:val="both"/>
        <w:rPr>
          <w:rFonts w:ascii="Arial" w:hAnsi="Arial" w:cs="Arial"/>
          <w:sz w:val="20"/>
          <w:lang w:val="en-GB"/>
        </w:rPr>
      </w:pPr>
      <w:r>
        <w:rPr>
          <w:rFonts w:ascii="Arial" w:hAnsi="Arial" w:cs="Arial"/>
          <w:b/>
          <w:sz w:val="20"/>
          <w:lang w:val="en-GB"/>
        </w:rPr>
        <w:t>Holland type</w:t>
      </w:r>
      <w:r w:rsidR="006F7912" w:rsidRPr="005019D8">
        <w:rPr>
          <w:rFonts w:ascii="Arial" w:hAnsi="Arial" w:cs="Arial"/>
          <w:sz w:val="20"/>
          <w:lang w:val="en-GB"/>
        </w:rPr>
        <w:t>:</w:t>
      </w:r>
    </w:p>
    <w:p w:rsidR="006F7912" w:rsidRPr="005019D8" w:rsidRDefault="006F7912" w:rsidP="002437DB">
      <w:pPr>
        <w:spacing w:line="360" w:lineRule="auto"/>
        <w:ind w:left="708"/>
        <w:jc w:val="both"/>
        <w:rPr>
          <w:rFonts w:ascii="Arial" w:hAnsi="Arial" w:cs="Arial"/>
          <w:sz w:val="20"/>
          <w:lang w:val="en-GB"/>
        </w:rPr>
      </w:pPr>
      <w:r w:rsidRPr="005019D8">
        <w:rPr>
          <w:rFonts w:ascii="Arial" w:hAnsi="Arial" w:cs="Arial"/>
          <w:sz w:val="20"/>
          <w:lang w:val="en-GB"/>
        </w:rPr>
        <w:t>Maximal surface mass = 45 kg/m</w:t>
      </w:r>
      <w:r w:rsidRPr="005019D8">
        <w:rPr>
          <w:rFonts w:ascii="Arial" w:hAnsi="Arial" w:cs="Arial"/>
          <w:sz w:val="20"/>
          <w:vertAlign w:val="superscript"/>
          <w:lang w:val="en-GB"/>
        </w:rPr>
        <w:t>2</w:t>
      </w:r>
    </w:p>
    <w:p w:rsidR="006F7912" w:rsidRPr="005019D8" w:rsidRDefault="006F7912" w:rsidP="002437DB">
      <w:pPr>
        <w:spacing w:line="360" w:lineRule="auto"/>
        <w:ind w:left="708"/>
        <w:jc w:val="both"/>
        <w:rPr>
          <w:rFonts w:ascii="Arial" w:hAnsi="Arial" w:cs="Arial"/>
          <w:sz w:val="20"/>
          <w:lang w:val="en-GB"/>
        </w:rPr>
      </w:pPr>
      <w:r w:rsidRPr="005019D8">
        <w:rPr>
          <w:rFonts w:ascii="Arial" w:hAnsi="Arial" w:cs="Arial"/>
          <w:sz w:val="20"/>
          <w:lang w:val="en-GB"/>
        </w:rPr>
        <w:t>Number of pcs/m</w:t>
      </w:r>
      <w:r w:rsidRPr="005019D8">
        <w:rPr>
          <w:rFonts w:ascii="Arial" w:hAnsi="Arial" w:cs="Arial"/>
          <w:sz w:val="20"/>
          <w:vertAlign w:val="superscript"/>
          <w:lang w:val="en-GB"/>
        </w:rPr>
        <w:t>2</w:t>
      </w:r>
      <w:r w:rsidRPr="005019D8">
        <w:rPr>
          <w:rFonts w:ascii="Arial" w:hAnsi="Arial" w:cs="Arial"/>
          <w:sz w:val="20"/>
          <w:lang w:val="en-GB"/>
        </w:rPr>
        <w:t xml:space="preserve"> = 14</w:t>
      </w:r>
      <w:proofErr w:type="gramStart"/>
      <w:r w:rsidRPr="005019D8">
        <w:rPr>
          <w:rFonts w:ascii="Arial" w:hAnsi="Arial" w:cs="Arial"/>
          <w:sz w:val="20"/>
          <w:lang w:val="en-GB"/>
        </w:rPr>
        <w:t>,4</w:t>
      </w:r>
      <w:proofErr w:type="gramEnd"/>
      <w:r w:rsidRPr="005019D8">
        <w:rPr>
          <w:rFonts w:ascii="Arial" w:hAnsi="Arial" w:cs="Arial"/>
          <w:sz w:val="20"/>
          <w:lang w:val="en-GB"/>
        </w:rPr>
        <w:t xml:space="preserve"> pcs.</w:t>
      </w:r>
    </w:p>
    <w:p w:rsidR="006F7912" w:rsidRPr="005019D8" w:rsidRDefault="006F7912" w:rsidP="002437DB">
      <w:pPr>
        <w:spacing w:line="360" w:lineRule="auto"/>
        <w:ind w:left="708"/>
        <w:jc w:val="both"/>
        <w:rPr>
          <w:rFonts w:ascii="Arial" w:hAnsi="Arial" w:cs="Arial"/>
          <w:sz w:val="20"/>
          <w:lang w:val="en-GB"/>
        </w:rPr>
      </w:pPr>
      <w:r w:rsidRPr="005019D8">
        <w:rPr>
          <w:rFonts w:ascii="Arial" w:hAnsi="Arial" w:cs="Arial"/>
          <w:sz w:val="20"/>
          <w:lang w:val="en-GB"/>
        </w:rPr>
        <w:t>Unit mass = 3</w:t>
      </w:r>
      <w:proofErr w:type="gramStart"/>
      <w:r w:rsidRPr="005019D8">
        <w:rPr>
          <w:rFonts w:ascii="Arial" w:hAnsi="Arial" w:cs="Arial"/>
          <w:sz w:val="20"/>
          <w:lang w:val="en-GB"/>
        </w:rPr>
        <w:t>,1</w:t>
      </w:r>
      <w:proofErr w:type="gramEnd"/>
      <w:r w:rsidRPr="005019D8">
        <w:rPr>
          <w:rFonts w:ascii="Arial" w:hAnsi="Arial" w:cs="Arial"/>
          <w:sz w:val="20"/>
          <w:lang w:val="en-GB"/>
        </w:rPr>
        <w:t xml:space="preserve"> kg/pcs.</w:t>
      </w:r>
    </w:p>
    <w:p w:rsidR="006F7912" w:rsidRPr="0054502A" w:rsidRDefault="00A558E4" w:rsidP="002437DB">
      <w:pPr>
        <w:spacing w:line="360" w:lineRule="auto"/>
        <w:ind w:left="708"/>
        <w:jc w:val="both"/>
        <w:rPr>
          <w:rFonts w:ascii="Arial" w:hAnsi="Arial" w:cs="Arial"/>
          <w:b/>
          <w:sz w:val="20"/>
          <w:lang w:val="en-GB"/>
        </w:rPr>
      </w:pPr>
      <w:proofErr w:type="spellStart"/>
      <w:r>
        <w:rPr>
          <w:rFonts w:ascii="Arial" w:hAnsi="Arial" w:cs="Arial"/>
          <w:b/>
          <w:sz w:val="20"/>
          <w:lang w:val="en-GB"/>
        </w:rPr>
        <w:t>Bobrovka</w:t>
      </w:r>
      <w:proofErr w:type="spellEnd"/>
      <w:r>
        <w:rPr>
          <w:rFonts w:ascii="Arial" w:hAnsi="Arial" w:cs="Arial"/>
          <w:b/>
          <w:sz w:val="20"/>
          <w:lang w:val="en-GB"/>
        </w:rPr>
        <w:t xml:space="preserve"> type:</w:t>
      </w:r>
    </w:p>
    <w:p w:rsidR="006F7912" w:rsidRPr="005019D8" w:rsidRDefault="006F7912" w:rsidP="002437DB">
      <w:pPr>
        <w:spacing w:line="360" w:lineRule="auto"/>
        <w:ind w:left="708"/>
        <w:jc w:val="both"/>
        <w:rPr>
          <w:rFonts w:ascii="Arial" w:hAnsi="Arial" w:cs="Arial"/>
          <w:sz w:val="20"/>
          <w:vertAlign w:val="superscript"/>
          <w:lang w:val="en-GB"/>
        </w:rPr>
      </w:pPr>
      <w:r w:rsidRPr="005019D8">
        <w:rPr>
          <w:rFonts w:ascii="Arial" w:hAnsi="Arial" w:cs="Arial"/>
          <w:sz w:val="20"/>
          <w:lang w:val="en-GB"/>
        </w:rPr>
        <w:t>Maximal surface mass = 70 kg/m</w:t>
      </w:r>
      <w:r w:rsidRPr="005019D8">
        <w:rPr>
          <w:rFonts w:ascii="Arial" w:hAnsi="Arial" w:cs="Arial"/>
          <w:sz w:val="20"/>
          <w:vertAlign w:val="superscript"/>
          <w:lang w:val="en-GB"/>
        </w:rPr>
        <w:t>2</w:t>
      </w:r>
    </w:p>
    <w:p w:rsidR="006F7912" w:rsidRPr="005019D8" w:rsidRDefault="006F7912" w:rsidP="002437DB">
      <w:pPr>
        <w:spacing w:line="360" w:lineRule="auto"/>
        <w:ind w:left="708"/>
        <w:jc w:val="both"/>
        <w:rPr>
          <w:rFonts w:ascii="Arial" w:hAnsi="Arial" w:cs="Arial"/>
          <w:sz w:val="20"/>
          <w:lang w:val="en-GB"/>
        </w:rPr>
      </w:pPr>
      <w:r w:rsidRPr="005019D8">
        <w:rPr>
          <w:rFonts w:ascii="Arial" w:hAnsi="Arial" w:cs="Arial"/>
          <w:sz w:val="20"/>
          <w:lang w:val="en-GB"/>
        </w:rPr>
        <w:lastRenderedPageBreak/>
        <w:t>Number of pieces/m</w:t>
      </w:r>
      <w:r w:rsidRPr="005019D8">
        <w:rPr>
          <w:rFonts w:ascii="Arial" w:hAnsi="Arial" w:cs="Arial"/>
          <w:sz w:val="20"/>
          <w:vertAlign w:val="superscript"/>
          <w:lang w:val="en-GB"/>
        </w:rPr>
        <w:t>2</w:t>
      </w:r>
      <w:r w:rsidR="00080DC6">
        <w:rPr>
          <w:rFonts w:ascii="Arial" w:hAnsi="Arial" w:cs="Arial"/>
          <w:sz w:val="20"/>
          <w:lang w:val="en-GB"/>
        </w:rPr>
        <w:t xml:space="preserve"> =</w:t>
      </w:r>
      <w:r w:rsidRPr="005019D8">
        <w:rPr>
          <w:rFonts w:ascii="Arial" w:hAnsi="Arial" w:cs="Arial"/>
          <w:sz w:val="20"/>
          <w:lang w:val="en-GB"/>
        </w:rPr>
        <w:t xml:space="preserve"> 36</w:t>
      </w:r>
      <w:r w:rsidR="00380D01" w:rsidRPr="005019D8">
        <w:rPr>
          <w:rFonts w:ascii="Arial" w:hAnsi="Arial" w:cs="Arial"/>
          <w:sz w:val="20"/>
          <w:lang w:val="en-GB"/>
        </w:rPr>
        <w:t xml:space="preserve"> </w:t>
      </w:r>
      <w:r w:rsidR="00080DC6">
        <w:rPr>
          <w:rFonts w:ascii="Arial" w:hAnsi="Arial" w:cs="Arial"/>
          <w:sz w:val="20"/>
          <w:lang w:val="en-GB"/>
        </w:rPr>
        <w:t>to 38 pcs</w:t>
      </w:r>
    </w:p>
    <w:p w:rsidR="006F7912" w:rsidRPr="005019D8" w:rsidRDefault="00B7277E" w:rsidP="002437DB">
      <w:pPr>
        <w:spacing w:line="360" w:lineRule="auto"/>
        <w:ind w:left="708"/>
        <w:jc w:val="both"/>
        <w:rPr>
          <w:rFonts w:ascii="Arial" w:hAnsi="Arial" w:cs="Arial"/>
          <w:sz w:val="20"/>
          <w:vertAlign w:val="superscript"/>
          <w:lang w:val="en-GB"/>
        </w:rPr>
      </w:pPr>
      <w:r w:rsidRPr="005019D8">
        <w:rPr>
          <w:rFonts w:ascii="Arial" w:hAnsi="Arial" w:cs="Arial"/>
          <w:sz w:val="20"/>
          <w:lang w:val="en-GB"/>
        </w:rPr>
        <w:t xml:space="preserve">Unit mass </w:t>
      </w:r>
      <w:r>
        <w:rPr>
          <w:rFonts w:ascii="Arial" w:hAnsi="Arial" w:cs="Arial"/>
          <w:sz w:val="20"/>
          <w:lang w:val="en-GB"/>
        </w:rPr>
        <w:t xml:space="preserve">= </w:t>
      </w:r>
      <w:r w:rsidR="006F7912" w:rsidRPr="005019D8">
        <w:rPr>
          <w:rFonts w:ascii="Arial" w:hAnsi="Arial" w:cs="Arial"/>
          <w:sz w:val="20"/>
          <w:lang w:val="en-GB"/>
        </w:rPr>
        <w:t>1</w:t>
      </w:r>
      <w:proofErr w:type="gramStart"/>
      <w:r w:rsidR="006F7912" w:rsidRPr="005019D8">
        <w:rPr>
          <w:rFonts w:ascii="Arial" w:hAnsi="Arial" w:cs="Arial"/>
          <w:sz w:val="20"/>
          <w:lang w:val="en-GB"/>
        </w:rPr>
        <w:t>,8</w:t>
      </w:r>
      <w:proofErr w:type="gramEnd"/>
      <w:r w:rsidR="006F7912" w:rsidRPr="005019D8">
        <w:rPr>
          <w:rFonts w:ascii="Arial" w:hAnsi="Arial" w:cs="Arial"/>
          <w:sz w:val="20"/>
          <w:lang w:val="en-GB"/>
        </w:rPr>
        <w:t xml:space="preserve"> kg/pcs</w:t>
      </w:r>
    </w:p>
    <w:p w:rsidR="006F7912" w:rsidRPr="002826F6" w:rsidRDefault="006F7912" w:rsidP="00040197">
      <w:pPr>
        <w:spacing w:line="360" w:lineRule="auto"/>
        <w:jc w:val="both"/>
        <w:rPr>
          <w:rFonts w:ascii="Arial" w:hAnsi="Arial" w:cs="Arial"/>
          <w:b/>
          <w:sz w:val="20"/>
          <w:u w:val="single"/>
          <w:lang w:val="en-GB"/>
        </w:rPr>
      </w:pPr>
    </w:p>
    <w:sectPr w:rsidR="006F7912" w:rsidRPr="002826F6">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8" w:footer="708" w:gutter="0"/>
      <w:pgNumType w:start="8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A25" w:rsidRDefault="00782A25">
      <w:r>
        <w:separator/>
      </w:r>
    </w:p>
  </w:endnote>
  <w:endnote w:type="continuationSeparator" w:id="0">
    <w:p w:rsidR="00782A25" w:rsidRDefault="0078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12" w:rsidRDefault="006F791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F7912" w:rsidRDefault="006F79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12" w:rsidRDefault="006F7912">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12" w:rsidRDefault="006F79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A25" w:rsidRDefault="00782A25">
      <w:r>
        <w:separator/>
      </w:r>
    </w:p>
  </w:footnote>
  <w:footnote w:type="continuationSeparator" w:id="0">
    <w:p w:rsidR="00782A25" w:rsidRDefault="00782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12" w:rsidRDefault="006F79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12" w:rsidRDefault="006F791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912" w:rsidRDefault="006F79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A4A"/>
    <w:multiLevelType w:val="hybridMultilevel"/>
    <w:tmpl w:val="1BE44848"/>
    <w:lvl w:ilvl="0" w:tplc="FF4A6E4E">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3407BF"/>
    <w:multiLevelType w:val="hybridMultilevel"/>
    <w:tmpl w:val="63D671C0"/>
    <w:lvl w:ilvl="0" w:tplc="50F6718C">
      <w:start w:val="10"/>
      <w:numFmt w:val="bullet"/>
      <w:lvlText w:val="-"/>
      <w:lvlJc w:val="left"/>
      <w:pPr>
        <w:ind w:left="720" w:hanging="360"/>
      </w:pPr>
      <w:rPr>
        <w:rFonts w:ascii="Arial" w:eastAsia="Times New Roman" w:hAnsi="Arial" w:cs="Arial" w:hint="default"/>
        <w:b/>
        <w:i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74367A"/>
    <w:multiLevelType w:val="hybridMultilevel"/>
    <w:tmpl w:val="DED63678"/>
    <w:lvl w:ilvl="0" w:tplc="687A73EE">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F394E"/>
    <w:multiLevelType w:val="hybridMultilevel"/>
    <w:tmpl w:val="58845B1A"/>
    <w:lvl w:ilvl="0" w:tplc="55287476">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3B1C6646"/>
    <w:multiLevelType w:val="hybridMultilevel"/>
    <w:tmpl w:val="FFFAE1E4"/>
    <w:lvl w:ilvl="0" w:tplc="3222A71A">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592FF9"/>
    <w:multiLevelType w:val="hybridMultilevel"/>
    <w:tmpl w:val="05225492"/>
    <w:lvl w:ilvl="0" w:tplc="32C88C76">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B15655"/>
    <w:multiLevelType w:val="hybridMultilevel"/>
    <w:tmpl w:val="9F18C9C0"/>
    <w:lvl w:ilvl="0" w:tplc="B9101EDE">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8B85712"/>
    <w:multiLevelType w:val="hybridMultilevel"/>
    <w:tmpl w:val="8B2A76A2"/>
    <w:lvl w:ilvl="0" w:tplc="ADA03FAE">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6B183B3C"/>
    <w:multiLevelType w:val="hybridMultilevel"/>
    <w:tmpl w:val="864C9DAA"/>
    <w:lvl w:ilvl="0" w:tplc="ABDA78D2">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E9462DC"/>
    <w:multiLevelType w:val="hybridMultilevel"/>
    <w:tmpl w:val="8EC80D7C"/>
    <w:lvl w:ilvl="0" w:tplc="2BDE3ADC">
      <w:start w:val="1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6"/>
  </w:num>
  <w:num w:numId="6">
    <w:abstractNumId w:val="1"/>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06"/>
    <w:rsid w:val="00040197"/>
    <w:rsid w:val="00045611"/>
    <w:rsid w:val="00063538"/>
    <w:rsid w:val="00080DC6"/>
    <w:rsid w:val="000E208F"/>
    <w:rsid w:val="001D58B3"/>
    <w:rsid w:val="002437DB"/>
    <w:rsid w:val="002826F6"/>
    <w:rsid w:val="002D29D1"/>
    <w:rsid w:val="00306C64"/>
    <w:rsid w:val="00380D01"/>
    <w:rsid w:val="00390EC7"/>
    <w:rsid w:val="003A3379"/>
    <w:rsid w:val="00400873"/>
    <w:rsid w:val="004744AD"/>
    <w:rsid w:val="004C15A4"/>
    <w:rsid w:val="005019D8"/>
    <w:rsid w:val="0054502A"/>
    <w:rsid w:val="00610B1F"/>
    <w:rsid w:val="00653948"/>
    <w:rsid w:val="006E25B7"/>
    <w:rsid w:val="006F7912"/>
    <w:rsid w:val="00732F93"/>
    <w:rsid w:val="00775C4A"/>
    <w:rsid w:val="00782A25"/>
    <w:rsid w:val="00793D06"/>
    <w:rsid w:val="007B31F4"/>
    <w:rsid w:val="007D0025"/>
    <w:rsid w:val="00827BFF"/>
    <w:rsid w:val="00891AF3"/>
    <w:rsid w:val="008C67C5"/>
    <w:rsid w:val="008D26A1"/>
    <w:rsid w:val="00943EA5"/>
    <w:rsid w:val="0095621F"/>
    <w:rsid w:val="009B0F76"/>
    <w:rsid w:val="00A35EC8"/>
    <w:rsid w:val="00A558E4"/>
    <w:rsid w:val="00A83CFA"/>
    <w:rsid w:val="00AA0A8B"/>
    <w:rsid w:val="00AA52BF"/>
    <w:rsid w:val="00AD3399"/>
    <w:rsid w:val="00AE74A0"/>
    <w:rsid w:val="00B7277E"/>
    <w:rsid w:val="00B86765"/>
    <w:rsid w:val="00B91573"/>
    <w:rsid w:val="00BA09B1"/>
    <w:rsid w:val="00BB7383"/>
    <w:rsid w:val="00BE4213"/>
    <w:rsid w:val="00C24E3B"/>
    <w:rsid w:val="00C67595"/>
    <w:rsid w:val="00C8792D"/>
    <w:rsid w:val="00CE0F4D"/>
    <w:rsid w:val="00D440FB"/>
    <w:rsid w:val="00DE437E"/>
    <w:rsid w:val="00E701D2"/>
    <w:rsid w:val="00E73BB2"/>
    <w:rsid w:val="00E74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DD076"/>
  <w15:docId w15:val="{1DA5FF13-1EDF-421F-83EE-EAD5C35C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0EC7"/>
    <w:pPr>
      <w:widowControl w:val="0"/>
    </w:pPr>
    <w:rPr>
      <w:snapToGrid w:val="0"/>
      <w:sz w:val="24"/>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jc w:val="both"/>
      <w:outlineLvl w:val="1"/>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paragraph" w:styleId="Zkladntext">
    <w:name w:val="Body Text"/>
    <w:basedOn w:val="Normln"/>
    <w:semiHidden/>
    <w:pPr>
      <w:jc w:val="both"/>
    </w:pPr>
    <w:rPr>
      <w:rFonts w:ascii="Arial" w:hAnsi="Arial"/>
      <w:b/>
      <w:sz w:val="32"/>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character" w:customStyle="1" w:styleId="shorttext">
    <w:name w:val="short_text"/>
    <w:rsid w:val="00A35EC8"/>
  </w:style>
  <w:style w:type="paragraph" w:styleId="Odstavecseseznamem">
    <w:name w:val="List Paragraph"/>
    <w:basedOn w:val="Normln"/>
    <w:uiPriority w:val="34"/>
    <w:qFormat/>
    <w:rsid w:val="00040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9145">
      <w:bodyDiv w:val="1"/>
      <w:marLeft w:val="0"/>
      <w:marRight w:val="0"/>
      <w:marTop w:val="0"/>
      <w:marBottom w:val="0"/>
      <w:divBdr>
        <w:top w:val="none" w:sz="0" w:space="0" w:color="auto"/>
        <w:left w:val="none" w:sz="0" w:space="0" w:color="auto"/>
        <w:bottom w:val="none" w:sz="0" w:space="0" w:color="auto"/>
        <w:right w:val="none" w:sz="0" w:space="0" w:color="auto"/>
      </w:divBdr>
    </w:div>
    <w:div w:id="254023441">
      <w:bodyDiv w:val="1"/>
      <w:marLeft w:val="0"/>
      <w:marRight w:val="0"/>
      <w:marTop w:val="0"/>
      <w:marBottom w:val="0"/>
      <w:divBdr>
        <w:top w:val="none" w:sz="0" w:space="0" w:color="auto"/>
        <w:left w:val="none" w:sz="0" w:space="0" w:color="auto"/>
        <w:bottom w:val="none" w:sz="0" w:space="0" w:color="auto"/>
        <w:right w:val="none" w:sz="0" w:space="0" w:color="auto"/>
      </w:divBdr>
    </w:div>
    <w:div w:id="263732924">
      <w:bodyDiv w:val="1"/>
      <w:marLeft w:val="0"/>
      <w:marRight w:val="0"/>
      <w:marTop w:val="0"/>
      <w:marBottom w:val="0"/>
      <w:divBdr>
        <w:top w:val="none" w:sz="0" w:space="0" w:color="auto"/>
        <w:left w:val="none" w:sz="0" w:space="0" w:color="auto"/>
        <w:bottom w:val="none" w:sz="0" w:space="0" w:color="auto"/>
        <w:right w:val="none" w:sz="0" w:space="0" w:color="auto"/>
      </w:divBdr>
    </w:div>
    <w:div w:id="669257433">
      <w:bodyDiv w:val="1"/>
      <w:marLeft w:val="0"/>
      <w:marRight w:val="0"/>
      <w:marTop w:val="0"/>
      <w:marBottom w:val="0"/>
      <w:divBdr>
        <w:top w:val="none" w:sz="0" w:space="0" w:color="auto"/>
        <w:left w:val="none" w:sz="0" w:space="0" w:color="auto"/>
        <w:bottom w:val="none" w:sz="0" w:space="0" w:color="auto"/>
        <w:right w:val="none" w:sz="0" w:space="0" w:color="auto"/>
      </w:divBdr>
    </w:div>
    <w:div w:id="15778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433</Words>
  <Characters>2557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C O N T E N T S</vt:lpstr>
    </vt:vector>
  </TitlesOfParts>
  <Company>CSU</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A Valued Microsoft Customer</dc:creator>
  <cp:lastModifiedBy>Socha Dominik</cp:lastModifiedBy>
  <cp:revision>3</cp:revision>
  <cp:lastPrinted>2004-09-22T14:44:00Z</cp:lastPrinted>
  <dcterms:created xsi:type="dcterms:W3CDTF">2025-09-29T14:30:00Z</dcterms:created>
  <dcterms:modified xsi:type="dcterms:W3CDTF">2025-09-29T14:37:00Z</dcterms:modified>
</cp:coreProperties>
</file>