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319879" w14:textId="36FF456C" w:rsidR="0039591B" w:rsidRPr="00555B4C" w:rsidRDefault="0039591B" w:rsidP="0039591B">
      <w:pPr>
        <w:spacing w:after="360"/>
        <w:jc w:val="center"/>
        <w:rPr>
          <w:rFonts w:cs="Arial"/>
          <w:b/>
          <w:sz w:val="24"/>
          <w:szCs w:val="20"/>
        </w:rPr>
      </w:pPr>
      <w:r w:rsidRPr="00555B4C">
        <w:rPr>
          <w:rFonts w:cs="Arial"/>
          <w:b/>
          <w:sz w:val="24"/>
          <w:szCs w:val="20"/>
        </w:rPr>
        <w:t xml:space="preserve">Vývoj cen tržních služeb </w:t>
      </w:r>
      <w:r w:rsidR="00F9111B" w:rsidRPr="00555B4C">
        <w:rPr>
          <w:b/>
          <w:iCs/>
          <w:sz w:val="24"/>
        </w:rPr>
        <w:t>pro podniky</w:t>
      </w:r>
      <w:r w:rsidRPr="00555B4C">
        <w:rPr>
          <w:rFonts w:cs="Arial"/>
          <w:b/>
          <w:sz w:val="24"/>
          <w:szCs w:val="20"/>
        </w:rPr>
        <w:t xml:space="preserve"> v roce 202</w:t>
      </w:r>
      <w:r w:rsidR="000E24B4" w:rsidRPr="00555B4C">
        <w:rPr>
          <w:rFonts w:cs="Arial"/>
          <w:b/>
          <w:sz w:val="24"/>
          <w:szCs w:val="20"/>
        </w:rPr>
        <w:t>5</w:t>
      </w:r>
    </w:p>
    <w:p w14:paraId="46F67513" w14:textId="7AD3D100" w:rsidR="00DE1140" w:rsidRDefault="00DE1140" w:rsidP="00137828">
      <w:pPr>
        <w:jc w:val="both"/>
        <w:rPr>
          <w:color w:val="000000"/>
        </w:rPr>
      </w:pPr>
      <w:r w:rsidRPr="00555B4C">
        <w:rPr>
          <w:rFonts w:cs="Arial"/>
          <w:b/>
          <w:szCs w:val="20"/>
        </w:rPr>
        <w:t xml:space="preserve">Index cen tržních služeb </w:t>
      </w:r>
      <w:r w:rsidRPr="00555B4C">
        <w:rPr>
          <w:b/>
          <w:iCs/>
        </w:rPr>
        <w:t>pro podniky</w:t>
      </w:r>
      <w:r w:rsidRPr="00555B4C">
        <w:rPr>
          <w:rFonts w:cs="Arial"/>
          <w:szCs w:val="20"/>
        </w:rPr>
        <w:t>, zahrnující všechny statisticky sledované okruhy cen tržních služeb podle Klasifikace produkce CZ-CPA,</w:t>
      </w:r>
      <w:r w:rsidRPr="00555B4C">
        <w:rPr>
          <w:color w:val="000000"/>
        </w:rPr>
        <w:t xml:space="preserve"> se </w:t>
      </w:r>
      <w:r w:rsidRPr="00555B4C">
        <w:rPr>
          <w:b/>
          <w:color w:val="000000"/>
        </w:rPr>
        <w:t>v </w:t>
      </w:r>
      <w:r w:rsidRPr="00555B4C">
        <w:rPr>
          <w:b/>
        </w:rPr>
        <w:t>průměru za celý rok 2025 v porovnání s rokem 2024</w:t>
      </w:r>
      <w:r w:rsidRPr="00555B4C">
        <w:t xml:space="preserve"> </w:t>
      </w:r>
      <w:r w:rsidRPr="00555B4C">
        <w:rPr>
          <w:color w:val="000000"/>
        </w:rPr>
        <w:t xml:space="preserve">zvýšily o 4,1 % (v roce 2024 o 3,8 %). </w:t>
      </w:r>
      <w:r w:rsidRPr="00555B4C">
        <w:t>Vyšší byly ceny za služby v oblasti tvorby programů</w:t>
      </w:r>
      <w:r>
        <w:t xml:space="preserve"> a vysílání o 16,1 %, </w:t>
      </w:r>
      <w:r>
        <w:rPr>
          <w:rFonts w:cs="Arial"/>
          <w:szCs w:val="20"/>
        </w:rPr>
        <w:t>za reklamní služby a průzkum trhu o 13,9 %, za b</w:t>
      </w:r>
      <w:r w:rsidRPr="00AD6531">
        <w:rPr>
          <w:rFonts w:cs="Arial"/>
          <w:szCs w:val="20"/>
        </w:rPr>
        <w:t>ezpečnostní a</w:t>
      </w:r>
      <w:r>
        <w:rPr>
          <w:rFonts w:cs="Arial"/>
          <w:szCs w:val="20"/>
        </w:rPr>
        <w:t> </w:t>
      </w:r>
      <w:r w:rsidRPr="00AD6531">
        <w:rPr>
          <w:rFonts w:cs="Arial"/>
          <w:szCs w:val="20"/>
        </w:rPr>
        <w:t xml:space="preserve">pátrací služby </w:t>
      </w:r>
      <w:r>
        <w:rPr>
          <w:rFonts w:cs="Arial"/>
          <w:szCs w:val="20"/>
        </w:rPr>
        <w:t>o</w:t>
      </w:r>
      <w:r w:rsidR="00137828">
        <w:rPr>
          <w:rFonts w:cs="Arial"/>
          <w:szCs w:val="20"/>
        </w:rPr>
        <w:t> </w:t>
      </w:r>
      <w:r>
        <w:rPr>
          <w:rFonts w:cs="Arial"/>
          <w:szCs w:val="20"/>
        </w:rPr>
        <w:t xml:space="preserve">11,7 %, </w:t>
      </w:r>
      <w:r>
        <w:t xml:space="preserve">za služby v oblasti zaměstnání o 9,2 %, </w:t>
      </w:r>
      <w:r>
        <w:rPr>
          <w:rFonts w:cs="Arial"/>
          <w:szCs w:val="20"/>
        </w:rPr>
        <w:t>za skladování a podpůrné služby v dopravě o</w:t>
      </w:r>
      <w:r w:rsidR="00137828">
        <w:rPr>
          <w:rFonts w:cs="Arial"/>
          <w:szCs w:val="20"/>
        </w:rPr>
        <w:t> </w:t>
      </w:r>
      <w:r>
        <w:rPr>
          <w:rFonts w:cs="Arial"/>
          <w:szCs w:val="20"/>
        </w:rPr>
        <w:t xml:space="preserve">6,1 %, za vydavatelské služby o 5,1 %, za pojištění, zajištění a penzijní financování o 4,5 %, za poštovní a kurýrní služby o 4,3 % a za služby v oblasti nemovitostí o 3,9 %. Ceny za služby v oblasti pozemní dopravy se nezměnily. </w:t>
      </w:r>
      <w:r w:rsidRPr="00E83910">
        <w:rPr>
          <w:rFonts w:cs="Arial"/>
          <w:szCs w:val="20"/>
        </w:rPr>
        <w:t xml:space="preserve">Ceny tržních služeb </w:t>
      </w:r>
      <w:r w:rsidRPr="00777811">
        <w:t>pro podniky</w:t>
      </w:r>
      <w:r>
        <w:t xml:space="preserve"> </w:t>
      </w:r>
      <w:r w:rsidRPr="00E83910">
        <w:rPr>
          <w:rFonts w:cs="Arial"/>
          <w:iCs/>
          <w:szCs w:val="20"/>
        </w:rPr>
        <w:t>nezahrnující</w:t>
      </w:r>
      <w:r w:rsidRPr="00A23C77">
        <w:rPr>
          <w:iCs/>
        </w:rPr>
        <w:t xml:space="preserve"> reklamní služby</w:t>
      </w:r>
      <w:r w:rsidRPr="00A23C77">
        <w:t xml:space="preserve"> </w:t>
      </w:r>
      <w:r>
        <w:t xml:space="preserve">byly vyšší o 3,3 % </w:t>
      </w:r>
      <w:r>
        <w:rPr>
          <w:color w:val="000000"/>
        </w:rPr>
        <w:t xml:space="preserve">(stejně jako </w:t>
      </w:r>
      <w:r w:rsidRPr="008C678A">
        <w:t>v roce 20</w:t>
      </w:r>
      <w:r>
        <w:t>24</w:t>
      </w:r>
      <w:r>
        <w:rPr>
          <w:color w:val="000000"/>
        </w:rPr>
        <w:t>)</w:t>
      </w:r>
      <w:r w:rsidRPr="00A23C77">
        <w:rPr>
          <w:color w:val="000000"/>
        </w:rPr>
        <w:t>.</w:t>
      </w:r>
    </w:p>
    <w:p w14:paraId="6776D8A4" w14:textId="2972AC0C" w:rsidR="0074525A" w:rsidRDefault="00A01F52" w:rsidP="00013D13">
      <w:pPr>
        <w:jc w:val="both"/>
      </w:pPr>
      <w:r w:rsidRPr="00A01F52">
        <w:drawing>
          <wp:inline distT="0" distB="0" distL="0" distR="0" wp14:anchorId="148FBA1C" wp14:editId="09E1B5D8">
            <wp:extent cx="5760720" cy="3248025"/>
            <wp:effectExtent l="0" t="0" r="0" b="0"/>
            <wp:docPr id="28527766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00236" w14:textId="6852A8C9" w:rsidR="00D101CE" w:rsidRDefault="00943B88" w:rsidP="00013D13">
      <w:pPr>
        <w:jc w:val="both"/>
      </w:pPr>
      <w:r w:rsidRPr="00943B88">
        <w:drawing>
          <wp:inline distT="0" distB="0" distL="0" distR="0" wp14:anchorId="26EC477D" wp14:editId="17CCEAC7">
            <wp:extent cx="5760720" cy="3267075"/>
            <wp:effectExtent l="0" t="0" r="0" b="0"/>
            <wp:docPr id="149176510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E31D6" w14:textId="77777777" w:rsidR="004A2D45" w:rsidRDefault="004A2D45" w:rsidP="00013D13">
      <w:pPr>
        <w:jc w:val="both"/>
      </w:pPr>
    </w:p>
    <w:p w14:paraId="4EB100CD" w14:textId="0B404677" w:rsidR="00052C86" w:rsidRDefault="00FA63FB" w:rsidP="00013D13">
      <w:pPr>
        <w:jc w:val="both"/>
      </w:pPr>
      <w:r w:rsidRPr="00FA63FB">
        <w:drawing>
          <wp:inline distT="0" distB="0" distL="0" distR="0" wp14:anchorId="30C71459" wp14:editId="48DD2DE9">
            <wp:extent cx="5760720" cy="3456305"/>
            <wp:effectExtent l="0" t="0" r="0" b="0"/>
            <wp:docPr id="9080764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13EA8" w14:textId="77777777" w:rsidR="00C04115" w:rsidRDefault="00C04115" w:rsidP="00013D13">
      <w:pPr>
        <w:jc w:val="both"/>
      </w:pPr>
    </w:p>
    <w:p w14:paraId="71858F0E" w14:textId="77777777" w:rsidR="0098390E" w:rsidRDefault="0098390E" w:rsidP="00013D13">
      <w:pPr>
        <w:jc w:val="both"/>
      </w:pPr>
    </w:p>
    <w:p w14:paraId="3339546D" w14:textId="5724C38C" w:rsidR="003A3264" w:rsidRDefault="00A97459" w:rsidP="00013D13">
      <w:pPr>
        <w:jc w:val="both"/>
      </w:pPr>
      <w:r w:rsidRPr="00A97459">
        <w:drawing>
          <wp:inline distT="0" distB="0" distL="0" distR="0" wp14:anchorId="16261AC1" wp14:editId="48145C5D">
            <wp:extent cx="5760720" cy="3803650"/>
            <wp:effectExtent l="0" t="0" r="0" b="0"/>
            <wp:docPr id="191703134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012EC" w14:textId="77777777" w:rsidR="00B62E07" w:rsidRDefault="00B62E07" w:rsidP="00013D13">
      <w:pPr>
        <w:jc w:val="both"/>
      </w:pPr>
    </w:p>
    <w:p w14:paraId="03F32F1B" w14:textId="7FD39558" w:rsidR="00B62E07" w:rsidRDefault="00FD53EF" w:rsidP="00013D13">
      <w:pPr>
        <w:jc w:val="both"/>
      </w:pPr>
      <w:r w:rsidRPr="00FD53EF">
        <w:lastRenderedPageBreak/>
        <w:drawing>
          <wp:inline distT="0" distB="0" distL="0" distR="0" wp14:anchorId="7AB4CB06" wp14:editId="6EDB4468">
            <wp:extent cx="5760720" cy="3456305"/>
            <wp:effectExtent l="0" t="0" r="0" b="0"/>
            <wp:docPr id="210395710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96DC5" w14:textId="77777777" w:rsidR="00B73F90" w:rsidRDefault="00B73F90" w:rsidP="00013D13">
      <w:pPr>
        <w:jc w:val="both"/>
      </w:pPr>
    </w:p>
    <w:p w14:paraId="6C04EB2B" w14:textId="116A47FB" w:rsidR="00B73F90" w:rsidRDefault="00B73F90" w:rsidP="00013D13">
      <w:pPr>
        <w:jc w:val="both"/>
      </w:pPr>
    </w:p>
    <w:p w14:paraId="1D44A5BC" w14:textId="25256FC1" w:rsidR="00FF286E" w:rsidRDefault="002F05EF" w:rsidP="00013D13">
      <w:pPr>
        <w:jc w:val="both"/>
      </w:pPr>
      <w:r w:rsidRPr="002F05EF">
        <w:drawing>
          <wp:inline distT="0" distB="0" distL="0" distR="0" wp14:anchorId="433A6FF3" wp14:editId="6BD6B178">
            <wp:extent cx="5760720" cy="3456305"/>
            <wp:effectExtent l="0" t="0" r="0" b="0"/>
            <wp:docPr id="1821947829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393A6" w14:textId="77777777" w:rsidR="00153169" w:rsidRDefault="00153169" w:rsidP="00013D13">
      <w:pPr>
        <w:jc w:val="both"/>
      </w:pPr>
    </w:p>
    <w:p w14:paraId="0CED991A" w14:textId="23404A8B" w:rsidR="00153169" w:rsidRDefault="00153169" w:rsidP="00013D13">
      <w:pPr>
        <w:jc w:val="both"/>
      </w:pPr>
    </w:p>
    <w:p w14:paraId="0E7DF1D1" w14:textId="77777777" w:rsidR="00651100" w:rsidRDefault="00651100" w:rsidP="00013D13">
      <w:pPr>
        <w:jc w:val="both"/>
      </w:pPr>
    </w:p>
    <w:p w14:paraId="31A78352" w14:textId="77777777" w:rsidR="00651100" w:rsidRDefault="00651100" w:rsidP="00013D13">
      <w:pPr>
        <w:jc w:val="both"/>
      </w:pPr>
    </w:p>
    <w:p w14:paraId="138A661A" w14:textId="3FAFBE29" w:rsidR="00651100" w:rsidRDefault="00D63EE9" w:rsidP="00013D13">
      <w:pPr>
        <w:jc w:val="both"/>
      </w:pPr>
      <w:r w:rsidRPr="00D63EE9">
        <w:drawing>
          <wp:inline distT="0" distB="0" distL="0" distR="0" wp14:anchorId="15811D29" wp14:editId="207EC775">
            <wp:extent cx="5760720" cy="3456305"/>
            <wp:effectExtent l="0" t="0" r="0" b="0"/>
            <wp:docPr id="79404028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20CB6" w14:textId="77777777" w:rsidR="00651100" w:rsidRDefault="00651100" w:rsidP="00013D13">
      <w:pPr>
        <w:jc w:val="both"/>
      </w:pPr>
    </w:p>
    <w:p w14:paraId="057908E5" w14:textId="10DE9891" w:rsidR="00651100" w:rsidRDefault="00651100" w:rsidP="00013D13">
      <w:pPr>
        <w:jc w:val="both"/>
      </w:pPr>
    </w:p>
    <w:p w14:paraId="25FD720E" w14:textId="11B998F9" w:rsidR="009123FF" w:rsidRDefault="004E3469" w:rsidP="003A3264">
      <w:pPr>
        <w:spacing w:after="360"/>
        <w:jc w:val="both"/>
      </w:pPr>
      <w:r w:rsidRPr="004E3469">
        <w:drawing>
          <wp:inline distT="0" distB="0" distL="0" distR="0" wp14:anchorId="06675151" wp14:editId="2607F057">
            <wp:extent cx="5760720" cy="3456305"/>
            <wp:effectExtent l="0" t="0" r="0" b="0"/>
            <wp:docPr id="1700676639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04DA3" w14:textId="468FAF5E" w:rsidR="006C1CB9" w:rsidRDefault="006C1CB9" w:rsidP="003A3264">
      <w:pPr>
        <w:spacing w:after="360"/>
        <w:jc w:val="both"/>
      </w:pPr>
    </w:p>
    <w:p w14:paraId="0C3E7C84" w14:textId="77777777" w:rsidR="00A909B6" w:rsidRDefault="00A909B6" w:rsidP="003A3264">
      <w:pPr>
        <w:spacing w:after="360"/>
        <w:jc w:val="both"/>
      </w:pPr>
    </w:p>
    <w:sectPr w:rsidR="00A909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9591B"/>
    <w:rsid w:val="00013D13"/>
    <w:rsid w:val="000433DE"/>
    <w:rsid w:val="00052C86"/>
    <w:rsid w:val="00061C75"/>
    <w:rsid w:val="00064FEA"/>
    <w:rsid w:val="00091D4C"/>
    <w:rsid w:val="000E24B4"/>
    <w:rsid w:val="000E3B5F"/>
    <w:rsid w:val="000F173C"/>
    <w:rsid w:val="00107375"/>
    <w:rsid w:val="001229E6"/>
    <w:rsid w:val="00137828"/>
    <w:rsid w:val="00153169"/>
    <w:rsid w:val="00157054"/>
    <w:rsid w:val="001B27D2"/>
    <w:rsid w:val="001B6311"/>
    <w:rsid w:val="001C3215"/>
    <w:rsid w:val="001F6A4F"/>
    <w:rsid w:val="002064B9"/>
    <w:rsid w:val="00213D96"/>
    <w:rsid w:val="00233331"/>
    <w:rsid w:val="00245FE5"/>
    <w:rsid w:val="00260CCB"/>
    <w:rsid w:val="002A46B2"/>
    <w:rsid w:val="002C3FE9"/>
    <w:rsid w:val="002C6394"/>
    <w:rsid w:val="002F05EF"/>
    <w:rsid w:val="002F0EEB"/>
    <w:rsid w:val="002F4376"/>
    <w:rsid w:val="00302932"/>
    <w:rsid w:val="003705D7"/>
    <w:rsid w:val="003813FF"/>
    <w:rsid w:val="00387917"/>
    <w:rsid w:val="0039591B"/>
    <w:rsid w:val="003A3264"/>
    <w:rsid w:val="003A3371"/>
    <w:rsid w:val="003D1200"/>
    <w:rsid w:val="003E6E7D"/>
    <w:rsid w:val="003F5BFA"/>
    <w:rsid w:val="003F6062"/>
    <w:rsid w:val="00436D51"/>
    <w:rsid w:val="0047458B"/>
    <w:rsid w:val="00474C18"/>
    <w:rsid w:val="00483BBB"/>
    <w:rsid w:val="004976D5"/>
    <w:rsid w:val="004A2D45"/>
    <w:rsid w:val="004E3469"/>
    <w:rsid w:val="004F3376"/>
    <w:rsid w:val="004F3F6B"/>
    <w:rsid w:val="004F5B3D"/>
    <w:rsid w:val="00514E38"/>
    <w:rsid w:val="00522837"/>
    <w:rsid w:val="00524D99"/>
    <w:rsid w:val="005251E2"/>
    <w:rsid w:val="00544D7D"/>
    <w:rsid w:val="00555B4C"/>
    <w:rsid w:val="005622FE"/>
    <w:rsid w:val="00591C87"/>
    <w:rsid w:val="005A0DE7"/>
    <w:rsid w:val="005A5B4B"/>
    <w:rsid w:val="005B4B64"/>
    <w:rsid w:val="005D4189"/>
    <w:rsid w:val="005F78BC"/>
    <w:rsid w:val="0064418D"/>
    <w:rsid w:val="0064575B"/>
    <w:rsid w:val="00651100"/>
    <w:rsid w:val="0066662D"/>
    <w:rsid w:val="006B108B"/>
    <w:rsid w:val="006C1CB9"/>
    <w:rsid w:val="006E6C53"/>
    <w:rsid w:val="00705621"/>
    <w:rsid w:val="0070666C"/>
    <w:rsid w:val="00723EAF"/>
    <w:rsid w:val="007245B5"/>
    <w:rsid w:val="00731BBD"/>
    <w:rsid w:val="0074525A"/>
    <w:rsid w:val="0077244F"/>
    <w:rsid w:val="0077364F"/>
    <w:rsid w:val="00776AA9"/>
    <w:rsid w:val="007D2B66"/>
    <w:rsid w:val="007E764D"/>
    <w:rsid w:val="0080219F"/>
    <w:rsid w:val="008033DB"/>
    <w:rsid w:val="008531B4"/>
    <w:rsid w:val="0086427C"/>
    <w:rsid w:val="008851E7"/>
    <w:rsid w:val="008A0374"/>
    <w:rsid w:val="008E58BB"/>
    <w:rsid w:val="008F45A8"/>
    <w:rsid w:val="009020C4"/>
    <w:rsid w:val="009123FF"/>
    <w:rsid w:val="009156E6"/>
    <w:rsid w:val="00943B88"/>
    <w:rsid w:val="009553A0"/>
    <w:rsid w:val="0095722A"/>
    <w:rsid w:val="00961C2C"/>
    <w:rsid w:val="00961C5C"/>
    <w:rsid w:val="0098390E"/>
    <w:rsid w:val="009A7DF6"/>
    <w:rsid w:val="009E3523"/>
    <w:rsid w:val="009F5179"/>
    <w:rsid w:val="00A01F52"/>
    <w:rsid w:val="00A134B4"/>
    <w:rsid w:val="00A22616"/>
    <w:rsid w:val="00A45A05"/>
    <w:rsid w:val="00A67B49"/>
    <w:rsid w:val="00A819EC"/>
    <w:rsid w:val="00A826A6"/>
    <w:rsid w:val="00A909B6"/>
    <w:rsid w:val="00A932F3"/>
    <w:rsid w:val="00A97459"/>
    <w:rsid w:val="00AC62A1"/>
    <w:rsid w:val="00AD40D9"/>
    <w:rsid w:val="00AF259E"/>
    <w:rsid w:val="00AF4607"/>
    <w:rsid w:val="00B03EC3"/>
    <w:rsid w:val="00B6089A"/>
    <w:rsid w:val="00B62E07"/>
    <w:rsid w:val="00B73F90"/>
    <w:rsid w:val="00B80873"/>
    <w:rsid w:val="00BB68E2"/>
    <w:rsid w:val="00BD6C4A"/>
    <w:rsid w:val="00BE1338"/>
    <w:rsid w:val="00BF5E02"/>
    <w:rsid w:val="00C0138D"/>
    <w:rsid w:val="00C04115"/>
    <w:rsid w:val="00C110F2"/>
    <w:rsid w:val="00C41392"/>
    <w:rsid w:val="00C54D6D"/>
    <w:rsid w:val="00C7464A"/>
    <w:rsid w:val="00CD662E"/>
    <w:rsid w:val="00CF5631"/>
    <w:rsid w:val="00D101CE"/>
    <w:rsid w:val="00D103C9"/>
    <w:rsid w:val="00D21EC3"/>
    <w:rsid w:val="00D25DC1"/>
    <w:rsid w:val="00D422E0"/>
    <w:rsid w:val="00D62248"/>
    <w:rsid w:val="00D62D00"/>
    <w:rsid w:val="00D63EE9"/>
    <w:rsid w:val="00D85CAE"/>
    <w:rsid w:val="00D9158C"/>
    <w:rsid w:val="00DB5386"/>
    <w:rsid w:val="00DD1B9B"/>
    <w:rsid w:val="00DD23CE"/>
    <w:rsid w:val="00DE1140"/>
    <w:rsid w:val="00DF7D4B"/>
    <w:rsid w:val="00E02D69"/>
    <w:rsid w:val="00E16D41"/>
    <w:rsid w:val="00E26D69"/>
    <w:rsid w:val="00E2777B"/>
    <w:rsid w:val="00E51FEC"/>
    <w:rsid w:val="00E6661A"/>
    <w:rsid w:val="00EB43B2"/>
    <w:rsid w:val="00F1318F"/>
    <w:rsid w:val="00F2577A"/>
    <w:rsid w:val="00F624F9"/>
    <w:rsid w:val="00F9111B"/>
    <w:rsid w:val="00FA63FB"/>
    <w:rsid w:val="00FD53EF"/>
    <w:rsid w:val="00FF286E"/>
    <w:rsid w:val="00FF7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72B14"/>
  <w15:chartTrackingRefBased/>
  <w15:docId w15:val="{4711E97A-879A-4A51-97E5-7119B0EFF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9591B"/>
    <w:pPr>
      <w:spacing w:after="240" w:line="288" w:lineRule="auto"/>
    </w:pPr>
    <w:rPr>
      <w:rFonts w:ascii="Arial" w:eastAsia="Times New Roman" w:hAnsi="Arial" w:cs="Times New Roman"/>
      <w:sz w:val="20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C3F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3FE9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1004</TotalTime>
  <Pages>4</Pages>
  <Words>129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ČSÚ</Company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Hana Sýkorová</dc:creator>
  <cp:keywords/>
  <dc:description/>
  <cp:lastModifiedBy>Sýkorová Hana</cp:lastModifiedBy>
  <cp:revision>147</cp:revision>
  <cp:lastPrinted>2026-01-20T10:22:00Z</cp:lastPrinted>
  <dcterms:created xsi:type="dcterms:W3CDTF">2021-01-22T10:47:00Z</dcterms:created>
  <dcterms:modified xsi:type="dcterms:W3CDTF">2026-01-26T12:42:00Z</dcterms:modified>
</cp:coreProperties>
</file>