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01C57" w14:textId="77777777" w:rsidR="00EF23B5" w:rsidRPr="00D970F7" w:rsidRDefault="00EF23B5" w:rsidP="00EF23B5">
      <w:pPr>
        <w:pStyle w:val="Nadpis11"/>
        <w:rPr>
          <w:sz w:val="2"/>
          <w:szCs w:val="2"/>
          <w:lang w:val="en-GB"/>
        </w:rPr>
      </w:pPr>
      <w:bookmarkStart w:id="0" w:name="_Toc532558284"/>
      <w:bookmarkStart w:id="1" w:name="_Toc26539341"/>
      <w:bookmarkStart w:id="2" w:name="_Toc11237634"/>
    </w:p>
    <w:p w14:paraId="2AF04AC6" w14:textId="77777777" w:rsidR="008F509F" w:rsidRPr="00D970F7" w:rsidRDefault="008F509F" w:rsidP="008F509F">
      <w:pPr>
        <w:pStyle w:val="Nadpis11"/>
        <w:rPr>
          <w:sz w:val="2"/>
          <w:szCs w:val="2"/>
          <w:lang w:val="en-GB"/>
        </w:rPr>
      </w:pPr>
    </w:p>
    <w:p w14:paraId="5F7169DD" w14:textId="4D70A72A" w:rsidR="008F509F" w:rsidRPr="00D970F7" w:rsidRDefault="008F509F" w:rsidP="008F509F">
      <w:pPr>
        <w:pStyle w:val="Nadpis11"/>
        <w:rPr>
          <w:lang w:val="en-GB"/>
        </w:rPr>
      </w:pPr>
      <w:bookmarkStart w:id="3" w:name="_Toc50712128"/>
      <w:r w:rsidRPr="00D970F7">
        <w:rPr>
          <w:lang w:val="en-GB"/>
        </w:rPr>
        <w:t>4. </w:t>
      </w:r>
      <w:r w:rsidR="00A11DD4" w:rsidRPr="00D970F7">
        <w:rPr>
          <w:lang w:val="en-GB"/>
        </w:rPr>
        <w:t>External Relations</w:t>
      </w:r>
      <w:bookmarkEnd w:id="3"/>
    </w:p>
    <w:tbl>
      <w:tblPr>
        <w:tblW w:w="9639" w:type="dxa"/>
        <w:tblInd w:w="-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62"/>
        <w:gridCol w:w="223"/>
        <w:gridCol w:w="7654"/>
      </w:tblGrid>
      <w:tr w:rsidR="008F509F" w:rsidRPr="00D970F7" w14:paraId="3961D7DD" w14:textId="77777777" w:rsidTr="00CF6F9C">
        <w:trPr>
          <w:trHeight w:val="145"/>
        </w:trPr>
        <w:tc>
          <w:tcPr>
            <w:tcW w:w="1762" w:type="dxa"/>
            <w:shd w:val="clear" w:color="auto" w:fill="auto"/>
            <w:tcMar>
              <w:left w:w="0" w:type="dxa"/>
            </w:tcMar>
          </w:tcPr>
          <w:p w14:paraId="1CF73E9F" w14:textId="72BE10A8" w:rsidR="008F509F" w:rsidRPr="00D970F7" w:rsidRDefault="00EC2B75" w:rsidP="00CF6F9C">
            <w:pPr>
              <w:pStyle w:val="Marginlie"/>
              <w:rPr>
                <w:lang w:val="en-GB"/>
              </w:rPr>
            </w:pPr>
            <w:r w:rsidRPr="00D970F7">
              <w:rPr>
                <w:lang w:val="en-GB"/>
              </w:rPr>
              <w:t>Value of export plunged in Q</w:t>
            </w:r>
            <w:r w:rsidR="008F509F" w:rsidRPr="00D970F7">
              <w:rPr>
                <w:lang w:val="en-GB"/>
              </w:rPr>
              <w:t>2.</w:t>
            </w:r>
            <w:r w:rsidRPr="00D970F7">
              <w:rPr>
                <w:lang w:val="en-GB"/>
              </w:rPr>
              <w:t xml:space="preserve"> 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542A0C7D" w14:textId="77777777" w:rsidR="008F509F" w:rsidRPr="00D970F7" w:rsidRDefault="008F509F" w:rsidP="00CF6F9C">
            <w:pPr>
              <w:pStyle w:val="Textpoznpodarou"/>
              <w:jc w:val="both"/>
              <w:rPr>
                <w:spacing w:val="-4"/>
                <w:lang w:val="en-GB"/>
              </w:rPr>
            </w:pPr>
          </w:p>
        </w:tc>
        <w:tc>
          <w:tcPr>
            <w:tcW w:w="7654" w:type="dxa"/>
            <w:shd w:val="clear" w:color="auto" w:fill="auto"/>
            <w:tcMar>
              <w:left w:w="0" w:type="dxa"/>
            </w:tcMar>
          </w:tcPr>
          <w:p w14:paraId="6C2DF01F" w14:textId="2725BC17" w:rsidR="008F509F" w:rsidRPr="00D970F7" w:rsidRDefault="00EC2B75" w:rsidP="00ED781F">
            <w:pPr>
              <w:spacing w:after="200"/>
              <w:rPr>
                <w:spacing w:val="-4"/>
                <w:lang w:val="en-GB"/>
              </w:rPr>
            </w:pPr>
            <w:r w:rsidRPr="00D970F7">
              <w:rPr>
                <w:spacing w:val="-4"/>
                <w:lang w:val="en-GB"/>
              </w:rPr>
              <w:t xml:space="preserve">Total value of export of goods attained </w:t>
            </w:r>
            <w:r w:rsidR="008F509F" w:rsidRPr="00D970F7">
              <w:rPr>
                <w:spacing w:val="-4"/>
                <w:lang w:val="en-GB"/>
              </w:rPr>
              <w:t>1</w:t>
            </w:r>
            <w:r w:rsidRPr="00D970F7">
              <w:rPr>
                <w:spacing w:val="-4"/>
                <w:lang w:val="en-GB"/>
              </w:rPr>
              <w:t> </w:t>
            </w:r>
            <w:r w:rsidR="008F509F" w:rsidRPr="00D970F7">
              <w:rPr>
                <w:spacing w:val="-4"/>
                <w:lang w:val="en-GB"/>
              </w:rPr>
              <w:t>625</w:t>
            </w:r>
            <w:r w:rsidRPr="00D970F7">
              <w:rPr>
                <w:spacing w:val="-4"/>
                <w:lang w:val="en-GB"/>
              </w:rPr>
              <w:t>.</w:t>
            </w:r>
            <w:r w:rsidR="008F509F" w:rsidRPr="00D970F7">
              <w:rPr>
                <w:spacing w:val="-4"/>
                <w:lang w:val="en-GB"/>
              </w:rPr>
              <w:t>7</w:t>
            </w:r>
            <w:r w:rsidRPr="00D970F7">
              <w:rPr>
                <w:spacing w:val="-4"/>
                <w:lang w:val="en-GB"/>
              </w:rPr>
              <w:t xml:space="preserve"> CZK bn in H1</w:t>
            </w:r>
            <w:r w:rsidR="008F509F" w:rsidRPr="00D970F7">
              <w:rPr>
                <w:spacing w:val="-4"/>
                <w:lang w:val="en-GB"/>
              </w:rPr>
              <w:t xml:space="preserve">. </w:t>
            </w:r>
            <w:r w:rsidR="00FF326A" w:rsidRPr="00D970F7">
              <w:rPr>
                <w:spacing w:val="-4"/>
                <w:lang w:val="en-GB"/>
              </w:rPr>
              <w:t xml:space="preserve">Export sank by </w:t>
            </w:r>
            <w:r w:rsidR="008F509F" w:rsidRPr="00D970F7">
              <w:rPr>
                <w:spacing w:val="-4"/>
                <w:lang w:val="en-GB"/>
              </w:rPr>
              <w:t>253</w:t>
            </w:r>
            <w:r w:rsidR="00FF326A" w:rsidRPr="00D970F7">
              <w:rPr>
                <w:spacing w:val="-4"/>
                <w:lang w:val="en-GB"/>
              </w:rPr>
              <w:t>.</w:t>
            </w:r>
            <w:r w:rsidR="008F509F" w:rsidRPr="00D970F7">
              <w:rPr>
                <w:spacing w:val="-4"/>
                <w:lang w:val="en-GB"/>
              </w:rPr>
              <w:t>8</w:t>
            </w:r>
            <w:r w:rsidR="00FF326A" w:rsidRPr="00D970F7">
              <w:rPr>
                <w:spacing w:val="-4"/>
                <w:lang w:val="en-GB"/>
              </w:rPr>
              <w:t xml:space="preserve"> CZK bn year-on-year </w:t>
            </w:r>
            <w:r w:rsidR="008F509F" w:rsidRPr="00D970F7">
              <w:rPr>
                <w:spacing w:val="-4"/>
                <w:lang w:val="en-GB"/>
              </w:rPr>
              <w:t>(13</w:t>
            </w:r>
            <w:r w:rsidR="00FF326A" w:rsidRPr="00D970F7">
              <w:rPr>
                <w:spacing w:val="-4"/>
                <w:lang w:val="en-GB"/>
              </w:rPr>
              <w:t>.</w:t>
            </w:r>
            <w:r w:rsidR="008F509F" w:rsidRPr="00D970F7">
              <w:rPr>
                <w:spacing w:val="-4"/>
                <w:lang w:val="en-GB"/>
              </w:rPr>
              <w:t xml:space="preserve">5%). </w:t>
            </w:r>
            <w:r w:rsidR="00FF326A" w:rsidRPr="00D970F7">
              <w:rPr>
                <w:spacing w:val="-4"/>
                <w:lang w:val="en-GB"/>
              </w:rPr>
              <w:t xml:space="preserve">It represents the largest decrease in this time period since year </w:t>
            </w:r>
            <w:r w:rsidR="008F509F" w:rsidRPr="00D970F7">
              <w:rPr>
                <w:spacing w:val="-4"/>
                <w:lang w:val="en-GB"/>
              </w:rPr>
              <w:t>2009</w:t>
            </w:r>
            <w:r w:rsidR="00ED781F" w:rsidRPr="00D970F7">
              <w:rPr>
                <w:spacing w:val="-4"/>
                <w:lang w:val="en-GB"/>
              </w:rPr>
              <w:t xml:space="preserve"> </w:t>
            </w:r>
            <w:r w:rsidR="008F509F" w:rsidRPr="00D970F7">
              <w:rPr>
                <w:spacing w:val="-4"/>
                <w:lang w:val="en-GB"/>
              </w:rPr>
              <w:t>(–198</w:t>
            </w:r>
            <w:r w:rsidR="00FF326A" w:rsidRPr="00D970F7">
              <w:rPr>
                <w:spacing w:val="-4"/>
                <w:lang w:val="en-GB"/>
              </w:rPr>
              <w:t>.</w:t>
            </w:r>
            <w:r w:rsidR="008F509F" w:rsidRPr="00D970F7">
              <w:rPr>
                <w:spacing w:val="-4"/>
                <w:lang w:val="en-GB"/>
              </w:rPr>
              <w:t>1 </w:t>
            </w:r>
            <w:r w:rsidR="00FF326A" w:rsidRPr="00D970F7">
              <w:rPr>
                <w:spacing w:val="-4"/>
                <w:lang w:val="en-GB"/>
              </w:rPr>
              <w:t>bn</w:t>
            </w:r>
            <w:r w:rsidR="008F509F" w:rsidRPr="00D970F7">
              <w:rPr>
                <w:spacing w:val="-4"/>
                <w:lang w:val="en-GB"/>
              </w:rPr>
              <w:t>, 16</w:t>
            </w:r>
            <w:r w:rsidR="00FF326A" w:rsidRPr="00D970F7">
              <w:rPr>
                <w:spacing w:val="-4"/>
                <w:lang w:val="en-GB"/>
              </w:rPr>
              <w:t>.</w:t>
            </w:r>
            <w:r w:rsidR="008F509F" w:rsidRPr="00D970F7">
              <w:rPr>
                <w:spacing w:val="-4"/>
                <w:lang w:val="en-GB"/>
              </w:rPr>
              <w:t xml:space="preserve">6%). </w:t>
            </w:r>
            <w:r w:rsidR="00F013F0" w:rsidRPr="00D970F7">
              <w:rPr>
                <w:spacing w:val="-4"/>
                <w:lang w:val="en-GB"/>
              </w:rPr>
              <w:t xml:space="preserve">In Q2 itself, the value of export was </w:t>
            </w:r>
            <w:r w:rsidR="008F509F" w:rsidRPr="00D970F7">
              <w:rPr>
                <w:spacing w:val="-4"/>
                <w:lang w:val="en-GB"/>
              </w:rPr>
              <w:t>733</w:t>
            </w:r>
            <w:r w:rsidR="00F013F0" w:rsidRPr="00D970F7">
              <w:rPr>
                <w:spacing w:val="-4"/>
                <w:lang w:val="en-GB"/>
              </w:rPr>
              <w:t>.</w:t>
            </w:r>
            <w:r w:rsidR="008F509F" w:rsidRPr="00D970F7">
              <w:rPr>
                <w:spacing w:val="-4"/>
                <w:lang w:val="en-GB"/>
              </w:rPr>
              <w:t>0</w:t>
            </w:r>
            <w:r w:rsidR="00F013F0" w:rsidRPr="00D970F7">
              <w:rPr>
                <w:spacing w:val="-4"/>
                <w:lang w:val="en-GB"/>
              </w:rPr>
              <w:t xml:space="preserve"> CZK bn and it decreased by </w:t>
            </w:r>
            <w:r w:rsidR="008F509F" w:rsidRPr="00D970F7">
              <w:rPr>
                <w:spacing w:val="-4"/>
                <w:lang w:val="en-GB"/>
              </w:rPr>
              <w:t>215</w:t>
            </w:r>
            <w:r w:rsidR="00F013F0" w:rsidRPr="00D970F7">
              <w:rPr>
                <w:spacing w:val="-4"/>
                <w:lang w:val="en-GB"/>
              </w:rPr>
              <w:t>.</w:t>
            </w:r>
            <w:r w:rsidR="008F509F" w:rsidRPr="00D970F7">
              <w:rPr>
                <w:spacing w:val="-4"/>
                <w:lang w:val="en-GB"/>
              </w:rPr>
              <w:t>1</w:t>
            </w:r>
            <w:r w:rsidR="00F013F0" w:rsidRPr="00D970F7">
              <w:rPr>
                <w:spacing w:val="-4"/>
                <w:lang w:val="en-GB"/>
              </w:rPr>
              <w:t xml:space="preserve"> bn year-on-year </w:t>
            </w:r>
            <w:r w:rsidR="008F509F" w:rsidRPr="00D970F7">
              <w:rPr>
                <w:spacing w:val="-4"/>
                <w:lang w:val="en-GB"/>
              </w:rPr>
              <w:t>(22</w:t>
            </w:r>
            <w:r w:rsidR="00F013F0" w:rsidRPr="00D970F7">
              <w:rPr>
                <w:spacing w:val="-4"/>
                <w:lang w:val="en-GB"/>
              </w:rPr>
              <w:t>.</w:t>
            </w:r>
            <w:r w:rsidR="008F509F" w:rsidRPr="00D970F7">
              <w:rPr>
                <w:spacing w:val="-4"/>
                <w:lang w:val="en-GB"/>
              </w:rPr>
              <w:t xml:space="preserve">7%). </w:t>
            </w:r>
            <w:r w:rsidR="00E15DEE" w:rsidRPr="00D970F7">
              <w:rPr>
                <w:spacing w:val="-4"/>
                <w:lang w:val="en-GB"/>
              </w:rPr>
              <w:t xml:space="preserve">Comparison with Q2 </w:t>
            </w:r>
            <w:r w:rsidR="008F509F" w:rsidRPr="00D970F7">
              <w:rPr>
                <w:spacing w:val="-4"/>
                <w:lang w:val="en-GB"/>
              </w:rPr>
              <w:t>2019</w:t>
            </w:r>
            <w:r w:rsidR="00E15DEE" w:rsidRPr="00D970F7">
              <w:rPr>
                <w:spacing w:val="-4"/>
                <w:lang w:val="en-GB"/>
              </w:rPr>
              <w:t xml:space="preserve"> deepened the decrease</w:t>
            </w:r>
            <w:r w:rsidR="00461549" w:rsidRPr="00D970F7">
              <w:rPr>
                <w:spacing w:val="-4"/>
                <w:lang w:val="en-GB"/>
              </w:rPr>
              <w:t xml:space="preserve"> even</w:t>
            </w:r>
            <w:r w:rsidR="00E15DEE" w:rsidRPr="00D970F7">
              <w:rPr>
                <w:spacing w:val="-4"/>
                <w:lang w:val="en-GB"/>
              </w:rPr>
              <w:t xml:space="preserve"> further</w:t>
            </w:r>
            <w:r w:rsidR="008F509F" w:rsidRPr="00D970F7">
              <w:rPr>
                <w:spacing w:val="-4"/>
                <w:lang w:val="en-GB"/>
              </w:rPr>
              <w:t xml:space="preserve"> – </w:t>
            </w:r>
            <w:r w:rsidR="00461549" w:rsidRPr="00D970F7">
              <w:rPr>
                <w:spacing w:val="-4"/>
                <w:lang w:val="en-GB"/>
              </w:rPr>
              <w:t xml:space="preserve">from the view of the value of export, it was the most successful recorded quarter. The development was definitely influenced by the restrictions on the social </w:t>
            </w:r>
            <w:r w:rsidR="005C2319" w:rsidRPr="00D970F7">
              <w:rPr>
                <w:spacing w:val="-4"/>
                <w:lang w:val="en-GB"/>
              </w:rPr>
              <w:t>a</w:t>
            </w:r>
            <w:r w:rsidR="00461549" w:rsidRPr="00D970F7">
              <w:rPr>
                <w:spacing w:val="-4"/>
                <w:lang w:val="en-GB"/>
              </w:rPr>
              <w:t>s well as economic operations</w:t>
            </w:r>
            <w:r w:rsidR="005C2319" w:rsidRPr="00D970F7">
              <w:rPr>
                <w:spacing w:val="-4"/>
                <w:lang w:val="en-GB"/>
              </w:rPr>
              <w:t xml:space="preserve"> in reactions to spreading of the coronavirus. Beginning of the measures can be dated to half of March </w:t>
            </w:r>
            <w:r w:rsidR="008F509F" w:rsidRPr="00D970F7">
              <w:rPr>
                <w:spacing w:val="-4"/>
                <w:lang w:val="en-GB"/>
              </w:rPr>
              <w:t>(</w:t>
            </w:r>
            <w:r w:rsidR="005C2319" w:rsidRPr="00D970F7">
              <w:rPr>
                <w:spacing w:val="-4"/>
                <w:lang w:val="en-GB"/>
              </w:rPr>
              <w:t xml:space="preserve">year-on-year slump of export by </w:t>
            </w:r>
            <w:r w:rsidR="008F509F" w:rsidRPr="00D970F7">
              <w:rPr>
                <w:spacing w:val="-4"/>
                <w:lang w:val="en-GB"/>
              </w:rPr>
              <w:t>11</w:t>
            </w:r>
            <w:r w:rsidR="005C2319" w:rsidRPr="00D970F7">
              <w:rPr>
                <w:spacing w:val="-4"/>
                <w:lang w:val="en-GB"/>
              </w:rPr>
              <w:t>.</w:t>
            </w:r>
            <w:r w:rsidR="00ED781F" w:rsidRPr="00D970F7">
              <w:rPr>
                <w:spacing w:val="-4"/>
                <w:lang w:val="en-GB"/>
              </w:rPr>
              <w:t>5</w:t>
            </w:r>
            <w:r w:rsidR="008F509F" w:rsidRPr="00D970F7">
              <w:rPr>
                <w:spacing w:val="-4"/>
                <w:lang w:val="en-GB"/>
              </w:rPr>
              <w:t>%</w:t>
            </w:r>
            <w:r w:rsidR="005C2319" w:rsidRPr="00D970F7">
              <w:rPr>
                <w:spacing w:val="-4"/>
                <w:lang w:val="en-GB"/>
              </w:rPr>
              <w:t xml:space="preserve">), when also some large export companies restricted or temporarily closed their operations. Especially April and May were fully hit </w:t>
            </w:r>
            <w:r w:rsidR="008F509F" w:rsidRPr="00D970F7">
              <w:rPr>
                <w:spacing w:val="-4"/>
                <w:lang w:val="en-GB"/>
              </w:rPr>
              <w:t>(</w:t>
            </w:r>
            <w:r w:rsidR="00CE6AAA" w:rsidRPr="00D970F7">
              <w:rPr>
                <w:spacing w:val="-4"/>
                <w:lang w:val="en-GB"/>
              </w:rPr>
              <w:t>year-on-year</w:t>
            </w:r>
            <w:r w:rsidR="005C2319" w:rsidRPr="00D970F7">
              <w:rPr>
                <w:spacing w:val="-4"/>
                <w:lang w:val="en-GB"/>
              </w:rPr>
              <w:t xml:space="preserve"> decreases by </w:t>
            </w:r>
            <w:r w:rsidR="008F509F" w:rsidRPr="00D970F7">
              <w:rPr>
                <w:spacing w:val="-4"/>
                <w:lang w:val="en-GB"/>
              </w:rPr>
              <w:t>3</w:t>
            </w:r>
            <w:r w:rsidR="00ED781F" w:rsidRPr="00D970F7">
              <w:rPr>
                <w:spacing w:val="-4"/>
                <w:lang w:val="en-GB"/>
              </w:rPr>
              <w:t>8</w:t>
            </w:r>
            <w:r w:rsidR="005C2319" w:rsidRPr="00D970F7">
              <w:rPr>
                <w:spacing w:val="-4"/>
                <w:lang w:val="en-GB"/>
              </w:rPr>
              <w:t>.</w:t>
            </w:r>
            <w:r w:rsidR="00ED781F" w:rsidRPr="00D970F7">
              <w:rPr>
                <w:spacing w:val="-4"/>
                <w:lang w:val="en-GB"/>
              </w:rPr>
              <w:t>1</w:t>
            </w:r>
            <w:r w:rsidR="008F509F" w:rsidRPr="00D970F7">
              <w:rPr>
                <w:spacing w:val="-4"/>
                <w:lang w:val="en-GB"/>
              </w:rPr>
              <w:t>% a</w:t>
            </w:r>
            <w:r w:rsidR="005C2319" w:rsidRPr="00D970F7">
              <w:rPr>
                <w:spacing w:val="-4"/>
                <w:lang w:val="en-GB"/>
              </w:rPr>
              <w:t>nd</w:t>
            </w:r>
            <w:r w:rsidR="008F509F" w:rsidRPr="00D970F7">
              <w:rPr>
                <w:spacing w:val="-4"/>
                <w:lang w:val="en-GB"/>
              </w:rPr>
              <w:t> </w:t>
            </w:r>
            <w:r w:rsidR="00ED781F" w:rsidRPr="00D970F7">
              <w:rPr>
                <w:spacing w:val="-4"/>
                <w:lang w:val="en-GB"/>
              </w:rPr>
              <w:t>29</w:t>
            </w:r>
            <w:r w:rsidR="005C2319" w:rsidRPr="00D970F7">
              <w:rPr>
                <w:spacing w:val="-4"/>
                <w:lang w:val="en-GB"/>
              </w:rPr>
              <w:t>.</w:t>
            </w:r>
            <w:r w:rsidR="00ED781F" w:rsidRPr="00D970F7">
              <w:rPr>
                <w:spacing w:val="-4"/>
                <w:lang w:val="en-GB"/>
              </w:rPr>
              <w:t>0</w:t>
            </w:r>
            <w:r w:rsidR="008F509F" w:rsidRPr="00D970F7">
              <w:rPr>
                <w:spacing w:val="-4"/>
                <w:lang w:val="en-GB"/>
              </w:rPr>
              <w:t xml:space="preserve">%), </w:t>
            </w:r>
            <w:r w:rsidR="00CE6AAA" w:rsidRPr="00D970F7">
              <w:rPr>
                <w:spacing w:val="-4"/>
                <w:lang w:val="en-GB"/>
              </w:rPr>
              <w:t xml:space="preserve">in June the export already mildly increased </w:t>
            </w:r>
            <w:r w:rsidR="008F509F" w:rsidRPr="00D970F7">
              <w:rPr>
                <w:spacing w:val="-4"/>
                <w:lang w:val="en-GB"/>
              </w:rPr>
              <w:t>(0</w:t>
            </w:r>
            <w:r w:rsidR="00CE6AAA" w:rsidRPr="00D970F7">
              <w:rPr>
                <w:spacing w:val="-4"/>
                <w:lang w:val="en-GB"/>
              </w:rPr>
              <w:t>.</w:t>
            </w:r>
            <w:r w:rsidR="008F509F" w:rsidRPr="00D970F7">
              <w:rPr>
                <w:spacing w:val="-4"/>
                <w:lang w:val="en-GB"/>
              </w:rPr>
              <w:t>3%).</w:t>
            </w:r>
          </w:p>
        </w:tc>
      </w:tr>
      <w:tr w:rsidR="008F509F" w:rsidRPr="00D970F7" w14:paraId="3FE371AD" w14:textId="77777777" w:rsidTr="00CF6F9C">
        <w:trPr>
          <w:trHeight w:val="145"/>
        </w:trPr>
        <w:tc>
          <w:tcPr>
            <w:tcW w:w="1762" w:type="dxa"/>
            <w:shd w:val="clear" w:color="auto" w:fill="auto"/>
            <w:tcMar>
              <w:left w:w="0" w:type="dxa"/>
            </w:tcMar>
          </w:tcPr>
          <w:p w14:paraId="79A303D6" w14:textId="49909CC1" w:rsidR="008F509F" w:rsidRPr="00D970F7" w:rsidRDefault="00DF724C" w:rsidP="00CF6F9C">
            <w:pPr>
              <w:pStyle w:val="Marginlie"/>
              <w:rPr>
                <w:lang w:val="en-GB"/>
              </w:rPr>
            </w:pPr>
            <w:r w:rsidRPr="00D970F7">
              <w:rPr>
                <w:lang w:val="en-GB"/>
              </w:rPr>
              <w:t xml:space="preserve">The downturn involved nearly all important export destinations. 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7DD71EAD" w14:textId="77777777" w:rsidR="008F509F" w:rsidRPr="00D970F7" w:rsidRDefault="008F509F" w:rsidP="00CF6F9C">
            <w:pPr>
              <w:pStyle w:val="Textpoznpodarou"/>
              <w:jc w:val="both"/>
              <w:rPr>
                <w:spacing w:val="-4"/>
                <w:lang w:val="en-GB"/>
              </w:rPr>
            </w:pPr>
          </w:p>
        </w:tc>
        <w:tc>
          <w:tcPr>
            <w:tcW w:w="7654" w:type="dxa"/>
            <w:shd w:val="clear" w:color="auto" w:fill="auto"/>
            <w:tcMar>
              <w:left w:w="0" w:type="dxa"/>
            </w:tcMar>
          </w:tcPr>
          <w:p w14:paraId="40C0CF74" w14:textId="052CB75C" w:rsidR="008F509F" w:rsidRPr="00227AB3" w:rsidRDefault="00FF7632" w:rsidP="00AB3B20">
            <w:pPr>
              <w:spacing w:after="200"/>
              <w:rPr>
                <w:lang w:val="en-GB"/>
              </w:rPr>
            </w:pPr>
            <w:r w:rsidRPr="00227AB3">
              <w:rPr>
                <w:lang w:val="en-GB"/>
              </w:rPr>
              <w:t xml:space="preserve">Export slump was all encompassing and touched nearly all main export destinations. </w:t>
            </w:r>
            <w:r w:rsidR="000972D4" w:rsidRPr="00227AB3">
              <w:rPr>
                <w:lang w:val="en-GB"/>
              </w:rPr>
              <w:t xml:space="preserve">Export into the EU sank by </w:t>
            </w:r>
            <w:r w:rsidR="008F509F" w:rsidRPr="00227AB3">
              <w:rPr>
                <w:lang w:val="en-GB"/>
              </w:rPr>
              <w:t>210</w:t>
            </w:r>
            <w:r w:rsidR="000972D4" w:rsidRPr="00227AB3">
              <w:rPr>
                <w:lang w:val="en-GB"/>
              </w:rPr>
              <w:t>.</w:t>
            </w:r>
            <w:r w:rsidR="008F509F" w:rsidRPr="00227AB3">
              <w:rPr>
                <w:lang w:val="en-GB"/>
              </w:rPr>
              <w:t>5</w:t>
            </w:r>
            <w:r w:rsidR="000972D4" w:rsidRPr="00227AB3">
              <w:rPr>
                <w:lang w:val="en-GB"/>
              </w:rPr>
              <w:t xml:space="preserve"> CZK bn </w:t>
            </w:r>
            <w:r w:rsidR="008F509F" w:rsidRPr="00227AB3">
              <w:rPr>
                <w:lang w:val="en-GB"/>
              </w:rPr>
              <w:t>(14</w:t>
            </w:r>
            <w:r w:rsidR="000972D4" w:rsidRPr="00227AB3">
              <w:rPr>
                <w:lang w:val="en-GB"/>
              </w:rPr>
              <w:t>.</w:t>
            </w:r>
            <w:r w:rsidR="008F509F" w:rsidRPr="00227AB3">
              <w:rPr>
                <w:lang w:val="en-GB"/>
              </w:rPr>
              <w:t>0%)</w:t>
            </w:r>
            <w:r w:rsidR="000972D4" w:rsidRPr="00227AB3">
              <w:rPr>
                <w:lang w:val="en-GB"/>
              </w:rPr>
              <w:t xml:space="preserve"> in H1 and it arrived at </w:t>
            </w:r>
            <w:r w:rsidR="008F509F" w:rsidRPr="00227AB3">
              <w:rPr>
                <w:lang w:val="en-GB"/>
              </w:rPr>
              <w:t>42</w:t>
            </w:r>
            <w:r w:rsidR="000972D4" w:rsidRPr="00227AB3">
              <w:rPr>
                <w:lang w:val="en-GB"/>
              </w:rPr>
              <w:t>.</w:t>
            </w:r>
            <w:r w:rsidR="008F509F" w:rsidRPr="00227AB3">
              <w:rPr>
                <w:lang w:val="en-GB"/>
              </w:rPr>
              <w:t>6</w:t>
            </w:r>
            <w:r w:rsidR="000972D4" w:rsidRPr="00227AB3">
              <w:rPr>
                <w:lang w:val="en-GB"/>
              </w:rPr>
              <w:t xml:space="preserve"> bn </w:t>
            </w:r>
            <w:r w:rsidR="008F509F" w:rsidRPr="00227AB3">
              <w:rPr>
                <w:lang w:val="en-GB"/>
              </w:rPr>
              <w:t>(11</w:t>
            </w:r>
            <w:r w:rsidR="000972D4" w:rsidRPr="00227AB3">
              <w:rPr>
                <w:lang w:val="en-GB"/>
              </w:rPr>
              <w:t>.</w:t>
            </w:r>
            <w:r w:rsidR="008F509F" w:rsidRPr="00227AB3">
              <w:rPr>
                <w:lang w:val="en-GB"/>
              </w:rPr>
              <w:t>4%)</w:t>
            </w:r>
            <w:r w:rsidR="000972D4" w:rsidRPr="00227AB3">
              <w:rPr>
                <w:lang w:val="en-GB"/>
              </w:rPr>
              <w:t xml:space="preserve"> outside the EU</w:t>
            </w:r>
            <w:r w:rsidR="008F509F" w:rsidRPr="00227AB3">
              <w:rPr>
                <w:lang w:val="en-GB"/>
              </w:rPr>
              <w:t xml:space="preserve">. </w:t>
            </w:r>
            <w:r w:rsidRPr="00227AB3">
              <w:rPr>
                <w:lang w:val="en-GB"/>
              </w:rPr>
              <w:t>Majority of stated decrease however belonged to Q</w:t>
            </w:r>
            <w:r w:rsidR="008F509F" w:rsidRPr="00227AB3">
              <w:rPr>
                <w:lang w:val="en-GB"/>
              </w:rPr>
              <w:t>2</w:t>
            </w:r>
            <w:r w:rsidRPr="00227AB3">
              <w:rPr>
                <w:lang w:val="en-GB"/>
              </w:rPr>
              <w:t xml:space="preserve"> </w:t>
            </w:r>
            <w:r w:rsidR="008F509F" w:rsidRPr="00227AB3">
              <w:rPr>
                <w:lang w:val="en-GB"/>
              </w:rPr>
              <w:t>(</w:t>
            </w:r>
            <w:r w:rsidRPr="00227AB3">
              <w:rPr>
                <w:lang w:val="en-GB"/>
              </w:rPr>
              <w:t xml:space="preserve">export into the EU </w:t>
            </w:r>
            <w:r w:rsidR="008F509F" w:rsidRPr="00227AB3">
              <w:rPr>
                <w:lang w:val="en-GB"/>
              </w:rPr>
              <w:t>–176</w:t>
            </w:r>
            <w:r w:rsidRPr="00227AB3">
              <w:rPr>
                <w:lang w:val="en-GB"/>
              </w:rPr>
              <w:t>.</w:t>
            </w:r>
            <w:r w:rsidR="008F509F" w:rsidRPr="00227AB3">
              <w:rPr>
                <w:lang w:val="en-GB"/>
              </w:rPr>
              <w:t>0</w:t>
            </w:r>
            <w:r w:rsidRPr="00227AB3">
              <w:rPr>
                <w:lang w:val="en-GB"/>
              </w:rPr>
              <w:t xml:space="preserve"> CZK bn</w:t>
            </w:r>
            <w:r w:rsidR="008F509F" w:rsidRPr="00227AB3">
              <w:rPr>
                <w:lang w:val="en-GB"/>
              </w:rPr>
              <w:t xml:space="preserve">, </w:t>
            </w:r>
            <w:r w:rsidRPr="00227AB3">
              <w:rPr>
                <w:lang w:val="en-GB"/>
              </w:rPr>
              <w:t xml:space="preserve">outside the EU </w:t>
            </w:r>
            <w:r w:rsidR="008F509F" w:rsidRPr="00227AB3">
              <w:rPr>
                <w:lang w:val="en-GB"/>
              </w:rPr>
              <w:t>–38</w:t>
            </w:r>
            <w:r w:rsidRPr="00227AB3">
              <w:rPr>
                <w:lang w:val="en-GB"/>
              </w:rPr>
              <w:t>.</w:t>
            </w:r>
            <w:r w:rsidR="008F509F" w:rsidRPr="00227AB3">
              <w:rPr>
                <w:lang w:val="en-GB"/>
              </w:rPr>
              <w:t>5</w:t>
            </w:r>
            <w:r w:rsidRPr="00227AB3">
              <w:rPr>
                <w:lang w:val="en-GB"/>
              </w:rPr>
              <w:t xml:space="preserve"> bn</w:t>
            </w:r>
            <w:r w:rsidR="008F509F" w:rsidRPr="00227AB3">
              <w:rPr>
                <w:lang w:val="en-GB"/>
              </w:rPr>
              <w:t xml:space="preserve">). </w:t>
            </w:r>
            <w:r w:rsidR="009E78AC" w:rsidRPr="00227AB3">
              <w:rPr>
                <w:lang w:val="en-GB"/>
              </w:rPr>
              <w:t>In Q</w:t>
            </w:r>
            <w:r w:rsidR="008F509F" w:rsidRPr="00227AB3">
              <w:rPr>
                <w:lang w:val="en-GB"/>
              </w:rPr>
              <w:t>2</w:t>
            </w:r>
            <w:r w:rsidR="009E78AC" w:rsidRPr="00227AB3">
              <w:rPr>
                <w:lang w:val="en-GB"/>
              </w:rPr>
              <w:t>, export to</w:t>
            </w:r>
            <w:r w:rsidR="005109BD" w:rsidRPr="00227AB3">
              <w:rPr>
                <w:lang w:val="en-GB"/>
              </w:rPr>
              <w:t xml:space="preserve"> Germany </w:t>
            </w:r>
            <w:r w:rsidR="008F509F" w:rsidRPr="00227AB3">
              <w:rPr>
                <w:lang w:val="en-GB"/>
              </w:rPr>
              <w:t>(–65</w:t>
            </w:r>
            <w:r w:rsidR="005109BD" w:rsidRPr="00227AB3">
              <w:rPr>
                <w:lang w:val="en-GB"/>
              </w:rPr>
              <w:t>.</w:t>
            </w:r>
            <w:r w:rsidR="008F509F" w:rsidRPr="00227AB3">
              <w:rPr>
                <w:lang w:val="en-GB"/>
              </w:rPr>
              <w:t>1 </w:t>
            </w:r>
            <w:r w:rsidR="005109BD" w:rsidRPr="00227AB3">
              <w:rPr>
                <w:lang w:val="en-GB"/>
              </w:rPr>
              <w:t>CZK bn</w:t>
            </w:r>
            <w:r w:rsidR="008F509F" w:rsidRPr="00227AB3">
              <w:rPr>
                <w:lang w:val="en-GB"/>
              </w:rPr>
              <w:t>, –21</w:t>
            </w:r>
            <w:r w:rsidR="005109BD" w:rsidRPr="00227AB3">
              <w:rPr>
                <w:lang w:val="en-GB"/>
              </w:rPr>
              <w:t>.</w:t>
            </w:r>
            <w:r w:rsidR="008F509F" w:rsidRPr="00227AB3">
              <w:rPr>
                <w:lang w:val="en-GB"/>
              </w:rPr>
              <w:t>9%), France (–18</w:t>
            </w:r>
            <w:r w:rsidR="005109BD" w:rsidRPr="00227AB3">
              <w:rPr>
                <w:lang w:val="en-GB"/>
              </w:rPr>
              <w:t>.</w:t>
            </w:r>
            <w:r w:rsidR="008F509F" w:rsidRPr="00227AB3">
              <w:rPr>
                <w:lang w:val="en-GB"/>
              </w:rPr>
              <w:t>1 </w:t>
            </w:r>
            <w:r w:rsidR="005109BD" w:rsidRPr="00227AB3">
              <w:rPr>
                <w:lang w:val="en-GB"/>
              </w:rPr>
              <w:t>bn</w:t>
            </w:r>
            <w:r w:rsidR="008F509F" w:rsidRPr="00227AB3">
              <w:rPr>
                <w:lang w:val="en-GB"/>
              </w:rPr>
              <w:t>, –37</w:t>
            </w:r>
            <w:r w:rsidR="005109BD" w:rsidRPr="00227AB3">
              <w:rPr>
                <w:lang w:val="en-GB"/>
              </w:rPr>
              <w:t>.</w:t>
            </w:r>
            <w:r w:rsidR="008F509F" w:rsidRPr="00227AB3">
              <w:rPr>
                <w:lang w:val="en-GB"/>
              </w:rPr>
              <w:t>2%) a</w:t>
            </w:r>
            <w:r w:rsidR="005109BD" w:rsidRPr="00227AB3">
              <w:rPr>
                <w:lang w:val="en-GB"/>
              </w:rPr>
              <w:t xml:space="preserve">nd Slovakia </w:t>
            </w:r>
            <w:r w:rsidR="008F509F" w:rsidRPr="00227AB3">
              <w:rPr>
                <w:lang w:val="en-GB"/>
              </w:rPr>
              <w:t>(–15</w:t>
            </w:r>
            <w:r w:rsidR="005109BD" w:rsidRPr="00227AB3">
              <w:rPr>
                <w:lang w:val="en-GB"/>
              </w:rPr>
              <w:t>.</w:t>
            </w:r>
            <w:r w:rsidR="008F509F" w:rsidRPr="00227AB3">
              <w:rPr>
                <w:lang w:val="en-GB"/>
              </w:rPr>
              <w:t>8</w:t>
            </w:r>
            <w:r w:rsidR="005109BD" w:rsidRPr="00227AB3">
              <w:rPr>
                <w:lang w:val="en-GB"/>
              </w:rPr>
              <w:t xml:space="preserve"> bn</w:t>
            </w:r>
            <w:r w:rsidR="008F509F" w:rsidRPr="00227AB3">
              <w:rPr>
                <w:lang w:val="en-GB"/>
              </w:rPr>
              <w:t>,</w:t>
            </w:r>
            <w:r w:rsidR="009E78AC" w:rsidRPr="00227AB3">
              <w:rPr>
                <w:lang w:val="en-GB"/>
              </w:rPr>
              <w:t xml:space="preserve"> </w:t>
            </w:r>
            <w:r w:rsidR="008F509F" w:rsidRPr="00227AB3">
              <w:rPr>
                <w:lang w:val="en-GB"/>
              </w:rPr>
              <w:t>–18</w:t>
            </w:r>
            <w:r w:rsidR="005109BD" w:rsidRPr="00227AB3">
              <w:rPr>
                <w:lang w:val="en-GB"/>
              </w:rPr>
              <w:t>.</w:t>
            </w:r>
            <w:r w:rsidR="008F509F" w:rsidRPr="00227AB3">
              <w:rPr>
                <w:lang w:val="en-GB"/>
              </w:rPr>
              <w:t>7%)</w:t>
            </w:r>
            <w:r w:rsidR="009E78AC" w:rsidRPr="00227AB3">
              <w:rPr>
                <w:lang w:val="en-GB"/>
              </w:rPr>
              <w:t xml:space="preserve"> went down the most</w:t>
            </w:r>
            <w:r w:rsidR="008F509F" w:rsidRPr="00227AB3">
              <w:rPr>
                <w:lang w:val="en-GB"/>
              </w:rPr>
              <w:t xml:space="preserve">. </w:t>
            </w:r>
            <w:r w:rsidR="009E78AC" w:rsidRPr="00227AB3">
              <w:rPr>
                <w:lang w:val="en-GB"/>
              </w:rPr>
              <w:t>Exporters</w:t>
            </w:r>
            <w:r w:rsidR="0015573B" w:rsidRPr="00227AB3">
              <w:rPr>
                <w:lang w:val="en-GB"/>
              </w:rPr>
              <w:t xml:space="preserve"> to Spain </w:t>
            </w:r>
            <w:r w:rsidR="008F509F" w:rsidRPr="00227AB3">
              <w:rPr>
                <w:lang w:val="en-GB"/>
              </w:rPr>
              <w:t>(–14</w:t>
            </w:r>
            <w:r w:rsidR="0015573B" w:rsidRPr="00227AB3">
              <w:rPr>
                <w:lang w:val="en-GB"/>
              </w:rPr>
              <w:t>.</w:t>
            </w:r>
            <w:r w:rsidR="008F509F" w:rsidRPr="00227AB3">
              <w:rPr>
                <w:lang w:val="en-GB"/>
              </w:rPr>
              <w:t>8 </w:t>
            </w:r>
            <w:r w:rsidR="0015573B" w:rsidRPr="00227AB3">
              <w:rPr>
                <w:lang w:val="en-GB"/>
              </w:rPr>
              <w:t>bn</w:t>
            </w:r>
            <w:r w:rsidR="008F509F" w:rsidRPr="00227AB3">
              <w:rPr>
                <w:lang w:val="en-GB"/>
              </w:rPr>
              <w:t>, –43</w:t>
            </w:r>
            <w:r w:rsidR="0015573B" w:rsidRPr="00227AB3">
              <w:rPr>
                <w:lang w:val="en-GB"/>
              </w:rPr>
              <w:t>.</w:t>
            </w:r>
            <w:r w:rsidR="008F509F" w:rsidRPr="00227AB3">
              <w:rPr>
                <w:lang w:val="en-GB"/>
              </w:rPr>
              <w:t>9%), Pol</w:t>
            </w:r>
            <w:r w:rsidR="0015573B" w:rsidRPr="00227AB3">
              <w:rPr>
                <w:lang w:val="en-GB"/>
              </w:rPr>
              <w:t>and</w:t>
            </w:r>
            <w:r w:rsidR="008F509F" w:rsidRPr="00227AB3">
              <w:rPr>
                <w:lang w:val="en-GB"/>
              </w:rPr>
              <w:t xml:space="preserve"> (–13</w:t>
            </w:r>
            <w:r w:rsidR="0015573B" w:rsidRPr="00227AB3">
              <w:rPr>
                <w:lang w:val="en-GB"/>
              </w:rPr>
              <w:t>.</w:t>
            </w:r>
            <w:r w:rsidR="008F509F" w:rsidRPr="00227AB3">
              <w:rPr>
                <w:lang w:val="en-GB"/>
              </w:rPr>
              <w:t>4</w:t>
            </w:r>
            <w:r w:rsidR="0015573B" w:rsidRPr="00227AB3">
              <w:rPr>
                <w:lang w:val="en-GB"/>
              </w:rPr>
              <w:t xml:space="preserve"> bn</w:t>
            </w:r>
            <w:r w:rsidR="008F509F" w:rsidRPr="00227AB3">
              <w:rPr>
                <w:lang w:val="en-GB"/>
              </w:rPr>
              <w:t>, –22</w:t>
            </w:r>
            <w:r w:rsidR="0015573B" w:rsidRPr="00227AB3">
              <w:rPr>
                <w:lang w:val="en-GB"/>
              </w:rPr>
              <w:t>.</w:t>
            </w:r>
            <w:r w:rsidR="008F509F" w:rsidRPr="00227AB3">
              <w:rPr>
                <w:lang w:val="en-GB"/>
              </w:rPr>
              <w:t>8%) a</w:t>
            </w:r>
            <w:r w:rsidR="0015573B" w:rsidRPr="00227AB3">
              <w:rPr>
                <w:lang w:val="en-GB"/>
              </w:rPr>
              <w:t xml:space="preserve">nd Italy </w:t>
            </w:r>
            <w:r w:rsidR="008F509F" w:rsidRPr="00227AB3">
              <w:rPr>
                <w:lang w:val="en-GB"/>
              </w:rPr>
              <w:t>(–10</w:t>
            </w:r>
            <w:r w:rsidR="0015573B" w:rsidRPr="00227AB3">
              <w:rPr>
                <w:lang w:val="en-GB"/>
              </w:rPr>
              <w:t>.</w:t>
            </w:r>
            <w:r w:rsidR="008F509F" w:rsidRPr="00227AB3">
              <w:rPr>
                <w:lang w:val="en-GB"/>
              </w:rPr>
              <w:t>0 </w:t>
            </w:r>
            <w:r w:rsidR="0015573B" w:rsidRPr="00227AB3">
              <w:rPr>
                <w:lang w:val="en-GB"/>
              </w:rPr>
              <w:t>bn</w:t>
            </w:r>
            <w:r w:rsidR="008F509F" w:rsidRPr="00227AB3">
              <w:rPr>
                <w:lang w:val="en-GB"/>
              </w:rPr>
              <w:t>, –27</w:t>
            </w:r>
            <w:r w:rsidR="0015573B" w:rsidRPr="00227AB3">
              <w:rPr>
                <w:lang w:val="en-GB"/>
              </w:rPr>
              <w:t>.</w:t>
            </w:r>
            <w:r w:rsidR="008F509F" w:rsidRPr="00227AB3">
              <w:rPr>
                <w:lang w:val="en-GB"/>
              </w:rPr>
              <w:t>6%)</w:t>
            </w:r>
            <w:r w:rsidR="009E78AC" w:rsidRPr="00227AB3">
              <w:rPr>
                <w:lang w:val="en-GB"/>
              </w:rPr>
              <w:t xml:space="preserve"> also recorded strong decreases</w:t>
            </w:r>
            <w:r w:rsidR="008F509F" w:rsidRPr="00227AB3">
              <w:rPr>
                <w:lang w:val="en-GB"/>
              </w:rPr>
              <w:t xml:space="preserve">. </w:t>
            </w:r>
            <w:r w:rsidR="009E78AC" w:rsidRPr="00227AB3">
              <w:rPr>
                <w:lang w:val="en-GB"/>
              </w:rPr>
              <w:t>In case of countries outside the Union, especially the slump of value of export to Great Britain</w:t>
            </w:r>
            <w:r w:rsidR="0015573B" w:rsidRPr="00227AB3">
              <w:rPr>
                <w:lang w:val="en-GB"/>
              </w:rPr>
              <w:t xml:space="preserve"> </w:t>
            </w:r>
            <w:r w:rsidR="008F509F" w:rsidRPr="00227AB3">
              <w:rPr>
                <w:lang w:val="en-GB"/>
              </w:rPr>
              <w:t>(–11</w:t>
            </w:r>
            <w:r w:rsidR="0015573B" w:rsidRPr="00227AB3">
              <w:rPr>
                <w:lang w:val="en-GB"/>
              </w:rPr>
              <w:t>.</w:t>
            </w:r>
            <w:r w:rsidR="008F509F" w:rsidRPr="00227AB3">
              <w:rPr>
                <w:lang w:val="en-GB"/>
              </w:rPr>
              <w:t>8 </w:t>
            </w:r>
            <w:r w:rsidR="0015573B" w:rsidRPr="00227AB3">
              <w:rPr>
                <w:lang w:val="en-GB"/>
              </w:rPr>
              <w:t>CZK bn</w:t>
            </w:r>
            <w:r w:rsidR="008F509F" w:rsidRPr="00227AB3">
              <w:rPr>
                <w:lang w:val="en-GB"/>
              </w:rPr>
              <w:t>, –33</w:t>
            </w:r>
            <w:r w:rsidR="0015573B" w:rsidRPr="00227AB3">
              <w:rPr>
                <w:lang w:val="en-GB"/>
              </w:rPr>
              <w:t>.</w:t>
            </w:r>
            <w:r w:rsidR="008F509F" w:rsidRPr="00227AB3">
              <w:rPr>
                <w:lang w:val="en-GB"/>
              </w:rPr>
              <w:t>5%)</w:t>
            </w:r>
            <w:r w:rsidR="009E78AC" w:rsidRPr="00227AB3">
              <w:rPr>
                <w:lang w:val="en-GB"/>
              </w:rPr>
              <w:t xml:space="preserve"> is noticeable</w:t>
            </w:r>
            <w:r w:rsidR="008F509F" w:rsidRPr="00227AB3">
              <w:rPr>
                <w:lang w:val="en-GB"/>
              </w:rPr>
              <w:t>.</w:t>
            </w:r>
            <w:r w:rsidR="009E78AC" w:rsidRPr="00227AB3">
              <w:rPr>
                <w:lang w:val="en-GB"/>
              </w:rPr>
              <w:t xml:space="preserve"> </w:t>
            </w:r>
            <w:r w:rsidR="00776DD8" w:rsidRPr="00227AB3">
              <w:rPr>
                <w:lang w:val="en-GB"/>
              </w:rPr>
              <w:t>Here, a series of decreases lasts with some exceptions already since Q</w:t>
            </w:r>
            <w:r w:rsidR="008F509F" w:rsidRPr="00227AB3">
              <w:rPr>
                <w:lang w:val="en-GB"/>
              </w:rPr>
              <w:t>3</w:t>
            </w:r>
            <w:r w:rsidR="00776DD8" w:rsidRPr="00227AB3">
              <w:rPr>
                <w:lang w:val="en-GB"/>
              </w:rPr>
              <w:t xml:space="preserve"> </w:t>
            </w:r>
            <w:r w:rsidR="008F509F" w:rsidRPr="00227AB3">
              <w:rPr>
                <w:lang w:val="en-GB"/>
              </w:rPr>
              <w:t>2016 a</w:t>
            </w:r>
            <w:r w:rsidR="009E78AC" w:rsidRPr="00227AB3">
              <w:rPr>
                <w:lang w:val="en-GB"/>
              </w:rPr>
              <w:t>nd the last decrease only deepened the existing trend</w:t>
            </w:r>
            <w:r w:rsidR="008F509F" w:rsidRPr="00227AB3">
              <w:rPr>
                <w:rStyle w:val="Znakapoznpodarou"/>
                <w:lang w:val="en-GB"/>
              </w:rPr>
              <w:footnoteReference w:id="1"/>
            </w:r>
            <w:r w:rsidR="008F509F" w:rsidRPr="00227AB3">
              <w:rPr>
                <w:lang w:val="en-GB"/>
              </w:rPr>
              <w:t>.</w:t>
            </w:r>
          </w:p>
        </w:tc>
      </w:tr>
      <w:tr w:rsidR="008F509F" w:rsidRPr="00D970F7" w14:paraId="1E272FE7" w14:textId="77777777" w:rsidTr="00CF6F9C">
        <w:trPr>
          <w:trHeight w:val="170"/>
        </w:trPr>
        <w:tc>
          <w:tcPr>
            <w:tcW w:w="1762" w:type="dxa"/>
            <w:shd w:val="clear" w:color="auto" w:fill="auto"/>
            <w:tcMar>
              <w:left w:w="0" w:type="dxa"/>
            </w:tcMar>
          </w:tcPr>
          <w:p w14:paraId="138CE034" w14:textId="38FC4FED" w:rsidR="008F509F" w:rsidRPr="00D970F7" w:rsidRDefault="00C72FA6" w:rsidP="00CF6F9C">
            <w:pPr>
              <w:pStyle w:val="Marginlie"/>
              <w:rPr>
                <w:lang w:val="en-GB"/>
              </w:rPr>
            </w:pPr>
            <w:r w:rsidRPr="00D970F7">
              <w:rPr>
                <w:lang w:val="en-GB"/>
              </w:rPr>
              <w:t xml:space="preserve">Sale of motor vehicles was hit the most. 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1E81E304" w14:textId="77777777" w:rsidR="008F509F" w:rsidRPr="00D970F7" w:rsidRDefault="008F509F" w:rsidP="00CF6F9C">
            <w:pPr>
              <w:pStyle w:val="Textpoznpodarou"/>
              <w:jc w:val="both"/>
              <w:rPr>
                <w:spacing w:val="-4"/>
                <w:lang w:val="en-GB"/>
              </w:rPr>
            </w:pPr>
          </w:p>
        </w:tc>
        <w:tc>
          <w:tcPr>
            <w:tcW w:w="7654" w:type="dxa"/>
            <w:shd w:val="clear" w:color="auto" w:fill="auto"/>
            <w:tcMar>
              <w:left w:w="0" w:type="dxa"/>
            </w:tcMar>
          </w:tcPr>
          <w:p w14:paraId="77EEC5CD" w14:textId="48F51CF1" w:rsidR="008F509F" w:rsidRPr="00227AB3" w:rsidRDefault="008B042B" w:rsidP="00AB3B20">
            <w:pPr>
              <w:spacing w:after="200"/>
              <w:rPr>
                <w:lang w:val="en-GB"/>
              </w:rPr>
            </w:pPr>
            <w:r w:rsidRPr="00227AB3">
              <w:rPr>
                <w:lang w:val="en-GB"/>
              </w:rPr>
              <w:t>In Q2 export fell the most for items</w:t>
            </w:r>
            <w:r w:rsidR="008F509F" w:rsidRPr="00227AB3">
              <w:rPr>
                <w:lang w:val="en-GB"/>
              </w:rPr>
              <w:t xml:space="preserve">, </w:t>
            </w:r>
            <w:r w:rsidR="00B521D9" w:rsidRPr="00227AB3">
              <w:rPr>
                <w:lang w:val="en-GB"/>
              </w:rPr>
              <w:t>which are vital for the Czech economy, and manufacturing of motor vehicles was the most</w:t>
            </w:r>
            <w:r w:rsidR="00BE74D1" w:rsidRPr="00227AB3">
              <w:rPr>
                <w:lang w:val="en-GB"/>
              </w:rPr>
              <w:t xml:space="preserve"> affected branch</w:t>
            </w:r>
            <w:r w:rsidRPr="00227AB3">
              <w:rPr>
                <w:lang w:val="en-GB"/>
              </w:rPr>
              <w:t xml:space="preserve">. </w:t>
            </w:r>
            <w:r w:rsidR="00B521D9" w:rsidRPr="00227AB3">
              <w:rPr>
                <w:lang w:val="en-GB"/>
              </w:rPr>
              <w:t xml:space="preserve">Value of export of motor vehicles decreased by </w:t>
            </w:r>
            <w:r w:rsidR="008F509F" w:rsidRPr="00227AB3">
              <w:rPr>
                <w:lang w:val="en-GB"/>
              </w:rPr>
              <w:t>117</w:t>
            </w:r>
            <w:r w:rsidR="00B521D9" w:rsidRPr="00227AB3">
              <w:rPr>
                <w:lang w:val="en-GB"/>
              </w:rPr>
              <w:t>.</w:t>
            </w:r>
            <w:r w:rsidR="008F509F" w:rsidRPr="00227AB3">
              <w:rPr>
                <w:lang w:val="en-GB"/>
              </w:rPr>
              <w:t>0 </w:t>
            </w:r>
            <w:r w:rsidR="00B521D9" w:rsidRPr="00227AB3">
              <w:rPr>
                <w:lang w:val="en-GB"/>
              </w:rPr>
              <w:t xml:space="preserve">CZK bn </w:t>
            </w:r>
            <w:r w:rsidR="008F509F" w:rsidRPr="00227AB3">
              <w:rPr>
                <w:lang w:val="en-GB"/>
              </w:rPr>
              <w:t>(43</w:t>
            </w:r>
            <w:r w:rsidR="00B521D9" w:rsidRPr="00227AB3">
              <w:rPr>
                <w:lang w:val="en-GB"/>
              </w:rPr>
              <w:t>.</w:t>
            </w:r>
            <w:r w:rsidR="008F509F" w:rsidRPr="00227AB3">
              <w:rPr>
                <w:lang w:val="en-GB"/>
              </w:rPr>
              <w:t>6%)</w:t>
            </w:r>
            <w:r w:rsidR="00B521D9" w:rsidRPr="00227AB3">
              <w:rPr>
                <w:lang w:val="en-GB"/>
              </w:rPr>
              <w:t xml:space="preserve"> year-on-year in Q2</w:t>
            </w:r>
            <w:r w:rsidR="008F509F" w:rsidRPr="00227AB3">
              <w:rPr>
                <w:lang w:val="en-GB"/>
              </w:rPr>
              <w:t xml:space="preserve">. </w:t>
            </w:r>
            <w:r w:rsidRPr="00227AB3">
              <w:rPr>
                <w:lang w:val="en-GB"/>
              </w:rPr>
              <w:t xml:space="preserve">The second strongest decrease was related to machinery and equipment </w:t>
            </w:r>
            <w:r w:rsidR="008F509F" w:rsidRPr="00227AB3">
              <w:rPr>
                <w:lang w:val="en-GB"/>
              </w:rPr>
              <w:t>(–23</w:t>
            </w:r>
            <w:r w:rsidRPr="00227AB3">
              <w:rPr>
                <w:lang w:val="en-GB"/>
              </w:rPr>
              <w:t>.</w:t>
            </w:r>
            <w:r w:rsidR="008F509F" w:rsidRPr="00227AB3">
              <w:rPr>
                <w:lang w:val="en-GB"/>
              </w:rPr>
              <w:t>1 </w:t>
            </w:r>
            <w:r w:rsidRPr="00227AB3">
              <w:rPr>
                <w:lang w:val="en-GB"/>
              </w:rPr>
              <w:t>CZK bn</w:t>
            </w:r>
            <w:r w:rsidR="008F509F" w:rsidRPr="00227AB3">
              <w:rPr>
                <w:lang w:val="en-GB"/>
              </w:rPr>
              <w:t>, –21</w:t>
            </w:r>
            <w:r w:rsidRPr="00227AB3">
              <w:rPr>
                <w:lang w:val="en-GB"/>
              </w:rPr>
              <w:t>.</w:t>
            </w:r>
            <w:r w:rsidR="008F509F" w:rsidRPr="00227AB3">
              <w:rPr>
                <w:lang w:val="en-GB"/>
              </w:rPr>
              <w:t xml:space="preserve">9%). </w:t>
            </w:r>
            <w:r w:rsidR="00430810" w:rsidRPr="00227AB3">
              <w:rPr>
                <w:lang w:val="en-GB"/>
              </w:rPr>
              <w:t xml:space="preserve">Export was also falling in branches tied to manufacturing of motor vehicles </w:t>
            </w:r>
            <w:r w:rsidR="008F509F" w:rsidRPr="00227AB3">
              <w:rPr>
                <w:lang w:val="en-GB"/>
              </w:rPr>
              <w:t>– ele</w:t>
            </w:r>
            <w:r w:rsidR="00430810" w:rsidRPr="00227AB3">
              <w:rPr>
                <w:lang w:val="en-GB"/>
              </w:rPr>
              <w:t xml:space="preserve">ctrical equipment </w:t>
            </w:r>
            <w:r w:rsidR="008F509F" w:rsidRPr="00227AB3">
              <w:rPr>
                <w:lang w:val="en-GB"/>
              </w:rPr>
              <w:t>(–14</w:t>
            </w:r>
            <w:r w:rsidR="00430810" w:rsidRPr="00227AB3">
              <w:rPr>
                <w:lang w:val="en-GB"/>
              </w:rPr>
              <w:t>.</w:t>
            </w:r>
            <w:r w:rsidR="008F509F" w:rsidRPr="00227AB3">
              <w:rPr>
                <w:lang w:val="en-GB"/>
              </w:rPr>
              <w:t>8</w:t>
            </w:r>
            <w:r w:rsidR="00430810" w:rsidRPr="00227AB3">
              <w:rPr>
                <w:lang w:val="en-GB"/>
              </w:rPr>
              <w:t xml:space="preserve"> CZK bn</w:t>
            </w:r>
            <w:r w:rsidR="008F509F" w:rsidRPr="00227AB3">
              <w:rPr>
                <w:lang w:val="en-GB"/>
              </w:rPr>
              <w:t>, –19</w:t>
            </w:r>
            <w:r w:rsidR="00430810" w:rsidRPr="00227AB3">
              <w:rPr>
                <w:lang w:val="en-GB"/>
              </w:rPr>
              <w:t>.</w:t>
            </w:r>
            <w:r w:rsidR="008F509F" w:rsidRPr="00227AB3">
              <w:rPr>
                <w:lang w:val="en-GB"/>
              </w:rPr>
              <w:t>1%)</w:t>
            </w:r>
            <w:r w:rsidR="00430810" w:rsidRPr="00227AB3">
              <w:rPr>
                <w:lang w:val="en-GB"/>
              </w:rPr>
              <w:t xml:space="preserve"> and rubber and plastic products </w:t>
            </w:r>
            <w:r w:rsidR="008F509F" w:rsidRPr="00227AB3">
              <w:rPr>
                <w:lang w:val="en-GB"/>
              </w:rPr>
              <w:t>(–12</w:t>
            </w:r>
            <w:r w:rsidR="00430810" w:rsidRPr="00227AB3">
              <w:rPr>
                <w:lang w:val="en-GB"/>
              </w:rPr>
              <w:t>.</w:t>
            </w:r>
            <w:r w:rsidR="008F509F" w:rsidRPr="00227AB3">
              <w:rPr>
                <w:lang w:val="en-GB"/>
              </w:rPr>
              <w:t>0 </w:t>
            </w:r>
            <w:r w:rsidR="00430810" w:rsidRPr="00227AB3">
              <w:rPr>
                <w:lang w:val="en-GB"/>
              </w:rPr>
              <w:t>bn</w:t>
            </w:r>
            <w:r w:rsidR="008F509F" w:rsidRPr="00227AB3">
              <w:rPr>
                <w:lang w:val="en-GB"/>
              </w:rPr>
              <w:t>, –23</w:t>
            </w:r>
            <w:r w:rsidR="00BE74D1" w:rsidRPr="00227AB3">
              <w:rPr>
                <w:lang w:val="en-GB"/>
              </w:rPr>
              <w:t>.</w:t>
            </w:r>
            <w:r w:rsidR="008A0995" w:rsidRPr="00227AB3">
              <w:rPr>
                <w:lang w:val="en-GB"/>
              </w:rPr>
              <w:t>8</w:t>
            </w:r>
            <w:r w:rsidR="008F509F" w:rsidRPr="00227AB3">
              <w:rPr>
                <w:lang w:val="en-GB"/>
              </w:rPr>
              <w:t>%).</w:t>
            </w:r>
            <w:r w:rsidR="00D76F0E" w:rsidRPr="00227AB3">
              <w:rPr>
                <w:lang w:val="en-GB"/>
              </w:rPr>
              <w:t xml:space="preserve"> Further strong decreases were recorded for metal products </w:t>
            </w:r>
            <w:r w:rsidR="008F509F" w:rsidRPr="00227AB3">
              <w:rPr>
                <w:lang w:val="en-GB"/>
              </w:rPr>
              <w:t>(–10</w:t>
            </w:r>
            <w:r w:rsidR="00D76F0E" w:rsidRPr="00227AB3">
              <w:rPr>
                <w:lang w:val="en-GB"/>
              </w:rPr>
              <w:t>.</w:t>
            </w:r>
            <w:r w:rsidR="008F509F" w:rsidRPr="00227AB3">
              <w:rPr>
                <w:lang w:val="en-GB"/>
              </w:rPr>
              <w:t>3 </w:t>
            </w:r>
            <w:r w:rsidR="00D76F0E" w:rsidRPr="00227AB3">
              <w:rPr>
                <w:lang w:val="en-GB"/>
              </w:rPr>
              <w:t>bn</w:t>
            </w:r>
            <w:r w:rsidR="008F509F" w:rsidRPr="00227AB3">
              <w:rPr>
                <w:lang w:val="en-GB"/>
              </w:rPr>
              <w:t>, –17</w:t>
            </w:r>
            <w:r w:rsidR="00D76F0E" w:rsidRPr="00227AB3">
              <w:rPr>
                <w:lang w:val="en-GB"/>
              </w:rPr>
              <w:t>.</w:t>
            </w:r>
            <w:r w:rsidR="008F509F" w:rsidRPr="00227AB3">
              <w:rPr>
                <w:lang w:val="en-GB"/>
              </w:rPr>
              <w:t>4%),</w:t>
            </w:r>
            <w:r w:rsidR="00D76F0E" w:rsidRPr="00227AB3">
              <w:rPr>
                <w:lang w:val="en-GB"/>
              </w:rPr>
              <w:t xml:space="preserve"> bas</w:t>
            </w:r>
            <w:r w:rsidR="00430810" w:rsidRPr="00227AB3">
              <w:rPr>
                <w:lang w:val="en-GB"/>
              </w:rPr>
              <w:t>i</w:t>
            </w:r>
            <w:r w:rsidR="00D76F0E" w:rsidRPr="00227AB3">
              <w:rPr>
                <w:lang w:val="en-GB"/>
              </w:rPr>
              <w:t xml:space="preserve">c metals </w:t>
            </w:r>
            <w:r w:rsidR="008F509F" w:rsidRPr="00227AB3">
              <w:rPr>
                <w:lang w:val="en-GB"/>
              </w:rPr>
              <w:t>(–8</w:t>
            </w:r>
            <w:r w:rsidR="00D76F0E" w:rsidRPr="00227AB3">
              <w:rPr>
                <w:lang w:val="en-GB"/>
              </w:rPr>
              <w:t>.</w:t>
            </w:r>
            <w:r w:rsidR="008F509F" w:rsidRPr="00227AB3">
              <w:rPr>
                <w:lang w:val="en-GB"/>
              </w:rPr>
              <w:t>1</w:t>
            </w:r>
            <w:r w:rsidR="00D76F0E" w:rsidRPr="00227AB3">
              <w:rPr>
                <w:lang w:val="en-GB"/>
              </w:rPr>
              <w:t xml:space="preserve"> bn</w:t>
            </w:r>
            <w:r w:rsidR="008F509F" w:rsidRPr="00227AB3">
              <w:rPr>
                <w:lang w:val="en-GB"/>
              </w:rPr>
              <w:t xml:space="preserve">, </w:t>
            </w:r>
            <w:r w:rsidR="00AB3B20" w:rsidRPr="00227AB3">
              <w:rPr>
                <w:lang w:val="en-GB"/>
              </w:rPr>
              <w:noBreakHyphen/>
            </w:r>
            <w:r w:rsidR="008F509F" w:rsidRPr="00227AB3">
              <w:rPr>
                <w:lang w:val="en-GB"/>
              </w:rPr>
              <w:t>21</w:t>
            </w:r>
            <w:r w:rsidR="00D76F0E" w:rsidRPr="00227AB3">
              <w:rPr>
                <w:lang w:val="en-GB"/>
              </w:rPr>
              <w:t>.</w:t>
            </w:r>
            <w:r w:rsidR="008F509F" w:rsidRPr="00227AB3">
              <w:rPr>
                <w:lang w:val="en-GB"/>
              </w:rPr>
              <w:t>8%), chemic</w:t>
            </w:r>
            <w:r w:rsidR="00D76F0E" w:rsidRPr="00227AB3">
              <w:rPr>
                <w:lang w:val="en-GB"/>
              </w:rPr>
              <w:t xml:space="preserve">als and chemical products </w:t>
            </w:r>
            <w:r w:rsidR="008F509F" w:rsidRPr="00227AB3">
              <w:rPr>
                <w:lang w:val="en-GB"/>
              </w:rPr>
              <w:t>(–7</w:t>
            </w:r>
            <w:r w:rsidR="00D76F0E" w:rsidRPr="00227AB3">
              <w:rPr>
                <w:lang w:val="en-GB"/>
              </w:rPr>
              <w:t>.</w:t>
            </w:r>
            <w:r w:rsidR="008F509F" w:rsidRPr="00227AB3">
              <w:rPr>
                <w:lang w:val="en-GB"/>
              </w:rPr>
              <w:t>1 </w:t>
            </w:r>
            <w:r w:rsidR="00D76F0E" w:rsidRPr="00227AB3">
              <w:rPr>
                <w:lang w:val="en-GB"/>
              </w:rPr>
              <w:t>bn</w:t>
            </w:r>
            <w:r w:rsidR="008F509F" w:rsidRPr="00227AB3">
              <w:rPr>
                <w:lang w:val="en-GB"/>
              </w:rPr>
              <w:t>, –16</w:t>
            </w:r>
            <w:r w:rsidR="00D76F0E" w:rsidRPr="00227AB3">
              <w:rPr>
                <w:lang w:val="en-GB"/>
              </w:rPr>
              <w:t>.</w:t>
            </w:r>
            <w:r w:rsidR="008F509F" w:rsidRPr="00227AB3">
              <w:rPr>
                <w:lang w:val="en-GB"/>
              </w:rPr>
              <w:t>1%).</w:t>
            </w:r>
          </w:p>
        </w:tc>
      </w:tr>
      <w:tr w:rsidR="008F509F" w:rsidRPr="00D970F7" w14:paraId="6C56F934" w14:textId="77777777" w:rsidTr="00CF6F9C">
        <w:trPr>
          <w:trHeight w:val="145"/>
        </w:trPr>
        <w:tc>
          <w:tcPr>
            <w:tcW w:w="1762" w:type="dxa"/>
            <w:shd w:val="clear" w:color="auto" w:fill="auto"/>
            <w:tcMar>
              <w:left w:w="0" w:type="dxa"/>
            </w:tcMar>
          </w:tcPr>
          <w:p w14:paraId="60657015" w14:textId="7EFBD0A3" w:rsidR="008F509F" w:rsidRPr="00D970F7" w:rsidRDefault="00E01965" w:rsidP="00CF6F9C">
            <w:pPr>
              <w:pStyle w:val="Marginlie"/>
              <w:rPr>
                <w:lang w:val="en-GB"/>
              </w:rPr>
            </w:pPr>
            <w:r w:rsidRPr="00D970F7">
              <w:rPr>
                <w:lang w:val="en-GB"/>
              </w:rPr>
              <w:t xml:space="preserve">Import also slumped. Apart from the restricted economic </w:t>
            </w:r>
            <w:r w:rsidR="00A16CA8" w:rsidRPr="00D970F7">
              <w:rPr>
                <w:lang w:val="en-GB"/>
              </w:rPr>
              <w:t>activity</w:t>
            </w:r>
            <w:r w:rsidRPr="00D970F7">
              <w:rPr>
                <w:lang w:val="en-GB"/>
              </w:rPr>
              <w:t xml:space="preserve"> the effect of decreased prices of oil and natural gas was also apparent. 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2E89B431" w14:textId="77777777" w:rsidR="008F509F" w:rsidRPr="00D970F7" w:rsidRDefault="008F509F" w:rsidP="00CF6F9C">
            <w:pPr>
              <w:pStyle w:val="Textpoznpodarou"/>
              <w:jc w:val="both"/>
              <w:rPr>
                <w:spacing w:val="-4"/>
                <w:lang w:val="en-GB"/>
              </w:rPr>
            </w:pPr>
          </w:p>
        </w:tc>
        <w:tc>
          <w:tcPr>
            <w:tcW w:w="7654" w:type="dxa"/>
            <w:shd w:val="clear" w:color="auto" w:fill="auto"/>
            <w:tcMar>
              <w:left w:w="0" w:type="dxa"/>
            </w:tcMar>
          </w:tcPr>
          <w:p w14:paraId="73D2781D" w14:textId="03543D25" w:rsidR="008F509F" w:rsidRPr="00D970F7" w:rsidRDefault="009B172F" w:rsidP="00AB3B20">
            <w:pPr>
              <w:rPr>
                <w:spacing w:val="-4"/>
                <w:lang w:val="en-GB"/>
              </w:rPr>
            </w:pPr>
            <w:r w:rsidRPr="00D970F7">
              <w:rPr>
                <w:spacing w:val="-4"/>
                <w:lang w:val="en-GB"/>
              </w:rPr>
              <w:t>Value of import of goods also fell in H</w:t>
            </w:r>
            <w:r w:rsidR="008F509F" w:rsidRPr="00D970F7">
              <w:rPr>
                <w:spacing w:val="-4"/>
                <w:lang w:val="en-GB"/>
              </w:rPr>
              <w:t>1,</w:t>
            </w:r>
            <w:r w:rsidRPr="00D970F7">
              <w:rPr>
                <w:spacing w:val="-4"/>
                <w:lang w:val="en-GB"/>
              </w:rPr>
              <w:t xml:space="preserve"> specifically by </w:t>
            </w:r>
            <w:r w:rsidR="008F509F" w:rsidRPr="00D970F7">
              <w:rPr>
                <w:spacing w:val="-4"/>
                <w:lang w:val="en-GB"/>
              </w:rPr>
              <w:t>200</w:t>
            </w:r>
            <w:r w:rsidRPr="00D970F7">
              <w:rPr>
                <w:spacing w:val="-4"/>
                <w:lang w:val="en-GB"/>
              </w:rPr>
              <w:t>.</w:t>
            </w:r>
            <w:r w:rsidR="008F509F" w:rsidRPr="00D970F7">
              <w:rPr>
                <w:spacing w:val="-4"/>
                <w:lang w:val="en-GB"/>
              </w:rPr>
              <w:t>4 </w:t>
            </w:r>
            <w:r w:rsidRPr="00D970F7">
              <w:rPr>
                <w:spacing w:val="-4"/>
                <w:lang w:val="en-GB"/>
              </w:rPr>
              <w:t xml:space="preserve">CZK bn </w:t>
            </w:r>
            <w:r w:rsidR="008F509F" w:rsidRPr="00D970F7">
              <w:rPr>
                <w:spacing w:val="-4"/>
                <w:lang w:val="en-GB"/>
              </w:rPr>
              <w:t>(–11</w:t>
            </w:r>
            <w:r w:rsidRPr="00D970F7">
              <w:rPr>
                <w:spacing w:val="-4"/>
                <w:lang w:val="en-GB"/>
              </w:rPr>
              <w:t>.</w:t>
            </w:r>
            <w:r w:rsidR="008F509F" w:rsidRPr="00D970F7">
              <w:rPr>
                <w:spacing w:val="-4"/>
                <w:lang w:val="en-GB"/>
              </w:rPr>
              <w:t>3%)</w:t>
            </w:r>
            <w:r w:rsidRPr="00D970F7">
              <w:rPr>
                <w:spacing w:val="-4"/>
                <w:lang w:val="en-GB"/>
              </w:rPr>
              <w:t xml:space="preserve"> to </w:t>
            </w:r>
            <w:r w:rsidR="008F509F" w:rsidRPr="00D970F7">
              <w:rPr>
                <w:spacing w:val="-4"/>
                <w:lang w:val="en-GB"/>
              </w:rPr>
              <w:t>1</w:t>
            </w:r>
            <w:r w:rsidRPr="00D970F7">
              <w:rPr>
                <w:spacing w:val="-4"/>
                <w:lang w:val="en-GB"/>
              </w:rPr>
              <w:t> </w:t>
            </w:r>
            <w:r w:rsidR="008F509F" w:rsidRPr="00D970F7">
              <w:rPr>
                <w:spacing w:val="-4"/>
                <w:lang w:val="en-GB"/>
              </w:rPr>
              <w:t>574</w:t>
            </w:r>
            <w:r w:rsidRPr="00D970F7">
              <w:rPr>
                <w:spacing w:val="-4"/>
                <w:lang w:val="en-GB"/>
              </w:rPr>
              <w:t>.</w:t>
            </w:r>
            <w:r w:rsidR="008F509F" w:rsidRPr="00D970F7">
              <w:rPr>
                <w:spacing w:val="-4"/>
                <w:lang w:val="en-GB"/>
              </w:rPr>
              <w:t>0 </w:t>
            </w:r>
            <w:r w:rsidRPr="00D970F7">
              <w:rPr>
                <w:spacing w:val="-4"/>
                <w:lang w:val="en-GB"/>
              </w:rPr>
              <w:t>bn</w:t>
            </w:r>
            <w:r w:rsidR="008F509F" w:rsidRPr="00D970F7">
              <w:rPr>
                <w:spacing w:val="-4"/>
                <w:lang w:val="en-GB"/>
              </w:rPr>
              <w:t xml:space="preserve">. </w:t>
            </w:r>
            <w:r w:rsidRPr="00D970F7">
              <w:rPr>
                <w:spacing w:val="-4"/>
                <w:lang w:val="en-GB"/>
              </w:rPr>
              <w:t xml:space="preserve">In that a slump of </w:t>
            </w:r>
            <w:r w:rsidR="008F509F" w:rsidRPr="00D970F7">
              <w:rPr>
                <w:spacing w:val="-4"/>
                <w:lang w:val="en-GB"/>
              </w:rPr>
              <w:t>169</w:t>
            </w:r>
            <w:r w:rsidRPr="00D970F7">
              <w:rPr>
                <w:spacing w:val="-4"/>
                <w:lang w:val="en-GB"/>
              </w:rPr>
              <w:t>.</w:t>
            </w:r>
            <w:r w:rsidR="008F509F" w:rsidRPr="00D970F7">
              <w:rPr>
                <w:spacing w:val="-4"/>
                <w:lang w:val="en-GB"/>
              </w:rPr>
              <w:t>5 </w:t>
            </w:r>
            <w:r w:rsidRPr="00D970F7">
              <w:rPr>
                <w:spacing w:val="-4"/>
                <w:lang w:val="en-GB"/>
              </w:rPr>
              <w:t xml:space="preserve">CZK bn </w:t>
            </w:r>
            <w:r w:rsidR="008F509F" w:rsidRPr="00D970F7">
              <w:rPr>
                <w:spacing w:val="-4"/>
                <w:lang w:val="en-GB"/>
              </w:rPr>
              <w:t>(–19</w:t>
            </w:r>
            <w:r w:rsidRPr="00D970F7">
              <w:rPr>
                <w:spacing w:val="-4"/>
                <w:lang w:val="en-GB"/>
              </w:rPr>
              <w:t>.</w:t>
            </w:r>
            <w:r w:rsidR="008F509F" w:rsidRPr="00D970F7">
              <w:rPr>
                <w:spacing w:val="-4"/>
                <w:lang w:val="en-GB"/>
              </w:rPr>
              <w:t>0%)</w:t>
            </w:r>
            <w:r w:rsidRPr="00D970F7">
              <w:rPr>
                <w:spacing w:val="-4"/>
                <w:lang w:val="en-GB"/>
              </w:rPr>
              <w:t xml:space="preserve"> occurred in Q2</w:t>
            </w:r>
            <w:r w:rsidR="008F509F" w:rsidRPr="00D970F7">
              <w:rPr>
                <w:spacing w:val="-4"/>
                <w:lang w:val="en-GB"/>
              </w:rPr>
              <w:t xml:space="preserve">. </w:t>
            </w:r>
            <w:r w:rsidRPr="00D970F7">
              <w:rPr>
                <w:spacing w:val="-4"/>
                <w:lang w:val="en-GB"/>
              </w:rPr>
              <w:t xml:space="preserve">The resulting value of import </w:t>
            </w:r>
            <w:r w:rsidR="004B4DE3" w:rsidRPr="00D970F7">
              <w:rPr>
                <w:spacing w:val="-4"/>
                <w:lang w:val="en-GB"/>
              </w:rPr>
              <w:t xml:space="preserve">was </w:t>
            </w:r>
            <w:r w:rsidR="008F509F" w:rsidRPr="00D970F7">
              <w:rPr>
                <w:spacing w:val="-4"/>
                <w:lang w:val="en-GB"/>
              </w:rPr>
              <w:t>721</w:t>
            </w:r>
            <w:r w:rsidR="004B4DE3" w:rsidRPr="00D970F7">
              <w:rPr>
                <w:spacing w:val="-4"/>
                <w:lang w:val="en-GB"/>
              </w:rPr>
              <w:t>.</w:t>
            </w:r>
            <w:r w:rsidR="008F509F" w:rsidRPr="00D970F7">
              <w:rPr>
                <w:spacing w:val="-4"/>
                <w:lang w:val="en-GB"/>
              </w:rPr>
              <w:t>6 </w:t>
            </w:r>
            <w:r w:rsidR="004B4DE3" w:rsidRPr="00D970F7">
              <w:rPr>
                <w:spacing w:val="-4"/>
                <w:lang w:val="en-GB"/>
              </w:rPr>
              <w:t>bn</w:t>
            </w:r>
            <w:r w:rsidR="008F509F" w:rsidRPr="00D970F7">
              <w:rPr>
                <w:spacing w:val="-4"/>
                <w:lang w:val="en-GB"/>
              </w:rPr>
              <w:t xml:space="preserve">. </w:t>
            </w:r>
            <w:r w:rsidR="00DD02F3" w:rsidRPr="00D970F7">
              <w:rPr>
                <w:spacing w:val="-4"/>
                <w:lang w:val="en-GB"/>
              </w:rPr>
              <w:t xml:space="preserve">The import from the EU </w:t>
            </w:r>
            <w:r w:rsidR="000047D1" w:rsidRPr="00D970F7">
              <w:rPr>
                <w:spacing w:val="-4"/>
                <w:lang w:val="en-GB"/>
              </w:rPr>
              <w:t xml:space="preserve">was falling more significantly </w:t>
            </w:r>
            <w:r w:rsidR="008F509F" w:rsidRPr="00D970F7">
              <w:rPr>
                <w:spacing w:val="-4"/>
                <w:lang w:val="en-GB"/>
              </w:rPr>
              <w:t>(–143</w:t>
            </w:r>
            <w:r w:rsidR="006D190F" w:rsidRPr="00D970F7">
              <w:rPr>
                <w:spacing w:val="-4"/>
                <w:lang w:val="en-GB"/>
              </w:rPr>
              <w:t>.</w:t>
            </w:r>
            <w:r w:rsidR="008F509F" w:rsidRPr="00D970F7">
              <w:rPr>
                <w:spacing w:val="-4"/>
                <w:lang w:val="en-GB"/>
              </w:rPr>
              <w:t>5</w:t>
            </w:r>
            <w:r w:rsidR="006D190F" w:rsidRPr="00D970F7">
              <w:rPr>
                <w:spacing w:val="-4"/>
                <w:lang w:val="en-GB"/>
              </w:rPr>
              <w:t xml:space="preserve"> CZK bn</w:t>
            </w:r>
            <w:r w:rsidR="008F509F" w:rsidRPr="00D970F7">
              <w:rPr>
                <w:spacing w:val="-4"/>
                <w:lang w:val="en-GB"/>
              </w:rPr>
              <w:t xml:space="preserve"> –</w:t>
            </w:r>
            <w:r w:rsidR="006D190F" w:rsidRPr="00D970F7">
              <w:rPr>
                <w:spacing w:val="-4"/>
                <w:lang w:val="en-GB"/>
              </w:rPr>
              <w:t xml:space="preserve"> </w:t>
            </w:r>
            <w:r w:rsidR="008F509F" w:rsidRPr="00D970F7">
              <w:rPr>
                <w:spacing w:val="-4"/>
                <w:lang w:val="en-GB"/>
              </w:rPr>
              <w:t>24</w:t>
            </w:r>
            <w:r w:rsidR="006D190F" w:rsidRPr="00D970F7">
              <w:rPr>
                <w:spacing w:val="-4"/>
                <w:lang w:val="en-GB"/>
              </w:rPr>
              <w:t>.</w:t>
            </w:r>
            <w:r w:rsidR="008F509F" w:rsidRPr="00D970F7">
              <w:rPr>
                <w:spacing w:val="-4"/>
                <w:lang w:val="en-GB"/>
              </w:rPr>
              <w:t>6%)</w:t>
            </w:r>
            <w:r w:rsidR="006D190F" w:rsidRPr="00D970F7">
              <w:rPr>
                <w:spacing w:val="-4"/>
                <w:lang w:val="en-GB"/>
              </w:rPr>
              <w:t xml:space="preserve"> </w:t>
            </w:r>
            <w:r w:rsidR="000047D1" w:rsidRPr="00D970F7">
              <w:rPr>
                <w:spacing w:val="-4"/>
                <w:lang w:val="en-GB"/>
              </w:rPr>
              <w:t>than</w:t>
            </w:r>
            <w:r w:rsidR="006D190F" w:rsidRPr="00D970F7">
              <w:rPr>
                <w:spacing w:val="-4"/>
                <w:lang w:val="en-GB"/>
              </w:rPr>
              <w:t xml:space="preserve"> </w:t>
            </w:r>
            <w:r w:rsidR="000047D1" w:rsidRPr="00D970F7">
              <w:rPr>
                <w:spacing w:val="-4"/>
                <w:lang w:val="en-GB"/>
              </w:rPr>
              <w:t>from</w:t>
            </w:r>
            <w:r w:rsidR="006D190F" w:rsidRPr="00D970F7">
              <w:rPr>
                <w:spacing w:val="-4"/>
                <w:lang w:val="en-GB"/>
              </w:rPr>
              <w:t xml:space="preserve"> </w:t>
            </w:r>
            <w:r w:rsidR="000047D1" w:rsidRPr="00D970F7">
              <w:rPr>
                <w:spacing w:val="-4"/>
                <w:lang w:val="en-GB"/>
              </w:rPr>
              <w:t>countries</w:t>
            </w:r>
            <w:r w:rsidR="006D190F" w:rsidRPr="00D970F7">
              <w:rPr>
                <w:spacing w:val="-4"/>
                <w:lang w:val="en-GB"/>
              </w:rPr>
              <w:t xml:space="preserve"> </w:t>
            </w:r>
            <w:r w:rsidR="000047D1" w:rsidRPr="00D970F7">
              <w:rPr>
                <w:spacing w:val="-4"/>
                <w:lang w:val="en-GB"/>
              </w:rPr>
              <w:t>outside</w:t>
            </w:r>
            <w:r w:rsidR="006D190F" w:rsidRPr="00D970F7">
              <w:rPr>
                <w:spacing w:val="-4"/>
                <w:lang w:val="en-GB"/>
              </w:rPr>
              <w:t xml:space="preserve"> </w:t>
            </w:r>
            <w:r w:rsidR="000047D1" w:rsidRPr="00D970F7">
              <w:rPr>
                <w:spacing w:val="-4"/>
                <w:lang w:val="en-GB"/>
              </w:rPr>
              <w:t>the</w:t>
            </w:r>
            <w:r w:rsidR="006D190F" w:rsidRPr="00D970F7">
              <w:rPr>
                <w:spacing w:val="-4"/>
                <w:lang w:val="en-GB"/>
              </w:rPr>
              <w:t xml:space="preserve"> </w:t>
            </w:r>
            <w:r w:rsidR="000047D1" w:rsidRPr="00D970F7">
              <w:rPr>
                <w:spacing w:val="-4"/>
                <w:lang w:val="en-GB"/>
              </w:rPr>
              <w:t>EU</w:t>
            </w:r>
            <w:r w:rsidR="006D190F" w:rsidRPr="00D970F7">
              <w:rPr>
                <w:spacing w:val="-4"/>
                <w:lang w:val="en-GB"/>
              </w:rPr>
              <w:t xml:space="preserve"> </w:t>
            </w:r>
            <w:r w:rsidR="008F509F" w:rsidRPr="00D970F7">
              <w:rPr>
                <w:spacing w:val="-4"/>
                <w:lang w:val="en-GB"/>
              </w:rPr>
              <w:t>(–24</w:t>
            </w:r>
            <w:r w:rsidR="006D190F" w:rsidRPr="00D970F7">
              <w:rPr>
                <w:spacing w:val="-4"/>
                <w:lang w:val="en-GB"/>
              </w:rPr>
              <w:t>.</w:t>
            </w:r>
            <w:r w:rsidR="008F509F" w:rsidRPr="00D970F7">
              <w:rPr>
                <w:spacing w:val="-4"/>
                <w:lang w:val="en-GB"/>
              </w:rPr>
              <w:t>2</w:t>
            </w:r>
            <w:r w:rsidR="006D190F" w:rsidRPr="00D970F7">
              <w:rPr>
                <w:spacing w:val="-4"/>
                <w:lang w:val="en-GB"/>
              </w:rPr>
              <w:t xml:space="preserve"> bn</w:t>
            </w:r>
            <w:r w:rsidR="008F509F" w:rsidRPr="00D970F7">
              <w:rPr>
                <w:spacing w:val="-4"/>
                <w:lang w:val="en-GB"/>
              </w:rPr>
              <w:t>, –8</w:t>
            </w:r>
            <w:r w:rsidR="006D190F" w:rsidRPr="00D970F7">
              <w:rPr>
                <w:spacing w:val="-4"/>
                <w:lang w:val="en-GB"/>
              </w:rPr>
              <w:t>.</w:t>
            </w:r>
            <w:r w:rsidR="008F509F" w:rsidRPr="00D970F7">
              <w:rPr>
                <w:spacing w:val="-4"/>
                <w:lang w:val="en-GB"/>
              </w:rPr>
              <w:t>0%)</w:t>
            </w:r>
            <w:r w:rsidR="000047D1" w:rsidRPr="00D970F7">
              <w:rPr>
                <w:spacing w:val="-4"/>
                <w:lang w:val="en-GB"/>
              </w:rPr>
              <w:t xml:space="preserve"> in Q2</w:t>
            </w:r>
            <w:r w:rsidR="008F509F" w:rsidRPr="00D970F7">
              <w:rPr>
                <w:spacing w:val="-4"/>
                <w:lang w:val="en-GB"/>
              </w:rPr>
              <w:t xml:space="preserve">. </w:t>
            </w:r>
            <w:r w:rsidR="00FC4213" w:rsidRPr="00D970F7">
              <w:rPr>
                <w:spacing w:val="-4"/>
                <w:lang w:val="en-GB"/>
              </w:rPr>
              <w:t xml:space="preserve">Import from Germany </w:t>
            </w:r>
            <w:r w:rsidR="008F509F" w:rsidRPr="00D970F7">
              <w:rPr>
                <w:spacing w:val="-4"/>
                <w:lang w:val="en-GB"/>
              </w:rPr>
              <w:t>(</w:t>
            </w:r>
            <w:r w:rsidR="00AB3B20">
              <w:rPr>
                <w:spacing w:val="-4"/>
                <w:lang w:val="en-GB"/>
              </w:rPr>
              <w:noBreakHyphen/>
            </w:r>
            <w:r w:rsidR="008F509F" w:rsidRPr="00D970F7">
              <w:rPr>
                <w:spacing w:val="-4"/>
                <w:lang w:val="en-GB"/>
              </w:rPr>
              <w:t>64</w:t>
            </w:r>
            <w:r w:rsidR="00FC4213" w:rsidRPr="00D970F7">
              <w:rPr>
                <w:spacing w:val="-4"/>
                <w:lang w:val="en-GB"/>
              </w:rPr>
              <w:t>.</w:t>
            </w:r>
            <w:r w:rsidR="008F509F" w:rsidRPr="00D970F7">
              <w:rPr>
                <w:spacing w:val="-4"/>
                <w:lang w:val="en-GB"/>
              </w:rPr>
              <w:t>7 </w:t>
            </w:r>
            <w:r w:rsidR="00FC4213" w:rsidRPr="00D970F7">
              <w:rPr>
                <w:spacing w:val="-4"/>
                <w:lang w:val="en-GB"/>
              </w:rPr>
              <w:t>bn</w:t>
            </w:r>
            <w:r w:rsidR="008F509F" w:rsidRPr="00D970F7">
              <w:rPr>
                <w:spacing w:val="-4"/>
                <w:lang w:val="en-GB"/>
              </w:rPr>
              <w:t>, –28</w:t>
            </w:r>
            <w:r w:rsidR="00FC4213" w:rsidRPr="00D970F7">
              <w:rPr>
                <w:spacing w:val="-4"/>
                <w:lang w:val="en-GB"/>
              </w:rPr>
              <w:t>.</w:t>
            </w:r>
            <w:r w:rsidR="008F509F" w:rsidRPr="00D970F7">
              <w:rPr>
                <w:spacing w:val="-4"/>
                <w:lang w:val="en-GB"/>
              </w:rPr>
              <w:t xml:space="preserve">1%), </w:t>
            </w:r>
            <w:r w:rsidR="00FC4213" w:rsidRPr="00D970F7">
              <w:rPr>
                <w:spacing w:val="-4"/>
                <w:lang w:val="en-GB"/>
              </w:rPr>
              <w:t xml:space="preserve">further Russia </w:t>
            </w:r>
            <w:r w:rsidR="008F509F" w:rsidRPr="00D970F7">
              <w:rPr>
                <w:spacing w:val="-4"/>
                <w:lang w:val="en-GB"/>
              </w:rPr>
              <w:t>(–15</w:t>
            </w:r>
            <w:r w:rsidR="00DD02F3" w:rsidRPr="00D970F7">
              <w:rPr>
                <w:spacing w:val="-4"/>
                <w:lang w:val="en-GB"/>
              </w:rPr>
              <w:t>.</w:t>
            </w:r>
            <w:r w:rsidR="008F509F" w:rsidRPr="00D970F7">
              <w:rPr>
                <w:spacing w:val="-4"/>
                <w:lang w:val="en-GB"/>
              </w:rPr>
              <w:t>7 </w:t>
            </w:r>
            <w:r w:rsidR="00DD02F3" w:rsidRPr="00D970F7">
              <w:rPr>
                <w:spacing w:val="-4"/>
                <w:lang w:val="en-GB"/>
              </w:rPr>
              <w:t>bn</w:t>
            </w:r>
            <w:r w:rsidR="008F509F" w:rsidRPr="00D970F7">
              <w:rPr>
                <w:spacing w:val="-4"/>
                <w:lang w:val="en-GB"/>
              </w:rPr>
              <w:t>, –57</w:t>
            </w:r>
            <w:r w:rsidR="00DD02F3" w:rsidRPr="00D970F7">
              <w:rPr>
                <w:spacing w:val="-4"/>
                <w:lang w:val="en-GB"/>
              </w:rPr>
              <w:t>.</w:t>
            </w:r>
            <w:r w:rsidR="008F509F" w:rsidRPr="00D970F7">
              <w:rPr>
                <w:spacing w:val="-4"/>
                <w:lang w:val="en-GB"/>
              </w:rPr>
              <w:t xml:space="preserve">0%, </w:t>
            </w:r>
            <w:r w:rsidR="00DD02F3" w:rsidRPr="00D970F7">
              <w:rPr>
                <w:spacing w:val="-4"/>
                <w:lang w:val="en-GB"/>
              </w:rPr>
              <w:t>value decrease was also strengthened by the year-on-year plunge of prices of oil and natural gas</w:t>
            </w:r>
            <w:r w:rsidR="008F509F" w:rsidRPr="00D970F7">
              <w:rPr>
                <w:spacing w:val="-4"/>
                <w:lang w:val="en-GB"/>
              </w:rPr>
              <w:t>) a</w:t>
            </w:r>
            <w:r w:rsidR="00FC4213" w:rsidRPr="00D970F7">
              <w:rPr>
                <w:spacing w:val="-4"/>
                <w:lang w:val="en-GB"/>
              </w:rPr>
              <w:t xml:space="preserve">nd Poland </w:t>
            </w:r>
            <w:r w:rsidR="008F509F" w:rsidRPr="00D970F7">
              <w:rPr>
                <w:spacing w:val="-4"/>
                <w:lang w:val="en-GB"/>
              </w:rPr>
              <w:t>(–16</w:t>
            </w:r>
            <w:r w:rsidR="00FC4213" w:rsidRPr="00D970F7">
              <w:rPr>
                <w:spacing w:val="-4"/>
                <w:lang w:val="en-GB"/>
              </w:rPr>
              <w:t>.</w:t>
            </w:r>
            <w:r w:rsidR="008F509F" w:rsidRPr="00D970F7">
              <w:rPr>
                <w:spacing w:val="-4"/>
                <w:lang w:val="en-GB"/>
              </w:rPr>
              <w:t>7</w:t>
            </w:r>
            <w:r w:rsidR="00FC4213" w:rsidRPr="00D970F7">
              <w:rPr>
                <w:spacing w:val="-4"/>
                <w:lang w:val="en-GB"/>
              </w:rPr>
              <w:t xml:space="preserve"> bn</w:t>
            </w:r>
            <w:r w:rsidR="008F509F" w:rsidRPr="00D970F7">
              <w:rPr>
                <w:spacing w:val="-4"/>
                <w:lang w:val="en-GB"/>
              </w:rPr>
              <w:t>, –21</w:t>
            </w:r>
            <w:r w:rsidR="00FC4213" w:rsidRPr="00D970F7">
              <w:rPr>
                <w:spacing w:val="-4"/>
                <w:lang w:val="en-GB"/>
              </w:rPr>
              <w:t>.</w:t>
            </w:r>
            <w:r w:rsidR="008F509F" w:rsidRPr="00D970F7">
              <w:rPr>
                <w:spacing w:val="-4"/>
                <w:lang w:val="en-GB"/>
              </w:rPr>
              <w:t>8%)</w:t>
            </w:r>
            <w:r w:rsidR="00FC4213" w:rsidRPr="00D970F7">
              <w:rPr>
                <w:spacing w:val="-4"/>
                <w:lang w:val="en-GB"/>
              </w:rPr>
              <w:t xml:space="preserve"> dropped the most</w:t>
            </w:r>
            <w:r w:rsidR="008F509F" w:rsidRPr="00D970F7">
              <w:rPr>
                <w:spacing w:val="-4"/>
                <w:lang w:val="en-GB"/>
              </w:rPr>
              <w:t xml:space="preserve">. </w:t>
            </w:r>
            <w:r w:rsidR="006D7837" w:rsidRPr="00D970F7">
              <w:rPr>
                <w:spacing w:val="-4"/>
                <w:lang w:val="en-GB"/>
              </w:rPr>
              <w:t xml:space="preserve">Substantial increase of import from China (20.9 CZK bn, 24.2%) contributed to more favourable results of import from countries outside the EU. </w:t>
            </w:r>
            <w:r w:rsidR="00DD02F3" w:rsidRPr="00D970F7">
              <w:rPr>
                <w:spacing w:val="-4"/>
                <w:lang w:val="en-GB"/>
              </w:rPr>
              <w:t xml:space="preserve">It is the largest addition since year </w:t>
            </w:r>
            <w:r w:rsidR="008F509F" w:rsidRPr="00D970F7">
              <w:rPr>
                <w:spacing w:val="-4"/>
                <w:lang w:val="en-GB"/>
              </w:rPr>
              <w:t>2010.</w:t>
            </w:r>
          </w:p>
        </w:tc>
      </w:tr>
      <w:tr w:rsidR="008F509F" w:rsidRPr="00D970F7" w14:paraId="17905E97" w14:textId="77777777" w:rsidTr="00CF6F9C">
        <w:trPr>
          <w:trHeight w:val="145"/>
        </w:trPr>
        <w:tc>
          <w:tcPr>
            <w:tcW w:w="1762" w:type="dxa"/>
            <w:shd w:val="clear" w:color="auto" w:fill="auto"/>
            <w:tcMar>
              <w:left w:w="0" w:type="dxa"/>
            </w:tcMar>
          </w:tcPr>
          <w:p w14:paraId="5FA325B7" w14:textId="3F46975F" w:rsidR="008F509F" w:rsidRPr="00D970F7" w:rsidRDefault="00A16CA8" w:rsidP="00CF6F9C">
            <w:pPr>
              <w:pStyle w:val="Marginlie"/>
              <w:rPr>
                <w:lang w:val="en-GB"/>
              </w:rPr>
            </w:pPr>
            <w:r w:rsidRPr="00D970F7">
              <w:rPr>
                <w:lang w:val="en-GB"/>
              </w:rPr>
              <w:t xml:space="preserve">The value of trade with motor vehicles was also falling the most on the import side. 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10EAD7FE" w14:textId="77777777" w:rsidR="008F509F" w:rsidRPr="00D970F7" w:rsidRDefault="008F509F" w:rsidP="00CF6F9C">
            <w:pPr>
              <w:pStyle w:val="Textpoznpodarou"/>
              <w:jc w:val="both"/>
              <w:rPr>
                <w:spacing w:val="-4"/>
                <w:lang w:val="en-GB"/>
              </w:rPr>
            </w:pPr>
          </w:p>
        </w:tc>
        <w:tc>
          <w:tcPr>
            <w:tcW w:w="7654" w:type="dxa"/>
            <w:shd w:val="clear" w:color="auto" w:fill="auto"/>
            <w:tcMar>
              <w:left w:w="0" w:type="dxa"/>
            </w:tcMar>
          </w:tcPr>
          <w:p w14:paraId="1C6CDE14" w14:textId="32A31CCA" w:rsidR="008F509F" w:rsidRPr="00D970F7" w:rsidRDefault="000E0E32" w:rsidP="00ED781F">
            <w:pPr>
              <w:rPr>
                <w:spacing w:val="-4"/>
                <w:lang w:val="en-GB"/>
              </w:rPr>
            </w:pPr>
            <w:r w:rsidRPr="00D970F7">
              <w:rPr>
                <w:spacing w:val="-4"/>
                <w:lang w:val="en-GB"/>
              </w:rPr>
              <w:t xml:space="preserve">Development of both import and export was with respect to its type structure similar in many features. </w:t>
            </w:r>
            <w:r w:rsidR="00EB1F3E" w:rsidRPr="00D970F7">
              <w:rPr>
                <w:spacing w:val="-4"/>
                <w:lang w:val="en-GB"/>
              </w:rPr>
              <w:t>Value of import of motor vehicles slumped the most in Q</w:t>
            </w:r>
            <w:r w:rsidR="008F509F" w:rsidRPr="00D970F7">
              <w:rPr>
                <w:spacing w:val="-4"/>
                <w:lang w:val="en-GB"/>
              </w:rPr>
              <w:t>2</w:t>
            </w:r>
            <w:r w:rsidR="00EB1F3E" w:rsidRPr="00D970F7">
              <w:rPr>
                <w:spacing w:val="-4"/>
                <w:lang w:val="en-GB"/>
              </w:rPr>
              <w:t xml:space="preserve"> </w:t>
            </w:r>
            <w:r w:rsidR="008F509F" w:rsidRPr="00D970F7">
              <w:rPr>
                <w:spacing w:val="-4"/>
                <w:lang w:val="en-GB"/>
              </w:rPr>
              <w:t>(–67</w:t>
            </w:r>
            <w:r w:rsidR="00D73307" w:rsidRPr="00D970F7">
              <w:rPr>
                <w:spacing w:val="-4"/>
                <w:lang w:val="en-GB"/>
              </w:rPr>
              <w:t>.</w:t>
            </w:r>
            <w:r w:rsidR="008F509F" w:rsidRPr="00D970F7">
              <w:rPr>
                <w:spacing w:val="-4"/>
                <w:lang w:val="en-GB"/>
              </w:rPr>
              <w:t>4 </w:t>
            </w:r>
            <w:r w:rsidR="00D73307" w:rsidRPr="00D970F7">
              <w:rPr>
                <w:spacing w:val="-4"/>
                <w:lang w:val="en-GB"/>
              </w:rPr>
              <w:t>CZK bn</w:t>
            </w:r>
            <w:r w:rsidR="008F509F" w:rsidRPr="00D970F7">
              <w:rPr>
                <w:spacing w:val="-4"/>
                <w:lang w:val="en-GB"/>
              </w:rPr>
              <w:t>, –45</w:t>
            </w:r>
            <w:r w:rsidR="00D73307" w:rsidRPr="00D970F7">
              <w:rPr>
                <w:spacing w:val="-4"/>
                <w:lang w:val="en-GB"/>
              </w:rPr>
              <w:t>.</w:t>
            </w:r>
            <w:r w:rsidR="008F509F" w:rsidRPr="00D970F7">
              <w:rPr>
                <w:spacing w:val="-4"/>
                <w:lang w:val="en-GB"/>
              </w:rPr>
              <w:t>4%). Ve</w:t>
            </w:r>
            <w:r w:rsidR="00C17F7D" w:rsidRPr="00D970F7">
              <w:rPr>
                <w:spacing w:val="-4"/>
                <w:lang w:val="en-GB"/>
              </w:rPr>
              <w:t xml:space="preserve">ry strong decreases were further observed for machinery and equipment </w:t>
            </w:r>
            <w:r w:rsidR="008F509F" w:rsidRPr="00D970F7">
              <w:rPr>
                <w:spacing w:val="-4"/>
                <w:lang w:val="en-GB"/>
              </w:rPr>
              <w:t>(–20</w:t>
            </w:r>
            <w:r w:rsidR="00C17F7D" w:rsidRPr="00D970F7">
              <w:rPr>
                <w:spacing w:val="-4"/>
                <w:lang w:val="en-GB"/>
              </w:rPr>
              <w:t>.</w:t>
            </w:r>
            <w:r w:rsidR="008F509F" w:rsidRPr="00D970F7">
              <w:rPr>
                <w:spacing w:val="-4"/>
                <w:lang w:val="en-GB"/>
              </w:rPr>
              <w:t>7 </w:t>
            </w:r>
            <w:r w:rsidR="00C17F7D" w:rsidRPr="00D970F7">
              <w:rPr>
                <w:spacing w:val="-4"/>
                <w:lang w:val="en-GB"/>
              </w:rPr>
              <w:t>CZK bn</w:t>
            </w:r>
            <w:r w:rsidR="008F509F" w:rsidRPr="00D970F7">
              <w:rPr>
                <w:spacing w:val="-4"/>
                <w:lang w:val="en-GB"/>
              </w:rPr>
              <w:t>, –22</w:t>
            </w:r>
            <w:r w:rsidR="00C17F7D" w:rsidRPr="00D970F7">
              <w:rPr>
                <w:spacing w:val="-4"/>
                <w:lang w:val="en-GB"/>
              </w:rPr>
              <w:t>.</w:t>
            </w:r>
            <w:r w:rsidR="008F509F" w:rsidRPr="00D970F7">
              <w:rPr>
                <w:spacing w:val="-4"/>
                <w:lang w:val="en-GB"/>
              </w:rPr>
              <w:t xml:space="preserve">8%), </w:t>
            </w:r>
            <w:r w:rsidR="00C17F7D" w:rsidRPr="00D970F7">
              <w:rPr>
                <w:spacing w:val="-4"/>
                <w:lang w:val="en-GB"/>
              </w:rPr>
              <w:t xml:space="preserve">oil and natural gas </w:t>
            </w:r>
            <w:r w:rsidR="008F509F" w:rsidRPr="00D970F7">
              <w:rPr>
                <w:spacing w:val="-4"/>
                <w:lang w:val="en-GB"/>
              </w:rPr>
              <w:t>(–20</w:t>
            </w:r>
            <w:r w:rsidR="00C17F7D" w:rsidRPr="00D970F7">
              <w:rPr>
                <w:spacing w:val="-4"/>
                <w:lang w:val="en-GB"/>
              </w:rPr>
              <w:t>.</w:t>
            </w:r>
            <w:r w:rsidR="00ED781F" w:rsidRPr="00D970F7">
              <w:rPr>
                <w:spacing w:val="-4"/>
                <w:lang w:val="en-GB"/>
              </w:rPr>
              <w:t>8</w:t>
            </w:r>
            <w:r w:rsidR="008F509F" w:rsidRPr="00D970F7">
              <w:rPr>
                <w:spacing w:val="-4"/>
                <w:lang w:val="en-GB"/>
              </w:rPr>
              <w:t> </w:t>
            </w:r>
            <w:r w:rsidR="00C17F7D" w:rsidRPr="00D970F7">
              <w:rPr>
                <w:spacing w:val="-4"/>
                <w:lang w:val="en-GB"/>
              </w:rPr>
              <w:t>bn</w:t>
            </w:r>
            <w:r w:rsidR="008F509F" w:rsidRPr="00D970F7">
              <w:rPr>
                <w:spacing w:val="-4"/>
                <w:lang w:val="en-GB"/>
              </w:rPr>
              <w:t>, –6</w:t>
            </w:r>
            <w:r w:rsidR="00ED781F" w:rsidRPr="00D970F7">
              <w:rPr>
                <w:spacing w:val="-4"/>
                <w:lang w:val="en-GB"/>
              </w:rPr>
              <w:t>3</w:t>
            </w:r>
            <w:r w:rsidR="00C17F7D" w:rsidRPr="00D970F7">
              <w:rPr>
                <w:spacing w:val="-4"/>
                <w:lang w:val="en-GB"/>
              </w:rPr>
              <w:t>.</w:t>
            </w:r>
            <w:r w:rsidR="00ED781F" w:rsidRPr="00D970F7">
              <w:rPr>
                <w:spacing w:val="-4"/>
                <w:lang w:val="en-GB"/>
              </w:rPr>
              <w:t>0</w:t>
            </w:r>
            <w:r w:rsidR="008F509F" w:rsidRPr="00D970F7">
              <w:rPr>
                <w:spacing w:val="-4"/>
                <w:lang w:val="en-GB"/>
              </w:rPr>
              <w:t xml:space="preserve">%, </w:t>
            </w:r>
            <w:r w:rsidR="0067262A" w:rsidRPr="00D970F7">
              <w:rPr>
                <w:spacing w:val="-4"/>
                <w:lang w:val="en-GB"/>
              </w:rPr>
              <w:t>mainly due to the plunge of prices</w:t>
            </w:r>
            <w:r w:rsidR="008F509F" w:rsidRPr="00D970F7">
              <w:rPr>
                <w:spacing w:val="-4"/>
                <w:lang w:val="en-GB"/>
              </w:rPr>
              <w:t>) a</w:t>
            </w:r>
            <w:r w:rsidR="0067262A" w:rsidRPr="00D970F7">
              <w:rPr>
                <w:spacing w:val="-4"/>
                <w:lang w:val="en-GB"/>
              </w:rPr>
              <w:t xml:space="preserve">nd basic metals </w:t>
            </w:r>
            <w:r w:rsidR="008F509F" w:rsidRPr="00D970F7">
              <w:rPr>
                <w:spacing w:val="-4"/>
                <w:lang w:val="en-GB"/>
              </w:rPr>
              <w:t>(–</w:t>
            </w:r>
            <w:r w:rsidR="00ED781F" w:rsidRPr="00D970F7">
              <w:rPr>
                <w:spacing w:val="-4"/>
                <w:lang w:val="en-GB"/>
              </w:rPr>
              <w:t>19</w:t>
            </w:r>
            <w:r w:rsidR="0067262A" w:rsidRPr="00D970F7">
              <w:rPr>
                <w:spacing w:val="-4"/>
                <w:lang w:val="en-GB"/>
              </w:rPr>
              <w:t>.</w:t>
            </w:r>
            <w:r w:rsidR="00ED781F" w:rsidRPr="00D970F7">
              <w:rPr>
                <w:spacing w:val="-4"/>
                <w:lang w:val="en-GB"/>
              </w:rPr>
              <w:t>5</w:t>
            </w:r>
            <w:r w:rsidR="008F509F" w:rsidRPr="00D970F7">
              <w:rPr>
                <w:spacing w:val="-4"/>
                <w:lang w:val="en-GB"/>
              </w:rPr>
              <w:t> </w:t>
            </w:r>
            <w:r w:rsidR="0067262A" w:rsidRPr="00D970F7">
              <w:rPr>
                <w:spacing w:val="-4"/>
                <w:lang w:val="en-GB"/>
              </w:rPr>
              <w:t>bn</w:t>
            </w:r>
            <w:r w:rsidR="008F509F" w:rsidRPr="00D970F7">
              <w:rPr>
                <w:spacing w:val="-4"/>
                <w:lang w:val="en-GB"/>
              </w:rPr>
              <w:t>, –28</w:t>
            </w:r>
            <w:r w:rsidR="0067262A" w:rsidRPr="00D970F7">
              <w:rPr>
                <w:spacing w:val="-4"/>
                <w:lang w:val="en-GB"/>
              </w:rPr>
              <w:t>.</w:t>
            </w:r>
            <w:r w:rsidR="008F509F" w:rsidRPr="00D970F7">
              <w:rPr>
                <w:spacing w:val="-4"/>
                <w:lang w:val="en-GB"/>
              </w:rPr>
              <w:t xml:space="preserve">0%). </w:t>
            </w:r>
            <w:r w:rsidR="00351006" w:rsidRPr="00D970F7">
              <w:rPr>
                <w:spacing w:val="-4"/>
                <w:lang w:val="en-GB"/>
              </w:rPr>
              <w:t xml:space="preserve">Already several quarters lasting fall of the value of import of chemical substances and products further deepened to </w:t>
            </w:r>
            <w:r w:rsidR="008F509F" w:rsidRPr="00D970F7">
              <w:rPr>
                <w:spacing w:val="-4"/>
                <w:lang w:val="en-GB"/>
              </w:rPr>
              <w:t>13</w:t>
            </w:r>
            <w:r w:rsidR="00351006" w:rsidRPr="00D970F7">
              <w:rPr>
                <w:spacing w:val="-4"/>
                <w:lang w:val="en-GB"/>
              </w:rPr>
              <w:t>.</w:t>
            </w:r>
            <w:r w:rsidR="008F509F" w:rsidRPr="00D970F7">
              <w:rPr>
                <w:spacing w:val="-4"/>
                <w:lang w:val="en-GB"/>
              </w:rPr>
              <w:t>8</w:t>
            </w:r>
            <w:r w:rsidR="00351006" w:rsidRPr="00D970F7">
              <w:rPr>
                <w:spacing w:val="-4"/>
                <w:lang w:val="en-GB"/>
              </w:rPr>
              <w:t xml:space="preserve"> CZK bn </w:t>
            </w:r>
            <w:r w:rsidR="008F509F" w:rsidRPr="00D970F7">
              <w:rPr>
                <w:spacing w:val="-4"/>
                <w:lang w:val="en-GB"/>
              </w:rPr>
              <w:t>(–19</w:t>
            </w:r>
            <w:r w:rsidR="00351006" w:rsidRPr="00D970F7">
              <w:rPr>
                <w:spacing w:val="-4"/>
                <w:lang w:val="en-GB"/>
              </w:rPr>
              <w:t>.</w:t>
            </w:r>
            <w:r w:rsidR="008F509F" w:rsidRPr="00D970F7">
              <w:rPr>
                <w:spacing w:val="-4"/>
                <w:lang w:val="en-GB"/>
              </w:rPr>
              <w:t xml:space="preserve">2%). </w:t>
            </w:r>
            <w:r w:rsidR="00060ED3" w:rsidRPr="00D970F7">
              <w:rPr>
                <w:spacing w:val="-4"/>
                <w:lang w:val="en-GB"/>
              </w:rPr>
              <w:t xml:space="preserve">The largest increase of import value since Q3 2018 on the contrary occurred for computers, electronic and optical products </w:t>
            </w:r>
            <w:r w:rsidR="008F509F" w:rsidRPr="00D970F7">
              <w:rPr>
                <w:spacing w:val="-4"/>
                <w:lang w:val="en-GB"/>
              </w:rPr>
              <w:t>(15</w:t>
            </w:r>
            <w:r w:rsidR="00351006" w:rsidRPr="00D970F7">
              <w:rPr>
                <w:spacing w:val="-4"/>
                <w:lang w:val="en-GB"/>
              </w:rPr>
              <w:t>.</w:t>
            </w:r>
            <w:r w:rsidR="008F509F" w:rsidRPr="00D970F7">
              <w:rPr>
                <w:spacing w:val="-4"/>
                <w:lang w:val="en-GB"/>
              </w:rPr>
              <w:t>0</w:t>
            </w:r>
            <w:r w:rsidR="00351006" w:rsidRPr="00D970F7">
              <w:rPr>
                <w:spacing w:val="-4"/>
                <w:lang w:val="en-GB"/>
              </w:rPr>
              <w:t xml:space="preserve"> CZK bn</w:t>
            </w:r>
            <w:r w:rsidR="008F509F" w:rsidRPr="00D970F7">
              <w:rPr>
                <w:spacing w:val="-4"/>
                <w:lang w:val="en-GB"/>
              </w:rPr>
              <w:t>, 16</w:t>
            </w:r>
            <w:r w:rsidR="00351006" w:rsidRPr="00D970F7">
              <w:rPr>
                <w:spacing w:val="-4"/>
                <w:lang w:val="en-GB"/>
              </w:rPr>
              <w:t>.</w:t>
            </w:r>
            <w:r w:rsidR="008F509F" w:rsidRPr="00D970F7">
              <w:rPr>
                <w:spacing w:val="-4"/>
                <w:lang w:val="en-GB"/>
              </w:rPr>
              <w:t xml:space="preserve">5%). </w:t>
            </w:r>
            <w:r w:rsidR="009C1ACD" w:rsidRPr="00D970F7">
              <w:rPr>
                <w:spacing w:val="-4"/>
                <w:lang w:val="en-GB"/>
              </w:rPr>
              <w:t xml:space="preserve">Only March interrupted here the </w:t>
            </w:r>
            <w:r w:rsidR="009C1ACD" w:rsidRPr="00D970F7">
              <w:rPr>
                <w:spacing w:val="-4"/>
                <w:lang w:val="en-GB"/>
              </w:rPr>
              <w:lastRenderedPageBreak/>
              <w:t xml:space="preserve">series of strong increases lasting since December </w:t>
            </w:r>
            <w:r w:rsidR="008F509F" w:rsidRPr="00D970F7">
              <w:rPr>
                <w:spacing w:val="-4"/>
                <w:lang w:val="en-GB"/>
              </w:rPr>
              <w:t>2019</w:t>
            </w:r>
            <w:r w:rsidR="009C1ACD" w:rsidRPr="00D970F7">
              <w:rPr>
                <w:spacing w:val="-4"/>
                <w:lang w:val="en-GB"/>
              </w:rPr>
              <w:t xml:space="preserve">. </w:t>
            </w:r>
            <w:r w:rsidR="007235C9" w:rsidRPr="00D970F7">
              <w:rPr>
                <w:spacing w:val="-4"/>
                <w:lang w:val="en-GB"/>
              </w:rPr>
              <w:t xml:space="preserve">The import of textiles also had exceptionally high addition </w:t>
            </w:r>
            <w:r w:rsidR="008F509F" w:rsidRPr="00D970F7">
              <w:rPr>
                <w:spacing w:val="-4"/>
                <w:lang w:val="en-GB"/>
              </w:rPr>
              <w:t>(3</w:t>
            </w:r>
            <w:r w:rsidR="007235C9" w:rsidRPr="00D970F7">
              <w:rPr>
                <w:spacing w:val="-4"/>
                <w:lang w:val="en-GB"/>
              </w:rPr>
              <w:t>.</w:t>
            </w:r>
            <w:r w:rsidR="008F509F" w:rsidRPr="00D970F7">
              <w:rPr>
                <w:spacing w:val="-4"/>
                <w:lang w:val="en-GB"/>
              </w:rPr>
              <w:t>7 </w:t>
            </w:r>
            <w:r w:rsidR="007235C9" w:rsidRPr="00D970F7">
              <w:rPr>
                <w:spacing w:val="-4"/>
                <w:lang w:val="en-GB"/>
              </w:rPr>
              <w:t>CZK bn</w:t>
            </w:r>
            <w:r w:rsidR="008F509F" w:rsidRPr="00D970F7">
              <w:rPr>
                <w:spacing w:val="-4"/>
                <w:lang w:val="en-GB"/>
              </w:rPr>
              <w:t>, 27</w:t>
            </w:r>
            <w:r w:rsidR="007235C9" w:rsidRPr="00D970F7">
              <w:rPr>
                <w:spacing w:val="-4"/>
                <w:lang w:val="en-GB"/>
              </w:rPr>
              <w:t>.</w:t>
            </w:r>
            <w:r w:rsidR="008F509F" w:rsidRPr="00D970F7">
              <w:rPr>
                <w:spacing w:val="-4"/>
                <w:lang w:val="en-GB"/>
              </w:rPr>
              <w:t xml:space="preserve">6%). </w:t>
            </w:r>
            <w:r w:rsidR="009C1ACD" w:rsidRPr="00D970F7">
              <w:rPr>
                <w:spacing w:val="-4"/>
                <w:lang w:val="en-GB"/>
              </w:rPr>
              <w:t xml:space="preserve">The import grew here the most in April and May. </w:t>
            </w:r>
          </w:p>
        </w:tc>
      </w:tr>
      <w:tr w:rsidR="008F509F" w:rsidRPr="00D970F7" w14:paraId="3CA2D2BF" w14:textId="77777777" w:rsidTr="00CF6F9C">
        <w:trPr>
          <w:trHeight w:val="145"/>
        </w:trPr>
        <w:tc>
          <w:tcPr>
            <w:tcW w:w="1762" w:type="dxa"/>
            <w:shd w:val="clear" w:color="auto" w:fill="auto"/>
            <w:tcMar>
              <w:left w:w="0" w:type="dxa"/>
            </w:tcMar>
          </w:tcPr>
          <w:p w14:paraId="1889789C" w14:textId="2CD5F8B4" w:rsidR="008F509F" w:rsidRPr="00D970F7" w:rsidRDefault="00BD690C" w:rsidP="00CF6F9C">
            <w:pPr>
              <w:pStyle w:val="Marginlie"/>
              <w:rPr>
                <w:lang w:val="en-GB"/>
              </w:rPr>
            </w:pPr>
            <w:r w:rsidRPr="00D970F7">
              <w:rPr>
                <w:lang w:val="en-GB"/>
              </w:rPr>
              <w:lastRenderedPageBreak/>
              <w:t xml:space="preserve">Foreign trade balance markedly worsened, especially for trade with the EU countries. 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6CE4C386" w14:textId="77777777" w:rsidR="008F509F" w:rsidRPr="00D970F7" w:rsidRDefault="008F509F" w:rsidP="00CF6F9C">
            <w:pPr>
              <w:pStyle w:val="Textpoznpodarou"/>
              <w:jc w:val="both"/>
              <w:rPr>
                <w:spacing w:val="-4"/>
                <w:lang w:val="en-GB"/>
              </w:rPr>
            </w:pPr>
          </w:p>
        </w:tc>
        <w:tc>
          <w:tcPr>
            <w:tcW w:w="7654" w:type="dxa"/>
            <w:shd w:val="clear" w:color="auto" w:fill="auto"/>
            <w:tcMar>
              <w:left w:w="0" w:type="dxa"/>
            </w:tcMar>
          </w:tcPr>
          <w:p w14:paraId="1F2DD721" w14:textId="4395AC1B" w:rsidR="008F509F" w:rsidRPr="00D970F7" w:rsidRDefault="004626A4" w:rsidP="00ED781F">
            <w:pPr>
              <w:rPr>
                <w:spacing w:val="-4"/>
                <w:lang w:val="en-GB"/>
              </w:rPr>
            </w:pPr>
            <w:r w:rsidRPr="00D970F7">
              <w:rPr>
                <w:spacing w:val="-4"/>
                <w:lang w:val="en-GB"/>
              </w:rPr>
              <w:t xml:space="preserve">Large slump of export value over import also led to the worsening of balance of foreign trade with goods. </w:t>
            </w:r>
            <w:r w:rsidR="00F31A7E" w:rsidRPr="00D970F7">
              <w:rPr>
                <w:spacing w:val="-4"/>
                <w:lang w:val="en-GB"/>
              </w:rPr>
              <w:t xml:space="preserve">It reached surplus of </w:t>
            </w:r>
            <w:r w:rsidR="008F509F" w:rsidRPr="00D970F7">
              <w:rPr>
                <w:spacing w:val="-4"/>
                <w:lang w:val="en-GB"/>
              </w:rPr>
              <w:t>51</w:t>
            </w:r>
            <w:r w:rsidR="00F31A7E" w:rsidRPr="00D970F7">
              <w:rPr>
                <w:spacing w:val="-4"/>
                <w:lang w:val="en-GB"/>
              </w:rPr>
              <w:t>.</w:t>
            </w:r>
            <w:r w:rsidR="008F509F" w:rsidRPr="00D970F7">
              <w:rPr>
                <w:spacing w:val="-4"/>
                <w:lang w:val="en-GB"/>
              </w:rPr>
              <w:t>7 </w:t>
            </w:r>
            <w:r w:rsidR="00F31A7E" w:rsidRPr="00D970F7">
              <w:rPr>
                <w:spacing w:val="-4"/>
                <w:lang w:val="en-GB"/>
              </w:rPr>
              <w:t>CZK bn in H1</w:t>
            </w:r>
            <w:r w:rsidR="008F509F" w:rsidRPr="00D970F7">
              <w:rPr>
                <w:spacing w:val="-4"/>
                <w:lang w:val="en-GB"/>
              </w:rPr>
              <w:t xml:space="preserve">. </w:t>
            </w:r>
            <w:r w:rsidR="00601EA4" w:rsidRPr="00D970F7">
              <w:rPr>
                <w:spacing w:val="-4"/>
                <w:lang w:val="en-GB"/>
              </w:rPr>
              <w:t>However,</w:t>
            </w:r>
            <w:r w:rsidR="00F31A7E" w:rsidRPr="00D970F7">
              <w:rPr>
                <w:spacing w:val="-4"/>
                <w:lang w:val="en-GB"/>
              </w:rPr>
              <w:t xml:space="preserve"> the positive balance reduced by more than one half in comparison to the same period of the previous year </w:t>
            </w:r>
            <w:r w:rsidR="008F509F" w:rsidRPr="00D970F7">
              <w:rPr>
                <w:spacing w:val="-4"/>
                <w:lang w:val="en-GB"/>
              </w:rPr>
              <w:t>(53</w:t>
            </w:r>
            <w:r w:rsidR="00F31A7E" w:rsidRPr="00D970F7">
              <w:rPr>
                <w:spacing w:val="-4"/>
                <w:lang w:val="en-GB"/>
              </w:rPr>
              <w:t>.</w:t>
            </w:r>
            <w:r w:rsidR="008F509F" w:rsidRPr="00D970F7">
              <w:rPr>
                <w:spacing w:val="-4"/>
                <w:lang w:val="en-GB"/>
              </w:rPr>
              <w:t>5</w:t>
            </w:r>
            <w:r w:rsidR="00F31A7E" w:rsidRPr="00D970F7">
              <w:rPr>
                <w:spacing w:val="-4"/>
                <w:lang w:val="en-GB"/>
              </w:rPr>
              <w:t xml:space="preserve"> CZK bn</w:t>
            </w:r>
            <w:r w:rsidR="008F509F" w:rsidRPr="00D970F7">
              <w:rPr>
                <w:spacing w:val="-4"/>
                <w:lang w:val="en-GB"/>
              </w:rPr>
              <w:t xml:space="preserve">). </w:t>
            </w:r>
            <w:r w:rsidR="0004166D" w:rsidRPr="00D970F7">
              <w:rPr>
                <w:spacing w:val="-4"/>
                <w:lang w:val="en-GB"/>
              </w:rPr>
              <w:t xml:space="preserve">Surplus arrived at </w:t>
            </w:r>
            <w:r w:rsidR="008F509F" w:rsidRPr="00D970F7">
              <w:rPr>
                <w:spacing w:val="-4"/>
                <w:lang w:val="en-GB"/>
              </w:rPr>
              <w:t>11</w:t>
            </w:r>
            <w:r w:rsidR="0004166D" w:rsidRPr="00D970F7">
              <w:rPr>
                <w:spacing w:val="-4"/>
                <w:lang w:val="en-GB"/>
              </w:rPr>
              <w:t>.</w:t>
            </w:r>
            <w:r w:rsidR="008F509F" w:rsidRPr="00D970F7">
              <w:rPr>
                <w:spacing w:val="-4"/>
                <w:lang w:val="en-GB"/>
              </w:rPr>
              <w:t>4 </w:t>
            </w:r>
            <w:r w:rsidR="0004166D" w:rsidRPr="00D970F7">
              <w:rPr>
                <w:spacing w:val="-4"/>
                <w:lang w:val="en-GB"/>
              </w:rPr>
              <w:t xml:space="preserve">CZK bn in Q2 and decreased by </w:t>
            </w:r>
            <w:r w:rsidR="008F509F" w:rsidRPr="00D970F7">
              <w:rPr>
                <w:spacing w:val="-4"/>
                <w:lang w:val="en-GB"/>
              </w:rPr>
              <w:t>45</w:t>
            </w:r>
            <w:r w:rsidR="0004166D" w:rsidRPr="00D970F7">
              <w:rPr>
                <w:spacing w:val="-4"/>
                <w:lang w:val="en-GB"/>
              </w:rPr>
              <w:t>.</w:t>
            </w:r>
            <w:r w:rsidR="008F509F" w:rsidRPr="00D970F7">
              <w:rPr>
                <w:spacing w:val="-4"/>
                <w:lang w:val="en-GB"/>
              </w:rPr>
              <w:t>6 </w:t>
            </w:r>
            <w:r w:rsidR="0004166D" w:rsidRPr="00D970F7">
              <w:rPr>
                <w:spacing w:val="-4"/>
                <w:lang w:val="en-GB"/>
              </w:rPr>
              <w:t>bn year-on-year</w:t>
            </w:r>
            <w:r w:rsidR="008F509F" w:rsidRPr="00D970F7">
              <w:rPr>
                <w:spacing w:val="-4"/>
                <w:lang w:val="en-GB"/>
              </w:rPr>
              <w:t xml:space="preserve">. </w:t>
            </w:r>
            <w:r w:rsidR="007F17D4" w:rsidRPr="00D970F7">
              <w:rPr>
                <w:spacing w:val="-4"/>
                <w:lang w:val="en-GB"/>
              </w:rPr>
              <w:t xml:space="preserve">The trade with China </w:t>
            </w:r>
            <w:r w:rsidR="008F509F" w:rsidRPr="00D970F7">
              <w:rPr>
                <w:spacing w:val="-4"/>
                <w:lang w:val="en-GB"/>
              </w:rPr>
              <w:t>(</w:t>
            </w:r>
            <w:r w:rsidR="007F17D4" w:rsidRPr="00D970F7">
              <w:rPr>
                <w:spacing w:val="-4"/>
                <w:lang w:val="en-GB"/>
              </w:rPr>
              <w:t xml:space="preserve">deficit deepening by </w:t>
            </w:r>
            <w:r w:rsidR="008F509F" w:rsidRPr="00D970F7">
              <w:rPr>
                <w:spacing w:val="-4"/>
                <w:lang w:val="en-GB"/>
              </w:rPr>
              <w:t>21</w:t>
            </w:r>
            <w:r w:rsidR="007F17D4" w:rsidRPr="00D970F7">
              <w:rPr>
                <w:spacing w:val="-4"/>
                <w:lang w:val="en-GB"/>
              </w:rPr>
              <w:t>.</w:t>
            </w:r>
            <w:r w:rsidR="008F509F" w:rsidRPr="00D970F7">
              <w:rPr>
                <w:spacing w:val="-4"/>
                <w:lang w:val="en-GB"/>
              </w:rPr>
              <w:t>6</w:t>
            </w:r>
            <w:r w:rsidR="007F17D4" w:rsidRPr="00D970F7">
              <w:rPr>
                <w:spacing w:val="-4"/>
                <w:lang w:val="en-GB"/>
              </w:rPr>
              <w:t xml:space="preserve"> CZK bn</w:t>
            </w:r>
            <w:r w:rsidR="008F509F" w:rsidRPr="00D970F7">
              <w:rPr>
                <w:spacing w:val="-4"/>
                <w:lang w:val="en-GB"/>
              </w:rPr>
              <w:t xml:space="preserve">), </w:t>
            </w:r>
            <w:r w:rsidR="007F17D4" w:rsidRPr="00D970F7">
              <w:rPr>
                <w:spacing w:val="-4"/>
                <w:lang w:val="en-GB"/>
              </w:rPr>
              <w:t xml:space="preserve">Spain </w:t>
            </w:r>
            <w:r w:rsidR="008F509F" w:rsidRPr="00D970F7">
              <w:rPr>
                <w:spacing w:val="-4"/>
                <w:lang w:val="en-GB"/>
              </w:rPr>
              <w:t>(</w:t>
            </w:r>
            <w:r w:rsidR="007F17D4" w:rsidRPr="00D970F7">
              <w:rPr>
                <w:spacing w:val="-4"/>
                <w:lang w:val="en-GB"/>
              </w:rPr>
              <w:t xml:space="preserve">surplus decrease by </w:t>
            </w:r>
            <w:r w:rsidR="008F509F" w:rsidRPr="00D970F7">
              <w:rPr>
                <w:spacing w:val="-4"/>
                <w:lang w:val="en-GB"/>
              </w:rPr>
              <w:t>9</w:t>
            </w:r>
            <w:r w:rsidR="007F17D4" w:rsidRPr="00D970F7">
              <w:rPr>
                <w:spacing w:val="-4"/>
                <w:lang w:val="en-GB"/>
              </w:rPr>
              <w:t>.</w:t>
            </w:r>
            <w:r w:rsidR="008F509F" w:rsidRPr="00D970F7">
              <w:rPr>
                <w:spacing w:val="-4"/>
                <w:lang w:val="en-GB"/>
              </w:rPr>
              <w:t>9</w:t>
            </w:r>
            <w:r w:rsidR="007F17D4" w:rsidRPr="00D970F7">
              <w:rPr>
                <w:spacing w:val="-4"/>
                <w:lang w:val="en-GB"/>
              </w:rPr>
              <w:t xml:space="preserve"> bn</w:t>
            </w:r>
            <w:r w:rsidR="008F509F" w:rsidRPr="00D970F7">
              <w:rPr>
                <w:spacing w:val="-4"/>
                <w:lang w:val="en-GB"/>
              </w:rPr>
              <w:t>) a</w:t>
            </w:r>
            <w:r w:rsidR="007F17D4" w:rsidRPr="00D970F7">
              <w:rPr>
                <w:spacing w:val="-4"/>
                <w:lang w:val="en-GB"/>
              </w:rPr>
              <w:t xml:space="preserve">nd Great Britain </w:t>
            </w:r>
            <w:r w:rsidR="008F509F" w:rsidRPr="00D970F7">
              <w:rPr>
                <w:spacing w:val="-4"/>
                <w:lang w:val="en-GB"/>
              </w:rPr>
              <w:t>(</w:t>
            </w:r>
            <w:r w:rsidR="007F17D4" w:rsidRPr="00D970F7">
              <w:rPr>
                <w:spacing w:val="-4"/>
                <w:lang w:val="en-GB"/>
              </w:rPr>
              <w:t xml:space="preserve">surplus worsening by </w:t>
            </w:r>
            <w:r w:rsidR="008F509F" w:rsidRPr="00D970F7">
              <w:rPr>
                <w:spacing w:val="-4"/>
                <w:lang w:val="en-GB"/>
              </w:rPr>
              <w:t>9</w:t>
            </w:r>
            <w:r w:rsidR="007F17D4" w:rsidRPr="00D970F7">
              <w:rPr>
                <w:spacing w:val="-4"/>
                <w:lang w:val="en-GB"/>
              </w:rPr>
              <w:t>.</w:t>
            </w:r>
            <w:r w:rsidR="008F509F" w:rsidRPr="00D970F7">
              <w:rPr>
                <w:spacing w:val="-4"/>
                <w:lang w:val="en-GB"/>
              </w:rPr>
              <w:t>1</w:t>
            </w:r>
            <w:r w:rsidR="007F17D4" w:rsidRPr="00D970F7">
              <w:rPr>
                <w:spacing w:val="-4"/>
                <w:lang w:val="en-GB"/>
              </w:rPr>
              <w:t xml:space="preserve"> bn</w:t>
            </w:r>
            <w:r w:rsidR="008F509F" w:rsidRPr="00D970F7">
              <w:rPr>
                <w:spacing w:val="-4"/>
                <w:lang w:val="en-GB"/>
              </w:rPr>
              <w:t>)</w:t>
            </w:r>
            <w:r w:rsidR="007F17D4" w:rsidRPr="00D970F7">
              <w:rPr>
                <w:spacing w:val="-4"/>
                <w:lang w:val="en-GB"/>
              </w:rPr>
              <w:t xml:space="preserve"> affected the most worsening of balance in Q2</w:t>
            </w:r>
            <w:r w:rsidR="008F509F" w:rsidRPr="00D970F7">
              <w:rPr>
                <w:spacing w:val="-4"/>
                <w:lang w:val="en-GB"/>
              </w:rPr>
              <w:t xml:space="preserve">. </w:t>
            </w:r>
            <w:r w:rsidR="00C037B3" w:rsidRPr="00D970F7">
              <w:rPr>
                <w:spacing w:val="-4"/>
                <w:lang w:val="en-GB"/>
              </w:rPr>
              <w:t xml:space="preserve">Lowering of positive trade balance with France </w:t>
            </w:r>
            <w:r w:rsidR="008F509F" w:rsidRPr="00D970F7">
              <w:rPr>
                <w:spacing w:val="-4"/>
                <w:lang w:val="en-GB"/>
              </w:rPr>
              <w:t>(–8</w:t>
            </w:r>
            <w:r w:rsidR="00C037B3" w:rsidRPr="00D970F7">
              <w:rPr>
                <w:spacing w:val="-4"/>
                <w:lang w:val="en-GB"/>
              </w:rPr>
              <w:t>.</w:t>
            </w:r>
            <w:r w:rsidR="008F509F" w:rsidRPr="00D970F7">
              <w:rPr>
                <w:spacing w:val="-4"/>
                <w:lang w:val="en-GB"/>
              </w:rPr>
              <w:t>7</w:t>
            </w:r>
            <w:r w:rsidR="00C037B3" w:rsidRPr="00D970F7">
              <w:rPr>
                <w:spacing w:val="-4"/>
                <w:lang w:val="en-GB"/>
              </w:rPr>
              <w:t xml:space="preserve"> CZK bn</w:t>
            </w:r>
            <w:r w:rsidR="008F509F" w:rsidRPr="00D970F7">
              <w:rPr>
                <w:spacing w:val="-4"/>
                <w:lang w:val="en-GB"/>
              </w:rPr>
              <w:t>), Slov</w:t>
            </w:r>
            <w:r w:rsidR="00C037B3" w:rsidRPr="00D970F7">
              <w:rPr>
                <w:spacing w:val="-4"/>
                <w:lang w:val="en-GB"/>
              </w:rPr>
              <w:t xml:space="preserve">akia </w:t>
            </w:r>
            <w:r w:rsidR="008F509F" w:rsidRPr="00D970F7">
              <w:rPr>
                <w:spacing w:val="-4"/>
                <w:lang w:val="en-GB"/>
              </w:rPr>
              <w:t>(–6</w:t>
            </w:r>
            <w:r w:rsidR="00C037B3" w:rsidRPr="00D970F7">
              <w:rPr>
                <w:spacing w:val="-4"/>
                <w:lang w:val="en-GB"/>
              </w:rPr>
              <w:t>.</w:t>
            </w:r>
            <w:r w:rsidR="008F509F" w:rsidRPr="00D970F7">
              <w:rPr>
                <w:spacing w:val="-4"/>
                <w:lang w:val="en-GB"/>
              </w:rPr>
              <w:t>3</w:t>
            </w:r>
            <w:r w:rsidR="00C037B3" w:rsidRPr="00D970F7">
              <w:rPr>
                <w:spacing w:val="-4"/>
                <w:lang w:val="en-GB"/>
              </w:rPr>
              <w:t xml:space="preserve"> bn</w:t>
            </w:r>
            <w:r w:rsidR="008F509F" w:rsidRPr="00D970F7">
              <w:rPr>
                <w:spacing w:val="-4"/>
                <w:lang w:val="en-GB"/>
              </w:rPr>
              <w:t>) a</w:t>
            </w:r>
            <w:r w:rsidR="00C037B3" w:rsidRPr="00D970F7">
              <w:rPr>
                <w:spacing w:val="-4"/>
                <w:lang w:val="en-GB"/>
              </w:rPr>
              <w:t xml:space="preserve">nd Hungary </w:t>
            </w:r>
            <w:r w:rsidR="008F509F" w:rsidRPr="00D970F7">
              <w:rPr>
                <w:spacing w:val="-4"/>
                <w:lang w:val="en-GB"/>
              </w:rPr>
              <w:t>(–3</w:t>
            </w:r>
            <w:r w:rsidR="00C037B3" w:rsidRPr="00D970F7">
              <w:rPr>
                <w:spacing w:val="-4"/>
                <w:lang w:val="en-GB"/>
              </w:rPr>
              <w:t>.</w:t>
            </w:r>
            <w:r w:rsidR="008F509F" w:rsidRPr="00D970F7">
              <w:rPr>
                <w:spacing w:val="-4"/>
                <w:lang w:val="en-GB"/>
              </w:rPr>
              <w:t>5</w:t>
            </w:r>
            <w:r w:rsidR="00C037B3" w:rsidRPr="00D970F7">
              <w:rPr>
                <w:spacing w:val="-4"/>
                <w:lang w:val="en-GB"/>
              </w:rPr>
              <w:t xml:space="preserve"> bn</w:t>
            </w:r>
            <w:r w:rsidR="008F509F" w:rsidRPr="00D970F7">
              <w:rPr>
                <w:spacing w:val="-4"/>
                <w:lang w:val="en-GB"/>
              </w:rPr>
              <w:t>)</w:t>
            </w:r>
            <w:r w:rsidR="00C037B3" w:rsidRPr="00D970F7">
              <w:rPr>
                <w:spacing w:val="-4"/>
                <w:lang w:val="en-GB"/>
              </w:rPr>
              <w:t xml:space="preserve"> was also significant</w:t>
            </w:r>
            <w:r w:rsidR="008F509F" w:rsidRPr="00D970F7">
              <w:rPr>
                <w:spacing w:val="-4"/>
                <w:lang w:val="en-GB"/>
              </w:rPr>
              <w:t xml:space="preserve">. </w:t>
            </w:r>
            <w:r w:rsidR="005C263A" w:rsidRPr="00D970F7">
              <w:rPr>
                <w:spacing w:val="-4"/>
                <w:lang w:val="en-GB"/>
              </w:rPr>
              <w:t xml:space="preserve">Year-on-year improvement of balance occurred for trade with Russia </w:t>
            </w:r>
            <w:r w:rsidR="008F509F" w:rsidRPr="00D970F7">
              <w:rPr>
                <w:spacing w:val="-4"/>
                <w:lang w:val="en-GB"/>
              </w:rPr>
              <w:t>(+12</w:t>
            </w:r>
            <w:r w:rsidR="005C263A" w:rsidRPr="00D970F7">
              <w:rPr>
                <w:spacing w:val="-4"/>
                <w:lang w:val="en-GB"/>
              </w:rPr>
              <w:t>.</w:t>
            </w:r>
            <w:r w:rsidR="008F509F" w:rsidRPr="00D970F7">
              <w:rPr>
                <w:spacing w:val="-4"/>
                <w:lang w:val="en-GB"/>
              </w:rPr>
              <w:t>2</w:t>
            </w:r>
            <w:r w:rsidR="005C263A" w:rsidRPr="00D970F7">
              <w:rPr>
                <w:spacing w:val="-4"/>
                <w:lang w:val="en-GB"/>
              </w:rPr>
              <w:t xml:space="preserve"> CZK bn</w:t>
            </w:r>
            <w:r w:rsidR="008F509F" w:rsidRPr="00D970F7">
              <w:rPr>
                <w:spacing w:val="-4"/>
                <w:lang w:val="en-GB"/>
              </w:rPr>
              <w:t xml:space="preserve">, </w:t>
            </w:r>
            <w:r w:rsidR="005C263A" w:rsidRPr="00D970F7">
              <w:rPr>
                <w:spacing w:val="-4"/>
                <w:lang w:val="en-GB"/>
              </w:rPr>
              <w:t xml:space="preserve">also thanks to the decrease of prices of oil and natural gas the balance ended uncharacteristically in surplus of </w:t>
            </w:r>
            <w:r w:rsidR="008F509F" w:rsidRPr="00D970F7">
              <w:rPr>
                <w:spacing w:val="-4"/>
                <w:lang w:val="en-GB"/>
              </w:rPr>
              <w:t>6</w:t>
            </w:r>
            <w:r w:rsidR="005C263A" w:rsidRPr="00D970F7">
              <w:rPr>
                <w:spacing w:val="-4"/>
                <w:lang w:val="en-GB"/>
              </w:rPr>
              <w:t>.</w:t>
            </w:r>
            <w:r w:rsidR="008F509F" w:rsidRPr="00D970F7">
              <w:rPr>
                <w:spacing w:val="-4"/>
                <w:lang w:val="en-GB"/>
              </w:rPr>
              <w:t>3</w:t>
            </w:r>
            <w:r w:rsidR="005C263A" w:rsidRPr="00D970F7">
              <w:rPr>
                <w:spacing w:val="-4"/>
                <w:lang w:val="en-GB"/>
              </w:rPr>
              <w:t xml:space="preserve"> bn</w:t>
            </w:r>
            <w:r w:rsidR="008F509F" w:rsidRPr="00D970F7">
              <w:rPr>
                <w:spacing w:val="-4"/>
                <w:lang w:val="en-GB"/>
              </w:rPr>
              <w:t xml:space="preserve">). </w:t>
            </w:r>
            <w:r w:rsidR="005C263A" w:rsidRPr="00D970F7">
              <w:rPr>
                <w:spacing w:val="-4"/>
                <w:lang w:val="en-GB"/>
              </w:rPr>
              <w:t xml:space="preserve">Further trade with Poland </w:t>
            </w:r>
            <w:r w:rsidR="008F509F" w:rsidRPr="00D970F7">
              <w:rPr>
                <w:spacing w:val="-4"/>
                <w:lang w:val="en-GB"/>
              </w:rPr>
              <w:t>(+3</w:t>
            </w:r>
            <w:r w:rsidR="005C263A" w:rsidRPr="00D970F7">
              <w:rPr>
                <w:spacing w:val="-4"/>
                <w:lang w:val="en-GB"/>
              </w:rPr>
              <w:t>.</w:t>
            </w:r>
            <w:r w:rsidR="008F509F" w:rsidRPr="00D970F7">
              <w:rPr>
                <w:spacing w:val="-4"/>
                <w:lang w:val="en-GB"/>
              </w:rPr>
              <w:t>3 </w:t>
            </w:r>
            <w:r w:rsidR="005C263A" w:rsidRPr="00D970F7">
              <w:rPr>
                <w:spacing w:val="-4"/>
                <w:lang w:val="en-GB"/>
              </w:rPr>
              <w:t>CZK bn</w:t>
            </w:r>
            <w:r w:rsidR="008F509F" w:rsidRPr="00D970F7">
              <w:rPr>
                <w:spacing w:val="-4"/>
                <w:lang w:val="en-GB"/>
              </w:rPr>
              <w:t>), Jap</w:t>
            </w:r>
            <w:r w:rsidR="005C263A" w:rsidRPr="00D970F7">
              <w:rPr>
                <w:spacing w:val="-4"/>
                <w:lang w:val="en-GB"/>
              </w:rPr>
              <w:t xml:space="preserve">an </w:t>
            </w:r>
            <w:r w:rsidR="008F509F" w:rsidRPr="00D970F7">
              <w:rPr>
                <w:spacing w:val="-4"/>
                <w:lang w:val="en-GB"/>
              </w:rPr>
              <w:t>(+2</w:t>
            </w:r>
            <w:r w:rsidR="005C263A" w:rsidRPr="00D970F7">
              <w:rPr>
                <w:spacing w:val="-4"/>
                <w:lang w:val="en-GB"/>
              </w:rPr>
              <w:t>.</w:t>
            </w:r>
            <w:r w:rsidR="008F509F" w:rsidRPr="00D970F7">
              <w:rPr>
                <w:spacing w:val="-4"/>
                <w:lang w:val="en-GB"/>
              </w:rPr>
              <w:t>9</w:t>
            </w:r>
            <w:r w:rsidR="005C263A" w:rsidRPr="00D970F7">
              <w:rPr>
                <w:spacing w:val="-4"/>
                <w:lang w:val="en-GB"/>
              </w:rPr>
              <w:t xml:space="preserve"> bn</w:t>
            </w:r>
            <w:r w:rsidR="008F509F" w:rsidRPr="00D970F7">
              <w:rPr>
                <w:spacing w:val="-4"/>
                <w:lang w:val="en-GB"/>
              </w:rPr>
              <w:t>) a</w:t>
            </w:r>
            <w:r w:rsidR="005C263A" w:rsidRPr="00D970F7">
              <w:rPr>
                <w:spacing w:val="-4"/>
                <w:lang w:val="en-GB"/>
              </w:rPr>
              <w:t xml:space="preserve">nd the Netherlands </w:t>
            </w:r>
            <w:r w:rsidR="008F509F" w:rsidRPr="00D970F7">
              <w:rPr>
                <w:spacing w:val="-4"/>
                <w:lang w:val="en-GB"/>
              </w:rPr>
              <w:t>(+2</w:t>
            </w:r>
            <w:r w:rsidR="005C263A" w:rsidRPr="00D970F7">
              <w:rPr>
                <w:spacing w:val="-4"/>
                <w:lang w:val="en-GB"/>
              </w:rPr>
              <w:t>.</w:t>
            </w:r>
            <w:r w:rsidR="008F509F" w:rsidRPr="00D970F7">
              <w:rPr>
                <w:spacing w:val="-4"/>
                <w:lang w:val="en-GB"/>
              </w:rPr>
              <w:t>6</w:t>
            </w:r>
            <w:r w:rsidR="005C263A" w:rsidRPr="00D970F7">
              <w:rPr>
                <w:spacing w:val="-4"/>
                <w:lang w:val="en-GB"/>
              </w:rPr>
              <w:t xml:space="preserve"> bn</w:t>
            </w:r>
            <w:r w:rsidR="008F509F" w:rsidRPr="00D970F7">
              <w:rPr>
                <w:spacing w:val="-4"/>
                <w:lang w:val="en-GB"/>
              </w:rPr>
              <w:t>)</w:t>
            </w:r>
            <w:r w:rsidR="005C263A" w:rsidRPr="00D970F7">
              <w:rPr>
                <w:spacing w:val="-4"/>
                <w:lang w:val="en-GB"/>
              </w:rPr>
              <w:t xml:space="preserve"> worked in the direction of balance </w:t>
            </w:r>
            <w:r w:rsidR="00DE4DEE" w:rsidRPr="00D970F7">
              <w:rPr>
                <w:spacing w:val="-4"/>
                <w:lang w:val="en-GB"/>
              </w:rPr>
              <w:t>improvement.</w:t>
            </w:r>
          </w:p>
        </w:tc>
      </w:tr>
      <w:tr w:rsidR="008F509F" w:rsidRPr="00D970F7" w14:paraId="605096E2" w14:textId="77777777" w:rsidTr="00CF6F9C">
        <w:trPr>
          <w:trHeight w:val="145"/>
        </w:trPr>
        <w:tc>
          <w:tcPr>
            <w:tcW w:w="1762" w:type="dxa"/>
            <w:shd w:val="clear" w:color="auto" w:fill="auto"/>
            <w:tcMar>
              <w:left w:w="0" w:type="dxa"/>
            </w:tcMar>
          </w:tcPr>
          <w:p w14:paraId="4D7BC759" w14:textId="657AA9C0" w:rsidR="008F509F" w:rsidRPr="00D970F7" w:rsidRDefault="00DF724C" w:rsidP="00CF6F9C">
            <w:pPr>
              <w:pStyle w:val="Marginlie"/>
              <w:rPr>
                <w:lang w:val="en-GB"/>
              </w:rPr>
            </w:pPr>
            <w:r w:rsidRPr="00D970F7">
              <w:rPr>
                <w:lang w:val="en-GB"/>
              </w:rPr>
              <w:t xml:space="preserve">Surplus of trade with motor vehicles recorded the largest slump. 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209B72A2" w14:textId="77777777" w:rsidR="008F509F" w:rsidRPr="00D970F7" w:rsidRDefault="008F509F" w:rsidP="00CF6F9C">
            <w:pPr>
              <w:pStyle w:val="Textpoznpodarou"/>
              <w:jc w:val="both"/>
              <w:rPr>
                <w:spacing w:val="-4"/>
                <w:lang w:val="en-GB"/>
              </w:rPr>
            </w:pPr>
          </w:p>
        </w:tc>
        <w:tc>
          <w:tcPr>
            <w:tcW w:w="7654" w:type="dxa"/>
            <w:shd w:val="clear" w:color="auto" w:fill="auto"/>
            <w:tcMar>
              <w:left w:w="0" w:type="dxa"/>
            </w:tcMar>
          </w:tcPr>
          <w:p w14:paraId="06896767" w14:textId="4F736D29" w:rsidR="008F509F" w:rsidRPr="00D970F7" w:rsidRDefault="007C05A5" w:rsidP="003D0967">
            <w:pPr>
              <w:rPr>
                <w:spacing w:val="-4"/>
                <w:lang w:val="en-GB"/>
              </w:rPr>
            </w:pPr>
            <w:r w:rsidRPr="00D970F7">
              <w:rPr>
                <w:spacing w:val="-4"/>
                <w:lang w:val="en-GB"/>
              </w:rPr>
              <w:t xml:space="preserve">Lowering of surplus of trade with motor vehicles contributed the most to the year-on-year </w:t>
            </w:r>
            <w:r w:rsidR="006A3C12" w:rsidRPr="00D970F7">
              <w:rPr>
                <w:spacing w:val="-4"/>
                <w:lang w:val="en-GB"/>
              </w:rPr>
              <w:t>worsening</w:t>
            </w:r>
            <w:r w:rsidRPr="00D970F7">
              <w:rPr>
                <w:spacing w:val="-4"/>
                <w:lang w:val="en-GB"/>
              </w:rPr>
              <w:t xml:space="preserve"> of balance in Q</w:t>
            </w:r>
            <w:r w:rsidR="008F509F" w:rsidRPr="00D970F7">
              <w:rPr>
                <w:spacing w:val="-4"/>
                <w:lang w:val="en-GB"/>
              </w:rPr>
              <w:t>2</w:t>
            </w:r>
            <w:r w:rsidRPr="00D970F7">
              <w:rPr>
                <w:spacing w:val="-4"/>
                <w:lang w:val="en-GB"/>
              </w:rPr>
              <w:t xml:space="preserve"> </w:t>
            </w:r>
            <w:r w:rsidR="008F509F" w:rsidRPr="00D970F7">
              <w:rPr>
                <w:spacing w:val="-4"/>
                <w:lang w:val="en-GB"/>
              </w:rPr>
              <w:t>(–49</w:t>
            </w:r>
            <w:r w:rsidRPr="00D970F7">
              <w:rPr>
                <w:spacing w:val="-4"/>
                <w:lang w:val="en-GB"/>
              </w:rPr>
              <w:t>.</w:t>
            </w:r>
            <w:r w:rsidR="008F509F" w:rsidRPr="00D970F7">
              <w:rPr>
                <w:spacing w:val="-4"/>
                <w:lang w:val="en-GB"/>
              </w:rPr>
              <w:t>6</w:t>
            </w:r>
            <w:r w:rsidRPr="00D970F7">
              <w:rPr>
                <w:spacing w:val="-4"/>
                <w:lang w:val="en-GB"/>
              </w:rPr>
              <w:t xml:space="preserve"> CZK bn</w:t>
            </w:r>
            <w:r w:rsidR="008F509F" w:rsidRPr="00D970F7">
              <w:rPr>
                <w:spacing w:val="-4"/>
                <w:lang w:val="en-GB"/>
              </w:rPr>
              <w:t xml:space="preserve">), </w:t>
            </w:r>
            <w:r w:rsidR="006A3C12" w:rsidRPr="00D970F7">
              <w:rPr>
                <w:spacing w:val="-4"/>
                <w:lang w:val="en-GB"/>
              </w:rPr>
              <w:t xml:space="preserve">further deficit deepening for computers, electronic and optical products </w:t>
            </w:r>
            <w:r w:rsidR="008F509F" w:rsidRPr="00D970F7">
              <w:rPr>
                <w:spacing w:val="-4"/>
                <w:lang w:val="en-GB"/>
              </w:rPr>
              <w:t>(–16</w:t>
            </w:r>
            <w:r w:rsidR="006A3C12" w:rsidRPr="00D970F7">
              <w:rPr>
                <w:spacing w:val="-4"/>
                <w:lang w:val="en-GB"/>
              </w:rPr>
              <w:t>.</w:t>
            </w:r>
            <w:r w:rsidR="008F509F" w:rsidRPr="00D970F7">
              <w:rPr>
                <w:spacing w:val="-4"/>
                <w:lang w:val="en-GB"/>
              </w:rPr>
              <w:t>6 </w:t>
            </w:r>
            <w:r w:rsidR="006A3C12" w:rsidRPr="00D970F7">
              <w:rPr>
                <w:spacing w:val="-4"/>
                <w:lang w:val="en-GB"/>
              </w:rPr>
              <w:t>bn</w:t>
            </w:r>
            <w:r w:rsidR="008F509F" w:rsidRPr="00D970F7">
              <w:rPr>
                <w:spacing w:val="-4"/>
                <w:lang w:val="en-GB"/>
              </w:rPr>
              <w:t>)</w:t>
            </w:r>
            <w:r w:rsidR="006A3C12" w:rsidRPr="00D970F7">
              <w:rPr>
                <w:spacing w:val="-4"/>
                <w:lang w:val="en-GB"/>
              </w:rPr>
              <w:t xml:space="preserve"> and worsening of surplus for electrical equipment by </w:t>
            </w:r>
            <w:r w:rsidR="008F509F" w:rsidRPr="00D970F7">
              <w:rPr>
                <w:spacing w:val="-4"/>
                <w:lang w:val="en-GB"/>
              </w:rPr>
              <w:t>9</w:t>
            </w:r>
            <w:r w:rsidR="006A3C12" w:rsidRPr="00D970F7">
              <w:rPr>
                <w:spacing w:val="-4"/>
                <w:lang w:val="en-GB"/>
              </w:rPr>
              <w:t>.</w:t>
            </w:r>
            <w:r w:rsidR="008F509F" w:rsidRPr="00D970F7">
              <w:rPr>
                <w:spacing w:val="-4"/>
                <w:lang w:val="en-GB"/>
              </w:rPr>
              <w:t>2</w:t>
            </w:r>
            <w:r w:rsidR="006A3C12" w:rsidRPr="00D970F7">
              <w:rPr>
                <w:spacing w:val="-4"/>
                <w:lang w:val="en-GB"/>
              </w:rPr>
              <w:t xml:space="preserve"> bn</w:t>
            </w:r>
            <w:r w:rsidR="008F509F" w:rsidRPr="00D970F7">
              <w:rPr>
                <w:spacing w:val="-4"/>
                <w:lang w:val="en-GB"/>
              </w:rPr>
              <w:t>.</w:t>
            </w:r>
            <w:r w:rsidR="003D0967">
              <w:rPr>
                <w:spacing w:val="-4"/>
                <w:lang w:val="en-GB"/>
              </w:rPr>
              <w:t xml:space="preserve"> </w:t>
            </w:r>
            <w:r w:rsidR="00785BE1" w:rsidRPr="00D970F7">
              <w:rPr>
                <w:spacing w:val="-4"/>
                <w:lang w:val="en-GB"/>
              </w:rPr>
              <w:t xml:space="preserve">Significant worsening of balance was also recorded for textiles </w:t>
            </w:r>
            <w:r w:rsidR="008F509F" w:rsidRPr="00D970F7">
              <w:rPr>
                <w:spacing w:val="-4"/>
                <w:lang w:val="en-GB"/>
              </w:rPr>
              <w:t>(–4</w:t>
            </w:r>
            <w:r w:rsidR="00785BE1" w:rsidRPr="00D970F7">
              <w:rPr>
                <w:spacing w:val="-4"/>
                <w:lang w:val="en-GB"/>
              </w:rPr>
              <w:t>.</w:t>
            </w:r>
            <w:r w:rsidR="008F509F" w:rsidRPr="00D970F7">
              <w:rPr>
                <w:spacing w:val="-4"/>
                <w:lang w:val="en-GB"/>
              </w:rPr>
              <w:t>8 </w:t>
            </w:r>
            <w:r w:rsidR="00785BE1" w:rsidRPr="00D970F7">
              <w:rPr>
                <w:spacing w:val="-4"/>
                <w:lang w:val="en-GB"/>
              </w:rPr>
              <w:t>bn</w:t>
            </w:r>
            <w:r w:rsidR="008F509F" w:rsidRPr="00D970F7">
              <w:rPr>
                <w:spacing w:val="-4"/>
                <w:lang w:val="en-GB"/>
              </w:rPr>
              <w:t>),</w:t>
            </w:r>
            <w:r w:rsidR="00785BE1" w:rsidRPr="00D970F7">
              <w:rPr>
                <w:spacing w:val="-4"/>
                <w:lang w:val="en-GB"/>
              </w:rPr>
              <w:t xml:space="preserve"> rubber and plastic products </w:t>
            </w:r>
            <w:r w:rsidR="008F509F" w:rsidRPr="00D970F7">
              <w:rPr>
                <w:spacing w:val="-4"/>
                <w:lang w:val="en-GB"/>
              </w:rPr>
              <w:t>(–4</w:t>
            </w:r>
            <w:r w:rsidR="00785BE1" w:rsidRPr="00D970F7">
              <w:rPr>
                <w:spacing w:val="-4"/>
                <w:lang w:val="en-GB"/>
              </w:rPr>
              <w:t>.</w:t>
            </w:r>
            <w:r w:rsidR="008F509F" w:rsidRPr="00D970F7">
              <w:rPr>
                <w:spacing w:val="-4"/>
                <w:lang w:val="en-GB"/>
              </w:rPr>
              <w:t>0</w:t>
            </w:r>
            <w:r w:rsidR="00785BE1" w:rsidRPr="00D970F7">
              <w:rPr>
                <w:spacing w:val="-4"/>
                <w:lang w:val="en-GB"/>
              </w:rPr>
              <w:t xml:space="preserve"> CZK bn</w:t>
            </w:r>
            <w:r w:rsidR="008F509F" w:rsidRPr="00D970F7">
              <w:rPr>
                <w:spacing w:val="-4"/>
                <w:lang w:val="en-GB"/>
              </w:rPr>
              <w:t xml:space="preserve">), </w:t>
            </w:r>
            <w:r w:rsidR="00AA51F5" w:rsidRPr="00D970F7">
              <w:rPr>
                <w:spacing w:val="-4"/>
                <w:lang w:val="en-GB"/>
              </w:rPr>
              <w:t>other transport</w:t>
            </w:r>
            <w:bookmarkStart w:id="4" w:name="_GoBack"/>
            <w:bookmarkEnd w:id="4"/>
            <w:r w:rsidR="00AA51F5" w:rsidRPr="00D970F7">
              <w:rPr>
                <w:spacing w:val="-4"/>
                <w:lang w:val="en-GB"/>
              </w:rPr>
              <w:t xml:space="preserve">ation equipment </w:t>
            </w:r>
            <w:r w:rsidR="008F509F" w:rsidRPr="00D970F7">
              <w:rPr>
                <w:spacing w:val="-4"/>
                <w:lang w:val="en-GB"/>
              </w:rPr>
              <w:t>(–2</w:t>
            </w:r>
            <w:r w:rsidR="00AA51F5" w:rsidRPr="00D970F7">
              <w:rPr>
                <w:spacing w:val="-4"/>
                <w:lang w:val="en-GB"/>
              </w:rPr>
              <w:t>.</w:t>
            </w:r>
            <w:r w:rsidR="008F509F" w:rsidRPr="00D970F7">
              <w:rPr>
                <w:spacing w:val="-4"/>
                <w:lang w:val="en-GB"/>
              </w:rPr>
              <w:t>5</w:t>
            </w:r>
            <w:r w:rsidR="00AA51F5" w:rsidRPr="00D970F7">
              <w:rPr>
                <w:spacing w:val="-4"/>
                <w:lang w:val="en-GB"/>
              </w:rPr>
              <w:t xml:space="preserve"> CZK bn</w:t>
            </w:r>
            <w:r w:rsidR="008F509F" w:rsidRPr="00D970F7">
              <w:rPr>
                <w:spacing w:val="-4"/>
                <w:lang w:val="en-GB"/>
              </w:rPr>
              <w:t>) a</w:t>
            </w:r>
            <w:r w:rsidR="00AA51F5" w:rsidRPr="00D970F7">
              <w:rPr>
                <w:spacing w:val="-4"/>
                <w:lang w:val="en-GB"/>
              </w:rPr>
              <w:t xml:space="preserve">nd machinery and equipment </w:t>
            </w:r>
            <w:r w:rsidR="008F509F" w:rsidRPr="00D970F7">
              <w:rPr>
                <w:spacing w:val="-4"/>
                <w:lang w:val="en-GB"/>
              </w:rPr>
              <w:t>(–2</w:t>
            </w:r>
            <w:r w:rsidR="00AA51F5" w:rsidRPr="00D970F7">
              <w:rPr>
                <w:spacing w:val="-4"/>
                <w:lang w:val="en-GB"/>
              </w:rPr>
              <w:t>.</w:t>
            </w:r>
            <w:r w:rsidR="008F509F" w:rsidRPr="00D970F7">
              <w:rPr>
                <w:spacing w:val="-4"/>
                <w:lang w:val="en-GB"/>
              </w:rPr>
              <w:t>4</w:t>
            </w:r>
            <w:r w:rsidR="00AA51F5" w:rsidRPr="00D970F7">
              <w:rPr>
                <w:spacing w:val="-4"/>
                <w:lang w:val="en-GB"/>
              </w:rPr>
              <w:t xml:space="preserve"> bn</w:t>
            </w:r>
            <w:r w:rsidR="008F509F" w:rsidRPr="00D970F7">
              <w:rPr>
                <w:spacing w:val="-4"/>
                <w:lang w:val="en-GB"/>
              </w:rPr>
              <w:t xml:space="preserve">). </w:t>
            </w:r>
            <w:r w:rsidR="00A26F45" w:rsidRPr="00D970F7">
              <w:rPr>
                <w:spacing w:val="-4"/>
                <w:lang w:val="en-GB"/>
              </w:rPr>
              <w:t xml:space="preserve">The influence of prices on the other hand stood behind the significant improvement of trade with oil and natural gas </w:t>
            </w:r>
            <w:r w:rsidR="008F509F" w:rsidRPr="00D970F7">
              <w:rPr>
                <w:spacing w:val="-4"/>
                <w:lang w:val="en-GB"/>
              </w:rPr>
              <w:t>(+19</w:t>
            </w:r>
            <w:r w:rsidR="00A26F45" w:rsidRPr="00D970F7">
              <w:rPr>
                <w:spacing w:val="-4"/>
                <w:lang w:val="en-GB"/>
              </w:rPr>
              <w:t>.</w:t>
            </w:r>
            <w:r w:rsidR="008F509F" w:rsidRPr="00D970F7">
              <w:rPr>
                <w:spacing w:val="-4"/>
                <w:lang w:val="en-GB"/>
              </w:rPr>
              <w:t>8</w:t>
            </w:r>
            <w:r w:rsidR="00A26F45" w:rsidRPr="00D970F7">
              <w:rPr>
                <w:spacing w:val="-4"/>
                <w:lang w:val="en-GB"/>
              </w:rPr>
              <w:t xml:space="preserve"> CZK bn</w:t>
            </w:r>
            <w:r w:rsidR="008F509F" w:rsidRPr="00D970F7">
              <w:rPr>
                <w:spacing w:val="-4"/>
                <w:lang w:val="en-GB"/>
              </w:rPr>
              <w:t xml:space="preserve">) </w:t>
            </w:r>
            <w:r w:rsidR="00631989" w:rsidRPr="00D970F7">
              <w:rPr>
                <w:spacing w:val="-4"/>
                <w:lang w:val="en-GB"/>
              </w:rPr>
              <w:t xml:space="preserve">as well as basic metals </w:t>
            </w:r>
            <w:r w:rsidR="008F509F" w:rsidRPr="00D970F7">
              <w:rPr>
                <w:spacing w:val="-4"/>
                <w:lang w:val="en-GB"/>
              </w:rPr>
              <w:t>(+11</w:t>
            </w:r>
            <w:r w:rsidR="00631989" w:rsidRPr="00D970F7">
              <w:rPr>
                <w:spacing w:val="-4"/>
                <w:lang w:val="en-GB"/>
              </w:rPr>
              <w:t>.</w:t>
            </w:r>
            <w:r w:rsidR="008F509F" w:rsidRPr="00D970F7">
              <w:rPr>
                <w:spacing w:val="-4"/>
                <w:lang w:val="en-GB"/>
              </w:rPr>
              <w:t>4 </w:t>
            </w:r>
            <w:r w:rsidR="00631989" w:rsidRPr="00D970F7">
              <w:rPr>
                <w:spacing w:val="-4"/>
                <w:lang w:val="en-GB"/>
              </w:rPr>
              <w:t>bn</w:t>
            </w:r>
            <w:r w:rsidR="008F509F" w:rsidRPr="00D970F7">
              <w:rPr>
                <w:spacing w:val="-4"/>
                <w:lang w:val="en-GB"/>
              </w:rPr>
              <w:t xml:space="preserve">). </w:t>
            </w:r>
            <w:r w:rsidR="006C12B6" w:rsidRPr="00D970F7">
              <w:rPr>
                <w:spacing w:val="-4"/>
                <w:lang w:val="en-GB"/>
              </w:rPr>
              <w:t xml:space="preserve">Deficit for chemical substances and products also moderated </w:t>
            </w:r>
            <w:r w:rsidR="008F509F" w:rsidRPr="00D970F7">
              <w:rPr>
                <w:spacing w:val="-4"/>
                <w:lang w:val="en-GB"/>
              </w:rPr>
              <w:t>(+6</w:t>
            </w:r>
            <w:r w:rsidRPr="00D970F7">
              <w:rPr>
                <w:spacing w:val="-4"/>
                <w:lang w:val="en-GB"/>
              </w:rPr>
              <w:t>.</w:t>
            </w:r>
            <w:r w:rsidR="008F509F" w:rsidRPr="00D970F7">
              <w:rPr>
                <w:spacing w:val="-4"/>
                <w:lang w:val="en-GB"/>
              </w:rPr>
              <w:t>7</w:t>
            </w:r>
            <w:r w:rsidRPr="00D970F7">
              <w:rPr>
                <w:spacing w:val="-4"/>
                <w:lang w:val="en-GB"/>
              </w:rPr>
              <w:t xml:space="preserve"> CZK bn</w:t>
            </w:r>
            <w:r w:rsidR="008F509F" w:rsidRPr="00D970F7">
              <w:rPr>
                <w:spacing w:val="-4"/>
                <w:lang w:val="en-GB"/>
              </w:rPr>
              <w:t>).</w:t>
            </w:r>
          </w:p>
        </w:tc>
      </w:tr>
      <w:tr w:rsidR="008F509F" w:rsidRPr="00D970F7" w14:paraId="6DB43DEF" w14:textId="77777777" w:rsidTr="00CF6F9C">
        <w:trPr>
          <w:trHeight w:val="106"/>
        </w:trPr>
        <w:tc>
          <w:tcPr>
            <w:tcW w:w="1762" w:type="dxa"/>
            <w:vMerge w:val="restart"/>
            <w:shd w:val="clear" w:color="auto" w:fill="auto"/>
            <w:tcMar>
              <w:left w:w="0" w:type="dxa"/>
            </w:tcMar>
          </w:tcPr>
          <w:p w14:paraId="0EB94C59" w14:textId="77777777" w:rsidR="008F509F" w:rsidRPr="00D970F7" w:rsidRDefault="008F509F" w:rsidP="00CF6F9C">
            <w:pPr>
              <w:pStyle w:val="Marginlie"/>
              <w:rPr>
                <w:lang w:val="en-GB"/>
              </w:rPr>
            </w:pPr>
          </w:p>
        </w:tc>
        <w:tc>
          <w:tcPr>
            <w:tcW w:w="223" w:type="dxa"/>
            <w:vMerge w:val="restart"/>
            <w:shd w:val="clear" w:color="auto" w:fill="auto"/>
            <w:tcMar>
              <w:left w:w="0" w:type="dxa"/>
            </w:tcMar>
          </w:tcPr>
          <w:p w14:paraId="75B2A98D" w14:textId="77777777" w:rsidR="008F509F" w:rsidRPr="00D970F7" w:rsidRDefault="008F509F" w:rsidP="00CF6F9C">
            <w:pPr>
              <w:pStyle w:val="Textpoznpodarou"/>
              <w:jc w:val="both"/>
              <w:rPr>
                <w:spacing w:val="-4"/>
                <w:lang w:val="en-GB"/>
              </w:rPr>
            </w:pPr>
          </w:p>
        </w:tc>
        <w:tc>
          <w:tcPr>
            <w:tcW w:w="7654" w:type="dxa"/>
            <w:shd w:val="clear" w:color="auto" w:fill="auto"/>
            <w:tcMar>
              <w:left w:w="0" w:type="dxa"/>
            </w:tcMar>
          </w:tcPr>
          <w:p w14:paraId="621F8167" w14:textId="3A02F9C9" w:rsidR="008F509F" w:rsidRPr="00D970F7" w:rsidRDefault="00A16CA8" w:rsidP="00CF6F9C">
            <w:pPr>
              <w:spacing w:after="0"/>
              <w:rPr>
                <w:spacing w:val="-4"/>
                <w:szCs w:val="20"/>
                <w:lang w:val="en-GB"/>
              </w:rPr>
            </w:pPr>
            <w:r w:rsidRPr="00D970F7">
              <w:rPr>
                <w:rFonts w:cs="Arial"/>
                <w:b/>
                <w:bCs/>
                <w:color w:val="000000"/>
                <w:szCs w:val="20"/>
                <w:lang w:val="en-GB"/>
              </w:rPr>
              <w:t xml:space="preserve">Chart </w:t>
            </w:r>
            <w:r w:rsidR="008F509F" w:rsidRPr="00D970F7">
              <w:rPr>
                <w:rFonts w:cs="Arial"/>
                <w:b/>
                <w:bCs/>
                <w:color w:val="000000"/>
                <w:szCs w:val="20"/>
                <w:lang w:val="en-GB"/>
              </w:rPr>
              <w:t xml:space="preserve">9  </w:t>
            </w:r>
            <w:r w:rsidR="00384861" w:rsidRPr="00D970F7">
              <w:rPr>
                <w:rFonts w:cs="Arial"/>
                <w:b/>
                <w:bCs/>
                <w:color w:val="000000"/>
                <w:szCs w:val="20"/>
                <w:lang w:val="en-GB"/>
              </w:rPr>
              <w:t xml:space="preserve">Balance of foreign trade with goods in foreign trade statistics </w:t>
            </w:r>
            <w:r w:rsidR="00384861" w:rsidRPr="00D970F7">
              <w:rPr>
                <w:rFonts w:cs="Arial"/>
                <w:color w:val="000000"/>
                <w:szCs w:val="20"/>
                <w:lang w:val="en-GB"/>
              </w:rPr>
              <w:t>(</w:t>
            </w:r>
            <w:r w:rsidR="00C90570" w:rsidRPr="00D970F7">
              <w:rPr>
                <w:rFonts w:cs="Arial"/>
                <w:color w:val="000000"/>
                <w:szCs w:val="20"/>
                <w:lang w:val="en-GB"/>
              </w:rPr>
              <w:t>accumulation</w:t>
            </w:r>
            <w:r w:rsidR="00384861" w:rsidRPr="00D970F7">
              <w:rPr>
                <w:rFonts w:cs="Arial"/>
                <w:color w:val="000000"/>
                <w:szCs w:val="20"/>
                <w:lang w:val="en-GB"/>
              </w:rPr>
              <w:t xml:space="preserve"> first half year, in CZK bn, selected divisions of the CPA classification)</w:t>
            </w:r>
            <w:r w:rsidR="00384861" w:rsidRPr="00D970F7">
              <w:rPr>
                <w:rFonts w:cs="Arial"/>
                <w:b/>
                <w:bCs/>
                <w:color w:val="000000"/>
                <w:szCs w:val="20"/>
                <w:lang w:val="en-GB"/>
              </w:rPr>
              <w:t xml:space="preserve"> </w:t>
            </w:r>
          </w:p>
        </w:tc>
      </w:tr>
      <w:tr w:rsidR="008F509F" w:rsidRPr="00D970F7" w14:paraId="5022C51D" w14:textId="77777777" w:rsidTr="00DD2984">
        <w:tblPrEx>
          <w:tblCellMar>
            <w:left w:w="70" w:type="dxa"/>
            <w:right w:w="70" w:type="dxa"/>
          </w:tblCellMar>
        </w:tblPrEx>
        <w:trPr>
          <w:trHeight w:val="106"/>
        </w:trPr>
        <w:tc>
          <w:tcPr>
            <w:tcW w:w="1762" w:type="dxa"/>
            <w:vMerge/>
            <w:shd w:val="clear" w:color="auto" w:fill="auto"/>
          </w:tcPr>
          <w:p w14:paraId="36B8DAC8" w14:textId="77777777" w:rsidR="008F509F" w:rsidRPr="00D970F7" w:rsidRDefault="008F509F" w:rsidP="00CF6F9C">
            <w:pPr>
              <w:pStyle w:val="Marginlie"/>
              <w:rPr>
                <w:lang w:val="en-GB"/>
              </w:rPr>
            </w:pPr>
          </w:p>
        </w:tc>
        <w:tc>
          <w:tcPr>
            <w:tcW w:w="223" w:type="dxa"/>
            <w:vMerge/>
            <w:shd w:val="clear" w:color="auto" w:fill="auto"/>
          </w:tcPr>
          <w:p w14:paraId="6CAE064B" w14:textId="77777777" w:rsidR="008F509F" w:rsidRPr="00D970F7" w:rsidRDefault="008F509F" w:rsidP="00CF6F9C">
            <w:pPr>
              <w:pStyle w:val="Textpoznpodarou"/>
              <w:jc w:val="both"/>
              <w:rPr>
                <w:spacing w:val="-4"/>
                <w:lang w:val="en-GB"/>
              </w:rPr>
            </w:pPr>
          </w:p>
        </w:tc>
        <w:tc>
          <w:tcPr>
            <w:tcW w:w="7654" w:type="dxa"/>
            <w:shd w:val="clear" w:color="auto" w:fill="auto"/>
          </w:tcPr>
          <w:p w14:paraId="6B344AB4" w14:textId="2EBDA4DB" w:rsidR="008F509F" w:rsidRPr="00D970F7" w:rsidRDefault="00DD2984" w:rsidP="00CF6F9C">
            <w:pPr>
              <w:spacing w:after="0"/>
              <w:rPr>
                <w:spacing w:val="-4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3C6A3A01" wp14:editId="2DBC99C6">
                  <wp:extent cx="4737600" cy="3553200"/>
                  <wp:effectExtent l="0" t="0" r="6350" b="0"/>
                  <wp:docPr id="9" name="Graf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8F509F" w:rsidRPr="00D970F7" w14:paraId="50F3AB4C" w14:textId="77777777" w:rsidTr="00CF6F9C">
        <w:trPr>
          <w:trHeight w:val="106"/>
        </w:trPr>
        <w:tc>
          <w:tcPr>
            <w:tcW w:w="1762" w:type="dxa"/>
            <w:vMerge/>
            <w:shd w:val="clear" w:color="auto" w:fill="auto"/>
            <w:tcMar>
              <w:left w:w="0" w:type="dxa"/>
            </w:tcMar>
          </w:tcPr>
          <w:p w14:paraId="60F0CEC3" w14:textId="77777777" w:rsidR="008F509F" w:rsidRPr="00D970F7" w:rsidRDefault="008F509F" w:rsidP="00CF6F9C">
            <w:pPr>
              <w:pStyle w:val="Marginlie"/>
              <w:rPr>
                <w:lang w:val="en-GB"/>
              </w:rPr>
            </w:pPr>
          </w:p>
        </w:tc>
        <w:tc>
          <w:tcPr>
            <w:tcW w:w="223" w:type="dxa"/>
            <w:vMerge/>
            <w:shd w:val="clear" w:color="auto" w:fill="auto"/>
            <w:tcMar>
              <w:left w:w="0" w:type="dxa"/>
            </w:tcMar>
          </w:tcPr>
          <w:p w14:paraId="1138F7E4" w14:textId="77777777" w:rsidR="008F509F" w:rsidRPr="00D970F7" w:rsidRDefault="008F509F" w:rsidP="00CF6F9C">
            <w:pPr>
              <w:pStyle w:val="Textpoznpodarou"/>
              <w:jc w:val="both"/>
              <w:rPr>
                <w:spacing w:val="-4"/>
                <w:lang w:val="en-GB"/>
              </w:rPr>
            </w:pPr>
          </w:p>
        </w:tc>
        <w:tc>
          <w:tcPr>
            <w:tcW w:w="7654" w:type="dxa"/>
            <w:shd w:val="clear" w:color="auto" w:fill="auto"/>
            <w:tcMar>
              <w:left w:w="0" w:type="dxa"/>
            </w:tcMar>
          </w:tcPr>
          <w:p w14:paraId="518AB2A1" w14:textId="5674DE5E" w:rsidR="00C642DC" w:rsidRPr="00D970F7" w:rsidRDefault="00A26F45" w:rsidP="00DD2984">
            <w:pPr>
              <w:spacing w:after="0"/>
              <w:rPr>
                <w:spacing w:val="-4"/>
                <w:lang w:val="en-GB"/>
              </w:rPr>
            </w:pPr>
            <w:r w:rsidRPr="00D970F7">
              <w:rPr>
                <w:sz w:val="14"/>
                <w:szCs w:val="14"/>
                <w:lang w:val="en-GB"/>
              </w:rPr>
              <w:t>Source</w:t>
            </w:r>
            <w:r w:rsidR="008F509F" w:rsidRPr="00D970F7">
              <w:rPr>
                <w:sz w:val="14"/>
                <w:szCs w:val="14"/>
                <w:lang w:val="en-GB"/>
              </w:rPr>
              <w:t xml:space="preserve">: </w:t>
            </w:r>
            <w:r w:rsidRPr="00D970F7">
              <w:rPr>
                <w:sz w:val="14"/>
                <w:szCs w:val="14"/>
                <w:lang w:val="en-GB"/>
              </w:rPr>
              <w:t>CZSO</w:t>
            </w:r>
          </w:p>
        </w:tc>
      </w:tr>
    </w:tbl>
    <w:p w14:paraId="2EFF5029" w14:textId="77777777" w:rsidR="008F509F" w:rsidRPr="00D970F7" w:rsidRDefault="008F509F" w:rsidP="008F509F">
      <w:pPr>
        <w:pStyle w:val="Nadpis11"/>
        <w:rPr>
          <w:b w:val="0"/>
          <w:sz w:val="2"/>
          <w:szCs w:val="2"/>
          <w:highlight w:val="yellow"/>
          <w:lang w:val="en-GB"/>
        </w:rPr>
      </w:pPr>
    </w:p>
    <w:p w14:paraId="5BCF3DC5" w14:textId="004356BF" w:rsidR="00E42054" w:rsidRPr="00D970F7" w:rsidRDefault="00E42054" w:rsidP="00E42054">
      <w:pPr>
        <w:pStyle w:val="Nadpis11"/>
        <w:spacing w:after="0"/>
        <w:rPr>
          <w:b w:val="0"/>
          <w:sz w:val="2"/>
          <w:szCs w:val="2"/>
          <w:lang w:val="en-GB"/>
        </w:rPr>
      </w:pPr>
      <w:bookmarkStart w:id="5" w:name="_Toc511215218"/>
      <w:bookmarkEnd w:id="0"/>
      <w:bookmarkEnd w:id="1"/>
      <w:bookmarkEnd w:id="2"/>
      <w:bookmarkEnd w:id="5"/>
    </w:p>
    <w:sectPr w:rsidR="00E42054" w:rsidRPr="00D970F7" w:rsidSect="007F547F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680" w:footer="737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D82FF" w14:textId="77777777" w:rsidR="00267054" w:rsidRDefault="00267054" w:rsidP="00E71A58">
      <w:r>
        <w:separator/>
      </w:r>
    </w:p>
  </w:endnote>
  <w:endnote w:type="continuationSeparator" w:id="0">
    <w:p w14:paraId="1F3AFBF0" w14:textId="77777777" w:rsidR="00267054" w:rsidRDefault="00267054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51A0D" w14:textId="6E4546E8" w:rsidR="00C2211E" w:rsidRPr="00932443" w:rsidRDefault="00C2211E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67968" behindDoc="0" locked="0" layoutInCell="1" allowOverlap="1" wp14:anchorId="71F0B6E3" wp14:editId="3AA519D4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22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7F547F">
      <w:rPr>
        <w:szCs w:val="16"/>
      </w:rPr>
      <w:t>18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First half of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17E4B" w14:textId="7F65B75A" w:rsidR="00C2211E" w:rsidRPr="00932443" w:rsidRDefault="00C2211E" w:rsidP="00FA6CB6">
    <w:pPr>
      <w:pStyle w:val="Zpat"/>
      <w:rPr>
        <w:szCs w:val="16"/>
      </w:rPr>
    </w:pPr>
    <w:r w:rsidRPr="00FA6CB6">
      <w:rPr>
        <w:szCs w:val="16"/>
      </w:rPr>
      <w:tab/>
    </w:r>
    <w:r>
      <w:rPr>
        <w:szCs w:val="16"/>
        <w:lang w:eastAsia="cs-CZ"/>
      </w:rPr>
      <w:drawing>
        <wp:anchor distT="0" distB="0" distL="114300" distR="114300" simplePos="0" relativeHeight="251658752" behindDoc="0" locked="0" layoutInCell="1" allowOverlap="1" wp14:anchorId="6ADC9B20" wp14:editId="2C3814E9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24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Cs w:val="16"/>
      </w:rPr>
      <w:t>First half of 2020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7F547F">
      <w:rPr>
        <w:rStyle w:val="ZpatChar"/>
        <w:szCs w:val="16"/>
      </w:rPr>
      <w:t>19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586D5" w14:textId="77777777" w:rsidR="00267054" w:rsidRDefault="00267054" w:rsidP="00A21B4D">
      <w:pPr>
        <w:spacing w:after="0"/>
      </w:pPr>
      <w:r>
        <w:separator/>
      </w:r>
    </w:p>
  </w:footnote>
  <w:footnote w:type="continuationSeparator" w:id="0">
    <w:p w14:paraId="7A662139" w14:textId="77777777" w:rsidR="00267054" w:rsidRDefault="00267054" w:rsidP="00E71A58">
      <w:r>
        <w:continuationSeparator/>
      </w:r>
    </w:p>
  </w:footnote>
  <w:footnote w:id="1">
    <w:p w14:paraId="3B498098" w14:textId="11A5722C" w:rsidR="00C2211E" w:rsidRPr="00717096" w:rsidRDefault="00C2211E" w:rsidP="008F509F">
      <w:pPr>
        <w:pStyle w:val="Textpoznpodarou"/>
        <w:rPr>
          <w:sz w:val="16"/>
          <w:szCs w:val="16"/>
          <w:lang w:val="en-GB"/>
        </w:rPr>
      </w:pPr>
      <w:r w:rsidRPr="00EA508F">
        <w:rPr>
          <w:rStyle w:val="Znakapoznpodarou"/>
          <w:sz w:val="16"/>
          <w:szCs w:val="16"/>
        </w:rPr>
        <w:footnoteRef/>
      </w:r>
      <w:r w:rsidRPr="00EA508F">
        <w:rPr>
          <w:sz w:val="16"/>
          <w:szCs w:val="16"/>
        </w:rPr>
        <w:t xml:space="preserve"> </w:t>
      </w:r>
      <w:r w:rsidRPr="00717096">
        <w:rPr>
          <w:sz w:val="16"/>
          <w:szCs w:val="16"/>
          <w:lang w:val="en-GB"/>
        </w:rPr>
        <w:t>Share of export to Great Britain on the total value of export was 5.2% in Q2 2016. It was 3.2% in Q2 2020. The share was 4.2% for year 2019.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985C8" w14:textId="2868C48F" w:rsidR="00C2211E" w:rsidRPr="00BB50E6" w:rsidRDefault="00C2211E" w:rsidP="00937AE2">
    <w:pPr>
      <w:pStyle w:val="Zhlav"/>
      <w:rPr>
        <w:lang w:val="en-GB"/>
      </w:rPr>
    </w:pPr>
    <w:r w:rsidRPr="00BB50E6">
      <w:rPr>
        <w:lang w:val="en-GB"/>
      </w:rPr>
      <w:t>The Czech Economy Development</w:t>
    </w:r>
  </w:p>
  <w:p w14:paraId="675E4C41" w14:textId="77777777" w:rsidR="00C2211E" w:rsidRPr="006F5416" w:rsidRDefault="00C2211E" w:rsidP="00937A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812FB" w14:textId="15FBD22A" w:rsidR="00C2211E" w:rsidRPr="00BB50E6" w:rsidRDefault="00C2211E" w:rsidP="00937AE2">
    <w:pPr>
      <w:pStyle w:val="Zhlav"/>
      <w:rPr>
        <w:lang w:val="en-GB"/>
      </w:rPr>
    </w:pPr>
    <w:r w:rsidRPr="00BB50E6">
      <w:rPr>
        <w:lang w:val="en-GB"/>
      </w:rPr>
      <w:t>The Czech Economy Development</w:t>
    </w:r>
  </w:p>
  <w:p w14:paraId="0CDCFD48" w14:textId="77777777" w:rsidR="00C2211E" w:rsidRPr="006F5416" w:rsidRDefault="00C2211E" w:rsidP="00937A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C5946"/>
    <w:multiLevelType w:val="hybridMultilevel"/>
    <w:tmpl w:val="4C1C2D78"/>
    <w:lvl w:ilvl="0" w:tplc="B01A5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C1667"/>
    <w:multiLevelType w:val="hybridMultilevel"/>
    <w:tmpl w:val="735E7570"/>
    <w:lvl w:ilvl="0" w:tplc="5588AF8E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20" w:hanging="360"/>
      </w:pPr>
    </w:lvl>
    <w:lvl w:ilvl="2" w:tplc="0405001B" w:tentative="1">
      <w:start w:val="1"/>
      <w:numFmt w:val="lowerRoman"/>
      <w:lvlText w:val="%3."/>
      <w:lvlJc w:val="right"/>
      <w:pPr>
        <w:ind w:left="6240" w:hanging="180"/>
      </w:pPr>
    </w:lvl>
    <w:lvl w:ilvl="3" w:tplc="0405000F" w:tentative="1">
      <w:start w:val="1"/>
      <w:numFmt w:val="decimal"/>
      <w:lvlText w:val="%4."/>
      <w:lvlJc w:val="left"/>
      <w:pPr>
        <w:ind w:left="6960" w:hanging="360"/>
      </w:pPr>
    </w:lvl>
    <w:lvl w:ilvl="4" w:tplc="04050019" w:tentative="1">
      <w:start w:val="1"/>
      <w:numFmt w:val="lowerLetter"/>
      <w:lvlText w:val="%5."/>
      <w:lvlJc w:val="left"/>
      <w:pPr>
        <w:ind w:left="7680" w:hanging="360"/>
      </w:pPr>
    </w:lvl>
    <w:lvl w:ilvl="5" w:tplc="0405001B" w:tentative="1">
      <w:start w:val="1"/>
      <w:numFmt w:val="lowerRoman"/>
      <w:lvlText w:val="%6."/>
      <w:lvlJc w:val="right"/>
      <w:pPr>
        <w:ind w:left="8400" w:hanging="180"/>
      </w:pPr>
    </w:lvl>
    <w:lvl w:ilvl="6" w:tplc="0405000F" w:tentative="1">
      <w:start w:val="1"/>
      <w:numFmt w:val="decimal"/>
      <w:lvlText w:val="%7."/>
      <w:lvlJc w:val="left"/>
      <w:pPr>
        <w:ind w:left="9120" w:hanging="360"/>
      </w:pPr>
    </w:lvl>
    <w:lvl w:ilvl="7" w:tplc="04050019" w:tentative="1">
      <w:start w:val="1"/>
      <w:numFmt w:val="lowerLetter"/>
      <w:lvlText w:val="%8."/>
      <w:lvlJc w:val="left"/>
      <w:pPr>
        <w:ind w:left="9840" w:hanging="360"/>
      </w:pPr>
    </w:lvl>
    <w:lvl w:ilvl="8" w:tplc="0405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21" w15:restartNumberingAfterBreak="0">
    <w:nsid w:val="3D4D0562"/>
    <w:multiLevelType w:val="hybridMultilevel"/>
    <w:tmpl w:val="E8A8F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24"/>
  </w:num>
  <w:num w:numId="14">
    <w:abstractNumId w:val="12"/>
  </w:num>
  <w:num w:numId="15">
    <w:abstractNumId w:val="18"/>
  </w:num>
  <w:num w:numId="16">
    <w:abstractNumId w:val="14"/>
  </w:num>
  <w:num w:numId="17">
    <w:abstractNumId w:val="25"/>
  </w:num>
  <w:num w:numId="18">
    <w:abstractNumId w:val="19"/>
  </w:num>
  <w:num w:numId="19">
    <w:abstractNumId w:val="26"/>
  </w:num>
  <w:num w:numId="20">
    <w:abstractNumId w:val="27"/>
  </w:num>
  <w:num w:numId="21">
    <w:abstractNumId w:val="23"/>
  </w:num>
  <w:num w:numId="22">
    <w:abstractNumId w:val="17"/>
  </w:num>
  <w:num w:numId="23">
    <w:abstractNumId w:val="15"/>
  </w:num>
  <w:num w:numId="24">
    <w:abstractNumId w:val="16"/>
  </w:num>
  <w:num w:numId="25">
    <w:abstractNumId w:val="11"/>
  </w:num>
  <w:num w:numId="26">
    <w:abstractNumId w:val="21"/>
  </w:num>
  <w:num w:numId="27">
    <w:abstractNumId w:val="20"/>
  </w:num>
  <w:num w:numId="28">
    <w:abstractNumId w:val="10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28"/>
    <w:rsid w:val="000005AF"/>
    <w:rsid w:val="00000B55"/>
    <w:rsid w:val="00000DC2"/>
    <w:rsid w:val="0000130A"/>
    <w:rsid w:val="00001B6E"/>
    <w:rsid w:val="0000209D"/>
    <w:rsid w:val="00002566"/>
    <w:rsid w:val="00002664"/>
    <w:rsid w:val="000029B2"/>
    <w:rsid w:val="00002B7E"/>
    <w:rsid w:val="00003849"/>
    <w:rsid w:val="00003F5C"/>
    <w:rsid w:val="000047D1"/>
    <w:rsid w:val="00004D5A"/>
    <w:rsid w:val="000056D5"/>
    <w:rsid w:val="00005D9E"/>
    <w:rsid w:val="000063D5"/>
    <w:rsid w:val="00006625"/>
    <w:rsid w:val="00006ABD"/>
    <w:rsid w:val="00006B67"/>
    <w:rsid w:val="00006C0B"/>
    <w:rsid w:val="000070EA"/>
    <w:rsid w:val="000073A0"/>
    <w:rsid w:val="0000767A"/>
    <w:rsid w:val="00007ABE"/>
    <w:rsid w:val="00010256"/>
    <w:rsid w:val="00010702"/>
    <w:rsid w:val="0001128E"/>
    <w:rsid w:val="00011912"/>
    <w:rsid w:val="00011B7F"/>
    <w:rsid w:val="0001250C"/>
    <w:rsid w:val="000129C2"/>
    <w:rsid w:val="00012DD5"/>
    <w:rsid w:val="0001387D"/>
    <w:rsid w:val="000144A2"/>
    <w:rsid w:val="00014ED0"/>
    <w:rsid w:val="00016269"/>
    <w:rsid w:val="00016420"/>
    <w:rsid w:val="00017B01"/>
    <w:rsid w:val="00017CD1"/>
    <w:rsid w:val="000205D1"/>
    <w:rsid w:val="00020F22"/>
    <w:rsid w:val="0002195D"/>
    <w:rsid w:val="000228AE"/>
    <w:rsid w:val="000233D1"/>
    <w:rsid w:val="000234D6"/>
    <w:rsid w:val="00023D29"/>
    <w:rsid w:val="00024348"/>
    <w:rsid w:val="00024394"/>
    <w:rsid w:val="00026389"/>
    <w:rsid w:val="0002669F"/>
    <w:rsid w:val="00027644"/>
    <w:rsid w:val="000279E5"/>
    <w:rsid w:val="000304B6"/>
    <w:rsid w:val="00030EB6"/>
    <w:rsid w:val="00031AE0"/>
    <w:rsid w:val="00031BB2"/>
    <w:rsid w:val="000322EF"/>
    <w:rsid w:val="00033FCD"/>
    <w:rsid w:val="00034DF7"/>
    <w:rsid w:val="00034E68"/>
    <w:rsid w:val="000350C8"/>
    <w:rsid w:val="00036195"/>
    <w:rsid w:val="000374B2"/>
    <w:rsid w:val="000376C0"/>
    <w:rsid w:val="000403A7"/>
    <w:rsid w:val="00040632"/>
    <w:rsid w:val="0004166D"/>
    <w:rsid w:val="00041AFC"/>
    <w:rsid w:val="00041CEC"/>
    <w:rsid w:val="000421A8"/>
    <w:rsid w:val="00042596"/>
    <w:rsid w:val="00044183"/>
    <w:rsid w:val="0004431D"/>
    <w:rsid w:val="0004694F"/>
    <w:rsid w:val="00046F2F"/>
    <w:rsid w:val="00047AD4"/>
    <w:rsid w:val="00047D54"/>
    <w:rsid w:val="0005054A"/>
    <w:rsid w:val="00050708"/>
    <w:rsid w:val="00051506"/>
    <w:rsid w:val="000522E4"/>
    <w:rsid w:val="00053713"/>
    <w:rsid w:val="0005434E"/>
    <w:rsid w:val="00054F86"/>
    <w:rsid w:val="00055CB6"/>
    <w:rsid w:val="000572DD"/>
    <w:rsid w:val="00057B1E"/>
    <w:rsid w:val="00057DC9"/>
    <w:rsid w:val="00060ED3"/>
    <w:rsid w:val="000610E1"/>
    <w:rsid w:val="000616AD"/>
    <w:rsid w:val="000622A6"/>
    <w:rsid w:val="00062EC5"/>
    <w:rsid w:val="00062F22"/>
    <w:rsid w:val="00063975"/>
    <w:rsid w:val="00063CEA"/>
    <w:rsid w:val="0006444D"/>
    <w:rsid w:val="000645FC"/>
    <w:rsid w:val="0006533F"/>
    <w:rsid w:val="00065348"/>
    <w:rsid w:val="00065A75"/>
    <w:rsid w:val="00066558"/>
    <w:rsid w:val="000665D7"/>
    <w:rsid w:val="00066A8F"/>
    <w:rsid w:val="00070A87"/>
    <w:rsid w:val="000712B3"/>
    <w:rsid w:val="00071A7C"/>
    <w:rsid w:val="0007200B"/>
    <w:rsid w:val="000727C7"/>
    <w:rsid w:val="00072FF5"/>
    <w:rsid w:val="00073BA3"/>
    <w:rsid w:val="0007462F"/>
    <w:rsid w:val="0007474E"/>
    <w:rsid w:val="00074988"/>
    <w:rsid w:val="0007512B"/>
    <w:rsid w:val="00075551"/>
    <w:rsid w:val="000767F5"/>
    <w:rsid w:val="0007683E"/>
    <w:rsid w:val="00076D90"/>
    <w:rsid w:val="00077DEE"/>
    <w:rsid w:val="00077FF0"/>
    <w:rsid w:val="000812D3"/>
    <w:rsid w:val="00081A55"/>
    <w:rsid w:val="0008263E"/>
    <w:rsid w:val="00082C19"/>
    <w:rsid w:val="00082F89"/>
    <w:rsid w:val="000837CD"/>
    <w:rsid w:val="000848CA"/>
    <w:rsid w:val="00084BFF"/>
    <w:rsid w:val="00085395"/>
    <w:rsid w:val="00086896"/>
    <w:rsid w:val="00086AC1"/>
    <w:rsid w:val="00086C6F"/>
    <w:rsid w:val="00086D19"/>
    <w:rsid w:val="00087634"/>
    <w:rsid w:val="00087F2B"/>
    <w:rsid w:val="00090694"/>
    <w:rsid w:val="00090EE2"/>
    <w:rsid w:val="00090FC6"/>
    <w:rsid w:val="0009100B"/>
    <w:rsid w:val="000913B1"/>
    <w:rsid w:val="000924B7"/>
    <w:rsid w:val="00092513"/>
    <w:rsid w:val="00092D77"/>
    <w:rsid w:val="00093241"/>
    <w:rsid w:val="00093868"/>
    <w:rsid w:val="00094A84"/>
    <w:rsid w:val="00095025"/>
    <w:rsid w:val="00095135"/>
    <w:rsid w:val="0009626E"/>
    <w:rsid w:val="00097191"/>
    <w:rsid w:val="000972D4"/>
    <w:rsid w:val="000974D1"/>
    <w:rsid w:val="00097784"/>
    <w:rsid w:val="0009799E"/>
    <w:rsid w:val="000A07CB"/>
    <w:rsid w:val="000A0BC0"/>
    <w:rsid w:val="000A1183"/>
    <w:rsid w:val="000A12ED"/>
    <w:rsid w:val="000A1B03"/>
    <w:rsid w:val="000A212B"/>
    <w:rsid w:val="000A242D"/>
    <w:rsid w:val="000A256D"/>
    <w:rsid w:val="000A2D86"/>
    <w:rsid w:val="000A37EF"/>
    <w:rsid w:val="000A3A2C"/>
    <w:rsid w:val="000A3D9E"/>
    <w:rsid w:val="000A4A54"/>
    <w:rsid w:val="000A4ED9"/>
    <w:rsid w:val="000A517B"/>
    <w:rsid w:val="000A54B8"/>
    <w:rsid w:val="000A5DB7"/>
    <w:rsid w:val="000A6D94"/>
    <w:rsid w:val="000A7355"/>
    <w:rsid w:val="000A7377"/>
    <w:rsid w:val="000A7FF4"/>
    <w:rsid w:val="000B03CC"/>
    <w:rsid w:val="000B4212"/>
    <w:rsid w:val="000B4733"/>
    <w:rsid w:val="000B4994"/>
    <w:rsid w:val="000B4EBA"/>
    <w:rsid w:val="000B683E"/>
    <w:rsid w:val="000C0EA8"/>
    <w:rsid w:val="000C12A7"/>
    <w:rsid w:val="000C13A2"/>
    <w:rsid w:val="000C21E7"/>
    <w:rsid w:val="000C23EC"/>
    <w:rsid w:val="000C30C3"/>
    <w:rsid w:val="000C3408"/>
    <w:rsid w:val="000C35AB"/>
    <w:rsid w:val="000C3F7B"/>
    <w:rsid w:val="000C41D9"/>
    <w:rsid w:val="000C4769"/>
    <w:rsid w:val="000C48C0"/>
    <w:rsid w:val="000C4D56"/>
    <w:rsid w:val="000C5DFA"/>
    <w:rsid w:val="000C6AFD"/>
    <w:rsid w:val="000C6C90"/>
    <w:rsid w:val="000D0A26"/>
    <w:rsid w:val="000D3058"/>
    <w:rsid w:val="000D310A"/>
    <w:rsid w:val="000D3EF4"/>
    <w:rsid w:val="000D4DC0"/>
    <w:rsid w:val="000D5637"/>
    <w:rsid w:val="000D6F4E"/>
    <w:rsid w:val="000D73BB"/>
    <w:rsid w:val="000E01D9"/>
    <w:rsid w:val="000E0E32"/>
    <w:rsid w:val="000E0E96"/>
    <w:rsid w:val="000E22FC"/>
    <w:rsid w:val="000E298B"/>
    <w:rsid w:val="000E2C7D"/>
    <w:rsid w:val="000E3CB5"/>
    <w:rsid w:val="000E3E28"/>
    <w:rsid w:val="000E440D"/>
    <w:rsid w:val="000E4AC5"/>
    <w:rsid w:val="000E535F"/>
    <w:rsid w:val="000E6253"/>
    <w:rsid w:val="000E6322"/>
    <w:rsid w:val="000E6E4D"/>
    <w:rsid w:val="000E6FBD"/>
    <w:rsid w:val="000E6FCB"/>
    <w:rsid w:val="000E70F3"/>
    <w:rsid w:val="000F090B"/>
    <w:rsid w:val="000F1041"/>
    <w:rsid w:val="000F3F3B"/>
    <w:rsid w:val="000F4098"/>
    <w:rsid w:val="000F4251"/>
    <w:rsid w:val="000F47E8"/>
    <w:rsid w:val="000F6B24"/>
    <w:rsid w:val="000F70E4"/>
    <w:rsid w:val="000F76EA"/>
    <w:rsid w:val="000F78C3"/>
    <w:rsid w:val="000F7B70"/>
    <w:rsid w:val="00100F5C"/>
    <w:rsid w:val="00101BBE"/>
    <w:rsid w:val="00101CDA"/>
    <w:rsid w:val="00102037"/>
    <w:rsid w:val="00103DCB"/>
    <w:rsid w:val="00104C4C"/>
    <w:rsid w:val="00105015"/>
    <w:rsid w:val="001055D2"/>
    <w:rsid w:val="001057C2"/>
    <w:rsid w:val="00107C96"/>
    <w:rsid w:val="0011038E"/>
    <w:rsid w:val="00110C18"/>
    <w:rsid w:val="001125EF"/>
    <w:rsid w:val="001127EE"/>
    <w:rsid w:val="00112CAB"/>
    <w:rsid w:val="00116A49"/>
    <w:rsid w:val="00116D3F"/>
    <w:rsid w:val="00117474"/>
    <w:rsid w:val="00117623"/>
    <w:rsid w:val="00117FEA"/>
    <w:rsid w:val="001200CF"/>
    <w:rsid w:val="001208E3"/>
    <w:rsid w:val="0012192F"/>
    <w:rsid w:val="00122504"/>
    <w:rsid w:val="00122994"/>
    <w:rsid w:val="00124B46"/>
    <w:rsid w:val="0012530D"/>
    <w:rsid w:val="001257E0"/>
    <w:rsid w:val="00125D69"/>
    <w:rsid w:val="0012799C"/>
    <w:rsid w:val="00127BC2"/>
    <w:rsid w:val="00127E15"/>
    <w:rsid w:val="00130ADC"/>
    <w:rsid w:val="00130D9F"/>
    <w:rsid w:val="00131138"/>
    <w:rsid w:val="00132C4D"/>
    <w:rsid w:val="00133FC1"/>
    <w:rsid w:val="001345B6"/>
    <w:rsid w:val="00134659"/>
    <w:rsid w:val="00136696"/>
    <w:rsid w:val="001405FA"/>
    <w:rsid w:val="00140D1A"/>
    <w:rsid w:val="00141184"/>
    <w:rsid w:val="00141258"/>
    <w:rsid w:val="00141315"/>
    <w:rsid w:val="00141AA0"/>
    <w:rsid w:val="00141ACD"/>
    <w:rsid w:val="001425C3"/>
    <w:rsid w:val="0014262D"/>
    <w:rsid w:val="00143BB2"/>
    <w:rsid w:val="00144588"/>
    <w:rsid w:val="001447DD"/>
    <w:rsid w:val="001459BC"/>
    <w:rsid w:val="001510A2"/>
    <w:rsid w:val="001523D1"/>
    <w:rsid w:val="00152F4F"/>
    <w:rsid w:val="00153E4A"/>
    <w:rsid w:val="001544A1"/>
    <w:rsid w:val="0015495D"/>
    <w:rsid w:val="00155158"/>
    <w:rsid w:val="001553B8"/>
    <w:rsid w:val="001554C2"/>
    <w:rsid w:val="0015573B"/>
    <w:rsid w:val="001571C0"/>
    <w:rsid w:val="0015753D"/>
    <w:rsid w:val="00157CC9"/>
    <w:rsid w:val="00160C21"/>
    <w:rsid w:val="001612F4"/>
    <w:rsid w:val="00161553"/>
    <w:rsid w:val="00161A82"/>
    <w:rsid w:val="0016256B"/>
    <w:rsid w:val="00162F81"/>
    <w:rsid w:val="00163793"/>
    <w:rsid w:val="001639E9"/>
    <w:rsid w:val="00165313"/>
    <w:rsid w:val="00166239"/>
    <w:rsid w:val="00167485"/>
    <w:rsid w:val="001679F5"/>
    <w:rsid w:val="00167B92"/>
    <w:rsid w:val="00167CB9"/>
    <w:rsid w:val="00167DD8"/>
    <w:rsid w:val="001705AD"/>
    <w:rsid w:val="001706D6"/>
    <w:rsid w:val="0017129C"/>
    <w:rsid w:val="001714DD"/>
    <w:rsid w:val="001714F2"/>
    <w:rsid w:val="00171FEA"/>
    <w:rsid w:val="00175B9F"/>
    <w:rsid w:val="001762F4"/>
    <w:rsid w:val="001764E2"/>
    <w:rsid w:val="00176DDF"/>
    <w:rsid w:val="00177536"/>
    <w:rsid w:val="00181BBC"/>
    <w:rsid w:val="001832B5"/>
    <w:rsid w:val="0018385F"/>
    <w:rsid w:val="00184017"/>
    <w:rsid w:val="001847BB"/>
    <w:rsid w:val="00184B08"/>
    <w:rsid w:val="00184EC1"/>
    <w:rsid w:val="00185010"/>
    <w:rsid w:val="00185C22"/>
    <w:rsid w:val="00186BA9"/>
    <w:rsid w:val="00190FCE"/>
    <w:rsid w:val="00191468"/>
    <w:rsid w:val="0019196C"/>
    <w:rsid w:val="00192F05"/>
    <w:rsid w:val="00194729"/>
    <w:rsid w:val="00194850"/>
    <w:rsid w:val="00195234"/>
    <w:rsid w:val="00195475"/>
    <w:rsid w:val="00195FA3"/>
    <w:rsid w:val="00196016"/>
    <w:rsid w:val="00196117"/>
    <w:rsid w:val="00196A04"/>
    <w:rsid w:val="001975DD"/>
    <w:rsid w:val="00197A70"/>
    <w:rsid w:val="00197C0F"/>
    <w:rsid w:val="001A0487"/>
    <w:rsid w:val="001A1F68"/>
    <w:rsid w:val="001A21FA"/>
    <w:rsid w:val="001A4CCD"/>
    <w:rsid w:val="001A4EF0"/>
    <w:rsid w:val="001A552F"/>
    <w:rsid w:val="001A70B1"/>
    <w:rsid w:val="001B0606"/>
    <w:rsid w:val="001B0738"/>
    <w:rsid w:val="001B185C"/>
    <w:rsid w:val="001B2822"/>
    <w:rsid w:val="001B2CA9"/>
    <w:rsid w:val="001B3110"/>
    <w:rsid w:val="001B3E38"/>
    <w:rsid w:val="001B40F5"/>
    <w:rsid w:val="001B4729"/>
    <w:rsid w:val="001B4F0E"/>
    <w:rsid w:val="001B626C"/>
    <w:rsid w:val="001B6310"/>
    <w:rsid w:val="001B6C09"/>
    <w:rsid w:val="001B6E12"/>
    <w:rsid w:val="001C05CD"/>
    <w:rsid w:val="001C0F17"/>
    <w:rsid w:val="001C0FB1"/>
    <w:rsid w:val="001C1B24"/>
    <w:rsid w:val="001C1B66"/>
    <w:rsid w:val="001C1BA4"/>
    <w:rsid w:val="001C31A2"/>
    <w:rsid w:val="001C351D"/>
    <w:rsid w:val="001C4BB8"/>
    <w:rsid w:val="001C4FD0"/>
    <w:rsid w:val="001C583D"/>
    <w:rsid w:val="001C5E46"/>
    <w:rsid w:val="001C6AB9"/>
    <w:rsid w:val="001C6B3B"/>
    <w:rsid w:val="001C7E3F"/>
    <w:rsid w:val="001D0EF1"/>
    <w:rsid w:val="001D1240"/>
    <w:rsid w:val="001D22C2"/>
    <w:rsid w:val="001D2C99"/>
    <w:rsid w:val="001D452E"/>
    <w:rsid w:val="001D54C1"/>
    <w:rsid w:val="001D556E"/>
    <w:rsid w:val="001D5DF2"/>
    <w:rsid w:val="001D6464"/>
    <w:rsid w:val="001D68B2"/>
    <w:rsid w:val="001D6F25"/>
    <w:rsid w:val="001D704B"/>
    <w:rsid w:val="001D7EFD"/>
    <w:rsid w:val="001D7F60"/>
    <w:rsid w:val="001E08A7"/>
    <w:rsid w:val="001E1F50"/>
    <w:rsid w:val="001E3306"/>
    <w:rsid w:val="001E504C"/>
    <w:rsid w:val="001E5A17"/>
    <w:rsid w:val="001E74C5"/>
    <w:rsid w:val="001F0AE4"/>
    <w:rsid w:val="001F1236"/>
    <w:rsid w:val="001F2F90"/>
    <w:rsid w:val="001F4597"/>
    <w:rsid w:val="001F4826"/>
    <w:rsid w:val="001F486B"/>
    <w:rsid w:val="001F6CD3"/>
    <w:rsid w:val="001F7CE0"/>
    <w:rsid w:val="00200085"/>
    <w:rsid w:val="002032BE"/>
    <w:rsid w:val="00203332"/>
    <w:rsid w:val="00203CD5"/>
    <w:rsid w:val="00203D8F"/>
    <w:rsid w:val="00203DA4"/>
    <w:rsid w:val="00204EA6"/>
    <w:rsid w:val="00205186"/>
    <w:rsid w:val="00206516"/>
    <w:rsid w:val="002071D5"/>
    <w:rsid w:val="002111E5"/>
    <w:rsid w:val="002118B9"/>
    <w:rsid w:val="002142C0"/>
    <w:rsid w:val="002150B8"/>
    <w:rsid w:val="00217C5B"/>
    <w:rsid w:val="002208AD"/>
    <w:rsid w:val="00220A43"/>
    <w:rsid w:val="0022139E"/>
    <w:rsid w:val="00222729"/>
    <w:rsid w:val="00223185"/>
    <w:rsid w:val="00223214"/>
    <w:rsid w:val="002233D6"/>
    <w:rsid w:val="002238F3"/>
    <w:rsid w:val="0022441D"/>
    <w:rsid w:val="0022448C"/>
    <w:rsid w:val="00224574"/>
    <w:rsid w:val="00224E3F"/>
    <w:rsid w:val="002252E0"/>
    <w:rsid w:val="002255F6"/>
    <w:rsid w:val="00226032"/>
    <w:rsid w:val="00226B29"/>
    <w:rsid w:val="0022738D"/>
    <w:rsid w:val="00227605"/>
    <w:rsid w:val="00227850"/>
    <w:rsid w:val="00227A53"/>
    <w:rsid w:val="00227AB3"/>
    <w:rsid w:val="00227C96"/>
    <w:rsid w:val="00227E2E"/>
    <w:rsid w:val="00227F53"/>
    <w:rsid w:val="00230C6E"/>
    <w:rsid w:val="00230E21"/>
    <w:rsid w:val="00230F48"/>
    <w:rsid w:val="00231066"/>
    <w:rsid w:val="002316A8"/>
    <w:rsid w:val="002320C9"/>
    <w:rsid w:val="0023288F"/>
    <w:rsid w:val="0023359B"/>
    <w:rsid w:val="00233603"/>
    <w:rsid w:val="002340EF"/>
    <w:rsid w:val="00234B82"/>
    <w:rsid w:val="00234C09"/>
    <w:rsid w:val="00236443"/>
    <w:rsid w:val="00236700"/>
    <w:rsid w:val="00236829"/>
    <w:rsid w:val="00240391"/>
    <w:rsid w:val="00240AF3"/>
    <w:rsid w:val="002418D5"/>
    <w:rsid w:val="00241B06"/>
    <w:rsid w:val="002429C8"/>
    <w:rsid w:val="002436BA"/>
    <w:rsid w:val="00244652"/>
    <w:rsid w:val="00244A15"/>
    <w:rsid w:val="002452D9"/>
    <w:rsid w:val="00247319"/>
    <w:rsid w:val="00247905"/>
    <w:rsid w:val="0024799E"/>
    <w:rsid w:val="00247A3D"/>
    <w:rsid w:val="00247A6A"/>
    <w:rsid w:val="00247E60"/>
    <w:rsid w:val="00251B08"/>
    <w:rsid w:val="00251C53"/>
    <w:rsid w:val="00252177"/>
    <w:rsid w:val="002525CC"/>
    <w:rsid w:val="00252AB9"/>
    <w:rsid w:val="00252BFC"/>
    <w:rsid w:val="00253A94"/>
    <w:rsid w:val="00253C0F"/>
    <w:rsid w:val="002558C1"/>
    <w:rsid w:val="00256207"/>
    <w:rsid w:val="002575F3"/>
    <w:rsid w:val="002603E1"/>
    <w:rsid w:val="0026120E"/>
    <w:rsid w:val="002623F0"/>
    <w:rsid w:val="00262582"/>
    <w:rsid w:val="0026291D"/>
    <w:rsid w:val="00262CF3"/>
    <w:rsid w:val="00264309"/>
    <w:rsid w:val="00264752"/>
    <w:rsid w:val="0026564B"/>
    <w:rsid w:val="00265C83"/>
    <w:rsid w:val="00265E85"/>
    <w:rsid w:val="00267054"/>
    <w:rsid w:val="0026736A"/>
    <w:rsid w:val="00267B49"/>
    <w:rsid w:val="002700D9"/>
    <w:rsid w:val="0027025F"/>
    <w:rsid w:val="002709CC"/>
    <w:rsid w:val="00270D25"/>
    <w:rsid w:val="00271022"/>
    <w:rsid w:val="00271465"/>
    <w:rsid w:val="00271C19"/>
    <w:rsid w:val="00271E47"/>
    <w:rsid w:val="002721F5"/>
    <w:rsid w:val="00272DF4"/>
    <w:rsid w:val="00275031"/>
    <w:rsid w:val="002751B5"/>
    <w:rsid w:val="0027583D"/>
    <w:rsid w:val="00275DEF"/>
    <w:rsid w:val="002763A2"/>
    <w:rsid w:val="002765C1"/>
    <w:rsid w:val="00276B33"/>
    <w:rsid w:val="002812E3"/>
    <w:rsid w:val="002828EE"/>
    <w:rsid w:val="0028341F"/>
    <w:rsid w:val="002837AE"/>
    <w:rsid w:val="00283C13"/>
    <w:rsid w:val="00283F7B"/>
    <w:rsid w:val="00283FEB"/>
    <w:rsid w:val="0028431A"/>
    <w:rsid w:val="002853FA"/>
    <w:rsid w:val="00285412"/>
    <w:rsid w:val="00286220"/>
    <w:rsid w:val="00291640"/>
    <w:rsid w:val="00291CFA"/>
    <w:rsid w:val="0029237E"/>
    <w:rsid w:val="00292997"/>
    <w:rsid w:val="00293274"/>
    <w:rsid w:val="00293D24"/>
    <w:rsid w:val="002942D3"/>
    <w:rsid w:val="00294C29"/>
    <w:rsid w:val="0029509B"/>
    <w:rsid w:val="002950EA"/>
    <w:rsid w:val="0029588F"/>
    <w:rsid w:val="00295E96"/>
    <w:rsid w:val="00297256"/>
    <w:rsid w:val="00297A5C"/>
    <w:rsid w:val="00297D51"/>
    <w:rsid w:val="002A0122"/>
    <w:rsid w:val="002A016B"/>
    <w:rsid w:val="002A16D4"/>
    <w:rsid w:val="002A1E4F"/>
    <w:rsid w:val="002A230C"/>
    <w:rsid w:val="002A2AF7"/>
    <w:rsid w:val="002A2D46"/>
    <w:rsid w:val="002A3209"/>
    <w:rsid w:val="002A3EA2"/>
    <w:rsid w:val="002A507C"/>
    <w:rsid w:val="002A51AC"/>
    <w:rsid w:val="002A532A"/>
    <w:rsid w:val="002A5846"/>
    <w:rsid w:val="002A5D97"/>
    <w:rsid w:val="002A603E"/>
    <w:rsid w:val="002A622B"/>
    <w:rsid w:val="002A63B9"/>
    <w:rsid w:val="002A6D77"/>
    <w:rsid w:val="002A7089"/>
    <w:rsid w:val="002B13EE"/>
    <w:rsid w:val="002B1619"/>
    <w:rsid w:val="002B2B8A"/>
    <w:rsid w:val="002B3EF4"/>
    <w:rsid w:val="002B43B3"/>
    <w:rsid w:val="002B4845"/>
    <w:rsid w:val="002B53C9"/>
    <w:rsid w:val="002B5567"/>
    <w:rsid w:val="002B5812"/>
    <w:rsid w:val="002B72AA"/>
    <w:rsid w:val="002B7366"/>
    <w:rsid w:val="002B7678"/>
    <w:rsid w:val="002B7AFA"/>
    <w:rsid w:val="002C1110"/>
    <w:rsid w:val="002C1BC2"/>
    <w:rsid w:val="002C1F09"/>
    <w:rsid w:val="002C22A4"/>
    <w:rsid w:val="002C260B"/>
    <w:rsid w:val="002C27A6"/>
    <w:rsid w:val="002C398D"/>
    <w:rsid w:val="002C40D2"/>
    <w:rsid w:val="002C40DC"/>
    <w:rsid w:val="002C43BD"/>
    <w:rsid w:val="002C51EF"/>
    <w:rsid w:val="002C5245"/>
    <w:rsid w:val="002C59D8"/>
    <w:rsid w:val="002D05CB"/>
    <w:rsid w:val="002D0E59"/>
    <w:rsid w:val="002D2C4F"/>
    <w:rsid w:val="002D3EBB"/>
    <w:rsid w:val="002D455C"/>
    <w:rsid w:val="002D488A"/>
    <w:rsid w:val="002D596E"/>
    <w:rsid w:val="002D6066"/>
    <w:rsid w:val="002D60F6"/>
    <w:rsid w:val="002D6137"/>
    <w:rsid w:val="002E02A1"/>
    <w:rsid w:val="002E196A"/>
    <w:rsid w:val="002E20C7"/>
    <w:rsid w:val="002E20CD"/>
    <w:rsid w:val="002E222E"/>
    <w:rsid w:val="002E28D8"/>
    <w:rsid w:val="002E37D1"/>
    <w:rsid w:val="002E3834"/>
    <w:rsid w:val="002E3BEE"/>
    <w:rsid w:val="002E4E4C"/>
    <w:rsid w:val="002E4EA7"/>
    <w:rsid w:val="002E5846"/>
    <w:rsid w:val="002E792B"/>
    <w:rsid w:val="002F0DA5"/>
    <w:rsid w:val="002F1B09"/>
    <w:rsid w:val="002F1D56"/>
    <w:rsid w:val="002F1DCB"/>
    <w:rsid w:val="002F1DE4"/>
    <w:rsid w:val="002F333D"/>
    <w:rsid w:val="002F351A"/>
    <w:rsid w:val="002F468F"/>
    <w:rsid w:val="002F46D6"/>
    <w:rsid w:val="002F498A"/>
    <w:rsid w:val="002F4AD8"/>
    <w:rsid w:val="002F5285"/>
    <w:rsid w:val="002F5820"/>
    <w:rsid w:val="002F5880"/>
    <w:rsid w:val="002F64BB"/>
    <w:rsid w:val="002F6EEB"/>
    <w:rsid w:val="00300C31"/>
    <w:rsid w:val="003017EC"/>
    <w:rsid w:val="00301F37"/>
    <w:rsid w:val="00302165"/>
    <w:rsid w:val="00304771"/>
    <w:rsid w:val="003050FD"/>
    <w:rsid w:val="003052D4"/>
    <w:rsid w:val="003060E9"/>
    <w:rsid w:val="00306C5B"/>
    <w:rsid w:val="00307529"/>
    <w:rsid w:val="00307DB3"/>
    <w:rsid w:val="00307ED2"/>
    <w:rsid w:val="0031076D"/>
    <w:rsid w:val="00311AA6"/>
    <w:rsid w:val="00311C4D"/>
    <w:rsid w:val="003121AB"/>
    <w:rsid w:val="00312A9B"/>
    <w:rsid w:val="00315169"/>
    <w:rsid w:val="003153C8"/>
    <w:rsid w:val="00315524"/>
    <w:rsid w:val="0032018B"/>
    <w:rsid w:val="0032058C"/>
    <w:rsid w:val="003208D0"/>
    <w:rsid w:val="003209D6"/>
    <w:rsid w:val="003217B9"/>
    <w:rsid w:val="00321924"/>
    <w:rsid w:val="00321EB6"/>
    <w:rsid w:val="003220A5"/>
    <w:rsid w:val="00323A1C"/>
    <w:rsid w:val="00324B59"/>
    <w:rsid w:val="003261F3"/>
    <w:rsid w:val="0032656E"/>
    <w:rsid w:val="003268A0"/>
    <w:rsid w:val="0032788F"/>
    <w:rsid w:val="003306B5"/>
    <w:rsid w:val="00331E46"/>
    <w:rsid w:val="00332190"/>
    <w:rsid w:val="00332A98"/>
    <w:rsid w:val="00333973"/>
    <w:rsid w:val="00333CD0"/>
    <w:rsid w:val="0033448D"/>
    <w:rsid w:val="00334821"/>
    <w:rsid w:val="00334AD2"/>
    <w:rsid w:val="00334CB6"/>
    <w:rsid w:val="0033709C"/>
    <w:rsid w:val="003370C5"/>
    <w:rsid w:val="003373C6"/>
    <w:rsid w:val="00340BF3"/>
    <w:rsid w:val="00341D26"/>
    <w:rsid w:val="00341F05"/>
    <w:rsid w:val="0034335E"/>
    <w:rsid w:val="00344668"/>
    <w:rsid w:val="00344940"/>
    <w:rsid w:val="003458DF"/>
    <w:rsid w:val="00345943"/>
    <w:rsid w:val="00346234"/>
    <w:rsid w:val="003462D9"/>
    <w:rsid w:val="0034723F"/>
    <w:rsid w:val="00347247"/>
    <w:rsid w:val="003473C9"/>
    <w:rsid w:val="003474B6"/>
    <w:rsid w:val="00347DD4"/>
    <w:rsid w:val="00351006"/>
    <w:rsid w:val="00352560"/>
    <w:rsid w:val="00352854"/>
    <w:rsid w:val="00352B43"/>
    <w:rsid w:val="00352C28"/>
    <w:rsid w:val="0035716C"/>
    <w:rsid w:val="0036077F"/>
    <w:rsid w:val="00360C86"/>
    <w:rsid w:val="00360F7A"/>
    <w:rsid w:val="00360FBC"/>
    <w:rsid w:val="00361537"/>
    <w:rsid w:val="0036242A"/>
    <w:rsid w:val="00362C23"/>
    <w:rsid w:val="00362E90"/>
    <w:rsid w:val="003632F0"/>
    <w:rsid w:val="00364FA0"/>
    <w:rsid w:val="003657F3"/>
    <w:rsid w:val="00365844"/>
    <w:rsid w:val="00366692"/>
    <w:rsid w:val="003668CF"/>
    <w:rsid w:val="00367638"/>
    <w:rsid w:val="00367F84"/>
    <w:rsid w:val="003712BC"/>
    <w:rsid w:val="003715FE"/>
    <w:rsid w:val="00372164"/>
    <w:rsid w:val="00372A4C"/>
    <w:rsid w:val="0037323C"/>
    <w:rsid w:val="003738BD"/>
    <w:rsid w:val="00374263"/>
    <w:rsid w:val="00374428"/>
    <w:rsid w:val="003746F0"/>
    <w:rsid w:val="00374A20"/>
    <w:rsid w:val="00374E21"/>
    <w:rsid w:val="00377A50"/>
    <w:rsid w:val="00377B2E"/>
    <w:rsid w:val="0038103D"/>
    <w:rsid w:val="003810F0"/>
    <w:rsid w:val="003818DC"/>
    <w:rsid w:val="00382513"/>
    <w:rsid w:val="00382F3A"/>
    <w:rsid w:val="00383388"/>
    <w:rsid w:val="003834F8"/>
    <w:rsid w:val="003838D0"/>
    <w:rsid w:val="003840C2"/>
    <w:rsid w:val="00384327"/>
    <w:rsid w:val="00384861"/>
    <w:rsid w:val="00384A89"/>
    <w:rsid w:val="00385086"/>
    <w:rsid w:val="00385D98"/>
    <w:rsid w:val="00390306"/>
    <w:rsid w:val="003908A6"/>
    <w:rsid w:val="00390951"/>
    <w:rsid w:val="0039109D"/>
    <w:rsid w:val="00391175"/>
    <w:rsid w:val="00391989"/>
    <w:rsid w:val="00391A6C"/>
    <w:rsid w:val="00392696"/>
    <w:rsid w:val="003927F6"/>
    <w:rsid w:val="0039602D"/>
    <w:rsid w:val="00396739"/>
    <w:rsid w:val="003A04F6"/>
    <w:rsid w:val="003A0837"/>
    <w:rsid w:val="003A2B49"/>
    <w:rsid w:val="003A2B4D"/>
    <w:rsid w:val="003A2D12"/>
    <w:rsid w:val="003A2D68"/>
    <w:rsid w:val="003A2EBA"/>
    <w:rsid w:val="003A4080"/>
    <w:rsid w:val="003A45E3"/>
    <w:rsid w:val="003A478C"/>
    <w:rsid w:val="003A4A38"/>
    <w:rsid w:val="003A5525"/>
    <w:rsid w:val="003A5889"/>
    <w:rsid w:val="003A5949"/>
    <w:rsid w:val="003A6B38"/>
    <w:rsid w:val="003A6B83"/>
    <w:rsid w:val="003A6C97"/>
    <w:rsid w:val="003A722F"/>
    <w:rsid w:val="003A7373"/>
    <w:rsid w:val="003A7D09"/>
    <w:rsid w:val="003B0197"/>
    <w:rsid w:val="003B039F"/>
    <w:rsid w:val="003B05B9"/>
    <w:rsid w:val="003B09BC"/>
    <w:rsid w:val="003B0DF4"/>
    <w:rsid w:val="003B1F9D"/>
    <w:rsid w:val="003B2A8D"/>
    <w:rsid w:val="003B2AD1"/>
    <w:rsid w:val="003B2D2E"/>
    <w:rsid w:val="003B461F"/>
    <w:rsid w:val="003B483F"/>
    <w:rsid w:val="003B4998"/>
    <w:rsid w:val="003B5A32"/>
    <w:rsid w:val="003B6B91"/>
    <w:rsid w:val="003B7B50"/>
    <w:rsid w:val="003C0810"/>
    <w:rsid w:val="003C0B07"/>
    <w:rsid w:val="003C27A5"/>
    <w:rsid w:val="003C2CE7"/>
    <w:rsid w:val="003C3490"/>
    <w:rsid w:val="003C3608"/>
    <w:rsid w:val="003C38C4"/>
    <w:rsid w:val="003C3AE8"/>
    <w:rsid w:val="003C3D2C"/>
    <w:rsid w:val="003C4E13"/>
    <w:rsid w:val="003C6221"/>
    <w:rsid w:val="003C63D7"/>
    <w:rsid w:val="003C68CC"/>
    <w:rsid w:val="003C6D24"/>
    <w:rsid w:val="003C7E62"/>
    <w:rsid w:val="003D0967"/>
    <w:rsid w:val="003D12B9"/>
    <w:rsid w:val="003D1E7A"/>
    <w:rsid w:val="003D242B"/>
    <w:rsid w:val="003D2492"/>
    <w:rsid w:val="003D29AA"/>
    <w:rsid w:val="003D2A99"/>
    <w:rsid w:val="003D6920"/>
    <w:rsid w:val="003E0249"/>
    <w:rsid w:val="003E182F"/>
    <w:rsid w:val="003E1EF8"/>
    <w:rsid w:val="003E2089"/>
    <w:rsid w:val="003E2DFB"/>
    <w:rsid w:val="003E3A1D"/>
    <w:rsid w:val="003E4C91"/>
    <w:rsid w:val="003E52D8"/>
    <w:rsid w:val="003E62F1"/>
    <w:rsid w:val="003E6CA1"/>
    <w:rsid w:val="003F04B0"/>
    <w:rsid w:val="003F313C"/>
    <w:rsid w:val="003F3320"/>
    <w:rsid w:val="003F37FC"/>
    <w:rsid w:val="003F416F"/>
    <w:rsid w:val="003F4318"/>
    <w:rsid w:val="003F4B2C"/>
    <w:rsid w:val="003F551C"/>
    <w:rsid w:val="003F6093"/>
    <w:rsid w:val="003F626D"/>
    <w:rsid w:val="003F72ED"/>
    <w:rsid w:val="003F7D23"/>
    <w:rsid w:val="00400050"/>
    <w:rsid w:val="004002C8"/>
    <w:rsid w:val="00400468"/>
    <w:rsid w:val="0040099D"/>
    <w:rsid w:val="004016CB"/>
    <w:rsid w:val="00401B23"/>
    <w:rsid w:val="00402357"/>
    <w:rsid w:val="00402ADB"/>
    <w:rsid w:val="0040368D"/>
    <w:rsid w:val="00403D1D"/>
    <w:rsid w:val="00403F57"/>
    <w:rsid w:val="00405318"/>
    <w:rsid w:val="004053B2"/>
    <w:rsid w:val="004059D2"/>
    <w:rsid w:val="004066D0"/>
    <w:rsid w:val="004068D9"/>
    <w:rsid w:val="00406C2E"/>
    <w:rsid w:val="00406CDA"/>
    <w:rsid w:val="00406EB0"/>
    <w:rsid w:val="00407093"/>
    <w:rsid w:val="00407711"/>
    <w:rsid w:val="00407C13"/>
    <w:rsid w:val="004103F6"/>
    <w:rsid w:val="00410638"/>
    <w:rsid w:val="00411999"/>
    <w:rsid w:val="00412511"/>
    <w:rsid w:val="004125C2"/>
    <w:rsid w:val="00412DFA"/>
    <w:rsid w:val="00413465"/>
    <w:rsid w:val="00413876"/>
    <w:rsid w:val="004149AC"/>
    <w:rsid w:val="0041501E"/>
    <w:rsid w:val="00415452"/>
    <w:rsid w:val="00415489"/>
    <w:rsid w:val="004159C3"/>
    <w:rsid w:val="00415A57"/>
    <w:rsid w:val="00416DAC"/>
    <w:rsid w:val="00417F7D"/>
    <w:rsid w:val="00420880"/>
    <w:rsid w:val="00421179"/>
    <w:rsid w:val="004224C7"/>
    <w:rsid w:val="00423EAD"/>
    <w:rsid w:val="004255B1"/>
    <w:rsid w:val="00430810"/>
    <w:rsid w:val="00430C96"/>
    <w:rsid w:val="00431859"/>
    <w:rsid w:val="00431BFF"/>
    <w:rsid w:val="00432043"/>
    <w:rsid w:val="00432199"/>
    <w:rsid w:val="00432A58"/>
    <w:rsid w:val="004331C3"/>
    <w:rsid w:val="00433C17"/>
    <w:rsid w:val="00434459"/>
    <w:rsid w:val="00434617"/>
    <w:rsid w:val="00435051"/>
    <w:rsid w:val="00435C69"/>
    <w:rsid w:val="004360FB"/>
    <w:rsid w:val="00437CED"/>
    <w:rsid w:val="004407BF"/>
    <w:rsid w:val="00440900"/>
    <w:rsid w:val="0044121D"/>
    <w:rsid w:val="00441A7F"/>
    <w:rsid w:val="00441BF6"/>
    <w:rsid w:val="00441D2B"/>
    <w:rsid w:val="00441F8B"/>
    <w:rsid w:val="0044201B"/>
    <w:rsid w:val="00442085"/>
    <w:rsid w:val="0044279E"/>
    <w:rsid w:val="004441A0"/>
    <w:rsid w:val="0044465B"/>
    <w:rsid w:val="00445861"/>
    <w:rsid w:val="00445A8E"/>
    <w:rsid w:val="00445FBE"/>
    <w:rsid w:val="00446D44"/>
    <w:rsid w:val="0045078A"/>
    <w:rsid w:val="0045086D"/>
    <w:rsid w:val="00450DAB"/>
    <w:rsid w:val="004511F3"/>
    <w:rsid w:val="0045125B"/>
    <w:rsid w:val="00451EF1"/>
    <w:rsid w:val="00452E60"/>
    <w:rsid w:val="0045321B"/>
    <w:rsid w:val="00454515"/>
    <w:rsid w:val="004563A7"/>
    <w:rsid w:val="00456FE5"/>
    <w:rsid w:val="00457490"/>
    <w:rsid w:val="00457953"/>
    <w:rsid w:val="004604D8"/>
    <w:rsid w:val="00460656"/>
    <w:rsid w:val="00460FB3"/>
    <w:rsid w:val="00461549"/>
    <w:rsid w:val="004626A4"/>
    <w:rsid w:val="00463D3C"/>
    <w:rsid w:val="00464851"/>
    <w:rsid w:val="0046746A"/>
    <w:rsid w:val="0046782D"/>
    <w:rsid w:val="00467B14"/>
    <w:rsid w:val="004707FE"/>
    <w:rsid w:val="00470EDC"/>
    <w:rsid w:val="004719DF"/>
    <w:rsid w:val="00471B1B"/>
    <w:rsid w:val="0047276D"/>
    <w:rsid w:val="00472AF6"/>
    <w:rsid w:val="00473482"/>
    <w:rsid w:val="00474A04"/>
    <w:rsid w:val="00475A43"/>
    <w:rsid w:val="00476240"/>
    <w:rsid w:val="00476439"/>
    <w:rsid w:val="00476450"/>
    <w:rsid w:val="004769E1"/>
    <w:rsid w:val="0047735C"/>
    <w:rsid w:val="004776BC"/>
    <w:rsid w:val="00477820"/>
    <w:rsid w:val="00477B96"/>
    <w:rsid w:val="004806E2"/>
    <w:rsid w:val="00480BAE"/>
    <w:rsid w:val="00480D16"/>
    <w:rsid w:val="0048139F"/>
    <w:rsid w:val="00481E40"/>
    <w:rsid w:val="00482405"/>
    <w:rsid w:val="004826A7"/>
    <w:rsid w:val="0048368C"/>
    <w:rsid w:val="0048372F"/>
    <w:rsid w:val="00484ECE"/>
    <w:rsid w:val="00485BF2"/>
    <w:rsid w:val="00485E82"/>
    <w:rsid w:val="00486132"/>
    <w:rsid w:val="0048686D"/>
    <w:rsid w:val="00486A4D"/>
    <w:rsid w:val="00486CF6"/>
    <w:rsid w:val="00491466"/>
    <w:rsid w:val="004915CB"/>
    <w:rsid w:val="004924DC"/>
    <w:rsid w:val="00492879"/>
    <w:rsid w:val="00493D59"/>
    <w:rsid w:val="00493E85"/>
    <w:rsid w:val="00494A49"/>
    <w:rsid w:val="00495145"/>
    <w:rsid w:val="0049620B"/>
    <w:rsid w:val="004973CD"/>
    <w:rsid w:val="004979A5"/>
    <w:rsid w:val="004A0144"/>
    <w:rsid w:val="004A036E"/>
    <w:rsid w:val="004A0498"/>
    <w:rsid w:val="004A0D0E"/>
    <w:rsid w:val="004A14E4"/>
    <w:rsid w:val="004A204E"/>
    <w:rsid w:val="004A26A5"/>
    <w:rsid w:val="004A2794"/>
    <w:rsid w:val="004A27F0"/>
    <w:rsid w:val="004A3212"/>
    <w:rsid w:val="004A37CD"/>
    <w:rsid w:val="004A40D9"/>
    <w:rsid w:val="004A49A5"/>
    <w:rsid w:val="004A4F8A"/>
    <w:rsid w:val="004A5494"/>
    <w:rsid w:val="004A5991"/>
    <w:rsid w:val="004A5D4E"/>
    <w:rsid w:val="004A61C5"/>
    <w:rsid w:val="004A62A0"/>
    <w:rsid w:val="004A6558"/>
    <w:rsid w:val="004A7447"/>
    <w:rsid w:val="004A77DF"/>
    <w:rsid w:val="004B12DD"/>
    <w:rsid w:val="004B1417"/>
    <w:rsid w:val="004B15BA"/>
    <w:rsid w:val="004B17C0"/>
    <w:rsid w:val="004B2BB0"/>
    <w:rsid w:val="004B305C"/>
    <w:rsid w:val="004B31B8"/>
    <w:rsid w:val="004B339A"/>
    <w:rsid w:val="004B473B"/>
    <w:rsid w:val="004B49CB"/>
    <w:rsid w:val="004B4C83"/>
    <w:rsid w:val="004B4DE3"/>
    <w:rsid w:val="004B5570"/>
    <w:rsid w:val="004B55B7"/>
    <w:rsid w:val="004B5BFA"/>
    <w:rsid w:val="004B6468"/>
    <w:rsid w:val="004B6EF8"/>
    <w:rsid w:val="004B7121"/>
    <w:rsid w:val="004B7125"/>
    <w:rsid w:val="004B756A"/>
    <w:rsid w:val="004B7D6D"/>
    <w:rsid w:val="004B7FB1"/>
    <w:rsid w:val="004C0B3F"/>
    <w:rsid w:val="004C2189"/>
    <w:rsid w:val="004C2794"/>
    <w:rsid w:val="004C2BB6"/>
    <w:rsid w:val="004C2C2D"/>
    <w:rsid w:val="004C3027"/>
    <w:rsid w:val="004C384C"/>
    <w:rsid w:val="004C3867"/>
    <w:rsid w:val="004C3DB0"/>
    <w:rsid w:val="004C439A"/>
    <w:rsid w:val="004C4720"/>
    <w:rsid w:val="004C4CD0"/>
    <w:rsid w:val="004C5060"/>
    <w:rsid w:val="004C5165"/>
    <w:rsid w:val="004C589C"/>
    <w:rsid w:val="004C5AE8"/>
    <w:rsid w:val="004C6E0E"/>
    <w:rsid w:val="004C70DC"/>
    <w:rsid w:val="004D0211"/>
    <w:rsid w:val="004D0769"/>
    <w:rsid w:val="004D0794"/>
    <w:rsid w:val="004D2E03"/>
    <w:rsid w:val="004D3296"/>
    <w:rsid w:val="004D4056"/>
    <w:rsid w:val="004D4CB0"/>
    <w:rsid w:val="004D5B0F"/>
    <w:rsid w:val="004D7626"/>
    <w:rsid w:val="004E00D2"/>
    <w:rsid w:val="004E186A"/>
    <w:rsid w:val="004E1A40"/>
    <w:rsid w:val="004E200A"/>
    <w:rsid w:val="004E23FC"/>
    <w:rsid w:val="004E2409"/>
    <w:rsid w:val="004E261D"/>
    <w:rsid w:val="004E5763"/>
    <w:rsid w:val="004E57BF"/>
    <w:rsid w:val="004E5F41"/>
    <w:rsid w:val="004E6DE6"/>
    <w:rsid w:val="004E6E07"/>
    <w:rsid w:val="004E73AE"/>
    <w:rsid w:val="004E765E"/>
    <w:rsid w:val="004E7815"/>
    <w:rsid w:val="004F06F5"/>
    <w:rsid w:val="004F12A4"/>
    <w:rsid w:val="004F253F"/>
    <w:rsid w:val="004F33A0"/>
    <w:rsid w:val="004F3BD2"/>
    <w:rsid w:val="004F46ED"/>
    <w:rsid w:val="004F4C99"/>
    <w:rsid w:val="004F5358"/>
    <w:rsid w:val="004F6484"/>
    <w:rsid w:val="004F6539"/>
    <w:rsid w:val="00503784"/>
    <w:rsid w:val="00503D54"/>
    <w:rsid w:val="005048E2"/>
    <w:rsid w:val="00505FC8"/>
    <w:rsid w:val="00506603"/>
    <w:rsid w:val="0050689D"/>
    <w:rsid w:val="005077F5"/>
    <w:rsid w:val="005108C0"/>
    <w:rsid w:val="0051094F"/>
    <w:rsid w:val="005109BD"/>
    <w:rsid w:val="00511217"/>
    <w:rsid w:val="00511873"/>
    <w:rsid w:val="00511DFB"/>
    <w:rsid w:val="00512461"/>
    <w:rsid w:val="00512585"/>
    <w:rsid w:val="00512A2F"/>
    <w:rsid w:val="00513B7C"/>
    <w:rsid w:val="00513B7E"/>
    <w:rsid w:val="00513E9D"/>
    <w:rsid w:val="0051475D"/>
    <w:rsid w:val="00514B11"/>
    <w:rsid w:val="00515485"/>
    <w:rsid w:val="00515BE9"/>
    <w:rsid w:val="00515C74"/>
    <w:rsid w:val="0051630F"/>
    <w:rsid w:val="00517113"/>
    <w:rsid w:val="0052007E"/>
    <w:rsid w:val="005215A9"/>
    <w:rsid w:val="00521CAD"/>
    <w:rsid w:val="0052200D"/>
    <w:rsid w:val="00522E01"/>
    <w:rsid w:val="0052337A"/>
    <w:rsid w:val="00524385"/>
    <w:rsid w:val="005246BE"/>
    <w:rsid w:val="00525137"/>
    <w:rsid w:val="005251DD"/>
    <w:rsid w:val="005251E7"/>
    <w:rsid w:val="00526691"/>
    <w:rsid w:val="0053012B"/>
    <w:rsid w:val="005301A6"/>
    <w:rsid w:val="005308A4"/>
    <w:rsid w:val="00530A68"/>
    <w:rsid w:val="00530AD4"/>
    <w:rsid w:val="00530BF8"/>
    <w:rsid w:val="00531859"/>
    <w:rsid w:val="00531BC0"/>
    <w:rsid w:val="00531C5A"/>
    <w:rsid w:val="005320DD"/>
    <w:rsid w:val="00532CE7"/>
    <w:rsid w:val="00532D8B"/>
    <w:rsid w:val="0053324C"/>
    <w:rsid w:val="00533A8D"/>
    <w:rsid w:val="00534A28"/>
    <w:rsid w:val="00534FC7"/>
    <w:rsid w:val="00535018"/>
    <w:rsid w:val="0053595E"/>
    <w:rsid w:val="00536D6F"/>
    <w:rsid w:val="00537571"/>
    <w:rsid w:val="00540056"/>
    <w:rsid w:val="005410E2"/>
    <w:rsid w:val="00541508"/>
    <w:rsid w:val="00541AE3"/>
    <w:rsid w:val="0054347E"/>
    <w:rsid w:val="00543498"/>
    <w:rsid w:val="00543771"/>
    <w:rsid w:val="00544011"/>
    <w:rsid w:val="00544889"/>
    <w:rsid w:val="00544BE5"/>
    <w:rsid w:val="005455F6"/>
    <w:rsid w:val="0054582F"/>
    <w:rsid w:val="00546B17"/>
    <w:rsid w:val="005500F9"/>
    <w:rsid w:val="00550160"/>
    <w:rsid w:val="005514EA"/>
    <w:rsid w:val="00552306"/>
    <w:rsid w:val="005523A8"/>
    <w:rsid w:val="00552F2C"/>
    <w:rsid w:val="0055305F"/>
    <w:rsid w:val="00553A25"/>
    <w:rsid w:val="005547EB"/>
    <w:rsid w:val="005552D3"/>
    <w:rsid w:val="005555E0"/>
    <w:rsid w:val="0055599F"/>
    <w:rsid w:val="00556D68"/>
    <w:rsid w:val="005570D6"/>
    <w:rsid w:val="00557954"/>
    <w:rsid w:val="00557E0E"/>
    <w:rsid w:val="00557E45"/>
    <w:rsid w:val="00560C41"/>
    <w:rsid w:val="00561F44"/>
    <w:rsid w:val="00562699"/>
    <w:rsid w:val="00562B4D"/>
    <w:rsid w:val="00563EB8"/>
    <w:rsid w:val="00564178"/>
    <w:rsid w:val="005647BF"/>
    <w:rsid w:val="00564AF1"/>
    <w:rsid w:val="005655DB"/>
    <w:rsid w:val="00565E88"/>
    <w:rsid w:val="00566CE9"/>
    <w:rsid w:val="00566EFA"/>
    <w:rsid w:val="005678EE"/>
    <w:rsid w:val="00570270"/>
    <w:rsid w:val="00570464"/>
    <w:rsid w:val="00570BC3"/>
    <w:rsid w:val="0057182A"/>
    <w:rsid w:val="00571E59"/>
    <w:rsid w:val="00572079"/>
    <w:rsid w:val="00572900"/>
    <w:rsid w:val="00573602"/>
    <w:rsid w:val="0057364B"/>
    <w:rsid w:val="00573878"/>
    <w:rsid w:val="00574773"/>
    <w:rsid w:val="00575EF7"/>
    <w:rsid w:val="005761EC"/>
    <w:rsid w:val="00576542"/>
    <w:rsid w:val="00577C07"/>
    <w:rsid w:val="00577DB1"/>
    <w:rsid w:val="00580AD3"/>
    <w:rsid w:val="00580DE7"/>
    <w:rsid w:val="005810E1"/>
    <w:rsid w:val="005839C8"/>
    <w:rsid w:val="00583E52"/>
    <w:rsid w:val="00583FFD"/>
    <w:rsid w:val="00584252"/>
    <w:rsid w:val="00584269"/>
    <w:rsid w:val="0058519A"/>
    <w:rsid w:val="005856BD"/>
    <w:rsid w:val="00586BCA"/>
    <w:rsid w:val="00587038"/>
    <w:rsid w:val="00590B28"/>
    <w:rsid w:val="005911BE"/>
    <w:rsid w:val="00591273"/>
    <w:rsid w:val="00591E9E"/>
    <w:rsid w:val="005927A4"/>
    <w:rsid w:val="00593152"/>
    <w:rsid w:val="00593357"/>
    <w:rsid w:val="005956A3"/>
    <w:rsid w:val="00595958"/>
    <w:rsid w:val="00595CAB"/>
    <w:rsid w:val="0059622E"/>
    <w:rsid w:val="00597671"/>
    <w:rsid w:val="00597BBF"/>
    <w:rsid w:val="005A0948"/>
    <w:rsid w:val="005A0A03"/>
    <w:rsid w:val="005A10F2"/>
    <w:rsid w:val="005A14E1"/>
    <w:rsid w:val="005A21E0"/>
    <w:rsid w:val="005A28FF"/>
    <w:rsid w:val="005A2C09"/>
    <w:rsid w:val="005A357B"/>
    <w:rsid w:val="005A3778"/>
    <w:rsid w:val="005A3DF8"/>
    <w:rsid w:val="005A5549"/>
    <w:rsid w:val="005A55E8"/>
    <w:rsid w:val="005A58F7"/>
    <w:rsid w:val="005A7CF8"/>
    <w:rsid w:val="005A7F67"/>
    <w:rsid w:val="005B0EDA"/>
    <w:rsid w:val="005B121D"/>
    <w:rsid w:val="005B26B0"/>
    <w:rsid w:val="005B41C9"/>
    <w:rsid w:val="005B44E6"/>
    <w:rsid w:val="005B4853"/>
    <w:rsid w:val="005B5054"/>
    <w:rsid w:val="005B5F82"/>
    <w:rsid w:val="005B6CA1"/>
    <w:rsid w:val="005B770C"/>
    <w:rsid w:val="005C06ED"/>
    <w:rsid w:val="005C11B8"/>
    <w:rsid w:val="005C216C"/>
    <w:rsid w:val="005C2319"/>
    <w:rsid w:val="005C2609"/>
    <w:rsid w:val="005C263A"/>
    <w:rsid w:val="005C2B30"/>
    <w:rsid w:val="005C401C"/>
    <w:rsid w:val="005C412B"/>
    <w:rsid w:val="005C43EC"/>
    <w:rsid w:val="005C45DD"/>
    <w:rsid w:val="005C4CB1"/>
    <w:rsid w:val="005D3F06"/>
    <w:rsid w:val="005D4AC7"/>
    <w:rsid w:val="005D4B73"/>
    <w:rsid w:val="005D5645"/>
    <w:rsid w:val="005D5802"/>
    <w:rsid w:val="005D5AA9"/>
    <w:rsid w:val="005D66E6"/>
    <w:rsid w:val="005D7119"/>
    <w:rsid w:val="005D76C8"/>
    <w:rsid w:val="005D7890"/>
    <w:rsid w:val="005E0204"/>
    <w:rsid w:val="005E0790"/>
    <w:rsid w:val="005E19C1"/>
    <w:rsid w:val="005E2194"/>
    <w:rsid w:val="005E24F0"/>
    <w:rsid w:val="005E36FE"/>
    <w:rsid w:val="005E391F"/>
    <w:rsid w:val="005E3F66"/>
    <w:rsid w:val="005E490F"/>
    <w:rsid w:val="005E4BC9"/>
    <w:rsid w:val="005E5314"/>
    <w:rsid w:val="005E60E1"/>
    <w:rsid w:val="005E7C78"/>
    <w:rsid w:val="005F04A7"/>
    <w:rsid w:val="005F08F0"/>
    <w:rsid w:val="005F114F"/>
    <w:rsid w:val="005F18C5"/>
    <w:rsid w:val="005F2A08"/>
    <w:rsid w:val="005F2D91"/>
    <w:rsid w:val="005F36CC"/>
    <w:rsid w:val="005F3EB1"/>
    <w:rsid w:val="005F413E"/>
    <w:rsid w:val="005F466B"/>
    <w:rsid w:val="005F46D8"/>
    <w:rsid w:val="005F480F"/>
    <w:rsid w:val="005F4FC3"/>
    <w:rsid w:val="005F5469"/>
    <w:rsid w:val="005F63F3"/>
    <w:rsid w:val="005F66F0"/>
    <w:rsid w:val="005F6D7F"/>
    <w:rsid w:val="005F7174"/>
    <w:rsid w:val="005F7E79"/>
    <w:rsid w:val="00601AA5"/>
    <w:rsid w:val="00601ADE"/>
    <w:rsid w:val="00601EA4"/>
    <w:rsid w:val="00601EEF"/>
    <w:rsid w:val="0060255A"/>
    <w:rsid w:val="00602EB3"/>
    <w:rsid w:val="00603F18"/>
    <w:rsid w:val="00604307"/>
    <w:rsid w:val="0060487F"/>
    <w:rsid w:val="00604EAD"/>
    <w:rsid w:val="0060513F"/>
    <w:rsid w:val="0060694B"/>
    <w:rsid w:val="006104FB"/>
    <w:rsid w:val="00610E7F"/>
    <w:rsid w:val="00611113"/>
    <w:rsid w:val="0061176D"/>
    <w:rsid w:val="0061200F"/>
    <w:rsid w:val="00612756"/>
    <w:rsid w:val="00612A2F"/>
    <w:rsid w:val="00612AAE"/>
    <w:rsid w:val="00612BB0"/>
    <w:rsid w:val="00612FD9"/>
    <w:rsid w:val="006139E0"/>
    <w:rsid w:val="00614D35"/>
    <w:rsid w:val="00614FD6"/>
    <w:rsid w:val="0061541C"/>
    <w:rsid w:val="006156B4"/>
    <w:rsid w:val="00615DAF"/>
    <w:rsid w:val="00616E05"/>
    <w:rsid w:val="00616F73"/>
    <w:rsid w:val="00617985"/>
    <w:rsid w:val="00620B77"/>
    <w:rsid w:val="0062131B"/>
    <w:rsid w:val="00621E26"/>
    <w:rsid w:val="0062263A"/>
    <w:rsid w:val="006227DF"/>
    <w:rsid w:val="006236C8"/>
    <w:rsid w:val="00624093"/>
    <w:rsid w:val="006254AE"/>
    <w:rsid w:val="00625A84"/>
    <w:rsid w:val="00626079"/>
    <w:rsid w:val="00630346"/>
    <w:rsid w:val="00631698"/>
    <w:rsid w:val="00631989"/>
    <w:rsid w:val="00631E44"/>
    <w:rsid w:val="00634C57"/>
    <w:rsid w:val="00634CE7"/>
    <w:rsid w:val="006350D5"/>
    <w:rsid w:val="0063642C"/>
    <w:rsid w:val="00637858"/>
    <w:rsid w:val="006404A7"/>
    <w:rsid w:val="00640A38"/>
    <w:rsid w:val="00640E6B"/>
    <w:rsid w:val="00641787"/>
    <w:rsid w:val="0064179B"/>
    <w:rsid w:val="006417C0"/>
    <w:rsid w:val="00642489"/>
    <w:rsid w:val="00644055"/>
    <w:rsid w:val="00644137"/>
    <w:rsid w:val="0064478C"/>
    <w:rsid w:val="00645160"/>
    <w:rsid w:val="006451E4"/>
    <w:rsid w:val="00645B33"/>
    <w:rsid w:val="006479A4"/>
    <w:rsid w:val="00647BC3"/>
    <w:rsid w:val="006516CB"/>
    <w:rsid w:val="006539DD"/>
    <w:rsid w:val="00653BD0"/>
    <w:rsid w:val="00654110"/>
    <w:rsid w:val="006542AF"/>
    <w:rsid w:val="00656C5D"/>
    <w:rsid w:val="00656CFB"/>
    <w:rsid w:val="00657E87"/>
    <w:rsid w:val="00660B4C"/>
    <w:rsid w:val="00660D2D"/>
    <w:rsid w:val="00661C41"/>
    <w:rsid w:val="00661EC9"/>
    <w:rsid w:val="00662198"/>
    <w:rsid w:val="00662469"/>
    <w:rsid w:val="00662BBA"/>
    <w:rsid w:val="006632F5"/>
    <w:rsid w:val="0066411C"/>
    <w:rsid w:val="00664205"/>
    <w:rsid w:val="00664647"/>
    <w:rsid w:val="00664803"/>
    <w:rsid w:val="006653CC"/>
    <w:rsid w:val="00665678"/>
    <w:rsid w:val="00665982"/>
    <w:rsid w:val="00665BA4"/>
    <w:rsid w:val="00666BF3"/>
    <w:rsid w:val="00667856"/>
    <w:rsid w:val="00667AF2"/>
    <w:rsid w:val="00670489"/>
    <w:rsid w:val="006710C9"/>
    <w:rsid w:val="00672586"/>
    <w:rsid w:val="0067262A"/>
    <w:rsid w:val="006741CD"/>
    <w:rsid w:val="0067483A"/>
    <w:rsid w:val="00674D89"/>
    <w:rsid w:val="00674E3E"/>
    <w:rsid w:val="0067514E"/>
    <w:rsid w:val="00675B3D"/>
    <w:rsid w:val="00675E37"/>
    <w:rsid w:val="00676736"/>
    <w:rsid w:val="006769A4"/>
    <w:rsid w:val="006769C6"/>
    <w:rsid w:val="00676D76"/>
    <w:rsid w:val="00676F9F"/>
    <w:rsid w:val="00677591"/>
    <w:rsid w:val="00677594"/>
    <w:rsid w:val="0068032F"/>
    <w:rsid w:val="00680D37"/>
    <w:rsid w:val="0068135D"/>
    <w:rsid w:val="0068174E"/>
    <w:rsid w:val="00681DCE"/>
    <w:rsid w:val="00682519"/>
    <w:rsid w:val="0068260E"/>
    <w:rsid w:val="006831EE"/>
    <w:rsid w:val="006846B3"/>
    <w:rsid w:val="00684D59"/>
    <w:rsid w:val="00684E25"/>
    <w:rsid w:val="006850E9"/>
    <w:rsid w:val="006858A4"/>
    <w:rsid w:val="00686718"/>
    <w:rsid w:val="00686BFA"/>
    <w:rsid w:val="00686DED"/>
    <w:rsid w:val="006875A0"/>
    <w:rsid w:val="006878C6"/>
    <w:rsid w:val="00687D27"/>
    <w:rsid w:val="00691943"/>
    <w:rsid w:val="00693550"/>
    <w:rsid w:val="0069430A"/>
    <w:rsid w:val="00695065"/>
    <w:rsid w:val="00695BEF"/>
    <w:rsid w:val="00696251"/>
    <w:rsid w:val="006963A7"/>
    <w:rsid w:val="006966C7"/>
    <w:rsid w:val="006968C1"/>
    <w:rsid w:val="006977F6"/>
    <w:rsid w:val="00697A13"/>
    <w:rsid w:val="00697A57"/>
    <w:rsid w:val="006A0A71"/>
    <w:rsid w:val="006A0DD4"/>
    <w:rsid w:val="006A109C"/>
    <w:rsid w:val="006A3C12"/>
    <w:rsid w:val="006A3C29"/>
    <w:rsid w:val="006A48E8"/>
    <w:rsid w:val="006A5F4B"/>
    <w:rsid w:val="006A6565"/>
    <w:rsid w:val="006A7691"/>
    <w:rsid w:val="006A7EE2"/>
    <w:rsid w:val="006B0514"/>
    <w:rsid w:val="006B0F92"/>
    <w:rsid w:val="006B2785"/>
    <w:rsid w:val="006B27C7"/>
    <w:rsid w:val="006B344A"/>
    <w:rsid w:val="006B4197"/>
    <w:rsid w:val="006B4F43"/>
    <w:rsid w:val="006B58C9"/>
    <w:rsid w:val="006B60ED"/>
    <w:rsid w:val="006B6CC5"/>
    <w:rsid w:val="006B74AC"/>
    <w:rsid w:val="006B78D8"/>
    <w:rsid w:val="006B79EA"/>
    <w:rsid w:val="006C0221"/>
    <w:rsid w:val="006C0C5D"/>
    <w:rsid w:val="006C113F"/>
    <w:rsid w:val="006C123E"/>
    <w:rsid w:val="006C12B6"/>
    <w:rsid w:val="006C15A1"/>
    <w:rsid w:val="006C1752"/>
    <w:rsid w:val="006C1DDC"/>
    <w:rsid w:val="006C24F9"/>
    <w:rsid w:val="006C28CA"/>
    <w:rsid w:val="006C2BBF"/>
    <w:rsid w:val="006C2FBD"/>
    <w:rsid w:val="006C358B"/>
    <w:rsid w:val="006C4355"/>
    <w:rsid w:val="006C469D"/>
    <w:rsid w:val="006C46B5"/>
    <w:rsid w:val="006C46F7"/>
    <w:rsid w:val="006C484F"/>
    <w:rsid w:val="006C52EC"/>
    <w:rsid w:val="006C56D4"/>
    <w:rsid w:val="006C6681"/>
    <w:rsid w:val="006C67EC"/>
    <w:rsid w:val="006C683C"/>
    <w:rsid w:val="006C6924"/>
    <w:rsid w:val="006C69D4"/>
    <w:rsid w:val="006C6C1E"/>
    <w:rsid w:val="006C7076"/>
    <w:rsid w:val="006C73D7"/>
    <w:rsid w:val="006C7AEC"/>
    <w:rsid w:val="006C7CA6"/>
    <w:rsid w:val="006D15FC"/>
    <w:rsid w:val="006D18B3"/>
    <w:rsid w:val="006D190F"/>
    <w:rsid w:val="006D1E89"/>
    <w:rsid w:val="006D1F0B"/>
    <w:rsid w:val="006D317E"/>
    <w:rsid w:val="006D3D6B"/>
    <w:rsid w:val="006D3E8A"/>
    <w:rsid w:val="006D5925"/>
    <w:rsid w:val="006D61F6"/>
    <w:rsid w:val="006D6ED0"/>
    <w:rsid w:val="006D7837"/>
    <w:rsid w:val="006E1332"/>
    <w:rsid w:val="006E279A"/>
    <w:rsid w:val="006E313B"/>
    <w:rsid w:val="006E34B2"/>
    <w:rsid w:val="006E3A45"/>
    <w:rsid w:val="006E4078"/>
    <w:rsid w:val="006E53AD"/>
    <w:rsid w:val="006E58CB"/>
    <w:rsid w:val="006E6195"/>
    <w:rsid w:val="006E7227"/>
    <w:rsid w:val="006E761A"/>
    <w:rsid w:val="006F0741"/>
    <w:rsid w:val="006F1C27"/>
    <w:rsid w:val="006F2882"/>
    <w:rsid w:val="006F2A65"/>
    <w:rsid w:val="006F3DD6"/>
    <w:rsid w:val="006F40DF"/>
    <w:rsid w:val="006F42BB"/>
    <w:rsid w:val="006F438E"/>
    <w:rsid w:val="006F440B"/>
    <w:rsid w:val="006F48A3"/>
    <w:rsid w:val="006F5416"/>
    <w:rsid w:val="006F624B"/>
    <w:rsid w:val="006F6D87"/>
    <w:rsid w:val="006F77B7"/>
    <w:rsid w:val="007004F2"/>
    <w:rsid w:val="0070398A"/>
    <w:rsid w:val="00705242"/>
    <w:rsid w:val="007055E0"/>
    <w:rsid w:val="007056ED"/>
    <w:rsid w:val="00705F4E"/>
    <w:rsid w:val="007065C5"/>
    <w:rsid w:val="007068E1"/>
    <w:rsid w:val="00706AA0"/>
    <w:rsid w:val="00706AD4"/>
    <w:rsid w:val="00707150"/>
    <w:rsid w:val="00710AF0"/>
    <w:rsid w:val="007119CB"/>
    <w:rsid w:val="007124D7"/>
    <w:rsid w:val="00712C20"/>
    <w:rsid w:val="00713549"/>
    <w:rsid w:val="007140BE"/>
    <w:rsid w:val="007147AB"/>
    <w:rsid w:val="00715502"/>
    <w:rsid w:val="00715B9E"/>
    <w:rsid w:val="00715E4D"/>
    <w:rsid w:val="0071677A"/>
    <w:rsid w:val="00716F48"/>
    <w:rsid w:val="00717096"/>
    <w:rsid w:val="00717114"/>
    <w:rsid w:val="0071779F"/>
    <w:rsid w:val="00720CB6"/>
    <w:rsid w:val="007211F5"/>
    <w:rsid w:val="00721601"/>
    <w:rsid w:val="00722777"/>
    <w:rsid w:val="007230C9"/>
    <w:rsid w:val="00723435"/>
    <w:rsid w:val="00723436"/>
    <w:rsid w:val="007235C9"/>
    <w:rsid w:val="007240E2"/>
    <w:rsid w:val="0072454C"/>
    <w:rsid w:val="0072531B"/>
    <w:rsid w:val="0072583E"/>
    <w:rsid w:val="00725BB5"/>
    <w:rsid w:val="00727C02"/>
    <w:rsid w:val="0073008E"/>
    <w:rsid w:val="00730AE8"/>
    <w:rsid w:val="00730F1B"/>
    <w:rsid w:val="00731616"/>
    <w:rsid w:val="0073186D"/>
    <w:rsid w:val="00731C73"/>
    <w:rsid w:val="007325BA"/>
    <w:rsid w:val="0073333D"/>
    <w:rsid w:val="007343D9"/>
    <w:rsid w:val="00734451"/>
    <w:rsid w:val="00734E87"/>
    <w:rsid w:val="00734F71"/>
    <w:rsid w:val="00735448"/>
    <w:rsid w:val="00736F07"/>
    <w:rsid w:val="007377BD"/>
    <w:rsid w:val="0073789B"/>
    <w:rsid w:val="00737DEC"/>
    <w:rsid w:val="0074004D"/>
    <w:rsid w:val="00741493"/>
    <w:rsid w:val="0074297B"/>
    <w:rsid w:val="007434E5"/>
    <w:rsid w:val="0074499B"/>
    <w:rsid w:val="007450BF"/>
    <w:rsid w:val="00745E3F"/>
    <w:rsid w:val="007471A1"/>
    <w:rsid w:val="007471EF"/>
    <w:rsid w:val="007477BD"/>
    <w:rsid w:val="00747EE9"/>
    <w:rsid w:val="00752126"/>
    <w:rsid w:val="00752180"/>
    <w:rsid w:val="00752323"/>
    <w:rsid w:val="007532B7"/>
    <w:rsid w:val="00753CAB"/>
    <w:rsid w:val="00754A70"/>
    <w:rsid w:val="00754BC9"/>
    <w:rsid w:val="00755202"/>
    <w:rsid w:val="007558AE"/>
    <w:rsid w:val="00755D3A"/>
    <w:rsid w:val="00757241"/>
    <w:rsid w:val="0075751D"/>
    <w:rsid w:val="0075763E"/>
    <w:rsid w:val="007578D3"/>
    <w:rsid w:val="00757C31"/>
    <w:rsid w:val="00757F49"/>
    <w:rsid w:val="007602CF"/>
    <w:rsid w:val="00760391"/>
    <w:rsid w:val="007609C6"/>
    <w:rsid w:val="007615F3"/>
    <w:rsid w:val="0076175D"/>
    <w:rsid w:val="00761CB5"/>
    <w:rsid w:val="007629D5"/>
    <w:rsid w:val="007635F8"/>
    <w:rsid w:val="00763B85"/>
    <w:rsid w:val="00763C9F"/>
    <w:rsid w:val="0076421A"/>
    <w:rsid w:val="00764974"/>
    <w:rsid w:val="00764D18"/>
    <w:rsid w:val="0076521E"/>
    <w:rsid w:val="00765BCC"/>
    <w:rsid w:val="0076600D"/>
    <w:rsid w:val="007661E9"/>
    <w:rsid w:val="00766460"/>
    <w:rsid w:val="00767062"/>
    <w:rsid w:val="00767777"/>
    <w:rsid w:val="00770CFC"/>
    <w:rsid w:val="00771274"/>
    <w:rsid w:val="0077130E"/>
    <w:rsid w:val="007715EE"/>
    <w:rsid w:val="00771972"/>
    <w:rsid w:val="00772279"/>
    <w:rsid w:val="00772DAB"/>
    <w:rsid w:val="00772FF9"/>
    <w:rsid w:val="00774CEF"/>
    <w:rsid w:val="00774D2C"/>
    <w:rsid w:val="00775204"/>
    <w:rsid w:val="007754B9"/>
    <w:rsid w:val="0077605B"/>
    <w:rsid w:val="00776169"/>
    <w:rsid w:val="00776527"/>
    <w:rsid w:val="00776DD8"/>
    <w:rsid w:val="00777040"/>
    <w:rsid w:val="00777CE6"/>
    <w:rsid w:val="00777D2D"/>
    <w:rsid w:val="00780EF1"/>
    <w:rsid w:val="00781A91"/>
    <w:rsid w:val="00781F36"/>
    <w:rsid w:val="0078236A"/>
    <w:rsid w:val="00785778"/>
    <w:rsid w:val="00785BE1"/>
    <w:rsid w:val="00786C87"/>
    <w:rsid w:val="0078755E"/>
    <w:rsid w:val="007877C9"/>
    <w:rsid w:val="00790764"/>
    <w:rsid w:val="0079085F"/>
    <w:rsid w:val="00790E96"/>
    <w:rsid w:val="00791005"/>
    <w:rsid w:val="0079117A"/>
    <w:rsid w:val="00792E9C"/>
    <w:rsid w:val="00793D78"/>
    <w:rsid w:val="0079420B"/>
    <w:rsid w:val="0079453C"/>
    <w:rsid w:val="00794677"/>
    <w:rsid w:val="00795759"/>
    <w:rsid w:val="00797A76"/>
    <w:rsid w:val="007A170B"/>
    <w:rsid w:val="007A20EB"/>
    <w:rsid w:val="007A282C"/>
    <w:rsid w:val="007A293C"/>
    <w:rsid w:val="007A2A3A"/>
    <w:rsid w:val="007A33E2"/>
    <w:rsid w:val="007A3CAF"/>
    <w:rsid w:val="007A4782"/>
    <w:rsid w:val="007A4CE6"/>
    <w:rsid w:val="007A516D"/>
    <w:rsid w:val="007A5E65"/>
    <w:rsid w:val="007A65E1"/>
    <w:rsid w:val="007A6AAA"/>
    <w:rsid w:val="007A6AC6"/>
    <w:rsid w:val="007A7033"/>
    <w:rsid w:val="007A775D"/>
    <w:rsid w:val="007B0834"/>
    <w:rsid w:val="007B0E83"/>
    <w:rsid w:val="007B11FA"/>
    <w:rsid w:val="007B1396"/>
    <w:rsid w:val="007B16D6"/>
    <w:rsid w:val="007B2011"/>
    <w:rsid w:val="007B2CFE"/>
    <w:rsid w:val="007B309B"/>
    <w:rsid w:val="007B3172"/>
    <w:rsid w:val="007B3D5E"/>
    <w:rsid w:val="007B3DCB"/>
    <w:rsid w:val="007B5725"/>
    <w:rsid w:val="007B5C1F"/>
    <w:rsid w:val="007B5E46"/>
    <w:rsid w:val="007B6689"/>
    <w:rsid w:val="007B6747"/>
    <w:rsid w:val="007B6F72"/>
    <w:rsid w:val="007C05A5"/>
    <w:rsid w:val="007C10BD"/>
    <w:rsid w:val="007C1F0C"/>
    <w:rsid w:val="007C1FFB"/>
    <w:rsid w:val="007C2D94"/>
    <w:rsid w:val="007C3423"/>
    <w:rsid w:val="007C3CFE"/>
    <w:rsid w:val="007C3FBC"/>
    <w:rsid w:val="007C54F1"/>
    <w:rsid w:val="007C5F92"/>
    <w:rsid w:val="007C6227"/>
    <w:rsid w:val="007C6BBD"/>
    <w:rsid w:val="007C6D89"/>
    <w:rsid w:val="007C6F5E"/>
    <w:rsid w:val="007D0382"/>
    <w:rsid w:val="007D0E63"/>
    <w:rsid w:val="007D14FE"/>
    <w:rsid w:val="007D1A1F"/>
    <w:rsid w:val="007D2869"/>
    <w:rsid w:val="007D2E18"/>
    <w:rsid w:val="007D34AE"/>
    <w:rsid w:val="007D40DF"/>
    <w:rsid w:val="007D42E5"/>
    <w:rsid w:val="007D4458"/>
    <w:rsid w:val="007D6AF9"/>
    <w:rsid w:val="007D77FB"/>
    <w:rsid w:val="007E0535"/>
    <w:rsid w:val="007E0D4A"/>
    <w:rsid w:val="007E0F75"/>
    <w:rsid w:val="007E1590"/>
    <w:rsid w:val="007E1788"/>
    <w:rsid w:val="007E1EC5"/>
    <w:rsid w:val="007E1EE3"/>
    <w:rsid w:val="007E29B4"/>
    <w:rsid w:val="007E2F12"/>
    <w:rsid w:val="007E3D86"/>
    <w:rsid w:val="007E435A"/>
    <w:rsid w:val="007E445C"/>
    <w:rsid w:val="007E49F7"/>
    <w:rsid w:val="007E4C70"/>
    <w:rsid w:val="007E580F"/>
    <w:rsid w:val="007E5B5F"/>
    <w:rsid w:val="007E5BA1"/>
    <w:rsid w:val="007E7242"/>
    <w:rsid w:val="007E78B6"/>
    <w:rsid w:val="007E7E61"/>
    <w:rsid w:val="007F0845"/>
    <w:rsid w:val="007F0873"/>
    <w:rsid w:val="007F17D4"/>
    <w:rsid w:val="007F208B"/>
    <w:rsid w:val="007F20F3"/>
    <w:rsid w:val="007F2353"/>
    <w:rsid w:val="007F2390"/>
    <w:rsid w:val="007F2CAC"/>
    <w:rsid w:val="007F4740"/>
    <w:rsid w:val="007F547F"/>
    <w:rsid w:val="007F595A"/>
    <w:rsid w:val="007F5C38"/>
    <w:rsid w:val="007F708D"/>
    <w:rsid w:val="008006B3"/>
    <w:rsid w:val="00800B63"/>
    <w:rsid w:val="0080158A"/>
    <w:rsid w:val="00801E13"/>
    <w:rsid w:val="00803008"/>
    <w:rsid w:val="00803069"/>
    <w:rsid w:val="0080346B"/>
    <w:rsid w:val="00804155"/>
    <w:rsid w:val="0080559E"/>
    <w:rsid w:val="00805AF3"/>
    <w:rsid w:val="00807104"/>
    <w:rsid w:val="0080734C"/>
    <w:rsid w:val="00807C82"/>
    <w:rsid w:val="00810E62"/>
    <w:rsid w:val="008117CC"/>
    <w:rsid w:val="00811CEC"/>
    <w:rsid w:val="008128B2"/>
    <w:rsid w:val="00813B27"/>
    <w:rsid w:val="00813D58"/>
    <w:rsid w:val="00813DCA"/>
    <w:rsid w:val="008146F7"/>
    <w:rsid w:val="008161A6"/>
    <w:rsid w:val="008165B8"/>
    <w:rsid w:val="00816905"/>
    <w:rsid w:val="00816BCA"/>
    <w:rsid w:val="00816D98"/>
    <w:rsid w:val="00816E42"/>
    <w:rsid w:val="00817040"/>
    <w:rsid w:val="00817A17"/>
    <w:rsid w:val="00817DF8"/>
    <w:rsid w:val="00817EC1"/>
    <w:rsid w:val="0082112D"/>
    <w:rsid w:val="00821FF6"/>
    <w:rsid w:val="00822574"/>
    <w:rsid w:val="00822980"/>
    <w:rsid w:val="00822E58"/>
    <w:rsid w:val="00822F08"/>
    <w:rsid w:val="00825623"/>
    <w:rsid w:val="00825C4D"/>
    <w:rsid w:val="00826A08"/>
    <w:rsid w:val="00826AC0"/>
    <w:rsid w:val="00827186"/>
    <w:rsid w:val="00827C8E"/>
    <w:rsid w:val="00830569"/>
    <w:rsid w:val="00830AEA"/>
    <w:rsid w:val="00830E86"/>
    <w:rsid w:val="0083143E"/>
    <w:rsid w:val="008315B8"/>
    <w:rsid w:val="008315D5"/>
    <w:rsid w:val="00831793"/>
    <w:rsid w:val="00831CDE"/>
    <w:rsid w:val="00831E88"/>
    <w:rsid w:val="00831F2B"/>
    <w:rsid w:val="00831F7B"/>
    <w:rsid w:val="00832F77"/>
    <w:rsid w:val="00834304"/>
    <w:rsid w:val="00834FAA"/>
    <w:rsid w:val="008354FB"/>
    <w:rsid w:val="00835FF1"/>
    <w:rsid w:val="00836086"/>
    <w:rsid w:val="0083630F"/>
    <w:rsid w:val="00836A06"/>
    <w:rsid w:val="008374BC"/>
    <w:rsid w:val="008379D6"/>
    <w:rsid w:val="00837E48"/>
    <w:rsid w:val="00840293"/>
    <w:rsid w:val="008402AD"/>
    <w:rsid w:val="008408D4"/>
    <w:rsid w:val="008417B5"/>
    <w:rsid w:val="00841901"/>
    <w:rsid w:val="00842D20"/>
    <w:rsid w:val="008430FD"/>
    <w:rsid w:val="008458BD"/>
    <w:rsid w:val="00846121"/>
    <w:rsid w:val="008461C2"/>
    <w:rsid w:val="008462F1"/>
    <w:rsid w:val="008466C6"/>
    <w:rsid w:val="0084708F"/>
    <w:rsid w:val="008477C8"/>
    <w:rsid w:val="008478A6"/>
    <w:rsid w:val="008502F6"/>
    <w:rsid w:val="0085114D"/>
    <w:rsid w:val="00851A1F"/>
    <w:rsid w:val="00851B1C"/>
    <w:rsid w:val="008520A8"/>
    <w:rsid w:val="00852217"/>
    <w:rsid w:val="00853282"/>
    <w:rsid w:val="0085334C"/>
    <w:rsid w:val="00853FD1"/>
    <w:rsid w:val="008543DC"/>
    <w:rsid w:val="0085533F"/>
    <w:rsid w:val="00855408"/>
    <w:rsid w:val="00855D03"/>
    <w:rsid w:val="00856D65"/>
    <w:rsid w:val="008575AC"/>
    <w:rsid w:val="00860903"/>
    <w:rsid w:val="008611E0"/>
    <w:rsid w:val="00861B41"/>
    <w:rsid w:val="00861B9F"/>
    <w:rsid w:val="00861BE3"/>
    <w:rsid w:val="008625D3"/>
    <w:rsid w:val="00863434"/>
    <w:rsid w:val="0086344F"/>
    <w:rsid w:val="008641AC"/>
    <w:rsid w:val="00864E1F"/>
    <w:rsid w:val="00865E4C"/>
    <w:rsid w:val="00866413"/>
    <w:rsid w:val="00866494"/>
    <w:rsid w:val="00867546"/>
    <w:rsid w:val="0086796D"/>
    <w:rsid w:val="00867DAB"/>
    <w:rsid w:val="0087000B"/>
    <w:rsid w:val="008701E4"/>
    <w:rsid w:val="008704E9"/>
    <w:rsid w:val="00870ECD"/>
    <w:rsid w:val="0087347C"/>
    <w:rsid w:val="008734E7"/>
    <w:rsid w:val="0087368D"/>
    <w:rsid w:val="008740CC"/>
    <w:rsid w:val="00874FE8"/>
    <w:rsid w:val="00875A32"/>
    <w:rsid w:val="00876086"/>
    <w:rsid w:val="00876E83"/>
    <w:rsid w:val="008772BC"/>
    <w:rsid w:val="00880A0E"/>
    <w:rsid w:val="008817FE"/>
    <w:rsid w:val="00881CD7"/>
    <w:rsid w:val="00882911"/>
    <w:rsid w:val="00882F6E"/>
    <w:rsid w:val="00883859"/>
    <w:rsid w:val="00884E02"/>
    <w:rsid w:val="00885451"/>
    <w:rsid w:val="00885D40"/>
    <w:rsid w:val="00886293"/>
    <w:rsid w:val="00886D47"/>
    <w:rsid w:val="00887337"/>
    <w:rsid w:val="008873D4"/>
    <w:rsid w:val="00887780"/>
    <w:rsid w:val="00887E06"/>
    <w:rsid w:val="00891EDF"/>
    <w:rsid w:val="00892872"/>
    <w:rsid w:val="0089296D"/>
    <w:rsid w:val="00892D9E"/>
    <w:rsid w:val="00893E85"/>
    <w:rsid w:val="00893EBE"/>
    <w:rsid w:val="00894031"/>
    <w:rsid w:val="00894C5D"/>
    <w:rsid w:val="00895508"/>
    <w:rsid w:val="008967E9"/>
    <w:rsid w:val="00896A5C"/>
    <w:rsid w:val="008972D2"/>
    <w:rsid w:val="0089754C"/>
    <w:rsid w:val="008A0995"/>
    <w:rsid w:val="008A0ADD"/>
    <w:rsid w:val="008A0D27"/>
    <w:rsid w:val="008A1C59"/>
    <w:rsid w:val="008A37E2"/>
    <w:rsid w:val="008A388E"/>
    <w:rsid w:val="008A394E"/>
    <w:rsid w:val="008A3CBA"/>
    <w:rsid w:val="008A412A"/>
    <w:rsid w:val="008A4B59"/>
    <w:rsid w:val="008A63E1"/>
    <w:rsid w:val="008A66B7"/>
    <w:rsid w:val="008A68BB"/>
    <w:rsid w:val="008A6AA5"/>
    <w:rsid w:val="008A7127"/>
    <w:rsid w:val="008A71DF"/>
    <w:rsid w:val="008B042B"/>
    <w:rsid w:val="008B3537"/>
    <w:rsid w:val="008B3690"/>
    <w:rsid w:val="008B3701"/>
    <w:rsid w:val="008B3A80"/>
    <w:rsid w:val="008B3AEC"/>
    <w:rsid w:val="008B3C07"/>
    <w:rsid w:val="008B3F7B"/>
    <w:rsid w:val="008B5324"/>
    <w:rsid w:val="008B5F78"/>
    <w:rsid w:val="008B6106"/>
    <w:rsid w:val="008B64CC"/>
    <w:rsid w:val="008B7C02"/>
    <w:rsid w:val="008B7D2B"/>
    <w:rsid w:val="008B7EF9"/>
    <w:rsid w:val="008C0049"/>
    <w:rsid w:val="008C0314"/>
    <w:rsid w:val="008C0E88"/>
    <w:rsid w:val="008C1717"/>
    <w:rsid w:val="008C3F3D"/>
    <w:rsid w:val="008C4B50"/>
    <w:rsid w:val="008C5A37"/>
    <w:rsid w:val="008C7569"/>
    <w:rsid w:val="008C79C3"/>
    <w:rsid w:val="008D018F"/>
    <w:rsid w:val="008D033D"/>
    <w:rsid w:val="008D0DBD"/>
    <w:rsid w:val="008D117E"/>
    <w:rsid w:val="008D127E"/>
    <w:rsid w:val="008D18EF"/>
    <w:rsid w:val="008D1CA8"/>
    <w:rsid w:val="008D1E0A"/>
    <w:rsid w:val="008D1E6A"/>
    <w:rsid w:val="008D2A16"/>
    <w:rsid w:val="008D30AF"/>
    <w:rsid w:val="008D33F5"/>
    <w:rsid w:val="008D35E4"/>
    <w:rsid w:val="008D37BF"/>
    <w:rsid w:val="008D6C3A"/>
    <w:rsid w:val="008D6C5F"/>
    <w:rsid w:val="008E0001"/>
    <w:rsid w:val="008E292B"/>
    <w:rsid w:val="008E2C57"/>
    <w:rsid w:val="008E31FF"/>
    <w:rsid w:val="008E3287"/>
    <w:rsid w:val="008E6DCB"/>
    <w:rsid w:val="008E6F06"/>
    <w:rsid w:val="008E7B8E"/>
    <w:rsid w:val="008E7FC9"/>
    <w:rsid w:val="008F0107"/>
    <w:rsid w:val="008F029B"/>
    <w:rsid w:val="008F0589"/>
    <w:rsid w:val="008F26DB"/>
    <w:rsid w:val="008F2A5D"/>
    <w:rsid w:val="008F3636"/>
    <w:rsid w:val="008F3FC9"/>
    <w:rsid w:val="008F509F"/>
    <w:rsid w:val="008F5383"/>
    <w:rsid w:val="008F585B"/>
    <w:rsid w:val="008F7FB0"/>
    <w:rsid w:val="009003A8"/>
    <w:rsid w:val="009005E4"/>
    <w:rsid w:val="00900977"/>
    <w:rsid w:val="009021DA"/>
    <w:rsid w:val="00902500"/>
    <w:rsid w:val="009027F4"/>
    <w:rsid w:val="00902E73"/>
    <w:rsid w:val="00902EFF"/>
    <w:rsid w:val="00903A8E"/>
    <w:rsid w:val="00904010"/>
    <w:rsid w:val="0090432C"/>
    <w:rsid w:val="0090465F"/>
    <w:rsid w:val="00904F96"/>
    <w:rsid w:val="009052A3"/>
    <w:rsid w:val="00905314"/>
    <w:rsid w:val="009053B0"/>
    <w:rsid w:val="009056D7"/>
    <w:rsid w:val="00905B4D"/>
    <w:rsid w:val="00905B8D"/>
    <w:rsid w:val="00906401"/>
    <w:rsid w:val="009065CB"/>
    <w:rsid w:val="009067EA"/>
    <w:rsid w:val="00906B79"/>
    <w:rsid w:val="0090786F"/>
    <w:rsid w:val="0091001E"/>
    <w:rsid w:val="00910C18"/>
    <w:rsid w:val="009110F7"/>
    <w:rsid w:val="0091155E"/>
    <w:rsid w:val="0091239D"/>
    <w:rsid w:val="00912437"/>
    <w:rsid w:val="00912A92"/>
    <w:rsid w:val="00915D07"/>
    <w:rsid w:val="009162AE"/>
    <w:rsid w:val="00917251"/>
    <w:rsid w:val="0091728D"/>
    <w:rsid w:val="009203CC"/>
    <w:rsid w:val="00920EC4"/>
    <w:rsid w:val="0092180B"/>
    <w:rsid w:val="00921F14"/>
    <w:rsid w:val="0092292F"/>
    <w:rsid w:val="00922FF3"/>
    <w:rsid w:val="00923CB0"/>
    <w:rsid w:val="00923D8C"/>
    <w:rsid w:val="00924871"/>
    <w:rsid w:val="00924AC8"/>
    <w:rsid w:val="00925429"/>
    <w:rsid w:val="00925615"/>
    <w:rsid w:val="0092597A"/>
    <w:rsid w:val="00926520"/>
    <w:rsid w:val="00926CF0"/>
    <w:rsid w:val="009273A9"/>
    <w:rsid w:val="00930251"/>
    <w:rsid w:val="0093033E"/>
    <w:rsid w:val="009305FC"/>
    <w:rsid w:val="00930FB1"/>
    <w:rsid w:val="0093139F"/>
    <w:rsid w:val="00931F9B"/>
    <w:rsid w:val="00932443"/>
    <w:rsid w:val="00932B32"/>
    <w:rsid w:val="00933F4A"/>
    <w:rsid w:val="009341F1"/>
    <w:rsid w:val="00934B30"/>
    <w:rsid w:val="00934FF2"/>
    <w:rsid w:val="009358D7"/>
    <w:rsid w:val="00935BD4"/>
    <w:rsid w:val="00935DFE"/>
    <w:rsid w:val="00935F70"/>
    <w:rsid w:val="00936388"/>
    <w:rsid w:val="009373B2"/>
    <w:rsid w:val="00937AE2"/>
    <w:rsid w:val="00937FCA"/>
    <w:rsid w:val="0094061F"/>
    <w:rsid w:val="009407C6"/>
    <w:rsid w:val="00940F0F"/>
    <w:rsid w:val="009428F2"/>
    <w:rsid w:val="00943D5D"/>
    <w:rsid w:val="0094416B"/>
    <w:rsid w:val="0094427A"/>
    <w:rsid w:val="00944C7C"/>
    <w:rsid w:val="00945245"/>
    <w:rsid w:val="00945523"/>
    <w:rsid w:val="009461B1"/>
    <w:rsid w:val="00946431"/>
    <w:rsid w:val="00946CBE"/>
    <w:rsid w:val="009470C6"/>
    <w:rsid w:val="00950921"/>
    <w:rsid w:val="00951D68"/>
    <w:rsid w:val="00951E5B"/>
    <w:rsid w:val="00952B7B"/>
    <w:rsid w:val="00953171"/>
    <w:rsid w:val="00954F39"/>
    <w:rsid w:val="0095510D"/>
    <w:rsid w:val="009555FD"/>
    <w:rsid w:val="0095664B"/>
    <w:rsid w:val="009568DC"/>
    <w:rsid w:val="00957445"/>
    <w:rsid w:val="00957525"/>
    <w:rsid w:val="0095759C"/>
    <w:rsid w:val="009618EE"/>
    <w:rsid w:val="00961DDD"/>
    <w:rsid w:val="009624D2"/>
    <w:rsid w:val="009625B5"/>
    <w:rsid w:val="009628D9"/>
    <w:rsid w:val="009637AE"/>
    <w:rsid w:val="00963A06"/>
    <w:rsid w:val="00964068"/>
    <w:rsid w:val="009640F6"/>
    <w:rsid w:val="0096433C"/>
    <w:rsid w:val="0096469D"/>
    <w:rsid w:val="00964776"/>
    <w:rsid w:val="00964A4E"/>
    <w:rsid w:val="00964B35"/>
    <w:rsid w:val="009651C7"/>
    <w:rsid w:val="00965797"/>
    <w:rsid w:val="00965A10"/>
    <w:rsid w:val="00965E30"/>
    <w:rsid w:val="009670A3"/>
    <w:rsid w:val="009674BE"/>
    <w:rsid w:val="00970026"/>
    <w:rsid w:val="00970FB5"/>
    <w:rsid w:val="00971710"/>
    <w:rsid w:val="00971B87"/>
    <w:rsid w:val="00971C77"/>
    <w:rsid w:val="00972FCD"/>
    <w:rsid w:val="00973324"/>
    <w:rsid w:val="009736DF"/>
    <w:rsid w:val="00973964"/>
    <w:rsid w:val="009741AE"/>
    <w:rsid w:val="009741FC"/>
    <w:rsid w:val="00974782"/>
    <w:rsid w:val="00974923"/>
    <w:rsid w:val="00975909"/>
    <w:rsid w:val="00975E98"/>
    <w:rsid w:val="00977C3D"/>
    <w:rsid w:val="009802F7"/>
    <w:rsid w:val="00980D3D"/>
    <w:rsid w:val="0098103E"/>
    <w:rsid w:val="0098157D"/>
    <w:rsid w:val="00983101"/>
    <w:rsid w:val="00983E41"/>
    <w:rsid w:val="009845E1"/>
    <w:rsid w:val="00984D1B"/>
    <w:rsid w:val="00986246"/>
    <w:rsid w:val="00987A30"/>
    <w:rsid w:val="00990312"/>
    <w:rsid w:val="0099182E"/>
    <w:rsid w:val="00992CF3"/>
    <w:rsid w:val="00993194"/>
    <w:rsid w:val="0099321E"/>
    <w:rsid w:val="00993910"/>
    <w:rsid w:val="00994868"/>
    <w:rsid w:val="00994D28"/>
    <w:rsid w:val="00994F2C"/>
    <w:rsid w:val="009957CC"/>
    <w:rsid w:val="009968D6"/>
    <w:rsid w:val="00997953"/>
    <w:rsid w:val="009A0229"/>
    <w:rsid w:val="009A04D0"/>
    <w:rsid w:val="009A0BFF"/>
    <w:rsid w:val="009A10A0"/>
    <w:rsid w:val="009A1CAB"/>
    <w:rsid w:val="009A2359"/>
    <w:rsid w:val="009A24F1"/>
    <w:rsid w:val="009A27E0"/>
    <w:rsid w:val="009A3851"/>
    <w:rsid w:val="009A405F"/>
    <w:rsid w:val="009A4D57"/>
    <w:rsid w:val="009A51A5"/>
    <w:rsid w:val="009A60D1"/>
    <w:rsid w:val="009A6225"/>
    <w:rsid w:val="009A6395"/>
    <w:rsid w:val="009A64F5"/>
    <w:rsid w:val="009A78D3"/>
    <w:rsid w:val="009B00D2"/>
    <w:rsid w:val="009B05B3"/>
    <w:rsid w:val="009B172F"/>
    <w:rsid w:val="009B196A"/>
    <w:rsid w:val="009B284F"/>
    <w:rsid w:val="009B3764"/>
    <w:rsid w:val="009B47AC"/>
    <w:rsid w:val="009B52AC"/>
    <w:rsid w:val="009B59EA"/>
    <w:rsid w:val="009B66CE"/>
    <w:rsid w:val="009B6FD3"/>
    <w:rsid w:val="009B72BE"/>
    <w:rsid w:val="009B78A4"/>
    <w:rsid w:val="009B7DB2"/>
    <w:rsid w:val="009C01E8"/>
    <w:rsid w:val="009C03DB"/>
    <w:rsid w:val="009C0987"/>
    <w:rsid w:val="009C1750"/>
    <w:rsid w:val="009C175C"/>
    <w:rsid w:val="009C1ACD"/>
    <w:rsid w:val="009C2E29"/>
    <w:rsid w:val="009C3E8F"/>
    <w:rsid w:val="009C554B"/>
    <w:rsid w:val="009C5E83"/>
    <w:rsid w:val="009C7126"/>
    <w:rsid w:val="009C719E"/>
    <w:rsid w:val="009C7799"/>
    <w:rsid w:val="009D07A9"/>
    <w:rsid w:val="009D0AE2"/>
    <w:rsid w:val="009D0D9F"/>
    <w:rsid w:val="009D0EBB"/>
    <w:rsid w:val="009D1108"/>
    <w:rsid w:val="009D15D8"/>
    <w:rsid w:val="009D2C46"/>
    <w:rsid w:val="009D3ACD"/>
    <w:rsid w:val="009D4254"/>
    <w:rsid w:val="009D4738"/>
    <w:rsid w:val="009D4F21"/>
    <w:rsid w:val="009D587D"/>
    <w:rsid w:val="009D7731"/>
    <w:rsid w:val="009E1120"/>
    <w:rsid w:val="009E1393"/>
    <w:rsid w:val="009E1922"/>
    <w:rsid w:val="009E1A3D"/>
    <w:rsid w:val="009E4715"/>
    <w:rsid w:val="009E4A58"/>
    <w:rsid w:val="009E5273"/>
    <w:rsid w:val="009E52F5"/>
    <w:rsid w:val="009E57A8"/>
    <w:rsid w:val="009E5B85"/>
    <w:rsid w:val="009E5DDB"/>
    <w:rsid w:val="009E66E1"/>
    <w:rsid w:val="009E78AC"/>
    <w:rsid w:val="009F2921"/>
    <w:rsid w:val="009F4982"/>
    <w:rsid w:val="009F4CA7"/>
    <w:rsid w:val="009F4F6A"/>
    <w:rsid w:val="009F55BA"/>
    <w:rsid w:val="009F7D36"/>
    <w:rsid w:val="009F7D61"/>
    <w:rsid w:val="00A00686"/>
    <w:rsid w:val="00A00E71"/>
    <w:rsid w:val="00A0306F"/>
    <w:rsid w:val="00A03244"/>
    <w:rsid w:val="00A03545"/>
    <w:rsid w:val="00A03B10"/>
    <w:rsid w:val="00A03E2E"/>
    <w:rsid w:val="00A04616"/>
    <w:rsid w:val="00A04717"/>
    <w:rsid w:val="00A05D8F"/>
    <w:rsid w:val="00A05EE4"/>
    <w:rsid w:val="00A06212"/>
    <w:rsid w:val="00A06F99"/>
    <w:rsid w:val="00A073CB"/>
    <w:rsid w:val="00A07EB8"/>
    <w:rsid w:val="00A1053B"/>
    <w:rsid w:val="00A1092E"/>
    <w:rsid w:val="00A10D66"/>
    <w:rsid w:val="00A113A4"/>
    <w:rsid w:val="00A11891"/>
    <w:rsid w:val="00A11DD4"/>
    <w:rsid w:val="00A11E3F"/>
    <w:rsid w:val="00A14114"/>
    <w:rsid w:val="00A16413"/>
    <w:rsid w:val="00A16545"/>
    <w:rsid w:val="00A16AED"/>
    <w:rsid w:val="00A16C37"/>
    <w:rsid w:val="00A16CA8"/>
    <w:rsid w:val="00A16E1D"/>
    <w:rsid w:val="00A171D5"/>
    <w:rsid w:val="00A17A15"/>
    <w:rsid w:val="00A17D5B"/>
    <w:rsid w:val="00A20127"/>
    <w:rsid w:val="00A201E1"/>
    <w:rsid w:val="00A20AE3"/>
    <w:rsid w:val="00A20FE1"/>
    <w:rsid w:val="00A21B4D"/>
    <w:rsid w:val="00A22073"/>
    <w:rsid w:val="00A223E0"/>
    <w:rsid w:val="00A22B49"/>
    <w:rsid w:val="00A23158"/>
    <w:rsid w:val="00A23E43"/>
    <w:rsid w:val="00A24726"/>
    <w:rsid w:val="00A24DEB"/>
    <w:rsid w:val="00A24ED9"/>
    <w:rsid w:val="00A25216"/>
    <w:rsid w:val="00A2597D"/>
    <w:rsid w:val="00A2628E"/>
    <w:rsid w:val="00A266BF"/>
    <w:rsid w:val="00A26ADF"/>
    <w:rsid w:val="00A26F45"/>
    <w:rsid w:val="00A2731E"/>
    <w:rsid w:val="00A27DA0"/>
    <w:rsid w:val="00A309AC"/>
    <w:rsid w:val="00A30F65"/>
    <w:rsid w:val="00A312F6"/>
    <w:rsid w:val="00A3279E"/>
    <w:rsid w:val="00A3403F"/>
    <w:rsid w:val="00A34818"/>
    <w:rsid w:val="00A35900"/>
    <w:rsid w:val="00A40EAC"/>
    <w:rsid w:val="00A418BC"/>
    <w:rsid w:val="00A41AA8"/>
    <w:rsid w:val="00A41CF6"/>
    <w:rsid w:val="00A41FCF"/>
    <w:rsid w:val="00A42936"/>
    <w:rsid w:val="00A42C38"/>
    <w:rsid w:val="00A43494"/>
    <w:rsid w:val="00A434EB"/>
    <w:rsid w:val="00A438C7"/>
    <w:rsid w:val="00A43CF8"/>
    <w:rsid w:val="00A43DF2"/>
    <w:rsid w:val="00A445A8"/>
    <w:rsid w:val="00A44B0D"/>
    <w:rsid w:val="00A44D21"/>
    <w:rsid w:val="00A45087"/>
    <w:rsid w:val="00A45489"/>
    <w:rsid w:val="00A45CED"/>
    <w:rsid w:val="00A465E9"/>
    <w:rsid w:val="00A468E7"/>
    <w:rsid w:val="00A46DE0"/>
    <w:rsid w:val="00A478BA"/>
    <w:rsid w:val="00A50D73"/>
    <w:rsid w:val="00A518BB"/>
    <w:rsid w:val="00A52A88"/>
    <w:rsid w:val="00A52CAD"/>
    <w:rsid w:val="00A53FC7"/>
    <w:rsid w:val="00A55569"/>
    <w:rsid w:val="00A56580"/>
    <w:rsid w:val="00A566A0"/>
    <w:rsid w:val="00A601E7"/>
    <w:rsid w:val="00A60AC1"/>
    <w:rsid w:val="00A60ED1"/>
    <w:rsid w:val="00A61163"/>
    <w:rsid w:val="00A61806"/>
    <w:rsid w:val="00A618EC"/>
    <w:rsid w:val="00A626FF"/>
    <w:rsid w:val="00A62CE1"/>
    <w:rsid w:val="00A6334E"/>
    <w:rsid w:val="00A651FD"/>
    <w:rsid w:val="00A65469"/>
    <w:rsid w:val="00A65528"/>
    <w:rsid w:val="00A655D3"/>
    <w:rsid w:val="00A65A80"/>
    <w:rsid w:val="00A662D9"/>
    <w:rsid w:val="00A6741E"/>
    <w:rsid w:val="00A67E29"/>
    <w:rsid w:val="00A7016A"/>
    <w:rsid w:val="00A7018D"/>
    <w:rsid w:val="00A71462"/>
    <w:rsid w:val="00A7191D"/>
    <w:rsid w:val="00A71EEF"/>
    <w:rsid w:val="00A722F9"/>
    <w:rsid w:val="00A72D42"/>
    <w:rsid w:val="00A746C9"/>
    <w:rsid w:val="00A74C2A"/>
    <w:rsid w:val="00A75E40"/>
    <w:rsid w:val="00A76818"/>
    <w:rsid w:val="00A77D1D"/>
    <w:rsid w:val="00A80466"/>
    <w:rsid w:val="00A81652"/>
    <w:rsid w:val="00A82C91"/>
    <w:rsid w:val="00A83150"/>
    <w:rsid w:val="00A83398"/>
    <w:rsid w:val="00A83D6E"/>
    <w:rsid w:val="00A83FD5"/>
    <w:rsid w:val="00A8521A"/>
    <w:rsid w:val="00A857C0"/>
    <w:rsid w:val="00A8583B"/>
    <w:rsid w:val="00A85ACB"/>
    <w:rsid w:val="00A87253"/>
    <w:rsid w:val="00A874B0"/>
    <w:rsid w:val="00A90F2C"/>
    <w:rsid w:val="00A90FED"/>
    <w:rsid w:val="00A91482"/>
    <w:rsid w:val="00A91500"/>
    <w:rsid w:val="00A9189D"/>
    <w:rsid w:val="00A91B74"/>
    <w:rsid w:val="00A91E71"/>
    <w:rsid w:val="00A925B1"/>
    <w:rsid w:val="00A92921"/>
    <w:rsid w:val="00A92A3E"/>
    <w:rsid w:val="00A934F9"/>
    <w:rsid w:val="00A940E3"/>
    <w:rsid w:val="00A94983"/>
    <w:rsid w:val="00A94A2D"/>
    <w:rsid w:val="00A95F1A"/>
    <w:rsid w:val="00A96116"/>
    <w:rsid w:val="00A9614E"/>
    <w:rsid w:val="00A96422"/>
    <w:rsid w:val="00A96C0F"/>
    <w:rsid w:val="00A974A6"/>
    <w:rsid w:val="00A97B50"/>
    <w:rsid w:val="00AA0E80"/>
    <w:rsid w:val="00AA17CD"/>
    <w:rsid w:val="00AA1D85"/>
    <w:rsid w:val="00AA212F"/>
    <w:rsid w:val="00AA26A9"/>
    <w:rsid w:val="00AA2996"/>
    <w:rsid w:val="00AA2AF4"/>
    <w:rsid w:val="00AA4282"/>
    <w:rsid w:val="00AA4790"/>
    <w:rsid w:val="00AA51F5"/>
    <w:rsid w:val="00AA52BF"/>
    <w:rsid w:val="00AA559A"/>
    <w:rsid w:val="00AA5D84"/>
    <w:rsid w:val="00AA6C31"/>
    <w:rsid w:val="00AA7046"/>
    <w:rsid w:val="00AA7752"/>
    <w:rsid w:val="00AA7CE8"/>
    <w:rsid w:val="00AB1457"/>
    <w:rsid w:val="00AB2AF1"/>
    <w:rsid w:val="00AB32AF"/>
    <w:rsid w:val="00AB3B20"/>
    <w:rsid w:val="00AB3EC7"/>
    <w:rsid w:val="00AB5A64"/>
    <w:rsid w:val="00AB5CA1"/>
    <w:rsid w:val="00AB5DBC"/>
    <w:rsid w:val="00AB6456"/>
    <w:rsid w:val="00AB75C5"/>
    <w:rsid w:val="00AB7D4B"/>
    <w:rsid w:val="00AC044E"/>
    <w:rsid w:val="00AC0913"/>
    <w:rsid w:val="00AC0B28"/>
    <w:rsid w:val="00AC2118"/>
    <w:rsid w:val="00AC2395"/>
    <w:rsid w:val="00AC2960"/>
    <w:rsid w:val="00AC2AC4"/>
    <w:rsid w:val="00AC4284"/>
    <w:rsid w:val="00AC445B"/>
    <w:rsid w:val="00AC4499"/>
    <w:rsid w:val="00AC45BD"/>
    <w:rsid w:val="00AC50BB"/>
    <w:rsid w:val="00AC5663"/>
    <w:rsid w:val="00AC6FFE"/>
    <w:rsid w:val="00AD0B22"/>
    <w:rsid w:val="00AD0EE7"/>
    <w:rsid w:val="00AD168E"/>
    <w:rsid w:val="00AD1900"/>
    <w:rsid w:val="00AD306C"/>
    <w:rsid w:val="00AD44CD"/>
    <w:rsid w:val="00AD5AD2"/>
    <w:rsid w:val="00AD6462"/>
    <w:rsid w:val="00AD66C5"/>
    <w:rsid w:val="00AD68C4"/>
    <w:rsid w:val="00AD71F9"/>
    <w:rsid w:val="00AE09B3"/>
    <w:rsid w:val="00AE16CB"/>
    <w:rsid w:val="00AE1A83"/>
    <w:rsid w:val="00AE1C48"/>
    <w:rsid w:val="00AE1EA7"/>
    <w:rsid w:val="00AE30BE"/>
    <w:rsid w:val="00AE3E6A"/>
    <w:rsid w:val="00AE3EC2"/>
    <w:rsid w:val="00AE52F6"/>
    <w:rsid w:val="00AE5625"/>
    <w:rsid w:val="00AE6414"/>
    <w:rsid w:val="00AE7269"/>
    <w:rsid w:val="00AE797C"/>
    <w:rsid w:val="00AE7CE7"/>
    <w:rsid w:val="00AE7FAB"/>
    <w:rsid w:val="00AF086A"/>
    <w:rsid w:val="00AF0DE4"/>
    <w:rsid w:val="00AF136B"/>
    <w:rsid w:val="00AF1475"/>
    <w:rsid w:val="00AF1E87"/>
    <w:rsid w:val="00AF2A55"/>
    <w:rsid w:val="00AF436B"/>
    <w:rsid w:val="00AF5179"/>
    <w:rsid w:val="00AF5CC2"/>
    <w:rsid w:val="00AF6776"/>
    <w:rsid w:val="00AF6F98"/>
    <w:rsid w:val="00B00913"/>
    <w:rsid w:val="00B01593"/>
    <w:rsid w:val="00B01FF9"/>
    <w:rsid w:val="00B023F2"/>
    <w:rsid w:val="00B038CA"/>
    <w:rsid w:val="00B0656A"/>
    <w:rsid w:val="00B06DB4"/>
    <w:rsid w:val="00B0750D"/>
    <w:rsid w:val="00B0799C"/>
    <w:rsid w:val="00B07EF7"/>
    <w:rsid w:val="00B102CE"/>
    <w:rsid w:val="00B10A4D"/>
    <w:rsid w:val="00B10C90"/>
    <w:rsid w:val="00B11002"/>
    <w:rsid w:val="00B1114F"/>
    <w:rsid w:val="00B121B2"/>
    <w:rsid w:val="00B141B6"/>
    <w:rsid w:val="00B14BC1"/>
    <w:rsid w:val="00B15104"/>
    <w:rsid w:val="00B1576B"/>
    <w:rsid w:val="00B16DD1"/>
    <w:rsid w:val="00B16EB8"/>
    <w:rsid w:val="00B17E71"/>
    <w:rsid w:val="00B17FDE"/>
    <w:rsid w:val="00B20632"/>
    <w:rsid w:val="00B2379C"/>
    <w:rsid w:val="00B23D5D"/>
    <w:rsid w:val="00B250B5"/>
    <w:rsid w:val="00B2687D"/>
    <w:rsid w:val="00B27789"/>
    <w:rsid w:val="00B27BF6"/>
    <w:rsid w:val="00B3045A"/>
    <w:rsid w:val="00B3108D"/>
    <w:rsid w:val="00B32DDB"/>
    <w:rsid w:val="00B32F57"/>
    <w:rsid w:val="00B3345C"/>
    <w:rsid w:val="00B34528"/>
    <w:rsid w:val="00B34CC9"/>
    <w:rsid w:val="00B3563B"/>
    <w:rsid w:val="00B36295"/>
    <w:rsid w:val="00B36BDC"/>
    <w:rsid w:val="00B37D3A"/>
    <w:rsid w:val="00B37D96"/>
    <w:rsid w:val="00B402FC"/>
    <w:rsid w:val="00B41ACD"/>
    <w:rsid w:val="00B422E2"/>
    <w:rsid w:val="00B42BA9"/>
    <w:rsid w:val="00B42D5F"/>
    <w:rsid w:val="00B43216"/>
    <w:rsid w:val="00B439DA"/>
    <w:rsid w:val="00B4411A"/>
    <w:rsid w:val="00B449BE"/>
    <w:rsid w:val="00B454C0"/>
    <w:rsid w:val="00B45FE8"/>
    <w:rsid w:val="00B46604"/>
    <w:rsid w:val="00B47089"/>
    <w:rsid w:val="00B471A7"/>
    <w:rsid w:val="00B47587"/>
    <w:rsid w:val="00B47EE4"/>
    <w:rsid w:val="00B51BF7"/>
    <w:rsid w:val="00B51E3B"/>
    <w:rsid w:val="00B52151"/>
    <w:rsid w:val="00B521D9"/>
    <w:rsid w:val="00B530CD"/>
    <w:rsid w:val="00B53C7D"/>
    <w:rsid w:val="00B53E56"/>
    <w:rsid w:val="00B55489"/>
    <w:rsid w:val="00B55A97"/>
    <w:rsid w:val="00B55F5E"/>
    <w:rsid w:val="00B5642C"/>
    <w:rsid w:val="00B5658D"/>
    <w:rsid w:val="00B56634"/>
    <w:rsid w:val="00B56B6F"/>
    <w:rsid w:val="00B5752E"/>
    <w:rsid w:val="00B60AC1"/>
    <w:rsid w:val="00B61C7A"/>
    <w:rsid w:val="00B61FF6"/>
    <w:rsid w:val="00B62316"/>
    <w:rsid w:val="00B63A11"/>
    <w:rsid w:val="00B64425"/>
    <w:rsid w:val="00B64C24"/>
    <w:rsid w:val="00B65CEF"/>
    <w:rsid w:val="00B6608F"/>
    <w:rsid w:val="00B67749"/>
    <w:rsid w:val="00B679FB"/>
    <w:rsid w:val="00B707CD"/>
    <w:rsid w:val="00B70BC0"/>
    <w:rsid w:val="00B71FBF"/>
    <w:rsid w:val="00B734A0"/>
    <w:rsid w:val="00B73A14"/>
    <w:rsid w:val="00B748BD"/>
    <w:rsid w:val="00B75D32"/>
    <w:rsid w:val="00B75E68"/>
    <w:rsid w:val="00B7680F"/>
    <w:rsid w:val="00B76B48"/>
    <w:rsid w:val="00B76D1E"/>
    <w:rsid w:val="00B77543"/>
    <w:rsid w:val="00B77584"/>
    <w:rsid w:val="00B77EE9"/>
    <w:rsid w:val="00B80EC6"/>
    <w:rsid w:val="00B81288"/>
    <w:rsid w:val="00B81D70"/>
    <w:rsid w:val="00B833B9"/>
    <w:rsid w:val="00B83E07"/>
    <w:rsid w:val="00B84CF6"/>
    <w:rsid w:val="00B85016"/>
    <w:rsid w:val="00B8561A"/>
    <w:rsid w:val="00B86643"/>
    <w:rsid w:val="00B868F7"/>
    <w:rsid w:val="00B87CD4"/>
    <w:rsid w:val="00B90131"/>
    <w:rsid w:val="00B92951"/>
    <w:rsid w:val="00B92D1D"/>
    <w:rsid w:val="00B92D7E"/>
    <w:rsid w:val="00B930CE"/>
    <w:rsid w:val="00B936FD"/>
    <w:rsid w:val="00B938C5"/>
    <w:rsid w:val="00B940A8"/>
    <w:rsid w:val="00B9554A"/>
    <w:rsid w:val="00B95940"/>
    <w:rsid w:val="00B95ACA"/>
    <w:rsid w:val="00B96C06"/>
    <w:rsid w:val="00B97281"/>
    <w:rsid w:val="00B97ACC"/>
    <w:rsid w:val="00B97FE2"/>
    <w:rsid w:val="00BA0E0B"/>
    <w:rsid w:val="00BA201A"/>
    <w:rsid w:val="00BA3787"/>
    <w:rsid w:val="00BA4633"/>
    <w:rsid w:val="00BA46E8"/>
    <w:rsid w:val="00BA4E19"/>
    <w:rsid w:val="00BA6436"/>
    <w:rsid w:val="00BA64F2"/>
    <w:rsid w:val="00BA684E"/>
    <w:rsid w:val="00BA6C2B"/>
    <w:rsid w:val="00BA7B64"/>
    <w:rsid w:val="00BB02A3"/>
    <w:rsid w:val="00BB0351"/>
    <w:rsid w:val="00BB15C3"/>
    <w:rsid w:val="00BB1AF4"/>
    <w:rsid w:val="00BB2202"/>
    <w:rsid w:val="00BB366D"/>
    <w:rsid w:val="00BB3C6B"/>
    <w:rsid w:val="00BB3FD6"/>
    <w:rsid w:val="00BB453F"/>
    <w:rsid w:val="00BB46F3"/>
    <w:rsid w:val="00BB4A71"/>
    <w:rsid w:val="00BB4CB1"/>
    <w:rsid w:val="00BB4F98"/>
    <w:rsid w:val="00BB50E6"/>
    <w:rsid w:val="00BB5AB2"/>
    <w:rsid w:val="00BB5ABF"/>
    <w:rsid w:val="00BB6EA2"/>
    <w:rsid w:val="00BB7B5B"/>
    <w:rsid w:val="00BB7C58"/>
    <w:rsid w:val="00BB7EB1"/>
    <w:rsid w:val="00BC003F"/>
    <w:rsid w:val="00BC01C6"/>
    <w:rsid w:val="00BC0930"/>
    <w:rsid w:val="00BC327F"/>
    <w:rsid w:val="00BC3512"/>
    <w:rsid w:val="00BC50BE"/>
    <w:rsid w:val="00BC5332"/>
    <w:rsid w:val="00BC5715"/>
    <w:rsid w:val="00BC5C12"/>
    <w:rsid w:val="00BC66E7"/>
    <w:rsid w:val="00BC7154"/>
    <w:rsid w:val="00BC731E"/>
    <w:rsid w:val="00BC7614"/>
    <w:rsid w:val="00BC7675"/>
    <w:rsid w:val="00BD25BB"/>
    <w:rsid w:val="00BD2AF8"/>
    <w:rsid w:val="00BD366B"/>
    <w:rsid w:val="00BD3C09"/>
    <w:rsid w:val="00BD3F9C"/>
    <w:rsid w:val="00BD410B"/>
    <w:rsid w:val="00BD4A73"/>
    <w:rsid w:val="00BD690C"/>
    <w:rsid w:val="00BD6C75"/>
    <w:rsid w:val="00BD6D50"/>
    <w:rsid w:val="00BD6EF4"/>
    <w:rsid w:val="00BD73D2"/>
    <w:rsid w:val="00BD7D42"/>
    <w:rsid w:val="00BE0AD1"/>
    <w:rsid w:val="00BE0EF9"/>
    <w:rsid w:val="00BE10A1"/>
    <w:rsid w:val="00BE18B9"/>
    <w:rsid w:val="00BE190A"/>
    <w:rsid w:val="00BE1E6C"/>
    <w:rsid w:val="00BE2495"/>
    <w:rsid w:val="00BE24DD"/>
    <w:rsid w:val="00BE386D"/>
    <w:rsid w:val="00BE49D8"/>
    <w:rsid w:val="00BE557B"/>
    <w:rsid w:val="00BE7305"/>
    <w:rsid w:val="00BE74D1"/>
    <w:rsid w:val="00BE7F5F"/>
    <w:rsid w:val="00BF02C8"/>
    <w:rsid w:val="00BF1578"/>
    <w:rsid w:val="00BF15CA"/>
    <w:rsid w:val="00BF1D12"/>
    <w:rsid w:val="00BF1D3A"/>
    <w:rsid w:val="00BF26AA"/>
    <w:rsid w:val="00BF2B5B"/>
    <w:rsid w:val="00BF2D41"/>
    <w:rsid w:val="00BF3274"/>
    <w:rsid w:val="00BF32DC"/>
    <w:rsid w:val="00BF4329"/>
    <w:rsid w:val="00BF4870"/>
    <w:rsid w:val="00BF4E43"/>
    <w:rsid w:val="00BF5C4C"/>
    <w:rsid w:val="00BF72AC"/>
    <w:rsid w:val="00BF77FC"/>
    <w:rsid w:val="00C0015C"/>
    <w:rsid w:val="00C006D6"/>
    <w:rsid w:val="00C00BD7"/>
    <w:rsid w:val="00C00C4D"/>
    <w:rsid w:val="00C01410"/>
    <w:rsid w:val="00C0171C"/>
    <w:rsid w:val="00C037B3"/>
    <w:rsid w:val="00C0475A"/>
    <w:rsid w:val="00C04B78"/>
    <w:rsid w:val="00C052AA"/>
    <w:rsid w:val="00C06EE3"/>
    <w:rsid w:val="00C07749"/>
    <w:rsid w:val="00C111AE"/>
    <w:rsid w:val="00C11244"/>
    <w:rsid w:val="00C11D48"/>
    <w:rsid w:val="00C1229A"/>
    <w:rsid w:val="00C1493E"/>
    <w:rsid w:val="00C158AD"/>
    <w:rsid w:val="00C15DBD"/>
    <w:rsid w:val="00C17F7D"/>
    <w:rsid w:val="00C2010D"/>
    <w:rsid w:val="00C20CB5"/>
    <w:rsid w:val="00C21430"/>
    <w:rsid w:val="00C216DF"/>
    <w:rsid w:val="00C21E61"/>
    <w:rsid w:val="00C21F94"/>
    <w:rsid w:val="00C2211E"/>
    <w:rsid w:val="00C22389"/>
    <w:rsid w:val="00C227D7"/>
    <w:rsid w:val="00C234DB"/>
    <w:rsid w:val="00C24348"/>
    <w:rsid w:val="00C2479A"/>
    <w:rsid w:val="00C24903"/>
    <w:rsid w:val="00C2590D"/>
    <w:rsid w:val="00C25C47"/>
    <w:rsid w:val="00C25D9C"/>
    <w:rsid w:val="00C27913"/>
    <w:rsid w:val="00C300E2"/>
    <w:rsid w:val="00C31F21"/>
    <w:rsid w:val="00C32631"/>
    <w:rsid w:val="00C33301"/>
    <w:rsid w:val="00C33311"/>
    <w:rsid w:val="00C33B68"/>
    <w:rsid w:val="00C33E38"/>
    <w:rsid w:val="00C33F11"/>
    <w:rsid w:val="00C3526D"/>
    <w:rsid w:val="00C35570"/>
    <w:rsid w:val="00C35A2A"/>
    <w:rsid w:val="00C36A79"/>
    <w:rsid w:val="00C401A9"/>
    <w:rsid w:val="00C401D2"/>
    <w:rsid w:val="00C4031A"/>
    <w:rsid w:val="00C405D4"/>
    <w:rsid w:val="00C41285"/>
    <w:rsid w:val="00C41843"/>
    <w:rsid w:val="00C419D5"/>
    <w:rsid w:val="00C41D54"/>
    <w:rsid w:val="00C42EBB"/>
    <w:rsid w:val="00C4513B"/>
    <w:rsid w:val="00C459C6"/>
    <w:rsid w:val="00C46B65"/>
    <w:rsid w:val="00C4738E"/>
    <w:rsid w:val="00C475E8"/>
    <w:rsid w:val="00C50E79"/>
    <w:rsid w:val="00C5197D"/>
    <w:rsid w:val="00C525FB"/>
    <w:rsid w:val="00C52A14"/>
    <w:rsid w:val="00C52F21"/>
    <w:rsid w:val="00C5390B"/>
    <w:rsid w:val="00C54257"/>
    <w:rsid w:val="00C54697"/>
    <w:rsid w:val="00C550CE"/>
    <w:rsid w:val="00C553A5"/>
    <w:rsid w:val="00C55402"/>
    <w:rsid w:val="00C55FC5"/>
    <w:rsid w:val="00C5603B"/>
    <w:rsid w:val="00C600F0"/>
    <w:rsid w:val="00C61D09"/>
    <w:rsid w:val="00C61F47"/>
    <w:rsid w:val="00C62423"/>
    <w:rsid w:val="00C62828"/>
    <w:rsid w:val="00C642DC"/>
    <w:rsid w:val="00C670E5"/>
    <w:rsid w:val="00C715CC"/>
    <w:rsid w:val="00C719A3"/>
    <w:rsid w:val="00C71D2F"/>
    <w:rsid w:val="00C72984"/>
    <w:rsid w:val="00C72FA6"/>
    <w:rsid w:val="00C73885"/>
    <w:rsid w:val="00C73C93"/>
    <w:rsid w:val="00C73CA9"/>
    <w:rsid w:val="00C7435A"/>
    <w:rsid w:val="00C747B1"/>
    <w:rsid w:val="00C74A57"/>
    <w:rsid w:val="00C75510"/>
    <w:rsid w:val="00C755F9"/>
    <w:rsid w:val="00C75752"/>
    <w:rsid w:val="00C770C9"/>
    <w:rsid w:val="00C77B27"/>
    <w:rsid w:val="00C81070"/>
    <w:rsid w:val="00C8174E"/>
    <w:rsid w:val="00C82191"/>
    <w:rsid w:val="00C82E69"/>
    <w:rsid w:val="00C83134"/>
    <w:rsid w:val="00C831E7"/>
    <w:rsid w:val="00C832F3"/>
    <w:rsid w:val="00C845A4"/>
    <w:rsid w:val="00C85545"/>
    <w:rsid w:val="00C855B5"/>
    <w:rsid w:val="00C85F0E"/>
    <w:rsid w:val="00C8753B"/>
    <w:rsid w:val="00C90570"/>
    <w:rsid w:val="00C90CF4"/>
    <w:rsid w:val="00C91C20"/>
    <w:rsid w:val="00C922DE"/>
    <w:rsid w:val="00C92843"/>
    <w:rsid w:val="00C92EB6"/>
    <w:rsid w:val="00C93389"/>
    <w:rsid w:val="00C948E6"/>
    <w:rsid w:val="00C94CDD"/>
    <w:rsid w:val="00C96268"/>
    <w:rsid w:val="00C97588"/>
    <w:rsid w:val="00CA0346"/>
    <w:rsid w:val="00CA1BD6"/>
    <w:rsid w:val="00CA240C"/>
    <w:rsid w:val="00CA2A97"/>
    <w:rsid w:val="00CA37FF"/>
    <w:rsid w:val="00CA4008"/>
    <w:rsid w:val="00CA423A"/>
    <w:rsid w:val="00CA47BC"/>
    <w:rsid w:val="00CA561A"/>
    <w:rsid w:val="00CA5EAD"/>
    <w:rsid w:val="00CA6AB4"/>
    <w:rsid w:val="00CA7255"/>
    <w:rsid w:val="00CB1BEE"/>
    <w:rsid w:val="00CB2351"/>
    <w:rsid w:val="00CB4930"/>
    <w:rsid w:val="00CB4BA9"/>
    <w:rsid w:val="00CB4C63"/>
    <w:rsid w:val="00CB5A48"/>
    <w:rsid w:val="00CB5E10"/>
    <w:rsid w:val="00CB613B"/>
    <w:rsid w:val="00CB6152"/>
    <w:rsid w:val="00CB64E1"/>
    <w:rsid w:val="00CB6E4D"/>
    <w:rsid w:val="00CC057E"/>
    <w:rsid w:val="00CC0834"/>
    <w:rsid w:val="00CC0F4E"/>
    <w:rsid w:val="00CC20FE"/>
    <w:rsid w:val="00CC2E7D"/>
    <w:rsid w:val="00CC4FD0"/>
    <w:rsid w:val="00CC612B"/>
    <w:rsid w:val="00CC655F"/>
    <w:rsid w:val="00CC66F9"/>
    <w:rsid w:val="00CC6C2A"/>
    <w:rsid w:val="00CC6F0F"/>
    <w:rsid w:val="00CC6FE5"/>
    <w:rsid w:val="00CC7458"/>
    <w:rsid w:val="00CC76BD"/>
    <w:rsid w:val="00CC7A87"/>
    <w:rsid w:val="00CD074C"/>
    <w:rsid w:val="00CD10A5"/>
    <w:rsid w:val="00CD1129"/>
    <w:rsid w:val="00CD1A80"/>
    <w:rsid w:val="00CD1CB5"/>
    <w:rsid w:val="00CD2076"/>
    <w:rsid w:val="00CD24CE"/>
    <w:rsid w:val="00CD29B5"/>
    <w:rsid w:val="00CD2B78"/>
    <w:rsid w:val="00CD3FAB"/>
    <w:rsid w:val="00CD5456"/>
    <w:rsid w:val="00CD5C3E"/>
    <w:rsid w:val="00CD6331"/>
    <w:rsid w:val="00CE06B5"/>
    <w:rsid w:val="00CE14BE"/>
    <w:rsid w:val="00CE17A4"/>
    <w:rsid w:val="00CE1BA9"/>
    <w:rsid w:val="00CE2D8F"/>
    <w:rsid w:val="00CE3E48"/>
    <w:rsid w:val="00CE470E"/>
    <w:rsid w:val="00CE47B8"/>
    <w:rsid w:val="00CE54C3"/>
    <w:rsid w:val="00CE62FA"/>
    <w:rsid w:val="00CE670B"/>
    <w:rsid w:val="00CE6833"/>
    <w:rsid w:val="00CE6AAA"/>
    <w:rsid w:val="00CE739F"/>
    <w:rsid w:val="00CF020B"/>
    <w:rsid w:val="00CF16CF"/>
    <w:rsid w:val="00CF2E4D"/>
    <w:rsid w:val="00CF4205"/>
    <w:rsid w:val="00CF4908"/>
    <w:rsid w:val="00CF51EC"/>
    <w:rsid w:val="00CF545D"/>
    <w:rsid w:val="00CF5873"/>
    <w:rsid w:val="00CF6F9C"/>
    <w:rsid w:val="00CF73AE"/>
    <w:rsid w:val="00CF7777"/>
    <w:rsid w:val="00D00052"/>
    <w:rsid w:val="00D0085A"/>
    <w:rsid w:val="00D0197F"/>
    <w:rsid w:val="00D01B31"/>
    <w:rsid w:val="00D0242D"/>
    <w:rsid w:val="00D02716"/>
    <w:rsid w:val="00D03A72"/>
    <w:rsid w:val="00D040DD"/>
    <w:rsid w:val="00D04134"/>
    <w:rsid w:val="00D05C65"/>
    <w:rsid w:val="00D0639F"/>
    <w:rsid w:val="00D063BE"/>
    <w:rsid w:val="00D06B56"/>
    <w:rsid w:val="00D06D68"/>
    <w:rsid w:val="00D075BE"/>
    <w:rsid w:val="00D07AFF"/>
    <w:rsid w:val="00D10A75"/>
    <w:rsid w:val="00D10C15"/>
    <w:rsid w:val="00D10F2A"/>
    <w:rsid w:val="00D11476"/>
    <w:rsid w:val="00D12949"/>
    <w:rsid w:val="00D12C25"/>
    <w:rsid w:val="00D133B4"/>
    <w:rsid w:val="00D13986"/>
    <w:rsid w:val="00D14C12"/>
    <w:rsid w:val="00D14C5B"/>
    <w:rsid w:val="00D15B29"/>
    <w:rsid w:val="00D15FED"/>
    <w:rsid w:val="00D16712"/>
    <w:rsid w:val="00D20078"/>
    <w:rsid w:val="00D20A3B"/>
    <w:rsid w:val="00D214EF"/>
    <w:rsid w:val="00D215B0"/>
    <w:rsid w:val="00D21D6D"/>
    <w:rsid w:val="00D21D83"/>
    <w:rsid w:val="00D2223F"/>
    <w:rsid w:val="00D235B7"/>
    <w:rsid w:val="00D23B76"/>
    <w:rsid w:val="00D23FAE"/>
    <w:rsid w:val="00D25F28"/>
    <w:rsid w:val="00D26071"/>
    <w:rsid w:val="00D269B9"/>
    <w:rsid w:val="00D27973"/>
    <w:rsid w:val="00D27F3A"/>
    <w:rsid w:val="00D31537"/>
    <w:rsid w:val="00D31E1E"/>
    <w:rsid w:val="00D322A0"/>
    <w:rsid w:val="00D32377"/>
    <w:rsid w:val="00D32824"/>
    <w:rsid w:val="00D33478"/>
    <w:rsid w:val="00D334E2"/>
    <w:rsid w:val="00D350B1"/>
    <w:rsid w:val="00D35AD6"/>
    <w:rsid w:val="00D35BBB"/>
    <w:rsid w:val="00D35E1A"/>
    <w:rsid w:val="00D36308"/>
    <w:rsid w:val="00D368ED"/>
    <w:rsid w:val="00D36B0A"/>
    <w:rsid w:val="00D36DFB"/>
    <w:rsid w:val="00D36E1C"/>
    <w:rsid w:val="00D37149"/>
    <w:rsid w:val="00D373AF"/>
    <w:rsid w:val="00D40556"/>
    <w:rsid w:val="00D41F74"/>
    <w:rsid w:val="00D428C8"/>
    <w:rsid w:val="00D43034"/>
    <w:rsid w:val="00D43ED2"/>
    <w:rsid w:val="00D50F46"/>
    <w:rsid w:val="00D51518"/>
    <w:rsid w:val="00D5384E"/>
    <w:rsid w:val="00D53DCB"/>
    <w:rsid w:val="00D544E7"/>
    <w:rsid w:val="00D5499F"/>
    <w:rsid w:val="00D5560A"/>
    <w:rsid w:val="00D569AA"/>
    <w:rsid w:val="00D56FBF"/>
    <w:rsid w:val="00D57677"/>
    <w:rsid w:val="00D5781F"/>
    <w:rsid w:val="00D57CF3"/>
    <w:rsid w:val="00D60415"/>
    <w:rsid w:val="00D60DDA"/>
    <w:rsid w:val="00D60E3C"/>
    <w:rsid w:val="00D60E76"/>
    <w:rsid w:val="00D61FAB"/>
    <w:rsid w:val="00D63BE5"/>
    <w:rsid w:val="00D6475F"/>
    <w:rsid w:val="00D661F3"/>
    <w:rsid w:val="00D66223"/>
    <w:rsid w:val="00D667B8"/>
    <w:rsid w:val="00D70289"/>
    <w:rsid w:val="00D70822"/>
    <w:rsid w:val="00D709DF"/>
    <w:rsid w:val="00D72076"/>
    <w:rsid w:val="00D726A9"/>
    <w:rsid w:val="00D72DBA"/>
    <w:rsid w:val="00D73307"/>
    <w:rsid w:val="00D743E0"/>
    <w:rsid w:val="00D74560"/>
    <w:rsid w:val="00D7490C"/>
    <w:rsid w:val="00D75AC1"/>
    <w:rsid w:val="00D76F0E"/>
    <w:rsid w:val="00D77252"/>
    <w:rsid w:val="00D8084C"/>
    <w:rsid w:val="00D81809"/>
    <w:rsid w:val="00D82D14"/>
    <w:rsid w:val="00D82EF1"/>
    <w:rsid w:val="00D84F43"/>
    <w:rsid w:val="00D85114"/>
    <w:rsid w:val="00D85196"/>
    <w:rsid w:val="00D85821"/>
    <w:rsid w:val="00D8598C"/>
    <w:rsid w:val="00D87C06"/>
    <w:rsid w:val="00D9149C"/>
    <w:rsid w:val="00D915EA"/>
    <w:rsid w:val="00D919ED"/>
    <w:rsid w:val="00D922A1"/>
    <w:rsid w:val="00D923EA"/>
    <w:rsid w:val="00D927D2"/>
    <w:rsid w:val="00D928BE"/>
    <w:rsid w:val="00D93D3C"/>
    <w:rsid w:val="00D94CA2"/>
    <w:rsid w:val="00D95302"/>
    <w:rsid w:val="00D953A3"/>
    <w:rsid w:val="00D95C5D"/>
    <w:rsid w:val="00D970F7"/>
    <w:rsid w:val="00D97D00"/>
    <w:rsid w:val="00DA0385"/>
    <w:rsid w:val="00DA096C"/>
    <w:rsid w:val="00DA1AB6"/>
    <w:rsid w:val="00DA232D"/>
    <w:rsid w:val="00DA2E65"/>
    <w:rsid w:val="00DA3ADF"/>
    <w:rsid w:val="00DA4174"/>
    <w:rsid w:val="00DA544C"/>
    <w:rsid w:val="00DA5F8E"/>
    <w:rsid w:val="00DA6364"/>
    <w:rsid w:val="00DA7114"/>
    <w:rsid w:val="00DA74F0"/>
    <w:rsid w:val="00DA7C0C"/>
    <w:rsid w:val="00DB03DD"/>
    <w:rsid w:val="00DB08A9"/>
    <w:rsid w:val="00DB0B87"/>
    <w:rsid w:val="00DB20A1"/>
    <w:rsid w:val="00DB2DFA"/>
    <w:rsid w:val="00DB2EC8"/>
    <w:rsid w:val="00DB321D"/>
    <w:rsid w:val="00DB459B"/>
    <w:rsid w:val="00DB47FD"/>
    <w:rsid w:val="00DB5E3A"/>
    <w:rsid w:val="00DB5E9A"/>
    <w:rsid w:val="00DB613B"/>
    <w:rsid w:val="00DB657E"/>
    <w:rsid w:val="00DB7342"/>
    <w:rsid w:val="00DB7489"/>
    <w:rsid w:val="00DC17D0"/>
    <w:rsid w:val="00DC1E31"/>
    <w:rsid w:val="00DC2B41"/>
    <w:rsid w:val="00DC3128"/>
    <w:rsid w:val="00DC435B"/>
    <w:rsid w:val="00DC4BE9"/>
    <w:rsid w:val="00DC53D8"/>
    <w:rsid w:val="00DC56FE"/>
    <w:rsid w:val="00DC5B3B"/>
    <w:rsid w:val="00DC690D"/>
    <w:rsid w:val="00DC6C2D"/>
    <w:rsid w:val="00DC7B1A"/>
    <w:rsid w:val="00DD02F3"/>
    <w:rsid w:val="00DD04B0"/>
    <w:rsid w:val="00DD129F"/>
    <w:rsid w:val="00DD12E4"/>
    <w:rsid w:val="00DD13FC"/>
    <w:rsid w:val="00DD1A3F"/>
    <w:rsid w:val="00DD1CA2"/>
    <w:rsid w:val="00DD2984"/>
    <w:rsid w:val="00DD29B5"/>
    <w:rsid w:val="00DD2BC9"/>
    <w:rsid w:val="00DD32DD"/>
    <w:rsid w:val="00DD33E8"/>
    <w:rsid w:val="00DD48CB"/>
    <w:rsid w:val="00DD5287"/>
    <w:rsid w:val="00DD5B36"/>
    <w:rsid w:val="00DD6621"/>
    <w:rsid w:val="00DD7849"/>
    <w:rsid w:val="00DE0D8B"/>
    <w:rsid w:val="00DE1237"/>
    <w:rsid w:val="00DE140F"/>
    <w:rsid w:val="00DE2491"/>
    <w:rsid w:val="00DE3CA3"/>
    <w:rsid w:val="00DE4DEE"/>
    <w:rsid w:val="00DE5CA6"/>
    <w:rsid w:val="00DE7AC8"/>
    <w:rsid w:val="00DF2C5D"/>
    <w:rsid w:val="00DF3643"/>
    <w:rsid w:val="00DF3770"/>
    <w:rsid w:val="00DF3845"/>
    <w:rsid w:val="00DF42FF"/>
    <w:rsid w:val="00DF4369"/>
    <w:rsid w:val="00DF4423"/>
    <w:rsid w:val="00DF448E"/>
    <w:rsid w:val="00DF4ADF"/>
    <w:rsid w:val="00DF566E"/>
    <w:rsid w:val="00DF5D1E"/>
    <w:rsid w:val="00DF724C"/>
    <w:rsid w:val="00DF77E4"/>
    <w:rsid w:val="00DF7F88"/>
    <w:rsid w:val="00E01965"/>
    <w:rsid w:val="00E01C0E"/>
    <w:rsid w:val="00E02E1F"/>
    <w:rsid w:val="00E0368F"/>
    <w:rsid w:val="00E037E9"/>
    <w:rsid w:val="00E03D73"/>
    <w:rsid w:val="00E03F9A"/>
    <w:rsid w:val="00E040DA"/>
    <w:rsid w:val="00E04694"/>
    <w:rsid w:val="00E1168B"/>
    <w:rsid w:val="00E12191"/>
    <w:rsid w:val="00E129E7"/>
    <w:rsid w:val="00E12ABE"/>
    <w:rsid w:val="00E12B1E"/>
    <w:rsid w:val="00E1444C"/>
    <w:rsid w:val="00E15DEE"/>
    <w:rsid w:val="00E17262"/>
    <w:rsid w:val="00E20016"/>
    <w:rsid w:val="00E2009B"/>
    <w:rsid w:val="00E20BB9"/>
    <w:rsid w:val="00E20BCC"/>
    <w:rsid w:val="00E2251C"/>
    <w:rsid w:val="00E2363D"/>
    <w:rsid w:val="00E23C6A"/>
    <w:rsid w:val="00E24694"/>
    <w:rsid w:val="00E2484B"/>
    <w:rsid w:val="00E25124"/>
    <w:rsid w:val="00E253A2"/>
    <w:rsid w:val="00E260F6"/>
    <w:rsid w:val="00E27127"/>
    <w:rsid w:val="00E27233"/>
    <w:rsid w:val="00E30F15"/>
    <w:rsid w:val="00E31771"/>
    <w:rsid w:val="00E3186D"/>
    <w:rsid w:val="00E31A3E"/>
    <w:rsid w:val="00E32080"/>
    <w:rsid w:val="00E3309D"/>
    <w:rsid w:val="00E350B1"/>
    <w:rsid w:val="00E35576"/>
    <w:rsid w:val="00E35A53"/>
    <w:rsid w:val="00E35EFD"/>
    <w:rsid w:val="00E3656B"/>
    <w:rsid w:val="00E3724A"/>
    <w:rsid w:val="00E37460"/>
    <w:rsid w:val="00E378B1"/>
    <w:rsid w:val="00E41066"/>
    <w:rsid w:val="00E417BE"/>
    <w:rsid w:val="00E41CD5"/>
    <w:rsid w:val="00E42054"/>
    <w:rsid w:val="00E4372D"/>
    <w:rsid w:val="00E43A9E"/>
    <w:rsid w:val="00E44243"/>
    <w:rsid w:val="00E4483B"/>
    <w:rsid w:val="00E44BA7"/>
    <w:rsid w:val="00E453F9"/>
    <w:rsid w:val="00E45D7D"/>
    <w:rsid w:val="00E4623F"/>
    <w:rsid w:val="00E4665D"/>
    <w:rsid w:val="00E47854"/>
    <w:rsid w:val="00E47EBA"/>
    <w:rsid w:val="00E50156"/>
    <w:rsid w:val="00E504EB"/>
    <w:rsid w:val="00E5076C"/>
    <w:rsid w:val="00E50D2E"/>
    <w:rsid w:val="00E50D7D"/>
    <w:rsid w:val="00E533F2"/>
    <w:rsid w:val="00E53470"/>
    <w:rsid w:val="00E539F6"/>
    <w:rsid w:val="00E545E3"/>
    <w:rsid w:val="00E54698"/>
    <w:rsid w:val="00E54FB4"/>
    <w:rsid w:val="00E5539A"/>
    <w:rsid w:val="00E55791"/>
    <w:rsid w:val="00E55E1A"/>
    <w:rsid w:val="00E574D2"/>
    <w:rsid w:val="00E575F9"/>
    <w:rsid w:val="00E578A2"/>
    <w:rsid w:val="00E60043"/>
    <w:rsid w:val="00E60BB1"/>
    <w:rsid w:val="00E6130F"/>
    <w:rsid w:val="00E61740"/>
    <w:rsid w:val="00E61EB5"/>
    <w:rsid w:val="00E6324D"/>
    <w:rsid w:val="00E65084"/>
    <w:rsid w:val="00E6519D"/>
    <w:rsid w:val="00E66062"/>
    <w:rsid w:val="00E6660E"/>
    <w:rsid w:val="00E66768"/>
    <w:rsid w:val="00E67305"/>
    <w:rsid w:val="00E67696"/>
    <w:rsid w:val="00E67EDD"/>
    <w:rsid w:val="00E70C5F"/>
    <w:rsid w:val="00E71A58"/>
    <w:rsid w:val="00E72A26"/>
    <w:rsid w:val="00E72A7A"/>
    <w:rsid w:val="00E7335A"/>
    <w:rsid w:val="00E7467D"/>
    <w:rsid w:val="00E747DC"/>
    <w:rsid w:val="00E74A2D"/>
    <w:rsid w:val="00E74ACE"/>
    <w:rsid w:val="00E74C39"/>
    <w:rsid w:val="00E75C94"/>
    <w:rsid w:val="00E75EC8"/>
    <w:rsid w:val="00E76A08"/>
    <w:rsid w:val="00E76B9B"/>
    <w:rsid w:val="00E76E61"/>
    <w:rsid w:val="00E77CC0"/>
    <w:rsid w:val="00E8086E"/>
    <w:rsid w:val="00E80B3D"/>
    <w:rsid w:val="00E80CA3"/>
    <w:rsid w:val="00E82618"/>
    <w:rsid w:val="00E84DD0"/>
    <w:rsid w:val="00E84E09"/>
    <w:rsid w:val="00E90CA8"/>
    <w:rsid w:val="00E930A1"/>
    <w:rsid w:val="00E93820"/>
    <w:rsid w:val="00E94A86"/>
    <w:rsid w:val="00E953F6"/>
    <w:rsid w:val="00E96143"/>
    <w:rsid w:val="00E96833"/>
    <w:rsid w:val="00E97506"/>
    <w:rsid w:val="00E97BB5"/>
    <w:rsid w:val="00EA0C68"/>
    <w:rsid w:val="00EA1D0E"/>
    <w:rsid w:val="00EA2072"/>
    <w:rsid w:val="00EA2841"/>
    <w:rsid w:val="00EA312A"/>
    <w:rsid w:val="00EA32BC"/>
    <w:rsid w:val="00EA33F0"/>
    <w:rsid w:val="00EA35A7"/>
    <w:rsid w:val="00EA3B32"/>
    <w:rsid w:val="00EA3D05"/>
    <w:rsid w:val="00EA4402"/>
    <w:rsid w:val="00EA4B8D"/>
    <w:rsid w:val="00EA513E"/>
    <w:rsid w:val="00EA53D8"/>
    <w:rsid w:val="00EA7419"/>
    <w:rsid w:val="00EA77F1"/>
    <w:rsid w:val="00EB0E32"/>
    <w:rsid w:val="00EB1F3E"/>
    <w:rsid w:val="00EB2F3C"/>
    <w:rsid w:val="00EB2F55"/>
    <w:rsid w:val="00EB3B7B"/>
    <w:rsid w:val="00EB3E60"/>
    <w:rsid w:val="00EB4511"/>
    <w:rsid w:val="00EB48D7"/>
    <w:rsid w:val="00EB4A8E"/>
    <w:rsid w:val="00EB4BC5"/>
    <w:rsid w:val="00EB5BF7"/>
    <w:rsid w:val="00EB5E79"/>
    <w:rsid w:val="00EB6FAC"/>
    <w:rsid w:val="00EB7BAC"/>
    <w:rsid w:val="00EC03D7"/>
    <w:rsid w:val="00EC13A7"/>
    <w:rsid w:val="00EC2B75"/>
    <w:rsid w:val="00EC2EB6"/>
    <w:rsid w:val="00EC3C95"/>
    <w:rsid w:val="00EC5028"/>
    <w:rsid w:val="00EC6232"/>
    <w:rsid w:val="00ED0AB7"/>
    <w:rsid w:val="00ED0EF0"/>
    <w:rsid w:val="00ED12B9"/>
    <w:rsid w:val="00ED142F"/>
    <w:rsid w:val="00ED16B8"/>
    <w:rsid w:val="00ED1DF0"/>
    <w:rsid w:val="00ED2386"/>
    <w:rsid w:val="00ED2EA1"/>
    <w:rsid w:val="00ED3851"/>
    <w:rsid w:val="00ED3F10"/>
    <w:rsid w:val="00ED462A"/>
    <w:rsid w:val="00ED4D04"/>
    <w:rsid w:val="00ED566D"/>
    <w:rsid w:val="00ED5907"/>
    <w:rsid w:val="00ED5F5B"/>
    <w:rsid w:val="00ED62C6"/>
    <w:rsid w:val="00ED64C1"/>
    <w:rsid w:val="00ED6967"/>
    <w:rsid w:val="00ED7705"/>
    <w:rsid w:val="00ED781F"/>
    <w:rsid w:val="00EE2EB4"/>
    <w:rsid w:val="00EE3446"/>
    <w:rsid w:val="00EE3E78"/>
    <w:rsid w:val="00EE41FD"/>
    <w:rsid w:val="00EE460E"/>
    <w:rsid w:val="00EE4B1B"/>
    <w:rsid w:val="00EE5FBA"/>
    <w:rsid w:val="00EE6E06"/>
    <w:rsid w:val="00EE7179"/>
    <w:rsid w:val="00EE7A0B"/>
    <w:rsid w:val="00EF0B27"/>
    <w:rsid w:val="00EF0D90"/>
    <w:rsid w:val="00EF150D"/>
    <w:rsid w:val="00EF1F5A"/>
    <w:rsid w:val="00EF23B5"/>
    <w:rsid w:val="00EF25AD"/>
    <w:rsid w:val="00EF35EC"/>
    <w:rsid w:val="00EF3FCF"/>
    <w:rsid w:val="00EF406A"/>
    <w:rsid w:val="00EF47BF"/>
    <w:rsid w:val="00EF59B1"/>
    <w:rsid w:val="00EF5A13"/>
    <w:rsid w:val="00EF5FF9"/>
    <w:rsid w:val="00EF77D4"/>
    <w:rsid w:val="00EF7CC7"/>
    <w:rsid w:val="00F00853"/>
    <w:rsid w:val="00F00866"/>
    <w:rsid w:val="00F00EC8"/>
    <w:rsid w:val="00F013F0"/>
    <w:rsid w:val="00F0160B"/>
    <w:rsid w:val="00F0193E"/>
    <w:rsid w:val="00F03904"/>
    <w:rsid w:val="00F03E2F"/>
    <w:rsid w:val="00F03F8D"/>
    <w:rsid w:val="00F04181"/>
    <w:rsid w:val="00F04811"/>
    <w:rsid w:val="00F0488C"/>
    <w:rsid w:val="00F055B0"/>
    <w:rsid w:val="00F073ED"/>
    <w:rsid w:val="00F07C4C"/>
    <w:rsid w:val="00F10F11"/>
    <w:rsid w:val="00F11159"/>
    <w:rsid w:val="00F11574"/>
    <w:rsid w:val="00F115E4"/>
    <w:rsid w:val="00F12CFB"/>
    <w:rsid w:val="00F13E60"/>
    <w:rsid w:val="00F13FDB"/>
    <w:rsid w:val="00F15AAA"/>
    <w:rsid w:val="00F15BEF"/>
    <w:rsid w:val="00F17898"/>
    <w:rsid w:val="00F207C2"/>
    <w:rsid w:val="00F21337"/>
    <w:rsid w:val="00F219A1"/>
    <w:rsid w:val="00F23E20"/>
    <w:rsid w:val="00F24407"/>
    <w:rsid w:val="00F246B8"/>
    <w:rsid w:val="00F24FAA"/>
    <w:rsid w:val="00F25040"/>
    <w:rsid w:val="00F27071"/>
    <w:rsid w:val="00F27331"/>
    <w:rsid w:val="00F27EE5"/>
    <w:rsid w:val="00F27FB1"/>
    <w:rsid w:val="00F27FD6"/>
    <w:rsid w:val="00F307CB"/>
    <w:rsid w:val="00F30C65"/>
    <w:rsid w:val="00F31A7E"/>
    <w:rsid w:val="00F321D2"/>
    <w:rsid w:val="00F32649"/>
    <w:rsid w:val="00F32BC4"/>
    <w:rsid w:val="00F33523"/>
    <w:rsid w:val="00F3364D"/>
    <w:rsid w:val="00F33914"/>
    <w:rsid w:val="00F3394D"/>
    <w:rsid w:val="00F349BF"/>
    <w:rsid w:val="00F34DDC"/>
    <w:rsid w:val="00F35DD3"/>
    <w:rsid w:val="00F36191"/>
    <w:rsid w:val="00F3629F"/>
    <w:rsid w:val="00F36DF3"/>
    <w:rsid w:val="00F3729C"/>
    <w:rsid w:val="00F37C85"/>
    <w:rsid w:val="00F37EDC"/>
    <w:rsid w:val="00F405FD"/>
    <w:rsid w:val="00F437CC"/>
    <w:rsid w:val="00F44537"/>
    <w:rsid w:val="00F46185"/>
    <w:rsid w:val="00F46423"/>
    <w:rsid w:val="00F4696A"/>
    <w:rsid w:val="00F47067"/>
    <w:rsid w:val="00F47234"/>
    <w:rsid w:val="00F525AB"/>
    <w:rsid w:val="00F525EB"/>
    <w:rsid w:val="00F52CB5"/>
    <w:rsid w:val="00F53378"/>
    <w:rsid w:val="00F53A68"/>
    <w:rsid w:val="00F53ADD"/>
    <w:rsid w:val="00F54934"/>
    <w:rsid w:val="00F55A92"/>
    <w:rsid w:val="00F55E8F"/>
    <w:rsid w:val="00F609E0"/>
    <w:rsid w:val="00F6200A"/>
    <w:rsid w:val="00F623D6"/>
    <w:rsid w:val="00F62BFF"/>
    <w:rsid w:val="00F63AAE"/>
    <w:rsid w:val="00F63DDE"/>
    <w:rsid w:val="00F63FB7"/>
    <w:rsid w:val="00F6421B"/>
    <w:rsid w:val="00F647F1"/>
    <w:rsid w:val="00F649D2"/>
    <w:rsid w:val="00F64E62"/>
    <w:rsid w:val="00F6503C"/>
    <w:rsid w:val="00F6602B"/>
    <w:rsid w:val="00F7150B"/>
    <w:rsid w:val="00F717E4"/>
    <w:rsid w:val="00F71DE6"/>
    <w:rsid w:val="00F727F1"/>
    <w:rsid w:val="00F72D71"/>
    <w:rsid w:val="00F7381C"/>
    <w:rsid w:val="00F73A0C"/>
    <w:rsid w:val="00F7549F"/>
    <w:rsid w:val="00F756DB"/>
    <w:rsid w:val="00F75922"/>
    <w:rsid w:val="00F75CFE"/>
    <w:rsid w:val="00F767A8"/>
    <w:rsid w:val="00F82D14"/>
    <w:rsid w:val="00F83681"/>
    <w:rsid w:val="00F84E7D"/>
    <w:rsid w:val="00F85066"/>
    <w:rsid w:val="00F8508F"/>
    <w:rsid w:val="00F8628A"/>
    <w:rsid w:val="00F87A4D"/>
    <w:rsid w:val="00F93688"/>
    <w:rsid w:val="00F939F3"/>
    <w:rsid w:val="00F93C6E"/>
    <w:rsid w:val="00F93F2C"/>
    <w:rsid w:val="00F94F43"/>
    <w:rsid w:val="00F9644E"/>
    <w:rsid w:val="00F96FBA"/>
    <w:rsid w:val="00FA0105"/>
    <w:rsid w:val="00FA028A"/>
    <w:rsid w:val="00FA05A0"/>
    <w:rsid w:val="00FA08CD"/>
    <w:rsid w:val="00FA0AEF"/>
    <w:rsid w:val="00FA17CC"/>
    <w:rsid w:val="00FA1F01"/>
    <w:rsid w:val="00FA26DF"/>
    <w:rsid w:val="00FA2F80"/>
    <w:rsid w:val="00FA32BC"/>
    <w:rsid w:val="00FA4533"/>
    <w:rsid w:val="00FA48A4"/>
    <w:rsid w:val="00FA4CB7"/>
    <w:rsid w:val="00FA5112"/>
    <w:rsid w:val="00FA5526"/>
    <w:rsid w:val="00FA5D4D"/>
    <w:rsid w:val="00FA5F40"/>
    <w:rsid w:val="00FA6C9B"/>
    <w:rsid w:val="00FA6CB6"/>
    <w:rsid w:val="00FA70D3"/>
    <w:rsid w:val="00FA7AEC"/>
    <w:rsid w:val="00FB0AEA"/>
    <w:rsid w:val="00FB0EE2"/>
    <w:rsid w:val="00FB1A79"/>
    <w:rsid w:val="00FB1E86"/>
    <w:rsid w:val="00FB208B"/>
    <w:rsid w:val="00FB2B2D"/>
    <w:rsid w:val="00FB45E3"/>
    <w:rsid w:val="00FB4F7E"/>
    <w:rsid w:val="00FB542E"/>
    <w:rsid w:val="00FB564F"/>
    <w:rsid w:val="00FB5686"/>
    <w:rsid w:val="00FB7DBB"/>
    <w:rsid w:val="00FC05F8"/>
    <w:rsid w:val="00FC0E5F"/>
    <w:rsid w:val="00FC1266"/>
    <w:rsid w:val="00FC1A95"/>
    <w:rsid w:val="00FC1ED4"/>
    <w:rsid w:val="00FC2B38"/>
    <w:rsid w:val="00FC3BEC"/>
    <w:rsid w:val="00FC3E69"/>
    <w:rsid w:val="00FC4213"/>
    <w:rsid w:val="00FC440B"/>
    <w:rsid w:val="00FC56DE"/>
    <w:rsid w:val="00FC63D9"/>
    <w:rsid w:val="00FC64DE"/>
    <w:rsid w:val="00FC684B"/>
    <w:rsid w:val="00FC7D98"/>
    <w:rsid w:val="00FD1013"/>
    <w:rsid w:val="00FD1135"/>
    <w:rsid w:val="00FD1173"/>
    <w:rsid w:val="00FD3265"/>
    <w:rsid w:val="00FD3CF7"/>
    <w:rsid w:val="00FD4916"/>
    <w:rsid w:val="00FD4D12"/>
    <w:rsid w:val="00FD4F73"/>
    <w:rsid w:val="00FD595E"/>
    <w:rsid w:val="00FD6B56"/>
    <w:rsid w:val="00FD7802"/>
    <w:rsid w:val="00FE0A8A"/>
    <w:rsid w:val="00FE1F4B"/>
    <w:rsid w:val="00FE2537"/>
    <w:rsid w:val="00FE27C7"/>
    <w:rsid w:val="00FE2C7E"/>
    <w:rsid w:val="00FE2F78"/>
    <w:rsid w:val="00FE3137"/>
    <w:rsid w:val="00FE346B"/>
    <w:rsid w:val="00FE346F"/>
    <w:rsid w:val="00FE48E4"/>
    <w:rsid w:val="00FE5EC0"/>
    <w:rsid w:val="00FE634C"/>
    <w:rsid w:val="00FE6E69"/>
    <w:rsid w:val="00FE6F59"/>
    <w:rsid w:val="00FE7473"/>
    <w:rsid w:val="00FF01B6"/>
    <w:rsid w:val="00FF1136"/>
    <w:rsid w:val="00FF1532"/>
    <w:rsid w:val="00FF23BA"/>
    <w:rsid w:val="00FF29D8"/>
    <w:rsid w:val="00FF2C2C"/>
    <w:rsid w:val="00FF326A"/>
    <w:rsid w:val="00FF36E2"/>
    <w:rsid w:val="00FF3D76"/>
    <w:rsid w:val="00FF464B"/>
    <w:rsid w:val="00FF51B0"/>
    <w:rsid w:val="00FF5B8C"/>
    <w:rsid w:val="00FF63E6"/>
    <w:rsid w:val="00FF7632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74EEB6EC"/>
  <w15:docId w15:val="{2A67D8E9-8FBF-4C12-89B2-1C890D69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C62828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character" w:styleId="Znakapoznpodarou">
    <w:name w:val="footnote reference"/>
    <w:basedOn w:val="Standardnpsmoodstavce"/>
    <w:rsid w:val="00C62828"/>
    <w:rPr>
      <w:rFonts w:cs="Times New Roman"/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54C2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Zdraznn">
    <w:name w:val="Emphasis"/>
    <w:basedOn w:val="Standardnpsmoodstavce"/>
    <w:uiPriority w:val="20"/>
    <w:qFormat/>
    <w:rsid w:val="00965797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rsid w:val="00AD5AD2"/>
    <w:pPr>
      <w:spacing w:after="0" w:line="288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D5AD2"/>
    <w:rPr>
      <w:rFonts w:ascii="Tahoma" w:hAnsi="Tahoma" w:cs="Tahoma"/>
      <w:sz w:val="16"/>
      <w:szCs w:val="16"/>
      <w:lang w:eastAsia="cs-CZ"/>
    </w:rPr>
  </w:style>
  <w:style w:type="paragraph" w:customStyle="1" w:styleId="Nadpis12">
    <w:name w:val="Nadpis 12"/>
    <w:basedOn w:val="Normln"/>
    <w:uiPriority w:val="9"/>
    <w:qFormat/>
    <w:rsid w:val="00E747DC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2F4AD8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spelle">
    <w:name w:val="spelle"/>
    <w:basedOn w:val="Standardnpsmoodstavce"/>
    <w:rsid w:val="00830AEA"/>
  </w:style>
  <w:style w:type="paragraph" w:styleId="Revize">
    <w:name w:val="Revision"/>
    <w:hidden/>
    <w:uiPriority w:val="99"/>
    <w:semiHidden/>
    <w:rsid w:val="005D66E6"/>
    <w:rPr>
      <w:rFonts w:ascii="Arial" w:eastAsia="Times New Roman" w:hAnsi="Arial"/>
      <w:szCs w:val="24"/>
      <w:lang w:eastAsia="cs-CZ"/>
    </w:rPr>
  </w:style>
  <w:style w:type="character" w:customStyle="1" w:styleId="odkaz-style-wrapper">
    <w:name w:val="odkaz-style-wrapper"/>
    <w:basedOn w:val="Standardnpsmoodstavce"/>
    <w:rsid w:val="00524385"/>
  </w:style>
  <w:style w:type="character" w:customStyle="1" w:styleId="tabulka">
    <w:name w:val="tabulka"/>
    <w:basedOn w:val="Standardnpsmoodstavce"/>
    <w:rsid w:val="00744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33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69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Q\2018Q1\Publikace\Q_analyza_Q12018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zabojnikova31519\Documents\Anal&#253;za\Q\2020Q2\eng\Makroanal&#253;za%20grafy_eng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8656266097578916E-2"/>
          <c:y val="2.3304908251716772E-2"/>
          <c:w val="0.92389825103638334"/>
          <c:h val="0.653443374985928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'Vnější vztahy 2'!$A$6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noFill/>
            </a:ln>
          </c:spPr>
          <c:invertIfNegative val="0"/>
          <c:cat>
            <c:strRef>
              <c:f>'Vnější vztahy 2'!$B$5:$N$5</c:f>
              <c:strCache>
                <c:ptCount val="13"/>
                <c:pt idx="0">
                  <c:v>Oil and natural gas</c:v>
                </c:pt>
                <c:pt idx="1">
                  <c:v>Food products</c:v>
                </c:pt>
                <c:pt idx="2">
                  <c:v>Clothing</c:v>
                </c:pt>
                <c:pt idx="3">
                  <c:v>Coke, refined                                                               oil products</c:v>
                </c:pt>
                <c:pt idx="4">
                  <c:v>Chemical subst.                                           and prod.</c:v>
                </c:pt>
                <c:pt idx="5">
                  <c:v>Pharmaceutical                                       products</c:v>
                </c:pt>
                <c:pt idx="6">
                  <c:v>Other non-metal                                        prod.</c:v>
                </c:pt>
                <c:pt idx="7">
                  <c:v>Basic metals</c:v>
                </c:pt>
                <c:pt idx="8">
                  <c:v>Metal products</c:v>
                </c:pt>
                <c:pt idx="9">
                  <c:v>Computers,                                           el. appliances</c:v>
                </c:pt>
                <c:pt idx="10">
                  <c:v>Electrical                                       equipment</c:v>
                </c:pt>
                <c:pt idx="11">
                  <c:v>Machines                                        and appl. n.e.c.</c:v>
                </c:pt>
                <c:pt idx="12">
                  <c:v>Motor vehicles</c:v>
                </c:pt>
              </c:strCache>
            </c:strRef>
          </c:cat>
          <c:val>
            <c:numRef>
              <c:f>'Vnější vztahy 2'!$B$6:$N$6</c:f>
              <c:numCache>
                <c:formatCode>General</c:formatCode>
                <c:ptCount val="13"/>
                <c:pt idx="0">
                  <c:v>-62.231999999999999</c:v>
                </c:pt>
                <c:pt idx="1">
                  <c:v>-20.748999999999999</c:v>
                </c:pt>
                <c:pt idx="2">
                  <c:v>-14.545</c:v>
                </c:pt>
                <c:pt idx="3">
                  <c:v>-11.065</c:v>
                </c:pt>
                <c:pt idx="4">
                  <c:v>-57.859000000000002</c:v>
                </c:pt>
                <c:pt idx="5">
                  <c:v>-26.305</c:v>
                </c:pt>
                <c:pt idx="6">
                  <c:v>11.78</c:v>
                </c:pt>
                <c:pt idx="7">
                  <c:v>-63.96</c:v>
                </c:pt>
                <c:pt idx="8">
                  <c:v>30.105</c:v>
                </c:pt>
                <c:pt idx="9">
                  <c:v>1.355</c:v>
                </c:pt>
                <c:pt idx="10">
                  <c:v>23.167000000000002</c:v>
                </c:pt>
                <c:pt idx="11">
                  <c:v>35.110999999999997</c:v>
                </c:pt>
                <c:pt idx="12">
                  <c:v>241.45599999999999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42-4CE7-9C5F-7DC78CB2EBC5}"/>
            </c:ext>
          </c:extLst>
        </c:ser>
        <c:ser>
          <c:idx val="1"/>
          <c:order val="1"/>
          <c:tx>
            <c:strRef>
              <c:f>'Vnější vztahy 2'!$A$7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invertIfNegative val="0"/>
          <c:val>
            <c:numRef>
              <c:f>'Vnější vztahy 2'!$B$7:$N$7</c:f>
              <c:numCache>
                <c:formatCode>General</c:formatCode>
                <c:ptCount val="13"/>
                <c:pt idx="0">
                  <c:v>-33.6</c:v>
                </c:pt>
                <c:pt idx="1">
                  <c:v>-21.645</c:v>
                </c:pt>
                <c:pt idx="2">
                  <c:v>-13.169</c:v>
                </c:pt>
                <c:pt idx="3">
                  <c:v>-12.314</c:v>
                </c:pt>
                <c:pt idx="4">
                  <c:v>-49.216000000000001</c:v>
                </c:pt>
                <c:pt idx="5">
                  <c:v>-30.611000000000001</c:v>
                </c:pt>
                <c:pt idx="6">
                  <c:v>11.629</c:v>
                </c:pt>
                <c:pt idx="7">
                  <c:v>-47.884</c:v>
                </c:pt>
                <c:pt idx="8">
                  <c:v>27.850999999999999</c:v>
                </c:pt>
                <c:pt idx="9">
                  <c:v>-20.216999999999999</c:v>
                </c:pt>
                <c:pt idx="10">
                  <c:v>10.4</c:v>
                </c:pt>
                <c:pt idx="11">
                  <c:v>29.024000000000001</c:v>
                </c:pt>
                <c:pt idx="12">
                  <c:v>183.31700000000001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842-4CE7-9C5F-7DC78CB2EB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7"/>
        <c:axId val="130226048"/>
        <c:axId val="130227584"/>
      </c:barChart>
      <c:catAx>
        <c:axId val="130226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txPr>
          <a:bodyPr rot="-5400000" vert="horz"/>
          <a:lstStyle/>
          <a:p>
            <a:pPr>
              <a:defRPr/>
            </a:pPr>
            <a:endParaRPr lang="cs-CZ"/>
          </a:p>
        </c:txPr>
        <c:crossAx val="130227584"/>
        <c:crosses val="autoZero"/>
        <c:auto val="1"/>
        <c:lblAlgn val="ctr"/>
        <c:lblOffset val="100"/>
        <c:noMultiLvlLbl val="0"/>
      </c:catAx>
      <c:valAx>
        <c:axId val="130227584"/>
        <c:scaling>
          <c:orientation val="minMax"/>
          <c:max val="250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0226048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5.5873075264417107E-2"/>
          <c:y val="0.93271781816746591"/>
          <c:w val="0.92593890471149387"/>
          <c:h val="5.4750853511732103E-2"/>
        </c:manualLayout>
      </c:layout>
      <c:overlay val="1"/>
      <c:spPr>
        <a:ln w="6350">
          <a:solidFill>
            <a:sysClr val="windowText" lastClr="000000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40FAA-2738-4786-A9A4-66F2422E6F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6F850D-2923-4BC4-B99C-0B9AA143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Q_analyza_Q12018.dotx</Template>
  <TotalTime>2</TotalTime>
  <Pages>1</Pages>
  <Words>943</Words>
  <Characters>5565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6496</CharactersWithSpaces>
  <SharedDoc>false</SharedDoc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Karolína Súkupová</dc:creator>
  <cp:keywords/>
  <dc:description/>
  <cp:lastModifiedBy>Mgr. Karolína Zábojníková</cp:lastModifiedBy>
  <cp:revision>5</cp:revision>
  <cp:lastPrinted>2019-04-08T10:52:00Z</cp:lastPrinted>
  <dcterms:created xsi:type="dcterms:W3CDTF">2020-10-13T05:41:00Z</dcterms:created>
  <dcterms:modified xsi:type="dcterms:W3CDTF">2020-10-13T05:51:00Z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a92781-1fcb-4da3-a1a2-e534c28a25f3_Enabled">
    <vt:lpwstr>true</vt:lpwstr>
  </property>
  <property fmtid="{D5CDD505-2E9C-101B-9397-08002B2CF9AE}" pid="3" name="MSIP_Label_faa92781-1fcb-4da3-a1a2-e534c28a25f3_SetDate">
    <vt:lpwstr>2020-09-18T12:31:27Z</vt:lpwstr>
  </property>
  <property fmtid="{D5CDD505-2E9C-101B-9397-08002B2CF9AE}" pid="4" name="MSIP_Label_faa92781-1fcb-4da3-a1a2-e534c28a25f3_Method">
    <vt:lpwstr>Standard</vt:lpwstr>
  </property>
  <property fmtid="{D5CDD505-2E9C-101B-9397-08002B2CF9AE}" pid="5" name="MSIP_Label_faa92781-1fcb-4da3-a1a2-e534c28a25f3_Name">
    <vt:lpwstr>in UniCredit Group - no visual markings2</vt:lpwstr>
  </property>
  <property fmtid="{D5CDD505-2E9C-101B-9397-08002B2CF9AE}" pid="6" name="MSIP_Label_faa92781-1fcb-4da3-a1a2-e534c28a25f3_SiteId">
    <vt:lpwstr>2cc49ce9-66a1-41ac-a96b-bdc54247696a</vt:lpwstr>
  </property>
  <property fmtid="{D5CDD505-2E9C-101B-9397-08002B2CF9AE}" pid="7" name="MSIP_Label_faa92781-1fcb-4da3-a1a2-e534c28a25f3_ActionId">
    <vt:lpwstr>54eb53c3-c85e-4f75-ab17-f26ab2ee0a14</vt:lpwstr>
  </property>
  <property fmtid="{D5CDD505-2E9C-101B-9397-08002B2CF9AE}" pid="8" name="MSIP_Label_faa92781-1fcb-4da3-a1a2-e534c28a25f3_ContentBits">
    <vt:lpwstr>0</vt:lpwstr>
  </property>
</Properties>
</file>