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66" w:rsidRDefault="006B7B66" w:rsidP="005F1BB0">
      <w:pPr>
        <w:pStyle w:val="Nadpis3"/>
        <w:spacing w:before="240"/>
        <w:ind w:left="-567"/>
      </w:pPr>
      <w:bookmarkStart w:id="0" w:name="_Toc451166922"/>
      <w:bookmarkStart w:id="1" w:name="_Toc451166973"/>
      <w:bookmarkStart w:id="2" w:name="_Toc451180167"/>
      <w:bookmarkStart w:id="3" w:name="_Toc451180516"/>
      <w:r>
        <w:t>Tabulka 3 Příjmy a výdaje kulturních institucí podle kulturních oblastí v roce 2014</w:t>
      </w:r>
      <w:bookmarkEnd w:id="0"/>
      <w:bookmarkEnd w:id="1"/>
      <w:bookmarkEnd w:id="2"/>
      <w:bookmarkEnd w:id="3"/>
    </w:p>
    <w:p w:rsidR="006B7B66" w:rsidRPr="008F7AD4" w:rsidRDefault="006B7B66" w:rsidP="006B7B66">
      <w:pPr>
        <w:spacing w:after="40" w:line="240" w:lineRule="auto"/>
        <w:ind w:right="-743"/>
        <w:jc w:val="right"/>
        <w:rPr>
          <w:sz w:val="18"/>
        </w:rPr>
      </w:pPr>
      <w:r w:rsidRPr="008F7AD4">
        <w:rPr>
          <w:sz w:val="18"/>
        </w:rPr>
        <w:t>v tis. Kč</w:t>
      </w:r>
    </w:p>
    <w:tbl>
      <w:tblPr>
        <w:tblW w:w="1576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8"/>
        <w:gridCol w:w="1890"/>
        <w:gridCol w:w="1890"/>
        <w:gridCol w:w="1890"/>
        <w:gridCol w:w="1937"/>
        <w:gridCol w:w="1937"/>
        <w:gridCol w:w="1938"/>
        <w:gridCol w:w="2126"/>
      </w:tblGrid>
      <w:tr w:rsidR="004B6594" w:rsidTr="00044667">
        <w:trPr>
          <w:trHeight w:val="340"/>
        </w:trPr>
        <w:tc>
          <w:tcPr>
            <w:tcW w:w="2158" w:type="dxa"/>
            <w:vMerge w:val="restart"/>
            <w:tcBorders>
              <w:left w:val="nil"/>
            </w:tcBorders>
            <w:shd w:val="clear" w:color="auto" w:fill="F2DBDB" w:themeFill="accent2" w:themeFillTint="33"/>
            <w:vAlign w:val="center"/>
          </w:tcPr>
          <w:p w:rsidR="00944A3B" w:rsidRPr="00044667" w:rsidRDefault="00944A3B" w:rsidP="00044667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044667">
              <w:rPr>
                <w:rFonts w:cs="Arial"/>
                <w:b/>
                <w:sz w:val="18"/>
                <w:szCs w:val="18"/>
              </w:rPr>
              <w:t>OBLAST</w:t>
            </w:r>
          </w:p>
        </w:tc>
        <w:tc>
          <w:tcPr>
            <w:tcW w:w="1890" w:type="dxa"/>
            <w:vMerge w:val="restart"/>
            <w:shd w:val="clear" w:color="auto" w:fill="F2DBDB" w:themeFill="accent2" w:themeFillTint="33"/>
            <w:vAlign w:val="center"/>
          </w:tcPr>
          <w:p w:rsidR="00944A3B" w:rsidRPr="00044667" w:rsidRDefault="00944A3B" w:rsidP="00044667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044667">
              <w:rPr>
                <w:rFonts w:cs="Arial"/>
                <w:b/>
                <w:sz w:val="18"/>
                <w:szCs w:val="18"/>
              </w:rPr>
              <w:t>Příjmy (výnosy) celkem</w:t>
            </w:r>
          </w:p>
        </w:tc>
        <w:tc>
          <w:tcPr>
            <w:tcW w:w="1890" w:type="dxa"/>
            <w:shd w:val="clear" w:color="auto" w:fill="F2DBDB" w:themeFill="accent2" w:themeFillTint="33"/>
            <w:vAlign w:val="center"/>
          </w:tcPr>
          <w:p w:rsidR="00944A3B" w:rsidRPr="00044667" w:rsidRDefault="00944A3B" w:rsidP="00044667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044667">
              <w:rPr>
                <w:rFonts w:cs="Arial"/>
                <w:b/>
                <w:sz w:val="18"/>
                <w:szCs w:val="18"/>
              </w:rPr>
              <w:t>z toho</w:t>
            </w:r>
          </w:p>
        </w:tc>
        <w:tc>
          <w:tcPr>
            <w:tcW w:w="1890" w:type="dxa"/>
            <w:vMerge w:val="restart"/>
            <w:shd w:val="clear" w:color="auto" w:fill="F2DBDB" w:themeFill="accent2" w:themeFillTint="33"/>
            <w:vAlign w:val="center"/>
          </w:tcPr>
          <w:p w:rsidR="00944A3B" w:rsidRPr="00044667" w:rsidRDefault="00944A3B" w:rsidP="00044667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044667">
              <w:rPr>
                <w:rFonts w:cs="Arial"/>
                <w:b/>
                <w:sz w:val="18"/>
                <w:szCs w:val="18"/>
              </w:rPr>
              <w:t>Výdaje (náklady) celkem</w:t>
            </w:r>
          </w:p>
        </w:tc>
        <w:tc>
          <w:tcPr>
            <w:tcW w:w="5812" w:type="dxa"/>
            <w:gridSpan w:val="3"/>
            <w:shd w:val="clear" w:color="auto" w:fill="F2DBDB" w:themeFill="accent2" w:themeFillTint="33"/>
            <w:vAlign w:val="center"/>
          </w:tcPr>
          <w:p w:rsidR="00944A3B" w:rsidRPr="00044667" w:rsidRDefault="00944A3B" w:rsidP="00044667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044667">
              <w:rPr>
                <w:rFonts w:cs="Arial"/>
                <w:b/>
                <w:sz w:val="18"/>
                <w:szCs w:val="18"/>
              </w:rPr>
              <w:t>v tom</w:t>
            </w:r>
          </w:p>
        </w:tc>
        <w:tc>
          <w:tcPr>
            <w:tcW w:w="2126" w:type="dxa"/>
            <w:vMerge w:val="restart"/>
            <w:tcBorders>
              <w:right w:val="nil"/>
            </w:tcBorders>
            <w:shd w:val="clear" w:color="auto" w:fill="F2DBDB" w:themeFill="accent2" w:themeFillTint="33"/>
            <w:vAlign w:val="center"/>
          </w:tcPr>
          <w:p w:rsidR="00944A3B" w:rsidRPr="00044667" w:rsidRDefault="00944A3B" w:rsidP="00044667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044667">
              <w:rPr>
                <w:rFonts w:cs="Arial"/>
                <w:b/>
                <w:sz w:val="18"/>
                <w:szCs w:val="18"/>
              </w:rPr>
              <w:t>Rozdíl příjmů (výnosů) a výdajů (nákladů)</w:t>
            </w:r>
          </w:p>
        </w:tc>
      </w:tr>
      <w:tr w:rsidR="004B6594" w:rsidTr="00044667">
        <w:trPr>
          <w:trHeight w:val="1085"/>
        </w:trPr>
        <w:tc>
          <w:tcPr>
            <w:tcW w:w="2158" w:type="dxa"/>
            <w:vMerge/>
            <w:tcBorders>
              <w:left w:val="nil"/>
            </w:tcBorders>
            <w:shd w:val="clear" w:color="auto" w:fill="F2DBDB" w:themeFill="accent2" w:themeFillTint="33"/>
            <w:vAlign w:val="center"/>
          </w:tcPr>
          <w:p w:rsidR="00944A3B" w:rsidRPr="00044667" w:rsidRDefault="00944A3B" w:rsidP="00044667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2DBDB" w:themeFill="accent2" w:themeFillTint="33"/>
            <w:vAlign w:val="center"/>
          </w:tcPr>
          <w:p w:rsidR="00944A3B" w:rsidRPr="00044667" w:rsidRDefault="00944A3B" w:rsidP="00044667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2DBDB" w:themeFill="accent2" w:themeFillTint="33"/>
            <w:vAlign w:val="center"/>
          </w:tcPr>
          <w:p w:rsidR="00944A3B" w:rsidRPr="00044667" w:rsidRDefault="00944A3B" w:rsidP="00044667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044667">
              <w:rPr>
                <w:rFonts w:cs="Arial"/>
                <w:b/>
                <w:sz w:val="18"/>
                <w:szCs w:val="18"/>
              </w:rPr>
              <w:t>tržby za vlastní výkony</w:t>
            </w:r>
          </w:p>
        </w:tc>
        <w:tc>
          <w:tcPr>
            <w:tcW w:w="1890" w:type="dxa"/>
            <w:vMerge/>
            <w:shd w:val="clear" w:color="auto" w:fill="F2DBDB" w:themeFill="accent2" w:themeFillTint="33"/>
            <w:vAlign w:val="center"/>
          </w:tcPr>
          <w:p w:rsidR="00944A3B" w:rsidRPr="00044667" w:rsidRDefault="00944A3B" w:rsidP="00044667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F2DBDB" w:themeFill="accent2" w:themeFillTint="33"/>
            <w:vAlign w:val="center"/>
          </w:tcPr>
          <w:p w:rsidR="00944A3B" w:rsidRPr="00044667" w:rsidRDefault="00944A3B" w:rsidP="00044667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044667">
              <w:rPr>
                <w:rFonts w:cs="Arial"/>
                <w:b/>
                <w:sz w:val="18"/>
                <w:szCs w:val="18"/>
              </w:rPr>
              <w:t>spotřeba materiálu, energie, zboží a</w:t>
            </w:r>
            <w:r w:rsidR="00C8600F" w:rsidRPr="00044667">
              <w:rPr>
                <w:rFonts w:cs="Arial"/>
                <w:b/>
                <w:sz w:val="18"/>
                <w:szCs w:val="18"/>
              </w:rPr>
              <w:t> </w:t>
            </w:r>
            <w:r w:rsidRPr="00044667">
              <w:rPr>
                <w:rFonts w:cs="Arial"/>
                <w:b/>
                <w:sz w:val="18"/>
                <w:szCs w:val="18"/>
              </w:rPr>
              <w:t>služeb</w:t>
            </w:r>
          </w:p>
        </w:tc>
        <w:tc>
          <w:tcPr>
            <w:tcW w:w="1937" w:type="dxa"/>
            <w:shd w:val="clear" w:color="auto" w:fill="F2DBDB" w:themeFill="accent2" w:themeFillTint="33"/>
            <w:vAlign w:val="center"/>
          </w:tcPr>
          <w:p w:rsidR="00944A3B" w:rsidRPr="00044667" w:rsidRDefault="00944A3B" w:rsidP="00044667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044667">
              <w:rPr>
                <w:rFonts w:cs="Arial"/>
                <w:b/>
                <w:sz w:val="18"/>
                <w:szCs w:val="18"/>
              </w:rPr>
              <w:t>osobní náklady</w:t>
            </w:r>
          </w:p>
        </w:tc>
        <w:tc>
          <w:tcPr>
            <w:tcW w:w="1938" w:type="dxa"/>
            <w:shd w:val="clear" w:color="auto" w:fill="F2DBDB" w:themeFill="accent2" w:themeFillTint="33"/>
            <w:vAlign w:val="center"/>
          </w:tcPr>
          <w:p w:rsidR="00944A3B" w:rsidRPr="00044667" w:rsidRDefault="00944A3B" w:rsidP="00044667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044667">
              <w:rPr>
                <w:rFonts w:cs="Arial"/>
                <w:b/>
                <w:sz w:val="18"/>
                <w:szCs w:val="18"/>
              </w:rPr>
              <w:t>ostatní výdaje (náklady)</w:t>
            </w:r>
          </w:p>
        </w:tc>
        <w:tc>
          <w:tcPr>
            <w:tcW w:w="2126" w:type="dxa"/>
            <w:vMerge/>
            <w:tcBorders>
              <w:right w:val="nil"/>
            </w:tcBorders>
            <w:shd w:val="clear" w:color="auto" w:fill="F2DBDB" w:themeFill="accent2" w:themeFillTint="33"/>
            <w:vAlign w:val="center"/>
          </w:tcPr>
          <w:p w:rsidR="00944A3B" w:rsidRPr="00044667" w:rsidRDefault="00944A3B" w:rsidP="00044667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B6594" w:rsidTr="00044667">
        <w:trPr>
          <w:trHeight w:val="624"/>
        </w:trPr>
        <w:tc>
          <w:tcPr>
            <w:tcW w:w="2158" w:type="dxa"/>
            <w:tcBorders>
              <w:left w:val="nil"/>
              <w:bottom w:val="nil"/>
            </w:tcBorders>
            <w:vAlign w:val="center"/>
          </w:tcPr>
          <w:p w:rsidR="00944A3B" w:rsidRPr="00044667" w:rsidRDefault="00944A3B" w:rsidP="00044667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Kulturní dědictví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17 560 640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8 432 996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16 247 816</w:t>
            </w:r>
          </w:p>
        </w:tc>
        <w:tc>
          <w:tcPr>
            <w:tcW w:w="1937" w:type="dxa"/>
            <w:tcBorders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5 062 451</w:t>
            </w:r>
          </w:p>
        </w:tc>
        <w:tc>
          <w:tcPr>
            <w:tcW w:w="1937" w:type="dxa"/>
            <w:tcBorders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5 960 467</w:t>
            </w:r>
          </w:p>
        </w:tc>
        <w:tc>
          <w:tcPr>
            <w:tcW w:w="1938" w:type="dxa"/>
            <w:tcBorders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5 224 898</w:t>
            </w:r>
          </w:p>
        </w:tc>
        <w:tc>
          <w:tcPr>
            <w:tcW w:w="2126" w:type="dxa"/>
            <w:tcBorders>
              <w:bottom w:val="nil"/>
              <w:right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bCs/>
                <w:sz w:val="18"/>
                <w:szCs w:val="18"/>
              </w:rPr>
              <w:t>1 312 824</w:t>
            </w:r>
          </w:p>
        </w:tc>
      </w:tr>
      <w:tr w:rsidR="004B6594" w:rsidTr="00044667">
        <w:trPr>
          <w:trHeight w:val="624"/>
        </w:trPr>
        <w:tc>
          <w:tcPr>
            <w:tcW w:w="2158" w:type="dxa"/>
            <w:tcBorders>
              <w:top w:val="nil"/>
              <w:left w:val="nil"/>
              <w:bottom w:val="nil"/>
            </w:tcBorders>
            <w:vAlign w:val="center"/>
          </w:tcPr>
          <w:p w:rsidR="00944A3B" w:rsidRPr="00044667" w:rsidRDefault="00944A3B" w:rsidP="00044667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Interpretační umění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10 686 929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3 705 633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10 636 894</w:t>
            </w:r>
          </w:p>
        </w:tc>
        <w:tc>
          <w:tcPr>
            <w:tcW w:w="1937" w:type="dxa"/>
            <w:tcBorders>
              <w:top w:val="nil"/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4 254 637</w:t>
            </w:r>
          </w:p>
        </w:tc>
        <w:tc>
          <w:tcPr>
            <w:tcW w:w="1937" w:type="dxa"/>
            <w:tcBorders>
              <w:top w:val="nil"/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4 722 889</w:t>
            </w:r>
          </w:p>
        </w:tc>
        <w:tc>
          <w:tcPr>
            <w:tcW w:w="1938" w:type="dxa"/>
            <w:tcBorders>
              <w:top w:val="nil"/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1 659 368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bCs/>
                <w:sz w:val="18"/>
                <w:szCs w:val="18"/>
              </w:rPr>
              <w:t>50 035</w:t>
            </w:r>
          </w:p>
        </w:tc>
      </w:tr>
      <w:tr w:rsidR="004B6594" w:rsidTr="00044667">
        <w:trPr>
          <w:trHeight w:val="624"/>
        </w:trPr>
        <w:tc>
          <w:tcPr>
            <w:tcW w:w="2158" w:type="dxa"/>
            <w:tcBorders>
              <w:top w:val="nil"/>
              <w:left w:val="nil"/>
              <w:bottom w:val="nil"/>
            </w:tcBorders>
            <w:vAlign w:val="center"/>
          </w:tcPr>
          <w:p w:rsidR="00944A3B" w:rsidRPr="00044667" w:rsidRDefault="00944A3B" w:rsidP="00044667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Výtvarné umění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7 502 488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6 901 033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6 399 271</w:t>
            </w:r>
          </w:p>
        </w:tc>
        <w:tc>
          <w:tcPr>
            <w:tcW w:w="1937" w:type="dxa"/>
            <w:tcBorders>
              <w:top w:val="nil"/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3 908 475</w:t>
            </w:r>
          </w:p>
        </w:tc>
        <w:tc>
          <w:tcPr>
            <w:tcW w:w="1937" w:type="dxa"/>
            <w:tcBorders>
              <w:top w:val="nil"/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898 908</w:t>
            </w:r>
          </w:p>
        </w:tc>
        <w:tc>
          <w:tcPr>
            <w:tcW w:w="1938" w:type="dxa"/>
            <w:tcBorders>
              <w:top w:val="nil"/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1 591 88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bCs/>
                <w:sz w:val="18"/>
                <w:szCs w:val="18"/>
              </w:rPr>
              <w:t>1 103 217</w:t>
            </w:r>
          </w:p>
        </w:tc>
      </w:tr>
      <w:tr w:rsidR="004B6594" w:rsidTr="00044667">
        <w:trPr>
          <w:trHeight w:val="624"/>
        </w:trPr>
        <w:tc>
          <w:tcPr>
            <w:tcW w:w="2158" w:type="dxa"/>
            <w:tcBorders>
              <w:top w:val="nil"/>
              <w:left w:val="nil"/>
              <w:bottom w:val="nil"/>
            </w:tcBorders>
            <w:vAlign w:val="center"/>
          </w:tcPr>
          <w:p w:rsidR="00944A3B" w:rsidRPr="00044667" w:rsidRDefault="00944A3B" w:rsidP="00044667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Periodický a neperiodický tisk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40 152 987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38 584 852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37 714 032</w:t>
            </w:r>
          </w:p>
        </w:tc>
        <w:tc>
          <w:tcPr>
            <w:tcW w:w="1937" w:type="dxa"/>
            <w:tcBorders>
              <w:top w:val="nil"/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15 886 528</w:t>
            </w:r>
          </w:p>
        </w:tc>
        <w:tc>
          <w:tcPr>
            <w:tcW w:w="1937" w:type="dxa"/>
            <w:tcBorders>
              <w:top w:val="nil"/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6 221 341</w:t>
            </w:r>
          </w:p>
        </w:tc>
        <w:tc>
          <w:tcPr>
            <w:tcW w:w="1938" w:type="dxa"/>
            <w:tcBorders>
              <w:top w:val="nil"/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15 606 163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bCs/>
                <w:sz w:val="18"/>
                <w:szCs w:val="18"/>
              </w:rPr>
              <w:t>2 438 955</w:t>
            </w:r>
          </w:p>
        </w:tc>
      </w:tr>
      <w:tr w:rsidR="004B6594" w:rsidTr="00044667">
        <w:trPr>
          <w:trHeight w:val="624"/>
        </w:trPr>
        <w:tc>
          <w:tcPr>
            <w:tcW w:w="2158" w:type="dxa"/>
            <w:tcBorders>
              <w:top w:val="nil"/>
              <w:left w:val="nil"/>
              <w:bottom w:val="nil"/>
            </w:tcBorders>
            <w:vAlign w:val="center"/>
          </w:tcPr>
          <w:p w:rsidR="00944A3B" w:rsidRPr="00044667" w:rsidRDefault="00944A3B" w:rsidP="00EF1710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 xml:space="preserve">Audiovizuální a interaktivní </w:t>
            </w:r>
            <w:r w:rsidR="00EF1710">
              <w:rPr>
                <w:rFonts w:cs="Arial"/>
                <w:sz w:val="18"/>
                <w:szCs w:val="18"/>
              </w:rPr>
              <w:t>média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44 197 242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32 998 391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39 872 858</w:t>
            </w:r>
          </w:p>
        </w:tc>
        <w:tc>
          <w:tcPr>
            <w:tcW w:w="1937" w:type="dxa"/>
            <w:tcBorders>
              <w:top w:val="nil"/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24 779 383</w:t>
            </w:r>
          </w:p>
        </w:tc>
        <w:tc>
          <w:tcPr>
            <w:tcW w:w="1937" w:type="dxa"/>
            <w:tcBorders>
              <w:top w:val="nil"/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6 400 113</w:t>
            </w:r>
          </w:p>
        </w:tc>
        <w:tc>
          <w:tcPr>
            <w:tcW w:w="1938" w:type="dxa"/>
            <w:tcBorders>
              <w:top w:val="nil"/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8 693 362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65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bCs/>
                <w:sz w:val="18"/>
                <w:szCs w:val="18"/>
              </w:rPr>
              <w:t>4 324 384</w:t>
            </w:r>
          </w:p>
        </w:tc>
      </w:tr>
      <w:tr w:rsidR="004B6594" w:rsidTr="00044667">
        <w:trPr>
          <w:trHeight w:val="624"/>
        </w:trPr>
        <w:tc>
          <w:tcPr>
            <w:tcW w:w="2158" w:type="dxa"/>
            <w:tcBorders>
              <w:top w:val="nil"/>
              <w:left w:val="nil"/>
              <w:bottom w:val="nil"/>
            </w:tcBorders>
            <w:vAlign w:val="center"/>
          </w:tcPr>
          <w:p w:rsidR="00944A3B" w:rsidRPr="00044667" w:rsidRDefault="00944A3B" w:rsidP="00044667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Architektura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19 970 247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18 982 649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17 725 466</w:t>
            </w:r>
          </w:p>
        </w:tc>
        <w:tc>
          <w:tcPr>
            <w:tcW w:w="1937" w:type="dxa"/>
            <w:tcBorders>
              <w:top w:val="nil"/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11 801 541</w:t>
            </w:r>
          </w:p>
        </w:tc>
        <w:tc>
          <w:tcPr>
            <w:tcW w:w="1937" w:type="dxa"/>
            <w:tcBorders>
              <w:top w:val="nil"/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3 044 832</w:t>
            </w:r>
          </w:p>
        </w:tc>
        <w:tc>
          <w:tcPr>
            <w:tcW w:w="1938" w:type="dxa"/>
            <w:tcBorders>
              <w:top w:val="nil"/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2 879 093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bCs/>
                <w:sz w:val="18"/>
                <w:szCs w:val="18"/>
              </w:rPr>
              <w:t>2 244 781</w:t>
            </w:r>
          </w:p>
        </w:tc>
      </w:tr>
      <w:tr w:rsidR="004B6594" w:rsidTr="00044667">
        <w:trPr>
          <w:trHeight w:val="624"/>
        </w:trPr>
        <w:tc>
          <w:tcPr>
            <w:tcW w:w="2158" w:type="dxa"/>
            <w:tcBorders>
              <w:top w:val="nil"/>
              <w:left w:val="nil"/>
              <w:bottom w:val="nil"/>
            </w:tcBorders>
            <w:vAlign w:val="center"/>
          </w:tcPr>
          <w:p w:rsidR="00944A3B" w:rsidRPr="00044667" w:rsidRDefault="00944A3B" w:rsidP="00044667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Reklama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65 182 930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62 019 912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61 942 734</w:t>
            </w:r>
          </w:p>
        </w:tc>
        <w:tc>
          <w:tcPr>
            <w:tcW w:w="1937" w:type="dxa"/>
            <w:tcBorders>
              <w:top w:val="nil"/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44 044 998</w:t>
            </w:r>
          </w:p>
        </w:tc>
        <w:tc>
          <w:tcPr>
            <w:tcW w:w="1937" w:type="dxa"/>
            <w:tcBorders>
              <w:top w:val="nil"/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5 742 662</w:t>
            </w:r>
          </w:p>
        </w:tc>
        <w:tc>
          <w:tcPr>
            <w:tcW w:w="1938" w:type="dxa"/>
            <w:tcBorders>
              <w:top w:val="nil"/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12 155 074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bCs/>
                <w:sz w:val="18"/>
                <w:szCs w:val="18"/>
              </w:rPr>
              <w:t>3 240 196</w:t>
            </w:r>
          </w:p>
        </w:tc>
      </w:tr>
      <w:tr w:rsidR="004B6594" w:rsidTr="00044667">
        <w:trPr>
          <w:trHeight w:val="624"/>
        </w:trPr>
        <w:tc>
          <w:tcPr>
            <w:tcW w:w="2158" w:type="dxa"/>
            <w:tcBorders>
              <w:top w:val="nil"/>
              <w:left w:val="nil"/>
              <w:bottom w:val="nil"/>
            </w:tcBorders>
            <w:vAlign w:val="center"/>
          </w:tcPr>
          <w:p w:rsidR="00944A3B" w:rsidRPr="00044667" w:rsidRDefault="00944A3B" w:rsidP="00044667">
            <w:pPr>
              <w:spacing w:after="0" w:line="264" w:lineRule="auto"/>
              <w:ind w:right="-208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Umělecké vzdělávání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759 590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492 417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646 422</w:t>
            </w:r>
          </w:p>
        </w:tc>
        <w:tc>
          <w:tcPr>
            <w:tcW w:w="1937" w:type="dxa"/>
            <w:tcBorders>
              <w:top w:val="nil"/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298 416</w:t>
            </w:r>
          </w:p>
        </w:tc>
        <w:tc>
          <w:tcPr>
            <w:tcW w:w="1937" w:type="dxa"/>
            <w:tcBorders>
              <w:top w:val="nil"/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265 881</w:t>
            </w:r>
          </w:p>
        </w:tc>
        <w:tc>
          <w:tcPr>
            <w:tcW w:w="1938" w:type="dxa"/>
            <w:tcBorders>
              <w:top w:val="nil"/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82 125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bCs/>
                <w:sz w:val="18"/>
                <w:szCs w:val="18"/>
              </w:rPr>
              <w:t>113 168</w:t>
            </w:r>
          </w:p>
        </w:tc>
      </w:tr>
      <w:tr w:rsidR="004B6594" w:rsidTr="00044667">
        <w:trPr>
          <w:trHeight w:val="624"/>
        </w:trPr>
        <w:tc>
          <w:tcPr>
            <w:tcW w:w="2158" w:type="dxa"/>
            <w:tcBorders>
              <w:top w:val="nil"/>
              <w:left w:val="nil"/>
              <w:bottom w:val="nil"/>
            </w:tcBorders>
            <w:vAlign w:val="center"/>
          </w:tcPr>
          <w:p w:rsidR="00944A3B" w:rsidRPr="00044667" w:rsidRDefault="00944A3B" w:rsidP="00044667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Správa a podpora kulturní činnosti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2 177 512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7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862 209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65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2 314 795</w:t>
            </w:r>
          </w:p>
        </w:tc>
        <w:tc>
          <w:tcPr>
            <w:tcW w:w="1937" w:type="dxa"/>
            <w:tcBorders>
              <w:top w:val="nil"/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728 146</w:t>
            </w:r>
          </w:p>
        </w:tc>
        <w:tc>
          <w:tcPr>
            <w:tcW w:w="1937" w:type="dxa"/>
            <w:tcBorders>
              <w:top w:val="nil"/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1 111 014</w:t>
            </w:r>
          </w:p>
        </w:tc>
        <w:tc>
          <w:tcPr>
            <w:tcW w:w="1938" w:type="dxa"/>
            <w:tcBorders>
              <w:top w:val="nil"/>
              <w:bottom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65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475 635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65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bCs/>
                <w:sz w:val="18"/>
                <w:szCs w:val="18"/>
              </w:rPr>
              <w:t>-137 283</w:t>
            </w:r>
          </w:p>
        </w:tc>
      </w:tr>
      <w:tr w:rsidR="004B6594" w:rsidTr="00044667">
        <w:trPr>
          <w:trHeight w:val="624"/>
        </w:trPr>
        <w:tc>
          <w:tcPr>
            <w:tcW w:w="2158" w:type="dxa"/>
            <w:tcBorders>
              <w:top w:val="nil"/>
              <w:left w:val="nil"/>
              <w:bottom w:val="nil"/>
            </w:tcBorders>
            <w:shd w:val="clear" w:color="auto" w:fill="FBF3F3"/>
            <w:vAlign w:val="center"/>
          </w:tcPr>
          <w:p w:rsidR="00944A3B" w:rsidRPr="00044667" w:rsidRDefault="00944A3B" w:rsidP="00044667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CELKEM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FBF3F3"/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bCs/>
                <w:sz w:val="18"/>
                <w:szCs w:val="18"/>
              </w:rPr>
              <w:t>208 190 565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FBF3F3"/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bCs/>
                <w:sz w:val="18"/>
                <w:szCs w:val="18"/>
              </w:rPr>
              <w:t>172 980 092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FBF3F3"/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bCs/>
                <w:sz w:val="18"/>
                <w:szCs w:val="18"/>
              </w:rPr>
              <w:t>193 500 288</w:t>
            </w:r>
          </w:p>
        </w:tc>
        <w:tc>
          <w:tcPr>
            <w:tcW w:w="1937" w:type="dxa"/>
            <w:tcBorders>
              <w:top w:val="nil"/>
              <w:bottom w:val="nil"/>
            </w:tcBorders>
            <w:shd w:val="clear" w:color="auto" w:fill="FBF3F3"/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bCs/>
                <w:sz w:val="18"/>
                <w:szCs w:val="18"/>
              </w:rPr>
              <w:t>110 764 575</w:t>
            </w:r>
          </w:p>
        </w:tc>
        <w:tc>
          <w:tcPr>
            <w:tcW w:w="1937" w:type="dxa"/>
            <w:tcBorders>
              <w:top w:val="nil"/>
              <w:bottom w:val="nil"/>
            </w:tcBorders>
            <w:shd w:val="clear" w:color="auto" w:fill="FBF3F3"/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bCs/>
                <w:sz w:val="18"/>
                <w:szCs w:val="18"/>
              </w:rPr>
              <w:t>34 368 107</w:t>
            </w:r>
          </w:p>
        </w:tc>
        <w:tc>
          <w:tcPr>
            <w:tcW w:w="1938" w:type="dxa"/>
            <w:tcBorders>
              <w:top w:val="nil"/>
              <w:bottom w:val="nil"/>
            </w:tcBorders>
            <w:shd w:val="clear" w:color="auto" w:fill="FBF3F3"/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bCs/>
                <w:sz w:val="18"/>
                <w:szCs w:val="18"/>
              </w:rPr>
              <w:t>48 367 606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shd w:val="clear" w:color="auto" w:fill="FBF3F3"/>
            <w:vAlign w:val="center"/>
          </w:tcPr>
          <w:p w:rsidR="00944A3B" w:rsidRPr="00044667" w:rsidRDefault="00944A3B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"/>
              <w:jc w:val="right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bCs/>
                <w:sz w:val="18"/>
                <w:szCs w:val="18"/>
              </w:rPr>
              <w:t>14 690 277</w:t>
            </w:r>
          </w:p>
        </w:tc>
      </w:tr>
    </w:tbl>
    <w:p w:rsidR="006B7B66" w:rsidRPr="00EE6FF8" w:rsidRDefault="006B7B66" w:rsidP="00311229">
      <w:pPr>
        <w:spacing w:before="120" w:after="0"/>
        <w:ind w:left="-567"/>
      </w:pPr>
    </w:p>
    <w:sectPr w:rsidR="006B7B66" w:rsidRPr="00EE6FF8" w:rsidSect="00C82B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387" w:bottom="1134" w:left="1418" w:header="680" w:footer="680" w:gutter="0"/>
      <w:pgNumType w:start="1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BE6" w:rsidRDefault="00964BE6" w:rsidP="00E71A58">
      <w:r>
        <w:separator/>
      </w:r>
    </w:p>
  </w:endnote>
  <w:endnote w:type="continuationSeparator" w:id="0">
    <w:p w:rsidR="00964BE6" w:rsidRDefault="00964BE6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4E4" w:rsidRPr="00932443" w:rsidRDefault="004137E8" w:rsidP="00AE1CDC">
    <w:pPr>
      <w:pStyle w:val="Zpat"/>
      <w:tabs>
        <w:tab w:val="clear" w:pos="4820"/>
        <w:tab w:val="clear" w:pos="9639"/>
        <w:tab w:val="center" w:pos="7088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73.7pt;margin-top:-5.1pt;width:33.75pt;height:15.85pt;z-index:2;mso-position-horizontal:right">
          <v:imagedata r:id="rId1" o:title="CSU RGB CZ logo-01"/>
        </v:shape>
      </w:pict>
    </w:r>
    <w:r w:rsidRPr="00932443">
      <w:rPr>
        <w:szCs w:val="16"/>
      </w:rPr>
      <w:fldChar w:fldCharType="begin"/>
    </w:r>
    <w:r w:rsidR="00A344E4"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A81B49">
      <w:rPr>
        <w:szCs w:val="16"/>
      </w:rPr>
      <w:t>2</w:t>
    </w:r>
    <w:r w:rsidRPr="00932443">
      <w:rPr>
        <w:szCs w:val="16"/>
      </w:rPr>
      <w:fldChar w:fldCharType="end"/>
    </w:r>
    <w:r w:rsidR="00A344E4" w:rsidRPr="00932443">
      <w:rPr>
        <w:szCs w:val="16"/>
      </w:rPr>
      <w:tab/>
    </w:r>
    <w:r w:rsidR="00A344E4">
      <w:rPr>
        <w:szCs w:val="16"/>
      </w:rPr>
      <w:t>2014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4E4" w:rsidRPr="00932443" w:rsidRDefault="004137E8" w:rsidP="00B66950">
    <w:pPr>
      <w:pStyle w:val="Zpat"/>
      <w:tabs>
        <w:tab w:val="clear" w:pos="4820"/>
        <w:tab w:val="clear" w:pos="9639"/>
        <w:tab w:val="left" w:pos="4253"/>
        <w:tab w:val="left" w:pos="7088"/>
        <w:tab w:val="left" w:pos="13750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-9.65pt;width:40.2pt;height:21.45pt;z-index:1;mso-position-horizontal:left">
          <v:imagedata r:id="rId1" o:title="CSU RGB CZ logo-02"/>
        </v:shape>
      </w:pict>
    </w:r>
    <w:r w:rsidR="00A344E4" w:rsidRPr="00932443">
      <w:rPr>
        <w:szCs w:val="16"/>
      </w:rPr>
      <w:tab/>
    </w:r>
    <w:r w:rsidR="00A344E4">
      <w:rPr>
        <w:szCs w:val="16"/>
      </w:rPr>
      <w:tab/>
    </w:r>
    <w:r w:rsidR="00A344E4">
      <w:rPr>
        <w:rStyle w:val="ZpatChar"/>
        <w:szCs w:val="16"/>
      </w:rPr>
      <w:t>2014</w:t>
    </w:r>
    <w:r w:rsidR="00A344E4"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="00A344E4"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C82B65">
      <w:rPr>
        <w:rStyle w:val="ZpatChar"/>
        <w:szCs w:val="16"/>
      </w:rPr>
      <w:t>19</w:t>
    </w:r>
    <w:r w:rsidRPr="00932443">
      <w:rPr>
        <w:rStyle w:val="ZpatChar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B65" w:rsidRDefault="00C82B6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BE6" w:rsidRPr="00311229" w:rsidRDefault="00964BE6" w:rsidP="00311229">
      <w:pPr>
        <w:pStyle w:val="Zpat"/>
      </w:pPr>
    </w:p>
  </w:footnote>
  <w:footnote w:type="continuationSeparator" w:id="0">
    <w:p w:rsidR="00964BE6" w:rsidRPr="00311229" w:rsidRDefault="00964BE6" w:rsidP="00311229">
      <w:pPr>
        <w:pStyle w:val="Zpa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B65" w:rsidRDefault="00C82B6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B65" w:rsidRDefault="00C82B65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B65" w:rsidRDefault="00C82B6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9"/>
    <w:multiLevelType w:val="hybridMultilevel"/>
    <w:tmpl w:val="61545646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CD6"/>
    <w:multiLevelType w:val="hybridMultilevel"/>
    <w:tmpl w:val="000072AE"/>
    <w:lvl w:ilvl="0" w:tplc="00006952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A836952"/>
    <w:multiLevelType w:val="hybridMultilevel"/>
    <w:tmpl w:val="7BF86E04"/>
    <w:lvl w:ilvl="0" w:tplc="2A80F076">
      <w:start w:val="1"/>
      <w:numFmt w:val="decimal"/>
      <w:lvlText w:val="%1)"/>
      <w:lvlJc w:val="left"/>
      <w:pPr>
        <w:ind w:left="-349" w:hanging="360"/>
      </w:pPr>
      <w:rPr>
        <w:rFonts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0C53742F"/>
    <w:multiLevelType w:val="hybridMultilevel"/>
    <w:tmpl w:val="E668DF54"/>
    <w:lvl w:ilvl="0" w:tplc="164A6B68">
      <w:start w:val="1"/>
      <w:numFmt w:val="decimal"/>
      <w:lvlText w:val="%1)"/>
      <w:lvlJc w:val="left"/>
      <w:pPr>
        <w:ind w:left="11" w:hanging="360"/>
      </w:pPr>
      <w:rPr>
        <w:rFonts w:cs="Arial" w:hint="default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>
    <w:nsid w:val="16B14236"/>
    <w:multiLevelType w:val="hybridMultilevel"/>
    <w:tmpl w:val="12E2E4EA"/>
    <w:lvl w:ilvl="0" w:tplc="02E21B48">
      <w:start w:val="2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E740A2"/>
    <w:multiLevelType w:val="hybridMultilevel"/>
    <w:tmpl w:val="B09E4A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3044EEC"/>
    <w:multiLevelType w:val="hybridMultilevel"/>
    <w:tmpl w:val="8B3E32C4"/>
    <w:lvl w:ilvl="0" w:tplc="C2862074">
      <w:start w:val="1"/>
      <w:numFmt w:val="decimal"/>
      <w:lvlText w:val="%1)"/>
      <w:lvlJc w:val="left"/>
      <w:pPr>
        <w:ind w:left="212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932" w:hanging="360"/>
      </w:pPr>
    </w:lvl>
    <w:lvl w:ilvl="2" w:tplc="0405001B" w:tentative="1">
      <w:start w:val="1"/>
      <w:numFmt w:val="lowerRoman"/>
      <w:lvlText w:val="%3."/>
      <w:lvlJc w:val="right"/>
      <w:pPr>
        <w:ind w:left="1652" w:hanging="180"/>
      </w:pPr>
    </w:lvl>
    <w:lvl w:ilvl="3" w:tplc="0405000F" w:tentative="1">
      <w:start w:val="1"/>
      <w:numFmt w:val="decimal"/>
      <w:lvlText w:val="%4."/>
      <w:lvlJc w:val="left"/>
      <w:pPr>
        <w:ind w:left="2372" w:hanging="360"/>
      </w:pPr>
    </w:lvl>
    <w:lvl w:ilvl="4" w:tplc="04050019" w:tentative="1">
      <w:start w:val="1"/>
      <w:numFmt w:val="lowerLetter"/>
      <w:lvlText w:val="%5."/>
      <w:lvlJc w:val="left"/>
      <w:pPr>
        <w:ind w:left="3092" w:hanging="360"/>
      </w:pPr>
    </w:lvl>
    <w:lvl w:ilvl="5" w:tplc="0405001B" w:tentative="1">
      <w:start w:val="1"/>
      <w:numFmt w:val="lowerRoman"/>
      <w:lvlText w:val="%6."/>
      <w:lvlJc w:val="right"/>
      <w:pPr>
        <w:ind w:left="3812" w:hanging="180"/>
      </w:pPr>
    </w:lvl>
    <w:lvl w:ilvl="6" w:tplc="0405000F" w:tentative="1">
      <w:start w:val="1"/>
      <w:numFmt w:val="decimal"/>
      <w:lvlText w:val="%7."/>
      <w:lvlJc w:val="left"/>
      <w:pPr>
        <w:ind w:left="4532" w:hanging="360"/>
      </w:pPr>
    </w:lvl>
    <w:lvl w:ilvl="7" w:tplc="04050019" w:tentative="1">
      <w:start w:val="1"/>
      <w:numFmt w:val="lowerLetter"/>
      <w:lvlText w:val="%8."/>
      <w:lvlJc w:val="left"/>
      <w:pPr>
        <w:ind w:left="5252" w:hanging="360"/>
      </w:pPr>
    </w:lvl>
    <w:lvl w:ilvl="8" w:tplc="0405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19">
    <w:nsid w:val="428E0569"/>
    <w:multiLevelType w:val="hybridMultilevel"/>
    <w:tmpl w:val="94449E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2632FB"/>
    <w:multiLevelType w:val="hybridMultilevel"/>
    <w:tmpl w:val="CA3AB02C"/>
    <w:lvl w:ilvl="0" w:tplc="28F81C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CE7A50"/>
    <w:multiLevelType w:val="hybridMultilevel"/>
    <w:tmpl w:val="707A9686"/>
    <w:lvl w:ilvl="0" w:tplc="2A0A20F6">
      <w:start w:val="1"/>
      <w:numFmt w:val="decimal"/>
      <w:lvlText w:val="%1)"/>
      <w:lvlJc w:val="left"/>
      <w:pPr>
        <w:ind w:left="-207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21"/>
  </w:num>
  <w:num w:numId="14">
    <w:abstractNumId w:val="10"/>
  </w:num>
  <w:num w:numId="15">
    <w:abstractNumId w:val="12"/>
  </w:num>
  <w:num w:numId="16">
    <w:abstractNumId w:val="11"/>
  </w:num>
  <w:num w:numId="17">
    <w:abstractNumId w:val="17"/>
  </w:num>
  <w:num w:numId="18">
    <w:abstractNumId w:val="19"/>
  </w:num>
  <w:num w:numId="19">
    <w:abstractNumId w:val="22"/>
  </w:num>
  <w:num w:numId="20">
    <w:abstractNumId w:val="15"/>
  </w:num>
  <w:num w:numId="21">
    <w:abstractNumId w:val="18"/>
  </w:num>
  <w:num w:numId="22">
    <w:abstractNumId w:val="13"/>
  </w:num>
  <w:num w:numId="23">
    <w:abstractNumId w:val="14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12290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382"/>
    <w:rsid w:val="0000209D"/>
    <w:rsid w:val="00004721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41CEC"/>
    <w:rsid w:val="00044667"/>
    <w:rsid w:val="0004694F"/>
    <w:rsid w:val="000522E4"/>
    <w:rsid w:val="000610E1"/>
    <w:rsid w:val="00062EC5"/>
    <w:rsid w:val="00062F22"/>
    <w:rsid w:val="000712B3"/>
    <w:rsid w:val="0008263E"/>
    <w:rsid w:val="00082C19"/>
    <w:rsid w:val="00085395"/>
    <w:rsid w:val="00087569"/>
    <w:rsid w:val="00087634"/>
    <w:rsid w:val="00087F2B"/>
    <w:rsid w:val="000974D1"/>
    <w:rsid w:val="0009799E"/>
    <w:rsid w:val="000A1183"/>
    <w:rsid w:val="000A256D"/>
    <w:rsid w:val="000A3A2C"/>
    <w:rsid w:val="000C3408"/>
    <w:rsid w:val="000C6AFD"/>
    <w:rsid w:val="000C7FDC"/>
    <w:rsid w:val="000D5637"/>
    <w:rsid w:val="000E48B4"/>
    <w:rsid w:val="000E6FBD"/>
    <w:rsid w:val="00100F5C"/>
    <w:rsid w:val="00104C4C"/>
    <w:rsid w:val="00107E8D"/>
    <w:rsid w:val="0012192F"/>
    <w:rsid w:val="00125D69"/>
    <w:rsid w:val="001405FA"/>
    <w:rsid w:val="001425C3"/>
    <w:rsid w:val="0016169F"/>
    <w:rsid w:val="0016256B"/>
    <w:rsid w:val="00163793"/>
    <w:rsid w:val="001669D2"/>
    <w:rsid w:val="001706D6"/>
    <w:rsid w:val="001714F2"/>
    <w:rsid w:val="00184B08"/>
    <w:rsid w:val="00185010"/>
    <w:rsid w:val="00186071"/>
    <w:rsid w:val="001A552F"/>
    <w:rsid w:val="001B2CA9"/>
    <w:rsid w:val="001B3110"/>
    <w:rsid w:val="001B4729"/>
    <w:rsid w:val="001B6C09"/>
    <w:rsid w:val="001C05CD"/>
    <w:rsid w:val="001C795A"/>
    <w:rsid w:val="001D68B2"/>
    <w:rsid w:val="001F4597"/>
    <w:rsid w:val="00207D23"/>
    <w:rsid w:val="002118B9"/>
    <w:rsid w:val="00217C5B"/>
    <w:rsid w:val="0022139E"/>
    <w:rsid w:val="002252E0"/>
    <w:rsid w:val="002255F6"/>
    <w:rsid w:val="002269AB"/>
    <w:rsid w:val="00227850"/>
    <w:rsid w:val="00227A53"/>
    <w:rsid w:val="00230C6E"/>
    <w:rsid w:val="00236443"/>
    <w:rsid w:val="002436BA"/>
    <w:rsid w:val="00244A15"/>
    <w:rsid w:val="00247319"/>
    <w:rsid w:val="0024799E"/>
    <w:rsid w:val="00253C0F"/>
    <w:rsid w:val="00271465"/>
    <w:rsid w:val="00275A70"/>
    <w:rsid w:val="00285412"/>
    <w:rsid w:val="0028655A"/>
    <w:rsid w:val="002A00BE"/>
    <w:rsid w:val="002A16D4"/>
    <w:rsid w:val="002A230C"/>
    <w:rsid w:val="002C43BD"/>
    <w:rsid w:val="002D0E59"/>
    <w:rsid w:val="002E02A1"/>
    <w:rsid w:val="002E4E4C"/>
    <w:rsid w:val="002E6C5B"/>
    <w:rsid w:val="00304771"/>
    <w:rsid w:val="003052D4"/>
    <w:rsid w:val="00306C5B"/>
    <w:rsid w:val="00311229"/>
    <w:rsid w:val="003209D6"/>
    <w:rsid w:val="00321924"/>
    <w:rsid w:val="0032656E"/>
    <w:rsid w:val="00332190"/>
    <w:rsid w:val="00344668"/>
    <w:rsid w:val="003462D9"/>
    <w:rsid w:val="00360C86"/>
    <w:rsid w:val="003657F3"/>
    <w:rsid w:val="003818DC"/>
    <w:rsid w:val="0038246B"/>
    <w:rsid w:val="00384327"/>
    <w:rsid w:val="00385D98"/>
    <w:rsid w:val="00386092"/>
    <w:rsid w:val="003A2B4D"/>
    <w:rsid w:val="003A478C"/>
    <w:rsid w:val="003A5525"/>
    <w:rsid w:val="003A6B38"/>
    <w:rsid w:val="003B4B72"/>
    <w:rsid w:val="003B5A32"/>
    <w:rsid w:val="003C3490"/>
    <w:rsid w:val="003D6920"/>
    <w:rsid w:val="003E4C91"/>
    <w:rsid w:val="003F313C"/>
    <w:rsid w:val="003F4B2C"/>
    <w:rsid w:val="003F551C"/>
    <w:rsid w:val="003F7B45"/>
    <w:rsid w:val="003F7D23"/>
    <w:rsid w:val="00407C13"/>
    <w:rsid w:val="00410638"/>
    <w:rsid w:val="004137E8"/>
    <w:rsid w:val="00432A58"/>
    <w:rsid w:val="00434617"/>
    <w:rsid w:val="00435C42"/>
    <w:rsid w:val="00440900"/>
    <w:rsid w:val="004441A0"/>
    <w:rsid w:val="00460FB3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A14E4"/>
    <w:rsid w:val="004A3212"/>
    <w:rsid w:val="004A61C5"/>
    <w:rsid w:val="004A77DF"/>
    <w:rsid w:val="004B1417"/>
    <w:rsid w:val="004B55B7"/>
    <w:rsid w:val="004B6468"/>
    <w:rsid w:val="004B6594"/>
    <w:rsid w:val="004C0490"/>
    <w:rsid w:val="004C384C"/>
    <w:rsid w:val="004C3867"/>
    <w:rsid w:val="004C4CD0"/>
    <w:rsid w:val="004C70DC"/>
    <w:rsid w:val="004D0211"/>
    <w:rsid w:val="004D0794"/>
    <w:rsid w:val="004D7B74"/>
    <w:rsid w:val="004F06F5"/>
    <w:rsid w:val="004F33A0"/>
    <w:rsid w:val="00500A8A"/>
    <w:rsid w:val="00503E39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44C52"/>
    <w:rsid w:val="0055599F"/>
    <w:rsid w:val="00556D68"/>
    <w:rsid w:val="00557456"/>
    <w:rsid w:val="005647BF"/>
    <w:rsid w:val="00570C4F"/>
    <w:rsid w:val="0057364B"/>
    <w:rsid w:val="00574773"/>
    <w:rsid w:val="00583FFD"/>
    <w:rsid w:val="00584309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1BB0"/>
    <w:rsid w:val="005F3EB1"/>
    <w:rsid w:val="005F5469"/>
    <w:rsid w:val="00604307"/>
    <w:rsid w:val="0060487F"/>
    <w:rsid w:val="00604EAD"/>
    <w:rsid w:val="006104FB"/>
    <w:rsid w:val="00612A2F"/>
    <w:rsid w:val="00616E05"/>
    <w:rsid w:val="006214EF"/>
    <w:rsid w:val="00624093"/>
    <w:rsid w:val="006404A7"/>
    <w:rsid w:val="006451E4"/>
    <w:rsid w:val="00645B33"/>
    <w:rsid w:val="00646A76"/>
    <w:rsid w:val="006516CB"/>
    <w:rsid w:val="00657E87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BEF"/>
    <w:rsid w:val="006977F6"/>
    <w:rsid w:val="00697A13"/>
    <w:rsid w:val="006A109C"/>
    <w:rsid w:val="006B344A"/>
    <w:rsid w:val="006B78D8"/>
    <w:rsid w:val="006B7B66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E4CC9"/>
    <w:rsid w:val="006F41CA"/>
    <w:rsid w:val="006F5416"/>
    <w:rsid w:val="006F7137"/>
    <w:rsid w:val="00706AD4"/>
    <w:rsid w:val="007140BE"/>
    <w:rsid w:val="00715C9D"/>
    <w:rsid w:val="007211F5"/>
    <w:rsid w:val="00725BB5"/>
    <w:rsid w:val="00730AE8"/>
    <w:rsid w:val="00735DD5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90764"/>
    <w:rsid w:val="0079453C"/>
    <w:rsid w:val="00794677"/>
    <w:rsid w:val="007A0F41"/>
    <w:rsid w:val="007B6689"/>
    <w:rsid w:val="007B7C7D"/>
    <w:rsid w:val="007D40DF"/>
    <w:rsid w:val="007E7E61"/>
    <w:rsid w:val="007F0845"/>
    <w:rsid w:val="007F4399"/>
    <w:rsid w:val="007F4532"/>
    <w:rsid w:val="00804282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2FF9"/>
    <w:rsid w:val="008873D4"/>
    <w:rsid w:val="00893E85"/>
    <w:rsid w:val="00894031"/>
    <w:rsid w:val="008B7C02"/>
    <w:rsid w:val="008B7D2B"/>
    <w:rsid w:val="008C0049"/>
    <w:rsid w:val="008C0E88"/>
    <w:rsid w:val="008C684C"/>
    <w:rsid w:val="008D1E6A"/>
    <w:rsid w:val="008D2A16"/>
    <w:rsid w:val="008E2C57"/>
    <w:rsid w:val="008E31FF"/>
    <w:rsid w:val="008E6F06"/>
    <w:rsid w:val="008F029B"/>
    <w:rsid w:val="008F3FC9"/>
    <w:rsid w:val="008F585B"/>
    <w:rsid w:val="008F7AD4"/>
    <w:rsid w:val="009003A8"/>
    <w:rsid w:val="00901FF2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97A"/>
    <w:rsid w:val="00932443"/>
    <w:rsid w:val="00937AE2"/>
    <w:rsid w:val="0094427A"/>
    <w:rsid w:val="00944A3B"/>
    <w:rsid w:val="00947A2C"/>
    <w:rsid w:val="00964BE6"/>
    <w:rsid w:val="00974923"/>
    <w:rsid w:val="0097636A"/>
    <w:rsid w:val="00980D3D"/>
    <w:rsid w:val="00987A30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5273"/>
    <w:rsid w:val="009E5DDB"/>
    <w:rsid w:val="009F4CA7"/>
    <w:rsid w:val="00A0487B"/>
    <w:rsid w:val="00A10D66"/>
    <w:rsid w:val="00A12C6B"/>
    <w:rsid w:val="00A14114"/>
    <w:rsid w:val="00A16413"/>
    <w:rsid w:val="00A23E43"/>
    <w:rsid w:val="00A30F65"/>
    <w:rsid w:val="00A344E4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1B49"/>
    <w:rsid w:val="00A857C0"/>
    <w:rsid w:val="00A9727B"/>
    <w:rsid w:val="00A97EFA"/>
    <w:rsid w:val="00AA2996"/>
    <w:rsid w:val="00AA52BF"/>
    <w:rsid w:val="00AA559A"/>
    <w:rsid w:val="00AB2AF1"/>
    <w:rsid w:val="00AD306C"/>
    <w:rsid w:val="00AE09B3"/>
    <w:rsid w:val="00AE1A83"/>
    <w:rsid w:val="00AE1CDC"/>
    <w:rsid w:val="00AF6470"/>
    <w:rsid w:val="00B00913"/>
    <w:rsid w:val="00B01593"/>
    <w:rsid w:val="00B0245A"/>
    <w:rsid w:val="00B10A4D"/>
    <w:rsid w:val="00B1557F"/>
    <w:rsid w:val="00B15659"/>
    <w:rsid w:val="00B17E71"/>
    <w:rsid w:val="00B17FDE"/>
    <w:rsid w:val="00B21295"/>
    <w:rsid w:val="00B2379C"/>
    <w:rsid w:val="00B261B7"/>
    <w:rsid w:val="00B2687D"/>
    <w:rsid w:val="00B32DDB"/>
    <w:rsid w:val="00B34528"/>
    <w:rsid w:val="00B402FC"/>
    <w:rsid w:val="00B46604"/>
    <w:rsid w:val="00B530CD"/>
    <w:rsid w:val="00B55F5E"/>
    <w:rsid w:val="00B5752E"/>
    <w:rsid w:val="00B63A11"/>
    <w:rsid w:val="00B64C24"/>
    <w:rsid w:val="00B6608F"/>
    <w:rsid w:val="00B66950"/>
    <w:rsid w:val="00B679FB"/>
    <w:rsid w:val="00B76D1E"/>
    <w:rsid w:val="00B80EC6"/>
    <w:rsid w:val="00B8513E"/>
    <w:rsid w:val="00B91411"/>
    <w:rsid w:val="00B92D1D"/>
    <w:rsid w:val="00B938C5"/>
    <w:rsid w:val="00B95940"/>
    <w:rsid w:val="00BB46F3"/>
    <w:rsid w:val="00BB4CB1"/>
    <w:rsid w:val="00BB4F98"/>
    <w:rsid w:val="00BC7154"/>
    <w:rsid w:val="00BD366B"/>
    <w:rsid w:val="00BD6D50"/>
    <w:rsid w:val="00BE18B9"/>
    <w:rsid w:val="00BE2495"/>
    <w:rsid w:val="00BE7698"/>
    <w:rsid w:val="00BF1578"/>
    <w:rsid w:val="00C21F94"/>
    <w:rsid w:val="00C27913"/>
    <w:rsid w:val="00C27ECC"/>
    <w:rsid w:val="00C33B68"/>
    <w:rsid w:val="00C36A79"/>
    <w:rsid w:val="00C405D4"/>
    <w:rsid w:val="00C4513B"/>
    <w:rsid w:val="00C54697"/>
    <w:rsid w:val="00C73885"/>
    <w:rsid w:val="00C747B1"/>
    <w:rsid w:val="00C82191"/>
    <w:rsid w:val="00C82B65"/>
    <w:rsid w:val="00C8600F"/>
    <w:rsid w:val="00C90CF4"/>
    <w:rsid w:val="00C92EB6"/>
    <w:rsid w:val="00C93389"/>
    <w:rsid w:val="00CA1BEC"/>
    <w:rsid w:val="00CB4930"/>
    <w:rsid w:val="00CC2E7D"/>
    <w:rsid w:val="00CD10A5"/>
    <w:rsid w:val="00CD2076"/>
    <w:rsid w:val="00CE670B"/>
    <w:rsid w:val="00CF51EC"/>
    <w:rsid w:val="00CF73AE"/>
    <w:rsid w:val="00D040DD"/>
    <w:rsid w:val="00D13986"/>
    <w:rsid w:val="00D14FA7"/>
    <w:rsid w:val="00D16837"/>
    <w:rsid w:val="00D22DB3"/>
    <w:rsid w:val="00D235B7"/>
    <w:rsid w:val="00D25F28"/>
    <w:rsid w:val="00D27973"/>
    <w:rsid w:val="00D50F46"/>
    <w:rsid w:val="00D572BE"/>
    <w:rsid w:val="00D66223"/>
    <w:rsid w:val="00D7626D"/>
    <w:rsid w:val="00D8084C"/>
    <w:rsid w:val="00D8415C"/>
    <w:rsid w:val="00D90076"/>
    <w:rsid w:val="00D9786F"/>
    <w:rsid w:val="00DA7C0C"/>
    <w:rsid w:val="00DB2EC8"/>
    <w:rsid w:val="00DB6382"/>
    <w:rsid w:val="00DC5B3B"/>
    <w:rsid w:val="00DD129F"/>
    <w:rsid w:val="00DF42FF"/>
    <w:rsid w:val="00DF5C19"/>
    <w:rsid w:val="00E01C0E"/>
    <w:rsid w:val="00E03F9A"/>
    <w:rsid w:val="00E04694"/>
    <w:rsid w:val="00E12B1E"/>
    <w:rsid w:val="00E16AE6"/>
    <w:rsid w:val="00E17262"/>
    <w:rsid w:val="00E253A2"/>
    <w:rsid w:val="00E3309D"/>
    <w:rsid w:val="00E450D9"/>
    <w:rsid w:val="00E50156"/>
    <w:rsid w:val="00E506B2"/>
    <w:rsid w:val="00E53470"/>
    <w:rsid w:val="00E539F6"/>
    <w:rsid w:val="00E6519D"/>
    <w:rsid w:val="00E67696"/>
    <w:rsid w:val="00E71A58"/>
    <w:rsid w:val="00E72A7A"/>
    <w:rsid w:val="00E75C94"/>
    <w:rsid w:val="00E8591F"/>
    <w:rsid w:val="00E93820"/>
    <w:rsid w:val="00EA0C68"/>
    <w:rsid w:val="00EA2D0C"/>
    <w:rsid w:val="00EA32BC"/>
    <w:rsid w:val="00EB4511"/>
    <w:rsid w:val="00EC03D7"/>
    <w:rsid w:val="00ED62C6"/>
    <w:rsid w:val="00ED64C1"/>
    <w:rsid w:val="00EE3446"/>
    <w:rsid w:val="00EE3E78"/>
    <w:rsid w:val="00EE4B1B"/>
    <w:rsid w:val="00EE6FF8"/>
    <w:rsid w:val="00EF150D"/>
    <w:rsid w:val="00EF1710"/>
    <w:rsid w:val="00EF1D5D"/>
    <w:rsid w:val="00EF1F5A"/>
    <w:rsid w:val="00EF47BF"/>
    <w:rsid w:val="00F04811"/>
    <w:rsid w:val="00F0488C"/>
    <w:rsid w:val="00F05F5E"/>
    <w:rsid w:val="00F10F11"/>
    <w:rsid w:val="00F1429D"/>
    <w:rsid w:val="00F15AAA"/>
    <w:rsid w:val="00F15BEF"/>
    <w:rsid w:val="00F24407"/>
    <w:rsid w:val="00F24FAA"/>
    <w:rsid w:val="00F3364D"/>
    <w:rsid w:val="00F40D51"/>
    <w:rsid w:val="00F437CC"/>
    <w:rsid w:val="00F47067"/>
    <w:rsid w:val="00F525EB"/>
    <w:rsid w:val="00F63DDE"/>
    <w:rsid w:val="00F63FB7"/>
    <w:rsid w:val="00F649D2"/>
    <w:rsid w:val="00F6602B"/>
    <w:rsid w:val="00F7260E"/>
    <w:rsid w:val="00F73A0C"/>
    <w:rsid w:val="00F756DB"/>
    <w:rsid w:val="00F85066"/>
    <w:rsid w:val="00FA20F3"/>
    <w:rsid w:val="00FA5D4D"/>
    <w:rsid w:val="00FB0EE2"/>
    <w:rsid w:val="00FB542E"/>
    <w:rsid w:val="00FC0E5F"/>
    <w:rsid w:val="00FC1A95"/>
    <w:rsid w:val="00FC2440"/>
    <w:rsid w:val="00FC56DE"/>
    <w:rsid w:val="00FC684B"/>
    <w:rsid w:val="00FD3265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544C52"/>
    <w:pPr>
      <w:keepNext/>
      <w:keepLines/>
      <w:spacing w:before="240" w:after="24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544C52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  <w:lang w:bidi="ar-SA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 w:bidi="ar-SA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/>
      <w:noProof/>
      <w:sz w:val="16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/>
      <w:color w:val="000000"/>
      <w:szCs w:val="24"/>
      <w:lang w:bidi="ar-SA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  <w:lang w:bidi="ar-SA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/>
      <w:b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/>
      <w:b/>
      <w:color w:val="BC091B"/>
      <w:sz w:val="28"/>
      <w:szCs w:val="24"/>
      <w:lang w:bidi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B6382"/>
    <w:pPr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  <w:lang w:eastAsia="en-US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044667"/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table" w:styleId="Mkatabulky">
    <w:name w:val="Table Grid"/>
    <w:basedOn w:val="Normlntabulka"/>
    <w:uiPriority w:val="59"/>
    <w:rsid w:val="00EE6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7569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7569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08756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112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122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12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2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229"/>
    <w:rPr>
      <w:b/>
      <w:bCs/>
    </w:rPr>
  </w:style>
  <w:style w:type="paragraph" w:customStyle="1" w:styleId="Default">
    <w:name w:val="Default"/>
    <w:rsid w:val="00D84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ALO~1\AppData\Local\Temp\Publikace%20bar%20CZ_lide%20a%20spolecnost_2016-03-29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FD54F-9F90-43C1-A9C1-59B03B26F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spolecnost_2016-03-29</Template>
  <TotalTime>4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pubalova6594</dc:creator>
  <cp:lastModifiedBy>Milan Dedera</cp:lastModifiedBy>
  <cp:revision>3</cp:revision>
  <cp:lastPrinted>2016-05-30T08:49:00Z</cp:lastPrinted>
  <dcterms:created xsi:type="dcterms:W3CDTF">2016-05-30T09:04:00Z</dcterms:created>
  <dcterms:modified xsi:type="dcterms:W3CDTF">2016-05-30T09:07:00Z</dcterms:modified>
</cp:coreProperties>
</file>