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</w:t>
      </w:r>
      <w:r w:rsidR="00605C3D">
        <w:t xml:space="preserve">ostí statistiky národních účtů </w:t>
      </w:r>
      <w:r w:rsidRPr="006B1194">
        <w:t xml:space="preserve">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Default="00EB6BDD" w:rsidP="004B59CC">
      <w:pPr>
        <w:jc w:val="both"/>
        <w:rPr>
          <w:rFonts w:cs="Arial"/>
          <w:iCs/>
          <w:szCs w:val="20"/>
        </w:rPr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091D51" w:rsidRDefault="008174C3" w:rsidP="008174C3">
      <w:pPr>
        <w:jc w:val="both"/>
      </w:pPr>
      <w:r w:rsidRPr="00091D51">
        <w:t>Od roku 2019 dochází k postupné implementaci „</w:t>
      </w:r>
      <w:hyperlink r:id="rId8" w:history="1">
        <w:r w:rsidRPr="00647223">
          <w:rPr>
            <w:rStyle w:val="Hypertextovodkaz"/>
          </w:rPr>
          <w:t>scanner dat</w:t>
        </w:r>
      </w:hyperlink>
      <w:r w:rsidRPr="00091D51">
        <w:t xml:space="preserve">“ (SD, dat z pokladen maloobchodních řetězců) do výpočtu inflace. </w:t>
      </w:r>
      <w:r w:rsidR="00D01364" w:rsidRPr="00091D51">
        <w:t>Od ledna 2021 pro oddíly 01 - Potraviny a nealkoholické nápoje, 02 - Alkoholické nápoje, tabák již tato SD zcela nahradila terénní sběr cen.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691840590" r:id="rId10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091D51">
        <w:rPr>
          <w:rFonts w:eastAsia="Times New Roman"/>
          <w:b w:val="0"/>
          <w:bCs w:val="0"/>
          <w:sz w:val="20"/>
          <w:szCs w:val="24"/>
        </w:rPr>
        <w:t>2</w:t>
      </w:r>
      <w:r w:rsidR="00056962" w:rsidRPr="00091D51">
        <w:rPr>
          <w:rFonts w:eastAsia="Times New Roman"/>
          <w:b w:val="0"/>
          <w:bCs w:val="0"/>
          <w:sz w:val="20"/>
          <w:szCs w:val="24"/>
        </w:rPr>
        <w:t>1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sled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7A" w:rsidRDefault="008D5C7A" w:rsidP="00E71A58">
      <w:r>
        <w:separator/>
      </w:r>
    </w:p>
  </w:endnote>
  <w:endnote w:type="continuationSeparator" w:id="0">
    <w:p w:rsidR="008D5C7A" w:rsidRDefault="008D5C7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E149DB">
      <w:rPr>
        <w:szCs w:val="16"/>
      </w:rPr>
      <w:t>srpen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056962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E149DB">
      <w:rPr>
        <w:rStyle w:val="ZpatChar"/>
        <w:i/>
        <w:szCs w:val="16"/>
      </w:rPr>
      <w:t>August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056962">
      <w:rPr>
        <w:rStyle w:val="ZpatChar"/>
        <w:i/>
        <w:szCs w:val="16"/>
      </w:rPr>
      <w:t>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7A" w:rsidRDefault="008D5C7A" w:rsidP="00E71A58">
      <w:r>
        <w:separator/>
      </w:r>
    </w:p>
  </w:footnote>
  <w:footnote w:type="continuationSeparator" w:id="0">
    <w:p w:rsidR="008D5C7A" w:rsidRDefault="008D5C7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57E8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306C"/>
    <w:rsid w:val="00AD3245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2489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5B53950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17FA-F7DA-482A-96A2-200F5C76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9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14</cp:revision>
  <cp:lastPrinted>2018-01-25T09:54:00Z</cp:lastPrinted>
  <dcterms:created xsi:type="dcterms:W3CDTF">2021-02-11T14:14:00Z</dcterms:created>
  <dcterms:modified xsi:type="dcterms:W3CDTF">2021-08-30T12:57:00Z</dcterms:modified>
</cp:coreProperties>
</file>