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w14:anchorId="3281D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9.5pt" o:ole="">
            <v:imagedata r:id="rId8" o:title=""/>
          </v:shape>
          <o:OLEObject Type="Embed" ProgID="Equation.3" ShapeID="_x0000_i1025" DrawAspect="Content" ObjectID="_1788583539"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w14:anchorId="3F6450CA">
          <v:shape id="_x0000_i1026" type="#_x0000_t75" style="width:441.75pt;height:54.75pt" o:ole="">
            <v:imagedata r:id="rId10" o:title=""/>
          </v:shape>
          <o:OLEObject Type="Embed" ProgID="Equation.3" ShapeID="_x0000_i1026" DrawAspect="Content" ObjectID="_1788583540"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w:t>
      </w:r>
      <w:r w:rsidRPr="00C00A6D">
        <w:rPr>
          <w:rFonts w:ascii="Arial" w:hAnsi="Arial"/>
          <w:b/>
          <w:lang w:val="en-GB"/>
        </w:rPr>
        <w:t>sums lower than 4500 persons</w:t>
      </w:r>
      <w:r w:rsidRPr="00D22E3D">
        <w:rPr>
          <w:rFonts w:ascii="Arial" w:hAnsi="Arial"/>
          <w:lang w:val="en-GB"/>
        </w:rPr>
        <w:t xml:space="preserve">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w:t>
      </w:r>
      <w:r w:rsidR="004A1FA1">
        <w:rPr>
          <w:rFonts w:ascii="Arial" w:hAnsi="Arial"/>
          <w:lang w:val="en-GB"/>
        </w:rPr>
        <w:t xml:space="preserve"> </w:t>
      </w:r>
      <w:r w:rsidRPr="00D22E3D">
        <w:rPr>
          <w:rFonts w:ascii="Arial" w:hAnsi="Arial"/>
          <w:lang w:val="en-GB"/>
        </w:rPr>
        <w:t>%. Data lower than 750 persons are not published, as their relative standard error is higher than 50</w:t>
      </w:r>
      <w:r w:rsidR="004A1FA1">
        <w:rPr>
          <w:rFonts w:ascii="Arial" w:hAnsi="Arial"/>
          <w:lang w:val="en-GB"/>
        </w:rPr>
        <w:t xml:space="preserve"> </w:t>
      </w:r>
      <w:r w:rsidRPr="00D22E3D">
        <w:rPr>
          <w:rFonts w:ascii="Arial" w:hAnsi="Arial"/>
          <w:lang w:val="en-GB"/>
        </w:rPr>
        <w:t>%.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405063">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134" w:hanging="1134"/>
        <w:rPr>
          <w:lang w:val="en-GB"/>
        </w:rPr>
      </w:pPr>
      <w:r>
        <w:rPr>
          <w:b/>
          <w:lang w:val="en-GB"/>
        </w:rPr>
        <w:t>Table I</w:t>
      </w:r>
      <w:r>
        <w:rPr>
          <w:b/>
          <w:lang w:val="en-GB"/>
        </w:rPr>
        <w:tab/>
      </w:r>
      <w:r w:rsidR="00942ABE" w:rsidRPr="00D46087">
        <w:rPr>
          <w:b/>
          <w:lang w:val="en-GB"/>
        </w:rPr>
        <w:t>Estimates of 95%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Ia</w:t>
      </w:r>
      <w:r w:rsidRPr="00D46087">
        <w:rPr>
          <w:rFonts w:ascii="Arial" w:hAnsi="Arial" w:cs="Arial"/>
          <w:lang w:val="en-GB"/>
        </w:rPr>
        <w:tab/>
        <w:t xml:space="preserve">for basic aggregates in </w:t>
      </w:r>
      <w:r w:rsidR="00F66FF1">
        <w:rPr>
          <w:rFonts w:ascii="Arial" w:hAnsi="Arial" w:cs="Arial"/>
          <w:lang w:val="en-GB"/>
        </w:rPr>
        <w:t>Q</w:t>
      </w:r>
      <w:r w:rsidR="000C4450">
        <w:rPr>
          <w:rFonts w:ascii="Arial" w:hAnsi="Arial" w:cs="Arial"/>
          <w:lang w:val="en-GB"/>
        </w:rPr>
        <w:t>2</w:t>
      </w:r>
      <w:r w:rsidR="003656FE">
        <w:rPr>
          <w:rFonts w:ascii="Arial" w:hAnsi="Arial" w:cs="Arial"/>
          <w:lang w:val="en-GB"/>
        </w:rPr>
        <w:t xml:space="preserve"> 202</w:t>
      </w:r>
      <w:r w:rsidR="00592C58">
        <w:rPr>
          <w:rFonts w:ascii="Arial" w:hAnsi="Arial" w:cs="Arial"/>
          <w:lang w:val="en-GB"/>
        </w:rPr>
        <w:t>4</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Ib</w:t>
      </w:r>
      <w:r w:rsidRPr="00D46087">
        <w:rPr>
          <w:rFonts w:ascii="Arial" w:hAnsi="Arial" w:cs="Arial"/>
          <w:lang w:val="en-GB"/>
        </w:rPr>
        <w:tab/>
        <w:t xml:space="preserve">for basic aggregates in </w:t>
      </w:r>
      <w:r w:rsidR="00F66FF1">
        <w:rPr>
          <w:rFonts w:ascii="Arial" w:hAnsi="Arial" w:cs="Arial"/>
          <w:lang w:val="en-GB"/>
        </w:rPr>
        <w:t>Q</w:t>
      </w:r>
      <w:r w:rsidR="000C4450">
        <w:rPr>
          <w:rFonts w:ascii="Arial" w:hAnsi="Arial" w:cs="Arial"/>
          <w:lang w:val="en-GB"/>
        </w:rPr>
        <w:t>2</w:t>
      </w:r>
      <w:r w:rsidR="003656FE">
        <w:rPr>
          <w:rFonts w:ascii="Arial" w:hAnsi="Arial" w:cs="Arial"/>
          <w:lang w:val="en-GB"/>
        </w:rPr>
        <w:t xml:space="preserve"> 202</w:t>
      </w:r>
      <w:r w:rsidR="00592C58">
        <w:rPr>
          <w:rFonts w:ascii="Arial" w:hAnsi="Arial" w:cs="Arial"/>
          <w:lang w:val="en-GB"/>
        </w:rPr>
        <w:t>4</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592C58">
        <w:rPr>
          <w:rFonts w:ascii="Arial" w:hAnsi="Arial" w:cs="Arial"/>
        </w:rPr>
        <w:t>18</w:t>
      </w:r>
      <w:r w:rsidR="000C4450">
        <w:rPr>
          <w:rFonts w:ascii="Arial" w:hAnsi="Arial" w:cs="Arial"/>
        </w:rPr>
        <w:t>47</w:t>
      </w:r>
      <w:r w:rsidR="00592C58">
        <w:rPr>
          <w:rFonts w:ascii="Arial" w:hAnsi="Arial" w:cs="Arial"/>
        </w:rPr>
        <w:t>.</w:t>
      </w:r>
      <w:r w:rsidR="000C4450">
        <w:rPr>
          <w:rFonts w:ascii="Arial" w:hAnsi="Arial" w:cs="Arial"/>
        </w:rPr>
        <w:t>2</w:t>
      </w:r>
      <w:r w:rsidR="00592C58">
        <w:rPr>
          <w:rFonts w:ascii="Arial" w:hAnsi="Arial" w:cs="Arial"/>
        </w:rPr>
        <w:t> </w:t>
      </w:r>
      <w:r w:rsidRPr="00AC1307">
        <w:rPr>
          <w:rFonts w:ascii="Arial" w:hAnsi="Arial" w:cs="Arial"/>
          <w:lang w:val="en-GB"/>
        </w:rPr>
        <w:t xml:space="preserve">thousand in </w:t>
      </w:r>
      <w:r w:rsidR="00F66FF1">
        <w:rPr>
          <w:rFonts w:ascii="Arial" w:hAnsi="Arial" w:cs="Arial"/>
          <w:lang w:val="en-GB"/>
        </w:rPr>
        <w:t>Q</w:t>
      </w:r>
      <w:r w:rsidR="000C4450">
        <w:rPr>
          <w:rFonts w:ascii="Arial" w:hAnsi="Arial" w:cs="Arial"/>
          <w:lang w:val="en-GB"/>
        </w:rPr>
        <w:t>2</w:t>
      </w:r>
      <w:r w:rsidR="00892C8B" w:rsidRPr="00AC1307">
        <w:rPr>
          <w:rFonts w:ascii="Arial" w:hAnsi="Arial" w:cs="Arial"/>
          <w:lang w:val="en-GB"/>
        </w:rPr>
        <w:t xml:space="preserve"> </w:t>
      </w:r>
      <w:r w:rsidR="003656FE" w:rsidRPr="00AC1307">
        <w:rPr>
          <w:rFonts w:ascii="Arial" w:hAnsi="Arial" w:cs="Arial"/>
          <w:lang w:val="en-GB"/>
        </w:rPr>
        <w:t>202</w:t>
      </w:r>
      <w:r w:rsidR="00592C58">
        <w:rPr>
          <w:rFonts w:ascii="Arial" w:hAnsi="Arial" w:cs="Arial"/>
          <w:lang w:val="en-GB"/>
        </w:rPr>
        <w:t>4</w:t>
      </w:r>
      <w:r w:rsidRPr="00AC1307">
        <w:rPr>
          <w:rFonts w:ascii="Arial" w:hAnsi="Arial" w:cs="Arial"/>
          <w:lang w:val="en-GB"/>
        </w:rPr>
        <w:t xml:space="preserve">, we use the table to find the row closest to the figure </w:t>
      </w:r>
      <w:r w:rsidR="00592C58">
        <w:rPr>
          <w:rFonts w:ascii="Arial" w:hAnsi="Arial" w:cs="Arial"/>
        </w:rPr>
        <w:t>18</w:t>
      </w:r>
      <w:r w:rsidR="000C4450">
        <w:rPr>
          <w:rFonts w:ascii="Arial" w:hAnsi="Arial" w:cs="Arial"/>
        </w:rPr>
        <w:t>47</w:t>
      </w:r>
      <w:r w:rsidR="00592C58">
        <w:rPr>
          <w:rFonts w:ascii="Arial" w:hAnsi="Arial" w:cs="Arial"/>
        </w:rPr>
        <w:t>.</w:t>
      </w:r>
      <w:r w:rsidR="000C4450">
        <w:rPr>
          <w:rFonts w:ascii="Arial" w:hAnsi="Arial" w:cs="Arial"/>
        </w:rPr>
        <w:t>2</w:t>
      </w:r>
      <w:r w:rsidR="00592C58">
        <w:rPr>
          <w:rFonts w:ascii="Arial" w:hAnsi="Arial" w:cs="Arial"/>
        </w:rPr>
        <w:t> </w:t>
      </w:r>
      <w:r w:rsidRPr="00AC1307">
        <w:rPr>
          <w:rFonts w:ascii="Arial" w:hAnsi="Arial" w:cs="Arial"/>
        </w:rPr>
        <w:t>in</w:t>
      </w:r>
      <w:r w:rsidRPr="00AC1307">
        <w:rPr>
          <w:rFonts w:ascii="Arial" w:hAnsi="Arial" w:cs="Arial"/>
          <w:lang w:val="en-GB"/>
        </w:rPr>
        <w:t xml:space="preserve"> the column of the Czech Republic. This is </w:t>
      </w:r>
      <w:r w:rsidR="00C62DC1">
        <w:rPr>
          <w:rFonts w:ascii="Arial" w:hAnsi="Arial" w:cs="Arial"/>
        </w:rPr>
        <w:t>33.</w:t>
      </w:r>
      <w:r w:rsidR="000C4450">
        <w:rPr>
          <w:rFonts w:ascii="Arial" w:hAnsi="Arial" w:cs="Arial"/>
        </w:rPr>
        <w:t>9</w:t>
      </w:r>
      <w:r w:rsidR="00C62DC1" w:rsidRPr="00AD0E9B">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900E05">
        <w:rPr>
          <w:rFonts w:ascii="Arial" w:hAnsi="Arial" w:cs="Arial"/>
        </w:rPr>
        <w:t>6</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592C58">
        <w:rPr>
          <w:rFonts w:ascii="Arial" w:hAnsi="Arial" w:cs="Arial"/>
        </w:rPr>
        <w:t>18</w:t>
      </w:r>
      <w:r w:rsidR="000C4450">
        <w:rPr>
          <w:rFonts w:ascii="Arial" w:hAnsi="Arial" w:cs="Arial"/>
        </w:rPr>
        <w:t>47</w:t>
      </w:r>
      <w:r w:rsidR="00592C58">
        <w:rPr>
          <w:rFonts w:ascii="Arial" w:hAnsi="Arial" w:cs="Arial"/>
        </w:rPr>
        <w:t>.</w:t>
      </w:r>
      <w:r w:rsidR="000C4450">
        <w:rPr>
          <w:rFonts w:ascii="Arial" w:hAnsi="Arial" w:cs="Arial"/>
        </w:rPr>
        <w:t>2</w:t>
      </w:r>
      <w:r w:rsidR="00592C58">
        <w:rPr>
          <w:rFonts w:ascii="Arial" w:hAnsi="Arial" w:cs="Arial"/>
        </w:rPr>
        <w:t>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900E05">
        <w:rPr>
          <w:rFonts w:ascii="Arial" w:hAnsi="Arial" w:cs="Arial"/>
        </w:rPr>
        <w:t>6</w:t>
      </w:r>
      <w:r w:rsidR="0032381E" w:rsidRPr="00AC1307">
        <w:rPr>
          <w:rFonts w:ascii="Arial" w:hAnsi="Arial" w:cs="Arial"/>
          <w:szCs w:val="28"/>
        </w:rPr>
        <w:t> </w:t>
      </w:r>
      <w:r w:rsidRPr="00AC1307">
        <w:rPr>
          <w:rFonts w:ascii="Arial" w:hAnsi="Arial" w:cs="Arial"/>
          <w:lang w:val="en-GB"/>
        </w:rPr>
        <w:t xml:space="preserve">and </w:t>
      </w:r>
      <w:r w:rsidR="00C62DC1">
        <w:rPr>
          <w:rFonts w:ascii="Arial" w:hAnsi="Arial" w:cs="Arial"/>
        </w:rPr>
        <w:t>33</w:t>
      </w:r>
      <w:r w:rsidR="00142468" w:rsidRPr="00AC1307">
        <w:rPr>
          <w:rFonts w:ascii="Arial" w:hAnsi="Arial" w:cs="Arial"/>
        </w:rPr>
        <w:t>.</w:t>
      </w:r>
      <w:r w:rsidR="000C4450">
        <w:rPr>
          <w:rFonts w:ascii="Arial" w:hAnsi="Arial" w:cs="Arial"/>
        </w:rPr>
        <w:t>9</w:t>
      </w:r>
      <w:r w:rsidR="001F2582" w:rsidRPr="00AC1307">
        <w:rPr>
          <w:rFonts w:ascii="Arial" w:hAnsi="Arial" w:cs="Arial"/>
          <w:szCs w:val="28"/>
        </w:rPr>
        <w:t xml:space="preserve"> </w:t>
      </w:r>
      <w:r w:rsidRPr="00AC1307">
        <w:rPr>
          <w:rFonts w:ascii="Arial" w:hAnsi="Arial" w:cs="Arial"/>
          <w:lang w:val="en-GB"/>
        </w:rPr>
        <w:t xml:space="preserve">to </w:t>
      </w:r>
      <w:r w:rsidR="00C62DC1">
        <w:rPr>
          <w:rFonts w:ascii="Arial" w:hAnsi="Arial" w:cs="Arial"/>
        </w:rPr>
        <w:t>33</w:t>
      </w:r>
      <w:r w:rsidR="00A255D2" w:rsidRPr="00AC1307">
        <w:rPr>
          <w:rFonts w:ascii="Arial" w:hAnsi="Arial" w:cs="Arial"/>
        </w:rPr>
        <w:t>.</w:t>
      </w:r>
      <w:r w:rsidR="000C4450">
        <w:rPr>
          <w:rFonts w:ascii="Arial" w:hAnsi="Arial" w:cs="Arial"/>
        </w:rPr>
        <w:t>9</w:t>
      </w:r>
      <w:r w:rsidR="0084481A" w:rsidRPr="00AC1307">
        <w:rPr>
          <w:rFonts w:ascii="Arial" w:hAnsi="Arial" w:cs="Arial"/>
          <w:lang w:val="en-GB"/>
        </w:rPr>
        <w:t xml:space="preserve">, getting </w:t>
      </w:r>
      <w:r w:rsidR="00592C58">
        <w:rPr>
          <w:rFonts w:ascii="Arial" w:hAnsi="Arial" w:cs="Arial"/>
        </w:rPr>
        <w:t>34</w:t>
      </w:r>
      <w:r w:rsidR="00A255D2" w:rsidRPr="00AC1307">
        <w:rPr>
          <w:rFonts w:ascii="Arial" w:hAnsi="Arial" w:cs="Arial"/>
        </w:rPr>
        <w:t>.</w:t>
      </w:r>
      <w:r w:rsidR="000C4450">
        <w:rPr>
          <w:rFonts w:ascii="Arial" w:hAnsi="Arial" w:cs="Arial"/>
        </w:rPr>
        <w:t>2</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F66FF1">
        <w:rPr>
          <w:rFonts w:ascii="Arial" w:hAnsi="Arial" w:cs="Arial"/>
          <w:lang w:val="en-GB"/>
        </w:rPr>
        <w:t>Q</w:t>
      </w:r>
      <w:r w:rsidR="000C4450">
        <w:rPr>
          <w:rFonts w:ascii="Arial" w:hAnsi="Arial" w:cs="Arial"/>
          <w:lang w:val="en-GB"/>
        </w:rPr>
        <w:t>2</w:t>
      </w:r>
      <w:r w:rsidR="00892C8B" w:rsidRPr="00AC1307">
        <w:rPr>
          <w:rFonts w:ascii="Arial" w:hAnsi="Arial" w:cs="Arial"/>
          <w:lang w:val="en-GB"/>
        </w:rPr>
        <w:t xml:space="preserve"> </w:t>
      </w:r>
      <w:r w:rsidR="00335DC4" w:rsidRPr="00AC1307">
        <w:rPr>
          <w:rFonts w:ascii="Arial" w:hAnsi="Arial" w:cs="Arial"/>
          <w:lang w:val="en-GB"/>
        </w:rPr>
        <w:t>202</w:t>
      </w:r>
      <w:r w:rsidR="00592C58">
        <w:rPr>
          <w:rFonts w:ascii="Arial" w:hAnsi="Arial" w:cs="Arial"/>
          <w:lang w:val="en-GB"/>
        </w:rPr>
        <w:t>4</w:t>
      </w:r>
      <w:r w:rsidRPr="00AC1307">
        <w:rPr>
          <w:rFonts w:ascii="Arial" w:hAnsi="Arial" w:cs="Arial"/>
          <w:lang w:val="en-GB"/>
        </w:rPr>
        <w:t xml:space="preserve"> is approx. </w:t>
      </w:r>
      <w:r w:rsidR="00592C58">
        <w:rPr>
          <w:rFonts w:ascii="Arial" w:hAnsi="Arial" w:cs="Arial"/>
        </w:rPr>
        <w:t>18</w:t>
      </w:r>
      <w:r w:rsidR="000C4450">
        <w:rPr>
          <w:rFonts w:ascii="Arial" w:hAnsi="Arial" w:cs="Arial"/>
        </w:rPr>
        <w:t>47</w:t>
      </w:r>
      <w:r w:rsidR="00592C58">
        <w:rPr>
          <w:rFonts w:ascii="Arial" w:hAnsi="Arial" w:cs="Arial"/>
        </w:rPr>
        <w:t>.</w:t>
      </w:r>
      <w:r w:rsidR="000C4450">
        <w:rPr>
          <w:rFonts w:ascii="Arial" w:hAnsi="Arial" w:cs="Arial"/>
        </w:rPr>
        <w:t>2</w:t>
      </w:r>
      <w:r w:rsidR="00592C58">
        <w:rPr>
          <w:rFonts w:ascii="Arial" w:hAnsi="Arial" w:cs="Arial"/>
        </w:rPr>
        <w:t> </w:t>
      </w:r>
      <w:r w:rsidR="003656FE" w:rsidRPr="00AC1307">
        <w:rPr>
          <w:rFonts w:ascii="Calibri" w:hAnsi="Calibri" w:cs="Calibri"/>
        </w:rPr>
        <w:t>± </w:t>
      </w:r>
      <w:r w:rsidR="00347A1F">
        <w:rPr>
          <w:rFonts w:ascii="Arial" w:hAnsi="Arial" w:cs="Arial"/>
        </w:rPr>
        <w:t>3</w:t>
      </w:r>
      <w:r w:rsidR="00592C58">
        <w:rPr>
          <w:rFonts w:ascii="Arial" w:hAnsi="Arial" w:cs="Arial"/>
        </w:rPr>
        <w:t>4</w:t>
      </w:r>
      <w:r w:rsidR="00A255D2" w:rsidRPr="00AC1307">
        <w:rPr>
          <w:rFonts w:ascii="Arial" w:hAnsi="Arial" w:cs="Arial"/>
        </w:rPr>
        <w:t>.</w:t>
      </w:r>
      <w:r w:rsidR="000C4450">
        <w:rPr>
          <w:rFonts w:ascii="Arial" w:hAnsi="Arial" w:cs="Arial"/>
        </w:rPr>
        <w:t>2</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592C58">
        <w:rPr>
          <w:rFonts w:ascii="Arial" w:hAnsi="Arial" w:cs="Arial"/>
        </w:rPr>
        <w:t>18</w:t>
      </w:r>
      <w:r w:rsidR="000C4450">
        <w:rPr>
          <w:rFonts w:ascii="Arial" w:hAnsi="Arial" w:cs="Arial"/>
        </w:rPr>
        <w:t>1</w:t>
      </w:r>
      <w:r w:rsidR="00900E05">
        <w:rPr>
          <w:rFonts w:ascii="Arial" w:hAnsi="Arial" w:cs="Arial"/>
        </w:rPr>
        <w:t>2</w:t>
      </w:r>
      <w:r w:rsidR="00592C58">
        <w:rPr>
          <w:rFonts w:ascii="Arial" w:hAnsi="Arial" w:cs="Arial"/>
        </w:rPr>
        <w:t>.</w:t>
      </w:r>
      <w:r w:rsidR="00900E05">
        <w:rPr>
          <w:rFonts w:ascii="Arial" w:hAnsi="Arial" w:cs="Arial"/>
        </w:rPr>
        <w:t>9</w:t>
      </w:r>
      <w:r w:rsidR="00085A42" w:rsidRPr="00D46087">
        <w:rPr>
          <w:rFonts w:ascii="Arial" w:hAnsi="Arial" w:cs="Arial"/>
          <w:szCs w:val="28"/>
        </w:rPr>
        <w:t> </w:t>
      </w:r>
      <w:r w:rsidRPr="00D46087">
        <w:rPr>
          <w:rFonts w:ascii="Arial" w:hAnsi="Arial" w:cs="Arial"/>
          <w:lang w:val="en-GB"/>
        </w:rPr>
        <w:t xml:space="preserve">thousand and not above </w:t>
      </w:r>
      <w:r w:rsidR="00592C58">
        <w:rPr>
          <w:rFonts w:ascii="Arial" w:hAnsi="Arial" w:cs="Arial"/>
        </w:rPr>
        <w:t>18</w:t>
      </w:r>
      <w:r w:rsidR="000C4450">
        <w:rPr>
          <w:rFonts w:ascii="Arial" w:hAnsi="Arial" w:cs="Arial"/>
        </w:rPr>
        <w:t>81</w:t>
      </w:r>
      <w:r w:rsidR="00592C58">
        <w:rPr>
          <w:rFonts w:ascii="Arial" w:hAnsi="Arial" w:cs="Arial"/>
        </w:rPr>
        <w:t>.</w:t>
      </w:r>
      <w:r w:rsidR="00900E05">
        <w:rPr>
          <w:rFonts w:ascii="Arial" w:hAnsi="Arial" w:cs="Arial"/>
        </w:rPr>
        <w:t>4</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592C58">
        <w:rPr>
          <w:rFonts w:ascii="Arial" w:hAnsi="Arial" w:cs="Arial"/>
        </w:rPr>
        <w:t>18</w:t>
      </w:r>
      <w:r w:rsidR="000C4450">
        <w:rPr>
          <w:rFonts w:ascii="Arial" w:hAnsi="Arial" w:cs="Arial"/>
        </w:rPr>
        <w:t>1</w:t>
      </w:r>
      <w:r w:rsidR="00900E05">
        <w:rPr>
          <w:rFonts w:ascii="Arial" w:hAnsi="Arial" w:cs="Arial"/>
        </w:rPr>
        <w:t>2</w:t>
      </w:r>
      <w:r w:rsidR="00592C58">
        <w:rPr>
          <w:rFonts w:ascii="Arial" w:hAnsi="Arial" w:cs="Arial"/>
        </w:rPr>
        <w:t>.</w:t>
      </w:r>
      <w:r w:rsidR="00900E05">
        <w:rPr>
          <w:rFonts w:ascii="Arial" w:hAnsi="Arial" w:cs="Arial"/>
        </w:rPr>
        <w:t>9</w:t>
      </w:r>
      <w:r w:rsidR="00C62DC1" w:rsidRPr="00D46087">
        <w:rPr>
          <w:rFonts w:ascii="Arial" w:hAnsi="Arial" w:cs="Arial"/>
          <w:szCs w:val="28"/>
        </w:rPr>
        <w:t> </w:t>
      </w:r>
      <w:r w:rsidRPr="00D46087">
        <w:rPr>
          <w:rFonts w:ascii="Arial" w:hAnsi="Arial" w:cs="Tahoma"/>
          <w:szCs w:val="16"/>
          <w:lang w:val="en-GB"/>
        </w:rPr>
        <w:t xml:space="preserve">to </w:t>
      </w:r>
      <w:r w:rsidR="00592C58">
        <w:rPr>
          <w:rFonts w:ascii="Arial" w:hAnsi="Arial" w:cs="Arial"/>
        </w:rPr>
        <w:t>18</w:t>
      </w:r>
      <w:r w:rsidR="000C4450">
        <w:rPr>
          <w:rFonts w:ascii="Arial" w:hAnsi="Arial" w:cs="Arial"/>
        </w:rPr>
        <w:t>81</w:t>
      </w:r>
      <w:r w:rsidR="00592C58">
        <w:rPr>
          <w:rFonts w:ascii="Arial" w:hAnsi="Arial" w:cs="Arial"/>
        </w:rPr>
        <w:t>.</w:t>
      </w:r>
      <w:r w:rsidR="00900E05">
        <w:rPr>
          <w:rFonts w:ascii="Arial" w:hAnsi="Arial" w:cs="Arial"/>
        </w:rPr>
        <w:t>4</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F66FF1">
        <w:rPr>
          <w:rFonts w:ascii="Arial" w:hAnsi="Arial" w:cs="Arial"/>
          <w:lang w:val="en-GB"/>
        </w:rPr>
        <w:t>Q</w:t>
      </w:r>
      <w:r w:rsidR="008850F5">
        <w:rPr>
          <w:rFonts w:ascii="Arial" w:hAnsi="Arial" w:cs="Arial"/>
          <w:lang w:val="en-GB"/>
        </w:rPr>
        <w:t>2</w:t>
      </w:r>
      <w:r w:rsidR="0012658B" w:rsidRPr="00D46087">
        <w:rPr>
          <w:rFonts w:ascii="Arial" w:hAnsi="Arial" w:cs="Arial"/>
          <w:lang w:val="en-GB"/>
        </w:rPr>
        <w:t xml:space="preserve"> </w:t>
      </w:r>
      <w:r w:rsidR="00263940">
        <w:rPr>
          <w:rFonts w:ascii="Arial" w:hAnsi="Arial" w:cs="Arial"/>
          <w:lang w:val="en-GB"/>
        </w:rPr>
        <w:t>202</w:t>
      </w:r>
      <w:r w:rsidR="00E13202">
        <w:rPr>
          <w:rFonts w:ascii="Arial" w:hAnsi="Arial" w:cs="Arial"/>
          <w:lang w:val="en-GB"/>
        </w:rPr>
        <w:t>4</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IIb</w:t>
      </w:r>
      <w:r w:rsidRPr="00D46087">
        <w:rPr>
          <w:rFonts w:ascii="Arial" w:hAnsi="Arial" w:cs="Arial"/>
          <w:lang w:val="en-GB"/>
        </w:rPr>
        <w:tab/>
        <w:t xml:space="preserve">for partial aggregates in </w:t>
      </w:r>
      <w:r w:rsidR="00F66FF1">
        <w:rPr>
          <w:rFonts w:ascii="Arial" w:hAnsi="Arial" w:cs="Arial"/>
          <w:lang w:val="en-GB"/>
        </w:rPr>
        <w:t>Q</w:t>
      </w:r>
      <w:r w:rsidR="008850F5">
        <w:rPr>
          <w:rFonts w:ascii="Arial" w:hAnsi="Arial" w:cs="Arial"/>
          <w:lang w:val="en-GB"/>
        </w:rPr>
        <w:t>2</w:t>
      </w:r>
      <w:r w:rsidR="00C0041E" w:rsidRPr="00D46087">
        <w:rPr>
          <w:rFonts w:ascii="Arial" w:hAnsi="Arial" w:cs="Arial"/>
          <w:lang w:val="en-GB"/>
        </w:rPr>
        <w:t xml:space="preserve"> </w:t>
      </w:r>
      <w:r w:rsidR="00263940">
        <w:rPr>
          <w:rFonts w:ascii="Arial" w:hAnsi="Arial" w:cs="Arial"/>
          <w:lang w:val="en-GB"/>
        </w:rPr>
        <w:t>202</w:t>
      </w:r>
      <w:r w:rsidR="00E13202">
        <w:rPr>
          <w:rFonts w:ascii="Arial" w:hAnsi="Arial" w:cs="Arial"/>
          <w:lang w:val="en-GB"/>
        </w:rPr>
        <w:t>4</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F66FF1">
        <w:rPr>
          <w:rFonts w:ascii="Arial" w:hAnsi="Arial" w:cs="Arial"/>
          <w:lang w:val="en-GB"/>
        </w:rPr>
        <w:t>Q</w:t>
      </w:r>
      <w:r w:rsidR="008850F5">
        <w:rPr>
          <w:rFonts w:ascii="Arial" w:hAnsi="Arial" w:cs="Arial"/>
          <w:lang w:val="en-GB"/>
        </w:rPr>
        <w:t>2</w:t>
      </w:r>
      <w:r w:rsidR="00892C8B" w:rsidRPr="00D46087">
        <w:rPr>
          <w:rFonts w:ascii="Arial" w:hAnsi="Arial" w:cs="Arial"/>
          <w:lang w:val="en-GB"/>
        </w:rPr>
        <w:t xml:space="preserve"> </w:t>
      </w:r>
      <w:r w:rsidR="0071682A" w:rsidRPr="00D46087">
        <w:rPr>
          <w:rFonts w:ascii="Arial" w:hAnsi="Arial" w:cs="Arial"/>
          <w:lang w:val="en-GB"/>
        </w:rPr>
        <w:t>202</w:t>
      </w:r>
      <w:r w:rsidR="00E13202">
        <w:rPr>
          <w:rFonts w:ascii="Arial" w:hAnsi="Arial" w:cs="Arial"/>
          <w:lang w:val="en-GB"/>
        </w:rPr>
        <w:t>4</w:t>
      </w:r>
      <w:r w:rsidRPr="00D46087">
        <w:rPr>
          <w:rFonts w:ascii="Arial" w:hAnsi="Arial" w:cs="Arial"/>
          <w:lang w:val="en-GB"/>
        </w:rPr>
        <w:t xml:space="preserve">, which was </w:t>
      </w:r>
      <w:r w:rsidR="00E13202">
        <w:rPr>
          <w:rFonts w:ascii="Arial" w:hAnsi="Arial" w:cs="Arial"/>
        </w:rPr>
        <w:t>12</w:t>
      </w:r>
      <w:r w:rsidR="008850F5">
        <w:rPr>
          <w:rFonts w:ascii="Arial" w:hAnsi="Arial" w:cs="Arial"/>
        </w:rPr>
        <w:t>78</w:t>
      </w:r>
      <w:r w:rsidR="00E13202">
        <w:rPr>
          <w:rFonts w:ascii="Arial" w:hAnsi="Arial" w:cs="Arial"/>
        </w:rPr>
        <w:t>.</w:t>
      </w:r>
      <w:r w:rsidR="00E13202" w:rsidRPr="001D047E">
        <w:rPr>
          <w:rFonts w:ascii="Arial" w:hAnsi="Arial" w:cs="Arial"/>
        </w:rPr>
        <w:t>5</w:t>
      </w:r>
      <w:r w:rsidR="00810D9D" w:rsidRPr="00AD0E9B">
        <w:t xml:space="preserve"> </w:t>
      </w:r>
      <w:r w:rsidRPr="00D46087">
        <w:rPr>
          <w:rFonts w:ascii="Arial" w:hAnsi="Arial" w:cs="Arial"/>
          <w:lang w:val="en-GB"/>
        </w:rPr>
        <w:t xml:space="preserve">thousand out of the total of </w:t>
      </w:r>
      <w:r w:rsidR="00E13202">
        <w:rPr>
          <w:rFonts w:ascii="Arial" w:hAnsi="Arial" w:cs="Arial"/>
        </w:rPr>
        <w:t>5</w:t>
      </w:r>
      <w:r w:rsidR="008850F5">
        <w:rPr>
          <w:rFonts w:ascii="Arial" w:hAnsi="Arial" w:cs="Arial"/>
        </w:rPr>
        <w:t>167</w:t>
      </w:r>
      <w:r w:rsidR="00E13202">
        <w:rPr>
          <w:rFonts w:ascii="Arial" w:hAnsi="Arial" w:cs="Arial"/>
        </w:rPr>
        <w:t>.</w:t>
      </w:r>
      <w:r w:rsidR="008850F5">
        <w:rPr>
          <w:rFonts w:ascii="Arial" w:hAnsi="Arial" w:cs="Arial"/>
        </w:rPr>
        <w:t>3</w:t>
      </w:r>
      <w:r w:rsidR="00810D9D" w:rsidRPr="00AD0E9B">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8850F5">
        <w:rPr>
          <w:rFonts w:ascii="Arial" w:hAnsi="Arial" w:cs="Arial"/>
        </w:rPr>
        <w:t>24.7</w:t>
      </w:r>
      <w:r w:rsidRPr="00D46087">
        <w:rPr>
          <w:rFonts w:ascii="Arial" w:hAnsi="Arial" w:cs="Arial"/>
          <w:lang w:val="en-GB"/>
        </w:rPr>
        <w:t xml:space="preserve">% of total employment), we use the table to find a figure in the row closest to </w:t>
      </w:r>
      <w:r w:rsidR="00E13202">
        <w:rPr>
          <w:rFonts w:ascii="Arial" w:hAnsi="Arial" w:cs="Arial"/>
        </w:rPr>
        <w:t>5</w:t>
      </w:r>
      <w:r w:rsidR="008850F5">
        <w:rPr>
          <w:rFonts w:ascii="Arial" w:hAnsi="Arial" w:cs="Arial"/>
        </w:rPr>
        <w:t>167</w:t>
      </w:r>
      <w:r w:rsidR="00E13202">
        <w:rPr>
          <w:rFonts w:ascii="Arial" w:hAnsi="Arial" w:cs="Arial"/>
        </w:rPr>
        <w:t>.</w:t>
      </w:r>
      <w:r w:rsidR="008850F5">
        <w:rPr>
          <w:rFonts w:ascii="Arial" w:hAnsi="Arial" w:cs="Arial"/>
        </w:rPr>
        <w:t>3</w:t>
      </w:r>
      <w:r w:rsidR="00810D9D" w:rsidRPr="00AD0E9B">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E13202">
        <w:rPr>
          <w:rFonts w:ascii="Arial" w:hAnsi="Arial" w:cs="Arial"/>
        </w:rPr>
        <w:t>4</w:t>
      </w:r>
      <w:r w:rsidR="00A255D2" w:rsidRPr="00D46087">
        <w:rPr>
          <w:rFonts w:ascii="Arial" w:hAnsi="Arial" w:cs="Arial"/>
        </w:rPr>
        <w:t>.</w:t>
      </w:r>
      <w:r w:rsidR="008850F5">
        <w:rPr>
          <w:rFonts w:ascii="Arial" w:hAnsi="Arial" w:cs="Arial"/>
        </w:rPr>
        <w:t>7</w:t>
      </w:r>
      <w:r w:rsidRPr="00D46087">
        <w:rPr>
          <w:rFonts w:ascii="Arial" w:hAnsi="Arial" w:cs="Arial"/>
          <w:lang w:val="en-GB"/>
        </w:rPr>
        <w:t>. We can also make the following correction by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771A81" w:rsidRPr="00A21C33" w:rsidTr="002E223D">
        <w:trPr>
          <w:cantSplit/>
        </w:trPr>
        <w:tc>
          <w:tcPr>
            <w:tcW w:w="1140" w:type="dxa"/>
            <w:tcBorders>
              <w:top w:val="single" w:sz="12" w:space="0" w:color="auto"/>
              <w:bottom w:val="single" w:sz="8" w:space="0" w:color="auto"/>
              <w:right w:val="single" w:sz="8" w:space="0" w:color="auto"/>
            </w:tcBorders>
            <w:vAlign w:val="center"/>
          </w:tcPr>
          <w:p w:rsidR="00771A81" w:rsidRPr="00F23E13" w:rsidRDefault="00771A81" w:rsidP="00771A81">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24</w:t>
            </w:r>
            <w:r>
              <w:rPr>
                <w:rFonts w:ascii="Arial" w:hAnsi="Arial" w:cs="Arial"/>
              </w:rPr>
              <w:t>.</w:t>
            </w:r>
            <w:r w:rsidRPr="00F23E13">
              <w:rPr>
                <w:rFonts w:ascii="Arial" w:hAnsi="Arial" w:cs="Arial"/>
              </w:rPr>
              <w:t>7</w:t>
            </w:r>
          </w:p>
        </w:tc>
        <w:tc>
          <w:tcPr>
            <w:tcW w:w="2520" w:type="dxa"/>
            <w:tcBorders>
              <w:top w:val="single" w:sz="12" w:space="0" w:color="auto"/>
              <w:left w:val="dotted" w:sz="4" w:space="0" w:color="auto"/>
              <w:bottom w:val="single" w:sz="8"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30</w:t>
            </w:r>
          </w:p>
        </w:tc>
      </w:tr>
      <w:tr w:rsidR="00771A81" w:rsidRPr="00A21C33" w:rsidTr="002E223D">
        <w:trPr>
          <w:cantSplit/>
        </w:trPr>
        <w:tc>
          <w:tcPr>
            <w:tcW w:w="1140" w:type="dxa"/>
            <w:tcBorders>
              <w:top w:val="single" w:sz="8" w:space="0" w:color="auto"/>
              <w:bottom w:val="dotted" w:sz="4" w:space="0" w:color="auto"/>
              <w:right w:val="single" w:sz="8"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55</w:t>
            </w:r>
          </w:p>
        </w:tc>
        <w:tc>
          <w:tcPr>
            <w:tcW w:w="2700" w:type="dxa"/>
            <w:tcBorders>
              <w:top w:val="single" w:sz="8" w:space="0" w:color="auto"/>
              <w:left w:val="dotted" w:sz="4" w:space="0" w:color="auto"/>
              <w:bottom w:val="dotted" w:sz="4"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58</w:t>
            </w:r>
          </w:p>
        </w:tc>
      </w:tr>
      <w:tr w:rsidR="00771A81" w:rsidRPr="00A21C33" w:rsidTr="002E223D">
        <w:trPr>
          <w:cantSplit/>
        </w:trPr>
        <w:tc>
          <w:tcPr>
            <w:tcW w:w="1140" w:type="dxa"/>
            <w:tcBorders>
              <w:top w:val="dotted" w:sz="4" w:space="0" w:color="auto"/>
              <w:bottom w:val="dotted" w:sz="4" w:space="0" w:color="auto"/>
              <w:right w:val="single" w:sz="8"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5167</w:t>
            </w:r>
            <w:r>
              <w:rPr>
                <w:rFonts w:ascii="Arial" w:hAnsi="Arial" w:cs="Arial"/>
              </w:rPr>
              <w:t>.</w:t>
            </w:r>
            <w:r w:rsidRPr="00F23E13">
              <w:rPr>
                <w:rFonts w:ascii="Arial" w:hAnsi="Arial" w:cs="Arial"/>
              </w:rPr>
              <w:t>3</w:t>
            </w:r>
            <w:r w:rsidRPr="00F23E13">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771A81" w:rsidRPr="00F23E13" w:rsidRDefault="00771A81" w:rsidP="00771A81">
            <w:pPr>
              <w:keepNext/>
              <w:keepLines/>
              <w:spacing w:before="79"/>
              <w:jc w:val="center"/>
              <w:rPr>
                <w:rFonts w:ascii="Arial" w:hAnsi="Arial" w:cs="Arial"/>
              </w:rPr>
            </w:pPr>
            <w:r w:rsidRPr="00F23E13">
              <w:rPr>
                <w:rFonts w:ascii="Arial" w:hAnsi="Arial" w:cs="Arial"/>
              </w:rPr>
              <w:t>cca 0</w:t>
            </w:r>
            <w:r>
              <w:rPr>
                <w:rFonts w:ascii="Arial" w:hAnsi="Arial" w:cs="Arial"/>
              </w:rPr>
              <w:t>.</w:t>
            </w:r>
            <w:r w:rsidRPr="00F23E13">
              <w:rPr>
                <w:rFonts w:ascii="Arial" w:hAnsi="Arial" w:cs="Arial"/>
              </w:rPr>
              <w:t>540</w:t>
            </w:r>
          </w:p>
          <w:p w:rsidR="00771A81" w:rsidRPr="00F23E13" w:rsidRDefault="00771A81" w:rsidP="00771A81">
            <w:pPr>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55-(5167</w:t>
            </w:r>
            <w:r>
              <w:rPr>
                <w:rFonts w:ascii="Arial" w:hAnsi="Arial" w:cs="Arial"/>
              </w:rPr>
              <w:t>.</w:t>
            </w:r>
            <w:r w:rsidRPr="00F23E13">
              <w:rPr>
                <w:rFonts w:ascii="Arial" w:hAnsi="Arial" w:cs="Arial"/>
              </w:rPr>
              <w:t>3</w:t>
            </w:r>
          </w:p>
          <w:p w:rsidR="00771A81" w:rsidRPr="00F23E13" w:rsidRDefault="00771A81" w:rsidP="00771A81">
            <w:pPr>
              <w:keepNext/>
              <w:keepLines/>
              <w:spacing w:after="28"/>
              <w:jc w:val="center"/>
              <w:rPr>
                <w:rFonts w:ascii="Arial" w:hAnsi="Arial" w:cs="Arial"/>
              </w:rPr>
            </w:pPr>
            <w:r w:rsidRPr="00F23E13">
              <w:rPr>
                <w:rFonts w:ascii="Arial" w:hAnsi="Arial" w:cs="Arial"/>
              </w:rPr>
              <w:t>-5000) / (5500-5000) * (0</w:t>
            </w:r>
            <w:r>
              <w:rPr>
                <w:rFonts w:ascii="Arial" w:hAnsi="Arial" w:cs="Arial"/>
              </w:rPr>
              <w:t>.</w:t>
            </w:r>
            <w:r w:rsidRPr="00F23E13">
              <w:rPr>
                <w:rFonts w:ascii="Arial" w:hAnsi="Arial" w:cs="Arial"/>
              </w:rPr>
              <w:t>55-0</w:t>
            </w:r>
            <w:r>
              <w:rPr>
                <w:rFonts w:ascii="Arial" w:hAnsi="Arial" w:cs="Arial"/>
              </w:rPr>
              <w:t>.</w:t>
            </w:r>
            <w:r w:rsidRPr="00F23E13">
              <w:rPr>
                <w:rFonts w:ascii="Arial" w:hAnsi="Arial" w:cs="Arial"/>
              </w:rPr>
              <w:t>52)</w:t>
            </w:r>
          </w:p>
        </w:tc>
        <w:tc>
          <w:tcPr>
            <w:tcW w:w="2700" w:type="dxa"/>
            <w:tcBorders>
              <w:top w:val="dotted" w:sz="4" w:space="0" w:color="auto"/>
              <w:left w:val="dotted" w:sz="4" w:space="0" w:color="auto"/>
              <w:bottom w:val="dotted" w:sz="4" w:space="0" w:color="auto"/>
              <w:right w:val="dotted" w:sz="4" w:space="0" w:color="auto"/>
            </w:tcBorders>
            <w:vAlign w:val="center"/>
          </w:tcPr>
          <w:p w:rsidR="00771A81" w:rsidRPr="00F23E13" w:rsidRDefault="00771A81" w:rsidP="00771A81">
            <w:pPr>
              <w:keepNext/>
              <w:keepLines/>
              <w:spacing w:before="79"/>
              <w:jc w:val="center"/>
              <w:rPr>
                <w:rFonts w:ascii="Arial" w:hAnsi="Arial" w:cs="Arial"/>
                <w:b/>
                <w:bCs/>
              </w:rPr>
            </w:pPr>
            <w:r w:rsidRPr="00F23E13">
              <w:rPr>
                <w:rFonts w:ascii="Arial" w:hAnsi="Arial" w:cs="Arial"/>
                <w:b/>
                <w:bCs/>
              </w:rPr>
              <w:t>cca 0</w:t>
            </w:r>
            <w:r>
              <w:rPr>
                <w:rFonts w:ascii="Arial" w:hAnsi="Arial" w:cs="Arial"/>
                <w:b/>
                <w:bCs/>
              </w:rPr>
              <w:t>.</w:t>
            </w:r>
            <w:r w:rsidRPr="00F23E13">
              <w:rPr>
                <w:rFonts w:ascii="Arial" w:hAnsi="Arial" w:cs="Arial"/>
                <w:b/>
                <w:bCs/>
              </w:rPr>
              <w:t>539</w:t>
            </w:r>
          </w:p>
          <w:p w:rsidR="00771A81" w:rsidRPr="00F23E13" w:rsidRDefault="00771A81" w:rsidP="00771A81">
            <w:pPr>
              <w:keepNext/>
              <w:keepLines/>
              <w:spacing w:after="28"/>
              <w:jc w:val="center"/>
              <w:rPr>
                <w:rFonts w:ascii="Arial" w:hAnsi="Arial" w:cs="Arial"/>
              </w:rPr>
            </w:pPr>
            <w:r w:rsidRPr="00F23E13">
              <w:rPr>
                <w:rFonts w:ascii="Arial" w:hAnsi="Arial" w:cs="Arial"/>
                <w:b/>
                <w:bCs/>
              </w:rPr>
              <w:t>=0</w:t>
            </w:r>
            <w:r>
              <w:rPr>
                <w:rFonts w:ascii="Arial" w:hAnsi="Arial" w:cs="Arial"/>
                <w:b/>
                <w:bCs/>
              </w:rPr>
              <w:t>.</w:t>
            </w:r>
            <w:r w:rsidRPr="00F23E13">
              <w:rPr>
                <w:rFonts w:ascii="Arial" w:hAnsi="Arial" w:cs="Arial"/>
                <w:b/>
                <w:bCs/>
              </w:rPr>
              <w:t>540+(24</w:t>
            </w:r>
            <w:r>
              <w:rPr>
                <w:rFonts w:ascii="Arial" w:hAnsi="Arial" w:cs="Arial"/>
                <w:b/>
                <w:bCs/>
              </w:rPr>
              <w:t>.</w:t>
            </w:r>
            <w:r w:rsidRPr="00F23E13">
              <w:rPr>
                <w:rFonts w:ascii="Arial" w:hAnsi="Arial" w:cs="Arial"/>
                <w:b/>
                <w:bCs/>
              </w:rPr>
              <w:t>7-25) / (30 -25)* (0</w:t>
            </w:r>
            <w:r>
              <w:rPr>
                <w:rFonts w:ascii="Arial" w:hAnsi="Arial" w:cs="Arial"/>
                <w:b/>
                <w:bCs/>
              </w:rPr>
              <w:t>.</w:t>
            </w:r>
            <w:r w:rsidRPr="00F23E13">
              <w:rPr>
                <w:rFonts w:ascii="Arial" w:hAnsi="Arial" w:cs="Arial"/>
                <w:b/>
                <w:bCs/>
              </w:rPr>
              <w:t>572-0</w:t>
            </w:r>
            <w:r>
              <w:rPr>
                <w:rFonts w:ascii="Arial" w:hAnsi="Arial" w:cs="Arial"/>
                <w:b/>
                <w:bCs/>
              </w:rPr>
              <w:t>.</w:t>
            </w:r>
            <w:r w:rsidRPr="00F23E13">
              <w:rPr>
                <w:rFonts w:ascii="Arial" w:hAnsi="Arial" w:cs="Arial"/>
                <w:b/>
                <w:bCs/>
              </w:rPr>
              <w:t>540)</w:t>
            </w:r>
          </w:p>
        </w:tc>
        <w:tc>
          <w:tcPr>
            <w:tcW w:w="2520" w:type="dxa"/>
            <w:tcBorders>
              <w:top w:val="dotted" w:sz="4" w:space="0" w:color="auto"/>
              <w:left w:val="dotted" w:sz="4" w:space="0" w:color="auto"/>
              <w:bottom w:val="dotted" w:sz="4" w:space="0" w:color="auto"/>
            </w:tcBorders>
            <w:vAlign w:val="center"/>
          </w:tcPr>
          <w:p w:rsidR="00771A81" w:rsidRPr="00F23E13" w:rsidRDefault="00771A81" w:rsidP="00771A81">
            <w:pPr>
              <w:keepNext/>
              <w:keepLines/>
              <w:spacing w:before="79"/>
              <w:jc w:val="center"/>
              <w:rPr>
                <w:rFonts w:ascii="Arial" w:hAnsi="Arial" w:cs="Arial"/>
              </w:rPr>
            </w:pPr>
            <w:r w:rsidRPr="00F23E13">
              <w:rPr>
                <w:rFonts w:ascii="Arial" w:hAnsi="Arial" w:cs="Arial"/>
              </w:rPr>
              <w:t>cca 0</w:t>
            </w:r>
            <w:r>
              <w:rPr>
                <w:rFonts w:ascii="Arial" w:hAnsi="Arial" w:cs="Arial"/>
              </w:rPr>
              <w:t>.</w:t>
            </w:r>
            <w:r w:rsidRPr="00F23E13">
              <w:rPr>
                <w:rFonts w:ascii="Arial" w:hAnsi="Arial" w:cs="Arial"/>
              </w:rPr>
              <w:t>572</w:t>
            </w:r>
          </w:p>
          <w:p w:rsidR="00771A81" w:rsidRPr="00F23E13" w:rsidRDefault="00771A81" w:rsidP="00771A81">
            <w:pPr>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58-(5167</w:t>
            </w:r>
            <w:r>
              <w:rPr>
                <w:rFonts w:ascii="Arial" w:hAnsi="Arial" w:cs="Arial"/>
              </w:rPr>
              <w:t>.</w:t>
            </w:r>
            <w:r w:rsidRPr="00F23E13">
              <w:rPr>
                <w:rFonts w:ascii="Arial" w:hAnsi="Arial" w:cs="Arial"/>
              </w:rPr>
              <w:t>3</w:t>
            </w:r>
          </w:p>
          <w:p w:rsidR="00771A81" w:rsidRPr="00F23E13" w:rsidRDefault="00771A81" w:rsidP="00771A81">
            <w:pPr>
              <w:keepNext/>
              <w:keepLines/>
              <w:spacing w:after="28"/>
              <w:jc w:val="center"/>
              <w:rPr>
                <w:rFonts w:ascii="Arial" w:hAnsi="Arial" w:cs="Arial"/>
              </w:rPr>
            </w:pPr>
            <w:r w:rsidRPr="00F23E13">
              <w:rPr>
                <w:rFonts w:ascii="Arial" w:hAnsi="Arial" w:cs="Arial"/>
              </w:rPr>
              <w:t>-5000) / (5500-5000 * (0</w:t>
            </w:r>
            <w:r>
              <w:rPr>
                <w:rFonts w:ascii="Arial" w:hAnsi="Arial" w:cs="Arial"/>
              </w:rPr>
              <w:t>.</w:t>
            </w:r>
            <w:r w:rsidRPr="00F23E13">
              <w:rPr>
                <w:rFonts w:ascii="Arial" w:hAnsi="Arial" w:cs="Arial"/>
              </w:rPr>
              <w:t>58-0</w:t>
            </w:r>
            <w:r>
              <w:rPr>
                <w:rFonts w:ascii="Arial" w:hAnsi="Arial" w:cs="Arial"/>
              </w:rPr>
              <w:t>.</w:t>
            </w:r>
            <w:r w:rsidRPr="00F23E13">
              <w:rPr>
                <w:rFonts w:ascii="Arial" w:hAnsi="Arial" w:cs="Arial"/>
              </w:rPr>
              <w:t>55)</w:t>
            </w:r>
          </w:p>
        </w:tc>
      </w:tr>
      <w:tr w:rsidR="00771A81" w:rsidRPr="00A21C33" w:rsidTr="002E223D">
        <w:trPr>
          <w:cantSplit/>
        </w:trPr>
        <w:tc>
          <w:tcPr>
            <w:tcW w:w="1140" w:type="dxa"/>
            <w:tcBorders>
              <w:top w:val="dotted" w:sz="4" w:space="0" w:color="auto"/>
              <w:bottom w:val="single" w:sz="12" w:space="0" w:color="auto"/>
              <w:right w:val="single" w:sz="8"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52</w:t>
            </w:r>
          </w:p>
        </w:tc>
        <w:tc>
          <w:tcPr>
            <w:tcW w:w="2700" w:type="dxa"/>
            <w:tcBorders>
              <w:top w:val="dotted" w:sz="4" w:space="0" w:color="auto"/>
              <w:left w:val="dotted" w:sz="4" w:space="0" w:color="auto"/>
              <w:bottom w:val="single" w:sz="12" w:space="0" w:color="auto"/>
              <w:right w:val="dotted" w:sz="4" w:space="0" w:color="auto"/>
            </w:tcBorders>
            <w:vAlign w:val="center"/>
          </w:tcPr>
          <w:p w:rsidR="00771A81" w:rsidRPr="00F23E13" w:rsidRDefault="00771A81" w:rsidP="00771A81">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771A81" w:rsidRPr="00F23E13" w:rsidRDefault="00771A81" w:rsidP="00771A81">
            <w:pPr>
              <w:keepNext/>
              <w:keepLines/>
              <w:spacing w:before="79" w:after="28"/>
              <w:jc w:val="center"/>
              <w:rPr>
                <w:rFonts w:ascii="Arial" w:hAnsi="Arial" w:cs="Arial"/>
              </w:rPr>
            </w:pPr>
            <w:r w:rsidRPr="00F23E13">
              <w:rPr>
                <w:rFonts w:ascii="Arial" w:hAnsi="Arial" w:cs="Arial"/>
              </w:rPr>
              <w:t>0</w:t>
            </w:r>
            <w:r>
              <w:rPr>
                <w:rFonts w:ascii="Arial" w:hAnsi="Arial" w:cs="Arial"/>
              </w:rPr>
              <w:t>.</w:t>
            </w:r>
            <w:r w:rsidRPr="00F23E13">
              <w:rPr>
                <w:rFonts w:ascii="Arial" w:hAnsi="Arial" w:cs="Arial"/>
              </w:rPr>
              <w:t>55</w:t>
            </w:r>
          </w:p>
        </w:tc>
      </w:tr>
    </w:tbl>
    <w:p w:rsidR="00FF6E37" w:rsidRPr="00C126B9"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spacing w:val="-4"/>
          <w:lang w:val="en-GB"/>
        </w:rPr>
      </w:pPr>
      <w:r w:rsidRPr="00C126B9">
        <w:rPr>
          <w:spacing w:val="-4"/>
          <w:lang w:val="en-GB"/>
        </w:rPr>
        <w:t xml:space="preserve">This implies that there is a 95% probability that employment in manufacturing was not below </w:t>
      </w:r>
      <w:r w:rsidR="00A255D2" w:rsidRPr="00C126B9">
        <w:rPr>
          <w:spacing w:val="-4"/>
        </w:rPr>
        <w:t>2</w:t>
      </w:r>
      <w:r w:rsidR="00E13202">
        <w:rPr>
          <w:spacing w:val="-4"/>
        </w:rPr>
        <w:t>4</w:t>
      </w:r>
      <w:r w:rsidR="00A255D2" w:rsidRPr="00C126B9">
        <w:rPr>
          <w:spacing w:val="-4"/>
        </w:rPr>
        <w:t>.</w:t>
      </w:r>
      <w:r w:rsidR="008850F5">
        <w:rPr>
          <w:spacing w:val="-4"/>
        </w:rPr>
        <w:t>7</w:t>
      </w:r>
      <w:r w:rsidRPr="00C126B9">
        <w:rPr>
          <w:spacing w:val="-4"/>
          <w:lang w:val="en-GB"/>
        </w:rPr>
        <w:t xml:space="preserve">% minus approx. </w:t>
      </w:r>
      <w:r w:rsidR="00A255D2" w:rsidRPr="00C126B9">
        <w:rPr>
          <w:spacing w:val="-4"/>
        </w:rPr>
        <w:t>0.</w:t>
      </w:r>
      <w:r w:rsidR="007772FA" w:rsidRPr="00C126B9">
        <w:rPr>
          <w:spacing w:val="-4"/>
        </w:rPr>
        <w:t>5</w:t>
      </w:r>
      <w:r w:rsidR="00771A81">
        <w:rPr>
          <w:spacing w:val="-4"/>
        </w:rPr>
        <w:t>39</w:t>
      </w:r>
      <w:r w:rsidR="00462655" w:rsidRPr="00C126B9">
        <w:rPr>
          <w:spacing w:val="-4"/>
        </w:rPr>
        <w:t>% (</w:t>
      </w:r>
      <w:r w:rsidR="008850F5">
        <w:t>1250</w:t>
      </w:r>
      <w:r w:rsidR="00831354">
        <w:t>.</w:t>
      </w:r>
      <w:r w:rsidR="00771A81">
        <w:t>6</w:t>
      </w:r>
      <w:r w:rsidR="00BC25DF" w:rsidRPr="00C126B9">
        <w:rPr>
          <w:spacing w:val="-4"/>
        </w:rPr>
        <w:t> </w:t>
      </w:r>
      <w:r w:rsidR="00E41654" w:rsidRPr="00C126B9">
        <w:rPr>
          <w:spacing w:val="-4"/>
          <w:lang w:val="en-GB"/>
        </w:rPr>
        <w:t xml:space="preserve">thousand) and more than </w:t>
      </w:r>
      <w:r w:rsidR="00A255D2" w:rsidRPr="00C126B9">
        <w:rPr>
          <w:spacing w:val="-4"/>
        </w:rPr>
        <w:t>2</w:t>
      </w:r>
      <w:r w:rsidR="00E13202">
        <w:rPr>
          <w:spacing w:val="-4"/>
        </w:rPr>
        <w:t>4</w:t>
      </w:r>
      <w:r w:rsidR="00A255D2" w:rsidRPr="00C126B9">
        <w:rPr>
          <w:spacing w:val="-4"/>
        </w:rPr>
        <w:t>.</w:t>
      </w:r>
      <w:r w:rsidR="008850F5">
        <w:rPr>
          <w:spacing w:val="-4"/>
        </w:rPr>
        <w:t>7</w:t>
      </w:r>
      <w:r w:rsidRPr="00C126B9">
        <w:rPr>
          <w:spacing w:val="-4"/>
          <w:lang w:val="en-GB"/>
        </w:rPr>
        <w:t>% plus </w:t>
      </w:r>
      <w:r w:rsidR="00C126B9" w:rsidRPr="00C126B9">
        <w:rPr>
          <w:spacing w:val="-4"/>
          <w:lang w:val="en-GB"/>
        </w:rPr>
        <w:t xml:space="preserve">approx. </w:t>
      </w:r>
      <w:r w:rsidR="00A255D2" w:rsidRPr="00C126B9">
        <w:rPr>
          <w:spacing w:val="-4"/>
        </w:rPr>
        <w:t>0.</w:t>
      </w:r>
      <w:r w:rsidR="007772FA" w:rsidRPr="00C126B9">
        <w:rPr>
          <w:spacing w:val="-4"/>
        </w:rPr>
        <w:t>5</w:t>
      </w:r>
      <w:r w:rsidR="008850F5">
        <w:rPr>
          <w:spacing w:val="-4"/>
        </w:rPr>
        <w:t>3</w:t>
      </w:r>
      <w:r w:rsidR="00771A81">
        <w:rPr>
          <w:spacing w:val="-4"/>
        </w:rPr>
        <w:t>9</w:t>
      </w:r>
      <w:r w:rsidR="007772FA" w:rsidRPr="00C126B9">
        <w:rPr>
          <w:spacing w:val="-4"/>
        </w:rPr>
        <w:t>% (</w:t>
      </w:r>
      <w:r w:rsidR="008850F5">
        <w:t>1306</w:t>
      </w:r>
      <w:r w:rsidR="00831354">
        <w:t>.</w:t>
      </w:r>
      <w:r w:rsidR="00771A81">
        <w:t>3</w:t>
      </w:r>
      <w:r w:rsidR="0020759C" w:rsidRPr="00C126B9">
        <w:rPr>
          <w:spacing w:val="-4"/>
        </w:rPr>
        <w:t> </w:t>
      </w:r>
      <w:r w:rsidRPr="00C126B9">
        <w:rPr>
          <w:spacing w:val="-4"/>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w:t>
      </w:r>
      <w:r w:rsidR="00AC54AD">
        <w:rPr>
          <w:rFonts w:cs="Tahoma"/>
          <w:szCs w:val="16"/>
          <w:lang w:val="en-GB"/>
        </w:rPr>
        <w:t>the</w:t>
      </w:r>
      <w:r w:rsidR="00771A81">
        <w:rPr>
          <w:rFonts w:cs="Tahoma"/>
          <w:szCs w:val="16"/>
          <w:lang w:val="en-GB"/>
        </w:rPr>
        <w:t xml:space="preserve"> very</w:t>
      </w:r>
      <w:r w:rsidR="00AC54AD">
        <w:rPr>
          <w:rFonts w:cs="Tahoma"/>
          <w:szCs w:val="16"/>
          <w:lang w:val="en-GB"/>
        </w:rPr>
        <w:t xml:space="preserve"> </w:t>
      </w:r>
      <w:r w:rsidR="00897893">
        <w:rPr>
          <w:rFonts w:cs="Tahoma"/>
          <w:szCs w:val="16"/>
          <w:lang w:val="en-GB"/>
        </w:rPr>
        <w:t>similar</w:t>
      </w:r>
      <w:r w:rsidR="001F08FD" w:rsidRPr="00722DB4">
        <w:rPr>
          <w:rFonts w:cs="Tahoma"/>
          <w:szCs w:val="16"/>
          <w:lang w:val="en-GB"/>
        </w:rPr>
        <w:t xml:space="preserve"> </w:t>
      </w:r>
      <w:r w:rsidRPr="00722DB4">
        <w:rPr>
          <w:rFonts w:cs="Tahoma"/>
          <w:szCs w:val="16"/>
          <w:lang w:val="en-GB"/>
        </w:rPr>
        <w:t xml:space="preserve">interval </w:t>
      </w:r>
      <w:r w:rsidR="008850F5">
        <w:t>1250</w:t>
      </w:r>
      <w:r w:rsidR="00831354">
        <w:t>.</w:t>
      </w:r>
      <w:r w:rsidR="00831354" w:rsidRPr="00517D22">
        <w:t>7</w:t>
      </w:r>
      <w:r w:rsidR="00C126B9" w:rsidRPr="00C126B9">
        <w:rPr>
          <w:spacing w:val="-4"/>
        </w:rPr>
        <w:t> </w:t>
      </w:r>
      <w:r w:rsidR="00C126B9">
        <w:rPr>
          <w:szCs w:val="28"/>
        </w:rPr>
        <w:t xml:space="preserve">to </w:t>
      </w:r>
      <w:r w:rsidR="008850F5">
        <w:t>1306</w:t>
      </w:r>
      <w:r w:rsidR="00E13202">
        <w:t>.</w:t>
      </w:r>
      <w:r w:rsidR="00771A81">
        <w:t>3</w:t>
      </w:r>
      <w:r w:rsidR="0020759C" w:rsidRPr="00D639FF">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F66FF1">
        <w:rPr>
          <w:rFonts w:ascii="Arial" w:hAnsi="Arial" w:cs="Arial"/>
          <w:b/>
          <w:lang w:val="en-GB"/>
        </w:rPr>
        <w:t>Q</w:t>
      </w:r>
      <w:r w:rsidR="00DB3367">
        <w:rPr>
          <w:rFonts w:ascii="Arial" w:hAnsi="Arial" w:cs="Arial"/>
          <w:b/>
          <w:lang w:val="en-GB"/>
        </w:rPr>
        <w:t>2</w:t>
      </w:r>
      <w:r w:rsidR="007853D7" w:rsidRPr="00D22E3D">
        <w:rPr>
          <w:rFonts w:ascii="Arial" w:hAnsi="Arial" w:cs="Arial"/>
          <w:b/>
          <w:lang w:val="en-GB"/>
        </w:rPr>
        <w:t xml:space="preserve"> </w:t>
      </w:r>
      <w:r w:rsidR="00013D3A">
        <w:rPr>
          <w:rFonts w:ascii="Arial" w:hAnsi="Arial" w:cs="Arial"/>
          <w:b/>
          <w:lang w:val="en-GB"/>
        </w:rPr>
        <w:t>202</w:t>
      </w:r>
      <w:r w:rsidR="006105C2">
        <w:rPr>
          <w:rFonts w:ascii="Arial" w:hAnsi="Arial" w:cs="Arial"/>
          <w:b/>
          <w:lang w:val="en-GB"/>
        </w:rPr>
        <w:t>4</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 rate (%)</w:t>
            </w:r>
          </w:p>
        </w:tc>
      </w:tr>
      <w:tr w:rsidR="00DB3367"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DB3367" w:rsidRPr="00D22E3D" w:rsidRDefault="00DB3367" w:rsidP="00DB3367">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Pr>
                <w:rFonts w:ascii="Arial" w:hAnsi="Arial" w:cs="Arial"/>
                <w:sz w:val="18"/>
                <w:lang w:val="en-GB"/>
              </w:rPr>
              <w:t>Czechia</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5167</w:t>
            </w:r>
            <w:r w:rsidR="008B645D">
              <w:rPr>
                <w:rFonts w:ascii="Arial" w:hAnsi="Arial" w:cs="Arial"/>
                <w:b/>
                <w:bCs/>
                <w:sz w:val="16"/>
                <w:szCs w:val="16"/>
              </w:rPr>
              <w:t>.</w:t>
            </w:r>
            <w:r w:rsidRPr="00DB3367">
              <w:rPr>
                <w:rFonts w:ascii="Arial" w:hAnsi="Arial" w:cs="Arial"/>
                <w:b/>
                <w:bCs/>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41</w:t>
            </w:r>
            <w:r w:rsidR="008B645D">
              <w:rPr>
                <w:rFonts w:ascii="Arial" w:hAnsi="Arial" w:cs="Arial"/>
                <w:b/>
                <w:bCs/>
                <w:sz w:val="16"/>
                <w:szCs w:val="16"/>
              </w:rPr>
              <w:t>.</w:t>
            </w:r>
            <w:r w:rsidRPr="00DB3367">
              <w:rPr>
                <w:rFonts w:ascii="Arial" w:hAnsi="Arial" w:cs="Arial"/>
                <w:b/>
                <w:bCs/>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0</w:t>
            </w:r>
            <w:r w:rsidR="008B645D">
              <w:rPr>
                <w:rFonts w:ascii="Arial" w:hAnsi="Arial" w:cs="Arial"/>
                <w:b/>
                <w:bCs/>
                <w:sz w:val="16"/>
                <w:szCs w:val="16"/>
              </w:rPr>
              <w:t>.</w:t>
            </w:r>
            <w:r w:rsidRPr="00DB3367">
              <w:rPr>
                <w:rFonts w:ascii="Arial" w:hAnsi="Arial" w:cs="Arial"/>
                <w:b/>
                <w:bCs/>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134</w:t>
            </w:r>
            <w:r w:rsidR="008B645D">
              <w:rPr>
                <w:rFonts w:ascii="Arial" w:hAnsi="Arial" w:cs="Arial"/>
                <w:b/>
                <w:bCs/>
                <w:sz w:val="16"/>
                <w:szCs w:val="16"/>
              </w:rPr>
              <w:t>.</w:t>
            </w:r>
            <w:r w:rsidRPr="00DB3367">
              <w:rPr>
                <w:rFonts w:ascii="Arial" w:hAnsi="Arial" w:cs="Arial"/>
                <w:b/>
                <w:bCs/>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10</w:t>
            </w:r>
            <w:r w:rsidR="008B645D">
              <w:rPr>
                <w:rFonts w:ascii="Arial" w:hAnsi="Arial" w:cs="Arial"/>
                <w:b/>
                <w:bCs/>
                <w:sz w:val="16"/>
                <w:szCs w:val="16"/>
              </w:rPr>
              <w:t>.</w:t>
            </w:r>
            <w:r w:rsidRPr="00DB3367">
              <w:rPr>
                <w:rFonts w:ascii="Arial" w:hAnsi="Arial" w:cs="Arial"/>
                <w:b/>
                <w:bCs/>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7</w:t>
            </w:r>
            <w:r w:rsidR="008B645D">
              <w:rPr>
                <w:rFonts w:ascii="Arial" w:hAnsi="Arial" w:cs="Arial"/>
                <w:b/>
                <w:bCs/>
                <w:sz w:val="16"/>
                <w:szCs w:val="16"/>
              </w:rPr>
              <w:t>.</w:t>
            </w:r>
            <w:r w:rsidRPr="00DB3367">
              <w:rPr>
                <w:rFonts w:ascii="Arial" w:hAnsi="Arial" w:cs="Arial"/>
                <w:b/>
                <w:bCs/>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2</w:t>
            </w:r>
            <w:r w:rsidR="008B645D">
              <w:rPr>
                <w:rFonts w:ascii="Arial" w:hAnsi="Arial" w:cs="Arial"/>
                <w:b/>
                <w:bCs/>
                <w:sz w:val="16"/>
                <w:szCs w:val="16"/>
              </w:rPr>
              <w:t>.</w:t>
            </w:r>
            <w:r w:rsidRPr="00DB3367">
              <w:rPr>
                <w:rFonts w:ascii="Arial" w:hAnsi="Arial" w:cs="Arial"/>
                <w:b/>
                <w:bCs/>
                <w:sz w:val="16"/>
                <w:szCs w:val="16"/>
              </w:rPr>
              <w:t>5%</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b/>
                <w:bCs/>
                <w:sz w:val="18"/>
                <w:szCs w:val="18"/>
              </w:rPr>
            </w:pPr>
            <w:r w:rsidRPr="00DB3367">
              <w:rPr>
                <w:rFonts w:ascii="Arial" w:hAnsi="Arial" w:cs="Arial"/>
                <w:b/>
                <w:bCs/>
                <w:sz w:val="16"/>
                <w:szCs w:val="16"/>
              </w:rPr>
              <w:t>0</w:t>
            </w:r>
            <w:r w:rsidR="008B645D">
              <w:rPr>
                <w:rFonts w:ascii="Arial" w:hAnsi="Arial" w:cs="Arial"/>
                <w:b/>
                <w:bCs/>
                <w:sz w:val="16"/>
                <w:szCs w:val="16"/>
              </w:rPr>
              <w:t>.</w:t>
            </w:r>
            <w:r w:rsidRPr="00DB3367">
              <w:rPr>
                <w:rFonts w:ascii="Arial" w:hAnsi="Arial" w:cs="Arial"/>
                <w:b/>
                <w:bCs/>
                <w:sz w:val="16"/>
                <w:szCs w:val="16"/>
              </w:rPr>
              <w:t>2%</w:t>
            </w:r>
          </w:p>
        </w:tc>
      </w:tr>
      <w:tr w:rsidR="00DB3367"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 </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717</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17</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13</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30</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8%</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5%</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687</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15</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6</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36</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9%</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3%</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311</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9</w:t>
            </w:r>
            <w:r w:rsidR="008B645D">
              <w:rPr>
                <w:rFonts w:ascii="Arial" w:hAnsi="Arial" w:cs="Arial"/>
                <w:sz w:val="16"/>
                <w:szCs w:val="16"/>
              </w:rPr>
              <w:t>.</w:t>
            </w:r>
            <w:r w:rsidRPr="00DB3367">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8</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29</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6%</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8%</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297</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8</w:t>
            </w:r>
            <w:r w:rsidR="008B645D">
              <w:rPr>
                <w:rFonts w:ascii="Arial" w:hAnsi="Arial" w:cs="Arial"/>
                <w:sz w:val="16"/>
                <w:szCs w:val="16"/>
              </w:rPr>
              <w:t>.</w:t>
            </w:r>
            <w:r w:rsidRPr="00DB3367">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35</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6%</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6%</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144</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5</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6</w:t>
            </w:r>
            <w:r w:rsidR="008B645D">
              <w:rPr>
                <w:rFonts w:ascii="Arial" w:hAnsi="Arial" w:cs="Arial"/>
                <w:sz w:val="16"/>
                <w:szCs w:val="16"/>
              </w:rPr>
              <w:t>.</w:t>
            </w:r>
            <w:r w:rsidRPr="00DB3367">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29</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w:t>
            </w:r>
            <w:r w:rsidR="008B645D">
              <w:rPr>
                <w:rFonts w:ascii="Arial" w:hAnsi="Arial" w:cs="Arial"/>
                <w:sz w:val="16"/>
                <w:szCs w:val="16"/>
              </w:rPr>
              <w:t>.</w:t>
            </w:r>
            <w:r w:rsidRPr="00DB3367">
              <w:rPr>
                <w:rFonts w:ascii="Arial" w:hAnsi="Arial" w:cs="Arial"/>
                <w:sz w:val="16"/>
                <w:szCs w:val="16"/>
              </w:rPr>
              <w:t>4%</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3%</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365</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12</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17</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22</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w:t>
            </w:r>
            <w:r w:rsidR="008B645D">
              <w:rPr>
                <w:rFonts w:ascii="Arial" w:hAnsi="Arial" w:cs="Arial"/>
                <w:sz w:val="16"/>
                <w:szCs w:val="16"/>
              </w:rPr>
              <w:t>.</w:t>
            </w:r>
            <w:r w:rsidRPr="00DB3367">
              <w:rPr>
                <w:rFonts w:ascii="Arial" w:hAnsi="Arial" w:cs="Arial"/>
                <w:sz w:val="16"/>
                <w:szCs w:val="16"/>
              </w:rPr>
              <w:t>6%</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0%</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202</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7</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7</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29</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5%</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0%</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256</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9</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6%</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10</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27</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8%</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0%</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245</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8</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5</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35</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3%</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8%</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248</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7</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41</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4%</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6%</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579</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14</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15</w:t>
            </w:r>
            <w:r w:rsidR="008B645D">
              <w:rPr>
                <w:rFonts w:ascii="Arial" w:hAnsi="Arial" w:cs="Arial"/>
                <w:sz w:val="16"/>
                <w:szCs w:val="16"/>
              </w:rPr>
              <w:t>.</w:t>
            </w:r>
            <w:r w:rsidRPr="00DB3367">
              <w:rPr>
                <w:rFonts w:ascii="Arial" w:hAnsi="Arial" w:cs="Arial"/>
                <w:sz w:val="16"/>
                <w:szCs w:val="16"/>
              </w:rPr>
              <w:t>4</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23</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6%</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6%</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287</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10</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10</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0</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30</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4%</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w:t>
            </w:r>
            <w:r w:rsidR="008B645D">
              <w:rPr>
                <w:rFonts w:ascii="Arial" w:hAnsi="Arial" w:cs="Arial"/>
                <w:sz w:val="16"/>
                <w:szCs w:val="16"/>
              </w:rPr>
              <w:t>.</w:t>
            </w:r>
            <w:r w:rsidRPr="00DB3367">
              <w:rPr>
                <w:rFonts w:ascii="Arial" w:hAnsi="Arial" w:cs="Arial"/>
                <w:sz w:val="16"/>
                <w:szCs w:val="16"/>
              </w:rPr>
              <w:t>0%</w:t>
            </w:r>
          </w:p>
        </w:tc>
      </w:tr>
      <w:tr w:rsidR="00DB3367"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274</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9</w:t>
            </w:r>
            <w:r w:rsidR="008B645D">
              <w:rPr>
                <w:rFonts w:ascii="Arial" w:hAnsi="Arial" w:cs="Arial"/>
                <w:sz w:val="16"/>
                <w:szCs w:val="16"/>
              </w:rPr>
              <w:t>.</w:t>
            </w:r>
            <w:r w:rsidRPr="00DB3367">
              <w:rPr>
                <w:rFonts w:ascii="Arial" w:hAnsi="Arial" w:cs="Arial"/>
                <w:sz w:val="16"/>
                <w:szCs w:val="16"/>
              </w:rPr>
              <w:t>7</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6</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35</w:t>
            </w:r>
            <w:r w:rsidR="008B645D">
              <w:rPr>
                <w:rFonts w:ascii="Arial" w:hAnsi="Arial" w:cs="Arial"/>
                <w:sz w:val="16"/>
                <w:szCs w:val="16"/>
              </w:rPr>
              <w:t>.</w:t>
            </w:r>
            <w:r w:rsidRPr="00DB3367">
              <w:rPr>
                <w:rFonts w:ascii="Arial" w:hAnsi="Arial" w:cs="Arial"/>
                <w:sz w:val="16"/>
                <w:szCs w:val="16"/>
              </w:rPr>
              <w:t>8%</w:t>
            </w:r>
          </w:p>
        </w:tc>
        <w:tc>
          <w:tcPr>
            <w:tcW w:w="844" w:type="dxa"/>
            <w:tcBorders>
              <w:left w:val="dotted" w:sz="4"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2%</w:t>
            </w:r>
          </w:p>
        </w:tc>
        <w:tc>
          <w:tcPr>
            <w:tcW w:w="792" w:type="dxa"/>
            <w:tcBorders>
              <w:left w:val="dotted" w:sz="4"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8%</w:t>
            </w:r>
          </w:p>
        </w:tc>
      </w:tr>
      <w:tr w:rsidR="00DB3367" w:rsidRPr="00D22E3D" w:rsidTr="0050497D">
        <w:trPr>
          <w:trHeight w:val="227"/>
          <w:jc w:val="center"/>
        </w:trPr>
        <w:tc>
          <w:tcPr>
            <w:tcW w:w="2382" w:type="dxa"/>
            <w:tcBorders>
              <w:left w:val="single" w:sz="12" w:space="0" w:color="auto"/>
              <w:bottom w:val="single" w:sz="12" w:space="0" w:color="auto"/>
              <w:right w:val="single" w:sz="12" w:space="0" w:color="auto"/>
            </w:tcBorders>
            <w:tcMar>
              <w:left w:w="85" w:type="dxa"/>
            </w:tcMar>
            <w:vAlign w:val="center"/>
          </w:tcPr>
          <w:p w:rsidR="00DB3367" w:rsidRPr="00D22E3D" w:rsidRDefault="00DB3367" w:rsidP="00DB33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549</w:t>
            </w:r>
            <w:r w:rsidR="008B645D">
              <w:rPr>
                <w:rFonts w:ascii="Arial" w:hAnsi="Arial" w:cs="Arial"/>
                <w:sz w:val="16"/>
                <w:szCs w:val="16"/>
              </w:rPr>
              <w:t>.</w:t>
            </w:r>
            <w:r w:rsidRPr="00DB3367">
              <w:rPr>
                <w:rFonts w:ascii="Arial" w:hAnsi="Arial" w:cs="Arial"/>
                <w:sz w:val="16"/>
                <w:szCs w:val="16"/>
              </w:rPr>
              <w:t>3</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14</w:t>
            </w:r>
            <w:r w:rsidR="008B645D">
              <w:rPr>
                <w:rFonts w:ascii="Arial" w:hAnsi="Arial" w:cs="Arial"/>
                <w:sz w:val="16"/>
                <w:szCs w:val="16"/>
              </w:rPr>
              <w:t>.</w:t>
            </w:r>
            <w:r w:rsidRPr="00DB3367">
              <w:rPr>
                <w:rFonts w:ascii="Arial" w:hAnsi="Arial" w:cs="Arial"/>
                <w:sz w:val="16"/>
                <w:szCs w:val="16"/>
              </w:rPr>
              <w:t>1</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w:t>
            </w:r>
            <w:r w:rsidR="008B645D">
              <w:rPr>
                <w:rFonts w:ascii="Arial" w:hAnsi="Arial" w:cs="Arial"/>
                <w:sz w:val="16"/>
                <w:szCs w:val="16"/>
              </w:rPr>
              <w:t>.</w:t>
            </w:r>
            <w:r w:rsidRPr="00DB3367">
              <w:rPr>
                <w:rFonts w:ascii="Arial" w:hAnsi="Arial" w:cs="Arial"/>
                <w:sz w:val="16"/>
                <w:szCs w:val="16"/>
              </w:rPr>
              <w:t>6%</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19</w:t>
            </w:r>
            <w:r w:rsidR="008B645D">
              <w:rPr>
                <w:rFonts w:ascii="Arial" w:hAnsi="Arial" w:cs="Arial"/>
                <w:sz w:val="16"/>
                <w:szCs w:val="16"/>
              </w:rPr>
              <w:t>.</w:t>
            </w:r>
            <w:r w:rsidRPr="00DB3367">
              <w:rPr>
                <w:rFonts w:ascii="Arial" w:hAnsi="Arial" w:cs="Arial"/>
                <w:sz w:val="16"/>
                <w:szCs w:val="16"/>
              </w:rPr>
              <w:t>2</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9</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20</w:t>
            </w:r>
            <w:r w:rsidR="008B645D">
              <w:rPr>
                <w:rFonts w:ascii="Arial" w:hAnsi="Arial" w:cs="Arial"/>
                <w:sz w:val="16"/>
                <w:szCs w:val="16"/>
              </w:rPr>
              <w:t>.</w:t>
            </w:r>
            <w:r w:rsidRPr="00DB3367">
              <w:rPr>
                <w:rFonts w:ascii="Arial" w:hAnsi="Arial" w:cs="Arial"/>
                <w:sz w:val="16"/>
                <w:szCs w:val="16"/>
              </w:rPr>
              <w:t>5%</w:t>
            </w:r>
          </w:p>
        </w:tc>
        <w:tc>
          <w:tcPr>
            <w:tcW w:w="844" w:type="dxa"/>
            <w:tcBorders>
              <w:left w:val="dotted" w:sz="4" w:space="0" w:color="auto"/>
              <w:bottom w:val="single" w:sz="12" w:space="0" w:color="auto"/>
              <w:right w:val="dotted" w:sz="4"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3</w:t>
            </w:r>
            <w:r w:rsidR="008B645D">
              <w:rPr>
                <w:rFonts w:ascii="Arial" w:hAnsi="Arial" w:cs="Arial"/>
                <w:sz w:val="16"/>
                <w:szCs w:val="16"/>
              </w:rPr>
              <w:t>.</w:t>
            </w:r>
            <w:r w:rsidRPr="00DB3367">
              <w:rPr>
                <w:rFonts w:ascii="Arial" w:hAnsi="Arial" w:cs="Arial"/>
                <w:sz w:val="16"/>
                <w:szCs w:val="16"/>
              </w:rPr>
              <w:t>4%</w:t>
            </w:r>
          </w:p>
        </w:tc>
        <w:tc>
          <w:tcPr>
            <w:tcW w:w="792" w:type="dxa"/>
            <w:tcBorders>
              <w:left w:val="dotted" w:sz="4" w:space="0" w:color="auto"/>
              <w:bottom w:val="single" w:sz="12" w:space="0" w:color="auto"/>
              <w:right w:val="single" w:sz="12" w:space="0" w:color="auto"/>
            </w:tcBorders>
            <w:tcMar>
              <w:right w:w="85" w:type="dxa"/>
            </w:tcMar>
            <w:vAlign w:val="center"/>
          </w:tcPr>
          <w:p w:rsidR="00DB3367" w:rsidRPr="00DB3367" w:rsidRDefault="00DB3367" w:rsidP="00DB3367">
            <w:pPr>
              <w:jc w:val="right"/>
              <w:rPr>
                <w:rFonts w:ascii="Arial" w:hAnsi="Arial" w:cs="Arial"/>
                <w:sz w:val="18"/>
                <w:szCs w:val="18"/>
              </w:rPr>
            </w:pPr>
            <w:r w:rsidRPr="00DB3367">
              <w:rPr>
                <w:rFonts w:ascii="Arial" w:hAnsi="Arial" w:cs="Arial"/>
                <w:sz w:val="16"/>
                <w:szCs w:val="16"/>
              </w:rPr>
              <w:t>0</w:t>
            </w:r>
            <w:r w:rsidR="008B645D">
              <w:rPr>
                <w:rFonts w:ascii="Arial" w:hAnsi="Arial" w:cs="Arial"/>
                <w:sz w:val="16"/>
                <w:szCs w:val="16"/>
              </w:rPr>
              <w:t>.</w:t>
            </w:r>
            <w:r w:rsidRPr="00DB3367">
              <w:rPr>
                <w:rFonts w:ascii="Arial" w:hAnsi="Arial" w:cs="Arial"/>
                <w:sz w:val="16"/>
                <w:szCs w:val="16"/>
              </w:rPr>
              <w:t>7%</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D13EC1" w:rsidRPr="00D13EC1">
        <w:rPr>
          <w:rFonts w:ascii="Arial" w:hAnsi="Arial"/>
          <w:szCs w:val="17"/>
          <w:lang w:val="en-US"/>
        </w:rPr>
        <w:t>For a</w:t>
      </w:r>
      <w:bookmarkStart w:id="0" w:name="_GoBack"/>
      <w:bookmarkEnd w:id="0"/>
      <w:r w:rsidR="00D13EC1" w:rsidRPr="00D13EC1">
        <w:rPr>
          <w:rFonts w:ascii="Arial" w:hAnsi="Arial"/>
          <w:szCs w:val="17"/>
          <w:lang w:val="en-US"/>
        </w:rPr>
        <w:t>ll quarters of a given year, the demographic projection</w:t>
      </w:r>
      <w:r w:rsidR="00B25862">
        <w:rPr>
          <w:rFonts w:ascii="Arial" w:hAnsi="Arial"/>
          <w:szCs w:val="17"/>
          <w:lang w:val="en-US"/>
        </w:rPr>
        <w:t xml:space="preserve"> </w:t>
      </w:r>
      <w:r w:rsidR="00D13EC1" w:rsidRPr="00D13EC1">
        <w:rPr>
          <w:rFonts w:ascii="Arial" w:hAnsi="Arial"/>
          <w:szCs w:val="17"/>
          <w:lang w:val="en-US"/>
        </w:rPr>
        <w:t xml:space="preserve">for the labor force sample survey </w:t>
      </w:r>
      <w:r w:rsidR="00B25862">
        <w:rPr>
          <w:rFonts w:ascii="Arial" w:hAnsi="Arial"/>
          <w:szCs w:val="17"/>
          <w:lang w:val="en-US"/>
        </w:rPr>
        <w:t xml:space="preserve">is </w:t>
      </w:r>
      <w:r w:rsidR="00D13EC1" w:rsidRPr="00D13EC1">
        <w:rPr>
          <w:rFonts w:ascii="Arial" w:hAnsi="Arial"/>
          <w:szCs w:val="17"/>
          <w:lang w:val="en-US"/>
        </w:rPr>
        <w:t>based on the final popu</w:t>
      </w:r>
      <w:r w:rsidR="00576684">
        <w:rPr>
          <w:rFonts w:ascii="Arial" w:hAnsi="Arial"/>
          <w:szCs w:val="17"/>
          <w:lang w:val="en-US"/>
        </w:rPr>
        <w:t xml:space="preserve">lation statistics data as of </w:t>
      </w:r>
      <w:r w:rsidR="00D13EC1" w:rsidRPr="00D13EC1">
        <w:rPr>
          <w:rFonts w:ascii="Arial" w:hAnsi="Arial"/>
          <w:szCs w:val="17"/>
          <w:lang w:val="en-US"/>
        </w:rPr>
        <w:t>31</w:t>
      </w:r>
      <w:r w:rsidR="00576684">
        <w:rPr>
          <w:rFonts w:ascii="Arial" w:hAnsi="Arial"/>
          <w:szCs w:val="17"/>
          <w:lang w:val="en-US"/>
        </w:rPr>
        <w:t xml:space="preserve"> December</w:t>
      </w:r>
      <w:r w:rsidR="00D13EC1" w:rsidRPr="00D13EC1">
        <w:rPr>
          <w:rFonts w:ascii="Arial" w:hAnsi="Arial"/>
          <w:szCs w:val="17"/>
          <w:lang w:val="en-US"/>
        </w:rPr>
        <w:t xml:space="preserve"> of the previous year after deducting the estimate of persons living outside private households or outside the apartments.</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r w:rsidR="00DE7EF1" w:rsidRPr="00DE7EF1">
        <w:rPr>
          <w:lang w:val="en-GB"/>
        </w:rPr>
        <w:t xml:space="preserve"> </w:t>
      </w:r>
      <w:r w:rsidR="00DE7EF1" w:rsidRPr="00D22E3D">
        <w:rPr>
          <w:lang w:val="en-GB"/>
        </w:rPr>
        <w:br w:type="page"/>
      </w:r>
    </w:p>
    <w:p w:rsidR="00FD1191" w:rsidRPr="00D22E3D" w:rsidRDefault="00FA55C3" w:rsidP="00FA55C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560" w:hanging="1560"/>
        <w:rPr>
          <w:rStyle w:val="hps"/>
          <w:lang w:val="en-GB"/>
        </w:rPr>
      </w:pPr>
      <w:r>
        <w:rPr>
          <w:rStyle w:val="hps"/>
        </w:rPr>
        <w:lastRenderedPageBreak/>
        <w:tab/>
      </w:r>
      <w:r w:rsidR="006105C2">
        <w:rPr>
          <w:rStyle w:val="hps"/>
        </w:rPr>
        <w:tab/>
      </w:r>
      <w:r w:rsidR="00FD1191" w:rsidRPr="00D22E3D">
        <w:rPr>
          <w:rStyle w:val="hps"/>
        </w:rPr>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Attainment)</w:t>
      </w:r>
      <w:r w:rsidR="006105C2">
        <w:t xml:space="preserve">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00FA55C3">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006105C2">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006105C2">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w:t>
      </w:r>
      <w:r w:rsidR="00C62DC1">
        <w:rPr>
          <w:rFonts w:ascii="Arial" w:hAnsi="Arial"/>
          <w:lang w:val="en-GB"/>
        </w:rPr>
        <w:t>Q2</w:t>
      </w:r>
      <w:r w:rsidRPr="00D22E3D">
        <w:rPr>
          <w:rFonts w:ascii="Arial" w:hAnsi="Arial"/>
          <w:lang w:val="en-GB"/>
        </w:rPr>
        <w:t xml:space="preserve">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00D50980">
        <w:rPr>
          <w:rFonts w:cs="Arial"/>
          <w:szCs w:val="20"/>
          <w:lang w:val="en-GB"/>
        </w:rPr>
        <w:t xml:space="preserve"> </w:t>
      </w:r>
      <w:r w:rsidR="00E35140" w:rsidRPr="00D22E3D">
        <w:rPr>
          <w:lang w:val="en-GB"/>
        </w:rPr>
        <w:t>the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00E35140" w:rsidRPr="00E35140">
        <w:rPr>
          <w:rFonts w:ascii="Arial" w:hAnsi="Arial" w:cs="Arial"/>
          <w:lang w:val="en-GB"/>
        </w:rPr>
        <w:t>the Czech Republic</w:t>
      </w:r>
      <w:r w:rsidRPr="00D22E3D">
        <w:rPr>
          <w:rFonts w:ascii="Arial" w:hAnsi="Arial" w:cs="Arial"/>
          <w:lang w:val="en-GB"/>
        </w:rPr>
        <w:t xml:space="preserve">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00E35140" w:rsidRPr="00D22E3D">
        <w:rPr>
          <w:lang w:val="en-GB"/>
        </w:rPr>
        <w:t>the Czech Republic</w:t>
      </w:r>
      <w:r w:rsidR="00E35140" w:rsidRPr="00D22E3D">
        <w:rPr>
          <w:rFonts w:cs="Arial"/>
          <w:szCs w:val="20"/>
          <w:lang w:val="en-GB"/>
        </w:rPr>
        <w:t xml:space="preserve"> </w:t>
      </w:r>
      <w:r w:rsidRPr="00D22E3D">
        <w:rPr>
          <w:rFonts w:cs="Arial"/>
          <w:szCs w:val="20"/>
          <w:lang w:val="en-GB"/>
        </w:rPr>
        <w:t>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8214A5" w:rsidRPr="006C00B4" w:rsidRDefault="00942ABE" w:rsidP="006C00B4">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rsidP="006C00B4">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6C00B4" w:rsidRPr="00D22E3D" w:rsidRDefault="006C00B4"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8214A5" w:rsidRDefault="007610F9"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8214A5"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bCs/>
          <w:lang w:val="en-GB"/>
        </w:rPr>
      </w:pPr>
      <w:r>
        <w:rPr>
          <w:rFonts w:ascii="Arial" w:hAnsi="Arial" w:cs="Arial"/>
          <w:i/>
          <w:iCs/>
          <w:lang w:val="en-GB"/>
        </w:rPr>
        <w:tab/>
      </w:r>
      <w:r w:rsidR="007610F9"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007610F9"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007610F9" w:rsidRPr="00D22E3D">
        <w:rPr>
          <w:rFonts w:ascii="Arial" w:hAnsi="Arial" w:cs="Arial"/>
          <w:bCs/>
          <w:lang w:val="en-GB"/>
        </w:rPr>
        <w:t xml:space="preserve"> classification</w:t>
      </w:r>
      <w:r w:rsidR="007610F9"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w:t>
      </w:r>
      <w:r w:rsidR="00075049">
        <w:rPr>
          <w:rFonts w:ascii="Arial" w:hAnsi="Arial" w:cs="Arial"/>
          <w:bCs/>
          <w:i/>
          <w:iCs/>
          <w:lang w:val="en-GB"/>
        </w:rPr>
        <w:t>ity</w:t>
      </w:r>
      <w:r w:rsidRPr="006541D8">
        <w:rPr>
          <w:rFonts w:ascii="Arial" w:hAnsi="Arial" w:cs="Arial"/>
          <w:bCs/>
          <w:i/>
          <w:iCs/>
          <w:lang w:val="en-GB"/>
        </w:rPr>
        <w:t>: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t>
      </w:r>
      <w:r w:rsidR="00E77F00" w:rsidRPr="00E77F00">
        <w:rPr>
          <w:rFonts w:ascii="Arial" w:hAnsi="Arial" w:cs="Arial"/>
          <w:bCs/>
        </w:rPr>
        <w:t>worked shorter working hours</w:t>
      </w:r>
      <w:r w:rsidR="001D4213">
        <w:rPr>
          <w:rFonts w:ascii="Arial" w:hAnsi="Arial" w:cs="Arial"/>
          <w:bCs/>
        </w:rPr>
        <w:t xml:space="preserve"> (part time) </w:t>
      </w:r>
      <w:r w:rsidR="00E77F00" w:rsidRPr="00E77F00">
        <w:rPr>
          <w:rFonts w:ascii="Arial" w:hAnsi="Arial" w:cs="Arial"/>
          <w:bCs/>
        </w:rPr>
        <w:t>in the reference week</w:t>
      </w:r>
      <w:r w:rsidRPr="00D22E3D">
        <w:rPr>
          <w:rFonts w:ascii="Arial" w:hAnsi="Arial" w:cs="Arial"/>
          <w:bCs/>
          <w:lang w:val="en-GB"/>
        </w:rPr>
        <w:t xml:space="preserve">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6C00B4">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rsidP="006C00B4">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6C00B4" w:rsidRPr="00D22E3D" w:rsidRDefault="006C00B4">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lastRenderedPageBreak/>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lastRenderedPageBreak/>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B122A8" w:rsidRPr="00B122A8">
          <w:rPr>
            <w:rStyle w:val="Hypertextovodkaz"/>
            <w:rFonts w:ascii="Arial" w:hAnsi="Arial" w:cs="Arial"/>
            <w:szCs w:val="24"/>
            <w:lang w:val="cs-CZ"/>
          </w:rPr>
          <w:t>Employment and unemployment (LFS) | Statistics (gov.cz)</w:t>
        </w:r>
      </w:hyperlink>
    </w:p>
    <w:p w:rsidR="00F502AA" w:rsidRPr="00D22E3D" w:rsidRDefault="00B122A8"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r>
        <w:rPr>
          <w:rFonts w:ascii="Arial" w:hAnsi="Arial" w:cs="Arial"/>
          <w:bCs/>
          <w:iCs/>
          <w:szCs w:val="24"/>
          <w:lang w:val="en-GB"/>
        </w:rPr>
        <w:tab/>
      </w:r>
      <w:hyperlink r:id="rId13" w:anchor="catalogue-of-products-publications" w:history="1">
        <w:r w:rsidRPr="00B122A8">
          <w:rPr>
            <w:rStyle w:val="Hypertextovodkaz"/>
            <w:rFonts w:ascii="Arial" w:hAnsi="Arial" w:cs="Arial"/>
            <w:bCs/>
            <w:iCs/>
            <w:szCs w:val="24"/>
            <w:lang w:val="en-GB"/>
          </w:rPr>
          <w:t>Catalogue of products - Publications</w:t>
        </w:r>
      </w:hyperlink>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B122A8">
        <w:rPr>
          <w:rFonts w:ascii="Arial" w:hAnsi="Arial" w:cs="Arial"/>
          <w:b/>
          <w:lang w:val="en-GB"/>
        </w:rPr>
        <w:t>4</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B122A8">
        <w:rPr>
          <w:rFonts w:ascii="Arial" w:hAnsi="Arial" w:cs="Arial"/>
          <w:b/>
          <w:bCs/>
          <w:iCs/>
          <w:szCs w:val="24"/>
          <w:lang w:val="en-GB"/>
        </w:rPr>
        <w:t>4</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000D43B0">
        <w:rPr>
          <w:rFonts w:ascii="Arial" w:hAnsi="Arial" w:cs="Arial"/>
          <w:bCs/>
          <w:iCs/>
          <w:szCs w:val="24"/>
          <w:lang w:val="en-GB"/>
        </w:rPr>
        <w:t>x</w:t>
      </w:r>
      <w:r w:rsidR="00025AFC" w:rsidRPr="00D22E3D">
        <w:rPr>
          <w:rFonts w:ascii="Arial" w:hAnsi="Arial" w:cs="Arial"/>
          <w:bCs/>
          <w:iCs/>
          <w:szCs w:val="24"/>
          <w:lang w:val="en-GB"/>
        </w:rPr>
        <w:t>)</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w:t>
      </w:r>
      <w:r w:rsidR="000D43B0">
        <w:rPr>
          <w:rFonts w:ascii="Arial" w:hAnsi="Arial" w:cs="Arial"/>
          <w:bCs/>
          <w:iCs/>
          <w:szCs w:val="24"/>
          <w:lang w:val="en-GB"/>
        </w:rPr>
        <w:t>x</w:t>
      </w:r>
      <w:r w:rsidRPr="00D22E3D">
        <w:rPr>
          <w:rFonts w:ascii="Arial" w:hAnsi="Arial" w:cs="Arial"/>
          <w:bCs/>
          <w:iCs/>
          <w:szCs w:val="24"/>
          <w:lang w:val="en-GB"/>
        </w:rPr>
        <w:t>). Adobe Acrobat (*.pdf)</w:t>
      </w:r>
    </w:p>
    <w:sectPr w:rsidR="00942ABE" w:rsidRPr="00D22E3D" w:rsidSect="00CD0877">
      <w:footerReference w:type="even" r:id="rId14"/>
      <w:footerReference w:type="default" r:id="rId15"/>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78" w:rsidRDefault="00ED0178">
      <w:r>
        <w:separator/>
      </w:r>
    </w:p>
  </w:endnote>
  <w:endnote w:type="continuationSeparator" w:id="0">
    <w:p w:rsidR="00ED0178" w:rsidRDefault="00ED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A5" w:rsidRDefault="001A36A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E42503">
      <w:rPr>
        <w:rStyle w:val="slostrnky"/>
        <w:rFonts w:ascii="Arial" w:hAnsi="Arial" w:cs="Arial"/>
        <w:sz w:val="18"/>
      </w:rPr>
      <w:t>2</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4</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A5" w:rsidRDefault="001A36A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w:t>
    </w:r>
    <w:r w:rsidR="00E42503">
      <w:rPr>
        <w:rFonts w:ascii="Arial" w:hAnsi="Arial" w:cs="Arial"/>
        <w:sz w:val="18"/>
      </w:rPr>
      <w:t>2</w:t>
    </w:r>
    <w:r>
      <w:rPr>
        <w:rFonts w:ascii="Arial" w:hAnsi="Arial" w:cs="Arial"/>
        <w:sz w:val="18"/>
      </w:rPr>
      <w:t xml:space="preserve"> 2024</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78" w:rsidRDefault="00ED0178">
      <w:r>
        <w:separator/>
      </w:r>
    </w:p>
  </w:footnote>
  <w:footnote w:type="continuationSeparator" w:id="0">
    <w:p w:rsidR="00ED0178" w:rsidRDefault="00ED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4450"/>
    <w:rsid w:val="000C5034"/>
    <w:rsid w:val="000C7BBC"/>
    <w:rsid w:val="000D00AC"/>
    <w:rsid w:val="000D26F7"/>
    <w:rsid w:val="000D43B0"/>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6CB6"/>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36A5"/>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44D9"/>
    <w:rsid w:val="002759A6"/>
    <w:rsid w:val="00280CB0"/>
    <w:rsid w:val="00282B66"/>
    <w:rsid w:val="00285003"/>
    <w:rsid w:val="00286369"/>
    <w:rsid w:val="00297F7F"/>
    <w:rsid w:val="002A24B2"/>
    <w:rsid w:val="002A2B34"/>
    <w:rsid w:val="002A3B0A"/>
    <w:rsid w:val="002B2D69"/>
    <w:rsid w:val="002B3C79"/>
    <w:rsid w:val="002B5301"/>
    <w:rsid w:val="002C00BE"/>
    <w:rsid w:val="002C1B38"/>
    <w:rsid w:val="002C28AD"/>
    <w:rsid w:val="002C2CD9"/>
    <w:rsid w:val="002C73AA"/>
    <w:rsid w:val="002C7BA2"/>
    <w:rsid w:val="002D0343"/>
    <w:rsid w:val="002D0B8F"/>
    <w:rsid w:val="002D7B02"/>
    <w:rsid w:val="002D7F5A"/>
    <w:rsid w:val="002E223D"/>
    <w:rsid w:val="002E64BC"/>
    <w:rsid w:val="002E75CB"/>
    <w:rsid w:val="002F185A"/>
    <w:rsid w:val="002F2336"/>
    <w:rsid w:val="00300804"/>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416F"/>
    <w:rsid w:val="003A500C"/>
    <w:rsid w:val="003B008F"/>
    <w:rsid w:val="003B0D7F"/>
    <w:rsid w:val="003B11AC"/>
    <w:rsid w:val="003B7325"/>
    <w:rsid w:val="003C0E91"/>
    <w:rsid w:val="003C2F8F"/>
    <w:rsid w:val="003C32C8"/>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29F"/>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241E"/>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66E6"/>
    <w:rsid w:val="005279FF"/>
    <w:rsid w:val="00527A14"/>
    <w:rsid w:val="00542594"/>
    <w:rsid w:val="0055046E"/>
    <w:rsid w:val="00551210"/>
    <w:rsid w:val="00553118"/>
    <w:rsid w:val="0055352C"/>
    <w:rsid w:val="00554BC6"/>
    <w:rsid w:val="00555F38"/>
    <w:rsid w:val="0055616D"/>
    <w:rsid w:val="00556EA2"/>
    <w:rsid w:val="00557D90"/>
    <w:rsid w:val="0056085A"/>
    <w:rsid w:val="00560B60"/>
    <w:rsid w:val="00560C2E"/>
    <w:rsid w:val="00561710"/>
    <w:rsid w:val="00563F7D"/>
    <w:rsid w:val="0056521E"/>
    <w:rsid w:val="00571456"/>
    <w:rsid w:val="0057267C"/>
    <w:rsid w:val="00573520"/>
    <w:rsid w:val="00576684"/>
    <w:rsid w:val="005775C5"/>
    <w:rsid w:val="005812A5"/>
    <w:rsid w:val="005820D8"/>
    <w:rsid w:val="005826F9"/>
    <w:rsid w:val="00582A31"/>
    <w:rsid w:val="00585614"/>
    <w:rsid w:val="00586E30"/>
    <w:rsid w:val="00590692"/>
    <w:rsid w:val="00591279"/>
    <w:rsid w:val="0059270C"/>
    <w:rsid w:val="00592C58"/>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5C2"/>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08B9"/>
    <w:rsid w:val="0070239B"/>
    <w:rsid w:val="00711DA2"/>
    <w:rsid w:val="00712390"/>
    <w:rsid w:val="0071256C"/>
    <w:rsid w:val="00714E41"/>
    <w:rsid w:val="007163C2"/>
    <w:rsid w:val="0071682A"/>
    <w:rsid w:val="00717470"/>
    <w:rsid w:val="00722DB4"/>
    <w:rsid w:val="00724F85"/>
    <w:rsid w:val="0072631E"/>
    <w:rsid w:val="00730984"/>
    <w:rsid w:val="00731A9C"/>
    <w:rsid w:val="00744517"/>
    <w:rsid w:val="0074562F"/>
    <w:rsid w:val="007516AF"/>
    <w:rsid w:val="007610F9"/>
    <w:rsid w:val="00762765"/>
    <w:rsid w:val="0076297F"/>
    <w:rsid w:val="00762F91"/>
    <w:rsid w:val="007637D6"/>
    <w:rsid w:val="007638C9"/>
    <w:rsid w:val="007653F8"/>
    <w:rsid w:val="00765626"/>
    <w:rsid w:val="00771A81"/>
    <w:rsid w:val="007724B2"/>
    <w:rsid w:val="007760A9"/>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496"/>
    <w:rsid w:val="007B58FE"/>
    <w:rsid w:val="007B766E"/>
    <w:rsid w:val="007B7C5C"/>
    <w:rsid w:val="007C138E"/>
    <w:rsid w:val="007C2280"/>
    <w:rsid w:val="007C285A"/>
    <w:rsid w:val="007C430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50F5"/>
    <w:rsid w:val="0088679A"/>
    <w:rsid w:val="0088788B"/>
    <w:rsid w:val="00891F13"/>
    <w:rsid w:val="00892C8B"/>
    <w:rsid w:val="00892E44"/>
    <w:rsid w:val="0089599A"/>
    <w:rsid w:val="00896182"/>
    <w:rsid w:val="00897893"/>
    <w:rsid w:val="008A1C8E"/>
    <w:rsid w:val="008A1E05"/>
    <w:rsid w:val="008A2911"/>
    <w:rsid w:val="008A408A"/>
    <w:rsid w:val="008B5C44"/>
    <w:rsid w:val="008B645D"/>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0E05"/>
    <w:rsid w:val="0090211E"/>
    <w:rsid w:val="00903685"/>
    <w:rsid w:val="009106D2"/>
    <w:rsid w:val="00911BF7"/>
    <w:rsid w:val="00912BCE"/>
    <w:rsid w:val="00912F5B"/>
    <w:rsid w:val="0092657E"/>
    <w:rsid w:val="009301F2"/>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12B9"/>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19F9"/>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28B"/>
    <w:rsid w:val="00AE0B32"/>
    <w:rsid w:val="00AE5A43"/>
    <w:rsid w:val="00AE7AB1"/>
    <w:rsid w:val="00AE7B6C"/>
    <w:rsid w:val="00AF0F0B"/>
    <w:rsid w:val="00AF191A"/>
    <w:rsid w:val="00AF38F0"/>
    <w:rsid w:val="00B035F3"/>
    <w:rsid w:val="00B055BB"/>
    <w:rsid w:val="00B07CCF"/>
    <w:rsid w:val="00B10EBF"/>
    <w:rsid w:val="00B122A8"/>
    <w:rsid w:val="00B168CD"/>
    <w:rsid w:val="00B16E41"/>
    <w:rsid w:val="00B227DE"/>
    <w:rsid w:val="00B236E9"/>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A6D"/>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064A"/>
    <w:rsid w:val="00CA381E"/>
    <w:rsid w:val="00CA5312"/>
    <w:rsid w:val="00CA7DB7"/>
    <w:rsid w:val="00CB13F7"/>
    <w:rsid w:val="00CB1EB8"/>
    <w:rsid w:val="00CB48DC"/>
    <w:rsid w:val="00CB491F"/>
    <w:rsid w:val="00CB65BF"/>
    <w:rsid w:val="00CB7235"/>
    <w:rsid w:val="00CC1B90"/>
    <w:rsid w:val="00CC274D"/>
    <w:rsid w:val="00CC2F2C"/>
    <w:rsid w:val="00CC396E"/>
    <w:rsid w:val="00CC64F2"/>
    <w:rsid w:val="00CC64F6"/>
    <w:rsid w:val="00CC6707"/>
    <w:rsid w:val="00CD0877"/>
    <w:rsid w:val="00CD13FA"/>
    <w:rsid w:val="00CD3259"/>
    <w:rsid w:val="00CD32AC"/>
    <w:rsid w:val="00CD7A8A"/>
    <w:rsid w:val="00CE171B"/>
    <w:rsid w:val="00CE4F28"/>
    <w:rsid w:val="00CE5CF4"/>
    <w:rsid w:val="00CE667A"/>
    <w:rsid w:val="00CE67E4"/>
    <w:rsid w:val="00CF184E"/>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0980"/>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C2B"/>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B3367"/>
    <w:rsid w:val="00DC14EC"/>
    <w:rsid w:val="00DC1B97"/>
    <w:rsid w:val="00DC1D21"/>
    <w:rsid w:val="00DD0606"/>
    <w:rsid w:val="00DD1A31"/>
    <w:rsid w:val="00DD3BD4"/>
    <w:rsid w:val="00DD4681"/>
    <w:rsid w:val="00DE1133"/>
    <w:rsid w:val="00DE2876"/>
    <w:rsid w:val="00DE3E3E"/>
    <w:rsid w:val="00DE4954"/>
    <w:rsid w:val="00DE5102"/>
    <w:rsid w:val="00DE650E"/>
    <w:rsid w:val="00DE7EF1"/>
    <w:rsid w:val="00DF3BBF"/>
    <w:rsid w:val="00DF467C"/>
    <w:rsid w:val="00DF56F0"/>
    <w:rsid w:val="00DF5FB6"/>
    <w:rsid w:val="00DF7DCA"/>
    <w:rsid w:val="00E01669"/>
    <w:rsid w:val="00E01C07"/>
    <w:rsid w:val="00E0314A"/>
    <w:rsid w:val="00E033B0"/>
    <w:rsid w:val="00E07BDC"/>
    <w:rsid w:val="00E10FDC"/>
    <w:rsid w:val="00E13202"/>
    <w:rsid w:val="00E164B1"/>
    <w:rsid w:val="00E219E1"/>
    <w:rsid w:val="00E240E2"/>
    <w:rsid w:val="00E262D8"/>
    <w:rsid w:val="00E30FD9"/>
    <w:rsid w:val="00E33D1C"/>
    <w:rsid w:val="00E35140"/>
    <w:rsid w:val="00E35850"/>
    <w:rsid w:val="00E369AD"/>
    <w:rsid w:val="00E36E88"/>
    <w:rsid w:val="00E3706E"/>
    <w:rsid w:val="00E41465"/>
    <w:rsid w:val="00E41654"/>
    <w:rsid w:val="00E42503"/>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0178"/>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099E"/>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 w:type="character" w:styleId="Siln">
    <w:name w:val="Strong"/>
    <w:basedOn w:val="Standardnpsmoodstavce"/>
    <w:uiPriority w:val="22"/>
    <w:qFormat/>
    <w:rsid w:val="00560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85575">
      <w:bodyDiv w:val="1"/>
      <w:marLeft w:val="0"/>
      <w:marRight w:val="0"/>
      <w:marTop w:val="0"/>
      <w:marBottom w:val="0"/>
      <w:divBdr>
        <w:top w:val="none" w:sz="0" w:space="0" w:color="auto"/>
        <w:left w:val="none" w:sz="0" w:space="0" w:color="auto"/>
        <w:bottom w:val="none" w:sz="0" w:space="0" w:color="auto"/>
        <w:right w:val="none" w:sz="0" w:space="0" w:color="auto"/>
      </w:divBdr>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su.gov.cz/employment-and-unemployment-lfs?pocet=10&amp;start=0&amp;skupiny=43&amp;vlastnostiVystupu=12&amp;razeni=-datumVyd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gov.cz/employment-and-unemployment-lfs?pocet=10&amp;start=0&amp;skupiny=43&amp;vlastnostiVystupu=12&amp;razeni=-datumVyda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C95E-0039-4D15-8BF3-4F3D23B5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3698</Words>
  <Characters>21822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25470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2024-09-23T05:59:00Z</dcterms:created>
  <dcterms:modified xsi:type="dcterms:W3CDTF">2024-09-23T05:59:00Z</dcterms:modified>
</cp:coreProperties>
</file>