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International Statistical Classification of Diseases and Related Health </w:t>
      </w: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Problems </w:t>
      </w:r>
    </w:p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(ICD-10)</w:t>
      </w:r>
    </w:p>
    <w:p w:rsidR="00D34554" w:rsidRPr="00D34554" w:rsidRDefault="00D34554" w:rsidP="00D34554">
      <w:pPr>
        <w:pStyle w:val="normrocenka"/>
        <w:rPr>
          <w:i/>
          <w:lang w:val="en-GB"/>
        </w:rPr>
      </w:pPr>
      <w:r w:rsidRPr="00D34554">
        <w:rPr>
          <w:i/>
          <w:lang w:val="en-GB"/>
        </w:rPr>
        <w:t>(For table G.04)</w:t>
      </w:r>
    </w:p>
    <w:p w:rsidR="00D34554" w:rsidRPr="00D51F8A" w:rsidRDefault="00D34554" w:rsidP="00D34554">
      <w:pPr>
        <w:pStyle w:val="normrocenka"/>
        <w:spacing w:after="0"/>
        <w:rPr>
          <w:lang w:val="en-GB"/>
        </w:rPr>
      </w:pPr>
    </w:p>
    <w:tbl>
      <w:tblPr>
        <w:tblStyle w:val="Mkatabulky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67"/>
        <w:gridCol w:w="108"/>
        <w:gridCol w:w="1421"/>
        <w:gridCol w:w="108"/>
        <w:gridCol w:w="7294"/>
        <w:gridCol w:w="249"/>
      </w:tblGrid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  <w:vAlign w:val="center"/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Certain infectious and parasitic diseases (A00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B99)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the nervous system (G00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G99)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 xml:space="preserve">Diseases of </w:t>
            </w:r>
            <w:r w:rsidR="00D61D6B">
              <w:rPr>
                <w:i/>
                <w:iCs/>
                <w:lang w:val="en-GB"/>
              </w:rPr>
              <w:t xml:space="preserve">the </w:t>
            </w:r>
            <w:r w:rsidRPr="00D51F8A">
              <w:rPr>
                <w:i/>
                <w:iCs/>
                <w:lang w:val="en-GB"/>
              </w:rPr>
              <w:t>respiratory system (J00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J99)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Certain conditions originating in the perinatal period (P00</w:t>
            </w:r>
            <w:r w:rsidR="00D61D6B">
              <w:rPr>
                <w:i/>
                <w:iCs/>
                <w:lang w:val="en-GB"/>
              </w:rPr>
              <w:t>–</w:t>
            </w:r>
            <w:r w:rsidRPr="00D51F8A">
              <w:rPr>
                <w:i/>
                <w:iCs/>
                <w:lang w:val="en-GB"/>
              </w:rPr>
              <w:t>P96)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P07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Disorders related to short gestation and low birth weight, not elsewhere classified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P20</w:t>
            </w:r>
            <w:r w:rsidR="00D61D6B">
              <w:rPr>
                <w:i/>
                <w:lang w:val="en-GB"/>
              </w:rPr>
              <w:t>–</w:t>
            </w:r>
            <w:r w:rsidR="00403AED">
              <w:rPr>
                <w:i/>
                <w:lang w:val="en-GB"/>
              </w:rPr>
              <w:t>P29</w:t>
            </w:r>
            <w:bookmarkStart w:id="0" w:name="_GoBack"/>
            <w:bookmarkEnd w:id="0"/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 xml:space="preserve">Respiratory and cardiovascular </w:t>
            </w:r>
            <w:r w:rsidR="00CD2D1D" w:rsidRPr="00CD2D1D">
              <w:rPr>
                <w:i/>
                <w:lang w:val="en-GB"/>
              </w:rPr>
              <w:t>disorders</w:t>
            </w:r>
            <w:r w:rsidRPr="00D51F8A">
              <w:rPr>
                <w:i/>
                <w:lang w:val="en-GB"/>
              </w:rPr>
              <w:t xml:space="preserve">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P35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P39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spacing w:line="360" w:lineRule="auto"/>
              <w:rPr>
                <w:lang w:val="en-GB"/>
              </w:rPr>
            </w:pPr>
            <w:r w:rsidRPr="00D51F8A">
              <w:rPr>
                <w:rFonts w:ascii="Arial" w:hAnsi="Arial"/>
                <w:i/>
                <w:lang w:val="en-GB"/>
              </w:rPr>
              <w:t>Infections specific to the perinatal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P50</w:t>
            </w:r>
            <w:r w:rsidR="00D61D6B">
              <w:rPr>
                <w:i/>
                <w:lang w:val="en-GB"/>
              </w:rPr>
              <w:t>–</w:t>
            </w:r>
            <w:r w:rsidRPr="00D51F8A">
              <w:rPr>
                <w:i/>
                <w:lang w:val="en-GB"/>
              </w:rPr>
              <w:t>P61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Haemorrhagic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 xml:space="preserve">and haematological disorders of </w:t>
            </w:r>
            <w:proofErr w:type="spellStart"/>
            <w:r w:rsidRPr="00D51F8A">
              <w:rPr>
                <w:i/>
                <w:lang w:val="en-GB"/>
              </w:rPr>
              <w:t>fetus</w:t>
            </w:r>
            <w:proofErr w:type="spellEnd"/>
            <w:r w:rsidRPr="00D51F8A">
              <w:rPr>
                <w:i/>
                <w:lang w:val="en-GB"/>
              </w:rPr>
              <w:t xml:space="preserve"> and</w:t>
            </w:r>
            <w:r w:rsidRPr="00D51F8A">
              <w:rPr>
                <w:rStyle w:val="label"/>
                <w:lang w:val="en-GB"/>
              </w:rPr>
              <w:t xml:space="preserve"> </w:t>
            </w:r>
            <w:proofErr w:type="spellStart"/>
            <w:r w:rsidRPr="00D51F8A">
              <w:rPr>
                <w:i/>
                <w:lang w:val="en-GB"/>
              </w:rPr>
              <w:t>newborn</w:t>
            </w:r>
            <w:proofErr w:type="spellEnd"/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szCs w:val="24"/>
                <w:lang w:val="en-GB"/>
              </w:rPr>
            </w:pPr>
            <w:r>
              <w:rPr>
                <w:i/>
                <w:lang w:val="en-GB"/>
              </w:rPr>
              <w:t>Congenital malformations, deformations and chromosomal abnormalities</w:t>
            </w:r>
            <w:r w:rsidRPr="00D51F8A">
              <w:rPr>
                <w:szCs w:val="24"/>
                <w:lang w:val="en-GB"/>
              </w:rPr>
              <w:t xml:space="preserve"> </w:t>
            </w:r>
            <w:r w:rsidRPr="00D70729">
              <w:rPr>
                <w:i/>
                <w:szCs w:val="24"/>
                <w:lang w:val="en-GB"/>
              </w:rPr>
              <w:t>(Q00</w:t>
            </w:r>
            <w:r w:rsidR="00D61D6B">
              <w:rPr>
                <w:i/>
                <w:szCs w:val="24"/>
                <w:lang w:val="en-GB"/>
              </w:rPr>
              <w:t>–</w:t>
            </w:r>
            <w:r w:rsidRPr="00D70729">
              <w:rPr>
                <w:i/>
                <w:szCs w:val="24"/>
                <w:lang w:val="en-GB"/>
              </w:rPr>
              <w:t>Q99)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Q00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Q07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34554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34554">
              <w:rPr>
                <w:rStyle w:val="label"/>
                <w:i/>
                <w:lang w:val="en-GB"/>
              </w:rPr>
              <w:t>Congenital malformations of the nervous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61D6B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Q20</w:t>
            </w:r>
            <w:r w:rsidR="00D61D6B">
              <w:rPr>
                <w:i/>
                <w:lang w:val="en-GB"/>
              </w:rPr>
              <w:t>–</w:t>
            </w:r>
            <w:r w:rsidRPr="00D70729">
              <w:rPr>
                <w:i/>
                <w:lang w:val="en-GB"/>
              </w:rPr>
              <w:t>Q28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 xml:space="preserve">Congenital malformations of </w:t>
            </w:r>
            <w:r w:rsidR="00D61D6B">
              <w:rPr>
                <w:i/>
                <w:lang w:val="en-GB"/>
              </w:rPr>
              <w:t xml:space="preserve">the </w:t>
            </w:r>
            <w:r>
              <w:rPr>
                <w:i/>
                <w:lang w:val="en-GB"/>
              </w:rPr>
              <w:t>circulatory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3205A1">
              <w:rPr>
                <w:i/>
                <w:lang w:val="en-GB"/>
              </w:rPr>
              <w:t>Symptoms, signs and abnormal clinical and laboratory findings, not elsewhere classified</w:t>
            </w:r>
            <w:r>
              <w:rPr>
                <w:i/>
                <w:lang w:val="en-GB"/>
              </w:rPr>
              <w:t xml:space="preserve"> (R00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R99)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R95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F933EF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 w:rsidRPr="00F933EF">
              <w:rPr>
                <w:i/>
                <w:lang w:val="en-GB"/>
              </w:rPr>
              <w:t>Sudden infant death syndrome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61D6B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External causes of morbidity and mortality (V01</w:t>
            </w:r>
            <w:r w:rsidR="00D61D6B">
              <w:rPr>
                <w:i/>
                <w:lang w:val="en-GB"/>
              </w:rPr>
              <w:t>–</w:t>
            </w:r>
            <w:r>
              <w:rPr>
                <w:i/>
                <w:lang w:val="en-GB"/>
              </w:rPr>
              <w:t>Y98)</w:t>
            </w:r>
          </w:p>
        </w:tc>
      </w:tr>
    </w:tbl>
    <w:p w:rsidR="00C85519" w:rsidRPr="005E4F56" w:rsidRDefault="00C85519" w:rsidP="00C85519">
      <w:pPr>
        <w:pStyle w:val="normrocenka"/>
        <w:rPr>
          <w:i/>
          <w:lang w:val="en-GB"/>
        </w:rPr>
      </w:pPr>
    </w:p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C074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5519"/>
    <w:rsid w:val="00104810"/>
    <w:rsid w:val="00145157"/>
    <w:rsid w:val="00197BB8"/>
    <w:rsid w:val="00197DBD"/>
    <w:rsid w:val="001A719F"/>
    <w:rsid w:val="00403AED"/>
    <w:rsid w:val="00494D07"/>
    <w:rsid w:val="005E4F56"/>
    <w:rsid w:val="005F7F51"/>
    <w:rsid w:val="006C4FEA"/>
    <w:rsid w:val="00817DE6"/>
    <w:rsid w:val="00840E97"/>
    <w:rsid w:val="00914A53"/>
    <w:rsid w:val="009E749A"/>
    <w:rsid w:val="00C73F88"/>
    <w:rsid w:val="00C76FB1"/>
    <w:rsid w:val="00C77585"/>
    <w:rsid w:val="00C85519"/>
    <w:rsid w:val="00CC0741"/>
    <w:rsid w:val="00CD2D1D"/>
    <w:rsid w:val="00D34554"/>
    <w:rsid w:val="00D61D6B"/>
    <w:rsid w:val="00D70729"/>
    <w:rsid w:val="00DB22F8"/>
    <w:rsid w:val="00DF57F3"/>
    <w:rsid w:val="00E623FE"/>
    <w:rsid w:val="00ED32DB"/>
    <w:rsid w:val="00F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DFDE"/>
  <w15:docId w15:val="{5799ECCD-68A3-4ACC-97D2-24481769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  <w:style w:type="character" w:customStyle="1" w:styleId="label">
    <w:name w:val="label"/>
    <w:basedOn w:val="Standardnpsmoodstavce"/>
    <w:rsid w:val="00D3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E7CD-908D-414F-BD59-EF1917D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Mgr. Terezie Štyglerová</cp:lastModifiedBy>
  <cp:revision>11</cp:revision>
  <cp:lastPrinted>2016-09-08T09:18:00Z</cp:lastPrinted>
  <dcterms:created xsi:type="dcterms:W3CDTF">2016-09-08T09:05:00Z</dcterms:created>
  <dcterms:modified xsi:type="dcterms:W3CDTF">2019-09-09T09:38:00Z</dcterms:modified>
</cp:coreProperties>
</file>