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24" w:rsidRDefault="0097252D" w:rsidP="008E183C">
      <w:pPr>
        <w:pStyle w:val="Nadpis2"/>
        <w:spacing w:after="120"/>
      </w:pPr>
      <w:r>
        <w:t xml:space="preserve">3. ANALYTICKÁ ČÁST </w:t>
      </w:r>
      <w:bookmarkStart w:id="0" w:name="_Toc415056893"/>
    </w:p>
    <w:p w:rsidR="00080E37" w:rsidRDefault="0097252D" w:rsidP="00E77335">
      <w:pPr>
        <w:pStyle w:val="Nadpis2"/>
        <w:spacing w:after="120"/>
        <w:jc w:val="both"/>
      </w:pPr>
      <w:r>
        <w:t>3.1</w:t>
      </w:r>
      <w:bookmarkEnd w:id="0"/>
      <w:r w:rsidR="00052731">
        <w:t xml:space="preserve"> Shrnutí </w:t>
      </w:r>
    </w:p>
    <w:p w:rsidR="005C3DF6" w:rsidRDefault="008777BA">
      <w:pPr>
        <w:pStyle w:val="Nadpis3"/>
        <w:rPr>
          <w:rStyle w:val="st"/>
          <w:sz w:val="22"/>
        </w:rPr>
      </w:pPr>
      <w:r>
        <w:rPr>
          <w:rStyle w:val="st"/>
          <w:sz w:val="22"/>
        </w:rPr>
        <w:t xml:space="preserve">3.1.1 </w:t>
      </w:r>
      <w:r w:rsidR="00EA00A2" w:rsidRPr="00EA00A2">
        <w:rPr>
          <w:rStyle w:val="st"/>
          <w:sz w:val="22"/>
        </w:rPr>
        <w:t>Celková veřejná podpora VaV v soukromých podnicích – základní údaje</w:t>
      </w:r>
    </w:p>
    <w:p w:rsidR="009F15A0" w:rsidRDefault="005C5C6E" w:rsidP="009F15A0">
      <w:pPr>
        <w:spacing w:before="120"/>
        <w:jc w:val="both"/>
      </w:pPr>
      <w:r w:rsidRPr="007A22BC">
        <w:t xml:space="preserve">V roce 2014 </w:t>
      </w:r>
      <w:r w:rsidR="00693DE1">
        <w:t xml:space="preserve">český </w:t>
      </w:r>
      <w:r w:rsidRPr="007A22BC">
        <w:t>stát vynaložil na podporu výzkumu a vývoje</w:t>
      </w:r>
      <w:r w:rsidR="00FD3A0E">
        <w:t xml:space="preserve"> (dále jen VaV)</w:t>
      </w:r>
      <w:r w:rsidRPr="007A22BC">
        <w:t xml:space="preserve"> formou přímé a nepřímé </w:t>
      </w:r>
      <w:r w:rsidR="009F15A0">
        <w:t xml:space="preserve">veřejné </w:t>
      </w:r>
      <w:r w:rsidRPr="007A22BC">
        <w:t xml:space="preserve">podpory celkem </w:t>
      </w:r>
      <w:r w:rsidR="00FD3A0E">
        <w:t>30,3 mld. Kč</w:t>
      </w:r>
      <w:r w:rsidRPr="007A22BC">
        <w:t xml:space="preserve">. </w:t>
      </w:r>
      <w:r w:rsidR="00EB563D" w:rsidRPr="007A22BC">
        <w:t>Soukromé p</w:t>
      </w:r>
      <w:r w:rsidRPr="007A22BC">
        <w:t xml:space="preserve">odniky získaly z této částky </w:t>
      </w:r>
      <w:r w:rsidR="00FD3A0E">
        <w:t xml:space="preserve">jednu pětinu, tj. v absolutním vyjádření </w:t>
      </w:r>
      <w:r w:rsidRPr="007A22BC">
        <w:t>6</w:t>
      </w:r>
      <w:r w:rsidR="00D8256A">
        <w:t xml:space="preserve"> </w:t>
      </w:r>
      <w:r w:rsidRPr="007A22BC">
        <w:t xml:space="preserve">mld. Kč. </w:t>
      </w:r>
      <w:r w:rsidR="00FD3A0E">
        <w:t>Téměř d</w:t>
      </w:r>
      <w:r w:rsidRPr="007A22BC">
        <w:t xml:space="preserve">vě třetiny této částky </w:t>
      </w:r>
      <w:r w:rsidR="00FD3A0E">
        <w:t>(3,8 mld.</w:t>
      </w:r>
      <w:r w:rsidR="009F15A0">
        <w:t xml:space="preserve"> </w:t>
      </w:r>
      <w:r w:rsidR="00FD3A0E">
        <w:t xml:space="preserve">Kč) </w:t>
      </w:r>
      <w:r w:rsidRPr="007A22BC">
        <w:t>připadal</w:t>
      </w:r>
      <w:r w:rsidR="00532B87">
        <w:t>y</w:t>
      </w:r>
      <w:r w:rsidRPr="007A22BC">
        <w:t xml:space="preserve"> na </w:t>
      </w:r>
      <w:r w:rsidR="00FD3A0E" w:rsidRPr="007A22BC">
        <w:t xml:space="preserve">podporu </w:t>
      </w:r>
      <w:r w:rsidRPr="007A22BC">
        <w:t xml:space="preserve">přímou a </w:t>
      </w:r>
      <w:r w:rsidR="00E5766A">
        <w:t xml:space="preserve">více jak jedna </w:t>
      </w:r>
      <w:r w:rsidRPr="007A22BC">
        <w:t>třetina</w:t>
      </w:r>
      <w:r w:rsidR="00FD3A0E">
        <w:t xml:space="preserve"> (2,3 mld. Kč)</w:t>
      </w:r>
      <w:r w:rsidRPr="007A22BC">
        <w:t xml:space="preserve"> na </w:t>
      </w:r>
      <w:r w:rsidR="00FD3A0E" w:rsidRPr="007A22BC">
        <w:t xml:space="preserve">podporu </w:t>
      </w:r>
      <w:r w:rsidRPr="007A22BC">
        <w:t>nepřímou</w:t>
      </w:r>
      <w:r w:rsidR="00E5766A">
        <w:t xml:space="preserve"> </w:t>
      </w:r>
      <w:r w:rsidR="00E5766A" w:rsidRPr="00E5766A">
        <w:t xml:space="preserve">získanou formou daňových odpočtů výdajů na VaV od základu daně z příjmů. </w:t>
      </w:r>
    </w:p>
    <w:p w:rsidR="00181BC2" w:rsidRPr="00645105" w:rsidRDefault="00181BC2" w:rsidP="00181BC2">
      <w:pPr>
        <w:spacing w:before="120"/>
        <w:jc w:val="both"/>
        <w:rPr>
          <w:b/>
        </w:rPr>
      </w:pPr>
      <w:r w:rsidRPr="00645105">
        <w:rPr>
          <w:b/>
        </w:rPr>
        <w:t xml:space="preserve">TAB 1: Financování VaV </w:t>
      </w:r>
      <w:r w:rsidR="00672B6E">
        <w:rPr>
          <w:b/>
        </w:rPr>
        <w:t>v</w:t>
      </w:r>
      <w:r w:rsidR="0013794D">
        <w:rPr>
          <w:b/>
        </w:rPr>
        <w:t xml:space="preserve"> soukromých </w:t>
      </w:r>
      <w:r w:rsidR="00672B6E">
        <w:rPr>
          <w:b/>
        </w:rPr>
        <w:t xml:space="preserve">podnicích ČR </w:t>
      </w:r>
      <w:r w:rsidRPr="00645105">
        <w:rPr>
          <w:b/>
        </w:rPr>
        <w:t>z veřejných zdrojů – základní údaje</w:t>
      </w:r>
    </w:p>
    <w:tbl>
      <w:tblPr>
        <w:tblStyle w:val="Stednmka3zvraznn5"/>
        <w:tblpPr w:leftFromText="141" w:rightFromText="141" w:vertAnchor="text" w:horzAnchor="margin" w:tblpX="108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2492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181BC2" w:rsidRPr="00822615" w:rsidTr="00101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:rsidR="00181BC2" w:rsidRPr="00822615" w:rsidRDefault="00181BC2" w:rsidP="001013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2014</w:t>
            </w:r>
          </w:p>
        </w:tc>
      </w:tr>
      <w:tr w:rsidR="00181BC2" w:rsidRPr="00822615" w:rsidTr="0010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181BC2" w:rsidRPr="00AE1D7E" w:rsidRDefault="00181BC2" w:rsidP="00101389">
            <w:pPr>
              <w:spacing w:line="240" w:lineRule="auto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a) a</w:t>
            </w:r>
            <w:r w:rsidRPr="00AE1D7E">
              <w:rPr>
                <w:rFonts w:cs="Arial"/>
                <w:color w:val="auto"/>
                <w:sz w:val="16"/>
                <w:szCs w:val="16"/>
              </w:rPr>
              <w:t>bsolutní hodnoty (mil. Kč)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181BC2" w:rsidRPr="00822615" w:rsidTr="0010138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Veřejné zdroje celkem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4 157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4 531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4 877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4 501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5 091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5 599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7 652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8 311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7 956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7 625</w:t>
            </w:r>
          </w:p>
        </w:tc>
      </w:tr>
      <w:tr w:rsidR="00181BC2" w:rsidRPr="00822615" w:rsidTr="0010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Domácí celkem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3 910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4 420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4 728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4 347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4 739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4 914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6 422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6 545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6 251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6 041</w:t>
            </w:r>
          </w:p>
        </w:tc>
      </w:tr>
      <w:tr w:rsidR="00181BC2" w:rsidRPr="00822615" w:rsidTr="0010138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34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Přímá podpora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3 049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3 367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3 524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3 327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3 690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3 597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4 586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4 562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3 954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3 778</w:t>
            </w:r>
          </w:p>
        </w:tc>
      </w:tr>
      <w:tr w:rsidR="00181BC2" w:rsidRPr="00822615" w:rsidTr="0010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34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Nepřímá podpora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861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1 053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1 204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1 020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1 049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1 317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1 836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1 983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2 297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22615">
              <w:rPr>
                <w:rFonts w:cs="Arial"/>
                <w:b/>
                <w:sz w:val="16"/>
                <w:szCs w:val="16"/>
              </w:rPr>
              <w:t>2 263</w:t>
            </w:r>
          </w:p>
        </w:tc>
      </w:tr>
      <w:tr w:rsidR="00181BC2" w:rsidRPr="00822615" w:rsidTr="0010138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227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Zahraniční*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352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684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1 230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1 766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1 705</w:t>
            </w:r>
          </w:p>
        </w:tc>
        <w:tc>
          <w:tcPr>
            <w:tcW w:w="714" w:type="dxa"/>
            <w:vAlign w:val="center"/>
          </w:tcPr>
          <w:p w:rsidR="00181BC2" w:rsidRPr="00822615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1 583</w:t>
            </w:r>
          </w:p>
        </w:tc>
      </w:tr>
      <w:tr w:rsidR="00181BC2" w:rsidRPr="00822615" w:rsidTr="0010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181BC2" w:rsidRPr="00822615" w:rsidRDefault="00181BC2" w:rsidP="00101389">
            <w:pPr>
              <w:spacing w:line="240" w:lineRule="auto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b) p</w:t>
            </w:r>
            <w:r w:rsidRPr="00822615">
              <w:rPr>
                <w:rFonts w:cs="Arial"/>
                <w:color w:val="auto"/>
                <w:sz w:val="16"/>
                <w:szCs w:val="16"/>
              </w:rPr>
              <w:t xml:space="preserve">odíl na celkových 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podnikových </w:t>
            </w:r>
            <w:r w:rsidRPr="00822615">
              <w:rPr>
                <w:rFonts w:cs="Arial"/>
                <w:color w:val="auto"/>
                <w:sz w:val="16"/>
                <w:szCs w:val="16"/>
              </w:rPr>
              <w:t>výdajích na VaV</w:t>
            </w:r>
            <w:r>
              <w:rPr>
                <w:rFonts w:cs="Arial"/>
                <w:color w:val="auto"/>
                <w:sz w:val="16"/>
                <w:szCs w:val="16"/>
              </w:rPr>
              <w:t xml:space="preserve">  (%)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181BC2" w:rsidRPr="00822615" w:rsidRDefault="00181BC2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181BC2" w:rsidRPr="00822615" w:rsidTr="0010138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Veřejné zdroje celkem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20,1%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18,7%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17,8%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17,0%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19,6%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20,1%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23,5%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22,6%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19,9%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17,0%</w:t>
            </w:r>
          </w:p>
        </w:tc>
      </w:tr>
      <w:tr w:rsidR="00181BC2" w:rsidRPr="00822615" w:rsidTr="0010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227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Domácí celkem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18,9%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18,3%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17,3%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16,4%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18,2%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17,6%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19,7%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17,8%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15,6%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13,5%</w:t>
            </w:r>
          </w:p>
        </w:tc>
      </w:tr>
      <w:tr w:rsidR="00181BC2" w:rsidRPr="00822615" w:rsidTr="0010138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34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Přímá podpora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14,8%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13,9%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12,9%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12,6%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14,2%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12,9%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14,1%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12,4%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9,9%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8,4%</w:t>
            </w:r>
          </w:p>
        </w:tc>
      </w:tr>
      <w:tr w:rsidR="00181BC2" w:rsidRPr="00822615" w:rsidTr="0010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34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Nepřímá podpora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4,2%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4,4%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4,4%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3,9%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4,0%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4,7%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5,6%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5,4%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5,7%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AE1D7E">
              <w:rPr>
                <w:b/>
                <w:sz w:val="16"/>
                <w:szCs w:val="16"/>
              </w:rPr>
              <w:t>5,1%</w:t>
            </w:r>
          </w:p>
        </w:tc>
      </w:tr>
      <w:tr w:rsidR="00181BC2" w:rsidRPr="00822615" w:rsidTr="00101389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181BC2" w:rsidRPr="00822615" w:rsidRDefault="00181BC2" w:rsidP="00101389">
            <w:pPr>
              <w:spacing w:line="240" w:lineRule="auto"/>
              <w:ind w:left="227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Zahraničn</w:t>
            </w:r>
            <w:r>
              <w:rPr>
                <w:rFonts w:cs="Arial"/>
                <w:sz w:val="16"/>
                <w:szCs w:val="16"/>
              </w:rPr>
              <w:t>í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1,2%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0,5%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0,5%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0,6%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1,4%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2,5%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3,8%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4,8%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4,3%</w:t>
            </w:r>
          </w:p>
        </w:tc>
        <w:tc>
          <w:tcPr>
            <w:tcW w:w="714" w:type="dxa"/>
            <w:vAlign w:val="center"/>
          </w:tcPr>
          <w:p w:rsidR="00181BC2" w:rsidRPr="00AE1D7E" w:rsidRDefault="00181BC2" w:rsidP="001013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E1D7E">
              <w:rPr>
                <w:sz w:val="16"/>
                <w:szCs w:val="16"/>
              </w:rPr>
              <w:t>3,5%</w:t>
            </w:r>
          </w:p>
        </w:tc>
      </w:tr>
    </w:tbl>
    <w:p w:rsidR="00181BC2" w:rsidRPr="00DD319B" w:rsidRDefault="00181BC2" w:rsidP="00E90EB8">
      <w:pPr>
        <w:spacing w:before="60" w:after="120"/>
        <w:rPr>
          <w:i/>
          <w:sz w:val="16"/>
        </w:rPr>
      </w:pPr>
      <w:r w:rsidRPr="00DD319B">
        <w:rPr>
          <w:i/>
          <w:sz w:val="16"/>
        </w:rPr>
        <w:t xml:space="preserve">Zdroj dat: ČSÚ podle administrativních dat GFŘ, ČSÚ - </w:t>
      </w:r>
      <w:r w:rsidR="001C1F75">
        <w:rPr>
          <w:i/>
          <w:sz w:val="16"/>
        </w:rPr>
        <w:t>Š</w:t>
      </w:r>
      <w:r w:rsidRPr="00DD319B">
        <w:rPr>
          <w:i/>
          <w:sz w:val="16"/>
        </w:rPr>
        <w:t xml:space="preserve">etření o VaV (VTR 5-01) </w:t>
      </w:r>
    </w:p>
    <w:p w:rsidR="00AE6BF0" w:rsidRDefault="009F15A0" w:rsidP="00AE6BF0">
      <w:pPr>
        <w:spacing w:before="120"/>
        <w:jc w:val="both"/>
      </w:pPr>
      <w:r w:rsidRPr="00E608AE">
        <w:t xml:space="preserve">Za roky 2010 až 2014 ušetřily soukromé firmy prostřednictvím daňové podpory VaV téměř deset miliard korun a </w:t>
      </w:r>
      <w:r w:rsidRPr="00AE1D7E">
        <w:t xml:space="preserve">prostřednictvím přímé podpory získaly ze státního rozpočtu ČR na VaV dalších dvacet miliard korun. Český stát se tak </w:t>
      </w:r>
      <w:r w:rsidR="00E608AE" w:rsidRPr="00AE1D7E">
        <w:t xml:space="preserve">za posledních pět let </w:t>
      </w:r>
      <w:r w:rsidRPr="00AE1D7E">
        <w:t>podílel formou přímé a nepřímé veřejné podpory celkem 30</w:t>
      </w:r>
      <w:r>
        <w:t xml:space="preserve"> mld. Kč (16</w:t>
      </w:r>
      <w:r w:rsidR="00645105">
        <w:t>,5</w:t>
      </w:r>
      <w:r>
        <w:t> %) na financování VaV prováděného v soukromých firmách.</w:t>
      </w:r>
      <w:r w:rsidR="00AE6BF0">
        <w:t xml:space="preserve"> V </w:t>
      </w:r>
      <w:r w:rsidR="002B6E4D">
        <w:t>uvedeném</w:t>
      </w:r>
      <w:r w:rsidR="00AE6BF0">
        <w:t xml:space="preserve"> období dosáhl tento podíl nejnižší hodnoty v roce 2014</w:t>
      </w:r>
      <w:r w:rsidR="00672B6E">
        <w:t>,</w:t>
      </w:r>
      <w:r w:rsidR="00AE6BF0">
        <w:t xml:space="preserve"> kdy soukromé podniky p</w:t>
      </w:r>
      <w:r w:rsidR="00672B6E">
        <w:t>r</w:t>
      </w:r>
      <w:r w:rsidR="00AE6BF0">
        <w:t xml:space="preserve">ostřednictvím domácí přímé a nepřímé veřejné podpory financovaly </w:t>
      </w:r>
      <w:r w:rsidR="00645105">
        <w:t>13,5</w:t>
      </w:r>
      <w:r w:rsidR="00AE6BF0">
        <w:t> % ze svých celkových výdajů na VaV</w:t>
      </w:r>
      <w:r w:rsidR="00645105">
        <w:t xml:space="preserve">. </w:t>
      </w:r>
      <w:r w:rsidR="00AE6BF0">
        <w:t>V roce 2012, kdy financování VaV prováděného v soukromých podnicích z veřejných domácích zdrojů dosáhlo svého maxima (6,6 mld. Kč)</w:t>
      </w:r>
      <w:r w:rsidR="00672B6E">
        <w:t>,</w:t>
      </w:r>
      <w:r w:rsidR="00AE6BF0">
        <w:t xml:space="preserve"> se tento podíl </w:t>
      </w:r>
      <w:r w:rsidR="00672B6E">
        <w:t xml:space="preserve">téměř </w:t>
      </w:r>
      <w:r w:rsidR="00AE6BF0">
        <w:t xml:space="preserve">přiblížil hranici jedné pětiny (18,9 %).      </w:t>
      </w:r>
    </w:p>
    <w:p w:rsidR="00E608AE" w:rsidRPr="00E608AE" w:rsidRDefault="00FD3A0E" w:rsidP="00E608AE">
      <w:pPr>
        <w:spacing w:before="120"/>
        <w:jc w:val="both"/>
      </w:pPr>
      <w:r w:rsidRPr="00E608AE">
        <w:t>Kromě výše uvedené veřejné podpory pocházející z domácích zdrojů, financovaly so</w:t>
      </w:r>
      <w:r w:rsidR="001E5436" w:rsidRPr="00E608AE">
        <w:t>u</w:t>
      </w:r>
      <w:r w:rsidRPr="00E608AE">
        <w:t>kromé podniky svůj VaV i z </w:t>
      </w:r>
      <w:r w:rsidRPr="00AE1D7E">
        <w:t>veřejných zahraničních zdrojů. Konkrétně v roce 2014 získaly především ze zdrojů EU dalších 1,6</w:t>
      </w:r>
      <w:r w:rsidR="002B6E4D">
        <w:t> </w:t>
      </w:r>
      <w:r w:rsidRPr="00AE1D7E">
        <w:t>mld. Kč</w:t>
      </w:r>
      <w:r w:rsidR="00E608AE" w:rsidRPr="00AE1D7E">
        <w:t xml:space="preserve"> a za posledních pět let (2010 až 2014) </w:t>
      </w:r>
      <w:r w:rsidR="00672B6E">
        <w:t>celkem</w:t>
      </w:r>
      <w:r w:rsidR="00E608AE" w:rsidRPr="00AE1D7E">
        <w:t xml:space="preserve"> 7 mld. Kč</w:t>
      </w:r>
      <w:r w:rsidRPr="00AE1D7E">
        <w:t>.</w:t>
      </w:r>
      <w:r w:rsidR="00E608AE" w:rsidRPr="00AE1D7E">
        <w:t xml:space="preserve"> </w:t>
      </w:r>
      <w:r w:rsidR="00E608AE">
        <w:t xml:space="preserve">Financování VaV ze zahraničních veřejných zdrojů se tak v tomto období podílelo ze 4 % na celkových výdajích soukromých podniků na VaV.   </w:t>
      </w:r>
      <w:r w:rsidRPr="00E608AE">
        <w:t xml:space="preserve"> </w:t>
      </w:r>
    </w:p>
    <w:p w:rsidR="00AE6BF0" w:rsidRDefault="00FD3A0E" w:rsidP="00E608AE">
      <w:pPr>
        <w:spacing w:before="120"/>
        <w:jc w:val="both"/>
      </w:pPr>
      <w:r>
        <w:t xml:space="preserve">Dohromady soukromé podniky získaly </w:t>
      </w:r>
      <w:r w:rsidR="001C3D3D">
        <w:t xml:space="preserve">v roce 2014 pro svůj VaV </w:t>
      </w:r>
      <w:r>
        <w:t>z</w:t>
      </w:r>
      <w:r w:rsidR="001C3D3D">
        <w:t xml:space="preserve">e všech </w:t>
      </w:r>
      <w:r>
        <w:t xml:space="preserve">veřejných zdrojů </w:t>
      </w:r>
      <w:r w:rsidR="001C3D3D">
        <w:t xml:space="preserve">prostřednictvím přímé a daňové podpory </w:t>
      </w:r>
      <w:r>
        <w:t xml:space="preserve">7,6 mld. Kč, tj. </w:t>
      </w:r>
      <w:r w:rsidR="009C2F27">
        <w:t xml:space="preserve">sice o 0,7 mld. Kč </w:t>
      </w:r>
      <w:r>
        <w:t>méně než v roce 201</w:t>
      </w:r>
      <w:r w:rsidR="009C2F27">
        <w:t xml:space="preserve">2, ale </w:t>
      </w:r>
      <w:r w:rsidR="00672B6E">
        <w:t xml:space="preserve">stále </w:t>
      </w:r>
      <w:r w:rsidR="009C2F27">
        <w:t xml:space="preserve">o </w:t>
      </w:r>
      <w:r w:rsidR="001C3D3D">
        <w:t>2 mld. Kč více než v roce</w:t>
      </w:r>
      <w:r>
        <w:t xml:space="preserve"> 201</w:t>
      </w:r>
      <w:r w:rsidR="001C3D3D">
        <w:t>0.</w:t>
      </w:r>
      <w:r>
        <w:t xml:space="preserve"> </w:t>
      </w:r>
      <w:r w:rsidR="00AE6BF0">
        <w:t xml:space="preserve">Výše uvedená částka 7,6 mld. Kč </w:t>
      </w:r>
      <w:r w:rsidR="00532B87">
        <w:t>jinými slovy znamená</w:t>
      </w:r>
      <w:r w:rsidR="00AE6BF0">
        <w:t>, že v roce 2014 do s</w:t>
      </w:r>
      <w:r w:rsidR="00822615">
        <w:t>oukrom</w:t>
      </w:r>
      <w:r w:rsidR="00AE6BF0">
        <w:t xml:space="preserve">ých </w:t>
      </w:r>
      <w:r w:rsidR="00822615">
        <w:t>podnik</w:t>
      </w:r>
      <w:r w:rsidR="00AE6BF0">
        <w:t>ů</w:t>
      </w:r>
      <w:r w:rsidR="00AE1D7E">
        <w:t xml:space="preserve"> </w:t>
      </w:r>
      <w:r w:rsidR="00AE6BF0">
        <w:t xml:space="preserve">šlo 17,5 % z celkového objemu prostředků z veřejných zdrojů určených na financování VaV v České republice. Jde o nejnižší podíl za posledních deset let. </w:t>
      </w:r>
    </w:p>
    <w:p w:rsidR="00645105" w:rsidRDefault="00645105" w:rsidP="00511C88">
      <w:pPr>
        <w:spacing w:before="120"/>
        <w:jc w:val="both"/>
      </w:pPr>
      <w:r>
        <w:t>Pokud se zaměříme na podíl financování VaV v soukromých podnicích z veřejných zdrojů na celkových výdajích státního rozpočtu ČR</w:t>
      </w:r>
      <w:r w:rsidR="00532B87">
        <w:t>,</w:t>
      </w:r>
      <w:r>
        <w:t xml:space="preserve"> tak v roce 2014 dosáhlo toto financování 0,63 %. Samotná nepřímá podpora VaV se rovnala 0,19 % a přímá podpora ze státního rozpočtu pak 0,31 %</w:t>
      </w:r>
      <w:r w:rsidR="00E81C3B">
        <w:t xml:space="preserve"> (podíly na státním rozpočtu)</w:t>
      </w:r>
      <w:r>
        <w:t xml:space="preserve">. </w:t>
      </w:r>
      <w:proofErr w:type="gramStart"/>
      <w:r>
        <w:t>Zbytek</w:t>
      </w:r>
      <w:proofErr w:type="gramEnd"/>
      <w:r>
        <w:t xml:space="preserve"> připadal na financování z veřejných zahraničních zdrojů. Podrobnější informace za posledních deset let jsou uvedeny v následující tabulce, která obsahuje i údaje o </w:t>
      </w:r>
      <w:r w:rsidRPr="00645105">
        <w:t xml:space="preserve">financování VaV v soukromých podnicích z veřejných zdrojů </w:t>
      </w:r>
      <w:r>
        <w:t>ve vztahu k HDP České republiky.</w:t>
      </w:r>
    </w:p>
    <w:p w:rsidR="00CC6896" w:rsidRDefault="00CC6896" w:rsidP="00511C88">
      <w:pPr>
        <w:spacing w:before="120"/>
        <w:jc w:val="both"/>
      </w:pPr>
    </w:p>
    <w:p w:rsidR="00645105" w:rsidRPr="00645105" w:rsidRDefault="00645105" w:rsidP="00645105">
      <w:pPr>
        <w:spacing w:before="120"/>
        <w:jc w:val="both"/>
        <w:rPr>
          <w:b/>
        </w:rPr>
      </w:pPr>
      <w:r w:rsidRPr="00645105">
        <w:rPr>
          <w:b/>
        </w:rPr>
        <w:lastRenderedPageBreak/>
        <w:t xml:space="preserve">TAB </w:t>
      </w:r>
      <w:r>
        <w:rPr>
          <w:b/>
        </w:rPr>
        <w:t>2</w:t>
      </w:r>
      <w:r w:rsidRPr="00645105">
        <w:rPr>
          <w:b/>
        </w:rPr>
        <w:t xml:space="preserve">: Financování VaV </w:t>
      </w:r>
      <w:r w:rsidR="00672B6E">
        <w:rPr>
          <w:b/>
        </w:rPr>
        <w:t>v</w:t>
      </w:r>
      <w:r w:rsidR="0013794D">
        <w:rPr>
          <w:b/>
        </w:rPr>
        <w:t xml:space="preserve"> soukromých </w:t>
      </w:r>
      <w:r w:rsidR="00672B6E">
        <w:rPr>
          <w:b/>
        </w:rPr>
        <w:t xml:space="preserve">podnicích ČR </w:t>
      </w:r>
      <w:r w:rsidRPr="00645105">
        <w:rPr>
          <w:b/>
        </w:rPr>
        <w:t xml:space="preserve">z veřejných zdrojů – základní </w:t>
      </w:r>
      <w:r>
        <w:rPr>
          <w:b/>
        </w:rPr>
        <w:t>poměrové ukazatele</w:t>
      </w:r>
    </w:p>
    <w:tbl>
      <w:tblPr>
        <w:tblStyle w:val="Stednmka3zvraznn5"/>
        <w:tblpPr w:leftFromText="141" w:rightFromText="141" w:vertAnchor="text" w:horzAnchor="margin" w:tblpX="108" w:tblpY="66"/>
        <w:tblW w:w="0" w:type="auto"/>
        <w:tblLayout w:type="fixed"/>
        <w:tblLook w:val="04A0" w:firstRow="1" w:lastRow="0" w:firstColumn="1" w:lastColumn="0" w:noHBand="0" w:noVBand="1"/>
      </w:tblPr>
      <w:tblGrid>
        <w:gridCol w:w="2492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645105" w:rsidRPr="00822615" w:rsidTr="00101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</w:tcPr>
          <w:p w:rsidR="00645105" w:rsidRPr="00822615" w:rsidRDefault="00645105" w:rsidP="001013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14" w:type="dxa"/>
            <w:vAlign w:val="center"/>
          </w:tcPr>
          <w:p w:rsidR="00645105" w:rsidRPr="00822615" w:rsidRDefault="00645105" w:rsidP="001013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2014</w:t>
            </w:r>
          </w:p>
        </w:tc>
      </w:tr>
      <w:tr w:rsidR="00645105" w:rsidRPr="00822615" w:rsidTr="0010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645105" w:rsidRPr="00AE1D7E" w:rsidRDefault="00645105" w:rsidP="00684158">
            <w:pPr>
              <w:spacing w:line="240" w:lineRule="auto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 xml:space="preserve">a) </w:t>
            </w:r>
            <w:r w:rsidR="00684158">
              <w:rPr>
                <w:rFonts w:cs="Arial"/>
                <w:color w:val="auto"/>
                <w:sz w:val="16"/>
                <w:szCs w:val="16"/>
              </w:rPr>
              <w:t xml:space="preserve">podíl na celkových výdajích ze státního rozpočtu ČR 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684158" w:rsidRPr="00822615" w:rsidTr="006841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Veřejné zdroje celkem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0,45%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0,44%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0,45%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0,42%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0,44%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0,48%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0,66%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0,72%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0,68%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0,63%</w:t>
            </w:r>
          </w:p>
        </w:tc>
      </w:tr>
      <w:tr w:rsidR="00684158" w:rsidRPr="00822615" w:rsidTr="00684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Domácí celkem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0,42%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0,43%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0,43%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0,40%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0,41%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0,42%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0,56%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0,57%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0,53%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0,50%</w:t>
            </w:r>
          </w:p>
        </w:tc>
      </w:tr>
      <w:tr w:rsidR="00684158" w:rsidRPr="00822615" w:rsidTr="006841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34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Přímá podpora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0,33%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0,33%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0,32%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0,31%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0,32%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0,31%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0,40%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0,40%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0,34%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0,31%</w:t>
            </w:r>
          </w:p>
        </w:tc>
      </w:tr>
      <w:tr w:rsidR="00684158" w:rsidRPr="00822615" w:rsidTr="00684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34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Nepřímá podpora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0,09%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0,09%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0,09%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0,16%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0,17%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0,20%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0,19%</w:t>
            </w:r>
          </w:p>
        </w:tc>
      </w:tr>
      <w:tr w:rsidR="00684158" w:rsidRPr="00822615" w:rsidTr="006841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227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Zahraniční*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0,06%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0,15%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0,15%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0,13%</w:t>
            </w:r>
          </w:p>
        </w:tc>
      </w:tr>
      <w:tr w:rsidR="00645105" w:rsidRPr="00822615" w:rsidTr="00101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gridSpan w:val="4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645105" w:rsidRPr="00822615" w:rsidRDefault="00645105" w:rsidP="00684158">
            <w:pPr>
              <w:spacing w:line="240" w:lineRule="auto"/>
              <w:rPr>
                <w:rFonts w:cs="Arial"/>
                <w:color w:val="auto"/>
                <w:sz w:val="16"/>
                <w:szCs w:val="16"/>
              </w:rPr>
            </w:pPr>
            <w:r>
              <w:rPr>
                <w:rFonts w:cs="Arial"/>
                <w:color w:val="auto"/>
                <w:sz w:val="16"/>
                <w:szCs w:val="16"/>
              </w:rPr>
              <w:t>b) p</w:t>
            </w:r>
            <w:r w:rsidRPr="00822615">
              <w:rPr>
                <w:rFonts w:cs="Arial"/>
                <w:color w:val="auto"/>
                <w:sz w:val="16"/>
                <w:szCs w:val="16"/>
              </w:rPr>
              <w:t xml:space="preserve">odíl na </w:t>
            </w:r>
            <w:r w:rsidR="00684158">
              <w:rPr>
                <w:rFonts w:cs="Arial"/>
                <w:color w:val="auto"/>
                <w:sz w:val="16"/>
                <w:szCs w:val="16"/>
              </w:rPr>
              <w:t>HDP ČR</w:t>
            </w: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645105" w:rsidRPr="00822615" w:rsidRDefault="00645105" w:rsidP="0010138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="00684158" w:rsidRPr="00822615" w:rsidTr="006841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Veřejné zdroje celkem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0,14%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0,19%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0,21%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0,20%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0,18%</w:t>
            </w:r>
          </w:p>
        </w:tc>
      </w:tr>
      <w:tr w:rsidR="00684158" w:rsidRPr="00822615" w:rsidTr="00684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227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Domácí celkem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0,16%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0,16%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0,15%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0,14%</w:t>
            </w:r>
          </w:p>
        </w:tc>
      </w:tr>
      <w:tr w:rsidR="00684158" w:rsidRPr="00822615" w:rsidTr="006841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34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Přímá podpora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0,09%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0,09%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0,08%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0,09%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0,09%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0,10%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0,09%</w:t>
            </w:r>
          </w:p>
        </w:tc>
      </w:tr>
      <w:tr w:rsidR="00684158" w:rsidRPr="00822615" w:rsidTr="00684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340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Nepřímá podpora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0,05%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0,05%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0,06%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684158">
              <w:rPr>
                <w:b/>
                <w:sz w:val="16"/>
                <w:szCs w:val="16"/>
              </w:rPr>
              <w:t>0,05%</w:t>
            </w:r>
          </w:p>
        </w:tc>
      </w:tr>
      <w:tr w:rsidR="00684158" w:rsidRPr="00822615" w:rsidTr="006841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:rsidR="00684158" w:rsidRPr="00822615" w:rsidRDefault="00684158" w:rsidP="00101389">
            <w:pPr>
              <w:spacing w:line="240" w:lineRule="auto"/>
              <w:ind w:left="227"/>
              <w:rPr>
                <w:rFonts w:cs="Arial"/>
                <w:sz w:val="16"/>
                <w:szCs w:val="16"/>
              </w:rPr>
            </w:pPr>
            <w:r w:rsidRPr="00822615">
              <w:rPr>
                <w:rFonts w:cs="Arial"/>
                <w:sz w:val="16"/>
                <w:szCs w:val="16"/>
              </w:rPr>
              <w:t>Zahraničn</w:t>
            </w:r>
            <w:r>
              <w:rPr>
                <w:rFonts w:cs="Arial"/>
                <w:sz w:val="16"/>
                <w:szCs w:val="16"/>
              </w:rPr>
              <w:t>í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0,00%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0,01%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0,02%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0,03%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0,04%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0,04%</w:t>
            </w:r>
          </w:p>
        </w:tc>
        <w:tc>
          <w:tcPr>
            <w:tcW w:w="714" w:type="dxa"/>
            <w:vAlign w:val="center"/>
          </w:tcPr>
          <w:p w:rsidR="00684158" w:rsidRPr="00684158" w:rsidRDefault="00684158" w:rsidP="006841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84158">
              <w:rPr>
                <w:sz w:val="16"/>
                <w:szCs w:val="16"/>
              </w:rPr>
              <w:t>0,04%</w:t>
            </w:r>
          </w:p>
        </w:tc>
      </w:tr>
    </w:tbl>
    <w:p w:rsidR="00645105" w:rsidRPr="00DD319B" w:rsidRDefault="00645105" w:rsidP="00E90EB8">
      <w:pPr>
        <w:spacing w:before="60" w:after="120"/>
        <w:rPr>
          <w:i/>
          <w:sz w:val="16"/>
        </w:rPr>
      </w:pPr>
      <w:r w:rsidRPr="00DD319B">
        <w:rPr>
          <w:i/>
          <w:sz w:val="16"/>
        </w:rPr>
        <w:t xml:space="preserve">Zdroj dat: ČSÚ podle administrativních dat GFŘ, ČSÚ - </w:t>
      </w:r>
      <w:r w:rsidR="0099613B">
        <w:rPr>
          <w:i/>
          <w:sz w:val="16"/>
        </w:rPr>
        <w:t>Š</w:t>
      </w:r>
      <w:r w:rsidRPr="00DD319B">
        <w:rPr>
          <w:i/>
          <w:sz w:val="16"/>
        </w:rPr>
        <w:t>etření o VaV (VTR 5-01)</w:t>
      </w:r>
      <w:r w:rsidR="00CC6896">
        <w:rPr>
          <w:i/>
          <w:sz w:val="16"/>
        </w:rPr>
        <w:t xml:space="preserve">, ČSÚ – </w:t>
      </w:r>
      <w:r w:rsidR="0099613B">
        <w:rPr>
          <w:i/>
          <w:sz w:val="16"/>
        </w:rPr>
        <w:t>N</w:t>
      </w:r>
      <w:r w:rsidR="00CC6896">
        <w:rPr>
          <w:i/>
          <w:sz w:val="16"/>
        </w:rPr>
        <w:t>árodní účty</w:t>
      </w:r>
      <w:r w:rsidRPr="00DD319B">
        <w:rPr>
          <w:i/>
          <w:sz w:val="16"/>
        </w:rPr>
        <w:t xml:space="preserve"> </w:t>
      </w:r>
    </w:p>
    <w:p w:rsidR="005C3DF6" w:rsidRDefault="008777BA">
      <w:pPr>
        <w:pStyle w:val="Nadpis3"/>
      </w:pPr>
      <w:r>
        <w:rPr>
          <w:rStyle w:val="st"/>
          <w:sz w:val="22"/>
        </w:rPr>
        <w:t xml:space="preserve">3.1.2 </w:t>
      </w:r>
      <w:r w:rsidR="00EA00A2" w:rsidRPr="00EA00A2">
        <w:rPr>
          <w:rStyle w:val="st"/>
          <w:sz w:val="22"/>
        </w:rPr>
        <w:t>Nepřímá veřejná podpora VaV v soukromých podnicích – základní údaje</w:t>
      </w:r>
    </w:p>
    <w:p w:rsidR="00101389" w:rsidRDefault="002F7270" w:rsidP="00511C88">
      <w:pPr>
        <w:spacing w:before="120"/>
        <w:jc w:val="both"/>
      </w:pPr>
      <w:r w:rsidRPr="007A22BC">
        <w:t>Od roku 2005, kdy byla zavedena nepřímá veřejná (daňová) podpora VaV, r</w:t>
      </w:r>
      <w:r w:rsidR="007B78D9">
        <w:t xml:space="preserve">ostl </w:t>
      </w:r>
      <w:r w:rsidRPr="007A22BC">
        <w:t>poč</w:t>
      </w:r>
      <w:r w:rsidR="007B78D9">
        <w:t>e</w:t>
      </w:r>
      <w:r w:rsidRPr="007A22BC">
        <w:t xml:space="preserve">t </w:t>
      </w:r>
      <w:r w:rsidR="00CB13C9">
        <w:t xml:space="preserve">soukromých </w:t>
      </w:r>
      <w:r w:rsidRPr="007A22BC">
        <w:t>podniků, které se rozhodl</w:t>
      </w:r>
      <w:r w:rsidR="00C53A98">
        <w:t>y</w:t>
      </w:r>
      <w:r w:rsidRPr="007A22BC">
        <w:t xml:space="preserve"> v souvislosti s realizací svých výzkumných a vývojových projektů využít daňov</w:t>
      </w:r>
      <w:r w:rsidR="007B78D9">
        <w:t>é</w:t>
      </w:r>
      <w:r w:rsidRPr="007A22BC">
        <w:t xml:space="preserve"> podpor</w:t>
      </w:r>
      <w:r w:rsidR="007B78D9">
        <w:t>y</w:t>
      </w:r>
      <w:r w:rsidRPr="007A22BC">
        <w:t xml:space="preserve"> </w:t>
      </w:r>
      <w:r w:rsidR="002524A2">
        <w:t>VaV</w:t>
      </w:r>
      <w:r w:rsidRPr="007A22BC">
        <w:t xml:space="preserve">. </w:t>
      </w:r>
      <w:r w:rsidR="009142BB" w:rsidRPr="009142BB">
        <w:t>V roce 2005 využilo odečet výdajů na VaV celkem 454 podniků. Oproti tomu v roce 2014 jich bylo již 1</w:t>
      </w:r>
      <w:r w:rsidR="007B6154">
        <w:t> </w:t>
      </w:r>
      <w:r w:rsidR="009142BB" w:rsidRPr="009142BB">
        <w:t>264, tedy více než 2,5 krát tolik</w:t>
      </w:r>
      <w:r w:rsidR="009142BB">
        <w:t>.</w:t>
      </w:r>
      <w:r w:rsidR="009142BB" w:rsidRPr="009142BB">
        <w:t xml:space="preserve"> </w:t>
      </w:r>
    </w:p>
    <w:p w:rsidR="00101389" w:rsidRDefault="00101389" w:rsidP="00511C88">
      <w:pPr>
        <w:spacing w:before="120"/>
        <w:jc w:val="both"/>
      </w:pPr>
      <w:r w:rsidRPr="00101389">
        <w:t xml:space="preserve">Pokud bychom brali v potaz pouze </w:t>
      </w:r>
      <w:r>
        <w:t xml:space="preserve">soukromé </w:t>
      </w:r>
      <w:r w:rsidRPr="00101389">
        <w:t>podniky, u nichž máme podrobné informace o jejich prováděném VaV z ročního statistické šetření o výzkumu a vývoji VTR 5-01, tak v roce 2014 využil</w:t>
      </w:r>
      <w:r w:rsidR="00C83155">
        <w:t>a</w:t>
      </w:r>
      <w:r w:rsidRPr="00101389">
        <w:t xml:space="preserve"> možnost</w:t>
      </w:r>
      <w:r w:rsidR="00C83155">
        <w:t>i</w:t>
      </w:r>
      <w:r w:rsidRPr="00101389">
        <w:t xml:space="preserve"> daňového odpočtu výdajů na VaV více jak třetina (36 %) </w:t>
      </w:r>
      <w:r w:rsidR="001A1B2E">
        <w:t>těchto podniků. V roce 2010 to byla jedna pětina.</w:t>
      </w:r>
    </w:p>
    <w:p w:rsidR="00F80F7B" w:rsidRDefault="00E95EF9" w:rsidP="00F80F7B">
      <w:pPr>
        <w:spacing w:before="120"/>
        <w:jc w:val="both"/>
      </w:pPr>
      <w:r>
        <w:t>Společně s</w:t>
      </w:r>
      <w:r w:rsidR="009142BB">
        <w:t xml:space="preserve"> růstem počtu podniků využívajících možnost </w:t>
      </w:r>
      <w:r>
        <w:t xml:space="preserve">nepřímé veřejné podpory </w:t>
      </w:r>
      <w:r w:rsidR="009142BB">
        <w:t xml:space="preserve">VaV, </w:t>
      </w:r>
      <w:r>
        <w:t xml:space="preserve">rostly </w:t>
      </w:r>
      <w:r w:rsidR="009142BB">
        <w:t xml:space="preserve">i </w:t>
      </w:r>
      <w:r>
        <w:t xml:space="preserve">souhrnné odečtené výdaje na VaV. Zatímco v roce 2005 byly z daňových základů v daňových přiznáních </w:t>
      </w:r>
      <w:r w:rsidR="00F92525">
        <w:t xml:space="preserve">podniků </w:t>
      </w:r>
      <w:r>
        <w:t xml:space="preserve">odečteny </w:t>
      </w:r>
      <w:r w:rsidR="008006AC" w:rsidRPr="007A22BC">
        <w:t>výdaje na VaV v</w:t>
      </w:r>
      <w:r>
        <w:t xml:space="preserve"> souhrnném </w:t>
      </w:r>
      <w:r w:rsidR="008006AC" w:rsidRPr="007A22BC">
        <w:t>objemu 3,</w:t>
      </w:r>
      <w:r w:rsidR="002B7691" w:rsidRPr="007A22BC">
        <w:t>2</w:t>
      </w:r>
      <w:r w:rsidR="002B7691">
        <w:t> </w:t>
      </w:r>
      <w:r w:rsidR="008006AC" w:rsidRPr="007A22BC">
        <w:t>mld. Kč</w:t>
      </w:r>
      <w:r>
        <w:t xml:space="preserve">, čímž byla získána </w:t>
      </w:r>
      <w:r w:rsidR="008006AC" w:rsidRPr="007A22BC">
        <w:t>nepřím</w:t>
      </w:r>
      <w:r>
        <w:t xml:space="preserve">á </w:t>
      </w:r>
      <w:r w:rsidR="008006AC" w:rsidRPr="007A22BC">
        <w:t>podpor</w:t>
      </w:r>
      <w:r>
        <w:t>a</w:t>
      </w:r>
      <w:r w:rsidR="008006AC" w:rsidRPr="007A22BC">
        <w:t xml:space="preserve"> 819 mil. Kč, </w:t>
      </w:r>
      <w:r>
        <w:t>v r</w:t>
      </w:r>
      <w:r w:rsidR="008006AC" w:rsidRPr="007A22BC">
        <w:t xml:space="preserve">oce 2014 </w:t>
      </w:r>
      <w:r>
        <w:t xml:space="preserve">dosáhl </w:t>
      </w:r>
      <w:r w:rsidR="008006AC" w:rsidRPr="007A22BC">
        <w:t xml:space="preserve">objem odečtených výdajů </w:t>
      </w:r>
      <w:r>
        <w:t>1</w:t>
      </w:r>
      <w:r w:rsidR="008006AC" w:rsidRPr="007A22BC">
        <w:t>2</w:t>
      </w:r>
      <w:r w:rsidR="002B7691">
        <w:t> </w:t>
      </w:r>
      <w:r w:rsidR="008006AC" w:rsidRPr="007A22BC">
        <w:t>mld. Kč</w:t>
      </w:r>
      <w:r>
        <w:t xml:space="preserve">. Výše nepřímé podpory ve stejném roce překročila </w:t>
      </w:r>
      <w:r w:rsidR="00EB563D" w:rsidRPr="007A22BC">
        <w:t xml:space="preserve">dvě miliardy </w:t>
      </w:r>
      <w:r>
        <w:t xml:space="preserve">a dosáhla částky </w:t>
      </w:r>
      <w:r w:rsidR="008006AC" w:rsidRPr="007A22BC">
        <w:t>2,3 mld. Kč.</w:t>
      </w:r>
      <w:r w:rsidR="00F80F7B">
        <w:t xml:space="preserve"> I když si za rok 2014 mohly soukromé podniky poprvé od základu daně z příjmu odečíst v rámci uznatelných výdajů na VaV i výdaje </w:t>
      </w:r>
      <w:r w:rsidR="00F80F7B" w:rsidRPr="00E5766A">
        <w:t xml:space="preserve">na služby a nehmotné výsledky </w:t>
      </w:r>
      <w:r w:rsidR="00F80F7B">
        <w:t>VaV</w:t>
      </w:r>
      <w:r w:rsidR="00F80F7B" w:rsidRPr="00E5766A">
        <w:t xml:space="preserve"> pořízené od výzkumných organizací</w:t>
      </w:r>
      <w:r w:rsidR="00F80F7B">
        <w:t xml:space="preserve">, nedošlo v České republice meziročně k nárůstu </w:t>
      </w:r>
      <w:r w:rsidR="006C637E">
        <w:t xml:space="preserve">celkové částky </w:t>
      </w:r>
      <w:r w:rsidR="00F80F7B">
        <w:t xml:space="preserve">nepřímé podpory VaV. </w:t>
      </w:r>
    </w:p>
    <w:p w:rsidR="00672B6E" w:rsidRDefault="00DE5EC9" w:rsidP="00916862">
      <w:pPr>
        <w:spacing w:before="120"/>
        <w:jc w:val="both"/>
        <w:rPr>
          <w:b/>
        </w:rPr>
      </w:pPr>
      <w:r>
        <w:t xml:space="preserve">Jak je vidět </w:t>
      </w:r>
      <w:r w:rsidR="006C637E">
        <w:t>z</w:t>
      </w:r>
      <w:r>
        <w:t xml:space="preserve"> tabulky</w:t>
      </w:r>
      <w:r w:rsidR="006C637E">
        <w:t xml:space="preserve"> </w:t>
      </w:r>
      <w:r w:rsidR="002840A2">
        <w:t>č. 1, význam</w:t>
      </w:r>
      <w:r>
        <w:t xml:space="preserve"> financování VaV v soukromých podnicích prostřednictvím nepřímé (daňové) podpory VaV v čase roste. Například od roku 2013 výše této podpory dosahuje více jak poloviny přímé veřejné podpory VaV ze státního rozpočtu ČR směřující do soukromých podniků. V roce 2014 to bylo dokonce již 61 % v porovnání s 37 % v roce 2010. </w:t>
      </w:r>
      <w:bookmarkStart w:id="1" w:name="_GoBack"/>
      <w:bookmarkEnd w:id="1"/>
    </w:p>
    <w:p w:rsidR="00DE5EC9" w:rsidRDefault="00DE5EC9" w:rsidP="00DE5EC9">
      <w:pPr>
        <w:spacing w:before="120"/>
        <w:jc w:val="both"/>
      </w:pPr>
      <w:r>
        <w:t>Za posledních pět let, tj. v </w:t>
      </w:r>
      <w:r w:rsidR="00AB33FE">
        <w:t xml:space="preserve">letech </w:t>
      </w:r>
      <w:r>
        <w:t>2010 až 2014 dosáhl celkový</w:t>
      </w:r>
      <w:r w:rsidR="00F80F7B">
        <w:t xml:space="preserve"> </w:t>
      </w:r>
      <w:r>
        <w:t>o</w:t>
      </w:r>
      <w:r w:rsidRPr="00101389">
        <w:t>bjem uplatněných odečtených výdajů spojených s realizací projektů VaV</w:t>
      </w:r>
      <w:r>
        <w:t xml:space="preserve"> od základu daně z příjmu 6,9 mld. Kč. Tato částka se podílela 28 % na celkových výdajích soukromých podniků na VaV. Po započtení daňové sazby 19</w:t>
      </w:r>
      <w:r w:rsidR="00AB33FE">
        <w:t xml:space="preserve"> </w:t>
      </w:r>
      <w:r>
        <w:t>% soukromé podniky ušetřily díky nepřímé podpoře VaV za pět let celkem téměř výše zmíněných 10 miliard Kč, což představovalo 5,3 % z jejich celkových výdajů na VaV a 6,3 % z běžných (neinvestičních) výdajů na VaV. Jak je vidět z výše uvedené tabulky</w:t>
      </w:r>
      <w:r w:rsidR="006C637E">
        <w:t xml:space="preserve"> </w:t>
      </w:r>
      <w:r w:rsidR="002840A2">
        <w:t>č. 1, nejsou</w:t>
      </w:r>
      <w:r>
        <w:t xml:space="preserve"> tyto podíly v sledovaném období konstantní. Nejvyšších hodnot dosáhly například v roce 2013, kdy nepřímá podpora VaV se podílela 5,7 % na financování VaV prováděném v soukromých podnicích.    </w:t>
      </w:r>
    </w:p>
    <w:p w:rsidR="0068574B" w:rsidRPr="007A22BC" w:rsidRDefault="0068574B" w:rsidP="00DE5EC9">
      <w:pPr>
        <w:spacing w:before="120"/>
        <w:jc w:val="both"/>
      </w:pPr>
    </w:p>
    <w:p w:rsidR="00DE5EC9" w:rsidRPr="00916862" w:rsidRDefault="00916862" w:rsidP="00916862">
      <w:pPr>
        <w:pStyle w:val="Nadpis3"/>
        <w:spacing w:before="120"/>
        <w:rPr>
          <w:rStyle w:val="st"/>
          <w:sz w:val="22"/>
        </w:rPr>
      </w:pPr>
      <w:r>
        <w:rPr>
          <w:rStyle w:val="st"/>
          <w:sz w:val="22"/>
        </w:rPr>
        <w:lastRenderedPageBreak/>
        <w:t xml:space="preserve">3.1.3 </w:t>
      </w:r>
      <w:r w:rsidR="00DE5EC9" w:rsidRPr="00916862">
        <w:rPr>
          <w:rStyle w:val="st"/>
          <w:sz w:val="22"/>
        </w:rPr>
        <w:t>Nepřímá veřejná podpora VaV v soukromých podnicích – základní ukazatele podle vlastnictví, velikosti, převažující ekonomické činnosti a sídla sledovaných podniků</w:t>
      </w:r>
    </w:p>
    <w:p w:rsidR="004E7E94" w:rsidRDefault="00414606" w:rsidP="00511C88">
      <w:pPr>
        <w:spacing w:before="120"/>
        <w:jc w:val="both"/>
      </w:pPr>
      <w:r>
        <w:t xml:space="preserve">Stejně jako u přímé veřejné podpory VaV převládají </w:t>
      </w:r>
      <w:r w:rsidR="0068574B">
        <w:t xml:space="preserve">z hlediska jejich počtu </w:t>
      </w:r>
      <w:r>
        <w:t xml:space="preserve">mezi uživateli </w:t>
      </w:r>
      <w:r w:rsidR="009142BB">
        <w:t xml:space="preserve">daňové </w:t>
      </w:r>
      <w:r>
        <w:t xml:space="preserve">podpory z </w:t>
      </w:r>
      <w:r w:rsidR="00B66952">
        <w:t>pohledu vlastnictví podniků soukromé domácí podniky.</w:t>
      </w:r>
      <w:r w:rsidR="001A14BB">
        <w:t xml:space="preserve"> I když je domácích podniků uplatňujících nepřímou podporu VaV  dvo</w:t>
      </w:r>
      <w:r>
        <w:t>j</w:t>
      </w:r>
      <w:r w:rsidR="001A14BB">
        <w:t xml:space="preserve">násobně více než zahraničních, odepisují </w:t>
      </w:r>
      <w:r w:rsidR="008E180F">
        <w:t xml:space="preserve">výrazně </w:t>
      </w:r>
      <w:r w:rsidR="001A14BB">
        <w:t>nižší objem výdajů na VaV</w:t>
      </w:r>
      <w:r w:rsidR="008E180F">
        <w:t>.</w:t>
      </w:r>
      <w:r>
        <w:t xml:space="preserve"> </w:t>
      </w:r>
      <w:r w:rsidR="00F25F70">
        <w:t>Také z</w:t>
      </w:r>
      <w:r>
        <w:t>ískaná nepřímá veřejná podpora VaV v objemu 878 mil.</w:t>
      </w:r>
      <w:r w:rsidR="00F25F70">
        <w:t> </w:t>
      </w:r>
      <w:r>
        <w:t>Kč byla v jejich případě nižší</w:t>
      </w:r>
      <w:r w:rsidR="008E180F">
        <w:t xml:space="preserve"> než v případě soukromých podniků pod zahraniční kontrolou, které v roce 2014 získaly prostřednictvím nepřímé podpory 1,4 mld. Kč</w:t>
      </w:r>
      <w:r w:rsidR="001A14BB">
        <w:t xml:space="preserve">. </w:t>
      </w:r>
      <w:r w:rsidR="00F25F70">
        <w:t>Vliv může v této souvislosti</w:t>
      </w:r>
      <w:r w:rsidR="00A335E1">
        <w:t xml:space="preserve"> mít</w:t>
      </w:r>
      <w:r w:rsidR="00F25F70">
        <w:t xml:space="preserve"> také velikost podniků, zvážíme-li okolnost, že mezi podniky </w:t>
      </w:r>
      <w:r w:rsidR="00B66952">
        <w:t>provádějící</w:t>
      </w:r>
      <w:r w:rsidR="00F25F70">
        <w:t>mi</w:t>
      </w:r>
      <w:r w:rsidR="00B66952">
        <w:t xml:space="preserve"> VaV na území ČR převládají malé a střední </w:t>
      </w:r>
      <w:r w:rsidR="00663859">
        <w:t>podniky,</w:t>
      </w:r>
      <w:r w:rsidR="00F25F70">
        <w:t xml:space="preserve"> jež </w:t>
      </w:r>
      <w:r w:rsidR="00663859">
        <w:t>jsou většinou v</w:t>
      </w:r>
      <w:r w:rsidR="00F25F70">
        <w:t xml:space="preserve">e vlastnictví </w:t>
      </w:r>
      <w:r w:rsidR="00B66952">
        <w:t xml:space="preserve">domácích </w:t>
      </w:r>
      <w:r w:rsidR="00DD43FE">
        <w:t>právnických osob</w:t>
      </w:r>
      <w:r w:rsidR="00B66952">
        <w:t>.</w:t>
      </w:r>
      <w:r w:rsidR="00663859">
        <w:t xml:space="preserve"> </w:t>
      </w:r>
    </w:p>
    <w:p w:rsidR="0005601A" w:rsidRPr="00645105" w:rsidRDefault="0005601A" w:rsidP="0005601A">
      <w:pPr>
        <w:spacing w:before="120"/>
        <w:jc w:val="both"/>
        <w:rPr>
          <w:b/>
        </w:rPr>
      </w:pPr>
      <w:r w:rsidRPr="00645105">
        <w:rPr>
          <w:b/>
        </w:rPr>
        <w:t xml:space="preserve">TAB </w:t>
      </w:r>
      <w:r w:rsidR="00E90EB8">
        <w:rPr>
          <w:b/>
        </w:rPr>
        <w:t>3</w:t>
      </w:r>
      <w:r w:rsidRPr="00645105">
        <w:rPr>
          <w:b/>
        </w:rPr>
        <w:t xml:space="preserve">: </w:t>
      </w:r>
      <w:r>
        <w:rPr>
          <w:b/>
        </w:rPr>
        <w:t xml:space="preserve">Základní údaje o struktuře financování </w:t>
      </w:r>
      <w:r w:rsidRPr="00645105">
        <w:rPr>
          <w:b/>
        </w:rPr>
        <w:t xml:space="preserve">VaV </w:t>
      </w:r>
      <w:r>
        <w:rPr>
          <w:b/>
        </w:rPr>
        <w:t>v</w:t>
      </w:r>
      <w:r w:rsidR="0013794D">
        <w:rPr>
          <w:b/>
        </w:rPr>
        <w:t xml:space="preserve"> soukromých </w:t>
      </w:r>
      <w:r>
        <w:rPr>
          <w:b/>
        </w:rPr>
        <w:t xml:space="preserve">podnicích ČR </w:t>
      </w:r>
      <w:r w:rsidRPr="00645105">
        <w:rPr>
          <w:b/>
        </w:rPr>
        <w:t>z veřejných zdrojů</w:t>
      </w:r>
      <w:r>
        <w:rPr>
          <w:b/>
        </w:rPr>
        <w:t xml:space="preserve"> v roce 2014 podle hlavních charakteristik sledovaných subjektů (v %)</w:t>
      </w:r>
    </w:p>
    <w:tbl>
      <w:tblPr>
        <w:tblStyle w:val="Stednmka3zvraznn5"/>
        <w:tblW w:w="9736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945"/>
        <w:gridCol w:w="47"/>
        <w:gridCol w:w="809"/>
        <w:gridCol w:w="750"/>
        <w:gridCol w:w="851"/>
        <w:gridCol w:w="968"/>
        <w:gridCol w:w="856"/>
        <w:gridCol w:w="857"/>
      </w:tblGrid>
      <w:tr w:rsidR="007B1ADF" w:rsidRPr="0005601A" w:rsidTr="00B85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B1ADF" w:rsidRPr="0005601A" w:rsidRDefault="007B1ADF" w:rsidP="00B8559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B1ADF" w:rsidRPr="0005601A" w:rsidRDefault="007B1ADF" w:rsidP="00B855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Podniky provádějící VaV</w:t>
            </w:r>
          </w:p>
        </w:tc>
        <w:tc>
          <w:tcPr>
            <w:tcW w:w="3532" w:type="dxa"/>
            <w:gridSpan w:val="4"/>
            <w:vAlign w:val="center"/>
          </w:tcPr>
          <w:p w:rsidR="007B1ADF" w:rsidRPr="0005601A" w:rsidRDefault="007B1ADF" w:rsidP="00B8559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Výdaje na VaV (mil. Kč)</w:t>
            </w:r>
          </w:p>
        </w:tc>
      </w:tr>
      <w:tr w:rsidR="007B1ADF" w:rsidRPr="0005601A" w:rsidTr="00B8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B1ADF" w:rsidRPr="0005601A" w:rsidRDefault="007B1ADF" w:rsidP="00B8559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1ADF" w:rsidRPr="0005601A" w:rsidRDefault="00B8559A" w:rsidP="00B8559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7B1ADF" w:rsidRPr="0005601A">
              <w:rPr>
                <w:rFonts w:cs="Arial"/>
                <w:sz w:val="16"/>
                <w:szCs w:val="16"/>
              </w:rPr>
              <w:t>elkem</w:t>
            </w:r>
          </w:p>
        </w:tc>
        <w:tc>
          <w:tcPr>
            <w:tcW w:w="2551" w:type="dxa"/>
            <w:gridSpan w:val="4"/>
            <w:vAlign w:val="center"/>
          </w:tcPr>
          <w:p w:rsidR="007B1ADF" w:rsidRPr="0005601A" w:rsidRDefault="007B1ADF" w:rsidP="00B8559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využívající veřejnou podporu</w:t>
            </w:r>
          </w:p>
        </w:tc>
        <w:tc>
          <w:tcPr>
            <w:tcW w:w="851" w:type="dxa"/>
            <w:vMerge w:val="restart"/>
            <w:vAlign w:val="center"/>
          </w:tcPr>
          <w:p w:rsidR="007B1ADF" w:rsidRPr="0005601A" w:rsidRDefault="007B1ADF" w:rsidP="00B8559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Celkem</w:t>
            </w:r>
          </w:p>
        </w:tc>
        <w:tc>
          <w:tcPr>
            <w:tcW w:w="2681" w:type="dxa"/>
            <w:gridSpan w:val="3"/>
            <w:vAlign w:val="center"/>
          </w:tcPr>
          <w:p w:rsidR="007B1ADF" w:rsidRPr="0005601A" w:rsidRDefault="007B1ADF" w:rsidP="00B8559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financované z veřejných zdrojů</w:t>
            </w:r>
          </w:p>
        </w:tc>
      </w:tr>
      <w:tr w:rsidR="007B1ADF" w:rsidRPr="0005601A" w:rsidTr="00B8559A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B1ADF" w:rsidRPr="0005601A" w:rsidRDefault="007B1ADF" w:rsidP="00B8559A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B1ADF" w:rsidRPr="0005601A" w:rsidRDefault="007B1ADF" w:rsidP="00B8559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1ADF" w:rsidRPr="00B8559A" w:rsidRDefault="00B8559A" w:rsidP="00B8559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N</w:t>
            </w:r>
            <w:r w:rsidR="007B1ADF" w:rsidRPr="00B8559A">
              <w:rPr>
                <w:rFonts w:cs="Arial"/>
                <w:b/>
                <w:sz w:val="16"/>
                <w:szCs w:val="16"/>
              </w:rPr>
              <w:t>epřím</w:t>
            </w:r>
            <w:r>
              <w:rPr>
                <w:rFonts w:cs="Arial"/>
                <w:b/>
                <w:sz w:val="16"/>
                <w:szCs w:val="16"/>
              </w:rPr>
              <w:t>ou</w:t>
            </w:r>
            <w:r w:rsidRPr="00B8559A">
              <w:rPr>
                <w:rFonts w:cs="Arial"/>
                <w:b/>
                <w:sz w:val="16"/>
                <w:szCs w:val="16"/>
              </w:rPr>
              <w:t xml:space="preserve"> podporu</w:t>
            </w:r>
          </w:p>
        </w:tc>
        <w:tc>
          <w:tcPr>
            <w:tcW w:w="809" w:type="dxa"/>
            <w:vAlign w:val="center"/>
          </w:tcPr>
          <w:p w:rsidR="007B1ADF" w:rsidRPr="0005601A" w:rsidRDefault="00B8559A" w:rsidP="00B8559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7B1ADF" w:rsidRPr="0005601A">
              <w:rPr>
                <w:rFonts w:cs="Arial"/>
                <w:sz w:val="16"/>
                <w:szCs w:val="16"/>
              </w:rPr>
              <w:t>římou domácí</w:t>
            </w:r>
          </w:p>
        </w:tc>
        <w:tc>
          <w:tcPr>
            <w:tcW w:w="750" w:type="dxa"/>
            <w:tcBorders>
              <w:right w:val="single" w:sz="8" w:space="0" w:color="FFFFFF" w:themeColor="background1"/>
            </w:tcBorders>
            <w:vAlign w:val="center"/>
          </w:tcPr>
          <w:p w:rsidR="007B1ADF" w:rsidRPr="0005601A" w:rsidRDefault="00B8559A" w:rsidP="00B8559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7B1ADF" w:rsidRPr="0005601A">
              <w:rPr>
                <w:rFonts w:cs="Arial"/>
                <w:sz w:val="16"/>
                <w:szCs w:val="16"/>
              </w:rPr>
              <w:t xml:space="preserve">římou </w:t>
            </w:r>
            <w:proofErr w:type="spellStart"/>
            <w:r w:rsidR="007B1ADF" w:rsidRPr="0005601A">
              <w:rPr>
                <w:rFonts w:cs="Arial"/>
                <w:sz w:val="16"/>
                <w:szCs w:val="16"/>
              </w:rPr>
              <w:t>zahr</w:t>
            </w:r>
            <w:proofErr w:type="spellEnd"/>
            <w:r w:rsidR="007B1AD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tcBorders>
              <w:left w:val="single" w:sz="8" w:space="0" w:color="FFFFFF" w:themeColor="background1"/>
            </w:tcBorders>
            <w:vAlign w:val="center"/>
          </w:tcPr>
          <w:p w:rsidR="007B1ADF" w:rsidRPr="0005601A" w:rsidRDefault="007B1ADF" w:rsidP="00B8559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968" w:type="dxa"/>
            <w:vAlign w:val="center"/>
          </w:tcPr>
          <w:p w:rsidR="007B1ADF" w:rsidRPr="00B8559A" w:rsidRDefault="00B8559A" w:rsidP="00B8559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N</w:t>
            </w:r>
            <w:r w:rsidR="007B1ADF" w:rsidRPr="00B8559A">
              <w:rPr>
                <w:rFonts w:cs="Arial"/>
                <w:b/>
                <w:sz w:val="16"/>
                <w:szCs w:val="16"/>
              </w:rPr>
              <w:t>epřímá podpora</w:t>
            </w:r>
          </w:p>
        </w:tc>
        <w:tc>
          <w:tcPr>
            <w:tcW w:w="856" w:type="dxa"/>
            <w:vAlign w:val="center"/>
          </w:tcPr>
          <w:p w:rsidR="007B1ADF" w:rsidRPr="0005601A" w:rsidRDefault="00B8559A" w:rsidP="00B8559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7B1ADF" w:rsidRPr="0005601A">
              <w:rPr>
                <w:rFonts w:cs="Arial"/>
                <w:sz w:val="16"/>
                <w:szCs w:val="16"/>
              </w:rPr>
              <w:t>římá domácí podpora</w:t>
            </w:r>
          </w:p>
        </w:tc>
        <w:tc>
          <w:tcPr>
            <w:tcW w:w="857" w:type="dxa"/>
            <w:vAlign w:val="center"/>
          </w:tcPr>
          <w:p w:rsidR="007B1ADF" w:rsidRPr="0005601A" w:rsidRDefault="00B8559A" w:rsidP="00B8559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</w:t>
            </w:r>
            <w:r w:rsidR="007B1ADF" w:rsidRPr="0005601A">
              <w:rPr>
                <w:rFonts w:cs="Arial"/>
                <w:sz w:val="16"/>
                <w:szCs w:val="16"/>
              </w:rPr>
              <w:t>řím</w:t>
            </w:r>
            <w:r w:rsidR="007B1ADF">
              <w:rPr>
                <w:rFonts w:cs="Arial"/>
                <w:sz w:val="16"/>
                <w:szCs w:val="16"/>
              </w:rPr>
              <w:t>á</w:t>
            </w:r>
            <w:r w:rsidR="007B1ADF" w:rsidRPr="0005601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7B1ADF" w:rsidRPr="0005601A">
              <w:rPr>
                <w:rFonts w:cs="Arial"/>
                <w:sz w:val="16"/>
                <w:szCs w:val="16"/>
              </w:rPr>
              <w:t>zahr</w:t>
            </w:r>
            <w:proofErr w:type="spellEnd"/>
            <w:r w:rsidR="007B1ADF">
              <w:rPr>
                <w:rFonts w:cs="Arial"/>
                <w:sz w:val="16"/>
                <w:szCs w:val="16"/>
              </w:rPr>
              <w:t>.</w:t>
            </w:r>
            <w:r w:rsidR="007B1ADF" w:rsidRPr="0005601A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7B1ADF" w:rsidRPr="0005601A">
              <w:rPr>
                <w:rFonts w:cs="Arial"/>
                <w:sz w:val="16"/>
                <w:szCs w:val="16"/>
              </w:rPr>
              <w:t>podpora</w:t>
            </w:r>
            <w:proofErr w:type="gramEnd"/>
          </w:p>
        </w:tc>
      </w:tr>
      <w:tr w:rsidR="007B1ADF" w:rsidRPr="0005601A" w:rsidTr="00B8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Soukromé podniky celkem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992" w:type="dxa"/>
            <w:gridSpan w:val="2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100%</w:t>
            </w:r>
          </w:p>
        </w:tc>
        <w:tc>
          <w:tcPr>
            <w:tcW w:w="809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100%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100%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100%</w:t>
            </w:r>
          </w:p>
        </w:tc>
      </w:tr>
      <w:tr w:rsidR="007B1ADF" w:rsidRPr="0005601A" w:rsidTr="00B855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domácí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75%</w:t>
            </w:r>
          </w:p>
        </w:tc>
        <w:tc>
          <w:tcPr>
            <w:tcW w:w="992" w:type="dxa"/>
            <w:gridSpan w:val="2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71%</w:t>
            </w:r>
          </w:p>
        </w:tc>
        <w:tc>
          <w:tcPr>
            <w:tcW w:w="809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82%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80%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40%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39%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82%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82%</w:t>
            </w:r>
          </w:p>
        </w:tc>
      </w:tr>
      <w:tr w:rsidR="007B1ADF" w:rsidRPr="0005601A" w:rsidTr="00B8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pod zahraniční kontrolou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25%</w:t>
            </w:r>
          </w:p>
        </w:tc>
        <w:tc>
          <w:tcPr>
            <w:tcW w:w="992" w:type="dxa"/>
            <w:gridSpan w:val="2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29%</w:t>
            </w:r>
          </w:p>
        </w:tc>
        <w:tc>
          <w:tcPr>
            <w:tcW w:w="809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18%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20%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60%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61%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18%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18%</w:t>
            </w:r>
          </w:p>
        </w:tc>
      </w:tr>
      <w:tr w:rsidR="007B1ADF" w:rsidRPr="007B1ADF" w:rsidTr="00B855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4" w:type="dxa"/>
            <w:gridSpan w:val="5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rPr>
                <w:rFonts w:cs="Arial"/>
                <w:i/>
                <w:color w:val="auto"/>
                <w:sz w:val="16"/>
                <w:szCs w:val="16"/>
              </w:rPr>
            </w:pPr>
            <w:r w:rsidRPr="007B1ADF">
              <w:rPr>
                <w:rFonts w:cs="Arial"/>
                <w:i/>
                <w:color w:val="auto"/>
                <w:sz w:val="16"/>
                <w:szCs w:val="16"/>
              </w:rPr>
              <w:t>podle velikosti sledovaných podniků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</w:tr>
      <w:tr w:rsidR="007B1ADF" w:rsidRPr="0005601A" w:rsidTr="00B8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 xml:space="preserve">mikro podniky (0-9 </w:t>
            </w:r>
            <w:proofErr w:type="spellStart"/>
            <w:r w:rsidRPr="0005601A">
              <w:rPr>
                <w:rFonts w:cs="Arial"/>
                <w:sz w:val="16"/>
                <w:szCs w:val="16"/>
              </w:rPr>
              <w:t>zam</w:t>
            </w:r>
            <w:proofErr w:type="spellEnd"/>
            <w:r w:rsidRPr="0005601A">
              <w:rPr>
                <w:rFonts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14%</w:t>
            </w:r>
          </w:p>
        </w:tc>
        <w:tc>
          <w:tcPr>
            <w:tcW w:w="945" w:type="dxa"/>
            <w:vAlign w:val="center"/>
          </w:tcPr>
          <w:p w:rsidR="0005601A" w:rsidRPr="008E180F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E180F">
              <w:rPr>
                <w:rFonts w:cs="Arial"/>
                <w:b/>
                <w:sz w:val="16"/>
                <w:szCs w:val="16"/>
              </w:rPr>
              <w:t>14%</w:t>
            </w:r>
          </w:p>
        </w:tc>
        <w:tc>
          <w:tcPr>
            <w:tcW w:w="856" w:type="dxa"/>
            <w:gridSpan w:val="2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18%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11%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1%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5%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2%</w:t>
            </w:r>
          </w:p>
        </w:tc>
      </w:tr>
      <w:tr w:rsidR="007B1ADF" w:rsidRPr="0005601A" w:rsidTr="00B855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 xml:space="preserve">malé podniky (10-49 </w:t>
            </w:r>
            <w:proofErr w:type="spellStart"/>
            <w:r w:rsidRPr="0005601A">
              <w:rPr>
                <w:rFonts w:cs="Arial"/>
                <w:sz w:val="16"/>
                <w:szCs w:val="16"/>
              </w:rPr>
              <w:t>zam</w:t>
            </w:r>
            <w:proofErr w:type="spellEnd"/>
            <w:r w:rsidRPr="0005601A">
              <w:rPr>
                <w:rFonts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30%</w:t>
            </w:r>
          </w:p>
        </w:tc>
        <w:tc>
          <w:tcPr>
            <w:tcW w:w="945" w:type="dxa"/>
            <w:vAlign w:val="center"/>
          </w:tcPr>
          <w:p w:rsidR="0005601A" w:rsidRPr="008E180F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E180F">
              <w:rPr>
                <w:rFonts w:cs="Arial"/>
                <w:b/>
                <w:sz w:val="16"/>
                <w:szCs w:val="16"/>
              </w:rPr>
              <w:t>26%</w:t>
            </w:r>
          </w:p>
        </w:tc>
        <w:tc>
          <w:tcPr>
            <w:tcW w:w="856" w:type="dxa"/>
            <w:gridSpan w:val="2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35%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35%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10%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7%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24%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26%</w:t>
            </w:r>
          </w:p>
        </w:tc>
      </w:tr>
      <w:tr w:rsidR="00B8559A" w:rsidRPr="0005601A" w:rsidTr="00B8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 xml:space="preserve">střední podniky (50-249 </w:t>
            </w:r>
            <w:proofErr w:type="spellStart"/>
            <w:r w:rsidRPr="0005601A">
              <w:rPr>
                <w:rFonts w:cs="Arial"/>
                <w:sz w:val="16"/>
                <w:szCs w:val="16"/>
              </w:rPr>
              <w:t>zam</w:t>
            </w:r>
            <w:proofErr w:type="spellEnd"/>
            <w:r w:rsidRPr="0005601A">
              <w:rPr>
                <w:rFonts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36%</w:t>
            </w:r>
          </w:p>
        </w:tc>
        <w:tc>
          <w:tcPr>
            <w:tcW w:w="945" w:type="dxa"/>
            <w:vAlign w:val="center"/>
          </w:tcPr>
          <w:p w:rsidR="0005601A" w:rsidRPr="008E180F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E180F">
              <w:rPr>
                <w:rFonts w:cs="Arial"/>
                <w:b/>
                <w:sz w:val="16"/>
                <w:szCs w:val="16"/>
              </w:rPr>
              <w:t>35%</w:t>
            </w:r>
          </w:p>
        </w:tc>
        <w:tc>
          <w:tcPr>
            <w:tcW w:w="856" w:type="dxa"/>
            <w:gridSpan w:val="2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32%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38%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29%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24%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52%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57%</w:t>
            </w:r>
          </w:p>
        </w:tc>
      </w:tr>
      <w:tr w:rsidR="00B8559A" w:rsidRPr="0005601A" w:rsidTr="00B855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 xml:space="preserve">velké podniky (250 a více </w:t>
            </w:r>
            <w:proofErr w:type="spellStart"/>
            <w:r w:rsidRPr="0005601A">
              <w:rPr>
                <w:rFonts w:cs="Arial"/>
                <w:sz w:val="16"/>
                <w:szCs w:val="16"/>
              </w:rPr>
              <w:t>zam</w:t>
            </w:r>
            <w:proofErr w:type="spellEnd"/>
            <w:r w:rsidRPr="0005601A">
              <w:rPr>
                <w:rFonts w:cs="Arial"/>
                <w:sz w:val="16"/>
                <w:szCs w:val="16"/>
              </w:rPr>
              <w:t>.)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20%</w:t>
            </w:r>
          </w:p>
        </w:tc>
        <w:tc>
          <w:tcPr>
            <w:tcW w:w="945" w:type="dxa"/>
            <w:vAlign w:val="center"/>
          </w:tcPr>
          <w:p w:rsidR="0005601A" w:rsidRPr="008E180F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E180F">
              <w:rPr>
                <w:rFonts w:cs="Arial"/>
                <w:b/>
                <w:sz w:val="16"/>
                <w:szCs w:val="16"/>
              </w:rPr>
              <w:t>24%</w:t>
            </w:r>
          </w:p>
        </w:tc>
        <w:tc>
          <w:tcPr>
            <w:tcW w:w="856" w:type="dxa"/>
            <w:gridSpan w:val="2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59%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67%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19%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15%</w:t>
            </w:r>
          </w:p>
        </w:tc>
      </w:tr>
      <w:tr w:rsidR="007B1ADF" w:rsidRPr="007B1ADF" w:rsidTr="00B8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6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rPr>
                <w:rFonts w:cs="Arial"/>
                <w:i/>
                <w:color w:val="auto"/>
                <w:sz w:val="16"/>
                <w:szCs w:val="16"/>
              </w:rPr>
            </w:pPr>
            <w:r w:rsidRPr="007B1ADF">
              <w:rPr>
                <w:rFonts w:cs="Arial"/>
                <w:i/>
                <w:color w:val="auto"/>
                <w:sz w:val="16"/>
                <w:szCs w:val="16"/>
              </w:rPr>
              <w:t>podle převažující ekonomické činnosti sledovaných podniků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7B1ADF" w:rsidRPr="007B1ADF" w:rsidRDefault="007B1ADF" w:rsidP="00B855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16"/>
                <w:szCs w:val="16"/>
              </w:rPr>
            </w:pPr>
          </w:p>
        </w:tc>
      </w:tr>
      <w:tr w:rsidR="00B8559A" w:rsidRPr="0005601A" w:rsidTr="00B855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Zpracovatelský průmysl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55%</w:t>
            </w:r>
          </w:p>
        </w:tc>
        <w:tc>
          <w:tcPr>
            <w:tcW w:w="945" w:type="dxa"/>
            <w:vAlign w:val="center"/>
          </w:tcPr>
          <w:p w:rsidR="0005601A" w:rsidRPr="008E180F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E180F">
              <w:rPr>
                <w:rFonts w:cs="Arial"/>
                <w:b/>
                <w:sz w:val="16"/>
                <w:szCs w:val="16"/>
              </w:rPr>
              <w:t>61%</w:t>
            </w:r>
          </w:p>
        </w:tc>
        <w:tc>
          <w:tcPr>
            <w:tcW w:w="856" w:type="dxa"/>
            <w:gridSpan w:val="2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43%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47%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60%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73%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36%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27%</w:t>
            </w:r>
          </w:p>
        </w:tc>
      </w:tr>
      <w:tr w:rsidR="00B8559A" w:rsidRPr="0005601A" w:rsidTr="00B8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 xml:space="preserve">Informační a komunikační </w:t>
            </w:r>
            <w:proofErr w:type="spellStart"/>
            <w:r w:rsidRPr="0005601A">
              <w:rPr>
                <w:rFonts w:cs="Arial"/>
                <w:sz w:val="16"/>
                <w:szCs w:val="16"/>
              </w:rPr>
              <w:t>činn</w:t>
            </w:r>
            <w:proofErr w:type="spellEnd"/>
            <w:r w:rsidR="007B1AD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12%</w:t>
            </w:r>
          </w:p>
        </w:tc>
        <w:tc>
          <w:tcPr>
            <w:tcW w:w="945" w:type="dxa"/>
            <w:vAlign w:val="center"/>
          </w:tcPr>
          <w:p w:rsidR="0005601A" w:rsidRPr="008E180F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E180F">
              <w:rPr>
                <w:rFonts w:cs="Arial"/>
                <w:b/>
                <w:sz w:val="16"/>
                <w:szCs w:val="16"/>
              </w:rPr>
              <w:t>12%</w:t>
            </w:r>
          </w:p>
        </w:tc>
        <w:tc>
          <w:tcPr>
            <w:tcW w:w="856" w:type="dxa"/>
            <w:gridSpan w:val="2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11%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20%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12%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23%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10%</w:t>
            </w:r>
          </w:p>
        </w:tc>
      </w:tr>
      <w:tr w:rsidR="00B8559A" w:rsidRPr="0005601A" w:rsidTr="00B8559A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Profesní, vědecké a techn</w:t>
            </w:r>
            <w:r w:rsidR="007B1ADF">
              <w:rPr>
                <w:rFonts w:cs="Arial"/>
                <w:sz w:val="16"/>
                <w:szCs w:val="16"/>
              </w:rPr>
              <w:t>.</w:t>
            </w:r>
            <w:r w:rsidRPr="0005601A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5601A">
              <w:rPr>
                <w:rFonts w:cs="Arial"/>
                <w:sz w:val="16"/>
                <w:szCs w:val="16"/>
              </w:rPr>
              <w:t>činn</w:t>
            </w:r>
            <w:proofErr w:type="spellEnd"/>
            <w:r w:rsidR="007B1ADF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16%</w:t>
            </w:r>
          </w:p>
        </w:tc>
        <w:tc>
          <w:tcPr>
            <w:tcW w:w="945" w:type="dxa"/>
            <w:vAlign w:val="center"/>
          </w:tcPr>
          <w:p w:rsidR="0005601A" w:rsidRPr="008E180F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E180F">
              <w:rPr>
                <w:rFonts w:cs="Arial"/>
                <w:b/>
                <w:sz w:val="16"/>
                <w:szCs w:val="16"/>
              </w:rPr>
              <w:t>11%</w:t>
            </w:r>
          </w:p>
        </w:tc>
        <w:tc>
          <w:tcPr>
            <w:tcW w:w="856" w:type="dxa"/>
            <w:gridSpan w:val="2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24%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19%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7%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31%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49%</w:t>
            </w:r>
          </w:p>
        </w:tc>
      </w:tr>
      <w:tr w:rsidR="007B1ADF" w:rsidRPr="0005601A" w:rsidTr="00B85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05601A" w:rsidRPr="0005601A" w:rsidRDefault="0005601A" w:rsidP="00B8559A">
            <w:pPr>
              <w:spacing w:line="240" w:lineRule="auto"/>
              <w:ind w:left="113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Ostatní odvětví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17%</w:t>
            </w:r>
          </w:p>
        </w:tc>
        <w:tc>
          <w:tcPr>
            <w:tcW w:w="945" w:type="dxa"/>
            <w:vAlign w:val="center"/>
          </w:tcPr>
          <w:p w:rsidR="0005601A" w:rsidRPr="008E180F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8E180F">
              <w:rPr>
                <w:rFonts w:cs="Arial"/>
                <w:b/>
                <w:sz w:val="16"/>
                <w:szCs w:val="16"/>
              </w:rPr>
              <w:t>16%</w:t>
            </w:r>
          </w:p>
        </w:tc>
        <w:tc>
          <w:tcPr>
            <w:tcW w:w="856" w:type="dxa"/>
            <w:gridSpan w:val="2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22%</w:t>
            </w:r>
          </w:p>
        </w:tc>
        <w:tc>
          <w:tcPr>
            <w:tcW w:w="750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14%</w:t>
            </w:r>
          </w:p>
        </w:tc>
        <w:tc>
          <w:tcPr>
            <w:tcW w:w="851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7%</w:t>
            </w:r>
          </w:p>
        </w:tc>
        <w:tc>
          <w:tcPr>
            <w:tcW w:w="968" w:type="dxa"/>
            <w:vAlign w:val="center"/>
          </w:tcPr>
          <w:p w:rsidR="0005601A" w:rsidRPr="00B8559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6"/>
                <w:szCs w:val="16"/>
              </w:rPr>
            </w:pPr>
            <w:r w:rsidRPr="00B8559A">
              <w:rPr>
                <w:rFonts w:cs="Arial"/>
                <w:b/>
                <w:sz w:val="16"/>
                <w:szCs w:val="16"/>
              </w:rPr>
              <w:t>8%</w:t>
            </w:r>
          </w:p>
        </w:tc>
        <w:tc>
          <w:tcPr>
            <w:tcW w:w="856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11%</w:t>
            </w:r>
          </w:p>
        </w:tc>
        <w:tc>
          <w:tcPr>
            <w:tcW w:w="857" w:type="dxa"/>
            <w:vAlign w:val="center"/>
          </w:tcPr>
          <w:p w:rsidR="0005601A" w:rsidRPr="0005601A" w:rsidRDefault="0005601A" w:rsidP="00B8559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05601A">
              <w:rPr>
                <w:rFonts w:cs="Arial"/>
                <w:sz w:val="16"/>
                <w:szCs w:val="16"/>
              </w:rPr>
              <w:t>15%</w:t>
            </w:r>
          </w:p>
        </w:tc>
      </w:tr>
    </w:tbl>
    <w:p w:rsidR="00E90EB8" w:rsidRPr="00DD319B" w:rsidRDefault="00E90EB8" w:rsidP="00E90EB8">
      <w:pPr>
        <w:spacing w:before="60" w:after="120"/>
        <w:rPr>
          <w:i/>
          <w:sz w:val="16"/>
        </w:rPr>
      </w:pPr>
      <w:r w:rsidRPr="00DD319B">
        <w:rPr>
          <w:i/>
          <w:sz w:val="16"/>
        </w:rPr>
        <w:t xml:space="preserve">Zdroj dat: ČSÚ podle administrativních dat GFŘ, ČSÚ - </w:t>
      </w:r>
      <w:r w:rsidR="001C1F75">
        <w:rPr>
          <w:i/>
          <w:sz w:val="16"/>
        </w:rPr>
        <w:t>Š</w:t>
      </w:r>
      <w:r w:rsidRPr="00DD319B">
        <w:rPr>
          <w:i/>
          <w:sz w:val="16"/>
        </w:rPr>
        <w:t xml:space="preserve">etření o VaV (VTR 5-01) </w:t>
      </w:r>
    </w:p>
    <w:p w:rsidR="00B8559A" w:rsidRDefault="00B8559A" w:rsidP="00511C88">
      <w:pPr>
        <w:spacing w:before="120"/>
        <w:jc w:val="both"/>
      </w:pPr>
      <w:r>
        <w:t>V roce 2014 patřilo 61 % (768)</w:t>
      </w:r>
      <w:r w:rsidR="00663859">
        <w:t xml:space="preserve"> podniků</w:t>
      </w:r>
      <w:r w:rsidR="008D4A07">
        <w:t xml:space="preserve"> s přiznanou </w:t>
      </w:r>
      <w:r w:rsidR="00663859">
        <w:t>nepřímou veřejnou podpor</w:t>
      </w:r>
      <w:r w:rsidR="00EF19A3">
        <w:t>o</w:t>
      </w:r>
      <w:r w:rsidR="00663859">
        <w:t>u VaV</w:t>
      </w:r>
      <w:r w:rsidR="0005601A">
        <w:t xml:space="preserve"> podle své převažující ekonomické činnosti</w:t>
      </w:r>
      <w:r>
        <w:t xml:space="preserve">, </w:t>
      </w:r>
      <w:r w:rsidR="0005601A">
        <w:t xml:space="preserve">do </w:t>
      </w:r>
      <w:r w:rsidR="00663859">
        <w:t>zpracovatelského průmyslu (</w:t>
      </w:r>
      <w:r w:rsidR="00C35B98">
        <w:t>sekce</w:t>
      </w:r>
      <w:r w:rsidR="00F96331">
        <w:t xml:space="preserve"> C klasifikace CZ-</w:t>
      </w:r>
      <w:r w:rsidR="00663859">
        <w:t>NACE)</w:t>
      </w:r>
      <w:r w:rsidR="00D6788F">
        <w:t>.</w:t>
      </w:r>
      <w:r w:rsidR="00FC2DA5">
        <w:t xml:space="preserve"> Soukromé podniky v</w:t>
      </w:r>
      <w:r w:rsidR="0005601A">
        <w:t> </w:t>
      </w:r>
      <w:r w:rsidR="00FC2DA5">
        <w:t>t</w:t>
      </w:r>
      <w:r w:rsidR="0005601A">
        <w:t xml:space="preserve">éto odvětvové sekci </w:t>
      </w:r>
      <w:r w:rsidR="00FC2DA5">
        <w:t>odečetly výdaje na</w:t>
      </w:r>
      <w:r w:rsidR="00367A06">
        <w:t xml:space="preserve"> VaV v celkovém objemu 8,8 mld. </w:t>
      </w:r>
      <w:r w:rsidR="00FC2DA5">
        <w:t>Kč</w:t>
      </w:r>
      <w:r w:rsidR="00155215">
        <w:t>. Započtením příslušné</w:t>
      </w:r>
      <w:r w:rsidR="00F53BD4">
        <w:t xml:space="preserve"> </w:t>
      </w:r>
      <w:r w:rsidR="00971068">
        <w:t xml:space="preserve">sazby daně </w:t>
      </w:r>
      <w:r w:rsidR="00F53BD4">
        <w:t xml:space="preserve">získaly nepřímou veřejnou podporu </w:t>
      </w:r>
      <w:r w:rsidR="00132FA8">
        <w:t>1,</w:t>
      </w:r>
      <w:r w:rsidR="00971068">
        <w:t>7 </w:t>
      </w:r>
      <w:r w:rsidR="00FC2DA5">
        <w:t>mld. Kč.</w:t>
      </w:r>
      <w:r w:rsidR="00D6788F">
        <w:t xml:space="preserve"> </w:t>
      </w:r>
      <w:r w:rsidR="00FC2DA5">
        <w:t>Ve zpracovatelském průmyslu</w:t>
      </w:r>
      <w:r w:rsidR="00D6788F">
        <w:t xml:space="preserve"> využívá největší počet podniků nepřímou podporu ve </w:t>
      </w:r>
      <w:r w:rsidR="00D6788F" w:rsidRPr="00183BA3">
        <w:t>strojírenské</w:t>
      </w:r>
      <w:r w:rsidR="00D6788F">
        <w:t>m</w:t>
      </w:r>
      <w:r w:rsidR="00D6788F" w:rsidRPr="00183BA3">
        <w:t xml:space="preserve"> a opravárenské</w:t>
      </w:r>
      <w:r w:rsidR="00D6788F">
        <w:t>m</w:t>
      </w:r>
      <w:r w:rsidR="00D6788F" w:rsidRPr="00183BA3">
        <w:t xml:space="preserve"> průmyslu</w:t>
      </w:r>
      <w:r w:rsidR="00D6788F">
        <w:t>.</w:t>
      </w:r>
      <w:r w:rsidR="00FC2DA5">
        <w:t xml:space="preserve"> Nejvyšší objem výdajů na VaV </w:t>
      </w:r>
      <w:r w:rsidR="00971068">
        <w:t xml:space="preserve">(v hodnotě 2,5 mld. Kč) však </w:t>
      </w:r>
      <w:r w:rsidR="00FC2DA5">
        <w:t>uplatnily podniky v automobilovém průmyslu</w:t>
      </w:r>
      <w:r w:rsidR="00092126">
        <w:t xml:space="preserve">, čímž </w:t>
      </w:r>
      <w:r w:rsidR="00FC2DA5">
        <w:t xml:space="preserve">obdržely nepřímou podporu ve výši </w:t>
      </w:r>
      <w:r w:rsidR="007122DD" w:rsidRPr="007122DD">
        <w:t>471</w:t>
      </w:r>
      <w:r w:rsidR="00132FA8">
        <w:t> </w:t>
      </w:r>
      <w:r w:rsidR="007122DD" w:rsidRPr="007122DD">
        <w:t>mil. Kč</w:t>
      </w:r>
      <w:r w:rsidR="00FC2DA5">
        <w:t>.</w:t>
      </w:r>
      <w:r w:rsidR="007122DD">
        <w:t xml:space="preserve"> Ve srovnání s rokem 2013 došlo v tomto odvětví k poklesu odečtených výdajů na VaV a nepřímé podpory VaV o 23 %.</w:t>
      </w:r>
      <w:r w:rsidR="00FC2DA5">
        <w:t xml:space="preserve"> </w:t>
      </w:r>
      <w:r w:rsidR="00FC2DA5" w:rsidRPr="00FC2DA5">
        <w:t xml:space="preserve">Dominantní podíl (93 %) v tomto odvětví připadl na soukromé zahraniční </w:t>
      </w:r>
      <w:r w:rsidR="00373D64">
        <w:t>podniky</w:t>
      </w:r>
      <w:r w:rsidR="00367A06">
        <w:t>.</w:t>
      </w:r>
      <w:r w:rsidR="00FC2DA5">
        <w:t xml:space="preserve"> </w:t>
      </w:r>
    </w:p>
    <w:p w:rsidR="0068574B" w:rsidRDefault="008F450D" w:rsidP="0010546D">
      <w:pPr>
        <w:spacing w:before="120"/>
        <w:jc w:val="both"/>
      </w:pPr>
      <w:r>
        <w:t>Podle očekávání pochází nejvíce soukromých podniků (324) uplatňujících daňovou podporu VaV z </w:t>
      </w:r>
      <w:r w:rsidR="00BF2A80">
        <w:t>h</w:t>
      </w:r>
      <w:r>
        <w:t>lavního města Prahy</w:t>
      </w:r>
      <w:r w:rsidR="008C62FD">
        <w:t xml:space="preserve">, kde podniky odečetly výdaje na VaV v objemu </w:t>
      </w:r>
      <w:r w:rsidR="00132FA8">
        <w:t>3,5</w:t>
      </w:r>
      <w:r w:rsidR="008C62FD">
        <w:t xml:space="preserve"> mld. Kč a získaly tak nepřímou podporu ve výši 636 mil. Kč.</w:t>
      </w:r>
      <w:r w:rsidR="009142BB">
        <w:t xml:space="preserve"> </w:t>
      </w:r>
      <w:r w:rsidR="009142BB" w:rsidRPr="009142BB">
        <w:t>Z ostatních krajů převýšil objem odečtených výdajů soukromých podniků na VaV 1 mld. Kč pouze ve Středočeském kraji.</w:t>
      </w:r>
      <w:r w:rsidR="009142BB">
        <w:t xml:space="preserve"> P</w:t>
      </w:r>
      <w:r w:rsidR="009142BB" w:rsidRPr="009142BB">
        <w:t xml:space="preserve">odniky </w:t>
      </w:r>
      <w:r w:rsidR="009142BB">
        <w:t xml:space="preserve">se sídlem v tomto kraji </w:t>
      </w:r>
      <w:r w:rsidR="009142BB" w:rsidRPr="009142BB">
        <w:t xml:space="preserve">odečetly výdaje na VaV ve výši 2,7 mld. Kč, čímž získaly nepřímou veřejnou podporu VaV v hodnotě 506 mil. Kč. </w:t>
      </w:r>
      <w:r w:rsidR="00132FA8">
        <w:t xml:space="preserve"> </w:t>
      </w:r>
      <w:r w:rsidR="00B66952">
        <w:t xml:space="preserve"> </w:t>
      </w:r>
    </w:p>
    <w:p w:rsidR="005D16F5" w:rsidRDefault="00B66952" w:rsidP="0010546D">
      <w:pPr>
        <w:spacing w:before="120"/>
        <w:jc w:val="both"/>
      </w:pPr>
      <w:r>
        <w:t xml:space="preserve"> </w:t>
      </w:r>
    </w:p>
    <w:p w:rsidR="005C3DF6" w:rsidRDefault="008777BA" w:rsidP="00EE31AF">
      <w:pPr>
        <w:pStyle w:val="Nadpis3"/>
        <w:spacing w:before="120"/>
        <w:rPr>
          <w:rStyle w:val="st"/>
          <w:sz w:val="22"/>
        </w:rPr>
      </w:pPr>
      <w:r>
        <w:rPr>
          <w:rStyle w:val="st"/>
          <w:sz w:val="22"/>
        </w:rPr>
        <w:lastRenderedPageBreak/>
        <w:t>3.1.</w:t>
      </w:r>
      <w:r w:rsidR="00EE31AF">
        <w:rPr>
          <w:rStyle w:val="st"/>
          <w:sz w:val="22"/>
        </w:rPr>
        <w:t>4</w:t>
      </w:r>
      <w:r>
        <w:rPr>
          <w:rStyle w:val="st"/>
          <w:sz w:val="22"/>
        </w:rPr>
        <w:t xml:space="preserve"> </w:t>
      </w:r>
      <w:r w:rsidR="00EA00A2" w:rsidRPr="00EA00A2">
        <w:rPr>
          <w:rStyle w:val="st"/>
          <w:sz w:val="22"/>
        </w:rPr>
        <w:t>Mezinárodní srovnání</w:t>
      </w:r>
    </w:p>
    <w:p w:rsidR="00B6083A" w:rsidRDefault="000C513B" w:rsidP="00CC39AF">
      <w:pPr>
        <w:spacing w:before="120"/>
        <w:jc w:val="both"/>
      </w:pPr>
      <w:r>
        <w:t>V</w:t>
      </w:r>
      <w:r w:rsidR="00F62B28">
        <w:t xml:space="preserve"> </w:t>
      </w:r>
      <w:r>
        <w:t>mezinárodní</w:t>
      </w:r>
      <w:r w:rsidR="00F62B28">
        <w:t>m</w:t>
      </w:r>
      <w:r>
        <w:t xml:space="preserve"> srovnání </w:t>
      </w:r>
      <w:r w:rsidR="00F62B28">
        <w:t xml:space="preserve">podílu </w:t>
      </w:r>
      <w:r>
        <w:t xml:space="preserve">nepřímé veřejné podpory VaV na HDP </w:t>
      </w:r>
      <w:r w:rsidR="00F62B28">
        <w:t xml:space="preserve">se </w:t>
      </w:r>
      <w:r>
        <w:t>ČR v roce 2013</w:t>
      </w:r>
      <w:r w:rsidR="00493D07">
        <w:t xml:space="preserve"> </w:t>
      </w:r>
      <w:r w:rsidR="00F62B28">
        <w:t xml:space="preserve">s </w:t>
      </w:r>
      <w:r w:rsidR="00493D07">
        <w:t>podíl</w:t>
      </w:r>
      <w:r w:rsidR="00F62B28">
        <w:t>em</w:t>
      </w:r>
      <w:r w:rsidR="00493D07">
        <w:t xml:space="preserve"> 0,</w:t>
      </w:r>
      <w:r w:rsidR="003D1BF5">
        <w:t>06 </w:t>
      </w:r>
      <w:r w:rsidR="00493D07" w:rsidRPr="00493D07">
        <w:t>%</w:t>
      </w:r>
      <w:r w:rsidR="00493D07">
        <w:t xml:space="preserve"> </w:t>
      </w:r>
      <w:r w:rsidR="00F62B28">
        <w:t xml:space="preserve">vyrovnala </w:t>
      </w:r>
      <w:r w:rsidR="00493D07" w:rsidRPr="00493D07">
        <w:t>Dánsk</w:t>
      </w:r>
      <w:r w:rsidR="009C5D96">
        <w:t>u</w:t>
      </w:r>
      <w:r w:rsidR="00493D07" w:rsidRPr="00493D07">
        <w:t xml:space="preserve"> (0,06 %)</w:t>
      </w:r>
      <w:r w:rsidR="009C5D96">
        <w:t xml:space="preserve"> a blížila se zemím</w:t>
      </w:r>
      <w:r w:rsidR="006A1BA5">
        <w:t>,</w:t>
      </w:r>
      <w:r w:rsidR="009C5D96">
        <w:t xml:space="preserve"> jako jsou</w:t>
      </w:r>
      <w:r w:rsidR="00493D07" w:rsidRPr="00493D07">
        <w:t xml:space="preserve"> Spojen</w:t>
      </w:r>
      <w:r w:rsidR="00F62B28">
        <w:t>é</w:t>
      </w:r>
      <w:r w:rsidR="00493D07" w:rsidRPr="00493D07">
        <w:t xml:space="preserve"> stát</w:t>
      </w:r>
      <w:r w:rsidR="00F62B28">
        <w:t>y</w:t>
      </w:r>
      <w:r w:rsidR="00493D07" w:rsidRPr="00493D07">
        <w:t xml:space="preserve"> (0,07 % v roce 2012) </w:t>
      </w:r>
      <w:r w:rsidR="00F62B28">
        <w:t>nebo</w:t>
      </w:r>
      <w:r w:rsidR="00493D07" w:rsidRPr="00493D07">
        <w:t xml:space="preserve"> Čín</w:t>
      </w:r>
      <w:r w:rsidR="00F62B28">
        <w:t>a</w:t>
      </w:r>
      <w:r w:rsidR="00493D07" w:rsidRPr="00493D07">
        <w:t xml:space="preserve"> (0,07 %).</w:t>
      </w:r>
      <w:r w:rsidR="00E77335">
        <w:t xml:space="preserve"> </w:t>
      </w:r>
      <w:r w:rsidR="00D32A5F">
        <w:t>V rámci tzv. nových členských zemí EU jsou na tom lépe než ČR pouze Maďarsko (0,13 %) a Slovinsko (0,09 %).</w:t>
      </w:r>
    </w:p>
    <w:p w:rsidR="001C1F75" w:rsidRDefault="001C1F75" w:rsidP="001C1F75">
      <w:pPr>
        <w:spacing w:before="120"/>
        <w:jc w:val="both"/>
      </w:pPr>
      <w:r>
        <w:t>V Evropské unii využívají nepřímou veřejnou podporu VaV nejvíce firmy ve Francii, kde nepřímá veřejná podpora VaV v roce 2014 dosáhla 6 522 mil. USD v PPP</w:t>
      </w:r>
      <w:r w:rsidR="006C637E">
        <w:t xml:space="preserve"> </w:t>
      </w:r>
      <w:r w:rsidR="006C637E">
        <w:t>(měřeno v paritě kupní síly)</w:t>
      </w:r>
      <w:r>
        <w:t xml:space="preserve">, což je třikrát více než ve Velké Británii (1 971 mil. USD v PPP). </w:t>
      </w:r>
    </w:p>
    <w:p w:rsidR="007B6154" w:rsidRDefault="001C1F75" w:rsidP="001C1F75">
      <w:pPr>
        <w:spacing w:before="120" w:after="120"/>
        <w:jc w:val="both"/>
      </w:pPr>
      <w:r>
        <w:t>Pozice České republiky je úměrná velikosti ekonomiky a objemu výdajů podniků na výzkum a vývoj. V roce 2013 dosáhla výše nepřímé veřejné podpory VaV v ČR 172 mil. USD. Z tzv. nových členských zemí EU nás výší nepřímé veřejné podpory VaV předstihlo pouze Maďarsko (310 mil. USD v </w:t>
      </w:r>
      <w:r w:rsidR="006C637E">
        <w:t>PPP</w:t>
      </w:r>
      <w:r>
        <w:t>).</w:t>
      </w:r>
    </w:p>
    <w:p w:rsidR="001C1F75" w:rsidRDefault="007B6154" w:rsidP="001C1F75">
      <w:pPr>
        <w:spacing w:before="120" w:after="120"/>
        <w:jc w:val="both"/>
      </w:pPr>
      <w:r>
        <w:t>Nejvyšší absolutní částku nepřímé veřejné podpory VaV, měřeno v paritě kupní síly, obdržely v roce 2011 podniky ve Spojených státech (10 843 mil. USD). Na druhém místě se umístila Čína s poskytnutou nepřímou podporou VaV ve výši 9 478 mil. USD.</w:t>
      </w:r>
      <w:r w:rsidR="001C1F75">
        <w:t xml:space="preserve">   </w:t>
      </w:r>
    </w:p>
    <w:p w:rsidR="00BE2C72" w:rsidRDefault="00BE2C72" w:rsidP="00D32A5F">
      <w:pPr>
        <w:spacing w:before="120"/>
        <w:rPr>
          <w:b/>
        </w:rPr>
      </w:pPr>
      <w:r>
        <w:rPr>
          <w:b/>
        </w:rPr>
        <w:t xml:space="preserve">TAB 3.2: </w:t>
      </w:r>
      <w:r w:rsidR="005460BD">
        <w:rPr>
          <w:b/>
        </w:rPr>
        <w:t>Přímá a nepřímá</w:t>
      </w:r>
      <w:r w:rsidRPr="00BE2C72">
        <w:rPr>
          <w:b/>
        </w:rPr>
        <w:t xml:space="preserve"> </w:t>
      </w:r>
      <w:r w:rsidR="009349AB">
        <w:rPr>
          <w:b/>
        </w:rPr>
        <w:t xml:space="preserve">domácí </w:t>
      </w:r>
      <w:r w:rsidRPr="00BE2C72">
        <w:rPr>
          <w:b/>
        </w:rPr>
        <w:t>veřej</w:t>
      </w:r>
      <w:r w:rsidR="005460BD">
        <w:rPr>
          <w:b/>
        </w:rPr>
        <w:t xml:space="preserve">ná podpora VaV </w:t>
      </w:r>
      <w:r w:rsidR="00181CD5">
        <w:rPr>
          <w:b/>
        </w:rPr>
        <w:t>v</w:t>
      </w:r>
      <w:r w:rsidR="00E6375D">
        <w:rPr>
          <w:b/>
        </w:rPr>
        <w:t xml:space="preserve"> soukromých </w:t>
      </w:r>
      <w:r w:rsidR="00181CD5">
        <w:rPr>
          <w:b/>
        </w:rPr>
        <w:t>podnicích</w:t>
      </w:r>
      <w:r w:rsidR="009349AB">
        <w:rPr>
          <w:b/>
        </w:rPr>
        <w:t xml:space="preserve"> za rok 2013 – mezinárodní srovnání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640"/>
        <w:gridCol w:w="1640"/>
        <w:gridCol w:w="1640"/>
        <w:gridCol w:w="1640"/>
      </w:tblGrid>
      <w:tr w:rsidR="00B13FBD" w:rsidRPr="00B13FBD" w:rsidTr="00B13FBD">
        <w:trPr>
          <w:trHeight w:val="10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t>Země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000000" w:fill="215967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t xml:space="preserve">Veřejná </w:t>
            </w:r>
            <w:r w:rsidR="009349AB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t xml:space="preserve">domácí </w:t>
            </w:r>
            <w:r w:rsidRPr="00B13FBD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t xml:space="preserve">podpora VaV celkem </w:t>
            </w:r>
            <w:r w:rsidRPr="00B13FBD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br/>
            </w:r>
            <w:r w:rsidRPr="00B13FBD">
              <w:rPr>
                <w:rFonts w:ascii="Arial CE" w:hAnsi="Arial CE" w:cs="Arial CE"/>
                <w:color w:val="FFFFFF"/>
                <w:sz w:val="16"/>
                <w:szCs w:val="16"/>
              </w:rPr>
              <w:t>(podíl na HDP)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t>Přímá veřejná podpora VaV</w:t>
            </w:r>
            <w:r w:rsidRPr="00B13FBD">
              <w:rPr>
                <w:rFonts w:ascii="Arial CE" w:hAnsi="Arial CE" w:cs="Arial CE"/>
                <w:color w:val="FFFFFF"/>
                <w:sz w:val="16"/>
                <w:szCs w:val="16"/>
              </w:rPr>
              <w:t xml:space="preserve"> </w:t>
            </w:r>
            <w:r w:rsidRPr="00B13FBD">
              <w:rPr>
                <w:rFonts w:ascii="Arial CE" w:hAnsi="Arial CE" w:cs="Arial CE"/>
                <w:color w:val="FFFFFF"/>
                <w:sz w:val="16"/>
                <w:szCs w:val="16"/>
              </w:rPr>
              <w:br/>
              <w:t>(podíl na HDP)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000000" w:fill="215967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t xml:space="preserve">Nepřímá veřejná podpora VaV </w:t>
            </w:r>
            <w:r w:rsidRPr="00B13FBD">
              <w:rPr>
                <w:rFonts w:ascii="Arial CE" w:hAnsi="Arial CE" w:cs="Arial CE"/>
                <w:color w:val="FFFFFF"/>
                <w:sz w:val="16"/>
                <w:szCs w:val="16"/>
              </w:rPr>
              <w:t>(podíl na HDP)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215967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t xml:space="preserve">Nepřímá veřejná podpora VaV </w:t>
            </w:r>
            <w:r w:rsidRPr="00B13FBD">
              <w:rPr>
                <w:rFonts w:ascii="Arial CE" w:hAnsi="Arial CE" w:cs="Arial CE"/>
                <w:b/>
                <w:bCs/>
                <w:color w:val="FFFFFF"/>
                <w:sz w:val="16"/>
                <w:szCs w:val="16"/>
              </w:rPr>
              <w:br/>
            </w:r>
            <w:r w:rsidRPr="00B13FBD">
              <w:rPr>
                <w:rFonts w:ascii="Arial CE" w:hAnsi="Arial CE" w:cs="Arial CE"/>
                <w:color w:val="FFFFFF"/>
                <w:sz w:val="16"/>
                <w:szCs w:val="16"/>
              </w:rPr>
              <w:t>(v mil. USD, parita kupní síly)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EU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000000" w:fill="B7DEE8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000000" w:fill="B7DEE8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Francie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0,37%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0,11%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0,26%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6 522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9AB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Slovinsko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0,34%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0,25%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56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Maďarsko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0,32%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0,19%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310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Belgie (2012)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0,30%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0,10%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0,20%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919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Rakousko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0,27%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0,15%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0,12%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448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Irsko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0,23%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0,07%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339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 w:rsidRPr="00B13FBD">
              <w:rPr>
                <w:rFonts w:cs="Arial"/>
                <w:b/>
                <w:bCs/>
                <w:sz w:val="16"/>
                <w:szCs w:val="16"/>
              </w:rPr>
              <w:t xml:space="preserve">Česká republika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A36ADC">
            <w:pPr>
              <w:spacing w:line="240" w:lineRule="auto"/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0,18%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482B61">
            <w:pPr>
              <w:spacing w:line="240" w:lineRule="auto"/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13FBD">
              <w:rPr>
                <w:rFonts w:cs="Arial"/>
                <w:b/>
                <w:bCs/>
                <w:sz w:val="16"/>
                <w:szCs w:val="16"/>
              </w:rPr>
              <w:t>0,12%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D4359">
            <w:pPr>
              <w:spacing w:line="240" w:lineRule="auto"/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13FBD">
              <w:rPr>
                <w:rFonts w:cs="Arial"/>
                <w:b/>
                <w:bCs/>
                <w:sz w:val="16"/>
                <w:szCs w:val="16"/>
              </w:rPr>
              <w:t>0,06%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83" w:rsidRDefault="00B13FBD">
            <w:pPr>
              <w:spacing w:line="240" w:lineRule="auto"/>
              <w:ind w:firstLineChars="100" w:firstLine="161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13FBD">
              <w:rPr>
                <w:rFonts w:cs="Arial"/>
                <w:b/>
                <w:bCs/>
                <w:sz w:val="16"/>
                <w:szCs w:val="16"/>
              </w:rPr>
              <w:t>172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Nizozemsko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0,17%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0,02%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0,15%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1 197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9349AB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Velká Británie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0,16%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0,08%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0,08%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1 971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Švédsko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0,14%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0,14%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x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Portugalsko (2012)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0,13%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0,04%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0,09%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256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Dánsko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0,12%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0,06%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158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Španělsko (2012)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0,10%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0,08%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0,02%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383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Estonsko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0,08%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0,08%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x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B13FBD">
              <w:rPr>
                <w:rFonts w:cs="Arial"/>
                <w:color w:val="000000"/>
                <w:sz w:val="16"/>
                <w:szCs w:val="16"/>
              </w:rPr>
              <w:t xml:space="preserve">Německo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0,08%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0,08%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x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Finsko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0,07%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0,06%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0,01%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17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0,05%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0,05%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8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Polsko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0,04%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0,04%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.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Slovensko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0,02%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0,02%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.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000000" w:fill="B7DEE8"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="00B13FBD" w:rsidRPr="00B13FBD" w:rsidRDefault="00B13FBD" w:rsidP="00D57EE6">
            <w:pPr>
              <w:spacing w:line="240" w:lineRule="auto"/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000000" w:fill="B7DEE8"/>
            <w:vAlign w:val="center"/>
            <w:hideMark/>
          </w:tcPr>
          <w:p w:rsidR="00B13FBD" w:rsidRPr="00B13FBD" w:rsidRDefault="00B13FBD" w:rsidP="00A36ADC">
            <w:pPr>
              <w:spacing w:line="240" w:lineRule="auto"/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:rsidR="00B13FBD" w:rsidRPr="00B13FBD" w:rsidRDefault="00B13FBD" w:rsidP="00482B61">
            <w:pPr>
              <w:spacing w:line="240" w:lineRule="auto"/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b/>
                <w:bCs/>
                <w:sz w:val="16"/>
                <w:szCs w:val="16"/>
              </w:rPr>
              <w:t> 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Jižní Korea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0,42%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0,18%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0,24%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4 067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9349AB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státy</w:t>
            </w:r>
            <w:r w:rsidR="00B13FBD" w:rsidRPr="00B13FBD">
              <w:rPr>
                <w:rFonts w:cs="Arial"/>
                <w:sz w:val="16"/>
                <w:szCs w:val="16"/>
              </w:rPr>
              <w:t xml:space="preserve"> (2012)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0,26%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0,19%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0,07%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10 843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 xml:space="preserve">Japonsko 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0,16%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0,03%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0,13%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5 995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single" w:sz="4" w:space="0" w:color="B7DEE8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9349AB">
            <w:pPr>
              <w:spacing w:line="240" w:lineRule="auto"/>
              <w:ind w:firstLineChars="100" w:firstLine="160"/>
              <w:rPr>
                <w:rFonts w:cs="Arial"/>
                <w:color w:val="000000"/>
                <w:sz w:val="16"/>
                <w:szCs w:val="16"/>
              </w:rPr>
            </w:pPr>
            <w:r w:rsidRPr="00B13FBD">
              <w:rPr>
                <w:rFonts w:cs="Arial"/>
                <w:color w:val="000000"/>
                <w:sz w:val="16"/>
                <w:szCs w:val="16"/>
              </w:rPr>
              <w:t>Čína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single" w:sz="4" w:space="0" w:color="B7DEE8"/>
              <w:right w:val="single" w:sz="4" w:space="0" w:color="92CDDC"/>
            </w:tcBorders>
            <w:shd w:val="clear" w:color="auto" w:fill="auto"/>
            <w:noWrap/>
            <w:vAlign w:val="center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sz w:val="16"/>
                <w:szCs w:val="16"/>
              </w:rPr>
              <w:t>0,13%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7DEE8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0,06%</w:t>
            </w:r>
          </w:p>
        </w:tc>
        <w:tc>
          <w:tcPr>
            <w:tcW w:w="1640" w:type="dxa"/>
            <w:tcBorders>
              <w:top w:val="nil"/>
              <w:left w:val="single" w:sz="4" w:space="0" w:color="92CDDC"/>
              <w:bottom w:val="single" w:sz="4" w:space="0" w:color="B7DEE8"/>
              <w:right w:val="single" w:sz="4" w:space="0" w:color="92CDDC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0,07%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7DEE8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ind w:firstLineChars="100" w:firstLine="160"/>
              <w:jc w:val="right"/>
              <w:rPr>
                <w:rFonts w:cs="Arial"/>
                <w:sz w:val="16"/>
                <w:szCs w:val="16"/>
              </w:rPr>
            </w:pPr>
            <w:r w:rsidRPr="00B13FBD">
              <w:rPr>
                <w:rFonts w:cs="Arial"/>
                <w:sz w:val="16"/>
                <w:szCs w:val="16"/>
              </w:rPr>
              <w:t>9 478</w:t>
            </w:r>
          </w:p>
        </w:tc>
      </w:tr>
      <w:tr w:rsidR="00B13FBD" w:rsidRPr="00B13FBD" w:rsidTr="00B13FBD">
        <w:trPr>
          <w:trHeight w:val="259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B13FBD">
              <w:rPr>
                <w:rFonts w:ascii="Arial CE" w:hAnsi="Arial CE" w:cs="Arial CE"/>
                <w:i/>
                <w:iCs/>
                <w:sz w:val="16"/>
                <w:szCs w:val="16"/>
              </w:rPr>
              <w:t>Zdroj: OECD, 2016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BD" w:rsidRPr="00B13FBD" w:rsidRDefault="00B13FBD" w:rsidP="00B13FBD">
            <w:pPr>
              <w:spacing w:line="240" w:lineRule="auto"/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:rsidR="00052731" w:rsidRDefault="00052731" w:rsidP="0093260B">
      <w:pPr>
        <w:pStyle w:val="Nadpis2"/>
        <w:pageBreakBefore/>
        <w:spacing w:after="120"/>
      </w:pPr>
      <w:r>
        <w:lastRenderedPageBreak/>
        <w:t>3.</w:t>
      </w:r>
      <w:r w:rsidR="002D3A94">
        <w:t>2</w:t>
      </w:r>
      <w:r w:rsidR="007A5AF0">
        <w:t xml:space="preserve"> </w:t>
      </w:r>
      <w:r>
        <w:t>(A) Počet podniků využívající</w:t>
      </w:r>
      <w:r w:rsidR="006A7FF3">
        <w:t>ch</w:t>
      </w:r>
      <w:r w:rsidR="006337DD">
        <w:t xml:space="preserve"> nepřímou veřejnou podpor</w:t>
      </w:r>
      <w:r>
        <w:t>u VaV</w:t>
      </w:r>
    </w:p>
    <w:p w:rsidR="006C446E" w:rsidRPr="00BC1FBF" w:rsidRDefault="002D3A94" w:rsidP="00BC1FBF">
      <w:pPr>
        <w:pStyle w:val="Nadpis3"/>
        <w:rPr>
          <w:rStyle w:val="st"/>
          <w:sz w:val="22"/>
        </w:rPr>
      </w:pPr>
      <w:r w:rsidRPr="00BC1FBF">
        <w:rPr>
          <w:rStyle w:val="st"/>
          <w:sz w:val="22"/>
        </w:rPr>
        <w:t xml:space="preserve">3.2.1 </w:t>
      </w:r>
      <w:r w:rsidR="006C446E" w:rsidRPr="00BC1FBF">
        <w:rPr>
          <w:rStyle w:val="st"/>
          <w:sz w:val="22"/>
        </w:rPr>
        <w:t>Základní údaje</w:t>
      </w:r>
    </w:p>
    <w:p w:rsidR="00146553" w:rsidRDefault="007F54C9" w:rsidP="004F1915">
      <w:pPr>
        <w:spacing w:before="120"/>
        <w:jc w:val="both"/>
      </w:pPr>
      <w:r>
        <w:t>V roce 201</w:t>
      </w:r>
      <w:r w:rsidR="005D601C">
        <w:t>4</w:t>
      </w:r>
      <w:r>
        <w:t xml:space="preserve"> využilo v</w:t>
      </w:r>
      <w:r w:rsidR="00F22E88">
        <w:t> České republice možnost odeč</w:t>
      </w:r>
      <w:r w:rsidR="00581786">
        <w:t>íst</w:t>
      </w:r>
      <w:r>
        <w:t xml:space="preserve"> </w:t>
      </w:r>
      <w:r w:rsidR="009F6378">
        <w:t>své</w:t>
      </w:r>
      <w:r w:rsidR="00B151B7">
        <w:t xml:space="preserve"> </w:t>
      </w:r>
      <w:r w:rsidR="00A7383D">
        <w:t>výdaj</w:t>
      </w:r>
      <w:r w:rsidR="00581786">
        <w:t>e</w:t>
      </w:r>
      <w:r w:rsidR="00F22E88">
        <w:t xml:space="preserve"> </w:t>
      </w:r>
      <w:r>
        <w:t xml:space="preserve">na </w:t>
      </w:r>
      <w:r w:rsidR="007F43BF">
        <w:t>prováděnou</w:t>
      </w:r>
      <w:r w:rsidR="001972E3">
        <w:t xml:space="preserve"> </w:t>
      </w:r>
      <w:r w:rsidR="00F22E88">
        <w:t>výzkumn</w:t>
      </w:r>
      <w:r>
        <w:t xml:space="preserve">ou </w:t>
      </w:r>
      <w:r w:rsidR="00F22E88">
        <w:t>a vývojov</w:t>
      </w:r>
      <w:r>
        <w:t>ou</w:t>
      </w:r>
      <w:r w:rsidR="00F22E88">
        <w:t xml:space="preserve"> </w:t>
      </w:r>
      <w:r>
        <w:t>činnost</w:t>
      </w:r>
      <w:r w:rsidR="00176B3E">
        <w:t xml:space="preserve"> </w:t>
      </w:r>
      <w:r w:rsidR="00F22E88">
        <w:t xml:space="preserve">od </w:t>
      </w:r>
      <w:r w:rsidR="007F43BF">
        <w:t xml:space="preserve">svého </w:t>
      </w:r>
      <w:r w:rsidR="00F22E88">
        <w:t xml:space="preserve">daňového základu </w:t>
      </w:r>
      <w:r w:rsidR="00FF5580">
        <w:t xml:space="preserve">z příjmu právnických osob </w:t>
      </w:r>
      <w:r w:rsidR="00F22E88">
        <w:t>1</w:t>
      </w:r>
      <w:r w:rsidR="00FF5580">
        <w:t> </w:t>
      </w:r>
      <w:r w:rsidR="00AA0D43">
        <w:t>2</w:t>
      </w:r>
      <w:r w:rsidR="005D601C">
        <w:t>64</w:t>
      </w:r>
      <w:r w:rsidR="00FF5580">
        <w:t xml:space="preserve"> soukromých podniků.</w:t>
      </w:r>
      <w:r w:rsidR="00FF5580">
        <w:rPr>
          <w:rStyle w:val="Znakapoznpodarou"/>
        </w:rPr>
        <w:footnoteReference w:id="1"/>
      </w:r>
      <w:r w:rsidR="00FF5580">
        <w:t xml:space="preserve"> </w:t>
      </w:r>
      <w:r w:rsidR="0097252D">
        <w:t>Od roku 2005, tj. za deset let, se počet podniků, které využily t</w:t>
      </w:r>
      <w:r w:rsidR="003B0B1C">
        <w:t>éto</w:t>
      </w:r>
      <w:r w:rsidR="0097252D">
        <w:t xml:space="preserve"> možnost</w:t>
      </w:r>
      <w:r w:rsidR="003B0B1C">
        <w:t>i</w:t>
      </w:r>
      <w:r w:rsidR="0018416B">
        <w:t>,</w:t>
      </w:r>
      <w:r w:rsidR="0097252D">
        <w:t xml:space="preserve"> více </w:t>
      </w:r>
      <w:r w:rsidR="003B0B1C">
        <w:t>než</w:t>
      </w:r>
      <w:r w:rsidR="0097252D">
        <w:t xml:space="preserve"> zdvojnásobil.</w:t>
      </w:r>
      <w:r w:rsidR="0041734A">
        <w:t xml:space="preserve"> </w:t>
      </w:r>
      <w:r w:rsidR="002A1933">
        <w:t xml:space="preserve">Výrazný </w:t>
      </w:r>
      <w:r w:rsidR="002439D6">
        <w:t xml:space="preserve">trend </w:t>
      </w:r>
      <w:r w:rsidR="002A1933">
        <w:t>růst</w:t>
      </w:r>
      <w:r w:rsidR="002439D6">
        <w:t>u</w:t>
      </w:r>
      <w:r w:rsidR="002A1933">
        <w:t xml:space="preserve"> počtu soukromých podniků využívajících nepřím</w:t>
      </w:r>
      <w:r w:rsidR="00581786">
        <w:t>ou</w:t>
      </w:r>
      <w:r w:rsidR="002A1933">
        <w:t xml:space="preserve"> podpor</w:t>
      </w:r>
      <w:r w:rsidR="00581786">
        <w:t>u</w:t>
      </w:r>
      <w:r w:rsidR="002A1933">
        <w:t xml:space="preserve"> VaV je patrný zejména v posledních </w:t>
      </w:r>
      <w:r w:rsidR="00196754">
        <w:t>čtyřech</w:t>
      </w:r>
      <w:r w:rsidR="002A1933">
        <w:t xml:space="preserve"> letech.</w:t>
      </w:r>
      <w:r w:rsidR="004F1915">
        <w:t xml:space="preserve"> </w:t>
      </w:r>
      <w:r w:rsidR="00690FED">
        <w:t xml:space="preserve">V uvedeném období počet soukromých podniků, které využily daňovou podporu VaV, meziročně rostl </w:t>
      </w:r>
      <w:r w:rsidR="009F6378">
        <w:t xml:space="preserve">v průměru </w:t>
      </w:r>
      <w:r w:rsidR="00690FED">
        <w:t>o</w:t>
      </w:r>
      <w:r w:rsidR="007D102C">
        <w:t xml:space="preserve"> 15,3 %.</w:t>
      </w:r>
      <w:r w:rsidR="00690FED">
        <w:t xml:space="preserve">  </w:t>
      </w:r>
    </w:p>
    <w:p w:rsidR="000F5D9B" w:rsidRDefault="00B151B7" w:rsidP="004F1915">
      <w:pPr>
        <w:spacing w:before="120"/>
        <w:jc w:val="both"/>
      </w:pPr>
      <w:r>
        <w:t>Pokud bychom brali v </w:t>
      </w:r>
      <w:r w:rsidR="009F6378">
        <w:t xml:space="preserve">úvahu </w:t>
      </w:r>
      <w:r>
        <w:t>pouze podniky, u nichž máme podrobné informace o jejich prováděném VaV z ročního statistické šetření o výzkumu a vývoji VTR 5-01, tak v roce 2014 možnost daňového odpočtu výdajů na VaV využil</w:t>
      </w:r>
      <w:r w:rsidR="006E5469">
        <w:t xml:space="preserve">a více jak třetina (36 %) </w:t>
      </w:r>
      <w:r>
        <w:t>z</w:t>
      </w:r>
      <w:r w:rsidR="006E5469">
        <w:t> </w:t>
      </w:r>
      <w:r>
        <w:t>nich</w:t>
      </w:r>
      <w:r w:rsidR="006E5469">
        <w:t xml:space="preserve">, </w:t>
      </w:r>
      <w:r w:rsidR="00BE1BBB">
        <w:t>což je o 1</w:t>
      </w:r>
      <w:r w:rsidR="00344516">
        <w:t>2</w:t>
      </w:r>
      <w:r w:rsidR="00BE1BBB">
        <w:t xml:space="preserve"> procentních bodů více než v roce 20</w:t>
      </w:r>
      <w:r w:rsidR="00344516">
        <w:t>10</w:t>
      </w:r>
      <w:r w:rsidR="00FC47B4">
        <w:t>.</w:t>
      </w:r>
      <w:r w:rsidR="0041734A">
        <w:rPr>
          <w:rStyle w:val="Znakapoznpodarou"/>
        </w:rPr>
        <w:footnoteReference w:id="2"/>
      </w:r>
      <w:r w:rsidR="00BE1BBB">
        <w:t xml:space="preserve"> </w:t>
      </w:r>
      <w:r w:rsidR="006C446E">
        <w:t xml:space="preserve"> </w:t>
      </w:r>
    </w:p>
    <w:p w:rsidR="00FC47B4" w:rsidRDefault="00FC47B4" w:rsidP="00CA4D03">
      <w:pPr>
        <w:rPr>
          <w:b/>
        </w:rPr>
      </w:pPr>
    </w:p>
    <w:p w:rsidR="004C2813" w:rsidRDefault="00D50475" w:rsidP="00FA6380">
      <w:pPr>
        <w:spacing w:after="120"/>
        <w:rPr>
          <w:b/>
        </w:rPr>
      </w:pPr>
      <w:r w:rsidRPr="00A75964">
        <w:rPr>
          <w:b/>
        </w:rPr>
        <w:t xml:space="preserve">GRAF </w:t>
      </w:r>
      <w:r w:rsidR="00B849FD">
        <w:rPr>
          <w:b/>
        </w:rPr>
        <w:t>A</w:t>
      </w:r>
      <w:r w:rsidRPr="00A75964">
        <w:rPr>
          <w:b/>
        </w:rPr>
        <w:t xml:space="preserve">1: </w:t>
      </w:r>
      <w:r w:rsidR="006E5469">
        <w:rPr>
          <w:b/>
        </w:rPr>
        <w:t>Soukromé podniky využívající nepřímou veřejnou podporu VaV</w:t>
      </w:r>
      <w:r w:rsidR="00951123">
        <w:rPr>
          <w:b/>
        </w:rPr>
        <w:t>, 2010</w:t>
      </w:r>
      <w:r w:rsidR="00951123" w:rsidRPr="00951123">
        <w:rPr>
          <w:b/>
        </w:rPr>
        <w:t>–2014</w:t>
      </w:r>
    </w:p>
    <w:p w:rsidR="00BF09A3" w:rsidRDefault="00616A62" w:rsidP="00FA6380">
      <w:pPr>
        <w:spacing w:after="120"/>
        <w:rPr>
          <w:b/>
        </w:rPr>
      </w:pPr>
      <w:r w:rsidRPr="00616A62">
        <w:rPr>
          <w:noProof/>
        </w:rPr>
        <w:t xml:space="preserve"> </w:t>
      </w:r>
      <w:r w:rsidR="002F74C6" w:rsidRPr="002F74C6">
        <w:rPr>
          <w:noProof/>
        </w:rPr>
        <w:drawing>
          <wp:inline distT="0" distB="0" distL="0" distR="0">
            <wp:extent cx="5972810" cy="2072640"/>
            <wp:effectExtent l="0" t="0" r="0" b="0"/>
            <wp:docPr id="62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616A62" w:rsidDel="00616A62">
        <w:rPr>
          <w:b/>
        </w:rPr>
        <w:t xml:space="preserve"> </w:t>
      </w:r>
    </w:p>
    <w:p w:rsidR="006E53F8" w:rsidRDefault="006E53F8" w:rsidP="002F74C6">
      <w:pPr>
        <w:spacing w:before="120"/>
        <w:jc w:val="both"/>
        <w:rPr>
          <w:i/>
          <w:sz w:val="18"/>
        </w:rPr>
      </w:pPr>
    </w:p>
    <w:p w:rsidR="00840E30" w:rsidRPr="009558BD" w:rsidRDefault="00F04FA9" w:rsidP="006E53F8">
      <w:pPr>
        <w:jc w:val="both"/>
        <w:rPr>
          <w:i/>
          <w:sz w:val="18"/>
        </w:rPr>
      </w:pPr>
      <w:r w:rsidRPr="009558BD">
        <w:rPr>
          <w:i/>
          <w:sz w:val="18"/>
        </w:rPr>
        <w:t xml:space="preserve">Zdroj: </w:t>
      </w:r>
      <w:r w:rsidR="00DE6696" w:rsidRPr="00DE6696">
        <w:rPr>
          <w:i/>
          <w:sz w:val="18"/>
        </w:rPr>
        <w:t xml:space="preserve">ČSÚ podle administrativních dat </w:t>
      </w:r>
      <w:r w:rsidR="00E72A15" w:rsidRPr="00E72A15">
        <w:rPr>
          <w:i/>
          <w:sz w:val="18"/>
          <w:szCs w:val="18"/>
        </w:rPr>
        <w:t xml:space="preserve">GFŘ, </w:t>
      </w:r>
      <w:r w:rsidR="007766BF" w:rsidRPr="00E527E6">
        <w:rPr>
          <w:i/>
          <w:sz w:val="18"/>
          <w:szCs w:val="18"/>
        </w:rPr>
        <w:t xml:space="preserve">ČSÚ - </w:t>
      </w:r>
      <w:r w:rsidR="002F74C6">
        <w:rPr>
          <w:i/>
          <w:sz w:val="18"/>
          <w:szCs w:val="18"/>
        </w:rPr>
        <w:t>Š</w:t>
      </w:r>
      <w:r w:rsidR="007766BF" w:rsidRPr="00E527E6">
        <w:rPr>
          <w:i/>
          <w:sz w:val="18"/>
          <w:szCs w:val="18"/>
        </w:rPr>
        <w:t>etření o VaV (VTR 5-01)</w:t>
      </w:r>
    </w:p>
    <w:p w:rsidR="00840E30" w:rsidRDefault="00840E30" w:rsidP="00BF09A3">
      <w:pPr>
        <w:jc w:val="both"/>
      </w:pPr>
    </w:p>
    <w:p w:rsidR="0018416B" w:rsidRDefault="00D05CBC" w:rsidP="0018416B">
      <w:pPr>
        <w:jc w:val="both"/>
      </w:pPr>
      <w:r>
        <w:t>Z</w:t>
      </w:r>
      <w:r w:rsidR="00DE3AD5">
        <w:t>e soukromých podniků, jež v roce 2014 uplatnily daňový odpočet výdajů na VaV</w:t>
      </w:r>
      <w:r>
        <w:t xml:space="preserve">, sedm z deseti podniků </w:t>
      </w:r>
      <w:r w:rsidR="00DE3AD5">
        <w:t>tímto způsobem ušetřil</w:t>
      </w:r>
      <w:r>
        <w:t xml:space="preserve">o méně než milion korun. </w:t>
      </w:r>
      <w:r w:rsidR="000265DC">
        <w:t xml:space="preserve">Tato skutečnost souvisí </w:t>
      </w:r>
      <w:r w:rsidR="00AD67C2">
        <w:t xml:space="preserve">i </w:t>
      </w:r>
      <w:r w:rsidR="000265DC">
        <w:t>s tím, že</w:t>
      </w:r>
      <w:r w:rsidR="00AD67C2">
        <w:t xml:space="preserve"> v České republice polovina z podniků provádějících VaV za něj v roce 2014 utratila méně než milion korun.</w:t>
      </w:r>
      <w:r w:rsidR="00A11E10">
        <w:t xml:space="preserve"> </w:t>
      </w:r>
      <w:r>
        <w:t>Naopak n</w:t>
      </w:r>
      <w:r w:rsidR="00A11E10">
        <w:t xml:space="preserve">epřímou veřejnou podporu VaV </w:t>
      </w:r>
      <w:r w:rsidR="0023512E">
        <w:t>přesahující 10 mil. Kč získal</w:t>
      </w:r>
      <w:r w:rsidR="00F02B3F">
        <w:t xml:space="preserve">a </w:t>
      </w:r>
      <w:r w:rsidR="000265DC">
        <w:t xml:space="preserve">díky této možnosti </w:t>
      </w:r>
      <w:r>
        <w:t xml:space="preserve">jen </w:t>
      </w:r>
      <w:r w:rsidR="00F02B3F">
        <w:t xml:space="preserve">3 </w:t>
      </w:r>
      <w:r w:rsidR="00F02B3F">
        <w:rPr>
          <w:lang w:val="en-US"/>
        </w:rPr>
        <w:t>%</w:t>
      </w:r>
      <w:r>
        <w:rPr>
          <w:lang w:val="en-US"/>
        </w:rPr>
        <w:t xml:space="preserve"> (40)</w:t>
      </w:r>
      <w:r w:rsidR="00DE1008">
        <w:t xml:space="preserve"> </w:t>
      </w:r>
      <w:r w:rsidR="00501BA8">
        <w:t xml:space="preserve">soukromých </w:t>
      </w:r>
      <w:r w:rsidR="00DE1008">
        <w:t>podniků</w:t>
      </w:r>
      <w:r>
        <w:t>.</w:t>
      </w:r>
    </w:p>
    <w:p w:rsidR="00280C39" w:rsidRDefault="00FC47B4" w:rsidP="00887E21">
      <w:pPr>
        <w:spacing w:before="120"/>
        <w:jc w:val="both"/>
      </w:pPr>
      <w:r>
        <w:t>Zajímav</w:t>
      </w:r>
      <w:r w:rsidR="00EC3108">
        <w:t xml:space="preserve">á je v daném ohledu </w:t>
      </w:r>
      <w:r>
        <w:t xml:space="preserve">i skutečnost, že </w:t>
      </w:r>
      <w:r w:rsidR="00BC6BDD">
        <w:t xml:space="preserve">zatímco mezi podniky pod zahraniční kontrolou, jež uplatnily </w:t>
      </w:r>
      <w:r w:rsidR="00EF00AA">
        <w:t>daňový odpočet</w:t>
      </w:r>
      <w:r w:rsidR="00BC6BDD">
        <w:t xml:space="preserve">, ušetřila v roce </w:t>
      </w:r>
      <w:r w:rsidR="00FE7501">
        <w:t>201</w:t>
      </w:r>
      <w:r w:rsidR="00D03555">
        <w:t>4</w:t>
      </w:r>
      <w:r w:rsidR="00FE7501">
        <w:t xml:space="preserve"> </w:t>
      </w:r>
      <w:r w:rsidR="00BC6BDD">
        <w:t>třetina (34</w:t>
      </w:r>
      <w:r w:rsidR="00631FE8">
        <w:t> </w:t>
      </w:r>
      <w:r w:rsidR="00BC6BDD">
        <w:rPr>
          <w:lang w:val="en-US"/>
        </w:rPr>
        <w:t>%</w:t>
      </w:r>
      <w:r w:rsidR="00BC6BDD">
        <w:t>) více než milión korun, u domácích podniků dosáhla srovnatelné úspory jen pětina (21</w:t>
      </w:r>
      <w:r w:rsidR="00334056">
        <w:t> </w:t>
      </w:r>
      <w:r w:rsidR="00BC6BDD">
        <w:rPr>
          <w:lang w:val="en-US"/>
        </w:rPr>
        <w:t>%</w:t>
      </w:r>
      <w:r w:rsidR="00BC6BDD">
        <w:t xml:space="preserve">). </w:t>
      </w:r>
      <w:r w:rsidR="00EF58F3">
        <w:t xml:space="preserve">Na nepřímou veřejnou podporu přesahující 10 mil. Kč dosáhlo pouze 1 % soukromých domácích podniků, </w:t>
      </w:r>
      <w:r w:rsidR="004260A7">
        <w:t>mezi</w:t>
      </w:r>
      <w:r w:rsidR="00EF58F3">
        <w:t xml:space="preserve"> </w:t>
      </w:r>
      <w:r w:rsidR="000265DC">
        <w:t xml:space="preserve">podniky pod zahraniční kontrolou </w:t>
      </w:r>
      <w:r w:rsidR="00EF58F3">
        <w:t xml:space="preserve">to bylo 7 %. </w:t>
      </w:r>
    </w:p>
    <w:p w:rsidR="00D41754" w:rsidRPr="006670FB" w:rsidRDefault="00EF00AA" w:rsidP="00280C39">
      <w:pPr>
        <w:spacing w:before="120"/>
        <w:jc w:val="both"/>
      </w:pPr>
      <w:r w:rsidRPr="006670FB">
        <w:t xml:space="preserve">Podrobnější údaje </w:t>
      </w:r>
      <w:r w:rsidR="006670FB">
        <w:t>lze nalézt v následujícím grafu nebo v tabulce č. 2 v tabulkové příloze.</w:t>
      </w:r>
    </w:p>
    <w:p w:rsidR="006B506D" w:rsidRDefault="006B506D" w:rsidP="00280C39">
      <w:pPr>
        <w:spacing w:before="120"/>
        <w:jc w:val="both"/>
        <w:rPr>
          <w:b/>
        </w:rPr>
      </w:pPr>
    </w:p>
    <w:p w:rsidR="006670FB" w:rsidRDefault="006670FB" w:rsidP="00280C39">
      <w:pPr>
        <w:spacing w:before="120"/>
        <w:jc w:val="both"/>
        <w:rPr>
          <w:b/>
        </w:rPr>
      </w:pPr>
    </w:p>
    <w:p w:rsidR="00FC47B4" w:rsidRDefault="00FC47B4" w:rsidP="00280C39">
      <w:pPr>
        <w:spacing w:before="120"/>
        <w:jc w:val="both"/>
        <w:rPr>
          <w:b/>
        </w:rPr>
      </w:pPr>
      <w:r>
        <w:rPr>
          <w:b/>
        </w:rPr>
        <w:lastRenderedPageBreak/>
        <w:t>GRAF A</w:t>
      </w:r>
      <w:r w:rsidR="005D37AA">
        <w:rPr>
          <w:b/>
        </w:rPr>
        <w:t>2</w:t>
      </w:r>
      <w:r w:rsidRPr="00710A84">
        <w:rPr>
          <w:b/>
        </w:rPr>
        <w:t xml:space="preserve">: </w:t>
      </w:r>
      <w:r w:rsidR="009A7503">
        <w:rPr>
          <w:b/>
        </w:rPr>
        <w:t>S</w:t>
      </w:r>
      <w:r>
        <w:rPr>
          <w:b/>
        </w:rPr>
        <w:t>oukrom</w:t>
      </w:r>
      <w:r w:rsidR="009A7503">
        <w:rPr>
          <w:b/>
        </w:rPr>
        <w:t>é</w:t>
      </w:r>
      <w:r>
        <w:rPr>
          <w:b/>
        </w:rPr>
        <w:t xml:space="preserve"> podnik</w:t>
      </w:r>
      <w:r w:rsidR="009A7503">
        <w:rPr>
          <w:b/>
        </w:rPr>
        <w:t>y</w:t>
      </w:r>
      <w:r w:rsidR="00CB6F91">
        <w:rPr>
          <w:b/>
        </w:rPr>
        <w:t xml:space="preserve"> využívající</w:t>
      </w:r>
      <w:r w:rsidR="00794BA7" w:rsidRPr="004E7D3D">
        <w:rPr>
          <w:b/>
        </w:rPr>
        <w:t xml:space="preserve"> </w:t>
      </w:r>
      <w:r w:rsidR="004E7D3D" w:rsidRPr="004E7D3D">
        <w:rPr>
          <w:b/>
        </w:rPr>
        <w:t>nepřím</w:t>
      </w:r>
      <w:r w:rsidR="000265DC">
        <w:rPr>
          <w:b/>
        </w:rPr>
        <w:t>ou</w:t>
      </w:r>
      <w:r w:rsidR="004E7D3D" w:rsidRPr="004E7D3D">
        <w:rPr>
          <w:b/>
        </w:rPr>
        <w:t xml:space="preserve"> veřejn</w:t>
      </w:r>
      <w:r w:rsidR="00CB6F91">
        <w:rPr>
          <w:b/>
        </w:rPr>
        <w:t>ou</w:t>
      </w:r>
      <w:r w:rsidR="004E7D3D" w:rsidRPr="004E7D3D">
        <w:rPr>
          <w:b/>
        </w:rPr>
        <w:t xml:space="preserve"> podpor</w:t>
      </w:r>
      <w:r w:rsidR="000265DC">
        <w:rPr>
          <w:b/>
        </w:rPr>
        <w:t>u</w:t>
      </w:r>
      <w:r w:rsidR="004E7D3D" w:rsidRPr="004E7D3D">
        <w:rPr>
          <w:b/>
        </w:rPr>
        <w:t xml:space="preserve"> VaV</w:t>
      </w:r>
      <w:r w:rsidR="009A7503">
        <w:rPr>
          <w:b/>
        </w:rPr>
        <w:t xml:space="preserve"> podle její výše</w:t>
      </w:r>
      <w:r w:rsidR="00951123">
        <w:rPr>
          <w:b/>
        </w:rPr>
        <w:t>, 2010</w:t>
      </w:r>
      <w:r w:rsidR="00951123" w:rsidRPr="00951123">
        <w:rPr>
          <w:b/>
        </w:rPr>
        <w:t>–2014</w:t>
      </w:r>
    </w:p>
    <w:p w:rsidR="00FC47B4" w:rsidRPr="00710A84" w:rsidRDefault="007522FD" w:rsidP="00FC47B4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4419600" cy="20097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19250" cy="204787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1FBF" w:rsidRDefault="00FC47B4" w:rsidP="00907169">
      <w:pPr>
        <w:spacing w:before="120"/>
        <w:jc w:val="both"/>
        <w:rPr>
          <w:rStyle w:val="st"/>
          <w:sz w:val="22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731782" w:rsidRPr="00BC1FBF" w:rsidRDefault="002D3A94" w:rsidP="00907169">
      <w:pPr>
        <w:pStyle w:val="Nadpis3"/>
        <w:spacing w:before="240"/>
        <w:rPr>
          <w:rStyle w:val="st"/>
          <w:sz w:val="22"/>
        </w:rPr>
      </w:pPr>
      <w:r w:rsidRPr="00BC1FBF">
        <w:rPr>
          <w:rStyle w:val="st"/>
          <w:sz w:val="22"/>
        </w:rPr>
        <w:t xml:space="preserve">3.2.2 </w:t>
      </w:r>
      <w:r w:rsidR="003C20FF">
        <w:rPr>
          <w:rStyle w:val="st"/>
          <w:sz w:val="22"/>
        </w:rPr>
        <w:t>P</w:t>
      </w:r>
      <w:r w:rsidR="00731782" w:rsidRPr="00BC1FBF">
        <w:rPr>
          <w:rStyle w:val="st"/>
          <w:sz w:val="22"/>
        </w:rPr>
        <w:t>odle vlastnictví</w:t>
      </w:r>
      <w:r w:rsidR="000265DC">
        <w:rPr>
          <w:rStyle w:val="st"/>
          <w:sz w:val="22"/>
        </w:rPr>
        <w:t xml:space="preserve"> sledovaných podniků</w:t>
      </w:r>
      <w:r w:rsidR="00731782" w:rsidRPr="00BC1FBF">
        <w:rPr>
          <w:rStyle w:val="st"/>
          <w:sz w:val="22"/>
        </w:rPr>
        <w:t xml:space="preserve"> </w:t>
      </w:r>
    </w:p>
    <w:p w:rsidR="00121F3D" w:rsidRDefault="00B15254" w:rsidP="00B15254">
      <w:pPr>
        <w:spacing w:before="120"/>
        <w:jc w:val="both"/>
      </w:pPr>
      <w:r>
        <w:t>Mezi soukromými podniky</w:t>
      </w:r>
      <w:r w:rsidR="00A04299">
        <w:rPr>
          <w:rStyle w:val="Znakapoznpodarou"/>
        </w:rPr>
        <w:footnoteReference w:id="3"/>
      </w:r>
      <w:r>
        <w:t xml:space="preserve"> využívajícími nepřímou podporu VaV </w:t>
      </w:r>
      <w:r w:rsidR="00963AA4">
        <w:t xml:space="preserve">z hlediska jejich počtu </w:t>
      </w:r>
      <w:r>
        <w:t>dlouhodobě převažují subjekty v domácím vlastnictví nad podniky pod zahraniční kontrolou</w:t>
      </w:r>
      <w:r w:rsidR="00745E09">
        <w:t>. V</w:t>
      </w:r>
      <w:r w:rsidR="00171CD8">
        <w:t> roce 201</w:t>
      </w:r>
      <w:r w:rsidR="00527DA3">
        <w:t>4</w:t>
      </w:r>
      <w:r w:rsidR="00171CD8">
        <w:t xml:space="preserve"> </w:t>
      </w:r>
      <w:r w:rsidR="00745E09">
        <w:t xml:space="preserve">jich </w:t>
      </w:r>
      <w:r w:rsidR="00171CD8">
        <w:t>bylo 2,5krát</w:t>
      </w:r>
      <w:r w:rsidR="00745E09">
        <w:t xml:space="preserve"> více</w:t>
      </w:r>
      <w:r>
        <w:t>.</w:t>
      </w:r>
      <w:r w:rsidR="00121F3D">
        <w:t xml:space="preserve"> Tato skutečnost </w:t>
      </w:r>
      <w:r w:rsidR="004836E2">
        <w:t xml:space="preserve">odráží rozdělení </w:t>
      </w:r>
      <w:r w:rsidR="00731782">
        <w:t>celkov</w:t>
      </w:r>
      <w:r w:rsidR="004836E2">
        <w:t>ého</w:t>
      </w:r>
      <w:r w:rsidR="00731782">
        <w:t xml:space="preserve"> poč</w:t>
      </w:r>
      <w:r w:rsidR="004836E2">
        <w:t>tu</w:t>
      </w:r>
      <w:r w:rsidR="00731782">
        <w:t xml:space="preserve"> podniků provádějících VaV</w:t>
      </w:r>
      <w:r w:rsidR="00171CD8">
        <w:t xml:space="preserve"> na území ČR</w:t>
      </w:r>
      <w:r w:rsidR="009142BB">
        <w:t xml:space="preserve">. V rámci Ročního šetření </w:t>
      </w:r>
      <w:r w:rsidR="00434E4A">
        <w:t>VTR 5-01</w:t>
      </w:r>
      <w:r w:rsidR="009142BB">
        <w:t xml:space="preserve"> bylo zjištěno</w:t>
      </w:r>
      <w:r w:rsidR="00731782">
        <w:t>,</w:t>
      </w:r>
      <w:r w:rsidR="004836E2">
        <w:t xml:space="preserve"> </w:t>
      </w:r>
      <w:r w:rsidR="009142BB">
        <w:t xml:space="preserve">že počet </w:t>
      </w:r>
      <w:r w:rsidR="00731782">
        <w:t>domácí</w:t>
      </w:r>
      <w:r w:rsidR="009142BB">
        <w:t>ch</w:t>
      </w:r>
      <w:r w:rsidR="00731782">
        <w:t xml:space="preserve"> </w:t>
      </w:r>
      <w:r w:rsidR="00D90BEC">
        <w:t>podnik</w:t>
      </w:r>
      <w:r w:rsidR="009142BB">
        <w:t>ů</w:t>
      </w:r>
      <w:r w:rsidR="00D90BEC">
        <w:t xml:space="preserve"> </w:t>
      </w:r>
      <w:r w:rsidR="00523DBF">
        <w:t>provádějících VaV je výrazně vyšší než</w:t>
      </w:r>
      <w:r w:rsidR="00963AA4">
        <w:t xml:space="preserve"> počet</w:t>
      </w:r>
      <w:r w:rsidR="00523DBF">
        <w:t xml:space="preserve"> </w:t>
      </w:r>
      <w:r w:rsidR="000265DC">
        <w:t>podnik</w:t>
      </w:r>
      <w:r w:rsidR="00523DBF">
        <w:t>ů</w:t>
      </w:r>
      <w:r w:rsidR="000265DC">
        <w:t xml:space="preserve"> pod </w:t>
      </w:r>
      <w:r w:rsidR="00731782">
        <w:t>zahraniční</w:t>
      </w:r>
      <w:r w:rsidR="00D90BEC">
        <w:t xml:space="preserve"> </w:t>
      </w:r>
      <w:r w:rsidR="000265DC">
        <w:t>kontrolou</w:t>
      </w:r>
      <w:r w:rsidR="00D90BEC">
        <w:t>. V roce 201</w:t>
      </w:r>
      <w:r w:rsidR="00527DA3">
        <w:t>4</w:t>
      </w:r>
      <w:r w:rsidR="00D90BEC">
        <w:t xml:space="preserve"> na jeden podnik pod zahraniční kontrolou provádějící VaV připadaly tři </w:t>
      </w:r>
      <w:r w:rsidR="00A04299">
        <w:t>soukromé</w:t>
      </w:r>
      <w:r w:rsidR="00963AA4">
        <w:t xml:space="preserve"> domácí</w:t>
      </w:r>
      <w:r w:rsidR="00A04299">
        <w:t xml:space="preserve"> </w:t>
      </w:r>
      <w:r w:rsidR="00D90BEC">
        <w:t>podniky.</w:t>
      </w:r>
      <w:r w:rsidR="008E41C1">
        <w:t xml:space="preserve"> </w:t>
      </w:r>
      <w:r w:rsidR="003F278C">
        <w:t xml:space="preserve">Ze soukromých podniků, </w:t>
      </w:r>
      <w:r w:rsidR="00AD67C2">
        <w:t xml:space="preserve">u kterých za rok </w:t>
      </w:r>
      <w:r w:rsidR="003F278C">
        <w:t xml:space="preserve">2014 byly </w:t>
      </w:r>
      <w:r w:rsidR="00AD67C2">
        <w:t xml:space="preserve">známy podrobné údaje o jejich VaV činnosti z šetření </w:t>
      </w:r>
      <w:r w:rsidR="003F278C">
        <w:t>VTR 5-01</w:t>
      </w:r>
      <w:r w:rsidR="00AD67C2">
        <w:t xml:space="preserve"> (podrobněji viz poznámka </w:t>
      </w:r>
      <w:r w:rsidR="00C351C0">
        <w:t>2</w:t>
      </w:r>
      <w:r w:rsidR="00AD67C2">
        <w:t>)</w:t>
      </w:r>
      <w:r w:rsidR="003F278C">
        <w:t xml:space="preserve">, nepřímou veřejnou podporu využily </w:t>
      </w:r>
      <w:r w:rsidR="00080342">
        <w:t>častěji</w:t>
      </w:r>
      <w:r w:rsidR="003F278C">
        <w:t xml:space="preserve"> zahraniční podniky (44 %) než domácí (34 %). </w:t>
      </w:r>
      <w:r w:rsidR="00C63BD4">
        <w:t>Pokud v případě soukromých zahraničních podniků uvedený podíl roste v čase lineárním trendem, tak u domácích podniků začal podíl výrazněji růst až v posledních dvou letech (2013 a 2014</w:t>
      </w:r>
      <w:r w:rsidR="004F2019" w:rsidRPr="004F2019">
        <w:t xml:space="preserve"> </w:t>
      </w:r>
      <w:r w:rsidR="004F2019">
        <w:t>Je pouze otázkou času, kdy bude více než polovina zahraničních podniků využívat</w:t>
      </w:r>
      <w:r w:rsidR="00AD67C2">
        <w:t xml:space="preserve"> nepřímou podporu VaV </w:t>
      </w:r>
    </w:p>
    <w:p w:rsidR="00B15254" w:rsidRPr="00190BF6" w:rsidRDefault="00A70410" w:rsidP="009A4061">
      <w:pPr>
        <w:spacing w:before="120"/>
        <w:jc w:val="both"/>
        <w:rPr>
          <w:rFonts w:eastAsia="MS Gothic"/>
          <w:b/>
          <w:bCs/>
          <w:color w:val="009BB4"/>
          <w:szCs w:val="26"/>
        </w:rPr>
      </w:pPr>
      <w:r>
        <w:t>Jak bude uvedeno dále, soukromé domácí podniky v mnohem vyšší míře</w:t>
      </w:r>
      <w:r w:rsidR="00FE7501">
        <w:t>,</w:t>
      </w:r>
      <w:r>
        <w:t xml:space="preserve"> oproti podnikům pod zahraniční kontrolou</w:t>
      </w:r>
      <w:r w:rsidR="00FE7501">
        <w:t>,</w:t>
      </w:r>
      <w:r>
        <w:t xml:space="preserve"> využívají přímou veřejnou podporu VaV</w:t>
      </w:r>
      <w:r w:rsidR="00AD67C2">
        <w:t xml:space="preserve"> a tím pádem nemohou na jejich projekty VaV podpořené přímo ze státního rozpočtu nebo ze zdrojů EU využít zároveň podporu nepřímou</w:t>
      </w:r>
      <w:r>
        <w:t xml:space="preserve">. </w:t>
      </w:r>
      <w:r w:rsidR="00D90BEC">
        <w:t xml:space="preserve"> </w:t>
      </w:r>
      <w:r w:rsidR="00731782">
        <w:t xml:space="preserve"> </w:t>
      </w:r>
      <w:r w:rsidR="00B15254">
        <w:t xml:space="preserve"> </w:t>
      </w:r>
    </w:p>
    <w:p w:rsidR="00B15254" w:rsidRPr="00710A84" w:rsidRDefault="00B15254" w:rsidP="009A4061">
      <w:pPr>
        <w:spacing w:before="120"/>
        <w:jc w:val="both"/>
        <w:rPr>
          <w:b/>
        </w:rPr>
      </w:pPr>
      <w:r w:rsidRPr="00113CE1">
        <w:rPr>
          <w:b/>
        </w:rPr>
        <w:t xml:space="preserve">GRAF A3: </w:t>
      </w:r>
      <w:r w:rsidR="008E41C1">
        <w:rPr>
          <w:b/>
        </w:rPr>
        <w:t>Soukromé podniky</w:t>
      </w:r>
      <w:r w:rsidR="00CB6F91">
        <w:rPr>
          <w:b/>
        </w:rPr>
        <w:t xml:space="preserve"> využívající </w:t>
      </w:r>
      <w:r w:rsidR="008E41C1" w:rsidRPr="004E7D3D">
        <w:rPr>
          <w:b/>
        </w:rPr>
        <w:t>nepřím</w:t>
      </w:r>
      <w:r w:rsidR="00CB6F91">
        <w:rPr>
          <w:b/>
        </w:rPr>
        <w:t>ou</w:t>
      </w:r>
      <w:r w:rsidR="008E41C1" w:rsidRPr="004E7D3D">
        <w:rPr>
          <w:b/>
        </w:rPr>
        <w:t xml:space="preserve"> veřejn</w:t>
      </w:r>
      <w:r w:rsidR="00CB6F91">
        <w:rPr>
          <w:b/>
        </w:rPr>
        <w:t>ou</w:t>
      </w:r>
      <w:r w:rsidR="008E41C1" w:rsidRPr="004E7D3D">
        <w:rPr>
          <w:b/>
        </w:rPr>
        <w:t xml:space="preserve"> podpor</w:t>
      </w:r>
      <w:r w:rsidR="00CB6F91">
        <w:rPr>
          <w:b/>
        </w:rPr>
        <w:t>u</w:t>
      </w:r>
      <w:r w:rsidR="008E41C1" w:rsidRPr="004E7D3D">
        <w:rPr>
          <w:b/>
        </w:rPr>
        <w:t xml:space="preserve"> VaV</w:t>
      </w:r>
      <w:r w:rsidR="008E41C1">
        <w:rPr>
          <w:b/>
        </w:rPr>
        <w:t xml:space="preserve"> </w:t>
      </w:r>
      <w:r w:rsidR="00D90BEC" w:rsidRPr="00F536F9">
        <w:rPr>
          <w:b/>
        </w:rPr>
        <w:t>podle jejich vlastnictví</w:t>
      </w:r>
      <w:r w:rsidR="00951123">
        <w:rPr>
          <w:b/>
        </w:rPr>
        <w:t>, 2010</w:t>
      </w:r>
      <w:r w:rsidR="00951123" w:rsidRPr="00951123">
        <w:rPr>
          <w:b/>
        </w:rPr>
        <w:t>–2014</w:t>
      </w:r>
    </w:p>
    <w:p w:rsidR="00B15254" w:rsidRDefault="00442B70" w:rsidP="00B15254">
      <w:pPr>
        <w:jc w:val="both"/>
      </w:pPr>
      <w:r w:rsidRPr="00442B70">
        <w:rPr>
          <w:noProof/>
        </w:rPr>
        <w:t xml:space="preserve"> </w:t>
      </w:r>
      <w:r w:rsidR="00951123" w:rsidRPr="00951123">
        <w:rPr>
          <w:noProof/>
        </w:rPr>
        <w:drawing>
          <wp:inline distT="0" distB="0" distL="0" distR="0">
            <wp:extent cx="5972810" cy="2184400"/>
            <wp:effectExtent l="0" t="0" r="0" b="0"/>
            <wp:docPr id="27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76E1F" w:rsidRPr="00D76E1F" w:rsidDel="00D76E1F">
        <w:rPr>
          <w:noProof/>
        </w:rPr>
        <w:t xml:space="preserve"> </w:t>
      </w:r>
    </w:p>
    <w:p w:rsidR="003D53AA" w:rsidRDefault="003D53AA" w:rsidP="003D53AA">
      <w:pPr>
        <w:jc w:val="both"/>
        <w:rPr>
          <w:i/>
          <w:sz w:val="18"/>
          <w:szCs w:val="18"/>
        </w:rPr>
      </w:pPr>
      <w:r w:rsidRPr="009558BD">
        <w:rPr>
          <w:i/>
          <w:sz w:val="18"/>
        </w:rPr>
        <w:t xml:space="preserve">Zdroj: </w:t>
      </w:r>
      <w:r w:rsidRPr="00DE6696">
        <w:rPr>
          <w:i/>
          <w:sz w:val="18"/>
        </w:rPr>
        <w:t xml:space="preserve">ČSÚ podle </w:t>
      </w:r>
      <w:r w:rsidR="00E72A15" w:rsidRPr="00E72A15">
        <w:rPr>
          <w:i/>
          <w:sz w:val="18"/>
          <w:szCs w:val="18"/>
        </w:rPr>
        <w:t xml:space="preserve">administrativních dat GFŘ, </w:t>
      </w:r>
      <w:r w:rsidR="007766BF" w:rsidRPr="00720A8A">
        <w:rPr>
          <w:i/>
          <w:sz w:val="18"/>
          <w:szCs w:val="18"/>
        </w:rPr>
        <w:t xml:space="preserve">ČSÚ </w:t>
      </w:r>
      <w:r w:rsidR="00CB6F91">
        <w:rPr>
          <w:i/>
          <w:sz w:val="18"/>
          <w:szCs w:val="18"/>
        </w:rPr>
        <w:t>–</w:t>
      </w:r>
      <w:r w:rsidR="007766BF" w:rsidRPr="00720A8A">
        <w:rPr>
          <w:i/>
          <w:sz w:val="18"/>
          <w:szCs w:val="18"/>
        </w:rPr>
        <w:t xml:space="preserve"> </w:t>
      </w:r>
      <w:r w:rsidR="00CB6F91">
        <w:rPr>
          <w:i/>
          <w:sz w:val="18"/>
          <w:szCs w:val="18"/>
        </w:rPr>
        <w:t xml:space="preserve">Roční </w:t>
      </w:r>
      <w:r w:rsidR="007766BF" w:rsidRPr="00720A8A">
        <w:rPr>
          <w:i/>
          <w:sz w:val="18"/>
          <w:szCs w:val="18"/>
        </w:rPr>
        <w:t>šetření o VaV (VTR 5-01)</w:t>
      </w:r>
    </w:p>
    <w:p w:rsidR="006C446E" w:rsidRPr="00BC1FBF" w:rsidRDefault="002D3A94" w:rsidP="00BC1FBF">
      <w:pPr>
        <w:pStyle w:val="Nadpis3"/>
        <w:rPr>
          <w:rStyle w:val="st"/>
          <w:sz w:val="22"/>
        </w:rPr>
      </w:pPr>
      <w:r w:rsidRPr="00BC1FBF">
        <w:rPr>
          <w:rStyle w:val="st"/>
          <w:sz w:val="22"/>
        </w:rPr>
        <w:lastRenderedPageBreak/>
        <w:t xml:space="preserve">3.2.3 </w:t>
      </w:r>
      <w:r w:rsidR="003C20FF">
        <w:rPr>
          <w:rStyle w:val="st"/>
          <w:sz w:val="22"/>
        </w:rPr>
        <w:t>Po</w:t>
      </w:r>
      <w:r w:rsidR="00CB6F91">
        <w:rPr>
          <w:rStyle w:val="st"/>
          <w:sz w:val="22"/>
        </w:rPr>
        <w:t xml:space="preserve">dle </w:t>
      </w:r>
      <w:r w:rsidR="006C446E" w:rsidRPr="00BC1FBF">
        <w:rPr>
          <w:rStyle w:val="st"/>
          <w:sz w:val="22"/>
        </w:rPr>
        <w:t>velikosti</w:t>
      </w:r>
      <w:r w:rsidR="00CB6F91">
        <w:rPr>
          <w:rStyle w:val="st"/>
          <w:sz w:val="22"/>
        </w:rPr>
        <w:t xml:space="preserve"> sledovaných podniků</w:t>
      </w:r>
      <w:r w:rsidR="006C446E" w:rsidRPr="00BC1FBF">
        <w:rPr>
          <w:rStyle w:val="st"/>
          <w:sz w:val="22"/>
        </w:rPr>
        <w:t xml:space="preserve"> </w:t>
      </w:r>
    </w:p>
    <w:p w:rsidR="005419BA" w:rsidRDefault="00CE08D6" w:rsidP="003D53AA">
      <w:pPr>
        <w:spacing w:before="120"/>
        <w:jc w:val="both"/>
      </w:pPr>
      <w:r>
        <w:t xml:space="preserve">Odpočty výdajů na VaV nebyly uplatňovány rovnoměrně ve všech </w:t>
      </w:r>
      <w:r w:rsidR="00182307">
        <w:t>velikostních skupinách podniků</w:t>
      </w:r>
      <w:r w:rsidR="000E0C52">
        <w:rPr>
          <w:rStyle w:val="Znakapoznpodarou"/>
        </w:rPr>
        <w:footnoteReference w:id="4"/>
      </w:r>
      <w:r w:rsidR="00182307">
        <w:t xml:space="preserve">. </w:t>
      </w:r>
      <w:r w:rsidR="00644C9D">
        <w:t xml:space="preserve">Nejvyšší </w:t>
      </w:r>
      <w:r w:rsidR="002E4155">
        <w:t>počet</w:t>
      </w:r>
      <w:r w:rsidR="00644C9D">
        <w:t xml:space="preserve"> </w:t>
      </w:r>
      <w:r w:rsidR="00135C14" w:rsidRPr="00135C14">
        <w:t>soukromý</w:t>
      </w:r>
      <w:r w:rsidR="00644C9D">
        <w:t xml:space="preserve">ch </w:t>
      </w:r>
      <w:r w:rsidR="00182307">
        <w:t>podnik</w:t>
      </w:r>
      <w:r w:rsidR="00644C9D">
        <w:t>ů</w:t>
      </w:r>
      <w:r w:rsidR="00182307">
        <w:t xml:space="preserve"> </w:t>
      </w:r>
      <w:r w:rsidR="00EB74A4">
        <w:t>(</w:t>
      </w:r>
      <w:r w:rsidR="000F21F1">
        <w:t>447</w:t>
      </w:r>
      <w:r w:rsidR="006C446E">
        <w:t>;</w:t>
      </w:r>
      <w:r w:rsidR="00EB74A4">
        <w:t xml:space="preserve"> </w:t>
      </w:r>
      <w:r w:rsidR="006C446E">
        <w:t>35 %)</w:t>
      </w:r>
      <w:r w:rsidR="00135C14" w:rsidRPr="00135C14">
        <w:t>, které v roce 201</w:t>
      </w:r>
      <w:r w:rsidR="000F21F1">
        <w:t>4</w:t>
      </w:r>
      <w:r w:rsidR="00135C14" w:rsidRPr="00135C14">
        <w:t xml:space="preserve"> </w:t>
      </w:r>
      <w:r w:rsidR="00644C9D">
        <w:t xml:space="preserve">uplatnily </w:t>
      </w:r>
      <w:r w:rsidR="00182307">
        <w:t xml:space="preserve">odpočty </w:t>
      </w:r>
      <w:r w:rsidR="00BE33B7">
        <w:t xml:space="preserve">výdajů </w:t>
      </w:r>
      <w:r w:rsidR="00AF775B">
        <w:t>na</w:t>
      </w:r>
      <w:r w:rsidR="00182307">
        <w:t xml:space="preserve"> VaV</w:t>
      </w:r>
      <w:r w:rsidR="00644C9D">
        <w:t xml:space="preserve">, </w:t>
      </w:r>
      <w:r w:rsidR="002E4155">
        <w:t xml:space="preserve">se řadilo mezi střední podniky. </w:t>
      </w:r>
      <w:r w:rsidR="00D7198E">
        <w:t xml:space="preserve">Zástupci této velikostní kategorie </w:t>
      </w:r>
      <w:r w:rsidR="00847509">
        <w:t>také</w:t>
      </w:r>
      <w:r w:rsidR="00191E4B">
        <w:t xml:space="preserve"> početně </w:t>
      </w:r>
      <w:r w:rsidR="00D57EE6">
        <w:t xml:space="preserve">převažují mezi jednotkami </w:t>
      </w:r>
      <w:r w:rsidR="002E4155">
        <w:t>provádějí</w:t>
      </w:r>
      <w:r w:rsidR="00CF0137">
        <w:t>cí</w:t>
      </w:r>
      <w:r w:rsidR="00D57EE6">
        <w:t>mi</w:t>
      </w:r>
      <w:r w:rsidR="002E4155">
        <w:t xml:space="preserve"> VaV na území </w:t>
      </w:r>
      <w:r w:rsidR="00971E56">
        <w:t>Č</w:t>
      </w:r>
      <w:r w:rsidR="002E4155">
        <w:t xml:space="preserve">eské republiky. </w:t>
      </w:r>
      <w:r w:rsidR="00574547">
        <w:t xml:space="preserve">Malé podniky uplatnily odečet výdajů na VaV ve </w:t>
      </w:r>
      <w:r w:rsidR="00A81641">
        <w:t>334</w:t>
      </w:r>
      <w:r w:rsidR="00574547">
        <w:t xml:space="preserve"> případech a u velmi malých (mikro)</w:t>
      </w:r>
      <w:r w:rsidR="001C4A4E">
        <w:t xml:space="preserve"> podniků</w:t>
      </w:r>
      <w:r w:rsidR="00574547">
        <w:t xml:space="preserve"> šlo o 1</w:t>
      </w:r>
      <w:r w:rsidR="00A81641">
        <w:t>75</w:t>
      </w:r>
      <w:r w:rsidR="00574547">
        <w:t xml:space="preserve"> </w:t>
      </w:r>
      <w:r w:rsidR="00D338DA">
        <w:t>subjektů</w:t>
      </w:r>
      <w:r w:rsidR="00574547">
        <w:t>.</w:t>
      </w:r>
      <w:r w:rsidR="00574547" w:rsidRPr="00135C14">
        <w:t xml:space="preserve"> </w:t>
      </w:r>
      <w:r w:rsidR="00A70410">
        <w:t xml:space="preserve"> </w:t>
      </w:r>
    </w:p>
    <w:p w:rsidR="008D3CBD" w:rsidRDefault="00D57EE6" w:rsidP="008D3CBD">
      <w:pPr>
        <w:spacing w:before="120"/>
        <w:jc w:val="both"/>
      </w:pPr>
      <w:r>
        <w:t>Mezi</w:t>
      </w:r>
      <w:r w:rsidR="00CB1250">
        <w:t xml:space="preserve"> velký</w:t>
      </w:r>
      <w:r>
        <w:t>mi</w:t>
      </w:r>
      <w:r w:rsidR="00CB1250">
        <w:t xml:space="preserve"> podnik</w:t>
      </w:r>
      <w:r>
        <w:t>y</w:t>
      </w:r>
      <w:r w:rsidR="00CB1250">
        <w:t xml:space="preserve"> </w:t>
      </w:r>
      <w:r>
        <w:t xml:space="preserve">uplatnilo </w:t>
      </w:r>
      <w:r w:rsidR="00CB1250">
        <w:t xml:space="preserve">odečet výdajů spojených s realizací VaV </w:t>
      </w:r>
      <w:r w:rsidR="00A81641">
        <w:t xml:space="preserve">308 </w:t>
      </w:r>
      <w:r w:rsidR="00191E4B">
        <w:t>subjektů</w:t>
      </w:r>
      <w:r w:rsidR="003738F1">
        <w:t xml:space="preserve">, což přestavuje </w:t>
      </w:r>
      <w:r w:rsidR="00D418D5">
        <w:t>polovinu (</w:t>
      </w:r>
      <w:r w:rsidR="007E6D13">
        <w:t>55</w:t>
      </w:r>
      <w:r w:rsidR="003738F1">
        <w:t> %</w:t>
      </w:r>
      <w:r w:rsidR="00D418D5">
        <w:t>)</w:t>
      </w:r>
      <w:r w:rsidR="005938F5">
        <w:t xml:space="preserve"> z</w:t>
      </w:r>
      <w:r w:rsidR="003738F1">
        <w:t xml:space="preserve"> těch, které </w:t>
      </w:r>
      <w:r w:rsidR="00D418D5">
        <w:t xml:space="preserve">dle šetření </w:t>
      </w:r>
      <w:r w:rsidR="00A752C4">
        <w:t>VTR</w:t>
      </w:r>
      <w:r w:rsidR="00D418D5">
        <w:t xml:space="preserve"> 5-01 </w:t>
      </w:r>
      <w:r w:rsidR="003738F1">
        <w:t>prováděly VaV</w:t>
      </w:r>
      <w:r w:rsidR="00D418D5">
        <w:t>.</w:t>
      </w:r>
      <w:r w:rsidR="00AF775B">
        <w:t xml:space="preserve"> V</w:t>
      </w:r>
      <w:r w:rsidR="00201A1B">
        <w:t xml:space="preserve"> roce 2010 dosáhl tento podíl </w:t>
      </w:r>
      <w:r w:rsidR="007E6D13">
        <w:t>34</w:t>
      </w:r>
      <w:r w:rsidR="00201A1B">
        <w:t xml:space="preserve"> % a v roce 2007 pouze </w:t>
      </w:r>
      <w:r w:rsidR="00F35B76">
        <w:t>23 </w:t>
      </w:r>
      <w:r w:rsidR="00574547">
        <w:t>%</w:t>
      </w:r>
      <w:r w:rsidR="003738F1">
        <w:t xml:space="preserve">. </w:t>
      </w:r>
      <w:r w:rsidR="008D3CBD" w:rsidRPr="00A70410">
        <w:t xml:space="preserve">Jestliže </w:t>
      </w:r>
      <w:r w:rsidR="00914040">
        <w:t>se u</w:t>
      </w:r>
      <w:r w:rsidR="00CF0137">
        <w:t xml:space="preserve"> </w:t>
      </w:r>
      <w:r w:rsidR="008D3CBD" w:rsidRPr="00A70410">
        <w:t>domácích podniků polov</w:t>
      </w:r>
      <w:r w:rsidR="00264463">
        <w:t>ina z těch, které využily</w:t>
      </w:r>
      <w:r w:rsidR="008D3CBD" w:rsidRPr="00A70410">
        <w:t xml:space="preserve"> nepřímou podporu VaV</w:t>
      </w:r>
      <w:r w:rsidR="00914040">
        <w:t>,</w:t>
      </w:r>
      <w:r w:rsidR="008D3CBD" w:rsidRPr="00A70410">
        <w:t xml:space="preserve"> řadí mezi malé a velmi malé podniky, u podniků pod zahraniční kontrolou převaž</w:t>
      </w:r>
      <w:r w:rsidR="00914040">
        <w:t xml:space="preserve">ovaly v roce 2014 </w:t>
      </w:r>
      <w:r w:rsidR="008D3CBD" w:rsidRPr="00A70410">
        <w:t>střední (3</w:t>
      </w:r>
      <w:r w:rsidR="009F192E">
        <w:t>4</w:t>
      </w:r>
      <w:r w:rsidR="008D3CBD" w:rsidRPr="00A70410">
        <w:t> %) a především velké podniky (4</w:t>
      </w:r>
      <w:r w:rsidR="009F192E">
        <w:t>9</w:t>
      </w:r>
      <w:r w:rsidR="008D3CBD" w:rsidRPr="00A70410">
        <w:t> %)</w:t>
      </w:r>
      <w:r w:rsidR="00914040">
        <w:t>.</w:t>
      </w:r>
      <w:r w:rsidR="008D3CBD" w:rsidRPr="00A70410">
        <w:t xml:space="preserve"> </w:t>
      </w:r>
    </w:p>
    <w:p w:rsidR="00144E72" w:rsidRDefault="005419BA" w:rsidP="008079A8">
      <w:pPr>
        <w:spacing w:before="120"/>
        <w:jc w:val="both"/>
      </w:pPr>
      <w:r>
        <w:t>Velké podniky mnohem častěji, a to především</w:t>
      </w:r>
      <w:r w:rsidR="00847509">
        <w:t xml:space="preserve"> u podniků</w:t>
      </w:r>
      <w:r>
        <w:t xml:space="preserve"> pod zahraniční kontrolou, využívají nepřím</w:t>
      </w:r>
      <w:r w:rsidR="00FE7501">
        <w:t xml:space="preserve">é </w:t>
      </w:r>
      <w:r w:rsidR="00D338DA">
        <w:t xml:space="preserve">veřejné podpory VaV </w:t>
      </w:r>
      <w:r>
        <w:t>oproti přímé</w:t>
      </w:r>
      <w:r w:rsidR="0092016C">
        <w:t xml:space="preserve"> veřejné podpoře</w:t>
      </w:r>
      <w:r>
        <w:t xml:space="preserve">. </w:t>
      </w:r>
      <w:r w:rsidR="008D3CBD">
        <w:t xml:space="preserve">Jestliže </w:t>
      </w:r>
      <w:r>
        <w:t>v roce 201</w:t>
      </w:r>
      <w:r w:rsidR="009F192E">
        <w:t>4</w:t>
      </w:r>
      <w:r>
        <w:t xml:space="preserve"> </w:t>
      </w:r>
      <w:r w:rsidR="00507292">
        <w:t xml:space="preserve">využilo </w:t>
      </w:r>
      <w:r>
        <w:t xml:space="preserve">nepřímou veřejnou podporu VaV téměř </w:t>
      </w:r>
      <w:r w:rsidR="00D30698">
        <w:t>76 %</w:t>
      </w:r>
      <w:r>
        <w:t xml:space="preserve"> velkých zahraničních podniků</w:t>
      </w:r>
      <w:r w:rsidR="00434E4A">
        <w:t xml:space="preserve"> provádějících VaV</w:t>
      </w:r>
      <w:r>
        <w:t xml:space="preserve">, tak přímou </w:t>
      </w:r>
      <w:r w:rsidR="00D30698">
        <w:t xml:space="preserve">veřejnou </w:t>
      </w:r>
      <w:r>
        <w:t>podporu</w:t>
      </w:r>
      <w:r w:rsidR="00D30698">
        <w:t xml:space="preserve"> (domácí nebo zahraniční)</w:t>
      </w:r>
      <w:r>
        <w:t xml:space="preserve"> </w:t>
      </w:r>
      <w:r w:rsidR="001D1EA4">
        <w:t xml:space="preserve">získalo </w:t>
      </w:r>
      <w:r>
        <w:t xml:space="preserve">pouze </w:t>
      </w:r>
      <w:r w:rsidR="00D30698">
        <w:t xml:space="preserve">36 % </w:t>
      </w:r>
      <w:r>
        <w:t xml:space="preserve">z nich. </w:t>
      </w:r>
      <w:r w:rsidR="009F7C85">
        <w:t xml:space="preserve">Některé podniky </w:t>
      </w:r>
      <w:r w:rsidR="003E5D6E">
        <w:t>čerpaly</w:t>
      </w:r>
      <w:r w:rsidR="009F7C85">
        <w:t xml:space="preserve"> </w:t>
      </w:r>
      <w:r w:rsidR="000C7896">
        <w:t xml:space="preserve">obě formy podpory. </w:t>
      </w:r>
    </w:p>
    <w:p w:rsidR="00201A1B" w:rsidRDefault="00201A1B" w:rsidP="0054507F">
      <w:pPr>
        <w:rPr>
          <w:b/>
        </w:rPr>
      </w:pPr>
    </w:p>
    <w:p w:rsidR="00DE25AE" w:rsidRPr="00BF09A3" w:rsidRDefault="00BF09A3" w:rsidP="00716471">
      <w:pPr>
        <w:spacing w:after="60"/>
        <w:rPr>
          <w:b/>
        </w:rPr>
      </w:pPr>
      <w:r w:rsidRPr="00A75964">
        <w:rPr>
          <w:b/>
        </w:rPr>
        <w:t xml:space="preserve">GRAF </w:t>
      </w:r>
      <w:r w:rsidR="00B849FD">
        <w:rPr>
          <w:b/>
        </w:rPr>
        <w:t>A</w:t>
      </w:r>
      <w:r w:rsidR="00201A1B">
        <w:rPr>
          <w:b/>
        </w:rPr>
        <w:t>4</w:t>
      </w:r>
      <w:r w:rsidRPr="00A75964">
        <w:rPr>
          <w:b/>
        </w:rPr>
        <w:t xml:space="preserve">: </w:t>
      </w:r>
      <w:r w:rsidR="009A4061">
        <w:rPr>
          <w:b/>
        </w:rPr>
        <w:t xml:space="preserve">Soukromé podniky využívající </w:t>
      </w:r>
      <w:r w:rsidR="009A4061" w:rsidRPr="004E7D3D">
        <w:rPr>
          <w:b/>
        </w:rPr>
        <w:t>nepřím</w:t>
      </w:r>
      <w:r w:rsidR="009A4061">
        <w:rPr>
          <w:b/>
        </w:rPr>
        <w:t>ou</w:t>
      </w:r>
      <w:r w:rsidR="009A4061" w:rsidRPr="004E7D3D">
        <w:rPr>
          <w:b/>
        </w:rPr>
        <w:t xml:space="preserve"> veřejn</w:t>
      </w:r>
      <w:r w:rsidR="009A4061">
        <w:rPr>
          <w:b/>
        </w:rPr>
        <w:t>ou</w:t>
      </w:r>
      <w:r w:rsidR="009A4061" w:rsidRPr="004E7D3D">
        <w:rPr>
          <w:b/>
        </w:rPr>
        <w:t xml:space="preserve"> podpor</w:t>
      </w:r>
      <w:r w:rsidR="009A4061">
        <w:rPr>
          <w:b/>
        </w:rPr>
        <w:t>u</w:t>
      </w:r>
      <w:r w:rsidR="009A4061" w:rsidRPr="004E7D3D">
        <w:rPr>
          <w:b/>
        </w:rPr>
        <w:t xml:space="preserve"> VaV</w:t>
      </w:r>
      <w:r w:rsidR="009A4061">
        <w:rPr>
          <w:b/>
        </w:rPr>
        <w:t xml:space="preserve"> </w:t>
      </w:r>
      <w:r w:rsidR="00201A1B" w:rsidRPr="00201A1B">
        <w:rPr>
          <w:b/>
        </w:rPr>
        <w:t xml:space="preserve">podle jejich </w:t>
      </w:r>
      <w:r w:rsidR="00201A1B">
        <w:rPr>
          <w:b/>
        </w:rPr>
        <w:t>velikosti</w:t>
      </w:r>
      <w:r w:rsidR="00951123">
        <w:rPr>
          <w:b/>
        </w:rPr>
        <w:t>, 2010</w:t>
      </w:r>
      <w:r w:rsidR="00951123" w:rsidRPr="00951123">
        <w:rPr>
          <w:b/>
        </w:rPr>
        <w:t>–2014</w:t>
      </w:r>
    </w:p>
    <w:p w:rsidR="00201A1B" w:rsidRDefault="00201A1B" w:rsidP="00F22E88">
      <w:pPr>
        <w:jc w:val="both"/>
        <w:rPr>
          <w:i/>
          <w:sz w:val="18"/>
        </w:rPr>
      </w:pPr>
      <w:r w:rsidRPr="00201A1B">
        <w:rPr>
          <w:noProof/>
        </w:rPr>
        <w:t xml:space="preserve"> </w:t>
      </w:r>
      <w:r w:rsidR="00687F82">
        <w:rPr>
          <w:noProof/>
        </w:rPr>
        <w:drawing>
          <wp:inline distT="0" distB="0" distL="0" distR="0">
            <wp:extent cx="4429125" cy="2114550"/>
            <wp:effectExtent l="0" t="0" r="0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87F82" w:rsidRPr="00687F82">
        <w:rPr>
          <w:noProof/>
        </w:rPr>
        <w:t xml:space="preserve"> </w:t>
      </w:r>
      <w:r w:rsidR="00266DBA">
        <w:rPr>
          <w:noProof/>
        </w:rPr>
        <w:drawing>
          <wp:inline distT="0" distB="0" distL="0" distR="0">
            <wp:extent cx="1619250" cy="2047875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1FBF" w:rsidRDefault="00DE6696" w:rsidP="00716471">
      <w:pPr>
        <w:spacing w:before="60" w:after="120"/>
        <w:jc w:val="both"/>
        <w:rPr>
          <w:rStyle w:val="st"/>
          <w:sz w:val="22"/>
        </w:rPr>
      </w:pPr>
      <w:r w:rsidRPr="009558BD">
        <w:rPr>
          <w:i/>
          <w:sz w:val="18"/>
        </w:rPr>
        <w:t xml:space="preserve">Zdroj: </w:t>
      </w:r>
      <w:r w:rsidRPr="00DE6696">
        <w:rPr>
          <w:i/>
          <w:sz w:val="18"/>
        </w:rPr>
        <w:t>ČSÚ podle administrativních dat GFŘ</w:t>
      </w:r>
      <w:r w:rsidRPr="009558BD" w:rsidDel="00DE6696">
        <w:rPr>
          <w:i/>
          <w:sz w:val="18"/>
        </w:rPr>
        <w:t xml:space="preserve"> </w:t>
      </w:r>
    </w:p>
    <w:p w:rsidR="00574547" w:rsidRPr="00BC1FBF" w:rsidRDefault="002D3A94" w:rsidP="009A4061">
      <w:pPr>
        <w:pStyle w:val="Nadpis3"/>
        <w:rPr>
          <w:rStyle w:val="st"/>
          <w:sz w:val="22"/>
        </w:rPr>
      </w:pPr>
      <w:r w:rsidRPr="00BC1FBF">
        <w:rPr>
          <w:rStyle w:val="st"/>
          <w:sz w:val="22"/>
        </w:rPr>
        <w:t xml:space="preserve">3.2.4 </w:t>
      </w:r>
      <w:r w:rsidR="009A4061">
        <w:rPr>
          <w:rStyle w:val="st"/>
          <w:sz w:val="22"/>
        </w:rPr>
        <w:t>P</w:t>
      </w:r>
      <w:r w:rsidR="00574547" w:rsidRPr="00BC1FBF">
        <w:rPr>
          <w:rStyle w:val="st"/>
          <w:sz w:val="22"/>
        </w:rPr>
        <w:t>odle</w:t>
      </w:r>
      <w:r w:rsidR="003C20FF">
        <w:rPr>
          <w:rStyle w:val="st"/>
          <w:sz w:val="22"/>
        </w:rPr>
        <w:t xml:space="preserve"> </w:t>
      </w:r>
      <w:r w:rsidR="00574547" w:rsidRPr="00BC1FBF">
        <w:rPr>
          <w:rStyle w:val="st"/>
          <w:sz w:val="22"/>
        </w:rPr>
        <w:t xml:space="preserve">převažující ekonomické činnosti </w:t>
      </w:r>
      <w:r w:rsidR="009A4061">
        <w:rPr>
          <w:rStyle w:val="st"/>
          <w:sz w:val="22"/>
        </w:rPr>
        <w:t>sledovaných podniků</w:t>
      </w:r>
      <w:r w:rsidR="009A4061" w:rsidRPr="00BC1FBF">
        <w:rPr>
          <w:rStyle w:val="st"/>
          <w:sz w:val="22"/>
        </w:rPr>
        <w:t xml:space="preserve"> </w:t>
      </w:r>
    </w:p>
    <w:p w:rsidR="00FA5FDF" w:rsidRDefault="00574547" w:rsidP="00574547">
      <w:pPr>
        <w:spacing w:before="120"/>
        <w:jc w:val="both"/>
      </w:pPr>
      <w:r>
        <w:t xml:space="preserve">Sledujeme-li odpočet výdajů na VaV z hlediska </w:t>
      </w:r>
      <w:r w:rsidR="00DE7E9F">
        <w:t>ekonomické činnosti podniků</w:t>
      </w:r>
      <w:r>
        <w:t>, které daného nástroje využily, bylo jich nejvíce</w:t>
      </w:r>
      <w:r w:rsidR="00A65F61">
        <w:t xml:space="preserve"> </w:t>
      </w:r>
      <w:r w:rsidR="002E7BB0">
        <w:t>(</w:t>
      </w:r>
      <w:r w:rsidR="00A65F61">
        <w:t>6</w:t>
      </w:r>
      <w:r w:rsidR="00353BD5">
        <w:t>1</w:t>
      </w:r>
      <w:r w:rsidR="00A65F61">
        <w:t> %</w:t>
      </w:r>
      <w:r w:rsidR="002E7BB0">
        <w:t>)</w:t>
      </w:r>
      <w:r>
        <w:t xml:space="preserve"> ve zpracovatelském průmyslu (</w:t>
      </w:r>
      <w:r w:rsidR="001A6B8D">
        <w:t>CZ-</w:t>
      </w:r>
      <w:r>
        <w:t>NACE C). V roce 201</w:t>
      </w:r>
      <w:r w:rsidR="00353BD5">
        <w:t>4</w:t>
      </w:r>
      <w:r>
        <w:t xml:space="preserve"> v dané </w:t>
      </w:r>
      <w:r w:rsidR="006D5215">
        <w:t>sekci</w:t>
      </w:r>
      <w:r>
        <w:t xml:space="preserve"> žádalo o daňový odpočet výdajů na VaV </w:t>
      </w:r>
      <w:r w:rsidR="00353BD5">
        <w:t>768</w:t>
      </w:r>
      <w:r>
        <w:t xml:space="preserve"> soukromých podniků</w:t>
      </w:r>
      <w:r w:rsidR="00D32602">
        <w:t>, tj. 2krát více než v roce 2007.</w:t>
      </w:r>
      <w:r>
        <w:t xml:space="preserve"> Ve zpracovatelském průmyslu využilo odečet výdajů na realizaci projektů VaV </w:t>
      </w:r>
      <w:r w:rsidR="00CA27C1">
        <w:t>165</w:t>
      </w:r>
      <w:r>
        <w:t xml:space="preserve"> malých a </w:t>
      </w:r>
      <w:r w:rsidR="00CA27C1">
        <w:t>296</w:t>
      </w:r>
      <w:r>
        <w:t xml:space="preserve"> středních podniků. Ve skupině velkých podniků to bylo 2</w:t>
      </w:r>
      <w:r w:rsidR="00CA27C1">
        <w:t>49</w:t>
      </w:r>
      <w:r>
        <w:t xml:space="preserve"> </w:t>
      </w:r>
      <w:r w:rsidR="00434E4A">
        <w:t>subjektů</w:t>
      </w:r>
      <w:r>
        <w:t xml:space="preserve">. </w:t>
      </w:r>
      <w:r w:rsidR="00A65F61">
        <w:t>Z celkového počtu soukromých podniků provádějících VaV</w:t>
      </w:r>
      <w:r w:rsidR="00CA27C1">
        <w:t xml:space="preserve"> </w:t>
      </w:r>
      <w:r w:rsidR="00A174B3">
        <w:t>dle</w:t>
      </w:r>
      <w:r w:rsidR="00CA27C1">
        <w:t xml:space="preserve"> šetření VTR</w:t>
      </w:r>
      <w:r w:rsidR="0027509A">
        <w:t xml:space="preserve"> 5-01</w:t>
      </w:r>
      <w:r w:rsidR="00A65F61">
        <w:t xml:space="preserve"> </w:t>
      </w:r>
      <w:r w:rsidR="00E55662">
        <w:t xml:space="preserve">v tomto odvětví </w:t>
      </w:r>
      <w:r w:rsidR="00A65F61">
        <w:t>využilo nepřímou veř</w:t>
      </w:r>
      <w:r w:rsidR="00577F03">
        <w:t xml:space="preserve">ejnou podporu </w:t>
      </w:r>
      <w:r w:rsidR="00AB7BFC">
        <w:t>44</w:t>
      </w:r>
      <w:r w:rsidR="00577F03">
        <w:t xml:space="preserve"> %</w:t>
      </w:r>
      <w:r w:rsidR="00B949F1">
        <w:t xml:space="preserve"> z nich. V</w:t>
      </w:r>
      <w:r w:rsidR="00A65F61">
        <w:t xml:space="preserve"> roce 2010 </w:t>
      </w:r>
      <w:r w:rsidR="00171FA5">
        <w:t xml:space="preserve">jich </w:t>
      </w:r>
      <w:r w:rsidR="00A65F61">
        <w:t xml:space="preserve">bylo </w:t>
      </w:r>
      <w:r w:rsidR="008C7ED2">
        <w:t>27 </w:t>
      </w:r>
      <w:r w:rsidR="00A65F61">
        <w:t>%.</w:t>
      </w:r>
    </w:p>
    <w:p w:rsidR="00FA5FDF" w:rsidRPr="00951123" w:rsidRDefault="00CB6F91" w:rsidP="00574547">
      <w:pPr>
        <w:spacing w:before="120"/>
        <w:jc w:val="both"/>
      </w:pPr>
      <w:r w:rsidRPr="00951123">
        <w:t>V roce 2014 vzrostl m</w:t>
      </w:r>
      <w:r w:rsidR="00DB08A1" w:rsidRPr="00951123">
        <w:t xml:space="preserve">eziročně </w:t>
      </w:r>
      <w:r w:rsidRPr="00951123">
        <w:t xml:space="preserve">nejvíce (o 14 %) </w:t>
      </w:r>
      <w:r w:rsidR="00DB08A1" w:rsidRPr="00951123">
        <w:t xml:space="preserve">počet </w:t>
      </w:r>
      <w:r w:rsidR="00574547" w:rsidRPr="00951123">
        <w:t>soukromých podn</w:t>
      </w:r>
      <w:r w:rsidR="00577F03" w:rsidRPr="00951123">
        <w:t>iků</w:t>
      </w:r>
      <w:r w:rsidR="00DB08A1" w:rsidRPr="00951123">
        <w:t>, které</w:t>
      </w:r>
      <w:r w:rsidR="00577F03" w:rsidRPr="00951123">
        <w:t xml:space="preserve"> uplatnil</w:t>
      </w:r>
      <w:r w:rsidR="00DB08A1" w:rsidRPr="00951123">
        <w:t>y</w:t>
      </w:r>
      <w:r w:rsidR="00577F03" w:rsidRPr="00951123">
        <w:t xml:space="preserve"> </w:t>
      </w:r>
      <w:r w:rsidRPr="00951123">
        <w:t xml:space="preserve">daňový </w:t>
      </w:r>
      <w:r w:rsidR="00577F03" w:rsidRPr="00951123">
        <w:t xml:space="preserve">odpočet </w:t>
      </w:r>
      <w:r w:rsidRPr="00951123">
        <w:t xml:space="preserve">výdajů na VaV </w:t>
      </w:r>
      <w:r w:rsidR="00577F03" w:rsidRPr="00951123">
        <w:t>v</w:t>
      </w:r>
      <w:r w:rsidRPr="00951123">
        <w:t xml:space="preserve"> odvětvích</w:t>
      </w:r>
      <w:r w:rsidR="004377D2" w:rsidRPr="00951123">
        <w:t> </w:t>
      </w:r>
      <w:r w:rsidRPr="00951123">
        <w:t>spadajících pod sekci CZ NACE J, tj</w:t>
      </w:r>
      <w:r w:rsidR="002E7BB0">
        <w:t>.</w:t>
      </w:r>
      <w:r w:rsidR="005455DA" w:rsidRPr="00951123">
        <w:t xml:space="preserve"> mezi podniky s převažující ekonomickou činností v </w:t>
      </w:r>
      <w:r w:rsidR="004377D2" w:rsidRPr="00951123">
        <w:t xml:space="preserve">oblasti </w:t>
      </w:r>
      <w:r w:rsidR="00574547" w:rsidRPr="00951123">
        <w:t xml:space="preserve">Informačních a komunikačních </w:t>
      </w:r>
      <w:r w:rsidR="004377D2" w:rsidRPr="00951123">
        <w:t>činnost</w:t>
      </w:r>
      <w:r w:rsidR="00A174B3" w:rsidRPr="00951123">
        <w:t>í</w:t>
      </w:r>
      <w:r w:rsidR="004377D2" w:rsidRPr="00951123">
        <w:t xml:space="preserve"> (</w:t>
      </w:r>
      <w:r w:rsidR="005455DA" w:rsidRPr="00951123">
        <w:t>poskytování IT služeb)</w:t>
      </w:r>
      <w:r w:rsidR="004377D2" w:rsidRPr="00951123">
        <w:t xml:space="preserve">. V roce 2014 bylo takových podniků </w:t>
      </w:r>
      <w:r w:rsidR="00DB08A1" w:rsidRPr="00951123">
        <w:t>155</w:t>
      </w:r>
      <w:r w:rsidR="004377D2" w:rsidRPr="00951123">
        <w:t>.</w:t>
      </w:r>
      <w:r w:rsidR="00DB08A1" w:rsidRPr="00951123">
        <w:t xml:space="preserve"> V</w:t>
      </w:r>
      <w:r w:rsidR="00114441" w:rsidRPr="00951123">
        <w:t> </w:t>
      </w:r>
      <w:r w:rsidR="006E4775" w:rsidRPr="00951123">
        <w:t xml:space="preserve">sekci </w:t>
      </w:r>
      <w:r w:rsidR="001A6B8D" w:rsidRPr="00951123">
        <w:t>CZ-</w:t>
      </w:r>
      <w:r w:rsidR="00577F03" w:rsidRPr="00951123">
        <w:t>NACE M –</w:t>
      </w:r>
      <w:r w:rsidR="00574547" w:rsidRPr="00951123">
        <w:t xml:space="preserve"> Profesních, vědeckých a technických činnost</w:t>
      </w:r>
      <w:r w:rsidR="002E58FA" w:rsidRPr="00951123">
        <w:t>í</w:t>
      </w:r>
      <w:r w:rsidR="00574547" w:rsidRPr="00951123">
        <w:t xml:space="preserve"> </w:t>
      </w:r>
      <w:r w:rsidR="00DB08A1" w:rsidRPr="00951123">
        <w:t>uplatnilo odečet</w:t>
      </w:r>
      <w:r w:rsidR="002E58FA" w:rsidRPr="00951123">
        <w:t xml:space="preserve"> </w:t>
      </w:r>
      <w:r w:rsidR="00A174B3" w:rsidRPr="00951123">
        <w:t>výdajů na VaV</w:t>
      </w:r>
      <w:r w:rsidR="00DB08A1" w:rsidRPr="00951123">
        <w:t xml:space="preserve"> </w:t>
      </w:r>
      <w:r w:rsidR="00574547" w:rsidRPr="00951123">
        <w:t>13</w:t>
      </w:r>
      <w:r w:rsidR="00DB08A1" w:rsidRPr="00951123">
        <w:t>7 podniků</w:t>
      </w:r>
      <w:r w:rsidR="00574547" w:rsidRPr="00951123">
        <w:t xml:space="preserve">. </w:t>
      </w:r>
      <w:r w:rsidR="00CE2846" w:rsidRPr="00951123">
        <w:t>V těchto odvětv</w:t>
      </w:r>
      <w:r w:rsidR="003562CA" w:rsidRPr="00951123">
        <w:t>ových</w:t>
      </w:r>
      <w:r w:rsidR="00434E4A" w:rsidRPr="00951123">
        <w:t xml:space="preserve"> sekcích</w:t>
      </w:r>
      <w:r w:rsidR="001A0B10" w:rsidRPr="00951123">
        <w:t xml:space="preserve"> však</w:t>
      </w:r>
      <w:r w:rsidR="00CE2846" w:rsidRPr="00951123">
        <w:t>, na rozdíl od zpracovatel</w:t>
      </w:r>
      <w:r w:rsidR="00AE3995" w:rsidRPr="00951123">
        <w:t>ského průmyslu, převažovaly</w:t>
      </w:r>
      <w:r w:rsidR="00CE2846" w:rsidRPr="00951123">
        <w:t xml:space="preserve"> mezi podniky využívající</w:t>
      </w:r>
      <w:r w:rsidR="001A0B10" w:rsidRPr="00951123">
        <w:t>mi</w:t>
      </w:r>
      <w:r w:rsidR="00CE2846" w:rsidRPr="00951123">
        <w:t xml:space="preserve"> odečet výdajů na VaV malé podniky. </w:t>
      </w:r>
      <w:r w:rsidR="008C08CC" w:rsidRPr="00951123">
        <w:t>Podniky zařazené v sekci M klasifikace CZ-NACE využívají častěji přímou veřejnou podporu VaV než nepřímou.</w:t>
      </w:r>
      <w:r w:rsidR="00CE2846" w:rsidRPr="00951123">
        <w:t xml:space="preserve"> </w:t>
      </w:r>
      <w:r w:rsidR="0088780D" w:rsidRPr="00951123">
        <w:t>To je dáno především tím, že</w:t>
      </w:r>
      <w:r w:rsidR="00490DC2" w:rsidRPr="00951123">
        <w:t xml:space="preserve"> </w:t>
      </w:r>
      <w:r w:rsidR="0088780D" w:rsidRPr="00951123">
        <w:t xml:space="preserve">v této </w:t>
      </w:r>
      <w:r w:rsidR="0088780D" w:rsidRPr="00951123">
        <w:lastRenderedPageBreak/>
        <w:t xml:space="preserve">odvětvové sekci se nacházející i podniky s převažující ekonomickou činnosti v oblasti VaV (CZ NACE 72) – soukromé výzkumné organizace, které jsou často příjemci přímé veřejné podpory.  </w:t>
      </w:r>
    </w:p>
    <w:p w:rsidR="00574547" w:rsidRDefault="00574547" w:rsidP="00574547">
      <w:pPr>
        <w:spacing w:before="120"/>
        <w:jc w:val="both"/>
      </w:pPr>
      <w:r>
        <w:t>Pokud v roce 2007 nevyužil možnosti odpočtu výdajů na V</w:t>
      </w:r>
      <w:r w:rsidR="00AA77CA">
        <w:t xml:space="preserve">aV žádný podnik v sekci </w:t>
      </w:r>
      <w:r w:rsidR="00CD6A92">
        <w:t>P</w:t>
      </w:r>
      <w:r>
        <w:t>eněžnictví a pojišťovnictví</w:t>
      </w:r>
      <w:r w:rsidR="00CD6A92">
        <w:t xml:space="preserve"> (CZ-NACE K)</w:t>
      </w:r>
      <w:r>
        <w:t>, pak v roce 201</w:t>
      </w:r>
      <w:r w:rsidR="00DB08A1">
        <w:t>4</w:t>
      </w:r>
      <w:r>
        <w:t xml:space="preserve"> to bylo 2</w:t>
      </w:r>
      <w:r w:rsidR="00DB08A1">
        <w:t>7</w:t>
      </w:r>
      <w:r>
        <w:t xml:space="preserve"> podniků. Podniky z této sekce se naučily využívat </w:t>
      </w:r>
      <w:r w:rsidR="00DE7E9F">
        <w:t>daňové podpory VaV</w:t>
      </w:r>
      <w:r>
        <w:t xml:space="preserve"> a preferují tento nást</w:t>
      </w:r>
      <w:r w:rsidR="00577F03">
        <w:t>roj před přímou veřejnou podporou</w:t>
      </w:r>
      <w:r>
        <w:t xml:space="preserve"> VaV, kterou v roce 201</w:t>
      </w:r>
      <w:r w:rsidR="00DB08A1">
        <w:t>4</w:t>
      </w:r>
      <w:r>
        <w:t xml:space="preserve"> nevyužil ani jeden z nich.</w:t>
      </w:r>
    </w:p>
    <w:p w:rsidR="00AC7183" w:rsidRDefault="00DA4844" w:rsidP="00205553">
      <w:pPr>
        <w:spacing w:before="120" w:after="60"/>
        <w:jc w:val="both"/>
        <w:rPr>
          <w:b/>
        </w:rPr>
      </w:pPr>
      <w:r>
        <w:rPr>
          <w:b/>
        </w:rPr>
        <w:t xml:space="preserve">GRAF </w:t>
      </w:r>
      <w:r w:rsidR="00B849FD">
        <w:rPr>
          <w:b/>
        </w:rPr>
        <w:t>A</w:t>
      </w:r>
      <w:r w:rsidR="00A65F61">
        <w:rPr>
          <w:b/>
        </w:rPr>
        <w:t>5</w:t>
      </w:r>
      <w:r w:rsidRPr="00710A84">
        <w:rPr>
          <w:b/>
        </w:rPr>
        <w:t xml:space="preserve">: </w:t>
      </w:r>
      <w:r w:rsidR="00C93A0D">
        <w:rPr>
          <w:b/>
        </w:rPr>
        <w:t xml:space="preserve">Soukromé podniky využívající </w:t>
      </w:r>
      <w:r w:rsidR="00C93A0D" w:rsidRPr="004E7D3D">
        <w:rPr>
          <w:b/>
        </w:rPr>
        <w:t>nepřím</w:t>
      </w:r>
      <w:r w:rsidR="00C93A0D">
        <w:rPr>
          <w:b/>
        </w:rPr>
        <w:t>ou</w:t>
      </w:r>
      <w:r w:rsidR="00C93A0D" w:rsidRPr="004E7D3D">
        <w:rPr>
          <w:b/>
        </w:rPr>
        <w:t xml:space="preserve"> veřejn</w:t>
      </w:r>
      <w:r w:rsidR="00C93A0D">
        <w:rPr>
          <w:b/>
        </w:rPr>
        <w:t>ou</w:t>
      </w:r>
      <w:r w:rsidR="00C93A0D" w:rsidRPr="004E7D3D">
        <w:rPr>
          <w:b/>
        </w:rPr>
        <w:t xml:space="preserve"> podpor</w:t>
      </w:r>
      <w:r w:rsidR="00C93A0D">
        <w:rPr>
          <w:b/>
        </w:rPr>
        <w:t>u</w:t>
      </w:r>
      <w:r w:rsidR="00C93A0D" w:rsidRPr="004E7D3D">
        <w:rPr>
          <w:b/>
        </w:rPr>
        <w:t xml:space="preserve"> VaV</w:t>
      </w:r>
      <w:r w:rsidR="00C93A0D" w:rsidRPr="00A65F61" w:rsidDel="00C93A0D">
        <w:rPr>
          <w:b/>
        </w:rPr>
        <w:t xml:space="preserve"> </w:t>
      </w:r>
      <w:r w:rsidR="00A65F61" w:rsidRPr="00A65F61">
        <w:rPr>
          <w:b/>
        </w:rPr>
        <w:t xml:space="preserve">podle </w:t>
      </w:r>
      <w:r w:rsidR="00A65F61">
        <w:rPr>
          <w:b/>
        </w:rPr>
        <w:t>odvětvových sekcí klasifikace CZ</w:t>
      </w:r>
      <w:r w:rsidR="001A6B8D">
        <w:rPr>
          <w:b/>
        </w:rPr>
        <w:t>-</w:t>
      </w:r>
      <w:r w:rsidR="00A65F61">
        <w:rPr>
          <w:b/>
        </w:rPr>
        <w:t>NACE (počt</w:t>
      </w:r>
      <w:r w:rsidR="007A2597">
        <w:rPr>
          <w:b/>
        </w:rPr>
        <w:t>y</w:t>
      </w:r>
      <w:r w:rsidR="00A65F61">
        <w:rPr>
          <w:b/>
        </w:rPr>
        <w:t xml:space="preserve">; </w:t>
      </w:r>
      <w:r w:rsidR="00114441">
        <w:rPr>
          <w:b/>
        </w:rPr>
        <w:t xml:space="preserve">struktura v </w:t>
      </w:r>
      <w:r w:rsidR="00A65F61">
        <w:rPr>
          <w:b/>
        </w:rPr>
        <w:t>%)</w:t>
      </w:r>
      <w:r w:rsidR="00951123">
        <w:rPr>
          <w:b/>
        </w:rPr>
        <w:t>, 2010 a 2014</w:t>
      </w:r>
    </w:p>
    <w:p w:rsidR="006E1970" w:rsidRDefault="00143385" w:rsidP="00951123">
      <w:pPr>
        <w:spacing w:before="120"/>
        <w:jc w:val="both"/>
        <w:rPr>
          <w:noProof/>
        </w:rPr>
      </w:pPr>
      <w:r w:rsidRPr="00143385">
        <w:rPr>
          <w:noProof/>
        </w:rPr>
        <w:t xml:space="preserve"> </w:t>
      </w:r>
      <w:r w:rsidR="006E1970" w:rsidRPr="006E1970">
        <w:rPr>
          <w:noProof/>
        </w:rPr>
        <w:drawing>
          <wp:inline distT="0" distB="0" distL="0" distR="0">
            <wp:extent cx="5972175" cy="1752600"/>
            <wp:effectExtent l="0" t="0" r="0" b="0"/>
            <wp:docPr id="61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4977" w:rsidRDefault="000A4977" w:rsidP="00951123">
      <w:pPr>
        <w:spacing w:before="120"/>
        <w:jc w:val="both"/>
        <w:rPr>
          <w:i/>
          <w:sz w:val="18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61701C" w:rsidRDefault="00215B5B" w:rsidP="00371906">
      <w:pPr>
        <w:spacing w:before="120"/>
        <w:jc w:val="both"/>
      </w:pPr>
      <w:r>
        <w:t>V</w:t>
      </w:r>
      <w:r w:rsidR="00F46606">
        <w:t>e</w:t>
      </w:r>
      <w:r>
        <w:t xml:space="preserve"> zpracovatelské</w:t>
      </w:r>
      <w:r w:rsidR="00F46606">
        <w:t>m</w:t>
      </w:r>
      <w:r>
        <w:t xml:space="preserve"> průmyslu byly v získávání nepřímé veřejné podpory VaV nejaktivnější podniky </w:t>
      </w:r>
      <w:r w:rsidR="00BA5E51" w:rsidRPr="00183BA3">
        <w:t>(</w:t>
      </w:r>
      <w:r w:rsidR="0005471A" w:rsidRPr="00183BA3">
        <w:t>166</w:t>
      </w:r>
      <w:r w:rsidR="00D32157" w:rsidRPr="00183BA3">
        <w:t xml:space="preserve"> subjektů</w:t>
      </w:r>
      <w:r w:rsidR="00BA5E51" w:rsidRPr="00183BA3">
        <w:t>)</w:t>
      </w:r>
      <w:r>
        <w:t xml:space="preserve"> ve</w:t>
      </w:r>
      <w:r w:rsidR="009F374A" w:rsidRPr="00183BA3">
        <w:t xml:space="preserve"> strojírens</w:t>
      </w:r>
      <w:r w:rsidR="00933073" w:rsidRPr="00183BA3">
        <w:t>ké</w:t>
      </w:r>
      <w:r>
        <w:t>m</w:t>
      </w:r>
      <w:r w:rsidR="00933073" w:rsidRPr="00183BA3">
        <w:t xml:space="preserve"> a </w:t>
      </w:r>
      <w:r w:rsidR="00A65F61" w:rsidRPr="00183BA3">
        <w:t>opravárens</w:t>
      </w:r>
      <w:r w:rsidR="00933073" w:rsidRPr="00183BA3">
        <w:t>ké</w:t>
      </w:r>
      <w:r>
        <w:t>m</w:t>
      </w:r>
      <w:r w:rsidR="007A3CED" w:rsidRPr="00183BA3">
        <w:t xml:space="preserve"> </w:t>
      </w:r>
      <w:r w:rsidR="00933073" w:rsidRPr="00183BA3">
        <w:t xml:space="preserve">průmyslu </w:t>
      </w:r>
      <w:r w:rsidR="007A3CED" w:rsidRPr="00183BA3">
        <w:t>(</w:t>
      </w:r>
      <w:r w:rsidR="00D87C69">
        <w:t>CZ-</w:t>
      </w:r>
      <w:r w:rsidR="007A3CED" w:rsidRPr="00183BA3">
        <w:t>NACE 28, 331</w:t>
      </w:r>
      <w:r>
        <w:t xml:space="preserve">). </w:t>
      </w:r>
      <w:r w:rsidR="00882081" w:rsidRPr="00882081">
        <w:t>Ze všech podniků provádějících VaV ve strojírenském a opravárenském průmyslu, o kterých máme informace ze šetření VTR 5-01, využila nepřímou veřejnou podporu VaV téměř polovina (47 %).</w:t>
      </w:r>
    </w:p>
    <w:p w:rsidR="0061701C" w:rsidRDefault="00C9027C" w:rsidP="00371906">
      <w:pPr>
        <w:spacing w:before="120"/>
        <w:jc w:val="both"/>
      </w:pPr>
      <w:r w:rsidRPr="00183BA3">
        <w:t>Relativně vysoký počet podniků</w:t>
      </w:r>
      <w:r w:rsidR="00994A4E" w:rsidRPr="00183BA3">
        <w:t xml:space="preserve"> </w:t>
      </w:r>
      <w:r w:rsidRPr="00183BA3">
        <w:t>zpracovatelského průmyslu</w:t>
      </w:r>
      <w:r w:rsidR="00626F55" w:rsidRPr="00183BA3">
        <w:t xml:space="preserve">, které provedly odečet </w:t>
      </w:r>
      <w:r w:rsidR="00DE7E9F">
        <w:t>výdajů</w:t>
      </w:r>
      <w:r w:rsidR="00626F55" w:rsidRPr="00183BA3">
        <w:t xml:space="preserve"> na VaV</w:t>
      </w:r>
      <w:r w:rsidR="00E6084F" w:rsidRPr="00183BA3">
        <w:t>,</w:t>
      </w:r>
      <w:r w:rsidR="00626F55" w:rsidRPr="00183BA3">
        <w:t xml:space="preserve"> patřil do</w:t>
      </w:r>
      <w:r w:rsidR="00994A4E" w:rsidRPr="00183BA3">
        <w:t> </w:t>
      </w:r>
      <w:r w:rsidR="00A56914" w:rsidRPr="00183BA3">
        <w:t>automobilové</w:t>
      </w:r>
      <w:r w:rsidR="00626F55" w:rsidRPr="00183BA3">
        <w:t>ho</w:t>
      </w:r>
      <w:r w:rsidR="00A56914" w:rsidRPr="00183BA3">
        <w:t xml:space="preserve"> průmyslu</w:t>
      </w:r>
      <w:r w:rsidR="007A3CED" w:rsidRPr="00183BA3">
        <w:t xml:space="preserve"> (</w:t>
      </w:r>
      <w:r w:rsidR="00D87C69">
        <w:t>CZ-</w:t>
      </w:r>
      <w:r w:rsidR="007A3CED" w:rsidRPr="00183BA3">
        <w:t>NACE 29)</w:t>
      </w:r>
      <w:r w:rsidR="00F42349">
        <w:t xml:space="preserve"> – konkrétně šlo o 44 podniků</w:t>
      </w:r>
      <w:r w:rsidR="007A3CED" w:rsidRPr="00183BA3">
        <w:t xml:space="preserve">. </w:t>
      </w:r>
      <w:r w:rsidR="00AE501C" w:rsidRPr="00183BA3">
        <w:t>Z uvedeného celkového počtu podniků, které uplatnily odečet výdajů VaV</w:t>
      </w:r>
      <w:r w:rsidR="00BE76F6" w:rsidRPr="00183BA3">
        <w:t xml:space="preserve"> v tomto odvětví</w:t>
      </w:r>
      <w:r w:rsidR="00AE501C" w:rsidRPr="00183BA3">
        <w:t>, jich 3</w:t>
      </w:r>
      <w:r w:rsidR="001B0ACC" w:rsidRPr="00183BA3">
        <w:t>5</w:t>
      </w:r>
      <w:r w:rsidR="00AE501C" w:rsidRPr="00183BA3">
        <w:t xml:space="preserve"> spadalo do kategorie velkých </w:t>
      </w:r>
      <w:r w:rsidR="009E5D62" w:rsidRPr="00183BA3">
        <w:t>jednotek</w:t>
      </w:r>
      <w:r w:rsidR="00AE501C" w:rsidRPr="00183BA3">
        <w:t>. Zbytek</w:t>
      </w:r>
      <w:r w:rsidR="009D2817">
        <w:t xml:space="preserve"> tvořily </w:t>
      </w:r>
      <w:r w:rsidR="00AE501C" w:rsidRPr="00183BA3">
        <w:t>mal</w:t>
      </w:r>
      <w:r w:rsidR="009D2817">
        <w:t>é</w:t>
      </w:r>
      <w:r w:rsidR="00AE501C" w:rsidRPr="00183BA3">
        <w:t xml:space="preserve"> a střední</w:t>
      </w:r>
      <w:r w:rsidR="009D2817">
        <w:t xml:space="preserve"> podnikatelské subjekty</w:t>
      </w:r>
      <w:r w:rsidR="00AE501C" w:rsidRPr="00183BA3">
        <w:t>.</w:t>
      </w:r>
      <w:r w:rsidR="00856E6C" w:rsidRPr="00183BA3">
        <w:t xml:space="preserve"> Z pohledu vlastnictví mírně početně převažovaly </w:t>
      </w:r>
      <w:r w:rsidR="004A7F6D" w:rsidRPr="00183BA3">
        <w:t>zahraniční</w:t>
      </w:r>
      <w:r w:rsidR="00AA024F">
        <w:t xml:space="preserve"> podniky</w:t>
      </w:r>
      <w:r w:rsidR="004A7F6D" w:rsidRPr="00183BA3">
        <w:t xml:space="preserve"> </w:t>
      </w:r>
      <w:r w:rsidR="00F94952" w:rsidRPr="00183BA3">
        <w:t>(25)</w:t>
      </w:r>
      <w:r w:rsidR="00856E6C" w:rsidRPr="00183BA3">
        <w:t xml:space="preserve"> nad domácími </w:t>
      </w:r>
      <w:r w:rsidR="00F94952" w:rsidRPr="00183BA3">
        <w:t>(1</w:t>
      </w:r>
      <w:r w:rsidR="001B0ACC" w:rsidRPr="00183BA3">
        <w:t>9</w:t>
      </w:r>
      <w:r w:rsidR="00F94952" w:rsidRPr="00183BA3">
        <w:t>)</w:t>
      </w:r>
      <w:r w:rsidR="00856E6C" w:rsidRPr="00183BA3">
        <w:t>.</w:t>
      </w:r>
      <w:r w:rsidR="0013058F">
        <w:t xml:space="preserve"> </w:t>
      </w:r>
    </w:p>
    <w:p w:rsidR="00E158E3" w:rsidRPr="005A0714" w:rsidRDefault="00E158E3" w:rsidP="00371906">
      <w:pPr>
        <w:spacing w:before="120"/>
        <w:jc w:val="both"/>
        <w:rPr>
          <w:b/>
        </w:rPr>
      </w:pPr>
      <w:r>
        <w:rPr>
          <w:b/>
        </w:rPr>
        <w:t>GRAF A</w:t>
      </w:r>
      <w:r w:rsidR="00A65F61">
        <w:rPr>
          <w:b/>
        </w:rPr>
        <w:t>6</w:t>
      </w:r>
      <w:r w:rsidRPr="00710A84">
        <w:rPr>
          <w:b/>
        </w:rPr>
        <w:t xml:space="preserve">: </w:t>
      </w:r>
      <w:r w:rsidR="00C93A0D">
        <w:rPr>
          <w:b/>
        </w:rPr>
        <w:t xml:space="preserve">Soukromé podniky využívající </w:t>
      </w:r>
      <w:r w:rsidR="00C93A0D" w:rsidRPr="004E7D3D">
        <w:rPr>
          <w:b/>
        </w:rPr>
        <w:t>nepřím</w:t>
      </w:r>
      <w:r w:rsidR="00C93A0D">
        <w:rPr>
          <w:b/>
        </w:rPr>
        <w:t>ou</w:t>
      </w:r>
      <w:r w:rsidR="00C93A0D" w:rsidRPr="004E7D3D">
        <w:rPr>
          <w:b/>
        </w:rPr>
        <w:t xml:space="preserve"> veřejn</w:t>
      </w:r>
      <w:r w:rsidR="00C93A0D">
        <w:rPr>
          <w:b/>
        </w:rPr>
        <w:t>ou</w:t>
      </w:r>
      <w:r w:rsidR="00C93A0D" w:rsidRPr="004E7D3D">
        <w:rPr>
          <w:b/>
        </w:rPr>
        <w:t xml:space="preserve"> podpor</w:t>
      </w:r>
      <w:r w:rsidR="00C93A0D">
        <w:rPr>
          <w:b/>
        </w:rPr>
        <w:t>u</w:t>
      </w:r>
      <w:r w:rsidR="00C93A0D" w:rsidRPr="004E7D3D">
        <w:rPr>
          <w:b/>
        </w:rPr>
        <w:t xml:space="preserve"> VaV</w:t>
      </w:r>
      <w:r w:rsidR="00C93A0D" w:rsidDel="00C93A0D">
        <w:rPr>
          <w:b/>
        </w:rPr>
        <w:t xml:space="preserve"> </w:t>
      </w:r>
      <w:r w:rsidR="00F35998">
        <w:rPr>
          <w:b/>
        </w:rPr>
        <w:t xml:space="preserve">ve zpracovatelském průmyslu </w:t>
      </w:r>
      <w:r w:rsidR="005419BA">
        <w:rPr>
          <w:b/>
        </w:rPr>
        <w:t>podle odvětví klasifikace CZ</w:t>
      </w:r>
      <w:r w:rsidR="00D87C69">
        <w:rPr>
          <w:b/>
        </w:rPr>
        <w:t>-</w:t>
      </w:r>
      <w:r w:rsidR="005419BA">
        <w:rPr>
          <w:b/>
        </w:rPr>
        <w:t>NACE</w:t>
      </w:r>
      <w:r w:rsidR="00951123">
        <w:rPr>
          <w:b/>
        </w:rPr>
        <w:t>, 2014</w:t>
      </w:r>
    </w:p>
    <w:p w:rsidR="005A0714" w:rsidRDefault="00604FC4" w:rsidP="00091E44">
      <w:pPr>
        <w:jc w:val="both"/>
      </w:pPr>
      <w:r w:rsidRPr="00604FC4">
        <w:rPr>
          <w:noProof/>
        </w:rPr>
        <w:t xml:space="preserve"> </w:t>
      </w:r>
      <w:r w:rsidR="006E1970" w:rsidRPr="006E1970">
        <w:rPr>
          <w:noProof/>
        </w:rPr>
        <w:drawing>
          <wp:inline distT="0" distB="0" distL="0" distR="0">
            <wp:extent cx="5972175" cy="2962275"/>
            <wp:effectExtent l="0" t="0" r="0" b="0"/>
            <wp:docPr id="60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03BF6" w:rsidRDefault="006E0C59" w:rsidP="006E1970">
      <w:pPr>
        <w:spacing w:before="60" w:after="100" w:afterAutospacing="1"/>
        <w:jc w:val="both"/>
        <w:rPr>
          <w:i/>
          <w:sz w:val="18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C334C7" w:rsidRDefault="0061701C" w:rsidP="0061701C">
      <w:pPr>
        <w:spacing w:before="120"/>
        <w:jc w:val="both"/>
      </w:pPr>
      <w:r w:rsidRPr="00183BA3">
        <w:lastRenderedPageBreak/>
        <w:t>Mezi podniky zabývající</w:t>
      </w:r>
      <w:r>
        <w:t>mi</w:t>
      </w:r>
      <w:r w:rsidRPr="00183BA3">
        <w:t xml:space="preserve"> se výrobou počítačů, elektronických a optických přístrojů či zařízení</w:t>
      </w:r>
      <w:r>
        <w:t xml:space="preserve">, potažmo </w:t>
      </w:r>
      <w:r w:rsidRPr="00183BA3">
        <w:t>elektronick</w:t>
      </w:r>
      <w:r>
        <w:t>ém</w:t>
      </w:r>
      <w:r w:rsidRPr="00183BA3">
        <w:t xml:space="preserve"> průmysl</w:t>
      </w:r>
      <w:r>
        <w:t>u</w:t>
      </w:r>
      <w:r w:rsidRPr="00183BA3">
        <w:t xml:space="preserve"> (</w:t>
      </w:r>
      <w:r>
        <w:t>CZ-</w:t>
      </w:r>
      <w:r w:rsidRPr="00183BA3">
        <w:t xml:space="preserve">NACE 26) odečetlo své </w:t>
      </w:r>
      <w:r w:rsidR="008D7E6E">
        <w:t>výdaje</w:t>
      </w:r>
      <w:r w:rsidR="008D7E6E" w:rsidRPr="00183BA3">
        <w:t xml:space="preserve"> </w:t>
      </w:r>
      <w:r w:rsidRPr="00183BA3">
        <w:t xml:space="preserve">na VaV od daňového základu 60 podniků, jejichž převážnou část tvořily malé a středně velké subjekty. </w:t>
      </w:r>
    </w:p>
    <w:p w:rsidR="0061701C" w:rsidRDefault="0061701C" w:rsidP="0061701C">
      <w:pPr>
        <w:spacing w:before="120"/>
        <w:jc w:val="both"/>
      </w:pPr>
      <w:r w:rsidRPr="00183BA3">
        <w:t>Vůbec nejvyšší podíl</w:t>
      </w:r>
      <w:r w:rsidR="00C63F30">
        <w:t xml:space="preserve"> (63 %)</w:t>
      </w:r>
      <w:r w:rsidRPr="00183BA3">
        <w:t xml:space="preserve"> podniků provádějících VaV dle</w:t>
      </w:r>
      <w:r w:rsidR="008D7E6E">
        <w:t xml:space="preserve"> informací ze šetření</w:t>
      </w:r>
      <w:r w:rsidRPr="00183BA3">
        <w:t xml:space="preserve"> VTR</w:t>
      </w:r>
      <w:r>
        <w:t xml:space="preserve"> 5-01</w:t>
      </w:r>
      <w:r w:rsidRPr="00183BA3">
        <w:t xml:space="preserve">, které uplatnily odečet </w:t>
      </w:r>
      <w:r w:rsidR="008D7E6E">
        <w:t>výdajů</w:t>
      </w:r>
      <w:r w:rsidR="008D7E6E" w:rsidRPr="00183BA3">
        <w:t xml:space="preserve"> </w:t>
      </w:r>
      <w:r w:rsidRPr="00183BA3">
        <w:t>na VaV , byl zaznamenán v metalurgické</w:t>
      </w:r>
      <w:r>
        <w:t>m</w:t>
      </w:r>
      <w:r w:rsidRPr="00183BA3">
        <w:t xml:space="preserve"> průmysl</w:t>
      </w:r>
      <w:r>
        <w:t>u</w:t>
      </w:r>
      <w:r w:rsidRPr="00183BA3">
        <w:t xml:space="preserve"> (</w:t>
      </w:r>
      <w:r>
        <w:t>CZ-</w:t>
      </w:r>
      <w:r w:rsidRPr="00183BA3">
        <w:t>NACE 24).</w:t>
      </w:r>
    </w:p>
    <w:p w:rsidR="008D3CBD" w:rsidRPr="00BC1FBF" w:rsidRDefault="002D3A94" w:rsidP="00C0554F">
      <w:pPr>
        <w:pStyle w:val="Nadpis3"/>
        <w:spacing w:before="240"/>
        <w:rPr>
          <w:rStyle w:val="st"/>
          <w:sz w:val="22"/>
        </w:rPr>
      </w:pPr>
      <w:r w:rsidRPr="00BC1FBF">
        <w:rPr>
          <w:rStyle w:val="st"/>
          <w:sz w:val="22"/>
        </w:rPr>
        <w:t xml:space="preserve">3.2.5 </w:t>
      </w:r>
      <w:r w:rsidR="003C20FF">
        <w:rPr>
          <w:rStyle w:val="st"/>
          <w:sz w:val="22"/>
        </w:rPr>
        <w:t>Po</w:t>
      </w:r>
      <w:r w:rsidR="008D3CBD" w:rsidRPr="00BC1FBF">
        <w:rPr>
          <w:rStyle w:val="st"/>
          <w:sz w:val="22"/>
        </w:rPr>
        <w:t>dle sídla (kraje)</w:t>
      </w:r>
      <w:r w:rsidR="005455DA">
        <w:rPr>
          <w:rStyle w:val="st"/>
          <w:sz w:val="22"/>
        </w:rPr>
        <w:t xml:space="preserve"> sledovaných podniků</w:t>
      </w:r>
      <w:r w:rsidR="008D3CBD" w:rsidRPr="00BC1FBF">
        <w:rPr>
          <w:rStyle w:val="st"/>
          <w:sz w:val="22"/>
        </w:rPr>
        <w:t xml:space="preserve"> </w:t>
      </w:r>
    </w:p>
    <w:p w:rsidR="00D74F7F" w:rsidRDefault="00206C36" w:rsidP="006E0C59">
      <w:pPr>
        <w:spacing w:before="120"/>
        <w:jc w:val="both"/>
      </w:pPr>
      <w:r>
        <w:t>Srovnáváme-li počty soukromých podniků, které v roce 201</w:t>
      </w:r>
      <w:r w:rsidR="00604FC4">
        <w:t>4</w:t>
      </w:r>
      <w:r>
        <w:t xml:space="preserve"> využily </w:t>
      </w:r>
      <w:r w:rsidR="004E07F2">
        <w:t>daňovou podporu</w:t>
      </w:r>
      <w:r>
        <w:t xml:space="preserve"> VaV</w:t>
      </w:r>
      <w:r w:rsidR="005455DA">
        <w:t>,</w:t>
      </w:r>
      <w:r>
        <w:t xml:space="preserve"> </w:t>
      </w:r>
      <w:r w:rsidR="005455DA">
        <w:t>mezi</w:t>
      </w:r>
      <w:r>
        <w:t xml:space="preserve"> jednotlivými </w:t>
      </w:r>
      <w:r w:rsidR="00BE76F6">
        <w:t xml:space="preserve">kraji </w:t>
      </w:r>
      <w:r>
        <w:t xml:space="preserve">České republiky, nejvíce </w:t>
      </w:r>
      <w:r w:rsidR="002976B9">
        <w:t>jich</w:t>
      </w:r>
      <w:r>
        <w:t xml:space="preserve"> sídlilo</w:t>
      </w:r>
      <w:r w:rsidR="002976B9">
        <w:t xml:space="preserve"> v </w:t>
      </w:r>
      <w:r w:rsidR="00472688">
        <w:t>Praze</w:t>
      </w:r>
      <w:r w:rsidR="00C140D5">
        <w:t xml:space="preserve"> (</w:t>
      </w:r>
      <w:r w:rsidR="00C96482">
        <w:t>324</w:t>
      </w:r>
      <w:r w:rsidR="00C140D5">
        <w:t>)</w:t>
      </w:r>
      <w:r w:rsidR="00472688">
        <w:t xml:space="preserve">. </w:t>
      </w:r>
      <w:r>
        <w:t>Za ní následuj</w:t>
      </w:r>
      <w:r w:rsidR="007A04CE">
        <w:t>í</w:t>
      </w:r>
      <w:r>
        <w:t xml:space="preserve"> </w:t>
      </w:r>
      <w:r w:rsidR="00472688">
        <w:t>Jihomoravský kraj s</w:t>
      </w:r>
      <w:r w:rsidR="00C7594F">
        <w:t xml:space="preserve"> </w:t>
      </w:r>
      <w:r w:rsidR="00C96482">
        <w:t>185</w:t>
      </w:r>
      <w:r w:rsidR="00472688">
        <w:t xml:space="preserve"> podniky a Moravskoslezský </w:t>
      </w:r>
      <w:r w:rsidR="003C54D3">
        <w:t xml:space="preserve">kraj </w:t>
      </w:r>
      <w:proofErr w:type="gramStart"/>
      <w:r w:rsidR="003C54D3">
        <w:t>s</w:t>
      </w:r>
      <w:r w:rsidR="005455DA">
        <w:t>e</w:t>
      </w:r>
      <w:proofErr w:type="gramEnd"/>
      <w:r w:rsidR="00C7594F">
        <w:t xml:space="preserve"> </w:t>
      </w:r>
      <w:r w:rsidR="00C96482">
        <w:t>118</w:t>
      </w:r>
      <w:r w:rsidR="00472688">
        <w:t xml:space="preserve"> podniky. </w:t>
      </w:r>
      <w:r>
        <w:t xml:space="preserve">Nejméně </w:t>
      </w:r>
      <w:r w:rsidR="00D31E66">
        <w:t>subjektů</w:t>
      </w:r>
      <w:r w:rsidR="00D74F7F">
        <w:t xml:space="preserve">, které uplatnily odečet výdajů na VaV, </w:t>
      </w:r>
      <w:r w:rsidR="009A2016">
        <w:t xml:space="preserve">pocházelo z </w:t>
      </w:r>
      <w:r w:rsidR="00D74F7F">
        <w:t>Karlovarské</w:t>
      </w:r>
      <w:r w:rsidR="009A2016">
        <w:t>ho</w:t>
      </w:r>
      <w:r w:rsidR="00D74F7F">
        <w:t xml:space="preserve"> kraj</w:t>
      </w:r>
      <w:r w:rsidR="009A2016">
        <w:t>e</w:t>
      </w:r>
      <w:r w:rsidR="00D74F7F">
        <w:t xml:space="preserve"> (</w:t>
      </w:r>
      <w:r w:rsidR="00C96482">
        <w:t>11</w:t>
      </w:r>
      <w:r w:rsidR="00D74F7F">
        <w:t xml:space="preserve"> </w:t>
      </w:r>
      <w:r w:rsidR="00933073">
        <w:t>podniků</w:t>
      </w:r>
      <w:r w:rsidR="00D74F7F">
        <w:t>).</w:t>
      </w:r>
      <w:r w:rsidR="008D3CBD">
        <w:t xml:space="preserve"> </w:t>
      </w:r>
      <w:r w:rsidR="009A2016">
        <w:t>Rozložení</w:t>
      </w:r>
      <w:r w:rsidR="008D3CBD">
        <w:t xml:space="preserve"> p</w:t>
      </w:r>
      <w:r w:rsidR="0070046A">
        <w:t xml:space="preserve">odniků </w:t>
      </w:r>
      <w:r w:rsidR="009A2016">
        <w:t xml:space="preserve">napříč regiony </w:t>
      </w:r>
      <w:r w:rsidR="0070046A">
        <w:t xml:space="preserve">z velké části </w:t>
      </w:r>
      <w:r w:rsidR="009A2016">
        <w:t xml:space="preserve">odráží </w:t>
      </w:r>
      <w:r w:rsidR="008D3CBD">
        <w:t xml:space="preserve">celkové rozložení </w:t>
      </w:r>
      <w:r w:rsidR="003D1BBE">
        <w:t xml:space="preserve">soukromých </w:t>
      </w:r>
      <w:r w:rsidR="008D3CBD">
        <w:t>podniků provádějících VaV</w:t>
      </w:r>
      <w:r w:rsidR="003D1BBE">
        <w:t xml:space="preserve">, </w:t>
      </w:r>
      <w:r w:rsidR="00EE14BA">
        <w:t>což lze doložit daty z</w:t>
      </w:r>
      <w:r w:rsidR="005C4540">
        <w:t>e</w:t>
      </w:r>
      <w:r w:rsidR="00C96482">
        <w:t xml:space="preserve"> šetření </w:t>
      </w:r>
      <w:r w:rsidR="003D1BBE">
        <w:t>o výzkumu a vývoji (</w:t>
      </w:r>
      <w:r w:rsidR="00C96482">
        <w:t>VTR</w:t>
      </w:r>
      <w:r w:rsidR="003D1BBE">
        <w:t xml:space="preserve"> 5-01)</w:t>
      </w:r>
      <w:r w:rsidR="008D3CBD">
        <w:t xml:space="preserve">. </w:t>
      </w:r>
    </w:p>
    <w:p w:rsidR="006C7EA7" w:rsidRDefault="00C140D5" w:rsidP="005E2A52">
      <w:pPr>
        <w:spacing w:before="120"/>
        <w:jc w:val="both"/>
      </w:pPr>
      <w:r>
        <w:t xml:space="preserve">Ve všech krajích, </w:t>
      </w:r>
      <w:r w:rsidR="005455DA">
        <w:t>kromě</w:t>
      </w:r>
      <w:r w:rsidR="00F502E5">
        <w:t xml:space="preserve"> </w:t>
      </w:r>
      <w:r>
        <w:t xml:space="preserve">hlavního města Prahy, </w:t>
      </w:r>
      <w:r w:rsidR="005455DA">
        <w:t xml:space="preserve">v roce 2014 mezi </w:t>
      </w:r>
      <w:r>
        <w:t>žadatel</w:t>
      </w:r>
      <w:r w:rsidR="005455DA">
        <w:t>i</w:t>
      </w:r>
      <w:r>
        <w:t xml:space="preserve"> </w:t>
      </w:r>
      <w:r w:rsidR="005455DA">
        <w:t xml:space="preserve">o </w:t>
      </w:r>
      <w:r w:rsidR="002036A6">
        <w:t>nepřím</w:t>
      </w:r>
      <w:r w:rsidR="005455DA">
        <w:t>ou</w:t>
      </w:r>
      <w:r w:rsidR="002036A6">
        <w:t xml:space="preserve"> veřejn</w:t>
      </w:r>
      <w:r w:rsidR="005455DA">
        <w:t>ou</w:t>
      </w:r>
      <w:r w:rsidR="002036A6">
        <w:t xml:space="preserve"> podpor</w:t>
      </w:r>
      <w:r w:rsidR="005455DA">
        <w:t>u</w:t>
      </w:r>
      <w:r w:rsidR="002036A6">
        <w:t xml:space="preserve"> VaV</w:t>
      </w:r>
      <w:r w:rsidR="005455DA">
        <w:t xml:space="preserve">, převažovaly podniky </w:t>
      </w:r>
      <w:r>
        <w:t>působící ve zpracovatelském průmyslu (</w:t>
      </w:r>
      <w:r w:rsidR="008B5965">
        <w:t>CZ-</w:t>
      </w:r>
      <w:r>
        <w:t>NACE C).</w:t>
      </w:r>
      <w:r w:rsidR="004E07F2">
        <w:t xml:space="preserve"> </w:t>
      </w:r>
      <w:r w:rsidR="004D4F8D">
        <w:t xml:space="preserve">Pro Prahu je charakteristické </w:t>
      </w:r>
      <w:r w:rsidR="0050486B">
        <w:t>silné zastoupení firem</w:t>
      </w:r>
      <w:r w:rsidR="004D4F8D">
        <w:t xml:space="preserve"> provádějících výzkum a vývoj</w:t>
      </w:r>
      <w:r w:rsidR="0050486B">
        <w:t xml:space="preserve"> </w:t>
      </w:r>
      <w:r w:rsidR="004D4F8D">
        <w:t>v oblasti informačních a komunikačních technologií (</w:t>
      </w:r>
      <w:r w:rsidR="002036A6">
        <w:t xml:space="preserve">sekce </w:t>
      </w:r>
      <w:r w:rsidR="0050486B">
        <w:t> </w:t>
      </w:r>
      <w:r w:rsidR="008B5965">
        <w:t>CZ-</w:t>
      </w:r>
      <w:r w:rsidR="0050486B">
        <w:t>NACE J</w:t>
      </w:r>
      <w:r w:rsidR="004D4F8D">
        <w:t>)</w:t>
      </w:r>
      <w:r w:rsidR="0050486B">
        <w:t>.</w:t>
      </w:r>
      <w:r w:rsidR="001C45AC">
        <w:t xml:space="preserve"> </w:t>
      </w:r>
      <w:r w:rsidR="00C67AC4">
        <w:t>V Jihomoravském kraji odečetlo výdaje na VaV od základu daně 185 soukromých podniků, z toho více jak dvě třetiny se řadily do zpracovatelského průmyslu.</w:t>
      </w:r>
    </w:p>
    <w:p w:rsidR="006C7EA7" w:rsidRDefault="006C7EA7" w:rsidP="0083159F">
      <w:pPr>
        <w:jc w:val="both"/>
      </w:pPr>
    </w:p>
    <w:p w:rsidR="0083159F" w:rsidRDefault="00E158E3" w:rsidP="0083159F">
      <w:pPr>
        <w:jc w:val="both"/>
        <w:rPr>
          <w:b/>
        </w:rPr>
      </w:pPr>
      <w:r>
        <w:rPr>
          <w:b/>
        </w:rPr>
        <w:t>GRAF A7</w:t>
      </w:r>
      <w:r w:rsidR="0083159F" w:rsidRPr="00710A84">
        <w:rPr>
          <w:b/>
        </w:rPr>
        <w:t xml:space="preserve">: </w:t>
      </w:r>
      <w:r w:rsidR="00EC5D6C">
        <w:rPr>
          <w:b/>
        </w:rPr>
        <w:t xml:space="preserve">Soukromé podniky využívající </w:t>
      </w:r>
      <w:r w:rsidR="00EC5D6C" w:rsidRPr="004E7D3D">
        <w:rPr>
          <w:b/>
        </w:rPr>
        <w:t>nepřím</w:t>
      </w:r>
      <w:r w:rsidR="00EC5D6C">
        <w:rPr>
          <w:b/>
        </w:rPr>
        <w:t>ou</w:t>
      </w:r>
      <w:r w:rsidR="00EC5D6C" w:rsidRPr="004E7D3D">
        <w:rPr>
          <w:b/>
        </w:rPr>
        <w:t xml:space="preserve"> veřejn</w:t>
      </w:r>
      <w:r w:rsidR="00EC5D6C">
        <w:rPr>
          <w:b/>
        </w:rPr>
        <w:t>ou</w:t>
      </w:r>
      <w:r w:rsidR="00EC5D6C" w:rsidRPr="004E7D3D">
        <w:rPr>
          <w:b/>
        </w:rPr>
        <w:t xml:space="preserve"> podpor</w:t>
      </w:r>
      <w:r w:rsidR="00EC5D6C">
        <w:rPr>
          <w:b/>
        </w:rPr>
        <w:t>u</w:t>
      </w:r>
      <w:r w:rsidR="00EC5D6C" w:rsidRPr="004E7D3D">
        <w:rPr>
          <w:b/>
        </w:rPr>
        <w:t xml:space="preserve"> VaV</w:t>
      </w:r>
      <w:r w:rsidR="00EC5D6C" w:rsidDel="00C93A0D">
        <w:rPr>
          <w:b/>
        </w:rPr>
        <w:t xml:space="preserve"> </w:t>
      </w:r>
      <w:r w:rsidR="0083159F" w:rsidRPr="00710A84">
        <w:rPr>
          <w:b/>
        </w:rPr>
        <w:t xml:space="preserve">podle </w:t>
      </w:r>
      <w:r w:rsidR="00322A85">
        <w:rPr>
          <w:b/>
        </w:rPr>
        <w:t>kraje</w:t>
      </w:r>
      <w:r w:rsidR="00AC3697">
        <w:rPr>
          <w:b/>
        </w:rPr>
        <w:t xml:space="preserve"> </w:t>
      </w:r>
      <w:r w:rsidR="00322A85">
        <w:rPr>
          <w:b/>
        </w:rPr>
        <w:t>sídla</w:t>
      </w:r>
      <w:r w:rsidR="000313F1">
        <w:rPr>
          <w:b/>
        </w:rPr>
        <w:t xml:space="preserve"> podniku</w:t>
      </w:r>
      <w:r w:rsidR="00BE607F">
        <w:rPr>
          <w:b/>
        </w:rPr>
        <w:t xml:space="preserve"> (</w:t>
      </w:r>
      <w:r w:rsidR="00391F28">
        <w:rPr>
          <w:b/>
        </w:rPr>
        <w:t xml:space="preserve">klasifikace </w:t>
      </w:r>
      <w:r w:rsidR="002A7621">
        <w:rPr>
          <w:b/>
        </w:rPr>
        <w:t>CZ-</w:t>
      </w:r>
      <w:r w:rsidR="00BE607F">
        <w:rPr>
          <w:b/>
        </w:rPr>
        <w:t>NUTS</w:t>
      </w:r>
      <w:r w:rsidR="00482B61">
        <w:rPr>
          <w:rStyle w:val="Znakapoznpodarou"/>
          <w:b/>
        </w:rPr>
        <w:footnoteReference w:id="5"/>
      </w:r>
      <w:r w:rsidR="00BE607F">
        <w:rPr>
          <w:b/>
        </w:rPr>
        <w:t xml:space="preserve"> 3)</w:t>
      </w:r>
      <w:r w:rsidR="00951123">
        <w:rPr>
          <w:b/>
        </w:rPr>
        <w:t>, 2014</w:t>
      </w:r>
    </w:p>
    <w:p w:rsidR="0083159F" w:rsidRPr="00710A84" w:rsidRDefault="00604FC4" w:rsidP="00604FC4">
      <w:pPr>
        <w:spacing w:before="120"/>
        <w:jc w:val="both"/>
        <w:rPr>
          <w:b/>
        </w:rPr>
      </w:pPr>
      <w:r w:rsidRPr="00604FC4">
        <w:rPr>
          <w:noProof/>
        </w:rPr>
        <w:t xml:space="preserve"> </w:t>
      </w:r>
      <w:r w:rsidR="00E97C25" w:rsidRPr="00E97C25">
        <w:rPr>
          <w:noProof/>
        </w:rPr>
        <w:drawing>
          <wp:inline distT="0" distB="0" distL="0" distR="0">
            <wp:extent cx="5972810" cy="2695575"/>
            <wp:effectExtent l="0" t="0" r="0" b="0"/>
            <wp:docPr id="59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D3CBD" w:rsidRDefault="006E0C59" w:rsidP="00782C2D">
      <w:pPr>
        <w:spacing w:before="120"/>
        <w:jc w:val="both"/>
        <w:rPr>
          <w:b/>
          <w:highlight w:val="yellow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5E2A52" w:rsidRDefault="005E2A52">
      <w:pPr>
        <w:spacing w:line="240" w:lineRule="auto"/>
        <w:rPr>
          <w:rStyle w:val="st"/>
          <w:rFonts w:eastAsia="MS Gothic"/>
          <w:b/>
          <w:bCs/>
          <w:color w:val="009BB4"/>
          <w:sz w:val="22"/>
        </w:rPr>
      </w:pPr>
      <w:r>
        <w:rPr>
          <w:rStyle w:val="st"/>
          <w:sz w:val="22"/>
        </w:rPr>
        <w:br w:type="page"/>
      </w:r>
    </w:p>
    <w:p w:rsidR="002E7D89" w:rsidRPr="00BC1FBF" w:rsidRDefault="002D3A94" w:rsidP="00E84101">
      <w:pPr>
        <w:pStyle w:val="Nadpis3"/>
        <w:spacing w:before="240"/>
        <w:rPr>
          <w:rStyle w:val="st"/>
          <w:sz w:val="22"/>
        </w:rPr>
      </w:pPr>
      <w:r w:rsidRPr="00BC1FBF">
        <w:rPr>
          <w:rStyle w:val="st"/>
          <w:sz w:val="22"/>
        </w:rPr>
        <w:lastRenderedPageBreak/>
        <w:t xml:space="preserve">3.2.6 </w:t>
      </w:r>
      <w:r w:rsidR="002E7D89" w:rsidRPr="00BC1FBF">
        <w:rPr>
          <w:rStyle w:val="st"/>
          <w:sz w:val="22"/>
        </w:rPr>
        <w:t>Srovnání</w:t>
      </w:r>
      <w:r w:rsidR="00B2077E" w:rsidRPr="00BC1FBF">
        <w:rPr>
          <w:rStyle w:val="st"/>
          <w:sz w:val="22"/>
        </w:rPr>
        <w:t xml:space="preserve"> poč</w:t>
      </w:r>
      <w:r w:rsidR="002E7D89" w:rsidRPr="00BC1FBF">
        <w:rPr>
          <w:rStyle w:val="st"/>
          <w:sz w:val="22"/>
        </w:rPr>
        <w:t>t</w:t>
      </w:r>
      <w:r w:rsidR="00B2077E" w:rsidRPr="00BC1FBF">
        <w:rPr>
          <w:rStyle w:val="st"/>
          <w:sz w:val="22"/>
        </w:rPr>
        <w:t>u</w:t>
      </w:r>
      <w:r w:rsidR="002E7D89" w:rsidRPr="00BC1FBF">
        <w:rPr>
          <w:rStyle w:val="st"/>
          <w:sz w:val="22"/>
        </w:rPr>
        <w:t xml:space="preserve"> příjemců přímé a nepřímé veřejné podpory</w:t>
      </w:r>
      <w:r w:rsidR="008B5E16" w:rsidRPr="00BC1FBF">
        <w:rPr>
          <w:rStyle w:val="st"/>
          <w:sz w:val="22"/>
        </w:rPr>
        <w:t xml:space="preserve"> VaV</w:t>
      </w:r>
      <w:r w:rsidR="002E7D89" w:rsidRPr="00BC1FBF">
        <w:rPr>
          <w:rStyle w:val="st"/>
          <w:sz w:val="22"/>
        </w:rPr>
        <w:t xml:space="preserve">  </w:t>
      </w:r>
    </w:p>
    <w:p w:rsidR="00CD5F03" w:rsidRDefault="005455DA" w:rsidP="00CD5F03">
      <w:pPr>
        <w:spacing w:before="120"/>
        <w:jc w:val="both"/>
      </w:pPr>
      <w:r>
        <w:t>G</w:t>
      </w:r>
      <w:r w:rsidR="00863620" w:rsidRPr="00DC784D">
        <w:t>raf</w:t>
      </w:r>
      <w:r>
        <w:t xml:space="preserve"> A8</w:t>
      </w:r>
      <w:r w:rsidR="00863620" w:rsidRPr="00DC784D">
        <w:t xml:space="preserve"> poskytuje přehled o využívání obou hlavních forem veřejné podpory</w:t>
      </w:r>
      <w:r w:rsidR="0025234A">
        <w:t xml:space="preserve"> výzkumu a vývoje</w:t>
      </w:r>
      <w:r w:rsidR="00863620" w:rsidRPr="00DC784D">
        <w:t xml:space="preserve">. </w:t>
      </w:r>
      <w:r w:rsidR="00B6551F" w:rsidRPr="00FD73C6">
        <w:t>V roce 201</w:t>
      </w:r>
      <w:r w:rsidR="002F3CFD">
        <w:t>4</w:t>
      </w:r>
      <w:r w:rsidR="00B6551F" w:rsidRPr="00FD73C6">
        <w:t xml:space="preserve"> </w:t>
      </w:r>
      <w:r w:rsidR="00776925" w:rsidRPr="00FD73C6">
        <w:t>uplatnilo nárok</w:t>
      </w:r>
      <w:r w:rsidR="00B6551F" w:rsidRPr="00FD73C6">
        <w:t xml:space="preserve"> </w:t>
      </w:r>
      <w:r w:rsidR="00811FFE" w:rsidRPr="00FD73C6">
        <w:t xml:space="preserve">na </w:t>
      </w:r>
      <w:r w:rsidR="00B33686" w:rsidRPr="00FD73C6">
        <w:t>n</w:t>
      </w:r>
      <w:r w:rsidR="00D9320F" w:rsidRPr="00FD73C6">
        <w:t>epřímou veřejnou po</w:t>
      </w:r>
      <w:r w:rsidR="005323FC" w:rsidRPr="00FD73C6">
        <w:t>dporu VaV (</w:t>
      </w:r>
      <w:r w:rsidR="00B33686" w:rsidRPr="00FD73C6">
        <w:t xml:space="preserve">tzn. </w:t>
      </w:r>
      <w:r w:rsidR="005323FC" w:rsidRPr="00FD73C6">
        <w:t>daňový odečet výdajů</w:t>
      </w:r>
      <w:r w:rsidR="00D9320F" w:rsidRPr="00FD73C6">
        <w:t xml:space="preserve"> n</w:t>
      </w:r>
      <w:r w:rsidR="0080498A" w:rsidRPr="00FD73C6">
        <w:t xml:space="preserve">a VaV) </w:t>
      </w:r>
      <w:r w:rsidR="00B33686" w:rsidRPr="00FD73C6">
        <w:t>celkem</w:t>
      </w:r>
      <w:r w:rsidR="0080498A" w:rsidRPr="00FD73C6">
        <w:t xml:space="preserve"> 1 </w:t>
      </w:r>
      <w:r w:rsidR="002F3CFD">
        <w:t>264</w:t>
      </w:r>
      <w:r w:rsidR="00D9320F" w:rsidRPr="00FD73C6">
        <w:t xml:space="preserve"> </w:t>
      </w:r>
      <w:r w:rsidR="0080498A" w:rsidRPr="00FD73C6">
        <w:t>soukromých podniků</w:t>
      </w:r>
      <w:r w:rsidR="0080498A" w:rsidRPr="00B42399">
        <w:t>.</w:t>
      </w:r>
      <w:r w:rsidR="00D9320F" w:rsidRPr="00B42399">
        <w:t xml:space="preserve"> P</w:t>
      </w:r>
      <w:r w:rsidR="00D9320F" w:rsidRPr="00FE14FD">
        <w:t>římou veřejnou podpo</w:t>
      </w:r>
      <w:r w:rsidR="00563888" w:rsidRPr="00FE14FD">
        <w:t xml:space="preserve">ru </w:t>
      </w:r>
      <w:r w:rsidR="00601C10" w:rsidRPr="00FE14FD">
        <w:t xml:space="preserve">na realizaci </w:t>
      </w:r>
      <w:r w:rsidR="00563888" w:rsidRPr="00FE14FD">
        <w:t xml:space="preserve">VaV </w:t>
      </w:r>
      <w:r w:rsidR="00601C10" w:rsidRPr="00FE14FD">
        <w:t>přijalo ve stejném roce</w:t>
      </w:r>
      <w:r w:rsidR="00CD5F03">
        <w:t xml:space="preserve"> z domácích zdrojů </w:t>
      </w:r>
      <w:r w:rsidR="00933073">
        <w:t xml:space="preserve">přesně </w:t>
      </w:r>
      <w:r w:rsidR="00CD5F03">
        <w:t>1</w:t>
      </w:r>
      <w:r w:rsidR="00933073">
        <w:t> </w:t>
      </w:r>
      <w:r w:rsidR="00CD5F03">
        <w:t>00</w:t>
      </w:r>
      <w:r w:rsidR="002F3CFD">
        <w:t>9</w:t>
      </w:r>
      <w:r w:rsidR="00CD5F03">
        <w:t xml:space="preserve"> </w:t>
      </w:r>
      <w:r w:rsidR="00933073">
        <w:t>soukromých podniků</w:t>
      </w:r>
      <w:r w:rsidR="00CD5F03">
        <w:t xml:space="preserve">. Ze zahraničí, zejména pak z evropských fondů, získalo veřejnou podporu v daném roce </w:t>
      </w:r>
      <w:r w:rsidR="002F3CFD">
        <w:t xml:space="preserve">207 </w:t>
      </w:r>
      <w:r w:rsidR="00CD5F03">
        <w:t xml:space="preserve">podniků. </w:t>
      </w:r>
    </w:p>
    <w:p w:rsidR="00C36807" w:rsidRDefault="004A0C12" w:rsidP="00CD5F03">
      <w:pPr>
        <w:spacing w:before="120"/>
        <w:jc w:val="both"/>
      </w:pPr>
      <w:r>
        <w:t>Zatímco</w:t>
      </w:r>
      <w:r w:rsidR="00CD5F03">
        <w:t xml:space="preserve"> </w:t>
      </w:r>
      <w:r w:rsidR="000D759F">
        <w:t> u</w:t>
      </w:r>
      <w:r w:rsidR="00CD5F03">
        <w:t xml:space="preserve"> nepřímé veřejné podpory VaV počet podniků, které </w:t>
      </w:r>
      <w:r w:rsidR="005455DA">
        <w:t xml:space="preserve">od roku 2007 </w:t>
      </w:r>
      <w:r w:rsidR="00CD5F03">
        <w:t xml:space="preserve">uplatnily odečet výdajů na VaV, každoročně roste, </w:t>
      </w:r>
      <w:r w:rsidR="00A94AC3">
        <w:t xml:space="preserve">u </w:t>
      </w:r>
      <w:r w:rsidR="00CD5F03">
        <w:t xml:space="preserve">přímé veřejné podpory VaV </w:t>
      </w:r>
      <w:r w:rsidR="005455DA">
        <w:t xml:space="preserve">jejich počet v posledních dvou letech spíše stagnuje. </w:t>
      </w:r>
      <w:r w:rsidR="00A94AC3">
        <w:t xml:space="preserve"> V roce </w:t>
      </w:r>
      <w:r w:rsidR="00A16023">
        <w:t xml:space="preserve">2013 počet soukromých podniků, které </w:t>
      </w:r>
      <w:r w:rsidR="000D759F">
        <w:t xml:space="preserve">získaly přímou veřejnou podporu VaV poprvé klesl. </w:t>
      </w:r>
      <w:r w:rsidR="00A16023">
        <w:t>Rok 2013 byl výjimečný i tím, že počet příjemců nepřímé veřejné podpory VaV z řad soukromých podniků poprvé převýšil počet</w:t>
      </w:r>
      <w:r w:rsidR="00821847">
        <w:t xml:space="preserve"> těch, které obdržely</w:t>
      </w:r>
      <w:r w:rsidR="00A16023">
        <w:t xml:space="preserve"> přímou veřejnou podporu. </w:t>
      </w:r>
      <w:r w:rsidR="00AE1D54">
        <w:t xml:space="preserve">Tento trend pokračoval i v roce 2014, kdy došlo k dalšímu snížení počtu podniků, které získaly přímou veřejnou podporu z domácích zdrojů. </w:t>
      </w:r>
    </w:p>
    <w:p w:rsidR="004D70A1" w:rsidRDefault="00821847" w:rsidP="00CD5F03">
      <w:pPr>
        <w:spacing w:before="120"/>
        <w:jc w:val="both"/>
      </w:pPr>
      <w:r>
        <w:t>Přímá zahraniční veřejná podpora VaV je do značné míry spjata s obdobím realizace VaV projektů v rámci strukturální</w:t>
      </w:r>
      <w:r w:rsidR="006E3E5E">
        <w:t>ch</w:t>
      </w:r>
      <w:r>
        <w:t xml:space="preserve"> fondů EU. V roce </w:t>
      </w:r>
      <w:r w:rsidR="004D70A1">
        <w:t>2014 byla</w:t>
      </w:r>
      <w:r>
        <w:t xml:space="preserve"> ukončena možnost zúčastnit se </w:t>
      </w:r>
      <w:r w:rsidR="004D70A1">
        <w:t>některého z programů na podporu VaV z Operačních programů pro období 2007–2013</w:t>
      </w:r>
      <w:r w:rsidR="004D70A1">
        <w:rPr>
          <w:rStyle w:val="Znakapoznpodarou"/>
        </w:rPr>
        <w:footnoteReference w:id="6"/>
      </w:r>
      <w:r w:rsidR="004D70A1">
        <w:t xml:space="preserve">. </w:t>
      </w:r>
      <w:r w:rsidR="00793B02">
        <w:t xml:space="preserve">V současnosti </w:t>
      </w:r>
      <w:r w:rsidR="00845774">
        <w:t xml:space="preserve">se rozbíhá Operační program </w:t>
      </w:r>
      <w:r w:rsidR="00793B02">
        <w:t xml:space="preserve">Podnikání a inovace pro konkurenceschopnost </w:t>
      </w:r>
      <w:r w:rsidR="009F5B9D">
        <w:t>–</w:t>
      </w:r>
      <w:r w:rsidR="00793B02">
        <w:t xml:space="preserve"> OP</w:t>
      </w:r>
      <w:r w:rsidR="00845774">
        <w:t>PIK (2014+).</w:t>
      </w:r>
    </w:p>
    <w:p w:rsidR="00C52271" w:rsidRDefault="004D70A1" w:rsidP="00CD5F03">
      <w:pPr>
        <w:spacing w:before="120"/>
        <w:jc w:val="both"/>
        <w:rPr>
          <w:b/>
        </w:rPr>
      </w:pPr>
      <w:r>
        <w:t xml:space="preserve">Počet příjemců přímé zahraniční veřejné podpory VaV z řad soukromých podniků </w:t>
      </w:r>
      <w:r w:rsidR="00864965">
        <w:t xml:space="preserve">rostl </w:t>
      </w:r>
      <w:r w:rsidR="000F1C92">
        <w:t>v letech 2008 až 2011</w:t>
      </w:r>
      <w:r w:rsidR="00864965">
        <w:t xml:space="preserve">. </w:t>
      </w:r>
      <w:r w:rsidR="000F1C92">
        <w:t>V následujících dvou letech jejich počet klesal, nicméně v roce 2014 byl opět zaznamenán jejich nárůst.</w:t>
      </w:r>
      <w:r w:rsidR="00C36807">
        <w:t xml:space="preserve"> Oproti roku 2013 se počet podniků, které se účastnily VaV projektů hrazených ze zahraničních veřejných fondů, zvýšil o výrazných 22 % na 207 subjektů. </w:t>
      </w:r>
      <w:r w:rsidR="002A2CF9">
        <w:t xml:space="preserve">Lze předpokládat, že počty příjemců v následujících letech po </w:t>
      </w:r>
      <w:r w:rsidR="000E3341">
        <w:t xml:space="preserve">plném </w:t>
      </w:r>
      <w:r w:rsidR="002A2CF9">
        <w:t xml:space="preserve">spuštění výzev </w:t>
      </w:r>
      <w:r w:rsidR="00526E88">
        <w:t>Operační</w:t>
      </w:r>
      <w:r w:rsidR="004F4117">
        <w:t>ho</w:t>
      </w:r>
      <w:r w:rsidR="00526E88">
        <w:t xml:space="preserve"> program</w:t>
      </w:r>
      <w:r w:rsidR="004F4117">
        <w:t>u</w:t>
      </w:r>
      <w:r w:rsidR="00526E88">
        <w:t xml:space="preserve"> PIK 2014+ určen</w:t>
      </w:r>
      <w:r w:rsidR="004F4117">
        <w:t>ého</w:t>
      </w:r>
      <w:r w:rsidR="00526E88">
        <w:t xml:space="preserve"> pro </w:t>
      </w:r>
      <w:r w:rsidR="004F4117">
        <w:t xml:space="preserve">podnikatelský sektor </w:t>
      </w:r>
      <w:r w:rsidR="00526E88">
        <w:t xml:space="preserve">a </w:t>
      </w:r>
      <w:r w:rsidR="004F4117">
        <w:t xml:space="preserve">rámcového programu </w:t>
      </w:r>
      <w:r w:rsidR="002A2CF9">
        <w:t>Horizont 2020</w:t>
      </w:r>
      <w:r w:rsidR="009D4359">
        <w:rPr>
          <w:rStyle w:val="Znakapoznpodarou"/>
        </w:rPr>
        <w:footnoteReference w:id="7"/>
      </w:r>
      <w:r w:rsidR="00222322">
        <w:t xml:space="preserve"> </w:t>
      </w:r>
      <w:r w:rsidR="000E3341">
        <w:t>dále</w:t>
      </w:r>
      <w:r w:rsidR="002A2CF9">
        <w:t xml:space="preserve"> porostou.</w:t>
      </w:r>
    </w:p>
    <w:p w:rsidR="008E26B3" w:rsidRPr="00710A84" w:rsidRDefault="00356A61" w:rsidP="008E26B3">
      <w:pPr>
        <w:spacing w:before="240" w:after="120"/>
        <w:jc w:val="both"/>
        <w:rPr>
          <w:b/>
        </w:rPr>
      </w:pPr>
      <w:r>
        <w:rPr>
          <w:b/>
        </w:rPr>
        <w:t xml:space="preserve">GRAF </w:t>
      </w:r>
      <w:r w:rsidR="00B849FD">
        <w:rPr>
          <w:b/>
        </w:rPr>
        <w:t>A</w:t>
      </w:r>
      <w:r w:rsidR="00E158E3">
        <w:rPr>
          <w:b/>
        </w:rPr>
        <w:t>8</w:t>
      </w:r>
      <w:r w:rsidRPr="00710A84">
        <w:rPr>
          <w:b/>
        </w:rPr>
        <w:t xml:space="preserve">: </w:t>
      </w:r>
      <w:r w:rsidR="00951123">
        <w:rPr>
          <w:b/>
        </w:rPr>
        <w:t xml:space="preserve">Soukromé podniky využívající </w:t>
      </w:r>
      <w:r>
        <w:rPr>
          <w:b/>
        </w:rPr>
        <w:t>veřejn</w:t>
      </w:r>
      <w:r w:rsidR="00951123">
        <w:rPr>
          <w:b/>
        </w:rPr>
        <w:t>ou</w:t>
      </w:r>
      <w:r>
        <w:rPr>
          <w:b/>
        </w:rPr>
        <w:t xml:space="preserve"> podpor</w:t>
      </w:r>
      <w:r w:rsidR="00951123">
        <w:rPr>
          <w:b/>
        </w:rPr>
        <w:t>u</w:t>
      </w:r>
      <w:r>
        <w:rPr>
          <w:b/>
        </w:rPr>
        <w:t xml:space="preserve"> VaV</w:t>
      </w:r>
      <w:r w:rsidR="001A3BF7">
        <w:rPr>
          <w:b/>
        </w:rPr>
        <w:t xml:space="preserve"> podle formy podpory</w:t>
      </w:r>
      <w:r w:rsidR="00951123">
        <w:rPr>
          <w:b/>
        </w:rPr>
        <w:t>, 20</w:t>
      </w:r>
      <w:r w:rsidR="00E300E9">
        <w:rPr>
          <w:b/>
        </w:rPr>
        <w:t>10</w:t>
      </w:r>
      <w:r w:rsidR="00BD1D6D" w:rsidRPr="00BD1D6D">
        <w:rPr>
          <w:b/>
        </w:rPr>
        <w:t>–2014</w:t>
      </w:r>
    </w:p>
    <w:p w:rsidR="008E26B3" w:rsidRDefault="008E26B3" w:rsidP="002279DD">
      <w:pPr>
        <w:spacing w:after="100" w:afterAutospacing="1"/>
        <w:jc w:val="both"/>
        <w:rPr>
          <w:i/>
          <w:sz w:val="18"/>
        </w:rPr>
      </w:pPr>
      <w:r w:rsidRPr="008E26B3">
        <w:rPr>
          <w:i/>
          <w:noProof/>
          <w:sz w:val="18"/>
        </w:rPr>
        <w:drawing>
          <wp:inline distT="0" distB="0" distL="0" distR="0">
            <wp:extent cx="5972810" cy="2212340"/>
            <wp:effectExtent l="0" t="0" r="0" b="0"/>
            <wp:docPr id="9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11A6B" w:rsidRDefault="006E0C59" w:rsidP="002279DD">
      <w:pPr>
        <w:spacing w:after="100" w:afterAutospacing="1"/>
        <w:jc w:val="both"/>
        <w:rPr>
          <w:i/>
          <w:sz w:val="18"/>
        </w:rPr>
      </w:pPr>
      <w:r w:rsidRPr="000A4977">
        <w:rPr>
          <w:i/>
          <w:sz w:val="18"/>
        </w:rPr>
        <w:t>Zdroj: ČSÚ podle administrativních dat GFŘ</w:t>
      </w:r>
      <w:r w:rsidR="00E11A6B">
        <w:rPr>
          <w:i/>
          <w:sz w:val="18"/>
        </w:rPr>
        <w:t xml:space="preserve">, </w:t>
      </w:r>
      <w:r w:rsidR="00001E5E" w:rsidRPr="00EC1373">
        <w:rPr>
          <w:i/>
          <w:sz w:val="16"/>
        </w:rPr>
        <w:t xml:space="preserve">ČSÚ - </w:t>
      </w:r>
      <w:r w:rsidR="008E26B3">
        <w:rPr>
          <w:i/>
          <w:sz w:val="16"/>
        </w:rPr>
        <w:t>Š</w:t>
      </w:r>
      <w:r w:rsidR="00001E5E" w:rsidRPr="00EC1373">
        <w:rPr>
          <w:i/>
          <w:sz w:val="16"/>
        </w:rPr>
        <w:t>etření o VaV (VTR 5-01)</w:t>
      </w:r>
    </w:p>
    <w:p w:rsidR="00CE14CF" w:rsidRDefault="000F1C92" w:rsidP="00AC392B">
      <w:pPr>
        <w:spacing w:before="120"/>
        <w:jc w:val="both"/>
      </w:pPr>
      <w:bookmarkStart w:id="2" w:name="_Toc415056894"/>
      <w:r>
        <w:t>V</w:t>
      </w:r>
      <w:r w:rsidR="00D1146A">
        <w:t>e využívání obou typů veřejné podpory VaV soukromými podniky</w:t>
      </w:r>
      <w:r>
        <w:t xml:space="preserve"> existují zásadní rozdíly</w:t>
      </w:r>
      <w:r w:rsidR="00D1146A">
        <w:t xml:space="preserve">. V případě domácích podniků je </w:t>
      </w:r>
      <w:r>
        <w:t xml:space="preserve">o něco častěji </w:t>
      </w:r>
      <w:r w:rsidR="00DA7501">
        <w:t>využívána přímá veřejná podpora</w:t>
      </w:r>
      <w:r w:rsidR="00D1146A">
        <w:t xml:space="preserve"> – počet podniků využívajících tento typ podpory převyšuje počet těch, </w:t>
      </w:r>
      <w:r w:rsidR="00821E1B">
        <w:t>které</w:t>
      </w:r>
      <w:r w:rsidR="00D1146A">
        <w:t xml:space="preserve"> využívají nepřímou formu podpory</w:t>
      </w:r>
      <w:r>
        <w:t>, a to</w:t>
      </w:r>
      <w:r w:rsidR="00D1146A">
        <w:t xml:space="preserve"> v poměru </w:t>
      </w:r>
      <w:r w:rsidR="00AC392B">
        <w:t>5</w:t>
      </w:r>
      <w:r w:rsidR="00750912">
        <w:t>2</w:t>
      </w:r>
      <w:r w:rsidR="00AC392B">
        <w:t xml:space="preserve"> % ku 4</w:t>
      </w:r>
      <w:r w:rsidR="00750912">
        <w:t>8</w:t>
      </w:r>
      <w:r w:rsidR="00AC392B">
        <w:t xml:space="preserve"> %</w:t>
      </w:r>
      <w:r w:rsidR="00D1146A">
        <w:t>.</w:t>
      </w:r>
      <w:r w:rsidR="00AC392B">
        <w:t xml:space="preserve"> U zahraničních podniků je tom</w:t>
      </w:r>
      <w:r w:rsidR="00DA7501">
        <w:t>u naopak</w:t>
      </w:r>
      <w:r w:rsidR="00D316BB">
        <w:t xml:space="preserve">. Zahraniční podniky </w:t>
      </w:r>
      <w:r w:rsidR="00DA7501">
        <w:t>preferují</w:t>
      </w:r>
      <w:r w:rsidR="00AC392B">
        <w:t xml:space="preserve"> nepřímou veřejnou podporu VaV před přímou </w:t>
      </w:r>
      <w:r w:rsidR="00D316BB">
        <w:t>podporou</w:t>
      </w:r>
      <w:r w:rsidR="00AC392B">
        <w:t xml:space="preserve"> v poměru </w:t>
      </w:r>
      <w:r w:rsidR="00750912">
        <w:t>62</w:t>
      </w:r>
      <w:r w:rsidR="00AC392B">
        <w:t xml:space="preserve"> % ku </w:t>
      </w:r>
      <w:r w:rsidR="00750912">
        <w:t>38</w:t>
      </w:r>
      <w:r w:rsidR="00AC392B">
        <w:t> %.</w:t>
      </w:r>
      <w:r w:rsidR="00D1146A">
        <w:t xml:space="preserve"> </w:t>
      </w:r>
      <w:r w:rsidR="00B52EF0">
        <w:t>Na tomto rozdílu se podílí</w:t>
      </w:r>
      <w:r>
        <w:t xml:space="preserve"> </w:t>
      </w:r>
      <w:r w:rsidR="00CE14CF">
        <w:t xml:space="preserve">zejména </w:t>
      </w:r>
      <w:r w:rsidR="00BA4E76">
        <w:t>velké podniky, které</w:t>
      </w:r>
      <w:r w:rsidR="00CE14CF">
        <w:t xml:space="preserve"> jsou č</w:t>
      </w:r>
      <w:r w:rsidR="00D33388">
        <w:t>a</w:t>
      </w:r>
      <w:r w:rsidR="00CE14CF">
        <w:t>st</w:t>
      </w:r>
      <w:r>
        <w:t>ěji</w:t>
      </w:r>
      <w:r w:rsidR="00CE14CF">
        <w:t xml:space="preserve"> pod zahraniční kontrolou.</w:t>
      </w:r>
      <w:r w:rsidR="00BA4E76">
        <w:t xml:space="preserve"> </w:t>
      </w:r>
    </w:p>
    <w:p w:rsidR="003E796F" w:rsidRDefault="00BA7D31" w:rsidP="004079F7">
      <w:pPr>
        <w:spacing w:before="120"/>
        <w:jc w:val="both"/>
      </w:pPr>
      <w:r>
        <w:lastRenderedPageBreak/>
        <w:t>Ve všech velikostních skupinách podniků s výjimkou velkých podniků</w:t>
      </w:r>
      <w:r w:rsidR="00A97D5A">
        <w:t xml:space="preserve"> je</w:t>
      </w:r>
      <w:r>
        <w:t xml:space="preserve"> mezi příjemci veřejné podpory VaV </w:t>
      </w:r>
      <w:r w:rsidR="00A97D5A">
        <w:t xml:space="preserve"> častěji uplatňována </w:t>
      </w:r>
      <w:r w:rsidR="000F1C92">
        <w:t xml:space="preserve">podpora </w:t>
      </w:r>
      <w:r w:rsidR="00DA7501">
        <w:t>přím</w:t>
      </w:r>
      <w:r w:rsidR="00A97D5A">
        <w:t>á</w:t>
      </w:r>
      <w:r w:rsidR="00DA7501">
        <w:t xml:space="preserve"> </w:t>
      </w:r>
      <w:r w:rsidR="000F1C92">
        <w:t>než nepřímá (da</w:t>
      </w:r>
      <w:r w:rsidR="000A590E">
        <w:t>ň</w:t>
      </w:r>
      <w:r w:rsidR="000F1C92">
        <w:t>ová)</w:t>
      </w:r>
      <w:r>
        <w:t>. Pouze velké podniky upřednostnily v roce 201</w:t>
      </w:r>
      <w:r w:rsidR="00750912">
        <w:t>4</w:t>
      </w:r>
      <w:r>
        <w:t xml:space="preserve"> nepřímou </w:t>
      </w:r>
      <w:r w:rsidR="002C453D">
        <w:t xml:space="preserve">veřejnou </w:t>
      </w:r>
      <w:r>
        <w:t xml:space="preserve">podporu </w:t>
      </w:r>
      <w:r w:rsidR="002C453D">
        <w:t xml:space="preserve">VaV </w:t>
      </w:r>
      <w:r>
        <w:t>nad přímou podporou</w:t>
      </w:r>
      <w:r w:rsidR="000F1C92">
        <w:t>, a sice</w:t>
      </w:r>
      <w:r>
        <w:t xml:space="preserve"> v poměru </w:t>
      </w:r>
      <w:r w:rsidR="00750912">
        <w:t>62</w:t>
      </w:r>
      <w:r>
        <w:t xml:space="preserve"> % ku </w:t>
      </w:r>
      <w:r w:rsidR="00750912">
        <w:t>38</w:t>
      </w:r>
      <w:r>
        <w:t> %.</w:t>
      </w:r>
      <w:r w:rsidR="007A5794">
        <w:t xml:space="preserve"> </w:t>
      </w:r>
      <w:r w:rsidR="003C2D8C">
        <w:t xml:space="preserve">Podrobnější data k poměru uživatelů přímé a nepřímé podpory jsou k dispozici v </w:t>
      </w:r>
      <w:r w:rsidR="007A5794">
        <w:t>tabulkové příloze.</w:t>
      </w:r>
      <w:r>
        <w:t xml:space="preserve"> </w:t>
      </w:r>
    </w:p>
    <w:p w:rsidR="001A3BF7" w:rsidRDefault="00027363" w:rsidP="00027363">
      <w:pPr>
        <w:spacing w:before="120"/>
        <w:jc w:val="both"/>
      </w:pPr>
      <w:r>
        <w:t xml:space="preserve">Jen relativně malá skupina podniků čítající 234 jednotek využila v roce 2014 jak přímou (domácí nebo zahraniční), tak nepřímou formu veřejné podpory VaV. Jednalo se ze tří čtvrtin (172) o domácí soukromé podniky. </w:t>
      </w:r>
    </w:p>
    <w:p w:rsidR="001A3BF7" w:rsidRDefault="001A3BF7" w:rsidP="008E26B3">
      <w:pPr>
        <w:spacing w:before="120" w:after="120"/>
        <w:jc w:val="both"/>
        <w:rPr>
          <w:b/>
        </w:rPr>
      </w:pPr>
      <w:r>
        <w:rPr>
          <w:b/>
        </w:rPr>
        <w:t>GRAF A9</w:t>
      </w:r>
      <w:r w:rsidRPr="00710A84">
        <w:rPr>
          <w:b/>
        </w:rPr>
        <w:t xml:space="preserve">: </w:t>
      </w:r>
      <w:r w:rsidR="00951123">
        <w:rPr>
          <w:b/>
        </w:rPr>
        <w:t>Soukromé podniky využívající veřejnou podporu VaV</w:t>
      </w:r>
      <w:r w:rsidR="00951123" w:rsidDel="00951123">
        <w:rPr>
          <w:b/>
        </w:rPr>
        <w:t xml:space="preserve"> </w:t>
      </w:r>
      <w:r>
        <w:rPr>
          <w:b/>
        </w:rPr>
        <w:t>podle</w:t>
      </w:r>
      <w:r w:rsidR="00B52EF0">
        <w:rPr>
          <w:b/>
        </w:rPr>
        <w:t xml:space="preserve"> typu podpory,</w:t>
      </w:r>
      <w:r>
        <w:rPr>
          <w:b/>
        </w:rPr>
        <w:t xml:space="preserve"> vlastnictví a velikosti podniku (počty; struktura v %)</w:t>
      </w:r>
      <w:r w:rsidR="00951123">
        <w:rPr>
          <w:b/>
        </w:rPr>
        <w:t>, 2014</w:t>
      </w:r>
    </w:p>
    <w:p w:rsidR="001A3BF7" w:rsidRPr="00710A84" w:rsidRDefault="001A3BF7" w:rsidP="001A3BF7">
      <w:pPr>
        <w:jc w:val="both"/>
        <w:rPr>
          <w:b/>
        </w:rPr>
      </w:pPr>
      <w:r w:rsidRPr="00526E88">
        <w:rPr>
          <w:noProof/>
        </w:rPr>
        <w:t xml:space="preserve"> </w:t>
      </w:r>
      <w:r w:rsidR="00F77B28" w:rsidRPr="00F77B28">
        <w:rPr>
          <w:noProof/>
        </w:rPr>
        <w:t xml:space="preserve"> </w:t>
      </w:r>
      <w:r w:rsidR="000A590E" w:rsidRPr="000A590E">
        <w:rPr>
          <w:noProof/>
        </w:rPr>
        <w:drawing>
          <wp:inline distT="0" distB="0" distL="0" distR="0">
            <wp:extent cx="5972810" cy="2459990"/>
            <wp:effectExtent l="0" t="0" r="0" b="0"/>
            <wp:docPr id="58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A3BF7" w:rsidRDefault="001A3BF7" w:rsidP="008E26B3">
      <w:pPr>
        <w:spacing w:before="120"/>
        <w:jc w:val="both"/>
        <w:rPr>
          <w:i/>
          <w:sz w:val="18"/>
        </w:rPr>
      </w:pPr>
      <w:r w:rsidRPr="000A4977">
        <w:rPr>
          <w:i/>
          <w:sz w:val="18"/>
        </w:rPr>
        <w:t>Zdroj: ČSÚ podle administrativních dat GFŘ</w:t>
      </w:r>
      <w:r>
        <w:rPr>
          <w:i/>
          <w:sz w:val="18"/>
        </w:rPr>
        <w:t xml:space="preserve">, </w:t>
      </w:r>
      <w:r w:rsidR="0064003F">
        <w:rPr>
          <w:i/>
          <w:sz w:val="18"/>
        </w:rPr>
        <w:t>ČSÚ - Šetření o VaV (</w:t>
      </w:r>
      <w:r>
        <w:rPr>
          <w:i/>
          <w:sz w:val="18"/>
        </w:rPr>
        <w:t>VTR 5-01</w:t>
      </w:r>
      <w:r w:rsidR="0064003F">
        <w:rPr>
          <w:i/>
          <w:sz w:val="18"/>
        </w:rPr>
        <w:t>)</w:t>
      </w:r>
    </w:p>
    <w:p w:rsidR="001A3BF7" w:rsidRDefault="001A3BF7" w:rsidP="00027363">
      <w:pPr>
        <w:spacing w:before="120"/>
        <w:jc w:val="both"/>
        <w:sectPr w:rsidR="001A3BF7" w:rsidSect="00E90FC9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 w:code="9"/>
          <w:pgMar w:top="1134" w:right="1134" w:bottom="1418" w:left="1134" w:header="680" w:footer="680" w:gutter="0"/>
          <w:pgNumType w:start="24"/>
          <w:cols w:space="708"/>
          <w:docGrid w:linePitch="360"/>
        </w:sectPr>
      </w:pPr>
    </w:p>
    <w:p w:rsidR="00C903FE" w:rsidRDefault="00FC005F" w:rsidP="007E2CCC">
      <w:pPr>
        <w:pStyle w:val="Nadpis2"/>
      </w:pPr>
      <w:r>
        <w:lastRenderedPageBreak/>
        <w:t>3.</w:t>
      </w:r>
      <w:r w:rsidR="002D3A94">
        <w:t>3 (B)</w:t>
      </w:r>
      <w:r>
        <w:t xml:space="preserve"> </w:t>
      </w:r>
      <w:r w:rsidR="008D3CBD">
        <w:t>Výše o</w:t>
      </w:r>
      <w:r w:rsidR="004F6BBE">
        <w:t>dečt</w:t>
      </w:r>
      <w:r w:rsidR="008D3CBD">
        <w:t xml:space="preserve">ených </w:t>
      </w:r>
      <w:r w:rsidR="00AF77F0">
        <w:t>výdajů</w:t>
      </w:r>
      <w:r w:rsidR="00AC4EDB">
        <w:t xml:space="preserve"> </w:t>
      </w:r>
      <w:r w:rsidR="00C903FE">
        <w:t xml:space="preserve">na </w:t>
      </w:r>
      <w:r w:rsidR="008D3CBD">
        <w:t>VaV</w:t>
      </w:r>
      <w:bookmarkEnd w:id="2"/>
      <w:r w:rsidR="0014042E">
        <w:t xml:space="preserve"> od základu daně</w:t>
      </w:r>
    </w:p>
    <w:p w:rsidR="00C1712C" w:rsidRDefault="004A742A" w:rsidP="00C26A32">
      <w:pPr>
        <w:spacing w:before="120"/>
        <w:jc w:val="both"/>
      </w:pPr>
      <w:r>
        <w:t xml:space="preserve">Nárůst </w:t>
      </w:r>
      <w:r w:rsidR="006269EA" w:rsidRPr="0055358A">
        <w:t xml:space="preserve">obliby </w:t>
      </w:r>
      <w:r w:rsidR="00BE1794" w:rsidRPr="0055358A">
        <w:t xml:space="preserve">nepřímé veřejné podpory </w:t>
      </w:r>
      <w:r w:rsidR="003E6D10">
        <w:t>VaV</w:t>
      </w:r>
      <w:r w:rsidR="006269EA" w:rsidRPr="0055358A">
        <w:t xml:space="preserve"> </w:t>
      </w:r>
      <w:r w:rsidR="0055358A">
        <w:t xml:space="preserve">projevující se </w:t>
      </w:r>
      <w:r w:rsidR="004B38CF" w:rsidRPr="0055358A">
        <w:t>n</w:t>
      </w:r>
      <w:r w:rsidR="00C1712C">
        <w:t>á</w:t>
      </w:r>
      <w:r w:rsidR="004B38CF" w:rsidRPr="0055358A">
        <w:t>růst</w:t>
      </w:r>
      <w:r w:rsidR="0055358A">
        <w:t>em</w:t>
      </w:r>
      <w:r w:rsidR="004B38CF" w:rsidRPr="0055358A">
        <w:t xml:space="preserve"> počt</w:t>
      </w:r>
      <w:r w:rsidR="008F371B" w:rsidRPr="0055358A">
        <w:t>u</w:t>
      </w:r>
      <w:r w:rsidR="004B38CF" w:rsidRPr="0055358A">
        <w:t xml:space="preserve"> </w:t>
      </w:r>
      <w:r w:rsidR="00C1712C">
        <w:t xml:space="preserve">soukromých </w:t>
      </w:r>
      <w:r w:rsidR="004B38CF" w:rsidRPr="0055358A">
        <w:t>podniků</w:t>
      </w:r>
      <w:r w:rsidR="0055358A">
        <w:t xml:space="preserve">, které </w:t>
      </w:r>
      <w:r w:rsidR="00AE1AFF">
        <w:t>daného způsobu</w:t>
      </w:r>
      <w:r w:rsidR="0055358A">
        <w:t xml:space="preserve"> veřejné podpory využívají,</w:t>
      </w:r>
      <w:r w:rsidR="004B38CF" w:rsidRPr="0055358A">
        <w:t xml:space="preserve"> </w:t>
      </w:r>
      <w:r w:rsidR="00320DA4" w:rsidRPr="0055358A">
        <w:t>se</w:t>
      </w:r>
      <w:r w:rsidR="00970275" w:rsidRPr="0055358A">
        <w:t xml:space="preserve"> </w:t>
      </w:r>
      <w:r w:rsidR="000F1C92">
        <w:t xml:space="preserve">částečně </w:t>
      </w:r>
      <w:r w:rsidR="00C1712C">
        <w:t>odráží</w:t>
      </w:r>
      <w:r w:rsidR="00C1712C" w:rsidRPr="0055358A">
        <w:t xml:space="preserve"> </w:t>
      </w:r>
      <w:r w:rsidR="000F1C92">
        <w:t xml:space="preserve">i </w:t>
      </w:r>
      <w:r w:rsidR="00320DA4" w:rsidRPr="0055358A">
        <w:t>v celkové</w:t>
      </w:r>
      <w:r w:rsidR="00273BD1">
        <w:t xml:space="preserve"> </w:t>
      </w:r>
      <w:r w:rsidR="009B429E">
        <w:t>výši</w:t>
      </w:r>
      <w:r w:rsidR="00320DA4" w:rsidRPr="0055358A">
        <w:t xml:space="preserve"> </w:t>
      </w:r>
      <w:r w:rsidR="00FE2398" w:rsidRPr="0055358A">
        <w:t>odečtených prostředků</w:t>
      </w:r>
      <w:r w:rsidR="00703A95" w:rsidRPr="0055358A">
        <w:t xml:space="preserve">. </w:t>
      </w:r>
      <w:r w:rsidR="00C26A32">
        <w:t>Výrazný n</w:t>
      </w:r>
      <w:r w:rsidR="00703A95" w:rsidRPr="0055358A">
        <w:t xml:space="preserve">árůst </w:t>
      </w:r>
      <w:r w:rsidR="00E7515E" w:rsidRPr="0055358A">
        <w:t>objem</w:t>
      </w:r>
      <w:r w:rsidR="00D269E0">
        <w:t>u</w:t>
      </w:r>
      <w:r w:rsidR="00E7515E" w:rsidRPr="0055358A">
        <w:t xml:space="preserve"> daňových </w:t>
      </w:r>
      <w:r w:rsidR="00304147" w:rsidRPr="0055358A">
        <w:t xml:space="preserve">úlev na VaV </w:t>
      </w:r>
      <w:r w:rsidR="00081AB2" w:rsidRPr="0055358A">
        <w:t xml:space="preserve">je pozorovatelný zejména </w:t>
      </w:r>
      <w:r w:rsidR="00DF4CB8" w:rsidRPr="0055358A">
        <w:t>v letech</w:t>
      </w:r>
      <w:r w:rsidR="00F831FB" w:rsidRPr="0055358A">
        <w:t xml:space="preserve"> 2010 a</w:t>
      </w:r>
      <w:r w:rsidR="000F1C92">
        <w:t>ž</w:t>
      </w:r>
      <w:r w:rsidR="00F831FB" w:rsidRPr="0055358A">
        <w:t xml:space="preserve"> 201</w:t>
      </w:r>
      <w:r w:rsidR="000F1C92">
        <w:t>3</w:t>
      </w:r>
      <w:r w:rsidR="00704E80" w:rsidRPr="0055358A">
        <w:t>.</w:t>
      </w:r>
      <w:r w:rsidR="006D566D" w:rsidRPr="0055358A">
        <w:t xml:space="preserve"> </w:t>
      </w:r>
      <w:r w:rsidR="00716A94">
        <w:t xml:space="preserve">V roce 2014 </w:t>
      </w:r>
      <w:r w:rsidR="009074F0">
        <w:t xml:space="preserve">po několika letech </w:t>
      </w:r>
      <w:r w:rsidR="001E60BF">
        <w:t xml:space="preserve">kontinuálního růstu </w:t>
      </w:r>
      <w:r w:rsidR="00B6781F">
        <w:t>objem odečtených výdajů na VaV</w:t>
      </w:r>
      <w:r w:rsidR="00716A94">
        <w:t xml:space="preserve"> mírně poklesl, </w:t>
      </w:r>
      <w:r w:rsidR="0051240C">
        <w:t xml:space="preserve">a to </w:t>
      </w:r>
      <w:r w:rsidR="00716A94">
        <w:t xml:space="preserve">i přes rostoucí počet soukromých podniků, které využily možnosti odečíst výdaje na VaV od základu daně.   </w:t>
      </w:r>
    </w:p>
    <w:p w:rsidR="0024379D" w:rsidRPr="00BC1FBF" w:rsidRDefault="002D3A94" w:rsidP="00BC1FBF">
      <w:pPr>
        <w:pStyle w:val="Nadpis3"/>
        <w:spacing w:before="120"/>
        <w:rPr>
          <w:rStyle w:val="st"/>
          <w:sz w:val="22"/>
        </w:rPr>
      </w:pPr>
      <w:r w:rsidRPr="00BC1FBF">
        <w:rPr>
          <w:rStyle w:val="st"/>
          <w:sz w:val="22"/>
        </w:rPr>
        <w:t xml:space="preserve">3.3.1 </w:t>
      </w:r>
      <w:r w:rsidR="0024379D" w:rsidRPr="00BC1FBF">
        <w:rPr>
          <w:rStyle w:val="st"/>
          <w:sz w:val="22"/>
        </w:rPr>
        <w:t>Základní údaje</w:t>
      </w:r>
    </w:p>
    <w:p w:rsidR="00C903FE" w:rsidRDefault="008F371B" w:rsidP="0058644C">
      <w:pPr>
        <w:spacing w:before="120"/>
        <w:jc w:val="both"/>
      </w:pPr>
      <w:r w:rsidRPr="0055358A">
        <w:t>V průběhu roku 201</w:t>
      </w:r>
      <w:r w:rsidR="00C13FFB">
        <w:t>4</w:t>
      </w:r>
      <w:r w:rsidRPr="0055358A">
        <w:t xml:space="preserve"> byly soukromými podniky odečteny formou </w:t>
      </w:r>
      <w:r w:rsidR="00A47E46">
        <w:t>daňové</w:t>
      </w:r>
      <w:r w:rsidR="00A47E46" w:rsidRPr="0055358A">
        <w:t xml:space="preserve"> </w:t>
      </w:r>
      <w:r w:rsidRPr="0055358A">
        <w:t xml:space="preserve">podpory </w:t>
      </w:r>
      <w:r w:rsidR="00AB68D7">
        <w:t>výdaje</w:t>
      </w:r>
      <w:r w:rsidRPr="0055358A">
        <w:t xml:space="preserve"> na projekty VaV v souhrnné </w:t>
      </w:r>
      <w:r w:rsidR="004F25E7">
        <w:t>hodnotě</w:t>
      </w:r>
      <w:r w:rsidRPr="0055358A">
        <w:t xml:space="preserve"> </w:t>
      </w:r>
      <w:r w:rsidR="00C13FFB">
        <w:t>11 912</w:t>
      </w:r>
      <w:r w:rsidRPr="0055358A">
        <w:t xml:space="preserve"> mil. Kč.</w:t>
      </w:r>
      <w:r w:rsidR="00C13FFB">
        <w:t xml:space="preserve"> Oproti roku 2013 došlo ke snížení celkové odečtené částky výdajů o 1,5 %</w:t>
      </w:r>
      <w:r w:rsidR="00DE01C1">
        <w:t>,</w:t>
      </w:r>
      <w:r w:rsidR="004C5035">
        <w:t xml:space="preserve"> a to</w:t>
      </w:r>
      <w:r w:rsidR="00DE01C1">
        <w:t xml:space="preserve"> i přes </w:t>
      </w:r>
      <w:r w:rsidR="00B6781F">
        <w:t>to</w:t>
      </w:r>
      <w:r w:rsidR="00DE01C1">
        <w:t>, že p</w:t>
      </w:r>
      <w:r w:rsidR="000E50E5">
        <w:t>odniky, které v roce 2014 nově</w:t>
      </w:r>
      <w:r w:rsidR="00A3368E">
        <w:t xml:space="preserve"> </w:t>
      </w:r>
      <w:r w:rsidR="004C5035">
        <w:t>(</w:t>
      </w:r>
      <w:r w:rsidR="00A3368E">
        <w:t>poprvé</w:t>
      </w:r>
      <w:r w:rsidR="004C5035">
        <w:t>)</w:t>
      </w:r>
      <w:r w:rsidR="00A3368E">
        <w:t xml:space="preserve"> </w:t>
      </w:r>
      <w:r w:rsidR="00DE01C1">
        <w:t xml:space="preserve">využily nepřímou veřejnou podporu VaV, </w:t>
      </w:r>
      <w:r w:rsidR="000E50E5">
        <w:t xml:space="preserve">odečetly výdaje </w:t>
      </w:r>
      <w:r w:rsidR="00DE01C1">
        <w:t>ve výši 1 482 mil. Kč.</w:t>
      </w:r>
      <w:r w:rsidRPr="0055358A">
        <w:t xml:space="preserve"> Porovnáme-li odečtené výdaje </w:t>
      </w:r>
      <w:r w:rsidR="009B76CE" w:rsidRPr="0055358A">
        <w:t xml:space="preserve">soukromých podniků </w:t>
      </w:r>
      <w:r w:rsidRPr="0055358A">
        <w:t xml:space="preserve">mezi lety </w:t>
      </w:r>
      <w:r w:rsidR="006D566D" w:rsidRPr="0055358A">
        <w:t>20</w:t>
      </w:r>
      <w:r w:rsidR="00B6781F">
        <w:t>10</w:t>
      </w:r>
      <w:r w:rsidR="006D566D" w:rsidRPr="0055358A">
        <w:t xml:space="preserve"> </w:t>
      </w:r>
      <w:r w:rsidR="001B0CFD" w:rsidRPr="0055358A">
        <w:t>a 201</w:t>
      </w:r>
      <w:r w:rsidR="00C13FFB">
        <w:t>4</w:t>
      </w:r>
      <w:r w:rsidR="001B0CFD" w:rsidRPr="0055358A">
        <w:t xml:space="preserve">, došlo </w:t>
      </w:r>
      <w:r w:rsidR="002216A8">
        <w:t>za posledních 5 let k </w:t>
      </w:r>
      <w:r w:rsidR="002216A8" w:rsidRPr="00DE01C1">
        <w:t>2,</w:t>
      </w:r>
      <w:r w:rsidR="00DE01C1" w:rsidRPr="00DE01C1">
        <w:t>3</w:t>
      </w:r>
      <w:r w:rsidR="002216A8" w:rsidRPr="00DE01C1">
        <w:t>násobnému</w:t>
      </w:r>
      <w:r w:rsidR="002216A8">
        <w:t xml:space="preserve"> zvýšení celkové </w:t>
      </w:r>
      <w:r w:rsidR="000F525F" w:rsidRPr="0055358A">
        <w:t>uplatňované částky</w:t>
      </w:r>
      <w:r w:rsidR="004C5035">
        <w:t xml:space="preserve"> výdajů</w:t>
      </w:r>
      <w:r w:rsidR="00FE7501">
        <w:t xml:space="preserve"> na VaV</w:t>
      </w:r>
      <w:r w:rsidR="00512441">
        <w:rPr>
          <w:rStyle w:val="Znakapoznpodarou"/>
        </w:rPr>
        <w:footnoteReference w:id="8"/>
      </w:r>
      <w:r w:rsidR="000F525F" w:rsidRPr="0055358A">
        <w:t xml:space="preserve">. </w:t>
      </w:r>
      <w:r w:rsidR="00832251">
        <w:t>Průměrná výše uplatněného odečtu připadající na jeden podnik v roce 201</w:t>
      </w:r>
      <w:r w:rsidR="00C13FFB">
        <w:t>4</w:t>
      </w:r>
      <w:r w:rsidR="00832251">
        <w:t xml:space="preserve"> dosáhla </w:t>
      </w:r>
      <w:r w:rsidR="00562F22">
        <w:t xml:space="preserve">částky </w:t>
      </w:r>
      <w:r w:rsidR="00C13FFB">
        <w:t>9,4</w:t>
      </w:r>
      <w:r w:rsidR="00832251">
        <w:t xml:space="preserve"> mil. Kč</w:t>
      </w:r>
      <w:r w:rsidR="005E3325">
        <w:t>.</w:t>
      </w:r>
      <w:r w:rsidR="00512441">
        <w:t xml:space="preserve"> </w:t>
      </w:r>
    </w:p>
    <w:p w:rsidR="002F4840" w:rsidRDefault="006C3C9F" w:rsidP="00172EC3">
      <w:pPr>
        <w:spacing w:before="240" w:after="120"/>
        <w:rPr>
          <w:b/>
        </w:rPr>
      </w:pPr>
      <w:r>
        <w:rPr>
          <w:b/>
        </w:rPr>
        <w:t xml:space="preserve">GRAF </w:t>
      </w:r>
      <w:r w:rsidR="00B849FD">
        <w:rPr>
          <w:b/>
        </w:rPr>
        <w:t>B1</w:t>
      </w:r>
      <w:r w:rsidRPr="00710A84">
        <w:rPr>
          <w:b/>
        </w:rPr>
        <w:t xml:space="preserve">: </w:t>
      </w:r>
      <w:r w:rsidR="00341E45">
        <w:rPr>
          <w:b/>
        </w:rPr>
        <w:t>O</w:t>
      </w:r>
      <w:r w:rsidR="00563D83" w:rsidRPr="00563D83">
        <w:rPr>
          <w:b/>
        </w:rPr>
        <w:t>dečt</w:t>
      </w:r>
      <w:r w:rsidR="00341E45">
        <w:rPr>
          <w:b/>
        </w:rPr>
        <w:t>ené</w:t>
      </w:r>
      <w:r w:rsidR="00563D83" w:rsidRPr="00563D83">
        <w:rPr>
          <w:b/>
        </w:rPr>
        <w:t xml:space="preserve"> výdaj</w:t>
      </w:r>
      <w:r w:rsidR="00341E45">
        <w:rPr>
          <w:b/>
        </w:rPr>
        <w:t>e</w:t>
      </w:r>
      <w:r w:rsidR="00563D83" w:rsidRPr="00563D83">
        <w:rPr>
          <w:b/>
        </w:rPr>
        <w:t xml:space="preserve"> </w:t>
      </w:r>
      <w:r w:rsidR="00B6781F">
        <w:rPr>
          <w:b/>
        </w:rPr>
        <w:t>na VaV od základu daně</w:t>
      </w:r>
      <w:r w:rsidR="006C27E6">
        <w:rPr>
          <w:b/>
        </w:rPr>
        <w:t xml:space="preserve"> </w:t>
      </w:r>
      <w:r w:rsidR="00B6781F">
        <w:rPr>
          <w:b/>
        </w:rPr>
        <w:t xml:space="preserve">u </w:t>
      </w:r>
      <w:r w:rsidR="00341E45">
        <w:rPr>
          <w:b/>
        </w:rPr>
        <w:t>soukromých</w:t>
      </w:r>
      <w:r w:rsidR="00B6781F">
        <w:rPr>
          <w:b/>
        </w:rPr>
        <w:t xml:space="preserve"> podniků</w:t>
      </w:r>
      <w:r w:rsidR="00341E45">
        <w:rPr>
          <w:b/>
        </w:rPr>
        <w:t xml:space="preserve"> </w:t>
      </w:r>
      <w:r w:rsidR="00613E83">
        <w:rPr>
          <w:b/>
        </w:rPr>
        <w:t xml:space="preserve">v </w:t>
      </w:r>
      <w:r w:rsidR="00512441">
        <w:rPr>
          <w:b/>
        </w:rPr>
        <w:t>mil. Kč</w:t>
      </w:r>
      <w:r w:rsidR="00E76203">
        <w:rPr>
          <w:b/>
        </w:rPr>
        <w:t>, 2010–2014</w:t>
      </w:r>
      <w:r w:rsidR="00563D83" w:rsidRPr="00563D83">
        <w:rPr>
          <w:b/>
        </w:rPr>
        <w:t xml:space="preserve"> </w:t>
      </w:r>
    </w:p>
    <w:p w:rsidR="00172948" w:rsidRPr="000A4977" w:rsidRDefault="00B63B72" w:rsidP="00172948">
      <w:pPr>
        <w:jc w:val="both"/>
        <w:rPr>
          <w:i/>
          <w:sz w:val="18"/>
        </w:rPr>
      </w:pPr>
      <w:r w:rsidRPr="00B63B72">
        <w:rPr>
          <w:noProof/>
        </w:rPr>
        <w:t xml:space="preserve"> </w:t>
      </w:r>
      <w:r w:rsidR="008F3B54" w:rsidRPr="008F3B54">
        <w:rPr>
          <w:noProof/>
        </w:rPr>
        <w:t xml:space="preserve"> </w:t>
      </w:r>
      <w:r w:rsidR="00172EC3" w:rsidRPr="00172EC3">
        <w:rPr>
          <w:noProof/>
        </w:rPr>
        <w:drawing>
          <wp:inline distT="0" distB="0" distL="0" distR="0">
            <wp:extent cx="5972810" cy="1951355"/>
            <wp:effectExtent l="0" t="0" r="0" b="0"/>
            <wp:docPr id="55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72948" w:rsidRDefault="00172948" w:rsidP="00172EC3">
      <w:pPr>
        <w:spacing w:before="120"/>
        <w:jc w:val="both"/>
        <w:rPr>
          <w:i/>
          <w:sz w:val="18"/>
        </w:rPr>
      </w:pPr>
      <w:r w:rsidRPr="000A4977">
        <w:rPr>
          <w:i/>
          <w:sz w:val="18"/>
        </w:rPr>
        <w:t>Zdroj: ČSÚ podle administrativních dat GFŘ</w:t>
      </w:r>
      <w:r>
        <w:rPr>
          <w:i/>
          <w:sz w:val="18"/>
        </w:rPr>
        <w:t xml:space="preserve">, </w:t>
      </w:r>
      <w:r w:rsidRPr="00394756">
        <w:rPr>
          <w:i/>
          <w:sz w:val="18"/>
        </w:rPr>
        <w:t>VTR 5-01</w:t>
      </w:r>
    </w:p>
    <w:p w:rsidR="00512441" w:rsidRPr="00512441" w:rsidRDefault="00D22E4C" w:rsidP="006F1594">
      <w:pPr>
        <w:spacing w:before="240"/>
        <w:jc w:val="both"/>
      </w:pPr>
      <w:r w:rsidRPr="00D22E4C">
        <w:t>Soukromé podniky, které v roce 2014 prováděly výzkumné a vývojové činnosti (dle VTR</w:t>
      </w:r>
      <w:r w:rsidR="00DC6DF6">
        <w:t xml:space="preserve"> 5-01</w:t>
      </w:r>
      <w:r w:rsidRPr="00D22E4C">
        <w:t xml:space="preserve">) a uplatnily odečet výdajů na VaV, odečetly </w:t>
      </w:r>
      <w:r w:rsidR="00B14361">
        <w:t>37</w:t>
      </w:r>
      <w:r w:rsidRPr="00D22E4C">
        <w:t xml:space="preserve"> % z celkových výdajů na VaV</w:t>
      </w:r>
      <w:r w:rsidR="007F35DE">
        <w:rPr>
          <w:rStyle w:val="Znakapoznpodarou"/>
        </w:rPr>
        <w:footnoteReference w:id="9"/>
      </w:r>
      <w:r w:rsidR="00074570">
        <w:t>. V</w:t>
      </w:r>
      <w:r w:rsidRPr="00D22E4C">
        <w:t xml:space="preserve"> případě neinvestičních výdajů </w:t>
      </w:r>
      <w:r w:rsidR="00A67DC0">
        <w:t>to byla téměř polovina (</w:t>
      </w:r>
      <w:r w:rsidR="007F35DE">
        <w:t>43 </w:t>
      </w:r>
      <w:r w:rsidRPr="00D22E4C">
        <w:t>%</w:t>
      </w:r>
      <w:r w:rsidR="00A67DC0">
        <w:t>)</w:t>
      </w:r>
      <w:r w:rsidRPr="00D22E4C">
        <w:t xml:space="preserve">. </w:t>
      </w:r>
      <w:r w:rsidR="001C3BB4" w:rsidRPr="00D22E4C">
        <w:t>V tomto poměrovém ukazateli existují</w:t>
      </w:r>
      <w:r w:rsidR="00882081">
        <w:t xml:space="preserve"> relativně </w:t>
      </w:r>
      <w:r w:rsidR="001C3BB4" w:rsidRPr="00D22E4C">
        <w:t xml:space="preserve">velké rozdíly v závislosti na velikosti a vlastnictví sledovaných podniků. </w:t>
      </w:r>
      <w:r w:rsidR="00AE7361" w:rsidRPr="00D22E4C">
        <w:t>Více k tomuto poměrovému ukazateli bude uvedeno dále v textu.</w:t>
      </w:r>
    </w:p>
    <w:p w:rsidR="00512441" w:rsidRPr="00BC1FBF" w:rsidRDefault="002D3A94" w:rsidP="00BC1FBF">
      <w:pPr>
        <w:pStyle w:val="Nadpis3"/>
        <w:spacing w:before="120"/>
        <w:rPr>
          <w:rStyle w:val="st"/>
          <w:sz w:val="22"/>
        </w:rPr>
      </w:pPr>
      <w:r w:rsidRPr="00BC1FBF">
        <w:rPr>
          <w:rStyle w:val="st"/>
          <w:sz w:val="22"/>
        </w:rPr>
        <w:t xml:space="preserve">3.3.2 </w:t>
      </w:r>
      <w:r w:rsidR="00BB7453">
        <w:rPr>
          <w:rStyle w:val="st"/>
          <w:sz w:val="22"/>
        </w:rPr>
        <w:t>P</w:t>
      </w:r>
      <w:r w:rsidR="00512441" w:rsidRPr="00BC1FBF">
        <w:rPr>
          <w:rStyle w:val="st"/>
          <w:sz w:val="22"/>
        </w:rPr>
        <w:t xml:space="preserve">odle vlastnictví </w:t>
      </w:r>
      <w:r w:rsidR="00BF0713" w:rsidRPr="00BC1FBF">
        <w:rPr>
          <w:rStyle w:val="st"/>
          <w:sz w:val="22"/>
        </w:rPr>
        <w:t xml:space="preserve">soukromých </w:t>
      </w:r>
      <w:r w:rsidR="00512441" w:rsidRPr="00BC1FBF">
        <w:rPr>
          <w:rStyle w:val="st"/>
          <w:sz w:val="22"/>
        </w:rPr>
        <w:t>podniků</w:t>
      </w:r>
    </w:p>
    <w:p w:rsidR="00E24232" w:rsidRDefault="00512441" w:rsidP="00512441">
      <w:pPr>
        <w:spacing w:before="120"/>
        <w:jc w:val="both"/>
      </w:pPr>
      <w:r>
        <w:t xml:space="preserve">Nejvyšší </w:t>
      </w:r>
      <w:r w:rsidR="004C5035">
        <w:t xml:space="preserve">absolutní </w:t>
      </w:r>
      <w:r>
        <w:t>částku z celkových odečtených výdajů na VaV uplatnily v roce 201</w:t>
      </w:r>
      <w:r w:rsidR="00E24232">
        <w:t>4</w:t>
      </w:r>
      <w:r>
        <w:t xml:space="preserve"> soukromé zahraniční podniky (</w:t>
      </w:r>
      <w:r w:rsidR="00E24232" w:rsidRPr="00E24232">
        <w:t>7 289</w:t>
      </w:r>
      <w:r>
        <w:t xml:space="preserve"> mil. Kč). Jejich podíl na celkových odečtených výdajích na VaV soukromých podniků v ČR dosáhl </w:t>
      </w:r>
      <w:r w:rsidR="00E24232">
        <w:t>61</w:t>
      </w:r>
      <w:r>
        <w:t xml:space="preserve"> %. Domácí soukromé podniky uplatnily zbývající část v hodnotě </w:t>
      </w:r>
      <w:r w:rsidR="00E24232" w:rsidRPr="00E24232">
        <w:t xml:space="preserve">4 623 </w:t>
      </w:r>
      <w:r>
        <w:t>mil. Kč. Tento poměr platí dlouhodobě a zahraniční podniky tak odepisují zhruba dvě třetiny z celkového daňového odečtu výdajů na realizaci projektů VaV</w:t>
      </w:r>
      <w:r w:rsidRPr="00F1491D">
        <w:t xml:space="preserve">. </w:t>
      </w:r>
      <w:r w:rsidR="001C3BB4" w:rsidRPr="00F1491D">
        <w:t>Pokud jde o celkové výdaje za provedený VaV v soukromých podnicích</w:t>
      </w:r>
      <w:r w:rsidR="00AB68D7">
        <w:t>,</w:t>
      </w:r>
      <w:r w:rsidR="001C3BB4" w:rsidRPr="00F1491D">
        <w:t xml:space="preserve"> tak podíl podniků pod zahraniční kontrolou se v Č</w:t>
      </w:r>
      <w:r w:rsidR="00AB68D7">
        <w:t>R</w:t>
      </w:r>
      <w:r w:rsidR="001C3BB4" w:rsidRPr="00F1491D">
        <w:t xml:space="preserve"> pohybuje </w:t>
      </w:r>
      <w:r w:rsidR="00B45F1C" w:rsidRPr="00F1491D">
        <w:t xml:space="preserve">v posledních 5 letech kolem </w:t>
      </w:r>
      <w:r w:rsidR="001C3BB4" w:rsidRPr="00F1491D">
        <w:t>55</w:t>
      </w:r>
      <w:r w:rsidR="00B45F1C" w:rsidRPr="00F1491D">
        <w:t> %.</w:t>
      </w:r>
      <w:r w:rsidR="001C3BB4">
        <w:t xml:space="preserve"> </w:t>
      </w:r>
      <w:r>
        <w:t>V roce 2008</w:t>
      </w:r>
      <w:r w:rsidR="00E24232">
        <w:t xml:space="preserve"> a 2014</w:t>
      </w:r>
      <w:r>
        <w:t xml:space="preserve"> došlo u zahraničních podniků k  poklesu</w:t>
      </w:r>
      <w:r w:rsidR="00A3368E">
        <w:t xml:space="preserve"> (o 10 % resp. 8 %</w:t>
      </w:r>
      <w:r w:rsidR="00F1491D">
        <w:t>)</w:t>
      </w:r>
      <w:r>
        <w:t xml:space="preserve"> celkové částky odečtených výdajů na VaV</w:t>
      </w:r>
      <w:r w:rsidR="000F1C92">
        <w:t>,</w:t>
      </w:r>
      <w:r>
        <w:t xml:space="preserve"> a to </w:t>
      </w:r>
      <w:r w:rsidR="003A3B7E">
        <w:t xml:space="preserve">v důsledku </w:t>
      </w:r>
      <w:r>
        <w:t xml:space="preserve">poklesu u skupiny velkých podniků. U domácích podniků celkový objem odečtených výdajů na VaV v celém sledovaném období kontinuálně rostl. </w:t>
      </w:r>
    </w:p>
    <w:p w:rsidR="00512441" w:rsidRDefault="00512441" w:rsidP="004A30F7">
      <w:pPr>
        <w:spacing w:before="120"/>
        <w:jc w:val="both"/>
        <w:rPr>
          <w:b/>
        </w:rPr>
      </w:pPr>
      <w:r>
        <w:rPr>
          <w:b/>
        </w:rPr>
        <w:lastRenderedPageBreak/>
        <w:t>GRAF B</w:t>
      </w:r>
      <w:r w:rsidR="00B45F1C">
        <w:rPr>
          <w:b/>
        </w:rPr>
        <w:t>2</w:t>
      </w:r>
      <w:r w:rsidRPr="00710A84">
        <w:rPr>
          <w:b/>
        </w:rPr>
        <w:t xml:space="preserve">: </w:t>
      </w:r>
      <w:r w:rsidR="00B6781F">
        <w:rPr>
          <w:b/>
        </w:rPr>
        <w:t>O</w:t>
      </w:r>
      <w:r w:rsidR="00B6781F" w:rsidRPr="00563D83">
        <w:rPr>
          <w:b/>
        </w:rPr>
        <w:t>dečt</w:t>
      </w:r>
      <w:r w:rsidR="00B6781F">
        <w:rPr>
          <w:b/>
        </w:rPr>
        <w:t>ené</w:t>
      </w:r>
      <w:r w:rsidR="00B6781F" w:rsidRPr="00563D83">
        <w:rPr>
          <w:b/>
        </w:rPr>
        <w:t xml:space="preserve"> výdaj</w:t>
      </w:r>
      <w:r w:rsidR="00B6781F">
        <w:rPr>
          <w:b/>
        </w:rPr>
        <w:t>e</w:t>
      </w:r>
      <w:r w:rsidR="00B6781F" w:rsidRPr="00563D83">
        <w:rPr>
          <w:b/>
        </w:rPr>
        <w:t xml:space="preserve"> </w:t>
      </w:r>
      <w:r w:rsidR="00B6781F">
        <w:rPr>
          <w:b/>
        </w:rPr>
        <w:t xml:space="preserve">na VaV od základu daně u soukromých podniků </w:t>
      </w:r>
      <w:r>
        <w:rPr>
          <w:b/>
        </w:rPr>
        <w:t>podle vlastnictví</w:t>
      </w:r>
      <w:r w:rsidR="00FE7501">
        <w:rPr>
          <w:b/>
        </w:rPr>
        <w:t xml:space="preserve"> podniků</w:t>
      </w:r>
      <w:r w:rsidR="00145800">
        <w:rPr>
          <w:b/>
        </w:rPr>
        <w:t xml:space="preserve"> (mil. Kč)</w:t>
      </w:r>
      <w:r w:rsidR="00F16E5D">
        <w:rPr>
          <w:b/>
        </w:rPr>
        <w:t>, 2010–2014</w:t>
      </w:r>
    </w:p>
    <w:p w:rsidR="00512441" w:rsidRDefault="00123520" w:rsidP="00512441">
      <w:pPr>
        <w:jc w:val="both"/>
        <w:rPr>
          <w:b/>
        </w:rPr>
      </w:pPr>
      <w:r w:rsidRPr="00123520">
        <w:rPr>
          <w:b/>
          <w:noProof/>
        </w:rPr>
        <w:drawing>
          <wp:inline distT="0" distB="0" distL="0" distR="0">
            <wp:extent cx="5940000" cy="2052000"/>
            <wp:effectExtent l="0" t="0" r="0" b="0"/>
            <wp:docPr id="38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90EB8" w:rsidRDefault="00512441">
      <w:pPr>
        <w:spacing w:before="120"/>
        <w:jc w:val="both"/>
        <w:rPr>
          <w:b/>
        </w:rPr>
      </w:pPr>
      <w:r w:rsidRPr="000A4977">
        <w:rPr>
          <w:i/>
          <w:sz w:val="18"/>
        </w:rPr>
        <w:t xml:space="preserve">Zdroj: ČSÚ podle administrativních dat GFŘ </w:t>
      </w:r>
    </w:p>
    <w:p w:rsidR="00DB217C" w:rsidRDefault="003F357B" w:rsidP="00512441">
      <w:pPr>
        <w:spacing w:before="120"/>
        <w:jc w:val="both"/>
      </w:pPr>
      <w:r>
        <w:t>Z</w:t>
      </w:r>
      <w:r w:rsidR="00145800">
        <w:t>a rok 201</w:t>
      </w:r>
      <w:r w:rsidR="001B3462">
        <w:t>4</w:t>
      </w:r>
      <w:r w:rsidR="00145800">
        <w:t xml:space="preserve"> </w:t>
      </w:r>
      <w:r w:rsidR="001B3462">
        <w:t xml:space="preserve">si </w:t>
      </w:r>
      <w:r w:rsidR="0092187B">
        <w:t xml:space="preserve">každý </w:t>
      </w:r>
      <w:r w:rsidR="00145800">
        <w:t>podnik pod zahraniční kontrolou využívající nepřím</w:t>
      </w:r>
      <w:r w:rsidR="001E7867">
        <w:t>é</w:t>
      </w:r>
      <w:r w:rsidR="00145800">
        <w:t xml:space="preserve"> veřejn</w:t>
      </w:r>
      <w:r w:rsidR="001E7867">
        <w:t>é</w:t>
      </w:r>
      <w:r w:rsidR="00145800">
        <w:t xml:space="preserve"> podpor</w:t>
      </w:r>
      <w:r w:rsidR="001E7867">
        <w:t>y</w:t>
      </w:r>
      <w:r w:rsidR="00145800">
        <w:t xml:space="preserve"> VaV odečetl </w:t>
      </w:r>
      <w:r w:rsidR="0092187B">
        <w:t xml:space="preserve">v průměru </w:t>
      </w:r>
      <w:r w:rsidR="00AB68D7">
        <w:t>výdaje na VaV ve výši</w:t>
      </w:r>
      <w:r w:rsidR="00145800">
        <w:t xml:space="preserve"> 2</w:t>
      </w:r>
      <w:r w:rsidR="001B3462">
        <w:t>0</w:t>
      </w:r>
      <w:r w:rsidR="00145800">
        <w:t xml:space="preserve"> mil. Kč</w:t>
      </w:r>
      <w:r w:rsidR="0073775D">
        <w:t>. U</w:t>
      </w:r>
      <w:r w:rsidR="00145800">
        <w:t xml:space="preserve"> soukromých domácích podniků</w:t>
      </w:r>
      <w:r>
        <w:t xml:space="preserve"> to bylo 4krát méně</w:t>
      </w:r>
      <w:r w:rsidR="00145800">
        <w:t xml:space="preserve"> (5,</w:t>
      </w:r>
      <w:r w:rsidR="001B3462">
        <w:t>1</w:t>
      </w:r>
      <w:r w:rsidR="00AB68D7">
        <w:t> </w:t>
      </w:r>
      <w:r w:rsidR="00145800">
        <w:t>mil.</w:t>
      </w:r>
      <w:r w:rsidR="00AB68D7">
        <w:t> </w:t>
      </w:r>
      <w:r w:rsidR="00145800">
        <w:t xml:space="preserve">Kč). Tato skutečnost je daná především </w:t>
      </w:r>
      <w:r w:rsidR="00B14834">
        <w:t xml:space="preserve">počtem </w:t>
      </w:r>
      <w:r w:rsidR="00145800">
        <w:t>podniků provádějí</w:t>
      </w:r>
      <w:r w:rsidR="00B14834">
        <w:t xml:space="preserve">cích </w:t>
      </w:r>
      <w:r w:rsidR="00145800">
        <w:t>Va</w:t>
      </w:r>
      <w:r w:rsidR="00B14834">
        <w:t>V v</w:t>
      </w:r>
      <w:r w:rsidR="00D11246">
        <w:t xml:space="preserve"> obou </w:t>
      </w:r>
      <w:r w:rsidR="00B14834">
        <w:t>kategorií</w:t>
      </w:r>
      <w:r w:rsidR="00AB68D7">
        <w:t>ch</w:t>
      </w:r>
      <w:r w:rsidR="00B14834">
        <w:t xml:space="preserve"> a jejich velikostí.</w:t>
      </w:r>
      <w:r w:rsidR="005B0B56">
        <w:t xml:space="preserve"> Výše odečtu připadající na jeden podnik je u domácích podniků v </w:t>
      </w:r>
      <w:r w:rsidR="00B55302">
        <w:t xml:space="preserve">delším časovém období </w:t>
      </w:r>
      <w:r w:rsidR="005B0B56">
        <w:t>stabilní</w:t>
      </w:r>
      <w:r w:rsidR="009F4623">
        <w:t xml:space="preserve">. U </w:t>
      </w:r>
      <w:r w:rsidR="005B0B56">
        <w:t xml:space="preserve">zahraničních podniků podíl kulminoval v roce 2014 na </w:t>
      </w:r>
      <w:r w:rsidR="00490DDC">
        <w:t xml:space="preserve">průměrné </w:t>
      </w:r>
      <w:r w:rsidR="005B0B56">
        <w:t xml:space="preserve">hodnotě </w:t>
      </w:r>
      <w:r w:rsidR="00380B0F">
        <w:t>27 </w:t>
      </w:r>
      <w:r w:rsidR="00FE7C6F">
        <w:t>mil</w:t>
      </w:r>
      <w:r w:rsidR="002A143B">
        <w:t>. </w:t>
      </w:r>
      <w:r w:rsidR="00FE7C6F">
        <w:t>Kč</w:t>
      </w:r>
      <w:r w:rsidR="00CE77BF">
        <w:t>.</w:t>
      </w:r>
      <w:r w:rsidR="005B0B56">
        <w:t xml:space="preserve">  </w:t>
      </w:r>
    </w:p>
    <w:p w:rsidR="00512441" w:rsidRPr="00BC1FBF" w:rsidRDefault="002D3A94" w:rsidP="00BC1FBF">
      <w:pPr>
        <w:pStyle w:val="Nadpis3"/>
        <w:spacing w:before="120"/>
        <w:rPr>
          <w:rStyle w:val="st"/>
          <w:sz w:val="22"/>
        </w:rPr>
      </w:pPr>
      <w:r w:rsidRPr="00BC1FBF">
        <w:rPr>
          <w:rStyle w:val="st"/>
          <w:sz w:val="22"/>
        </w:rPr>
        <w:t xml:space="preserve">3.3.3 </w:t>
      </w:r>
      <w:r w:rsidR="00BB7453">
        <w:rPr>
          <w:rStyle w:val="st"/>
          <w:sz w:val="22"/>
        </w:rPr>
        <w:t>P</w:t>
      </w:r>
      <w:r w:rsidR="00512441" w:rsidRPr="00BC1FBF">
        <w:rPr>
          <w:rStyle w:val="st"/>
          <w:sz w:val="22"/>
        </w:rPr>
        <w:t xml:space="preserve">odle velikosti </w:t>
      </w:r>
      <w:r w:rsidR="00BF0713" w:rsidRPr="00BC1FBF">
        <w:rPr>
          <w:rStyle w:val="st"/>
          <w:sz w:val="22"/>
        </w:rPr>
        <w:t xml:space="preserve">soukromých </w:t>
      </w:r>
      <w:r w:rsidR="00512441" w:rsidRPr="00BC1FBF">
        <w:rPr>
          <w:rStyle w:val="st"/>
          <w:sz w:val="22"/>
        </w:rPr>
        <w:t xml:space="preserve">podniků </w:t>
      </w:r>
    </w:p>
    <w:p w:rsidR="00427185" w:rsidRPr="0080613B" w:rsidRDefault="00276B63" w:rsidP="00FB5C16">
      <w:pPr>
        <w:spacing w:before="120"/>
        <w:jc w:val="both"/>
      </w:pPr>
      <w:r w:rsidRPr="0080613B">
        <w:t>Z celkov</w:t>
      </w:r>
      <w:r w:rsidR="002D13DD">
        <w:t>ých</w:t>
      </w:r>
      <w:r w:rsidR="00AD233C">
        <w:t xml:space="preserve"> </w:t>
      </w:r>
      <w:r w:rsidRPr="0080613B">
        <w:t>odeč</w:t>
      </w:r>
      <w:r w:rsidR="00C018F4" w:rsidRPr="0080613B">
        <w:t xml:space="preserve">tených </w:t>
      </w:r>
      <w:r w:rsidR="00B67CC5" w:rsidRPr="0080613B">
        <w:t xml:space="preserve">výdajů </w:t>
      </w:r>
      <w:r w:rsidRPr="0080613B">
        <w:t xml:space="preserve">na VaV </w:t>
      </w:r>
      <w:r w:rsidR="00C018F4" w:rsidRPr="0080613B">
        <w:t xml:space="preserve">z daňového základu </w:t>
      </w:r>
      <w:r w:rsidR="004E44F4" w:rsidRPr="0080613B">
        <w:t xml:space="preserve">uplatnily </w:t>
      </w:r>
      <w:r w:rsidR="007902DA" w:rsidRPr="0080613B">
        <w:t>v roce 201</w:t>
      </w:r>
      <w:r w:rsidR="00FD759F">
        <w:t>4</w:t>
      </w:r>
      <w:r w:rsidR="007902DA" w:rsidRPr="0080613B">
        <w:t xml:space="preserve"> </w:t>
      </w:r>
      <w:r w:rsidR="004E44F4" w:rsidRPr="0080613B">
        <w:t xml:space="preserve">nejvyšší </w:t>
      </w:r>
      <w:r w:rsidR="007902DA" w:rsidRPr="0080613B">
        <w:t>část (</w:t>
      </w:r>
      <w:r w:rsidR="00FD759F">
        <w:t>7</w:t>
      </w:r>
      <w:r w:rsidR="00E83E99">
        <w:t> </w:t>
      </w:r>
      <w:r w:rsidR="00FD759F">
        <w:t>997</w:t>
      </w:r>
      <w:r w:rsidR="00E83E99">
        <w:t> </w:t>
      </w:r>
      <w:r w:rsidR="000F1F88">
        <w:t>m</w:t>
      </w:r>
      <w:r w:rsidR="00FD759F">
        <w:t>il</w:t>
      </w:r>
      <w:r w:rsidR="000F1F88">
        <w:t>.</w:t>
      </w:r>
      <w:r w:rsidR="00E83E99">
        <w:t> </w:t>
      </w:r>
      <w:r w:rsidR="000F1F88">
        <w:t xml:space="preserve">Kč; </w:t>
      </w:r>
      <w:r w:rsidR="00FD759F">
        <w:t>67</w:t>
      </w:r>
      <w:r w:rsidR="00DE25A4">
        <w:t> </w:t>
      </w:r>
      <w:r w:rsidR="007902DA" w:rsidRPr="000F1F88">
        <w:t>%</w:t>
      </w:r>
      <w:r w:rsidR="007902DA" w:rsidRPr="0080613B">
        <w:t xml:space="preserve">) </w:t>
      </w:r>
      <w:r w:rsidRPr="0080613B">
        <w:t xml:space="preserve">velké </w:t>
      </w:r>
      <w:r w:rsidR="00B67CC5" w:rsidRPr="0080613B">
        <w:t>podniky</w:t>
      </w:r>
      <w:r w:rsidR="000F1F88">
        <w:t xml:space="preserve">. </w:t>
      </w:r>
      <w:r w:rsidR="00B67CC5" w:rsidRPr="0080613B">
        <w:t>Zbývajících 3</w:t>
      </w:r>
      <w:r w:rsidR="00FD759F">
        <w:t>3</w:t>
      </w:r>
      <w:r w:rsidR="00B67CC5" w:rsidRPr="0080613B">
        <w:t> </w:t>
      </w:r>
      <w:r w:rsidRPr="0080613B">
        <w:t xml:space="preserve">% připadlo na </w:t>
      </w:r>
      <w:r w:rsidR="00FD759F">
        <w:t xml:space="preserve">mikro, </w:t>
      </w:r>
      <w:r w:rsidR="000F1F88">
        <w:t xml:space="preserve">malé a </w:t>
      </w:r>
      <w:r w:rsidRPr="0080613B">
        <w:t>st</w:t>
      </w:r>
      <w:r w:rsidR="00331641" w:rsidRPr="0080613B">
        <w:t>ředn</w:t>
      </w:r>
      <w:r w:rsidR="00E22211">
        <w:t>ě velké</w:t>
      </w:r>
      <w:r w:rsidR="00CD3B46" w:rsidRPr="0080613B">
        <w:t xml:space="preserve"> podniky</w:t>
      </w:r>
      <w:r w:rsidR="000F1F88">
        <w:t xml:space="preserve">. </w:t>
      </w:r>
      <w:r w:rsidR="00427185" w:rsidRPr="0080613B">
        <w:t xml:space="preserve">Podíl </w:t>
      </w:r>
      <w:r w:rsidR="00D146E8" w:rsidRPr="0080613B">
        <w:t xml:space="preserve">u </w:t>
      </w:r>
      <w:r w:rsidR="00427185" w:rsidRPr="0080613B">
        <w:t>malých podnik</w:t>
      </w:r>
      <w:r w:rsidR="00954772">
        <w:t xml:space="preserve">atelských subjektů </w:t>
      </w:r>
      <w:r w:rsidR="00427185" w:rsidRPr="0080613B">
        <w:t>za celé sledo</w:t>
      </w:r>
      <w:r w:rsidR="00D146E8" w:rsidRPr="0080613B">
        <w:t xml:space="preserve">vané období nepřesáhl hranici </w:t>
      </w:r>
      <w:r w:rsidR="00736642">
        <w:t>sedmi</w:t>
      </w:r>
      <w:r w:rsidR="00427185" w:rsidRPr="0080613B">
        <w:t xml:space="preserve"> procent</w:t>
      </w:r>
      <w:r w:rsidR="00C771A3">
        <w:t xml:space="preserve">. U </w:t>
      </w:r>
      <w:r w:rsidR="00B67CC5" w:rsidRPr="0080613B">
        <w:t xml:space="preserve">mikro podniků pak hranici </w:t>
      </w:r>
      <w:r w:rsidR="005F479D">
        <w:t>jednoho</w:t>
      </w:r>
      <w:r w:rsidR="00B67CC5" w:rsidRPr="0080613B">
        <w:t xml:space="preserve"> procent</w:t>
      </w:r>
      <w:r w:rsidR="00FD759F">
        <w:t>a</w:t>
      </w:r>
      <w:r w:rsidR="00427185" w:rsidRPr="0080613B">
        <w:t>.</w:t>
      </w:r>
    </w:p>
    <w:p w:rsidR="00207A19" w:rsidRPr="0080613B" w:rsidRDefault="00276B63" w:rsidP="002F4840">
      <w:pPr>
        <w:jc w:val="both"/>
      </w:pPr>
      <w:r w:rsidRPr="0080613B">
        <w:t xml:space="preserve">    </w:t>
      </w:r>
    </w:p>
    <w:p w:rsidR="00AC7183" w:rsidRDefault="002F4840" w:rsidP="00574E66">
      <w:pPr>
        <w:rPr>
          <w:b/>
        </w:rPr>
      </w:pPr>
      <w:r>
        <w:rPr>
          <w:b/>
        </w:rPr>
        <w:t xml:space="preserve">GRAF </w:t>
      </w:r>
      <w:r w:rsidR="00B849FD">
        <w:rPr>
          <w:b/>
        </w:rPr>
        <w:t>B</w:t>
      </w:r>
      <w:r w:rsidR="000F1F88">
        <w:rPr>
          <w:b/>
        </w:rPr>
        <w:t>3</w:t>
      </w:r>
      <w:r w:rsidRPr="00710A84">
        <w:rPr>
          <w:b/>
        </w:rPr>
        <w:t xml:space="preserve">: </w:t>
      </w:r>
      <w:r w:rsidR="00B6781F">
        <w:rPr>
          <w:b/>
        </w:rPr>
        <w:t>O</w:t>
      </w:r>
      <w:r w:rsidR="00B6781F" w:rsidRPr="00563D83">
        <w:rPr>
          <w:b/>
        </w:rPr>
        <w:t>dečt</w:t>
      </w:r>
      <w:r w:rsidR="00B6781F">
        <w:rPr>
          <w:b/>
        </w:rPr>
        <w:t>ené</w:t>
      </w:r>
      <w:r w:rsidR="00B6781F" w:rsidRPr="00563D83">
        <w:rPr>
          <w:b/>
        </w:rPr>
        <w:t xml:space="preserve"> výdaj</w:t>
      </w:r>
      <w:r w:rsidR="00B6781F">
        <w:rPr>
          <w:b/>
        </w:rPr>
        <w:t>e</w:t>
      </w:r>
      <w:r w:rsidR="00B6781F" w:rsidRPr="00563D83">
        <w:rPr>
          <w:b/>
        </w:rPr>
        <w:t xml:space="preserve"> </w:t>
      </w:r>
      <w:r w:rsidR="00B6781F">
        <w:rPr>
          <w:b/>
        </w:rPr>
        <w:t xml:space="preserve">na VaV od základu daně u soukromých podniků </w:t>
      </w:r>
      <w:r w:rsidR="00563D83">
        <w:rPr>
          <w:b/>
        </w:rPr>
        <w:t>podle velikosti podniku</w:t>
      </w:r>
      <w:r w:rsidR="004322C6">
        <w:rPr>
          <w:b/>
        </w:rPr>
        <w:t xml:space="preserve"> (mil. Kč)</w:t>
      </w:r>
      <w:r w:rsidR="00E76203">
        <w:rPr>
          <w:b/>
        </w:rPr>
        <w:t xml:space="preserve">, 2010–2014 </w:t>
      </w:r>
    </w:p>
    <w:p w:rsidR="004A4D9F" w:rsidRDefault="00F70F6E" w:rsidP="002F4840">
      <w:pPr>
        <w:jc w:val="both"/>
        <w:rPr>
          <w:b/>
        </w:rPr>
      </w:pPr>
      <w:r w:rsidRPr="00F70F6E">
        <w:rPr>
          <w:b/>
          <w:noProof/>
        </w:rPr>
        <w:drawing>
          <wp:inline distT="0" distB="0" distL="0" distR="0">
            <wp:extent cx="5972810" cy="2108200"/>
            <wp:effectExtent l="0" t="0" r="0" b="0"/>
            <wp:docPr id="39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90EB8" w:rsidRDefault="00DE25A4">
      <w:pPr>
        <w:spacing w:before="120"/>
        <w:jc w:val="both"/>
        <w:rPr>
          <w:b/>
        </w:rPr>
      </w:pPr>
      <w:r w:rsidRPr="000A4977">
        <w:rPr>
          <w:i/>
          <w:sz w:val="18"/>
        </w:rPr>
        <w:t xml:space="preserve">Zdroj: ČSÚ podle administrativních dat GFŘ </w:t>
      </w:r>
    </w:p>
    <w:p w:rsidR="00E90A26" w:rsidRDefault="004322C6" w:rsidP="004322C6">
      <w:pPr>
        <w:spacing w:before="120"/>
        <w:jc w:val="both"/>
      </w:pPr>
      <w:r>
        <w:t>Ne</w:t>
      </w:r>
      <w:r w:rsidR="005B65C2">
        <w:t>ní</w:t>
      </w:r>
      <w:r>
        <w:t xml:space="preserve"> velkým překvapením, že </w:t>
      </w:r>
      <w:r w:rsidR="00E90A26">
        <w:t xml:space="preserve">na jeden </w:t>
      </w:r>
      <w:r>
        <w:t>velk</w:t>
      </w:r>
      <w:r w:rsidR="00E90A26">
        <w:t>ý</w:t>
      </w:r>
      <w:r>
        <w:t xml:space="preserve"> podnik</w:t>
      </w:r>
      <w:r w:rsidR="00E90A26">
        <w:t>, který využil odečet výdajů na VaV, připadá v průměru mnohem vyšší částka než v případě středních nebo malých podniků. Například v roce 201</w:t>
      </w:r>
      <w:r w:rsidR="00CC3493">
        <w:t>4</w:t>
      </w:r>
      <w:r w:rsidR="00E90A26">
        <w:t xml:space="preserve"> si velké podniky </w:t>
      </w:r>
      <w:r w:rsidR="00631D5A">
        <w:t xml:space="preserve">odečetly </w:t>
      </w:r>
      <w:r w:rsidR="00E90A26">
        <w:t xml:space="preserve">od základu daně z příjmu </w:t>
      </w:r>
      <w:r w:rsidR="00737F64">
        <w:t xml:space="preserve">díky této podpoře </w:t>
      </w:r>
      <w:r w:rsidR="00631D5A">
        <w:t>průměrně</w:t>
      </w:r>
      <w:r w:rsidR="00737F64">
        <w:t xml:space="preserve"> </w:t>
      </w:r>
      <w:r w:rsidR="00CC3493">
        <w:t>26</w:t>
      </w:r>
      <w:r w:rsidR="00E90A26">
        <w:t xml:space="preserve"> mil. Kč</w:t>
      </w:r>
      <w:r w:rsidR="00404665">
        <w:t xml:space="preserve">. Mezi středně velkými podniky to bylo </w:t>
      </w:r>
      <w:r w:rsidR="00E90A26">
        <w:t>6</w:t>
      </w:r>
      <w:r w:rsidR="00A91997">
        <w:t> </w:t>
      </w:r>
      <w:r w:rsidR="00E90A26">
        <w:t>milión</w:t>
      </w:r>
      <w:r w:rsidR="00404665">
        <w:t xml:space="preserve">ů Kč. U malých podniků a </w:t>
      </w:r>
      <w:proofErr w:type="spellStart"/>
      <w:r w:rsidR="00404665">
        <w:t>mikropodniků</w:t>
      </w:r>
      <w:proofErr w:type="spellEnd"/>
      <w:r w:rsidR="00404665">
        <w:t xml:space="preserve"> to byl 1 mil. Kč. </w:t>
      </w:r>
    </w:p>
    <w:p w:rsidR="00CA27F3" w:rsidRDefault="00415677" w:rsidP="004322C6">
      <w:pPr>
        <w:spacing w:before="120"/>
        <w:jc w:val="both"/>
      </w:pPr>
      <w:r w:rsidRPr="00983C65">
        <w:t>Zajímav</w:t>
      </w:r>
      <w:r w:rsidR="00983C65" w:rsidRPr="00983C65">
        <w:t>ým</w:t>
      </w:r>
      <w:r w:rsidR="00983C65">
        <w:t xml:space="preserve"> </w:t>
      </w:r>
      <w:r w:rsidRPr="00983C65">
        <w:t xml:space="preserve">poměrovým ukazatelem, který může porovnat podniky podle jejich velikosti, je podíl </w:t>
      </w:r>
      <w:r w:rsidR="00983C65" w:rsidRPr="00983C65">
        <w:t>odečt</w:t>
      </w:r>
      <w:r w:rsidR="00983C65">
        <w:t>e</w:t>
      </w:r>
      <w:r w:rsidR="00983C65" w:rsidRPr="00983C65">
        <w:t xml:space="preserve">ných </w:t>
      </w:r>
      <w:r w:rsidRPr="00983C65">
        <w:t xml:space="preserve">výdajů na VaV na celkových výdajích na VaV uskutečněných v jednotlivých velikostních skupinách. V roce 2014 si velké podniky, které </w:t>
      </w:r>
      <w:r w:rsidR="00E7033C">
        <w:t>na základě informací ze</w:t>
      </w:r>
      <w:r w:rsidRPr="00983C65">
        <w:t xml:space="preserve"> šetření VTR 5-01 prováděly VaV</w:t>
      </w:r>
      <w:r w:rsidR="00AA7D02">
        <w:t>,</w:t>
      </w:r>
      <w:r w:rsidRPr="00983C65">
        <w:t xml:space="preserve"> v průměru odečetly </w:t>
      </w:r>
      <w:r w:rsidRPr="00983C65">
        <w:lastRenderedPageBreak/>
        <w:t xml:space="preserve">z daně příjmu </w:t>
      </w:r>
      <w:r w:rsidR="00983C65" w:rsidRPr="00983C65">
        <w:t>26,8</w:t>
      </w:r>
      <w:r w:rsidR="00983C65">
        <w:t> %</w:t>
      </w:r>
      <w:r w:rsidRPr="00983C65">
        <w:t> jejich celkových výdajů na VaV. U malých podniků činil podíl odečtu výdajů na VaV na jejich výdajích na VaV 12,6 % a u mikro podniků 11</w:t>
      </w:r>
      <w:r w:rsidR="00456CEB">
        <w:t>,</w:t>
      </w:r>
      <w:r w:rsidRPr="00983C65">
        <w:t>6</w:t>
      </w:r>
      <w:r w:rsidR="00191BAF">
        <w:t xml:space="preserve"> </w:t>
      </w:r>
      <w:r w:rsidRPr="00983C65">
        <w:t xml:space="preserve">%. Střední podniky v roce 2014 uplatnily </w:t>
      </w:r>
      <w:r w:rsidR="00191BAF">
        <w:t>v</w:t>
      </w:r>
      <w:r w:rsidRPr="00983C65">
        <w:t xml:space="preserve"> rámci uvedených velikostních skupin odečet </w:t>
      </w:r>
      <w:r w:rsidR="00456CEB">
        <w:t>výdajů</w:t>
      </w:r>
      <w:r w:rsidR="00456CEB" w:rsidRPr="00983C65">
        <w:t xml:space="preserve"> </w:t>
      </w:r>
      <w:r w:rsidRPr="00983C65">
        <w:t>na VaV v poměru k jejich výdajům na VaV dopovídající podílu 17,9 %.</w:t>
      </w:r>
    </w:p>
    <w:p w:rsidR="00CA27F3" w:rsidRDefault="004E6BC8" w:rsidP="004322C6">
      <w:pPr>
        <w:spacing w:before="120"/>
        <w:jc w:val="both"/>
      </w:pPr>
      <w:r w:rsidRPr="00803276">
        <w:t xml:space="preserve">Při hodnocení </w:t>
      </w:r>
      <w:r w:rsidR="00CA27F3" w:rsidRPr="00803276">
        <w:t xml:space="preserve">výše uvedeného </w:t>
      </w:r>
      <w:r w:rsidR="001D406B" w:rsidRPr="00803276">
        <w:t>zjištění je nutné si uvědomit, že střední podniky jsou ne</w:t>
      </w:r>
      <w:r w:rsidR="001D622E" w:rsidRPr="00803276">
        <w:t>j</w:t>
      </w:r>
      <w:r w:rsidR="001D406B" w:rsidRPr="00803276">
        <w:t xml:space="preserve">významnějším příjemcem přímé veřejné podpory VaV. </w:t>
      </w:r>
      <w:r w:rsidR="001D622E" w:rsidRPr="00803276">
        <w:t>Část výzkumných a vývojových aktivit (projektů) je spolufinancována přímou veřejnou podporou a střední podniky tak nemohou na tyto projekty uplatnit odečet nákladů na VaV. V roce 201</w:t>
      </w:r>
      <w:r w:rsidR="00F2570D" w:rsidRPr="00803276">
        <w:t>4</w:t>
      </w:r>
      <w:r w:rsidR="001D622E" w:rsidRPr="00803276">
        <w:t xml:space="preserve"> získaly střední soukromé podniky na podporu VaV ze státního rozpočtu ČR </w:t>
      </w:r>
      <w:r w:rsidR="00197D1F" w:rsidRPr="00803276">
        <w:t>1 969</w:t>
      </w:r>
      <w:r w:rsidR="001D622E" w:rsidRPr="00803276">
        <w:t xml:space="preserve"> m</w:t>
      </w:r>
      <w:r w:rsidR="00197D1F" w:rsidRPr="00803276">
        <w:t>il</w:t>
      </w:r>
      <w:r w:rsidR="001D622E" w:rsidRPr="00803276">
        <w:t>. Kč a z veřejných zahraničních zdrojů další</w:t>
      </w:r>
      <w:r w:rsidR="00197D1F" w:rsidRPr="00803276">
        <w:t>ch</w:t>
      </w:r>
      <w:r w:rsidR="00A605EB" w:rsidRPr="00803276">
        <w:t xml:space="preserve"> </w:t>
      </w:r>
      <w:r w:rsidR="00197D1F" w:rsidRPr="00803276">
        <w:t xml:space="preserve">905 mil. </w:t>
      </w:r>
      <w:r w:rsidR="00373282" w:rsidRPr="00803276">
        <w:t>Kč</w:t>
      </w:r>
      <w:r w:rsidR="001D622E" w:rsidRPr="00803276">
        <w:t>.</w:t>
      </w:r>
      <w:r w:rsidR="00F95342" w:rsidRPr="00803276">
        <w:t xml:space="preserve"> Dohromady se u těchto podniků přímá veřejná podpora podílela 2</w:t>
      </w:r>
      <w:r w:rsidR="00A605EB" w:rsidRPr="00803276">
        <w:t>2</w:t>
      </w:r>
      <w:r w:rsidR="00F95342" w:rsidRPr="00803276">
        <w:t> % na jejich celkových výdajích na VaV.</w:t>
      </w:r>
      <w:r w:rsidR="001D622E" w:rsidRPr="00803276">
        <w:t xml:space="preserve"> U velkých podniků </w:t>
      </w:r>
      <w:r w:rsidR="00803276" w:rsidRPr="00803276">
        <w:t>celková</w:t>
      </w:r>
      <w:r w:rsidR="001D622E" w:rsidRPr="00803276">
        <w:t xml:space="preserve"> přímá </w:t>
      </w:r>
      <w:r w:rsidR="00803276" w:rsidRPr="00803276">
        <w:t xml:space="preserve">veřejná </w:t>
      </w:r>
      <w:r w:rsidR="001D622E" w:rsidRPr="00803276">
        <w:t xml:space="preserve">podpora dosáhla výše </w:t>
      </w:r>
      <w:r w:rsidR="00197D1F" w:rsidRPr="00803276">
        <w:t>965</w:t>
      </w:r>
      <w:r w:rsidR="001D622E" w:rsidRPr="00803276">
        <w:t xml:space="preserve"> m</w:t>
      </w:r>
      <w:r w:rsidR="00197D1F" w:rsidRPr="00803276">
        <w:t>il</w:t>
      </w:r>
      <w:r w:rsidR="001D622E" w:rsidRPr="00803276">
        <w:t>. Kč</w:t>
      </w:r>
      <w:r w:rsidR="00803276" w:rsidRPr="00803276">
        <w:t xml:space="preserve"> (domácí pak 722 mil. Kč)</w:t>
      </w:r>
      <w:r w:rsidR="001D622E" w:rsidRPr="00803276">
        <w:t xml:space="preserve">, </w:t>
      </w:r>
      <w:r w:rsidR="00F95342" w:rsidRPr="00803276">
        <w:t xml:space="preserve">což představovalo </w:t>
      </w:r>
      <w:r w:rsidR="00A605EB" w:rsidRPr="00803276">
        <w:t>4</w:t>
      </w:r>
      <w:r w:rsidR="00F95342" w:rsidRPr="00803276">
        <w:t> % z jejich celkových výdajů na VaV.</w:t>
      </w:r>
      <w:r w:rsidR="001D622E" w:rsidRPr="00803276">
        <w:t xml:space="preserve"> Malé podniky získaly ze státního rozpočtu ČR na podporu VaV v absolutním vyjádření </w:t>
      </w:r>
      <w:r w:rsidR="00803276" w:rsidRPr="00803276">
        <w:t xml:space="preserve">více než velké </w:t>
      </w:r>
      <w:r w:rsidR="001D622E" w:rsidRPr="00803276">
        <w:t>(8</w:t>
      </w:r>
      <w:r w:rsidR="00197D1F" w:rsidRPr="00803276">
        <w:t>96</w:t>
      </w:r>
      <w:r w:rsidR="00F26A1E">
        <w:t> </w:t>
      </w:r>
      <w:r w:rsidR="001D622E" w:rsidRPr="00803276">
        <w:t>mil. Kč).</w:t>
      </w:r>
      <w:r w:rsidR="00F95342" w:rsidRPr="00803276">
        <w:t xml:space="preserve"> Tato částka ovšem představovala </w:t>
      </w:r>
      <w:r w:rsidR="00D672B5">
        <w:t xml:space="preserve">pětinu </w:t>
      </w:r>
      <w:r w:rsidR="00F95342" w:rsidRPr="00803276">
        <w:t>z jejich celkových výdajů na VaV</w:t>
      </w:r>
      <w:r w:rsidR="00FD364E">
        <w:t>. Po</w:t>
      </w:r>
      <w:r w:rsidR="00F95342" w:rsidRPr="00803276">
        <w:t xml:space="preserve"> započtení veřejných zahraničních zdrojů dokonce 3</w:t>
      </w:r>
      <w:r w:rsidR="00803276" w:rsidRPr="00803276">
        <w:t>0</w:t>
      </w:r>
      <w:r w:rsidR="00F95342" w:rsidRPr="00803276">
        <w:t> %</w:t>
      </w:r>
      <w:r w:rsidR="00FD364E">
        <w:t>. U</w:t>
      </w:r>
      <w:r w:rsidR="00F95342" w:rsidRPr="00803276">
        <w:t xml:space="preserve"> domácích malých podniků pak tento podíl dosáhl 3</w:t>
      </w:r>
      <w:r w:rsidR="00803276" w:rsidRPr="00803276">
        <w:t>4</w:t>
      </w:r>
      <w:r w:rsidR="00F95342" w:rsidRPr="00803276">
        <w:t> %.</w:t>
      </w:r>
    </w:p>
    <w:p w:rsidR="00BF0713" w:rsidRPr="00BC1FBF" w:rsidRDefault="002D3A94" w:rsidP="00BC1FBF">
      <w:pPr>
        <w:pStyle w:val="Nadpis3"/>
        <w:spacing w:before="120"/>
        <w:rPr>
          <w:rStyle w:val="st"/>
          <w:sz w:val="22"/>
        </w:rPr>
      </w:pPr>
      <w:r w:rsidRPr="00BC1FBF">
        <w:rPr>
          <w:rStyle w:val="st"/>
          <w:sz w:val="22"/>
        </w:rPr>
        <w:t xml:space="preserve">3.3.4 </w:t>
      </w:r>
      <w:r w:rsidR="00BB7453">
        <w:rPr>
          <w:rStyle w:val="st"/>
          <w:sz w:val="22"/>
        </w:rPr>
        <w:t>P</w:t>
      </w:r>
      <w:r w:rsidR="00BF0713" w:rsidRPr="00BC1FBF">
        <w:rPr>
          <w:rStyle w:val="st"/>
          <w:sz w:val="22"/>
        </w:rPr>
        <w:t xml:space="preserve">odle převažující ekonomické činnosti soukromých podniků </w:t>
      </w:r>
    </w:p>
    <w:p w:rsidR="00383C4C" w:rsidRPr="001F199C" w:rsidRDefault="00EE5A03" w:rsidP="000A0CD3">
      <w:pPr>
        <w:spacing w:before="120"/>
        <w:jc w:val="both"/>
      </w:pPr>
      <w:r>
        <w:t xml:space="preserve">Z odvětvového pohledu dle </w:t>
      </w:r>
      <w:r w:rsidR="003B1105">
        <w:t>K</w:t>
      </w:r>
      <w:r w:rsidR="00395EBF">
        <w:t xml:space="preserve">lasifikace </w:t>
      </w:r>
      <w:r w:rsidR="003B1105">
        <w:t>ekonomických činností (</w:t>
      </w:r>
      <w:r>
        <w:t>CZ-NACE</w:t>
      </w:r>
      <w:r w:rsidR="003B1105">
        <w:t>)</w:t>
      </w:r>
      <w:r>
        <w:t xml:space="preserve"> dominuj</w:t>
      </w:r>
      <w:r w:rsidR="009E3B01">
        <w:t>í</w:t>
      </w:r>
      <w:r>
        <w:t xml:space="preserve"> ve výši uplatněného odečtu </w:t>
      </w:r>
      <w:r w:rsidR="00595B7A">
        <w:t xml:space="preserve">výdajů </w:t>
      </w:r>
      <w:r>
        <w:t>na VaV</w:t>
      </w:r>
      <w:r w:rsidR="00383C4C">
        <w:t xml:space="preserve"> (</w:t>
      </w:r>
      <w:r w:rsidR="005830FC">
        <w:t>8 751</w:t>
      </w:r>
      <w:r w:rsidR="00383C4C">
        <w:t> mil. Kč)</w:t>
      </w:r>
      <w:r>
        <w:t xml:space="preserve"> </w:t>
      </w:r>
      <w:r w:rsidR="009E3B01">
        <w:t xml:space="preserve">podniky ve </w:t>
      </w:r>
      <w:r w:rsidR="004C5035">
        <w:t>Z</w:t>
      </w:r>
      <w:r>
        <w:t>pracovatelsk</w:t>
      </w:r>
      <w:r w:rsidR="009E3B01">
        <w:t>ém</w:t>
      </w:r>
      <w:r>
        <w:t xml:space="preserve"> průmysl</w:t>
      </w:r>
      <w:r w:rsidR="009E3B01">
        <w:t>u</w:t>
      </w:r>
      <w:r w:rsidR="00FC3922">
        <w:t xml:space="preserve"> (</w:t>
      </w:r>
      <w:r w:rsidR="008B5965">
        <w:t>CZ-</w:t>
      </w:r>
      <w:r w:rsidR="00FC3922">
        <w:t>NACE C)</w:t>
      </w:r>
      <w:r>
        <w:t>. Je</w:t>
      </w:r>
      <w:r w:rsidR="005E33B5">
        <w:t>jich</w:t>
      </w:r>
      <w:r>
        <w:t xml:space="preserve"> podíl na celkovém uplatněném odečtu</w:t>
      </w:r>
      <w:r w:rsidR="00383C4C">
        <w:t xml:space="preserve"> výdajů na VaV </w:t>
      </w:r>
      <w:r w:rsidR="00D672B5">
        <w:t xml:space="preserve">u </w:t>
      </w:r>
      <w:r w:rsidR="00595B7A">
        <w:t xml:space="preserve">soukromých </w:t>
      </w:r>
      <w:r w:rsidR="00383C4C">
        <w:t>podniků</w:t>
      </w:r>
      <w:r>
        <w:t xml:space="preserve"> v ČR dosáhl v roce 201</w:t>
      </w:r>
      <w:r w:rsidR="005830FC">
        <w:t>4</w:t>
      </w:r>
      <w:r>
        <w:t xml:space="preserve"> </w:t>
      </w:r>
      <w:r w:rsidR="00BF0713">
        <w:t>téměř tří čtvrtin (</w:t>
      </w:r>
      <w:r w:rsidR="004B00D8">
        <w:t>74</w:t>
      </w:r>
      <w:r>
        <w:t> %</w:t>
      </w:r>
      <w:r w:rsidR="00BF0713">
        <w:t>)</w:t>
      </w:r>
      <w:r>
        <w:t>.</w:t>
      </w:r>
      <w:r w:rsidR="00662635">
        <w:t xml:space="preserve"> Podíl </w:t>
      </w:r>
      <w:r w:rsidR="00AB10C4">
        <w:t xml:space="preserve">zpracovatelského průmyslu </w:t>
      </w:r>
      <w:r w:rsidR="00662635">
        <w:t xml:space="preserve">ale postupně klesá (z 84 % v roce 2007) </w:t>
      </w:r>
      <w:r w:rsidR="00AC2B58">
        <w:t xml:space="preserve">zejména </w:t>
      </w:r>
      <w:r w:rsidR="00662635">
        <w:t>ve prospěch</w:t>
      </w:r>
      <w:r w:rsidR="00BE53CE">
        <w:t xml:space="preserve"> podniků v sekci </w:t>
      </w:r>
      <w:r w:rsidR="00A3413D">
        <w:t>I</w:t>
      </w:r>
      <w:r w:rsidR="00662635">
        <w:t>nformačních a komunikačních činností</w:t>
      </w:r>
      <w:r w:rsidR="000A0CD3">
        <w:t xml:space="preserve"> (</w:t>
      </w:r>
      <w:r w:rsidR="008B5965">
        <w:t>CZ-</w:t>
      </w:r>
      <w:r w:rsidR="000A0CD3">
        <w:t>NACE J)</w:t>
      </w:r>
      <w:r w:rsidR="00B07DD5">
        <w:t>. J</w:t>
      </w:r>
      <w:r w:rsidR="00AB10C4">
        <w:t>ejich zastoupení</w:t>
      </w:r>
      <w:r w:rsidR="00595B7A">
        <w:t xml:space="preserve"> vz</w:t>
      </w:r>
      <w:r w:rsidR="00797F5F">
        <w:t>rostl</w:t>
      </w:r>
      <w:r w:rsidR="00AB10C4">
        <w:t>o</w:t>
      </w:r>
      <w:r w:rsidR="00797F5F">
        <w:t xml:space="preserve"> ze 7 % v roce</w:t>
      </w:r>
      <w:r w:rsidR="00662635">
        <w:t xml:space="preserve"> 2007 na 1</w:t>
      </w:r>
      <w:r w:rsidR="004B00D8">
        <w:t>2</w:t>
      </w:r>
      <w:r w:rsidR="00662635">
        <w:t> % v roce 201</w:t>
      </w:r>
      <w:r w:rsidR="004B00D8">
        <w:t>4</w:t>
      </w:r>
      <w:r w:rsidR="00662635">
        <w:t>.</w:t>
      </w:r>
      <w:r w:rsidR="00797F5F">
        <w:t xml:space="preserve"> </w:t>
      </w:r>
      <w:r w:rsidR="0032123E">
        <w:t>Z</w:t>
      </w:r>
      <w:r w:rsidR="00ED47AF">
        <w:t xml:space="preserve">vyšoval </w:t>
      </w:r>
      <w:r w:rsidR="0032123E">
        <w:t xml:space="preserve">se </w:t>
      </w:r>
      <w:r w:rsidR="00ED47AF">
        <w:t>také podíl odvětví</w:t>
      </w:r>
      <w:r w:rsidR="00797F5F">
        <w:t xml:space="preserve"> </w:t>
      </w:r>
      <w:r w:rsidR="00A3413D">
        <w:t>P</w:t>
      </w:r>
      <w:r w:rsidR="00797F5F">
        <w:t>eněžnictví a pojišťovnictví</w:t>
      </w:r>
      <w:r w:rsidR="000A0CD3">
        <w:t xml:space="preserve"> (</w:t>
      </w:r>
      <w:r w:rsidR="008B5965">
        <w:t>CZ-</w:t>
      </w:r>
      <w:r w:rsidR="000A0CD3">
        <w:t>NACE K)</w:t>
      </w:r>
      <w:r w:rsidR="00ED47AF">
        <w:t xml:space="preserve">, který </w:t>
      </w:r>
      <w:r w:rsidR="000A0CD3">
        <w:t xml:space="preserve">z </w:t>
      </w:r>
      <w:r w:rsidR="00ED47AF">
        <w:t xml:space="preserve">nulové hodnoty </w:t>
      </w:r>
      <w:r w:rsidR="00736A3D">
        <w:t xml:space="preserve">vzrostl </w:t>
      </w:r>
      <w:r w:rsidR="00797F5F">
        <w:t>na 4 procenta</w:t>
      </w:r>
      <w:r w:rsidR="004B00D8">
        <w:t>,</w:t>
      </w:r>
      <w:r w:rsidR="0007693C">
        <w:t xml:space="preserve"> i</w:t>
      </w:r>
      <w:r w:rsidR="004B00D8">
        <w:t xml:space="preserve"> když od roku 2013</w:t>
      </w:r>
      <w:r w:rsidR="0007693C">
        <w:t xml:space="preserve"> začal podíl </w:t>
      </w:r>
      <w:r w:rsidR="004B00D8">
        <w:t>klesat</w:t>
      </w:r>
      <w:r w:rsidR="00797F5F">
        <w:t xml:space="preserve">. </w:t>
      </w:r>
      <w:r w:rsidR="006400ED">
        <w:t>Srovnatelný</w:t>
      </w:r>
      <w:r w:rsidR="00FA457D">
        <w:t xml:space="preserve"> růst je patrný také</w:t>
      </w:r>
      <w:r w:rsidR="00797F5F">
        <w:t xml:space="preserve"> v případě </w:t>
      </w:r>
      <w:r w:rsidR="00A3413D">
        <w:t>P</w:t>
      </w:r>
      <w:r w:rsidR="00797F5F">
        <w:t>rofesních, vědeckých a technických činností</w:t>
      </w:r>
      <w:r w:rsidR="000A0CD3">
        <w:t xml:space="preserve"> (</w:t>
      </w:r>
      <w:r w:rsidR="008B5965">
        <w:t>CZ-</w:t>
      </w:r>
      <w:r w:rsidR="000A0CD3">
        <w:t>NACE</w:t>
      </w:r>
      <w:r w:rsidR="00307719">
        <w:t> </w:t>
      </w:r>
      <w:r w:rsidR="000A0CD3">
        <w:t>M)</w:t>
      </w:r>
      <w:r w:rsidR="00797F5F">
        <w:t xml:space="preserve"> z 3 % v roce 2007 na </w:t>
      </w:r>
      <w:r w:rsidR="004B00D8">
        <w:t>7</w:t>
      </w:r>
      <w:r w:rsidR="00797F5F">
        <w:t> % v roce 201</w:t>
      </w:r>
      <w:r w:rsidR="004B00D8">
        <w:t>4</w:t>
      </w:r>
      <w:r w:rsidR="00797F5F">
        <w:t>.</w:t>
      </w:r>
      <w:r w:rsidR="00CB558B">
        <w:t xml:space="preserve"> </w:t>
      </w:r>
    </w:p>
    <w:p w:rsidR="002F4840" w:rsidRPr="00710A84" w:rsidRDefault="002F4840" w:rsidP="00566393">
      <w:pPr>
        <w:spacing w:before="240"/>
        <w:rPr>
          <w:b/>
        </w:rPr>
      </w:pPr>
      <w:r>
        <w:rPr>
          <w:b/>
        </w:rPr>
        <w:t xml:space="preserve">GRAF </w:t>
      </w:r>
      <w:r w:rsidR="00B849FD">
        <w:rPr>
          <w:b/>
        </w:rPr>
        <w:t>B4</w:t>
      </w:r>
      <w:r w:rsidRPr="00710A84">
        <w:rPr>
          <w:b/>
        </w:rPr>
        <w:t xml:space="preserve">: </w:t>
      </w:r>
      <w:r w:rsidR="00B6781F">
        <w:rPr>
          <w:b/>
        </w:rPr>
        <w:t>O</w:t>
      </w:r>
      <w:r w:rsidR="00B6781F" w:rsidRPr="00563D83">
        <w:rPr>
          <w:b/>
        </w:rPr>
        <w:t>dečt</w:t>
      </w:r>
      <w:r w:rsidR="00B6781F">
        <w:rPr>
          <w:b/>
        </w:rPr>
        <w:t>ené</w:t>
      </w:r>
      <w:r w:rsidR="00B6781F" w:rsidRPr="00563D83">
        <w:rPr>
          <w:b/>
        </w:rPr>
        <w:t xml:space="preserve"> výdaj</w:t>
      </w:r>
      <w:r w:rsidR="00B6781F">
        <w:rPr>
          <w:b/>
        </w:rPr>
        <w:t>e</w:t>
      </w:r>
      <w:r w:rsidR="00B6781F" w:rsidRPr="00563D83">
        <w:rPr>
          <w:b/>
        </w:rPr>
        <w:t xml:space="preserve"> </w:t>
      </w:r>
      <w:r w:rsidR="00B6781F">
        <w:rPr>
          <w:b/>
        </w:rPr>
        <w:t xml:space="preserve">na VaV od základu daně u soukromých podniků </w:t>
      </w:r>
      <w:r w:rsidR="00BE53CE">
        <w:rPr>
          <w:b/>
        </w:rPr>
        <w:t>podle odvětv</w:t>
      </w:r>
      <w:r w:rsidR="00485EF6">
        <w:rPr>
          <w:b/>
        </w:rPr>
        <w:t>ových sekcí</w:t>
      </w:r>
      <w:r w:rsidR="00772FD6">
        <w:rPr>
          <w:b/>
        </w:rPr>
        <w:t xml:space="preserve"> klasifikace CZ</w:t>
      </w:r>
      <w:r w:rsidR="008B5965">
        <w:rPr>
          <w:b/>
        </w:rPr>
        <w:t>-</w:t>
      </w:r>
      <w:r w:rsidR="00772FD6">
        <w:rPr>
          <w:b/>
        </w:rPr>
        <w:t>NACE</w:t>
      </w:r>
      <w:r w:rsidR="00485EF6">
        <w:rPr>
          <w:b/>
        </w:rPr>
        <w:t xml:space="preserve"> </w:t>
      </w:r>
      <w:r w:rsidR="00BE53CE">
        <w:rPr>
          <w:b/>
        </w:rPr>
        <w:t xml:space="preserve">(mil. Kč; </w:t>
      </w:r>
      <w:r w:rsidR="006D2F32">
        <w:rPr>
          <w:b/>
        </w:rPr>
        <w:t xml:space="preserve">struktura v </w:t>
      </w:r>
      <w:r w:rsidR="00BE53CE">
        <w:rPr>
          <w:b/>
        </w:rPr>
        <w:t>%)</w:t>
      </w:r>
      <w:r w:rsidR="00613E83">
        <w:rPr>
          <w:b/>
        </w:rPr>
        <w:t>, 2010 a 2014</w:t>
      </w:r>
      <w:r w:rsidR="00B849FD">
        <w:rPr>
          <w:b/>
        </w:rPr>
        <w:t xml:space="preserve"> </w:t>
      </w:r>
    </w:p>
    <w:p w:rsidR="002F4840" w:rsidRPr="00710A84" w:rsidRDefault="0053206D" w:rsidP="002F4840">
      <w:pPr>
        <w:jc w:val="both"/>
        <w:rPr>
          <w:b/>
        </w:rPr>
      </w:pPr>
      <w:r w:rsidRPr="0053206D">
        <w:rPr>
          <w:b/>
          <w:noProof/>
        </w:rPr>
        <w:drawing>
          <wp:inline distT="0" distB="0" distL="0" distR="0">
            <wp:extent cx="5972810" cy="1877695"/>
            <wp:effectExtent l="0" t="0" r="0" b="0"/>
            <wp:docPr id="54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E25A4" w:rsidRDefault="00DE25A4" w:rsidP="00566393">
      <w:pPr>
        <w:spacing w:before="60"/>
        <w:jc w:val="both"/>
        <w:rPr>
          <w:b/>
        </w:rPr>
      </w:pPr>
      <w:bookmarkStart w:id="3" w:name="_Toc415056895"/>
      <w:r w:rsidRPr="000A4977">
        <w:rPr>
          <w:i/>
          <w:sz w:val="18"/>
        </w:rPr>
        <w:t xml:space="preserve">Zdroj: ČSÚ podle administrativních dat GFŘ </w:t>
      </w:r>
    </w:p>
    <w:p w:rsidR="00473708" w:rsidRDefault="00473708" w:rsidP="00473708">
      <w:pPr>
        <w:spacing w:before="120"/>
        <w:jc w:val="both"/>
      </w:pPr>
      <w:r>
        <w:t xml:space="preserve">Podniky, které </w:t>
      </w:r>
      <w:r w:rsidR="00301010">
        <w:t xml:space="preserve">v roce 2014 </w:t>
      </w:r>
      <w:r>
        <w:t>využily nepřímou veřejnou podporu VaV ve zpracovatelském průmyslu si díky této podpoře odeč</w:t>
      </w:r>
      <w:r w:rsidR="00C14ECE">
        <w:t>etly od základu daně z</w:t>
      </w:r>
      <w:r w:rsidR="00301010">
        <w:t> </w:t>
      </w:r>
      <w:r w:rsidR="00C14ECE">
        <w:t>příjmu</w:t>
      </w:r>
      <w:r w:rsidR="00301010">
        <w:t xml:space="preserve"> v průměru</w:t>
      </w:r>
      <w:r w:rsidR="00C14ECE">
        <w:t xml:space="preserve"> 1</w:t>
      </w:r>
      <w:r w:rsidR="00DF2CD8">
        <w:t>1</w:t>
      </w:r>
      <w:r>
        <w:t xml:space="preserve"> mil. Kč</w:t>
      </w:r>
      <w:r w:rsidR="00162076">
        <w:t>,</w:t>
      </w:r>
      <w:r>
        <w:t xml:space="preserve"> což je nejvyšší hodnota ze sledovaných odvětvových sekcí. Zajímavým zjištěním je skutečnost, že v případě zpracovatelského průmyslu</w:t>
      </w:r>
      <w:r w:rsidR="001F21E6">
        <w:t xml:space="preserve"> u </w:t>
      </w:r>
      <w:r>
        <w:t>pod</w:t>
      </w:r>
      <w:r w:rsidR="001F21E6">
        <w:t>niků pod</w:t>
      </w:r>
      <w:r>
        <w:t xml:space="preserve"> zahraniční kontrolou dosáhla</w:t>
      </w:r>
      <w:r w:rsidR="00C14ECE">
        <w:t xml:space="preserve"> tato hodnota ve stejném roce </w:t>
      </w:r>
      <w:r w:rsidR="00DF2CD8">
        <w:t>24</w:t>
      </w:r>
      <w:r w:rsidR="00C14ECE">
        <w:t xml:space="preserve"> miliónu korun oproti 6</w:t>
      </w:r>
      <w:r>
        <w:t xml:space="preserve"> miliónům u domácích podniků. </w:t>
      </w:r>
      <w:r w:rsidRPr="007158BD">
        <w:t>Jak již bylo uvedeno výše</w:t>
      </w:r>
      <w:r w:rsidR="0080500B" w:rsidRPr="007158BD">
        <w:t>,</w:t>
      </w:r>
      <w:r w:rsidRPr="007158BD">
        <w:t xml:space="preserve"> domácí podniky využívají </w:t>
      </w:r>
      <w:r w:rsidR="0080500B" w:rsidRPr="007158BD">
        <w:t xml:space="preserve">ve vyšší míře </w:t>
      </w:r>
      <w:r w:rsidRPr="007158BD">
        <w:t>přímou veřejnou podporu VaV</w:t>
      </w:r>
      <w:r w:rsidR="0080500B" w:rsidRPr="007158BD">
        <w:t>,</w:t>
      </w:r>
      <w:r w:rsidRPr="007158BD">
        <w:t xml:space="preserve"> než možnost odečtu výdajů na VaV od základu daně z příjmu.</w:t>
      </w:r>
      <w:r>
        <w:t xml:space="preserve">      </w:t>
      </w:r>
    </w:p>
    <w:p w:rsidR="00690FC3" w:rsidRDefault="00D672B5" w:rsidP="00896654">
      <w:pPr>
        <w:spacing w:before="120"/>
        <w:jc w:val="both"/>
      </w:pPr>
      <w:r>
        <w:t xml:space="preserve">V rámci jednotlivých odvětví </w:t>
      </w:r>
      <w:r w:rsidR="00C70166">
        <w:t>zpracovatelského průmyslu</w:t>
      </w:r>
      <w:r w:rsidR="00690FC3">
        <w:t xml:space="preserve">, největší část odečtených výdajů na VaV </w:t>
      </w:r>
      <w:r w:rsidR="003A36EE">
        <w:t xml:space="preserve">připadá na </w:t>
      </w:r>
      <w:r w:rsidR="00690FC3">
        <w:t>soukrom</w:t>
      </w:r>
      <w:r w:rsidR="003A36EE">
        <w:t>é</w:t>
      </w:r>
      <w:r w:rsidR="00690FC3">
        <w:t xml:space="preserve"> podnik</w:t>
      </w:r>
      <w:r w:rsidR="003A36EE">
        <w:t>y</w:t>
      </w:r>
      <w:r w:rsidR="00690FC3">
        <w:t xml:space="preserve"> působící</w:t>
      </w:r>
      <w:r w:rsidR="00410C60">
        <w:t xml:space="preserve"> </w:t>
      </w:r>
      <w:r w:rsidR="00690FC3">
        <w:t>v automobilovém průmyslu (</w:t>
      </w:r>
      <w:r w:rsidR="00DF2CD8">
        <w:t>2 479</w:t>
      </w:r>
      <w:r w:rsidR="00690FC3">
        <w:t xml:space="preserve"> mil. Kč).</w:t>
      </w:r>
      <w:r w:rsidR="00DF2CD8">
        <w:t xml:space="preserve"> </w:t>
      </w:r>
    </w:p>
    <w:p w:rsidR="00B17ED9" w:rsidRDefault="00690FC3" w:rsidP="00690FC3">
      <w:pPr>
        <w:spacing w:before="120"/>
        <w:jc w:val="both"/>
      </w:pPr>
      <w:r w:rsidRPr="0018408A">
        <w:t xml:space="preserve">Druhým v pořadí je z hlediska celkového odečtu </w:t>
      </w:r>
      <w:r w:rsidR="001F21E6">
        <w:t>výdajů</w:t>
      </w:r>
      <w:r w:rsidRPr="0018408A">
        <w:t xml:space="preserve"> na VaV strojírenský průmysl, v němž soukromé podniky odečetly z daně z příjmů výdaje </w:t>
      </w:r>
      <w:r w:rsidR="00B9771C">
        <w:t xml:space="preserve">na VaV </w:t>
      </w:r>
      <w:r w:rsidRPr="0018408A">
        <w:t xml:space="preserve">v souhrnném objemu </w:t>
      </w:r>
      <w:r w:rsidR="001B200B">
        <w:t>1</w:t>
      </w:r>
      <w:r w:rsidR="00B17ED9">
        <w:t> </w:t>
      </w:r>
      <w:r w:rsidR="001B200B">
        <w:t>474</w:t>
      </w:r>
      <w:r w:rsidR="00B17ED9">
        <w:t xml:space="preserve"> </w:t>
      </w:r>
      <w:r w:rsidRPr="0018408A">
        <w:t>mil. Kč</w:t>
      </w:r>
      <w:r w:rsidR="003A36EE">
        <w:t>. Z</w:t>
      </w:r>
      <w:r w:rsidR="00410C60">
        <w:t xml:space="preserve"> </w:t>
      </w:r>
      <w:r w:rsidR="00896654">
        <w:t xml:space="preserve">toho </w:t>
      </w:r>
      <w:r w:rsidRPr="0018408A">
        <w:t xml:space="preserve">soukromé </w:t>
      </w:r>
      <w:r w:rsidR="00837BC5">
        <w:lastRenderedPageBreak/>
        <w:t xml:space="preserve">domácí </w:t>
      </w:r>
      <w:r w:rsidRPr="0018408A">
        <w:t>podniky</w:t>
      </w:r>
      <w:r w:rsidR="00896654">
        <w:t xml:space="preserve"> odečetly</w:t>
      </w:r>
      <w:r w:rsidR="00837BC5">
        <w:t xml:space="preserve"> 832 mil. Kč</w:t>
      </w:r>
      <w:r w:rsidR="00896654">
        <w:t xml:space="preserve"> (56 %)</w:t>
      </w:r>
      <w:r w:rsidR="00B17ED9">
        <w:t xml:space="preserve">. </w:t>
      </w:r>
      <w:r w:rsidR="00837BC5">
        <w:t>Oproti roku 2013 se odečt</w:t>
      </w:r>
      <w:r w:rsidR="00B17ED9">
        <w:t>e</w:t>
      </w:r>
      <w:r w:rsidR="00837BC5">
        <w:t>né výdaje na VaV v tomto odvětví zvýšily o 15 %.</w:t>
      </w:r>
    </w:p>
    <w:p w:rsidR="00B170AD" w:rsidRDefault="00690FC3" w:rsidP="00690FC3">
      <w:pPr>
        <w:spacing w:before="120"/>
        <w:jc w:val="both"/>
      </w:pPr>
      <w:r>
        <w:t>Elektrotechnický průmysl, třetí v pořadí, od</w:t>
      </w:r>
      <w:r w:rsidR="009D549B">
        <w:t>početl</w:t>
      </w:r>
      <w:r>
        <w:t xml:space="preserve"> výdaje na výzkumnou a vývojovou činnost v rozsahu </w:t>
      </w:r>
      <w:r w:rsidR="00837BC5">
        <w:t>938</w:t>
      </w:r>
      <w:r w:rsidR="00753D5E">
        <w:t> </w:t>
      </w:r>
      <w:r>
        <w:t>mil. Kč.</w:t>
      </w:r>
      <w:r w:rsidR="00B33248">
        <w:t xml:space="preserve"> V meziročním srovnání došlo k poklesu o 13 %.</w:t>
      </w:r>
    </w:p>
    <w:p w:rsidR="00EE15DA" w:rsidRDefault="00B170AD" w:rsidP="00690FC3">
      <w:pPr>
        <w:spacing w:before="120"/>
        <w:jc w:val="both"/>
      </w:pPr>
      <w:r w:rsidRPr="00500748">
        <w:t>Odvětví výroby ostatních dopravních prostředků a zařízení bylo jediným odvětvím, v němž soukromé domácí podniky uplatnily výrazně vyšší odečet výdajů na VaV (536 mil. Kč) než podniky zahraniční (97 mil. Kč). V tomto odvětví vydávají domácí p</w:t>
      </w:r>
      <w:r w:rsidR="00500748" w:rsidRPr="00500748">
        <w:t>odniky na VaV výrazně více (až 8</w:t>
      </w:r>
      <w:r w:rsidRPr="00500748">
        <w:t>0 % z celkových výdajů na VaV v tomto odvětví) než zahraniční podniky.</w:t>
      </w:r>
      <w:r w:rsidR="00690FC3">
        <w:t xml:space="preserve"> </w:t>
      </w:r>
    </w:p>
    <w:p w:rsidR="00F1224F" w:rsidRDefault="00F1224F" w:rsidP="00F35998">
      <w:pPr>
        <w:jc w:val="both"/>
      </w:pPr>
    </w:p>
    <w:p w:rsidR="009C4435" w:rsidRDefault="0067118A" w:rsidP="009C4435">
      <w:pPr>
        <w:spacing w:after="120"/>
        <w:rPr>
          <w:noProof/>
        </w:rPr>
      </w:pPr>
      <w:r>
        <w:rPr>
          <w:b/>
        </w:rPr>
        <w:t>GRAF B5</w:t>
      </w:r>
      <w:r w:rsidRPr="00710A84">
        <w:rPr>
          <w:b/>
        </w:rPr>
        <w:t xml:space="preserve">: </w:t>
      </w:r>
      <w:r w:rsidR="00B6781F">
        <w:rPr>
          <w:b/>
        </w:rPr>
        <w:t>O</w:t>
      </w:r>
      <w:r w:rsidR="00B6781F" w:rsidRPr="00563D83">
        <w:rPr>
          <w:b/>
        </w:rPr>
        <w:t>dečt</w:t>
      </w:r>
      <w:r w:rsidR="00B6781F">
        <w:rPr>
          <w:b/>
        </w:rPr>
        <w:t>ené</w:t>
      </w:r>
      <w:r w:rsidR="00B6781F" w:rsidRPr="00563D83">
        <w:rPr>
          <w:b/>
        </w:rPr>
        <w:t xml:space="preserve"> výdaj</w:t>
      </w:r>
      <w:r w:rsidR="00B6781F">
        <w:rPr>
          <w:b/>
        </w:rPr>
        <w:t>e</w:t>
      </w:r>
      <w:r w:rsidR="00B6781F" w:rsidRPr="00563D83">
        <w:rPr>
          <w:b/>
        </w:rPr>
        <w:t xml:space="preserve"> </w:t>
      </w:r>
      <w:r w:rsidR="00B6781F">
        <w:rPr>
          <w:b/>
        </w:rPr>
        <w:t>na VaV od základu daně u soukromých podniků</w:t>
      </w:r>
      <w:r>
        <w:rPr>
          <w:b/>
        </w:rPr>
        <w:t xml:space="preserve"> ve zpracovatelském průmyslu </w:t>
      </w:r>
      <w:r w:rsidRPr="00710A84">
        <w:rPr>
          <w:b/>
        </w:rPr>
        <w:t xml:space="preserve">podle </w:t>
      </w:r>
      <w:r w:rsidR="00772FD6">
        <w:rPr>
          <w:b/>
        </w:rPr>
        <w:t xml:space="preserve">odvětví </w:t>
      </w:r>
      <w:r w:rsidR="00D45574">
        <w:rPr>
          <w:b/>
        </w:rPr>
        <w:t>(</w:t>
      </w:r>
      <w:r w:rsidR="00772FD6">
        <w:rPr>
          <w:b/>
        </w:rPr>
        <w:t>klasifikace CZ</w:t>
      </w:r>
      <w:r w:rsidR="001A6B8D">
        <w:rPr>
          <w:b/>
        </w:rPr>
        <w:t>-</w:t>
      </w:r>
      <w:r>
        <w:rPr>
          <w:b/>
        </w:rPr>
        <w:t>NACE</w:t>
      </w:r>
      <w:r w:rsidR="00D45574">
        <w:rPr>
          <w:b/>
        </w:rPr>
        <w:t>)</w:t>
      </w:r>
      <w:r>
        <w:rPr>
          <w:b/>
        </w:rPr>
        <w:t xml:space="preserve"> </w:t>
      </w:r>
      <w:r w:rsidR="00613E83">
        <w:rPr>
          <w:b/>
        </w:rPr>
        <w:t xml:space="preserve">v </w:t>
      </w:r>
      <w:r>
        <w:rPr>
          <w:b/>
        </w:rPr>
        <w:t>mil. Kč</w:t>
      </w:r>
      <w:r w:rsidR="0045479C">
        <w:rPr>
          <w:b/>
        </w:rPr>
        <w:t>, 2014</w:t>
      </w:r>
      <w:r w:rsidR="00B74895" w:rsidRPr="00B74895">
        <w:rPr>
          <w:noProof/>
        </w:rPr>
        <w:t xml:space="preserve"> </w:t>
      </w:r>
    </w:p>
    <w:p w:rsidR="004C1966" w:rsidRDefault="009C4435" w:rsidP="009C4435">
      <w:pPr>
        <w:spacing w:after="120"/>
      </w:pPr>
      <w:r w:rsidRPr="009C4435">
        <w:rPr>
          <w:noProof/>
        </w:rPr>
        <w:drawing>
          <wp:inline distT="0" distB="0" distL="0" distR="0">
            <wp:extent cx="5972810" cy="2983865"/>
            <wp:effectExtent l="0" t="0" r="0" b="0"/>
            <wp:docPr id="53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E25A4" w:rsidRDefault="00DE25A4" w:rsidP="00DE25A4">
      <w:pPr>
        <w:jc w:val="both"/>
        <w:rPr>
          <w:b/>
        </w:rPr>
      </w:pPr>
      <w:r w:rsidRPr="000A4977">
        <w:rPr>
          <w:i/>
          <w:sz w:val="18"/>
        </w:rPr>
        <w:t xml:space="preserve">Zdroj: ČSÚ podle administrativních dat GFŘ </w:t>
      </w:r>
    </w:p>
    <w:p w:rsidR="00AE5259" w:rsidRDefault="00AE5259" w:rsidP="00E33EAE">
      <w:pPr>
        <w:jc w:val="both"/>
      </w:pPr>
    </w:p>
    <w:p w:rsidR="0080500B" w:rsidRDefault="003A36EE" w:rsidP="0080500B">
      <w:pPr>
        <w:spacing w:before="120"/>
        <w:jc w:val="both"/>
      </w:pPr>
      <w:r>
        <w:t>Z</w:t>
      </w:r>
      <w:r w:rsidR="00F95342" w:rsidRPr="00D47DCB">
        <w:t xml:space="preserve">ajímavým poměrovým ukazatelem, </w:t>
      </w:r>
      <w:r w:rsidRPr="003A36EE">
        <w:t>je podíl uplatněných výdajů na VaV na celkových výdajích na VaV uskutečněných v jednotlivých odvětvích zpracovatelského průmyslu, který zohledňuje pouze podn</w:t>
      </w:r>
      <w:r>
        <w:t>i</w:t>
      </w:r>
      <w:r w:rsidRPr="003A36EE">
        <w:t xml:space="preserve">ky, které prováděly VaV a zároveň uplatnily odečet výdajů na VaV. </w:t>
      </w:r>
      <w:r w:rsidR="00F95342" w:rsidRPr="00D47DCB">
        <w:t>Jestliže si v roce 201</w:t>
      </w:r>
      <w:r w:rsidR="00F2475D" w:rsidRPr="00D47DCB">
        <w:t>4</w:t>
      </w:r>
      <w:r w:rsidR="00F95342" w:rsidRPr="00D47DCB">
        <w:t xml:space="preserve"> podniky ve zpracovatelském průmyslu</w:t>
      </w:r>
      <w:r>
        <w:t xml:space="preserve"> (pouze ty, které využily v daném roce nepřímou podporu VaV)</w:t>
      </w:r>
      <w:r w:rsidR="00F95342" w:rsidRPr="00D47DCB">
        <w:t xml:space="preserve"> v průměru odečetly </w:t>
      </w:r>
      <w:r w:rsidR="00AF53B7" w:rsidRPr="00D47DCB">
        <w:t xml:space="preserve">od základu </w:t>
      </w:r>
      <w:r w:rsidR="00F95342" w:rsidRPr="00D47DCB">
        <w:t> daně 3</w:t>
      </w:r>
      <w:r w:rsidR="00D47DCB" w:rsidRPr="00D47DCB">
        <w:t>8</w:t>
      </w:r>
      <w:r w:rsidR="00F95342" w:rsidRPr="00D47DCB">
        <w:t xml:space="preserve"> % z jejich celkových výdajů na VaV, tak u podniků působících </w:t>
      </w:r>
      <w:r w:rsidR="00150863">
        <w:t xml:space="preserve">v </w:t>
      </w:r>
      <w:r w:rsidR="00F95342" w:rsidRPr="00D47DCB">
        <w:t>automobilovém</w:t>
      </w:r>
      <w:r w:rsidR="00150863">
        <w:t xml:space="preserve"> průmyslu to bylo 40 % </w:t>
      </w:r>
      <w:r w:rsidR="00F95342" w:rsidRPr="00D47DCB">
        <w:t>a</w:t>
      </w:r>
      <w:r w:rsidR="00150863">
        <w:t xml:space="preserve"> ve strojírenském</w:t>
      </w:r>
      <w:r w:rsidR="00F95342" w:rsidRPr="00D47DCB">
        <w:t xml:space="preserve"> průmyslu </w:t>
      </w:r>
      <w:r w:rsidR="00150863">
        <w:t>47</w:t>
      </w:r>
      <w:r w:rsidR="00F95342" w:rsidRPr="00D47DCB">
        <w:t xml:space="preserve"> %. </w:t>
      </w:r>
      <w:r w:rsidR="00150863">
        <w:t xml:space="preserve"> </w:t>
      </w:r>
    </w:p>
    <w:p w:rsidR="004A3B8F" w:rsidRPr="00BC1FBF" w:rsidRDefault="002D3A94" w:rsidP="00BC1FBF">
      <w:pPr>
        <w:pStyle w:val="Nadpis3"/>
        <w:spacing w:before="120"/>
        <w:rPr>
          <w:rStyle w:val="st"/>
          <w:sz w:val="22"/>
        </w:rPr>
      </w:pPr>
      <w:r w:rsidRPr="00BC1FBF">
        <w:rPr>
          <w:rStyle w:val="st"/>
          <w:sz w:val="22"/>
        </w:rPr>
        <w:t xml:space="preserve">3.3.5 </w:t>
      </w:r>
      <w:r w:rsidR="00BB7453">
        <w:rPr>
          <w:rStyle w:val="st"/>
          <w:sz w:val="22"/>
        </w:rPr>
        <w:t>P</w:t>
      </w:r>
      <w:r w:rsidR="004A3B8F" w:rsidRPr="00BC1FBF">
        <w:rPr>
          <w:rStyle w:val="st"/>
          <w:sz w:val="22"/>
        </w:rPr>
        <w:t xml:space="preserve">odle sídla soukromých podniků (kraje) </w:t>
      </w:r>
    </w:p>
    <w:p w:rsidR="00F15118" w:rsidRDefault="008A23EC" w:rsidP="00BE0EF9">
      <w:pPr>
        <w:spacing w:before="120"/>
        <w:jc w:val="both"/>
      </w:pPr>
      <w:r>
        <w:t xml:space="preserve">V geografickém členění na jednotlivé kraje vyčerpaly formou odečtení výdajů na VaV z daňového základu nejvyšší podporu </w:t>
      </w:r>
      <w:r w:rsidR="00F15118">
        <w:t xml:space="preserve">soukromé </w:t>
      </w:r>
      <w:r>
        <w:t>podniky v hlavním městě Praze, kde bylo odečteno celkem 3 </w:t>
      </w:r>
      <w:r w:rsidR="00B252C6">
        <w:t>348</w:t>
      </w:r>
      <w:r>
        <w:t xml:space="preserve"> mil. Kč. Výdaje </w:t>
      </w:r>
      <w:r w:rsidR="00047B0D">
        <w:t xml:space="preserve">na VaV </w:t>
      </w:r>
      <w:r>
        <w:t xml:space="preserve">odečtené podniky působícími ve zpracovatelském průmyslu nepřesáhly polovinu celkových odečtených výdajů </w:t>
      </w:r>
      <w:r w:rsidR="00ED7B6C">
        <w:t xml:space="preserve">tohoto </w:t>
      </w:r>
      <w:r>
        <w:t xml:space="preserve">kraje. </w:t>
      </w:r>
    </w:p>
    <w:p w:rsidR="008A23EC" w:rsidRPr="00301C0F" w:rsidRDefault="008A23EC" w:rsidP="00F15118">
      <w:pPr>
        <w:spacing w:before="120"/>
        <w:jc w:val="both"/>
      </w:pPr>
      <w:r>
        <w:t>Středočeský kraj na tom byl objemem celkových odečten</w:t>
      </w:r>
      <w:r w:rsidR="00F4270C">
        <w:t xml:space="preserve">ých výdajů na VaV </w:t>
      </w:r>
      <w:r w:rsidR="00B252C6">
        <w:t xml:space="preserve">o něco hůře než </w:t>
      </w:r>
      <w:r w:rsidR="00F4270C">
        <w:t>h</w:t>
      </w:r>
      <w:r>
        <w:t>lavní město Praha. Soukromé podniky v něm odečetly</w:t>
      </w:r>
      <w:r w:rsidR="00430AEE">
        <w:t xml:space="preserve"> výdaje na VaV</w:t>
      </w:r>
      <w:r>
        <w:t xml:space="preserve"> v rozsahu </w:t>
      </w:r>
      <w:r w:rsidR="00B252C6">
        <w:t>2 665</w:t>
      </w:r>
      <w:r>
        <w:t xml:space="preserve"> mil. Kč. Drtivou většinu </w:t>
      </w:r>
      <w:r w:rsidR="00047B0D">
        <w:t xml:space="preserve">výdajů </w:t>
      </w:r>
      <w:r>
        <w:t>(tzn. 96 </w:t>
      </w:r>
      <w:r w:rsidRPr="000F1F88">
        <w:t>%</w:t>
      </w:r>
      <w:r>
        <w:t>)</w:t>
      </w:r>
      <w:r w:rsidRPr="00F15118">
        <w:t xml:space="preserve"> uplatnily</w:t>
      </w:r>
      <w:r>
        <w:t xml:space="preserve"> ve Středočeském kraji podniky provozující svou činnost v oblasti zpracovatelského průmyslu</w:t>
      </w:r>
      <w:r w:rsidR="00CA59EE">
        <w:t>.</w:t>
      </w:r>
      <w:r>
        <w:t xml:space="preserve"> Zbývající regiony České republiky v odečtených výdajích relativně zaostávají. Objem odečtených prostředků určených na VaV v nich nepřesáhl hranici 1 mld. Kč.</w:t>
      </w:r>
      <w:r w:rsidR="001D7A62">
        <w:t xml:space="preserve"> Nejhůře na tom v roce 201</w:t>
      </w:r>
      <w:r w:rsidR="00B252C6">
        <w:t>4</w:t>
      </w:r>
      <w:r w:rsidR="001D7A62">
        <w:t xml:space="preserve"> byly Karlovarský</w:t>
      </w:r>
      <w:r w:rsidR="00047B0D">
        <w:t xml:space="preserve"> (115 mil. Kč) a</w:t>
      </w:r>
      <w:r w:rsidR="001D7A62">
        <w:t xml:space="preserve"> Jihočeský</w:t>
      </w:r>
      <w:r w:rsidR="00047B0D">
        <w:t xml:space="preserve"> (173 mil. Kč)</w:t>
      </w:r>
      <w:r w:rsidR="001D7A62">
        <w:t xml:space="preserve"> kraj.</w:t>
      </w:r>
    </w:p>
    <w:p w:rsidR="00C86C49" w:rsidRDefault="00C86C49" w:rsidP="00E33EAE">
      <w:pPr>
        <w:jc w:val="both"/>
        <w:rPr>
          <w:b/>
        </w:rPr>
      </w:pPr>
    </w:p>
    <w:p w:rsidR="00DF683A" w:rsidRDefault="005D353F" w:rsidP="00DF683A">
      <w:pPr>
        <w:spacing w:after="120"/>
        <w:rPr>
          <w:noProof/>
        </w:rPr>
      </w:pPr>
      <w:r>
        <w:rPr>
          <w:b/>
        </w:rPr>
        <w:lastRenderedPageBreak/>
        <w:t>GRAF B6</w:t>
      </w:r>
      <w:r w:rsidRPr="00710A84">
        <w:rPr>
          <w:b/>
        </w:rPr>
        <w:t xml:space="preserve">: </w:t>
      </w:r>
      <w:r w:rsidR="00B6781F">
        <w:rPr>
          <w:b/>
        </w:rPr>
        <w:t>O</w:t>
      </w:r>
      <w:r w:rsidR="00B6781F" w:rsidRPr="00563D83">
        <w:rPr>
          <w:b/>
        </w:rPr>
        <w:t>dečt</w:t>
      </w:r>
      <w:r w:rsidR="00B6781F">
        <w:rPr>
          <w:b/>
        </w:rPr>
        <w:t>ené</w:t>
      </w:r>
      <w:r w:rsidR="00B6781F" w:rsidRPr="00563D83">
        <w:rPr>
          <w:b/>
        </w:rPr>
        <w:t xml:space="preserve"> výdaj</w:t>
      </w:r>
      <w:r w:rsidR="00B6781F">
        <w:rPr>
          <w:b/>
        </w:rPr>
        <w:t>e</w:t>
      </w:r>
      <w:r w:rsidR="00B6781F" w:rsidRPr="00563D83">
        <w:rPr>
          <w:b/>
        </w:rPr>
        <w:t xml:space="preserve"> </w:t>
      </w:r>
      <w:r w:rsidR="00B6781F">
        <w:rPr>
          <w:b/>
        </w:rPr>
        <w:t xml:space="preserve">na VaV od základu daně u soukromých podniků </w:t>
      </w:r>
      <w:r w:rsidR="00B00DEC">
        <w:rPr>
          <w:b/>
        </w:rPr>
        <w:t xml:space="preserve">podle sídla podniku (NUTS 3) </w:t>
      </w:r>
      <w:r w:rsidR="00613E83">
        <w:rPr>
          <w:b/>
        </w:rPr>
        <w:t xml:space="preserve">v </w:t>
      </w:r>
      <w:r>
        <w:rPr>
          <w:b/>
        </w:rPr>
        <w:t>mil. Kč</w:t>
      </w:r>
      <w:r w:rsidR="0045479C">
        <w:rPr>
          <w:b/>
        </w:rPr>
        <w:t>, 2014</w:t>
      </w:r>
      <w:r w:rsidR="00D67011" w:rsidRPr="00D67011">
        <w:rPr>
          <w:noProof/>
        </w:rPr>
        <w:t xml:space="preserve"> </w:t>
      </w:r>
    </w:p>
    <w:p w:rsidR="004C1966" w:rsidRDefault="00DF683A" w:rsidP="00DF683A">
      <w:pPr>
        <w:spacing w:after="120"/>
      </w:pPr>
      <w:r w:rsidRPr="00DF683A">
        <w:rPr>
          <w:noProof/>
        </w:rPr>
        <w:drawing>
          <wp:inline distT="0" distB="0" distL="0" distR="0">
            <wp:extent cx="5972810" cy="2810510"/>
            <wp:effectExtent l="0" t="0" r="0" b="0"/>
            <wp:docPr id="52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95342" w:rsidRDefault="00DE25A4" w:rsidP="00DF683A">
      <w:pPr>
        <w:spacing w:before="240"/>
        <w:jc w:val="both"/>
        <w:rPr>
          <w:b/>
        </w:rPr>
      </w:pPr>
      <w:r w:rsidRPr="000A4977">
        <w:rPr>
          <w:i/>
          <w:sz w:val="18"/>
        </w:rPr>
        <w:t xml:space="preserve">Zdroj: ČSÚ podle administrativních dat GFŘ </w:t>
      </w:r>
    </w:p>
    <w:p w:rsidR="001D3DFA" w:rsidRDefault="001D3DFA" w:rsidP="001D3DFA"/>
    <w:p w:rsidR="001D3DFA" w:rsidRPr="001D3DFA" w:rsidRDefault="001D3DFA" w:rsidP="001D3DFA"/>
    <w:p w:rsidR="00F15118" w:rsidRDefault="00F15118">
      <w:pPr>
        <w:spacing w:line="240" w:lineRule="auto"/>
        <w:rPr>
          <w:rFonts w:eastAsia="MS Gothic"/>
          <w:b/>
          <w:bCs/>
          <w:color w:val="009BB4"/>
          <w:sz w:val="28"/>
          <w:szCs w:val="26"/>
        </w:rPr>
      </w:pPr>
      <w:r>
        <w:br w:type="page"/>
      </w:r>
    </w:p>
    <w:p w:rsidR="00730645" w:rsidRDefault="00FC005F" w:rsidP="007E2CCC">
      <w:pPr>
        <w:pStyle w:val="Nadpis2"/>
      </w:pPr>
      <w:r>
        <w:lastRenderedPageBreak/>
        <w:t>3.</w:t>
      </w:r>
      <w:r w:rsidR="002D3A94">
        <w:t>4 (C)</w:t>
      </w:r>
      <w:r>
        <w:t xml:space="preserve"> </w:t>
      </w:r>
      <w:r w:rsidR="00F15118">
        <w:t xml:space="preserve">Výše </w:t>
      </w:r>
      <w:bookmarkEnd w:id="3"/>
      <w:r w:rsidR="002D3A94">
        <w:t>nepřímé veřejné podpory</w:t>
      </w:r>
      <w:r w:rsidR="00D24532">
        <w:t xml:space="preserve"> na </w:t>
      </w:r>
      <w:r w:rsidR="006D27E6">
        <w:t>VaV</w:t>
      </w:r>
    </w:p>
    <w:p w:rsidR="00F15118" w:rsidRDefault="00F15118" w:rsidP="00F15118">
      <w:pPr>
        <w:spacing w:before="120"/>
        <w:jc w:val="both"/>
      </w:pPr>
      <w:r>
        <w:t>V předcházející části jsme se zaměřili na uplatněné od</w:t>
      </w:r>
      <w:r w:rsidR="00F974DF">
        <w:t>po</w:t>
      </w:r>
      <w:r>
        <w:t xml:space="preserve">čty </w:t>
      </w:r>
      <w:r w:rsidR="004A3B8F">
        <w:t xml:space="preserve">výdajů </w:t>
      </w:r>
      <w:r>
        <w:t xml:space="preserve">na VaV, které byly ze strany </w:t>
      </w:r>
      <w:r w:rsidR="004A3B8F">
        <w:t xml:space="preserve">soukromých podniků </w:t>
      </w:r>
      <w:r>
        <w:t>vykázány prostřednictvím jejich daňových přiznání</w:t>
      </w:r>
      <w:r w:rsidR="006F5D28">
        <w:t>,</w:t>
      </w:r>
      <w:r>
        <w:t xml:space="preserve"> jakožto základy pro stanovení nepřímé </w:t>
      </w:r>
      <w:r w:rsidR="00D05F2C">
        <w:t xml:space="preserve">veřejné </w:t>
      </w:r>
      <w:r>
        <w:t xml:space="preserve">podpory VaV. </w:t>
      </w:r>
      <w:r w:rsidR="006F5D28">
        <w:t xml:space="preserve">Tato část bude věnována </w:t>
      </w:r>
      <w:r w:rsidR="0097151A">
        <w:t xml:space="preserve">vlastní </w:t>
      </w:r>
      <w:r>
        <w:t>nepřím</w:t>
      </w:r>
      <w:r w:rsidR="006F5D28">
        <w:t>é</w:t>
      </w:r>
      <w:r>
        <w:t xml:space="preserve"> </w:t>
      </w:r>
      <w:r w:rsidR="00D05F2C">
        <w:t xml:space="preserve">veřejné </w:t>
      </w:r>
      <w:r>
        <w:t>podpo</w:t>
      </w:r>
      <w:r w:rsidR="0097151A">
        <w:t>ře VaV</w:t>
      </w:r>
      <w:r>
        <w:t>, která byla kvantifikována promítnutím daňové sazby</w:t>
      </w:r>
      <w:r w:rsidR="00413D6B">
        <w:t xml:space="preserve"> pro právnické osoby</w:t>
      </w:r>
      <w:r w:rsidR="00713671">
        <w:rPr>
          <w:rStyle w:val="Znakapoznpodarou"/>
        </w:rPr>
        <w:footnoteReference w:id="10"/>
      </w:r>
      <w:r>
        <w:t>.</w:t>
      </w:r>
    </w:p>
    <w:p w:rsidR="00BC1FBF" w:rsidRPr="00BC1FBF" w:rsidRDefault="00BC1FBF" w:rsidP="00BC1FBF">
      <w:pPr>
        <w:pStyle w:val="Nadpis3"/>
        <w:spacing w:before="120"/>
        <w:rPr>
          <w:sz w:val="22"/>
        </w:rPr>
      </w:pPr>
      <w:r>
        <w:rPr>
          <w:rStyle w:val="st"/>
          <w:sz w:val="22"/>
        </w:rPr>
        <w:t>3.4</w:t>
      </w:r>
      <w:r w:rsidRPr="00BC1FBF">
        <w:rPr>
          <w:rStyle w:val="st"/>
          <w:sz w:val="22"/>
        </w:rPr>
        <w:t>.1 Základní údaje</w:t>
      </w:r>
    </w:p>
    <w:p w:rsidR="00F15118" w:rsidRDefault="00293295" w:rsidP="00F15118">
      <w:pPr>
        <w:spacing w:before="120"/>
        <w:jc w:val="both"/>
      </w:pPr>
      <w:r w:rsidRPr="00F31444">
        <w:t xml:space="preserve">V roce 2014 soukromé podniky prostřednictvím odpočtu výdajů na VaV ušetřily díky této daňové podpoře 2 263 mil. Kč. V meziročním srovnání výše </w:t>
      </w:r>
      <w:r w:rsidR="00AF5995">
        <w:t>nepřímé veřejné podpory Va</w:t>
      </w:r>
      <w:r w:rsidR="00543CE7">
        <w:t xml:space="preserve">V </w:t>
      </w:r>
      <w:r w:rsidR="00543CE7" w:rsidRPr="00F31444">
        <w:t>kopíruje</w:t>
      </w:r>
      <w:r w:rsidRPr="00F31444">
        <w:t xml:space="preserve"> pokles objemu odečtených výdajů na VaV a </w:t>
      </w:r>
      <w:r w:rsidR="00B61F38" w:rsidRPr="00F31444">
        <w:t>mírně</w:t>
      </w:r>
      <w:r w:rsidR="0032123B">
        <w:t xml:space="preserve"> </w:t>
      </w:r>
      <w:r w:rsidR="0032123B" w:rsidRPr="00F31444">
        <w:t>klesá</w:t>
      </w:r>
      <w:r w:rsidR="00B61F38" w:rsidRPr="00F31444">
        <w:t xml:space="preserve"> </w:t>
      </w:r>
      <w:r w:rsidR="0032123B">
        <w:t>(-</w:t>
      </w:r>
      <w:r w:rsidRPr="00F31444">
        <w:t>34 mil. Kč</w:t>
      </w:r>
      <w:r w:rsidR="0032123B">
        <w:t>,</w:t>
      </w:r>
      <w:r w:rsidRPr="00F31444">
        <w:t xml:space="preserve"> </w:t>
      </w:r>
      <w:r w:rsidR="0032123B">
        <w:t>-</w:t>
      </w:r>
      <w:r w:rsidR="00B61F38" w:rsidRPr="00F31444">
        <w:t>1,5 %)</w:t>
      </w:r>
      <w:r w:rsidRPr="00F31444">
        <w:t xml:space="preserve">. </w:t>
      </w:r>
      <w:r w:rsidR="00F31444" w:rsidRPr="00F31444">
        <w:t>Přitom v roce 200</w:t>
      </w:r>
      <w:r w:rsidR="0032123B">
        <w:t>5</w:t>
      </w:r>
      <w:r w:rsidR="00F974DF">
        <w:t xml:space="preserve">, což byl </w:t>
      </w:r>
      <w:r w:rsidR="0032123B">
        <w:t xml:space="preserve">první rok </w:t>
      </w:r>
      <w:r w:rsidR="00F974DF">
        <w:t xml:space="preserve">s možností </w:t>
      </w:r>
      <w:r w:rsidR="0032123B">
        <w:t xml:space="preserve">získání </w:t>
      </w:r>
      <w:r w:rsidR="00F974DF">
        <w:t xml:space="preserve">této </w:t>
      </w:r>
      <w:r w:rsidR="0032123B">
        <w:t>podpory</w:t>
      </w:r>
      <w:r w:rsidR="00F974DF">
        <w:t xml:space="preserve">, </w:t>
      </w:r>
      <w:r w:rsidR="00F31444" w:rsidRPr="00F31444">
        <w:t xml:space="preserve">dosáhla hodnota </w:t>
      </w:r>
      <w:r w:rsidR="00AF5995">
        <w:t>nepřímé veřejné podpory</w:t>
      </w:r>
      <w:r w:rsidR="00F31444" w:rsidRPr="00F31444">
        <w:t xml:space="preserve"> VaV </w:t>
      </w:r>
      <w:r w:rsidR="00F15118" w:rsidRPr="00F31444">
        <w:t>celkové částky</w:t>
      </w:r>
      <w:r w:rsidR="0032123B">
        <w:t xml:space="preserve"> 819</w:t>
      </w:r>
      <w:r w:rsidR="00F15118" w:rsidRPr="00F31444">
        <w:t xml:space="preserve"> mil. Kč. V roce 2008, kterým lze datovat světov</w:t>
      </w:r>
      <w:r w:rsidR="00F86068" w:rsidRPr="00F31444">
        <w:t>ou</w:t>
      </w:r>
      <w:r w:rsidR="00F15118" w:rsidRPr="00F31444">
        <w:t xml:space="preserve"> finanční kriz</w:t>
      </w:r>
      <w:r w:rsidR="00F86068" w:rsidRPr="00F31444">
        <w:t>i</w:t>
      </w:r>
      <w:r w:rsidR="0032123B">
        <w:t>,</w:t>
      </w:r>
      <w:r w:rsidR="00F15118" w:rsidRPr="00F31444">
        <w:t xml:space="preserve"> hodnota </w:t>
      </w:r>
      <w:r w:rsidR="00F974DF">
        <w:t xml:space="preserve">meziročně </w:t>
      </w:r>
      <w:r w:rsidR="00F15118" w:rsidRPr="00F31444">
        <w:t>mírně poklesla na 1</w:t>
      </w:r>
      <w:r w:rsidR="002A2816">
        <w:t> </w:t>
      </w:r>
      <w:r w:rsidR="00F15118" w:rsidRPr="00F31444">
        <w:t>020</w:t>
      </w:r>
      <w:r w:rsidR="002A2816">
        <w:t> </w:t>
      </w:r>
      <w:r w:rsidR="00F15118" w:rsidRPr="00F31444">
        <w:t>mil.</w:t>
      </w:r>
      <w:r w:rsidR="002A2816">
        <w:t> </w:t>
      </w:r>
      <w:r w:rsidR="00F15118" w:rsidRPr="00F31444">
        <w:t>Kč</w:t>
      </w:r>
      <w:r w:rsidR="000D2A47" w:rsidRPr="00F31444">
        <w:rPr>
          <w:rStyle w:val="Znakapoznpodarou"/>
        </w:rPr>
        <w:footnoteReference w:id="11"/>
      </w:r>
      <w:r w:rsidR="00BA0022" w:rsidRPr="00F31444">
        <w:t>.</w:t>
      </w:r>
      <w:r w:rsidR="0044161B" w:rsidRPr="00F31444">
        <w:t xml:space="preserve"> </w:t>
      </w:r>
      <w:r w:rsidR="00BA0022" w:rsidRPr="00F31444">
        <w:t>Od</w:t>
      </w:r>
      <w:r w:rsidR="00F15118" w:rsidRPr="00F31444">
        <w:t xml:space="preserve"> roku 2009 </w:t>
      </w:r>
      <w:r w:rsidR="00F86068" w:rsidRPr="00F31444">
        <w:t xml:space="preserve">až do roku 2013 </w:t>
      </w:r>
      <w:r w:rsidR="00F15118" w:rsidRPr="00F31444">
        <w:t>rostla až na 2 297 mil. Kč</w:t>
      </w:r>
      <w:r w:rsidR="005C11AC" w:rsidRPr="00F31444">
        <w:t xml:space="preserve"> v roce 2013. Od roku 200</w:t>
      </w:r>
      <w:r w:rsidR="00F86068" w:rsidRPr="00F31444">
        <w:t>7</w:t>
      </w:r>
      <w:r w:rsidR="005C11AC" w:rsidRPr="00F31444">
        <w:t xml:space="preserve"> tak soukromé podniky díky této podpoře ušetřily </w:t>
      </w:r>
      <w:r w:rsidR="00F86068" w:rsidRPr="00F31444">
        <w:t>13</w:t>
      </w:r>
      <w:r w:rsidR="005C11AC" w:rsidRPr="00F31444">
        <w:t xml:space="preserve"> miliard korun, stát naopak o tuto částku přišel na dani z</w:t>
      </w:r>
      <w:r w:rsidR="00CB3F4C" w:rsidRPr="00F31444">
        <w:t> </w:t>
      </w:r>
      <w:r w:rsidR="005C11AC" w:rsidRPr="00F31444">
        <w:t>příjmu</w:t>
      </w:r>
      <w:r w:rsidR="00CB3F4C" w:rsidRPr="00F31444">
        <w:t>. Z</w:t>
      </w:r>
      <w:r w:rsidR="005C11AC" w:rsidRPr="00F31444">
        <w:t xml:space="preserve">a poslední tři roky </w:t>
      </w:r>
      <w:r w:rsidR="00CB3F4C" w:rsidRPr="00F31444">
        <w:t xml:space="preserve">tato podpora dosáhla celkem </w:t>
      </w:r>
      <w:r w:rsidR="005C11AC" w:rsidRPr="00F31444">
        <w:t>6,</w:t>
      </w:r>
      <w:r w:rsidR="00F86068" w:rsidRPr="00F31444">
        <w:t>5</w:t>
      </w:r>
      <w:r w:rsidR="005C11AC" w:rsidRPr="00F31444">
        <w:t xml:space="preserve"> miliard korun.</w:t>
      </w:r>
      <w:r w:rsidR="00F974DF">
        <w:t xml:space="preserve"> </w:t>
      </w:r>
      <w:r w:rsidR="00F974DF" w:rsidRPr="00F974DF">
        <w:t>Z uvedených let zaznamenala nepřímá veřejná podpora VaV nejvyšší nárůst v roce 2011, a sice téměř o 40 % (0,5 mld. Kč)</w:t>
      </w:r>
    </w:p>
    <w:p w:rsidR="00E605BF" w:rsidRDefault="00F15118" w:rsidP="0032123B">
      <w:pPr>
        <w:spacing w:before="120"/>
        <w:jc w:val="both"/>
      </w:pPr>
      <w:r w:rsidRPr="0093390B">
        <w:t xml:space="preserve">Pokud </w:t>
      </w:r>
      <w:r>
        <w:t xml:space="preserve">se </w:t>
      </w:r>
      <w:r w:rsidRPr="0093390B">
        <w:t>v roce 200</w:t>
      </w:r>
      <w:r w:rsidR="001D6CC7">
        <w:t>7</w:t>
      </w:r>
      <w:r>
        <w:t xml:space="preserve"> </w:t>
      </w:r>
      <w:r w:rsidR="00C377C4">
        <w:t>nepřímá veřejn</w:t>
      </w:r>
      <w:r w:rsidR="0032123B">
        <w:t>á</w:t>
      </w:r>
      <w:r w:rsidR="00C377C4">
        <w:t xml:space="preserve"> podpora</w:t>
      </w:r>
      <w:r w:rsidR="001D6CC7">
        <w:t xml:space="preserve"> VaV </w:t>
      </w:r>
      <w:r>
        <w:t>podílel</w:t>
      </w:r>
      <w:r w:rsidR="00C377C4">
        <w:t>a</w:t>
      </w:r>
      <w:r w:rsidRPr="0093390B">
        <w:t xml:space="preserve"> na státním rozpočtu</w:t>
      </w:r>
      <w:r>
        <w:t xml:space="preserve"> České republiky </w:t>
      </w:r>
      <w:r w:rsidR="00CB3F4C">
        <w:t>desetinou procenta (0</w:t>
      </w:r>
      <w:r w:rsidRPr="0093390B">
        <w:t>,</w:t>
      </w:r>
      <w:r w:rsidR="001D6CC7">
        <w:t>11</w:t>
      </w:r>
      <w:r w:rsidR="00CB3F4C">
        <w:t> %)</w:t>
      </w:r>
      <w:r w:rsidRPr="0093390B">
        <w:t>, v roce 201</w:t>
      </w:r>
      <w:r w:rsidR="001D6CC7">
        <w:t>4</w:t>
      </w:r>
      <w:r w:rsidRPr="0093390B">
        <w:t xml:space="preserve"> </w:t>
      </w:r>
      <w:r w:rsidR="0032123B">
        <w:t>to již bylo</w:t>
      </w:r>
      <w:r w:rsidR="00CB3F4C">
        <w:t xml:space="preserve"> 0,</w:t>
      </w:r>
      <w:r w:rsidR="001D6CC7">
        <w:t>19</w:t>
      </w:r>
      <w:r w:rsidR="00CB3F4C">
        <w:t> %.</w:t>
      </w:r>
      <w:r w:rsidRPr="00710016">
        <w:t xml:space="preserve"> </w:t>
      </w:r>
      <w:r>
        <w:t xml:space="preserve">Vztáhneme-li výši </w:t>
      </w:r>
      <w:r w:rsidR="00C377C4">
        <w:t>nepřímé veřejné podpory</w:t>
      </w:r>
      <w:r w:rsidR="001D6CC7">
        <w:t xml:space="preserve"> VaV</w:t>
      </w:r>
      <w:r w:rsidR="001D6CC7" w:rsidDel="001D6CC7">
        <w:t xml:space="preserve"> </w:t>
      </w:r>
      <w:r>
        <w:t>k HDP ČR</w:t>
      </w:r>
      <w:r w:rsidR="00F974DF">
        <w:t xml:space="preserve"> (tento údaj se používá pro mezinárodní srovnání), </w:t>
      </w:r>
      <w:r>
        <w:t>dosáhla v</w:t>
      </w:r>
      <w:r w:rsidR="00CB3F4C">
        <w:t xml:space="preserve">e stejném roce </w:t>
      </w:r>
      <w:r>
        <w:t>0,06 % jeho hodnoty</w:t>
      </w:r>
      <w:r w:rsidR="00F974DF">
        <w:t>.</w:t>
      </w:r>
    </w:p>
    <w:p w:rsidR="006343AA" w:rsidRDefault="006343AA" w:rsidP="009922C9">
      <w:pPr>
        <w:spacing w:before="240" w:after="120"/>
        <w:jc w:val="both"/>
        <w:rPr>
          <w:b/>
        </w:rPr>
      </w:pPr>
      <w:r>
        <w:rPr>
          <w:b/>
        </w:rPr>
        <w:t>GRAF C1</w:t>
      </w:r>
      <w:r w:rsidRPr="00710A84">
        <w:rPr>
          <w:b/>
        </w:rPr>
        <w:t xml:space="preserve">: </w:t>
      </w:r>
      <w:r w:rsidR="002D3A94">
        <w:rPr>
          <w:b/>
        </w:rPr>
        <w:t>Nepřímá veřejná podpora VaV</w:t>
      </w:r>
      <w:r w:rsidR="00C377C4">
        <w:rPr>
          <w:b/>
        </w:rPr>
        <w:t xml:space="preserve"> </w:t>
      </w:r>
      <w:r>
        <w:rPr>
          <w:b/>
        </w:rPr>
        <w:t>v</w:t>
      </w:r>
      <w:r w:rsidR="00F602B9">
        <w:rPr>
          <w:b/>
        </w:rPr>
        <w:t xml:space="preserve"> soukromých </w:t>
      </w:r>
      <w:r>
        <w:rPr>
          <w:b/>
        </w:rPr>
        <w:t>podnicích</w:t>
      </w:r>
      <w:r w:rsidR="00DC3A8A">
        <w:rPr>
          <w:b/>
        </w:rPr>
        <w:t xml:space="preserve"> v mil. Kč</w:t>
      </w:r>
      <w:r w:rsidR="00621656">
        <w:rPr>
          <w:b/>
        </w:rPr>
        <w:t>, 20</w:t>
      </w:r>
      <w:r w:rsidR="009922C9">
        <w:rPr>
          <w:b/>
        </w:rPr>
        <w:t>10</w:t>
      </w:r>
      <w:r w:rsidR="00621656">
        <w:rPr>
          <w:b/>
        </w:rPr>
        <w:t>–2014</w:t>
      </w:r>
    </w:p>
    <w:p w:rsidR="00CB3F4C" w:rsidRDefault="008A07BC" w:rsidP="006343AA">
      <w:pPr>
        <w:jc w:val="both"/>
        <w:rPr>
          <w:b/>
        </w:rPr>
      </w:pPr>
      <w:r w:rsidRPr="008A07BC">
        <w:rPr>
          <w:noProof/>
        </w:rPr>
        <w:t xml:space="preserve"> </w:t>
      </w:r>
      <w:r w:rsidR="003743BD" w:rsidRPr="003743BD">
        <w:rPr>
          <w:noProof/>
        </w:rPr>
        <w:t xml:space="preserve"> </w:t>
      </w:r>
      <w:r w:rsidR="00C11467" w:rsidRPr="00C11467">
        <w:rPr>
          <w:noProof/>
        </w:rPr>
        <w:drawing>
          <wp:inline distT="0" distB="0" distL="0" distR="0">
            <wp:extent cx="5972810" cy="1859280"/>
            <wp:effectExtent l="0" t="0" r="0" b="0"/>
            <wp:docPr id="51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AE5259" w:rsidRDefault="00AE5259" w:rsidP="009922C9">
      <w:pPr>
        <w:spacing w:before="120" w:after="120"/>
        <w:jc w:val="both"/>
        <w:rPr>
          <w:i/>
          <w:sz w:val="18"/>
        </w:rPr>
      </w:pPr>
      <w:bookmarkStart w:id="4" w:name="_Toc415056896"/>
      <w:r w:rsidRPr="009558BD">
        <w:rPr>
          <w:i/>
          <w:sz w:val="18"/>
        </w:rPr>
        <w:t xml:space="preserve">Zdroj: </w:t>
      </w:r>
      <w:r w:rsidR="003B75E7" w:rsidRPr="000A4977">
        <w:rPr>
          <w:i/>
          <w:sz w:val="18"/>
        </w:rPr>
        <w:t>ČSÚ podle administrativních dat GFŘ</w:t>
      </w:r>
      <w:r>
        <w:rPr>
          <w:i/>
          <w:sz w:val="18"/>
        </w:rPr>
        <w:t xml:space="preserve">, </w:t>
      </w:r>
      <w:r w:rsidR="00130C70">
        <w:rPr>
          <w:i/>
          <w:sz w:val="18"/>
        </w:rPr>
        <w:t>statistika národních účtů</w:t>
      </w:r>
    </w:p>
    <w:p w:rsidR="00560C17" w:rsidRDefault="002D3A94" w:rsidP="00560C17">
      <w:pPr>
        <w:spacing w:before="120"/>
        <w:jc w:val="both"/>
      </w:pPr>
      <w:r>
        <w:t>Nepřímá veřejná podpora VaV</w:t>
      </w:r>
      <w:r w:rsidR="00C377C4">
        <w:t xml:space="preserve"> </w:t>
      </w:r>
      <w:r w:rsidR="00175A98">
        <w:t>se u soukromých podniků v roce 201</w:t>
      </w:r>
      <w:r w:rsidR="00E55854">
        <w:t>4</w:t>
      </w:r>
      <w:r w:rsidR="00175A98">
        <w:t xml:space="preserve"> podílel</w:t>
      </w:r>
      <w:r w:rsidR="00C377C4">
        <w:t>a</w:t>
      </w:r>
      <w:r w:rsidR="00175A98">
        <w:t xml:space="preserve"> 30 % na celkové veřejné domácí a zahraniční podpoře VaV prováděného v těchto subjektech</w:t>
      </w:r>
      <w:r w:rsidR="005C0BF9">
        <w:t xml:space="preserve">, která dosáhla </w:t>
      </w:r>
      <w:r w:rsidR="00E55854">
        <w:t>7,6</w:t>
      </w:r>
      <w:r w:rsidR="000146A5">
        <w:t> </w:t>
      </w:r>
      <w:r w:rsidR="005C0BF9">
        <w:t>miliard korun</w:t>
      </w:r>
      <w:r w:rsidR="00175A98">
        <w:t xml:space="preserve">. Polovinou, </w:t>
      </w:r>
      <w:r w:rsidR="00E55854">
        <w:t>3,</w:t>
      </w:r>
      <w:r w:rsidR="00990EDA">
        <w:t>8</w:t>
      </w:r>
      <w:r w:rsidR="00175A98">
        <w:t xml:space="preserve"> miliardami korun, se na </w:t>
      </w:r>
      <w:r w:rsidR="005C0BF9">
        <w:t xml:space="preserve">této </w:t>
      </w:r>
      <w:r w:rsidR="00175A98">
        <w:t xml:space="preserve">celkové veřejné podpoře podílela přímá domácí veřejná podpora a </w:t>
      </w:r>
      <w:r w:rsidR="005C0BF9">
        <w:t>pětinou (1,</w:t>
      </w:r>
      <w:r w:rsidR="00E55854">
        <w:t>6</w:t>
      </w:r>
      <w:r w:rsidR="005C0BF9">
        <w:t xml:space="preserve"> mld. Kč) přímá zahraniční veřejná podpora</w:t>
      </w:r>
      <w:r w:rsidR="00D45574">
        <w:t xml:space="preserve"> – zbytek </w:t>
      </w:r>
      <w:r w:rsidR="00F974DF">
        <w:t xml:space="preserve">(30 % </w:t>
      </w:r>
      <w:r w:rsidR="00D45574">
        <w:t>připadl na výše uvedenou nepřímou podporu</w:t>
      </w:r>
      <w:r w:rsidR="005C0BF9">
        <w:t xml:space="preserve">. </w:t>
      </w:r>
    </w:p>
    <w:p w:rsidR="00560C17" w:rsidRDefault="00560C17" w:rsidP="00AC3332">
      <w:pPr>
        <w:spacing w:before="120"/>
        <w:jc w:val="both"/>
      </w:pPr>
      <w:r w:rsidRPr="00AC57CA">
        <w:t>V</w:t>
      </w:r>
      <w:r w:rsidR="00F974DF">
        <w:t>e</w:t>
      </w:r>
      <w:r w:rsidRPr="00AC57CA">
        <w:t> </w:t>
      </w:r>
      <w:r w:rsidR="00990EDA">
        <w:t>výši</w:t>
      </w:r>
      <w:r w:rsidRPr="00AC57CA">
        <w:t xml:space="preserve"> přijaté nepřímé veřejné podpory</w:t>
      </w:r>
      <w:r w:rsidR="00990EDA">
        <w:t xml:space="preserve"> VaV</w:t>
      </w:r>
      <w:r w:rsidRPr="00AC57CA">
        <w:t xml:space="preserve"> jsou zjištěny v</w:t>
      </w:r>
      <w:r w:rsidR="005C0BF9" w:rsidRPr="00AC57CA">
        <w:t>elké rozdíly z hlediska vlastnictví</w:t>
      </w:r>
      <w:r w:rsidRPr="00AC57CA">
        <w:t xml:space="preserve"> podniku</w:t>
      </w:r>
      <w:r w:rsidR="005C0BF9" w:rsidRPr="00AC57CA">
        <w:t xml:space="preserve">, </w:t>
      </w:r>
      <w:r w:rsidRPr="00AC57CA">
        <w:t xml:space="preserve">jeho </w:t>
      </w:r>
      <w:r w:rsidR="005C0BF9" w:rsidRPr="00AC57CA">
        <w:t>velikosti a převažující ekonomické činnosti – viz dále.</w:t>
      </w:r>
    </w:p>
    <w:p w:rsidR="00C11467" w:rsidRDefault="00C11467" w:rsidP="00AC3332">
      <w:pPr>
        <w:spacing w:before="120"/>
        <w:jc w:val="both"/>
      </w:pPr>
    </w:p>
    <w:p w:rsidR="00AC3332" w:rsidRPr="00BC1FBF" w:rsidRDefault="00D424DE" w:rsidP="00BC1FBF">
      <w:pPr>
        <w:pStyle w:val="Nadpis3"/>
        <w:spacing w:before="120"/>
        <w:rPr>
          <w:rStyle w:val="st"/>
          <w:sz w:val="22"/>
        </w:rPr>
      </w:pPr>
      <w:r w:rsidRPr="00BC1FBF">
        <w:rPr>
          <w:rStyle w:val="st"/>
          <w:sz w:val="22"/>
        </w:rPr>
        <w:lastRenderedPageBreak/>
        <w:t>3.4.</w:t>
      </w:r>
      <w:r w:rsidR="00BC1FBF">
        <w:rPr>
          <w:rStyle w:val="st"/>
          <w:sz w:val="22"/>
        </w:rPr>
        <w:t>2</w:t>
      </w:r>
      <w:r w:rsidRPr="00BC1FBF">
        <w:rPr>
          <w:rStyle w:val="st"/>
          <w:sz w:val="22"/>
        </w:rPr>
        <w:t xml:space="preserve"> </w:t>
      </w:r>
      <w:r w:rsidR="00621656">
        <w:rPr>
          <w:rStyle w:val="st"/>
          <w:sz w:val="22"/>
        </w:rPr>
        <w:t>P</w:t>
      </w:r>
      <w:r w:rsidR="00AC3332" w:rsidRPr="00BC1FBF">
        <w:rPr>
          <w:rStyle w:val="st"/>
          <w:sz w:val="22"/>
        </w:rPr>
        <w:t>odle vlastnictví soukromých podniků</w:t>
      </w:r>
    </w:p>
    <w:p w:rsidR="00AC3332" w:rsidRPr="005F0BD1" w:rsidRDefault="00F974DF" w:rsidP="00AC3332">
      <w:pPr>
        <w:jc w:val="both"/>
      </w:pPr>
      <w:r>
        <w:t xml:space="preserve">Z hlediska výše získané podpory jsou </w:t>
      </w:r>
      <w:r w:rsidR="00EB041A">
        <w:t>z</w:t>
      </w:r>
      <w:r w:rsidR="00AC3332">
        <w:t xml:space="preserve">ahraniční soukromé podniky </w:t>
      </w:r>
      <w:r w:rsidR="00EB041A">
        <w:t>v</w:t>
      </w:r>
      <w:r w:rsidR="009922C9">
        <w:t xml:space="preserve"> </w:t>
      </w:r>
      <w:r w:rsidR="00DB5F1F">
        <w:t xml:space="preserve">čerpání </w:t>
      </w:r>
      <w:r w:rsidR="00AC3332">
        <w:t>nepřímé veřejné podpory VaV v České republice aktivnější než podniky domácí</w:t>
      </w:r>
      <w:r w:rsidR="00AC3332">
        <w:rPr>
          <w:rStyle w:val="Znakapoznpodarou"/>
        </w:rPr>
        <w:footnoteReference w:id="12"/>
      </w:r>
      <w:r w:rsidR="00AC3332">
        <w:t>. V roce 201</w:t>
      </w:r>
      <w:r w:rsidR="00BD2B28">
        <w:t>4</w:t>
      </w:r>
      <w:r w:rsidR="00AC3332">
        <w:t xml:space="preserve"> obdržely zahraniční podniky </w:t>
      </w:r>
      <w:r w:rsidR="00C377C4">
        <w:t>nepřímou veřejnou podporu</w:t>
      </w:r>
      <w:r w:rsidR="002D3A94">
        <w:t xml:space="preserve"> VaV</w:t>
      </w:r>
      <w:r w:rsidR="00C377C4">
        <w:t xml:space="preserve"> </w:t>
      </w:r>
      <w:r w:rsidR="00AC3332">
        <w:t>v hodnotě 1 </w:t>
      </w:r>
      <w:r w:rsidR="00BD2B28">
        <w:t>385</w:t>
      </w:r>
      <w:r w:rsidR="00AC3332">
        <w:t> mil. Kč, což byl</w:t>
      </w:r>
      <w:r w:rsidR="00EB041A">
        <w:t xml:space="preserve">a částka o 58 % (507 mil. Kč) vyšší, než </w:t>
      </w:r>
      <w:r w:rsidR="00AC3332">
        <w:t xml:space="preserve">získaly soukromé domácí podniky. </w:t>
      </w:r>
    </w:p>
    <w:p w:rsidR="00AC3332" w:rsidRDefault="00036CDB" w:rsidP="007E5E83">
      <w:pPr>
        <w:spacing w:before="240" w:after="120"/>
        <w:jc w:val="both"/>
        <w:rPr>
          <w:b/>
        </w:rPr>
      </w:pPr>
      <w:r w:rsidRPr="00036CDB">
        <w:rPr>
          <w:b/>
        </w:rPr>
        <w:t>GRAF C2</w:t>
      </w:r>
      <w:r w:rsidR="00AC3332" w:rsidRPr="00036CDB">
        <w:rPr>
          <w:b/>
        </w:rPr>
        <w:t xml:space="preserve">: </w:t>
      </w:r>
      <w:r w:rsidR="002D3A94">
        <w:rPr>
          <w:b/>
        </w:rPr>
        <w:t>Nepřímá veřejná podpora VaV</w:t>
      </w:r>
      <w:r w:rsidR="00C377C4">
        <w:rPr>
          <w:b/>
        </w:rPr>
        <w:t xml:space="preserve"> </w:t>
      </w:r>
      <w:r w:rsidR="00AC3332">
        <w:rPr>
          <w:b/>
        </w:rPr>
        <w:t>podle vlastnictví po</w:t>
      </w:r>
      <w:r w:rsidR="00CA0F40">
        <w:rPr>
          <w:b/>
        </w:rPr>
        <w:t>dniku v mil. Kč</w:t>
      </w:r>
      <w:r w:rsidR="009922C9">
        <w:rPr>
          <w:b/>
        </w:rPr>
        <w:t>, 2010–2014</w:t>
      </w:r>
    </w:p>
    <w:p w:rsidR="00AC3332" w:rsidRDefault="00177F2C" w:rsidP="00AC3332">
      <w:pPr>
        <w:jc w:val="both"/>
        <w:rPr>
          <w:b/>
        </w:rPr>
      </w:pPr>
      <w:r w:rsidRPr="00177F2C">
        <w:rPr>
          <w:noProof/>
        </w:rPr>
        <w:t xml:space="preserve"> </w:t>
      </w:r>
      <w:r w:rsidR="007E5E83" w:rsidRPr="007E5E83">
        <w:rPr>
          <w:noProof/>
        </w:rPr>
        <w:drawing>
          <wp:inline distT="0" distB="0" distL="0" distR="0">
            <wp:extent cx="5940000" cy="1861500"/>
            <wp:effectExtent l="0" t="0" r="0" b="0"/>
            <wp:docPr id="40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C3332" w:rsidRDefault="00AC3332" w:rsidP="007E5E83">
      <w:pPr>
        <w:spacing w:before="120" w:after="120"/>
        <w:jc w:val="both"/>
        <w:rPr>
          <w:b/>
        </w:rPr>
      </w:pPr>
      <w:r w:rsidRPr="000A4977">
        <w:rPr>
          <w:i/>
          <w:sz w:val="18"/>
        </w:rPr>
        <w:t xml:space="preserve">Zdroj: ČSÚ podle administrativních dat GFŘ </w:t>
      </w:r>
    </w:p>
    <w:p w:rsidR="00AC3332" w:rsidRDefault="002516CC" w:rsidP="00F624DF">
      <w:pPr>
        <w:spacing w:before="120"/>
        <w:jc w:val="both"/>
      </w:pPr>
      <w:r>
        <w:t xml:space="preserve">Dynamika růstu celkové částky nepřímé podpory VaV v letech </w:t>
      </w:r>
      <w:r w:rsidR="00F624DF">
        <w:t>20</w:t>
      </w:r>
      <w:r w:rsidR="00BD2B28">
        <w:t>10</w:t>
      </w:r>
      <w:r w:rsidR="00F624DF">
        <w:t xml:space="preserve"> až 201</w:t>
      </w:r>
      <w:r w:rsidR="00BD2B28">
        <w:t>4</w:t>
      </w:r>
      <w:r w:rsidR="00F624DF">
        <w:t xml:space="preserve"> byla</w:t>
      </w:r>
      <w:r>
        <w:t xml:space="preserve"> vyšší u </w:t>
      </w:r>
      <w:r w:rsidR="00BD2B28">
        <w:t xml:space="preserve">domácích </w:t>
      </w:r>
      <w:r>
        <w:t xml:space="preserve">podniků než u </w:t>
      </w:r>
      <w:r w:rsidR="00BD2B28">
        <w:t>zahraničních</w:t>
      </w:r>
      <w:r>
        <w:t xml:space="preserve">. Průměrný roční růst v uvedeném období dosáhl u </w:t>
      </w:r>
      <w:r w:rsidR="00BD2B28">
        <w:t xml:space="preserve">domácích </w:t>
      </w:r>
      <w:r>
        <w:t xml:space="preserve">podniků </w:t>
      </w:r>
      <w:r w:rsidR="00BD2B28">
        <w:t xml:space="preserve">rovných </w:t>
      </w:r>
      <w:r>
        <w:t>2</w:t>
      </w:r>
      <w:r w:rsidR="00BD2B28">
        <w:t>0</w:t>
      </w:r>
      <w:r>
        <w:t xml:space="preserve"> %, kdežto u </w:t>
      </w:r>
      <w:r w:rsidR="00BD2B28">
        <w:t xml:space="preserve">zahraničních </w:t>
      </w:r>
      <w:r>
        <w:t xml:space="preserve">podniků byl </w:t>
      </w:r>
      <w:r w:rsidR="00F624DF">
        <w:t xml:space="preserve">o </w:t>
      </w:r>
      <w:r w:rsidR="00BD2B28">
        <w:t>8</w:t>
      </w:r>
      <w:r w:rsidR="00F624DF">
        <w:t xml:space="preserve"> procentních bodů</w:t>
      </w:r>
      <w:r>
        <w:t xml:space="preserve"> nižší. </w:t>
      </w:r>
      <w:r w:rsidR="00F624DF">
        <w:t xml:space="preserve">Zahraniční a domácí podniky se výrazně liší ve využívání obou forem veřejné podpory VaV – přímé a nepřímé. Zahraničí podniky získávají více finančních prostředků prostřednictvím nepřímé podpory, zatímco domácí podniky formou přímé podpory. </w:t>
      </w:r>
      <w:r w:rsidR="00D613CB">
        <w:t xml:space="preserve">Viz </w:t>
      </w:r>
      <w:r w:rsidR="00EB041A">
        <w:t xml:space="preserve">podrobněji v kapitole </w:t>
      </w:r>
      <w:r w:rsidR="004B443E">
        <w:t>3.4.6</w:t>
      </w:r>
      <w:r w:rsidR="00D613CB">
        <w:t xml:space="preserve">. </w:t>
      </w:r>
      <w:r w:rsidR="00F624DF">
        <w:t xml:space="preserve">  </w:t>
      </w:r>
      <w:r>
        <w:t xml:space="preserve">    </w:t>
      </w:r>
    </w:p>
    <w:p w:rsidR="00AC3332" w:rsidRPr="00BC1FBF" w:rsidRDefault="00D424DE" w:rsidP="00BC1FBF">
      <w:pPr>
        <w:pStyle w:val="Nadpis3"/>
        <w:spacing w:before="120"/>
        <w:rPr>
          <w:rStyle w:val="st"/>
          <w:sz w:val="22"/>
        </w:rPr>
      </w:pPr>
      <w:r w:rsidRPr="00BC1FBF">
        <w:rPr>
          <w:rStyle w:val="st"/>
          <w:sz w:val="22"/>
        </w:rPr>
        <w:t>3.4.</w:t>
      </w:r>
      <w:r w:rsidR="00E17709">
        <w:rPr>
          <w:rStyle w:val="st"/>
          <w:sz w:val="22"/>
        </w:rPr>
        <w:t>3</w:t>
      </w:r>
      <w:r w:rsidRPr="00BC1FBF">
        <w:rPr>
          <w:rStyle w:val="st"/>
          <w:sz w:val="22"/>
        </w:rPr>
        <w:t xml:space="preserve"> </w:t>
      </w:r>
      <w:r w:rsidR="00621656">
        <w:rPr>
          <w:rStyle w:val="st"/>
          <w:sz w:val="22"/>
        </w:rPr>
        <w:t>P</w:t>
      </w:r>
      <w:r w:rsidR="00AC3332" w:rsidRPr="00BC1FBF">
        <w:rPr>
          <w:rStyle w:val="st"/>
          <w:sz w:val="22"/>
        </w:rPr>
        <w:t xml:space="preserve">odle velikosti soukromých podniků </w:t>
      </w:r>
    </w:p>
    <w:p w:rsidR="003A139A" w:rsidRDefault="000D2A47" w:rsidP="00C74512">
      <w:pPr>
        <w:jc w:val="both"/>
        <w:rPr>
          <w:b/>
        </w:rPr>
      </w:pPr>
      <w:r w:rsidRPr="00A67FDB">
        <w:t>Vzhledem k tomu, že</w:t>
      </w:r>
      <w:r>
        <w:t xml:space="preserve"> velké soukromé podniky uplatňují v celém sledovaném období nejvyšší odečty výdajů na VaV od základu daně, dosahují po promítnutí daňové sazby nejvyšší souhrnné nepřímé veřejné podpory VaV. V roce 201</w:t>
      </w:r>
      <w:r w:rsidR="00BD2B28">
        <w:t>4</w:t>
      </w:r>
      <w:r>
        <w:t xml:space="preserve"> obdržely velké podniky s více než </w:t>
      </w:r>
      <w:r w:rsidR="00475FE9">
        <w:t xml:space="preserve">250 zaměstnanci </w:t>
      </w:r>
      <w:r>
        <w:t>1 5</w:t>
      </w:r>
      <w:r w:rsidR="00BD2B28">
        <w:t>19</w:t>
      </w:r>
      <w:r>
        <w:t xml:space="preserve"> mil. Kč, tj. 6</w:t>
      </w:r>
      <w:r w:rsidR="00BD2B28">
        <w:t>7</w:t>
      </w:r>
      <w:r>
        <w:t> % celkov</w:t>
      </w:r>
      <w:r w:rsidR="007B5B94">
        <w:t>é</w:t>
      </w:r>
      <w:r>
        <w:t xml:space="preserve"> </w:t>
      </w:r>
      <w:r w:rsidR="005E6B47">
        <w:t>nepřímé veřejné podpory</w:t>
      </w:r>
      <w:r w:rsidR="000146A5">
        <w:t xml:space="preserve"> VaV </w:t>
      </w:r>
      <w:r>
        <w:t>v České republice.</w:t>
      </w:r>
    </w:p>
    <w:p w:rsidR="00C74512" w:rsidRDefault="00C74512" w:rsidP="00FB7E0A">
      <w:pPr>
        <w:spacing w:before="240" w:after="120"/>
        <w:jc w:val="both"/>
        <w:rPr>
          <w:b/>
        </w:rPr>
      </w:pPr>
      <w:r w:rsidRPr="00036CDB">
        <w:rPr>
          <w:b/>
        </w:rPr>
        <w:t xml:space="preserve">GRAF </w:t>
      </w:r>
      <w:r w:rsidR="005B4A27" w:rsidRPr="00036CDB">
        <w:rPr>
          <w:b/>
        </w:rPr>
        <w:t>C</w:t>
      </w:r>
      <w:r w:rsidR="00036CDB" w:rsidRPr="00036CDB">
        <w:rPr>
          <w:b/>
        </w:rPr>
        <w:t>3</w:t>
      </w:r>
      <w:r w:rsidRPr="00036CDB">
        <w:rPr>
          <w:b/>
        </w:rPr>
        <w:t xml:space="preserve">: </w:t>
      </w:r>
      <w:r w:rsidR="002D3A94">
        <w:rPr>
          <w:b/>
        </w:rPr>
        <w:t>Nepřímá veřejná podpora VaV</w:t>
      </w:r>
      <w:r w:rsidR="00C377C4">
        <w:rPr>
          <w:b/>
        </w:rPr>
        <w:t xml:space="preserve"> </w:t>
      </w:r>
      <w:r>
        <w:rPr>
          <w:b/>
        </w:rPr>
        <w:t>podle v</w:t>
      </w:r>
      <w:r w:rsidR="00A07932">
        <w:rPr>
          <w:b/>
        </w:rPr>
        <w:t>elikosti podniku</w:t>
      </w:r>
      <w:r w:rsidR="009F4381">
        <w:rPr>
          <w:b/>
        </w:rPr>
        <w:t xml:space="preserve"> </w:t>
      </w:r>
      <w:r w:rsidR="00A07932">
        <w:rPr>
          <w:b/>
        </w:rPr>
        <w:t>v mil. Kč</w:t>
      </w:r>
      <w:r w:rsidR="00691988">
        <w:rPr>
          <w:b/>
        </w:rPr>
        <w:t>, 20</w:t>
      </w:r>
      <w:r w:rsidR="0050601E">
        <w:rPr>
          <w:b/>
        </w:rPr>
        <w:t>10</w:t>
      </w:r>
      <w:r w:rsidR="00691988">
        <w:rPr>
          <w:b/>
        </w:rPr>
        <w:t xml:space="preserve">–2014 </w:t>
      </w:r>
      <w:r w:rsidR="000D2A47">
        <w:rPr>
          <w:b/>
        </w:rPr>
        <w:t xml:space="preserve"> </w:t>
      </w:r>
    </w:p>
    <w:p w:rsidR="001604A9" w:rsidRDefault="00E2686C" w:rsidP="00C74512">
      <w:pPr>
        <w:jc w:val="both"/>
        <w:rPr>
          <w:b/>
        </w:rPr>
      </w:pPr>
      <w:r w:rsidRPr="00E2686C">
        <w:rPr>
          <w:noProof/>
        </w:rPr>
        <w:t xml:space="preserve"> </w:t>
      </w:r>
      <w:r w:rsidR="003D2A5D" w:rsidRPr="003D2A5D">
        <w:rPr>
          <w:noProof/>
        </w:rPr>
        <w:drawing>
          <wp:inline distT="0" distB="0" distL="0" distR="0">
            <wp:extent cx="5972810" cy="2108200"/>
            <wp:effectExtent l="0" t="0" r="0" b="0"/>
            <wp:docPr id="41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E25A4" w:rsidRDefault="00DE25A4" w:rsidP="000C2CF5">
      <w:pPr>
        <w:spacing w:before="120"/>
        <w:jc w:val="both"/>
        <w:rPr>
          <w:b/>
        </w:rPr>
      </w:pPr>
      <w:r w:rsidRPr="000A4977">
        <w:rPr>
          <w:i/>
          <w:sz w:val="18"/>
        </w:rPr>
        <w:t xml:space="preserve">Zdroj: ČSÚ podle administrativních dat GFŘ </w:t>
      </w:r>
    </w:p>
    <w:p w:rsidR="003D2A5D" w:rsidRDefault="003D2A5D" w:rsidP="00F624DF">
      <w:pPr>
        <w:spacing w:before="120"/>
        <w:jc w:val="both"/>
      </w:pPr>
    </w:p>
    <w:p w:rsidR="00F421F8" w:rsidRDefault="00F624DF" w:rsidP="00F624DF">
      <w:pPr>
        <w:spacing w:before="120"/>
        <w:jc w:val="both"/>
      </w:pPr>
      <w:r w:rsidRPr="007C1C09">
        <w:lastRenderedPageBreak/>
        <w:t xml:space="preserve">Středně velké podniky získaly </w:t>
      </w:r>
      <w:r w:rsidR="00BD2B28" w:rsidRPr="007C1C09">
        <w:t>549</w:t>
      </w:r>
      <w:r w:rsidRPr="007C1C09">
        <w:t xml:space="preserve"> mil. Kč, tzn. </w:t>
      </w:r>
      <w:r w:rsidR="00BD2B28" w:rsidRPr="007C1C09">
        <w:t>24</w:t>
      </w:r>
      <w:r w:rsidRPr="007C1C09">
        <w:t xml:space="preserve"> % celkové nepřímé veřejné podpory VaV. Zbývající část v rozsahu 7 %</w:t>
      </w:r>
      <w:r w:rsidR="00D45574" w:rsidRPr="007C1C09">
        <w:t xml:space="preserve"> a 1 %</w:t>
      </w:r>
      <w:r w:rsidRPr="007C1C09">
        <w:t xml:space="preserve"> připad</w:t>
      </w:r>
      <w:r w:rsidR="00D45574" w:rsidRPr="007C1C09">
        <w:t>ala</w:t>
      </w:r>
      <w:r w:rsidRPr="007C1C09">
        <w:t xml:space="preserve"> malým</w:t>
      </w:r>
      <w:r w:rsidR="00D45574" w:rsidRPr="007C1C09">
        <w:t xml:space="preserve">, resp. velmi malým </w:t>
      </w:r>
      <w:r w:rsidRPr="007C1C09">
        <w:t>firmám</w:t>
      </w:r>
      <w:r w:rsidR="00D45574" w:rsidRPr="007C1C09">
        <w:t>.</w:t>
      </w:r>
      <w:r w:rsidR="008B2B07" w:rsidRPr="007C1C09">
        <w:t xml:space="preserve"> </w:t>
      </w:r>
      <w:r w:rsidRPr="007C1C09">
        <w:t xml:space="preserve">Malým a středně velkým podnikům výše obdržené nepřímé veřejné podpory postupně rostla napříč sledovaným obdobím. </w:t>
      </w:r>
      <w:r w:rsidR="00F95342" w:rsidRPr="007C1C09">
        <w:t>Finanční krize se projevila v odečtu výdajů na VaV a následné výši uplatněné nepřímé veřejné podpory VaV pouze u velkých podniků, u nichž došlo ke zmíněnému poklesu získané nepřímé podpory mezi lety 2007 a 2008</w:t>
      </w:r>
      <w:r w:rsidR="00C04FD8" w:rsidRPr="007C1C09">
        <w:rPr>
          <w:rStyle w:val="Znakapoznpodarou"/>
        </w:rPr>
        <w:footnoteReference w:id="13"/>
      </w:r>
      <w:r w:rsidRPr="007C1C09">
        <w:t>.</w:t>
      </w:r>
    </w:p>
    <w:p w:rsidR="00F624DF" w:rsidRDefault="00C42179" w:rsidP="00F624DF">
      <w:pPr>
        <w:spacing w:before="120"/>
        <w:jc w:val="both"/>
      </w:pPr>
      <w:r>
        <w:t xml:space="preserve">V období </w:t>
      </w:r>
      <w:r w:rsidR="00BD2B28">
        <w:t>posledních pěti let</w:t>
      </w:r>
      <w:r>
        <w:t xml:space="preserve"> </w:t>
      </w:r>
      <w:r w:rsidR="00512D79">
        <w:t>(</w:t>
      </w:r>
      <w:r>
        <w:t>20</w:t>
      </w:r>
      <w:r w:rsidR="00BD2B28">
        <w:t>10</w:t>
      </w:r>
      <w:r>
        <w:t xml:space="preserve"> až 201</w:t>
      </w:r>
      <w:r w:rsidR="00BD2B28">
        <w:t>4</w:t>
      </w:r>
      <w:r w:rsidR="00512D79">
        <w:t>)</w:t>
      </w:r>
      <w:r>
        <w:t xml:space="preserve"> rostla meziročně výše nepřímé podpory nejvíce v kategorii středních podniků (</w:t>
      </w:r>
      <w:r w:rsidR="00BD2B28">
        <w:t>20</w:t>
      </w:r>
      <w:r>
        <w:t> %). U velkých podniků to bylo pouze 1</w:t>
      </w:r>
      <w:r w:rsidR="00BD2B28">
        <w:t>3</w:t>
      </w:r>
      <w:r>
        <w:t xml:space="preserve"> %. </w:t>
      </w:r>
    </w:p>
    <w:p w:rsidR="00AC3332" w:rsidRPr="00E17709" w:rsidRDefault="00D424DE" w:rsidP="00E17709">
      <w:pPr>
        <w:pStyle w:val="Nadpis3"/>
        <w:spacing w:before="120"/>
        <w:rPr>
          <w:rStyle w:val="st"/>
          <w:sz w:val="22"/>
        </w:rPr>
      </w:pPr>
      <w:r w:rsidRPr="00E17709">
        <w:rPr>
          <w:rStyle w:val="st"/>
          <w:sz w:val="22"/>
        </w:rPr>
        <w:t>3.4.</w:t>
      </w:r>
      <w:r w:rsidR="00E17709">
        <w:rPr>
          <w:rStyle w:val="st"/>
          <w:sz w:val="22"/>
        </w:rPr>
        <w:t>4</w:t>
      </w:r>
      <w:r w:rsidRPr="00E17709">
        <w:rPr>
          <w:rStyle w:val="st"/>
          <w:sz w:val="22"/>
        </w:rPr>
        <w:t xml:space="preserve"> </w:t>
      </w:r>
      <w:r w:rsidR="004567A9">
        <w:rPr>
          <w:rStyle w:val="st"/>
          <w:sz w:val="22"/>
        </w:rPr>
        <w:t>P</w:t>
      </w:r>
      <w:r w:rsidR="00AC3332" w:rsidRPr="00E17709">
        <w:rPr>
          <w:rStyle w:val="st"/>
          <w:sz w:val="22"/>
        </w:rPr>
        <w:t xml:space="preserve">odle převažující ekonomické činnosti soukromých podniků </w:t>
      </w:r>
    </w:p>
    <w:p w:rsidR="00DF0548" w:rsidRDefault="00220822" w:rsidP="00220822">
      <w:pPr>
        <w:jc w:val="both"/>
      </w:pPr>
      <w:r>
        <w:t xml:space="preserve">Rozložení nepřímé veřejné podpory </w:t>
      </w:r>
      <w:r w:rsidR="00DB192A">
        <w:t xml:space="preserve">je </w:t>
      </w:r>
      <w:r>
        <w:t xml:space="preserve">vlivem jednotné výše daňové sazby </w:t>
      </w:r>
      <w:r w:rsidR="00DB192A">
        <w:t xml:space="preserve">stejné jako </w:t>
      </w:r>
      <w:r>
        <w:t>rozložení uplatňovaných od</w:t>
      </w:r>
      <w:r w:rsidR="00EB041A">
        <w:t>po</w:t>
      </w:r>
      <w:r>
        <w:t xml:space="preserve">čtů </w:t>
      </w:r>
      <w:r w:rsidR="00646DA3">
        <w:t>výdajů</w:t>
      </w:r>
      <w:r>
        <w:t xml:space="preserve"> na VaV od základu daně</w:t>
      </w:r>
      <w:r w:rsidR="00C55C3C">
        <w:t xml:space="preserve"> uvedené v části B</w:t>
      </w:r>
      <w:r>
        <w:t xml:space="preserve">. Nejvyšší část </w:t>
      </w:r>
      <w:r w:rsidR="00646DA3">
        <w:t>nepřímé veřejné podpory</w:t>
      </w:r>
      <w:r w:rsidR="00480CC3">
        <w:t xml:space="preserve"> VaV </w:t>
      </w:r>
      <w:r>
        <w:t>sm</w:t>
      </w:r>
      <w:r w:rsidR="006D34C1">
        <w:t>ěřuje do soukromých podniků ve Z</w:t>
      </w:r>
      <w:r>
        <w:t>pracovatelském průmyslu</w:t>
      </w:r>
      <w:r w:rsidR="00130C70">
        <w:t xml:space="preserve"> (</w:t>
      </w:r>
      <w:r w:rsidR="001A6B8D">
        <w:t>CZ-</w:t>
      </w:r>
      <w:r w:rsidR="00130C70">
        <w:t>NACE C)</w:t>
      </w:r>
      <w:r>
        <w:t>. V roce 201</w:t>
      </w:r>
      <w:r w:rsidR="00480CC3">
        <w:t>4</w:t>
      </w:r>
      <w:r>
        <w:t xml:space="preserve"> to bylo </w:t>
      </w:r>
      <w:r w:rsidR="0076676A">
        <w:t>1 </w:t>
      </w:r>
      <w:r w:rsidR="00480CC3">
        <w:t xml:space="preserve">663 </w:t>
      </w:r>
      <w:r>
        <w:t>mil. Kč (7</w:t>
      </w:r>
      <w:r w:rsidR="00480CC3">
        <w:t>3</w:t>
      </w:r>
      <w:r>
        <w:t xml:space="preserve"> % z celkové částky nepřímé veřejné podpory VaV v ČR). Přitom v roce 2007 byl tento podíl o 10 procentních bodů vyšší. </w:t>
      </w:r>
    </w:p>
    <w:p w:rsidR="00130C70" w:rsidRDefault="00220822" w:rsidP="00967434">
      <w:pPr>
        <w:spacing w:before="120"/>
        <w:jc w:val="both"/>
      </w:pPr>
      <w:r>
        <w:t>V  posledních třech letech dochází k postupnému snižování podílu nepřímé veřejné podpory VaV získané podniky ve zpracovatelském průmyslu</w:t>
      </w:r>
      <w:r w:rsidR="00EB041A">
        <w:t xml:space="preserve">, a to </w:t>
      </w:r>
      <w:r w:rsidR="00FB45E6">
        <w:t xml:space="preserve">zejména ve </w:t>
      </w:r>
      <w:r w:rsidR="006D34C1">
        <w:t>prospěch podniků v I</w:t>
      </w:r>
      <w:r>
        <w:t>nformačních a komunikačních činnostech</w:t>
      </w:r>
      <w:r w:rsidR="00130C70">
        <w:t xml:space="preserve"> (</w:t>
      </w:r>
      <w:r w:rsidR="001A6B8D">
        <w:t>CZ-</w:t>
      </w:r>
      <w:r w:rsidR="00130C70">
        <w:t>NACE J)</w:t>
      </w:r>
      <w:r w:rsidR="00967434">
        <w:t xml:space="preserve">, kde </w:t>
      </w:r>
      <w:r w:rsidR="00EB041A">
        <w:t xml:space="preserve">tento </w:t>
      </w:r>
      <w:r w:rsidR="00967434">
        <w:t xml:space="preserve">podíl </w:t>
      </w:r>
      <w:r w:rsidR="00EB041A">
        <w:t xml:space="preserve">naopak </w:t>
      </w:r>
      <w:r w:rsidR="00967434">
        <w:t>narostl</w:t>
      </w:r>
      <w:r>
        <w:t xml:space="preserve"> ze 7 % v roce 2007 na 1</w:t>
      </w:r>
      <w:r w:rsidR="00480CC3">
        <w:t>2</w:t>
      </w:r>
      <w:r>
        <w:t xml:space="preserve"> % v roce 201</w:t>
      </w:r>
      <w:r w:rsidR="00480CC3">
        <w:t>4</w:t>
      </w:r>
      <w:r>
        <w:t xml:space="preserve">. </w:t>
      </w:r>
    </w:p>
    <w:p w:rsidR="008169B7" w:rsidRDefault="00220822" w:rsidP="008169B7">
      <w:pPr>
        <w:spacing w:before="240" w:after="120"/>
        <w:rPr>
          <w:noProof/>
        </w:rPr>
      </w:pPr>
      <w:r>
        <w:rPr>
          <w:b/>
        </w:rPr>
        <w:t>GRAF C4</w:t>
      </w:r>
      <w:r w:rsidRPr="00C74512">
        <w:rPr>
          <w:b/>
        </w:rPr>
        <w:t xml:space="preserve"> </w:t>
      </w:r>
      <w:r w:rsidR="002D3A94">
        <w:rPr>
          <w:b/>
        </w:rPr>
        <w:t>Nepřímá veřejná podpora VaV</w:t>
      </w:r>
      <w:r w:rsidR="00C377C4">
        <w:rPr>
          <w:b/>
        </w:rPr>
        <w:t xml:space="preserve"> </w:t>
      </w:r>
      <w:r w:rsidR="00F65CF4" w:rsidRPr="00F65CF4">
        <w:rPr>
          <w:b/>
        </w:rPr>
        <w:t xml:space="preserve">podle odvětvových sekcí </w:t>
      </w:r>
      <w:r w:rsidR="00772FD6">
        <w:rPr>
          <w:b/>
        </w:rPr>
        <w:t>klasifikace CZ</w:t>
      </w:r>
      <w:r w:rsidR="001A6B8D">
        <w:rPr>
          <w:b/>
        </w:rPr>
        <w:t>-</w:t>
      </w:r>
      <w:r w:rsidR="00772FD6">
        <w:rPr>
          <w:b/>
        </w:rPr>
        <w:t xml:space="preserve">NACE </w:t>
      </w:r>
      <w:r w:rsidR="008019C8">
        <w:rPr>
          <w:b/>
        </w:rPr>
        <w:t>(</w:t>
      </w:r>
      <w:r w:rsidR="00F65CF4" w:rsidRPr="00F65CF4">
        <w:rPr>
          <w:b/>
        </w:rPr>
        <w:t>mil. Kč</w:t>
      </w:r>
      <w:r w:rsidR="008019C8">
        <w:rPr>
          <w:b/>
        </w:rPr>
        <w:t>;</w:t>
      </w:r>
      <w:r w:rsidR="005458F4">
        <w:rPr>
          <w:b/>
        </w:rPr>
        <w:t xml:space="preserve"> </w:t>
      </w:r>
      <w:r w:rsidR="006D2F32">
        <w:rPr>
          <w:b/>
        </w:rPr>
        <w:t xml:space="preserve">struktura v </w:t>
      </w:r>
      <w:r w:rsidR="00F65CF4" w:rsidRPr="00F65CF4">
        <w:rPr>
          <w:b/>
        </w:rPr>
        <w:t>%)</w:t>
      </w:r>
      <w:r w:rsidR="003D2A5D">
        <w:rPr>
          <w:b/>
        </w:rPr>
        <w:t>, 2010 a 2014</w:t>
      </w:r>
      <w:r w:rsidR="00F65CF4" w:rsidRPr="00F65CF4">
        <w:rPr>
          <w:b/>
        </w:rPr>
        <w:t xml:space="preserve"> </w:t>
      </w:r>
      <w:r w:rsidR="00D7320C" w:rsidRPr="00D7320C">
        <w:rPr>
          <w:noProof/>
        </w:rPr>
        <w:t xml:space="preserve"> </w:t>
      </w:r>
    </w:p>
    <w:p w:rsidR="00A85057" w:rsidRPr="00710A84" w:rsidRDefault="006B0CCD" w:rsidP="008169B7">
      <w:pPr>
        <w:spacing w:before="240" w:after="120"/>
        <w:rPr>
          <w:b/>
        </w:rPr>
      </w:pPr>
      <w:r w:rsidRPr="006B0CCD">
        <w:rPr>
          <w:noProof/>
        </w:rPr>
        <w:t xml:space="preserve"> </w:t>
      </w:r>
      <w:r w:rsidR="004D7DD4" w:rsidRPr="004D7DD4">
        <w:rPr>
          <w:noProof/>
        </w:rPr>
        <w:drawing>
          <wp:inline distT="0" distB="0" distL="0" distR="0">
            <wp:extent cx="5972810" cy="1701165"/>
            <wp:effectExtent l="0" t="0" r="0" b="0"/>
            <wp:docPr id="50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E25A4" w:rsidRDefault="00DE25A4" w:rsidP="008169B7">
      <w:pPr>
        <w:spacing w:before="120"/>
        <w:jc w:val="both"/>
        <w:rPr>
          <w:b/>
        </w:rPr>
      </w:pPr>
      <w:r w:rsidRPr="000A4977">
        <w:rPr>
          <w:i/>
          <w:sz w:val="18"/>
        </w:rPr>
        <w:t xml:space="preserve">Zdroj: ČSÚ podle administrativních dat GFŘ </w:t>
      </w:r>
    </w:p>
    <w:p w:rsidR="005629BB" w:rsidRDefault="005629BB" w:rsidP="00C74512">
      <w:pPr>
        <w:jc w:val="both"/>
      </w:pPr>
    </w:p>
    <w:p w:rsidR="002D487C" w:rsidRDefault="00C64C19" w:rsidP="00C64C19">
      <w:pPr>
        <w:jc w:val="both"/>
      </w:pPr>
      <w:r>
        <w:t>V roce 201</w:t>
      </w:r>
      <w:r w:rsidR="00480CC3">
        <w:t>4</w:t>
      </w:r>
      <w:r>
        <w:t xml:space="preserve">  směřovala více </w:t>
      </w:r>
      <w:r w:rsidR="007B7271">
        <w:t>než</w:t>
      </w:r>
      <w:r>
        <w:t xml:space="preserve"> </w:t>
      </w:r>
      <w:r w:rsidR="007011A3">
        <w:t xml:space="preserve">třetina </w:t>
      </w:r>
      <w:r w:rsidR="006B0CCD">
        <w:t>nepřímé veřejné podpory</w:t>
      </w:r>
      <w:r w:rsidR="00480CC3">
        <w:t xml:space="preserve"> VaV </w:t>
      </w:r>
      <w:r>
        <w:t>v rámci zpracovatelského průmyslu do odvětví automobilového průmyslu (</w:t>
      </w:r>
      <w:r w:rsidR="00480CC3">
        <w:t>471</w:t>
      </w:r>
      <w:r w:rsidR="006606E7">
        <w:t xml:space="preserve"> </w:t>
      </w:r>
      <w:r>
        <w:t>mil. Kč). Jednalo se především o velké soukromé podniky pod zahraniční kontrolou.</w:t>
      </w:r>
      <w:r w:rsidR="00480CC3">
        <w:t xml:space="preserve"> Oproti roku 2013 došlo v tomto odvětví k poklesu </w:t>
      </w:r>
      <w:r w:rsidR="00D72C81">
        <w:t>nepřímé veřejné podpory</w:t>
      </w:r>
      <w:r w:rsidR="00480CC3">
        <w:t xml:space="preserve"> VaV o 23 % díky nižšímu uplatněnému odečtu výdajů na VaV v roce 2014.  </w:t>
      </w:r>
      <w:r>
        <w:t xml:space="preserve"> </w:t>
      </w:r>
    </w:p>
    <w:p w:rsidR="00C64C19" w:rsidRDefault="00C64C19" w:rsidP="0086188F">
      <w:pPr>
        <w:spacing w:before="120"/>
        <w:jc w:val="both"/>
      </w:pPr>
      <w:r>
        <w:t xml:space="preserve">Ve strojírenském průmyslu, v němž podniky obdržely druhou nejvyšší souhrnnou částku </w:t>
      </w:r>
      <w:r w:rsidR="006B0CCD">
        <w:t xml:space="preserve">nepřímé veřejné podpory </w:t>
      </w:r>
      <w:r w:rsidR="009B449B">
        <w:t xml:space="preserve">VaV </w:t>
      </w:r>
      <w:r>
        <w:t>ve výši 2</w:t>
      </w:r>
      <w:r w:rsidR="009B449B">
        <w:t>80</w:t>
      </w:r>
      <w:r>
        <w:t xml:space="preserve"> mil. Kč, byl podíl získané podpory u soukromých domácích </w:t>
      </w:r>
      <w:r w:rsidR="0000517D">
        <w:t xml:space="preserve">subjektů </w:t>
      </w:r>
      <w:r w:rsidR="009B449B">
        <w:t>vyšší než u zahraničních podniků (66 % ku 44 %)</w:t>
      </w:r>
      <w:r>
        <w:t>.</w:t>
      </w:r>
      <w:r w:rsidR="007B27B9">
        <w:t xml:space="preserve"> Tento fakt je způsoben jednak vysokým zastoupením příjemců podpory z řad domácích podniků –</w:t>
      </w:r>
      <w:r w:rsidR="009B449B">
        <w:t xml:space="preserve"> 81</w:t>
      </w:r>
      <w:r w:rsidR="007B27B9">
        <w:t> % z celkového počtu podniků, které přijaly v roce 201</w:t>
      </w:r>
      <w:r w:rsidR="009B449B">
        <w:t>4</w:t>
      </w:r>
      <w:r w:rsidR="007B27B9">
        <w:t xml:space="preserve"> v tomto odvětví nepřímou veřejnou podporu VaV a dále relativně malým zastoupením velkých podniků.</w:t>
      </w:r>
      <w:r>
        <w:t xml:space="preserve"> Významný z pohledu obdržené </w:t>
      </w:r>
      <w:r w:rsidR="006B0CCD">
        <w:t>nepřímé veřejné podpory</w:t>
      </w:r>
      <w:r w:rsidR="009B449B">
        <w:t xml:space="preserve"> VaV (178 mil.</w:t>
      </w:r>
      <w:r w:rsidR="006B0CCD">
        <w:t> </w:t>
      </w:r>
      <w:r w:rsidR="009B449B">
        <w:t xml:space="preserve">Kč) </w:t>
      </w:r>
      <w:r>
        <w:t>byl v roce 201</w:t>
      </w:r>
      <w:r w:rsidR="009B449B">
        <w:t>4</w:t>
      </w:r>
      <w:r>
        <w:t xml:space="preserve"> ještě elektrotechnický průmysl (podíl 1</w:t>
      </w:r>
      <w:r w:rsidR="009B449B">
        <w:t>1</w:t>
      </w:r>
      <w:r>
        <w:t xml:space="preserve"> % z celkové částky </w:t>
      </w:r>
      <w:r w:rsidR="006B0CCD">
        <w:t>nepřímé veřejné podpory</w:t>
      </w:r>
      <w:r w:rsidR="009B449B">
        <w:t xml:space="preserve"> VaV</w:t>
      </w:r>
      <w:r>
        <w:t xml:space="preserve"> ve zpracovatelském průmyslu).</w:t>
      </w:r>
    </w:p>
    <w:p w:rsidR="008169B7" w:rsidRDefault="008169B7" w:rsidP="0086188F">
      <w:pPr>
        <w:spacing w:before="120"/>
        <w:jc w:val="both"/>
      </w:pPr>
    </w:p>
    <w:p w:rsidR="008169B7" w:rsidRDefault="008169B7" w:rsidP="0086188F">
      <w:pPr>
        <w:spacing w:before="120"/>
        <w:jc w:val="both"/>
      </w:pPr>
    </w:p>
    <w:p w:rsidR="00C74512" w:rsidRPr="0000316C" w:rsidRDefault="005B4A27" w:rsidP="008019C8">
      <w:pPr>
        <w:spacing w:after="60"/>
        <w:jc w:val="both"/>
      </w:pPr>
      <w:r>
        <w:rPr>
          <w:b/>
        </w:rPr>
        <w:lastRenderedPageBreak/>
        <w:t>GRAF C</w:t>
      </w:r>
      <w:r w:rsidR="00C74512">
        <w:rPr>
          <w:b/>
        </w:rPr>
        <w:t>5</w:t>
      </w:r>
      <w:r w:rsidR="00C74512" w:rsidRPr="00710A84">
        <w:rPr>
          <w:b/>
        </w:rPr>
        <w:t xml:space="preserve">: </w:t>
      </w:r>
      <w:r w:rsidR="002D3A94">
        <w:rPr>
          <w:b/>
        </w:rPr>
        <w:t>Nepřímá veřejná podpora VaV</w:t>
      </w:r>
      <w:r w:rsidR="00C377C4">
        <w:rPr>
          <w:b/>
        </w:rPr>
        <w:t xml:space="preserve"> </w:t>
      </w:r>
      <w:r w:rsidR="00C74512">
        <w:rPr>
          <w:b/>
        </w:rPr>
        <w:t>ve zpracovatelském průmyslu</w:t>
      </w:r>
      <w:r w:rsidR="00711334">
        <w:rPr>
          <w:b/>
        </w:rPr>
        <w:t xml:space="preserve"> </w:t>
      </w:r>
      <w:r w:rsidR="00C74512" w:rsidRPr="00710A84">
        <w:rPr>
          <w:b/>
        </w:rPr>
        <w:t xml:space="preserve">podle </w:t>
      </w:r>
      <w:r w:rsidR="00C74512">
        <w:rPr>
          <w:b/>
        </w:rPr>
        <w:t xml:space="preserve">odvětví </w:t>
      </w:r>
      <w:r w:rsidR="00772FD6">
        <w:rPr>
          <w:b/>
        </w:rPr>
        <w:t>klasifikace CZ</w:t>
      </w:r>
      <w:r w:rsidR="001A6B8D">
        <w:rPr>
          <w:b/>
        </w:rPr>
        <w:t>-</w:t>
      </w:r>
      <w:r w:rsidR="00C74512">
        <w:rPr>
          <w:b/>
        </w:rPr>
        <w:t>NACE</w:t>
      </w:r>
      <w:r w:rsidR="000552B5">
        <w:rPr>
          <w:b/>
        </w:rPr>
        <w:t xml:space="preserve"> v </w:t>
      </w:r>
      <w:r w:rsidR="00C74512">
        <w:rPr>
          <w:b/>
        </w:rPr>
        <w:t>mil. Kč</w:t>
      </w:r>
      <w:r w:rsidR="008169B7">
        <w:rPr>
          <w:b/>
        </w:rPr>
        <w:t>, 2014</w:t>
      </w:r>
      <w:r w:rsidR="00C64C19">
        <w:rPr>
          <w:b/>
        </w:rPr>
        <w:t xml:space="preserve"> </w:t>
      </w:r>
    </w:p>
    <w:p w:rsidR="00471D56" w:rsidRDefault="006E5039" w:rsidP="00C74512">
      <w:pPr>
        <w:jc w:val="both"/>
        <w:rPr>
          <w:b/>
        </w:rPr>
      </w:pPr>
      <w:r w:rsidRPr="006E5039">
        <w:rPr>
          <w:noProof/>
        </w:rPr>
        <w:t xml:space="preserve"> </w:t>
      </w:r>
      <w:r w:rsidR="004C219B" w:rsidRPr="004C219B">
        <w:rPr>
          <w:noProof/>
        </w:rPr>
        <w:t xml:space="preserve"> </w:t>
      </w:r>
      <w:r w:rsidR="008019C8" w:rsidRPr="008019C8">
        <w:rPr>
          <w:noProof/>
        </w:rPr>
        <w:drawing>
          <wp:inline distT="0" distB="0" distL="0" distR="0">
            <wp:extent cx="5972810" cy="2983865"/>
            <wp:effectExtent l="0" t="0" r="0" b="0"/>
            <wp:docPr id="49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E25A4" w:rsidRDefault="00DE25A4" w:rsidP="008019C8">
      <w:pPr>
        <w:spacing w:before="120" w:after="120"/>
        <w:jc w:val="both"/>
        <w:rPr>
          <w:i/>
          <w:sz w:val="18"/>
        </w:rPr>
      </w:pPr>
      <w:r w:rsidRPr="000A4977">
        <w:rPr>
          <w:i/>
          <w:sz w:val="18"/>
        </w:rPr>
        <w:t xml:space="preserve">Zdroj: ČSÚ podle administrativních dat GFŘ </w:t>
      </w:r>
    </w:p>
    <w:p w:rsidR="005C0BF9" w:rsidRPr="00E17709" w:rsidRDefault="00D424DE" w:rsidP="008169B7">
      <w:pPr>
        <w:pStyle w:val="Nadpis3"/>
        <w:spacing w:before="240"/>
        <w:rPr>
          <w:rStyle w:val="st"/>
          <w:sz w:val="22"/>
        </w:rPr>
      </w:pPr>
      <w:r w:rsidRPr="00E17709">
        <w:rPr>
          <w:rStyle w:val="st"/>
          <w:sz w:val="22"/>
        </w:rPr>
        <w:t>3.4.</w:t>
      </w:r>
      <w:r w:rsidR="00E17709">
        <w:rPr>
          <w:rStyle w:val="st"/>
          <w:sz w:val="22"/>
        </w:rPr>
        <w:t>5</w:t>
      </w:r>
      <w:r w:rsidRPr="00E17709">
        <w:rPr>
          <w:rStyle w:val="st"/>
          <w:sz w:val="22"/>
        </w:rPr>
        <w:t xml:space="preserve"> </w:t>
      </w:r>
      <w:r w:rsidR="004567A9">
        <w:rPr>
          <w:rStyle w:val="st"/>
          <w:sz w:val="22"/>
        </w:rPr>
        <w:t>P</w:t>
      </w:r>
      <w:r w:rsidR="005C0BF9" w:rsidRPr="00E17709">
        <w:rPr>
          <w:rStyle w:val="st"/>
          <w:sz w:val="22"/>
        </w:rPr>
        <w:t xml:space="preserve">odle sídla soukromých podniků (kraje) </w:t>
      </w:r>
    </w:p>
    <w:p w:rsidR="00EA59D1" w:rsidRDefault="00EA59D1" w:rsidP="006B0CCD">
      <w:pPr>
        <w:spacing w:before="120"/>
        <w:jc w:val="both"/>
        <w:rPr>
          <w:b/>
        </w:rPr>
      </w:pPr>
      <w:r w:rsidRPr="00451E6B">
        <w:t>Z regionálního pohledu</w:t>
      </w:r>
      <w:r w:rsidR="00B912EA" w:rsidRPr="00451E6B">
        <w:t>,</w:t>
      </w:r>
      <w:r w:rsidRPr="00451E6B">
        <w:t xml:space="preserve"> podle </w:t>
      </w:r>
      <w:r w:rsidR="00891172" w:rsidRPr="00451E6B">
        <w:t xml:space="preserve">kraje </w:t>
      </w:r>
      <w:r w:rsidRPr="00451E6B">
        <w:t>síd</w:t>
      </w:r>
      <w:r w:rsidR="003864AE" w:rsidRPr="00451E6B">
        <w:t>la podniku provádějícího výzkum</w:t>
      </w:r>
      <w:r w:rsidRPr="00451E6B">
        <w:t xml:space="preserve"> a vývoj</w:t>
      </w:r>
      <w:r w:rsidR="00B912EA" w:rsidRPr="00451E6B">
        <w:t>,</w:t>
      </w:r>
      <w:r w:rsidR="000077E7" w:rsidRPr="00451E6B">
        <w:t xml:space="preserve"> směřoval</w:t>
      </w:r>
      <w:r w:rsidR="00C377C4">
        <w:t>a</w:t>
      </w:r>
      <w:r w:rsidR="000077E7" w:rsidRPr="00451E6B">
        <w:t xml:space="preserve"> </w:t>
      </w:r>
      <w:r w:rsidR="00C377C4">
        <w:t>n</w:t>
      </w:r>
      <w:r w:rsidR="002D3A94">
        <w:t>epřímá veřejná podpora VaV</w:t>
      </w:r>
      <w:r w:rsidR="00C377C4">
        <w:t xml:space="preserve"> </w:t>
      </w:r>
      <w:r w:rsidR="000077E7" w:rsidRPr="00451E6B">
        <w:t>v roce 201</w:t>
      </w:r>
      <w:r w:rsidR="00EA3065" w:rsidRPr="00451E6B">
        <w:t>4</w:t>
      </w:r>
      <w:r w:rsidR="000077E7" w:rsidRPr="00451E6B">
        <w:t xml:space="preserve"> zejména do dvou </w:t>
      </w:r>
      <w:r w:rsidR="00B912EA" w:rsidRPr="00451E6B">
        <w:t>regionů</w:t>
      </w:r>
      <w:r w:rsidR="009B5325">
        <w:t xml:space="preserve"> (v souhrnu 50 %)</w:t>
      </w:r>
      <w:r w:rsidR="00B912EA" w:rsidRPr="00451E6B">
        <w:t xml:space="preserve"> </w:t>
      </w:r>
      <w:r w:rsidR="002F3249" w:rsidRPr="00451E6B">
        <w:t>– hlavního města Prahy (6</w:t>
      </w:r>
      <w:r w:rsidR="00EA3065" w:rsidRPr="00451E6B">
        <w:t>36</w:t>
      </w:r>
      <w:r w:rsidR="000077E7" w:rsidRPr="00451E6B">
        <w:t xml:space="preserve"> mil</w:t>
      </w:r>
      <w:r w:rsidR="002F3249" w:rsidRPr="00451E6B">
        <w:t>. Kč) a Středočeského kraje (</w:t>
      </w:r>
      <w:r w:rsidR="00EA3065" w:rsidRPr="00451E6B">
        <w:t>506</w:t>
      </w:r>
      <w:r w:rsidR="002F3249" w:rsidRPr="00451E6B">
        <w:t xml:space="preserve"> mil. Kč). V Praze využily nepřímou veřejnou podporu</w:t>
      </w:r>
      <w:r w:rsidR="000077E7" w:rsidRPr="00451E6B">
        <w:t xml:space="preserve"> Va</w:t>
      </w:r>
      <w:r w:rsidR="002F3249" w:rsidRPr="00451E6B">
        <w:t>V nejvíce soukromé podniky</w:t>
      </w:r>
      <w:r w:rsidR="000077E7" w:rsidRPr="00451E6B">
        <w:t xml:space="preserve"> </w:t>
      </w:r>
      <w:r w:rsidR="002F3249" w:rsidRPr="00451E6B">
        <w:t>ve zpracovatelském průmyslu (2</w:t>
      </w:r>
      <w:r w:rsidR="00451E6B" w:rsidRPr="00451E6B">
        <w:t>61</w:t>
      </w:r>
      <w:r w:rsidR="000077E7" w:rsidRPr="00451E6B">
        <w:t xml:space="preserve"> mil. Kč) a</w:t>
      </w:r>
      <w:r w:rsidR="00A53F26" w:rsidRPr="00451E6B">
        <w:t xml:space="preserve"> v</w:t>
      </w:r>
      <w:r w:rsidR="000077E7" w:rsidRPr="00451E6B">
        <w:t xml:space="preserve"> informačních a komunikačních činnostech (1</w:t>
      </w:r>
      <w:r w:rsidR="00451E6B" w:rsidRPr="00451E6B">
        <w:t>75</w:t>
      </w:r>
      <w:r w:rsidR="000125B7">
        <w:t> </w:t>
      </w:r>
      <w:r w:rsidR="000077E7" w:rsidRPr="00451E6B">
        <w:t>mil.</w:t>
      </w:r>
      <w:r w:rsidR="000125B7">
        <w:t> </w:t>
      </w:r>
      <w:r w:rsidR="000077E7" w:rsidRPr="00451E6B">
        <w:t>Kč). V případě Stře</w:t>
      </w:r>
      <w:r w:rsidR="00305F36" w:rsidRPr="00451E6B">
        <w:t xml:space="preserve">dočeského kraje </w:t>
      </w:r>
      <w:r w:rsidR="009804EE" w:rsidRPr="00451E6B">
        <w:t>směřoval</w:t>
      </w:r>
      <w:r w:rsidR="00C377C4">
        <w:t>a</w:t>
      </w:r>
      <w:r w:rsidR="009804EE" w:rsidRPr="00451E6B">
        <w:t xml:space="preserve"> </w:t>
      </w:r>
      <w:r w:rsidR="00C377C4">
        <w:t>n</w:t>
      </w:r>
      <w:r w:rsidR="002D3A94">
        <w:t>epřímá veřejná podpora VaV</w:t>
      </w:r>
      <w:r w:rsidR="00C377C4">
        <w:t xml:space="preserve"> </w:t>
      </w:r>
      <w:r w:rsidR="009804EE" w:rsidRPr="00451E6B">
        <w:t>z 9</w:t>
      </w:r>
      <w:r w:rsidR="0088572B" w:rsidRPr="00451E6B">
        <w:t>6</w:t>
      </w:r>
      <w:r w:rsidR="009804EE" w:rsidRPr="00451E6B">
        <w:t> % (</w:t>
      </w:r>
      <w:r w:rsidR="0088572B" w:rsidRPr="00451E6B">
        <w:t>485</w:t>
      </w:r>
      <w:r w:rsidR="00122888">
        <w:t> </w:t>
      </w:r>
      <w:r w:rsidR="009804EE" w:rsidRPr="00451E6B">
        <w:t>mil. Kč) do podniků působících ve</w:t>
      </w:r>
      <w:r w:rsidR="000077E7" w:rsidRPr="00451E6B">
        <w:t xml:space="preserve"> zpracovatelském průmyslu.</w:t>
      </w:r>
      <w:r w:rsidR="000077E7">
        <w:t xml:space="preserve"> </w:t>
      </w:r>
      <w:r w:rsidR="004166B2">
        <w:t xml:space="preserve">V kraji Vysočina a </w:t>
      </w:r>
      <w:r w:rsidR="0088572B">
        <w:t>Ústeckém</w:t>
      </w:r>
      <w:r w:rsidR="004166B2">
        <w:t xml:space="preserve"> </w:t>
      </w:r>
      <w:proofErr w:type="gramStart"/>
      <w:r w:rsidR="004166B2">
        <w:t>kraji</w:t>
      </w:r>
      <w:proofErr w:type="gramEnd"/>
      <w:r w:rsidR="004166B2">
        <w:t xml:space="preserve"> </w:t>
      </w:r>
      <w:r w:rsidR="00C7658A">
        <w:t xml:space="preserve">čerpaly </w:t>
      </w:r>
      <w:r w:rsidR="004166B2">
        <w:t>téměř vešker</w:t>
      </w:r>
      <w:r w:rsidR="00C7658A">
        <w:t>ou</w:t>
      </w:r>
      <w:r w:rsidR="004166B2">
        <w:t xml:space="preserve"> </w:t>
      </w:r>
      <w:r w:rsidR="00C377C4">
        <w:t>n</w:t>
      </w:r>
      <w:r w:rsidR="002D3A94">
        <w:t>epřím</w:t>
      </w:r>
      <w:r w:rsidR="00C7658A">
        <w:t>ou</w:t>
      </w:r>
      <w:r w:rsidR="002D3A94">
        <w:t xml:space="preserve"> veřejn</w:t>
      </w:r>
      <w:r w:rsidR="00C7658A">
        <w:t>ou</w:t>
      </w:r>
      <w:r w:rsidR="002D3A94">
        <w:t xml:space="preserve"> podpor</w:t>
      </w:r>
      <w:r w:rsidR="00C7658A">
        <w:t>u</w:t>
      </w:r>
      <w:r w:rsidR="002D3A94">
        <w:t xml:space="preserve"> VaV</w:t>
      </w:r>
      <w:r w:rsidR="00C377C4">
        <w:t xml:space="preserve"> </w:t>
      </w:r>
      <w:r w:rsidR="00C7658A">
        <w:t>podniky ve</w:t>
      </w:r>
      <w:r w:rsidR="004166B2">
        <w:t xml:space="preserve"> zpracovatelské</w:t>
      </w:r>
      <w:r w:rsidR="00C7658A">
        <w:t>m</w:t>
      </w:r>
      <w:r w:rsidR="004166B2">
        <w:t xml:space="preserve"> průmyslu.  </w:t>
      </w:r>
    </w:p>
    <w:p w:rsidR="00C74512" w:rsidRDefault="005B4A27" w:rsidP="008169B7">
      <w:pPr>
        <w:spacing w:before="240" w:after="120"/>
        <w:jc w:val="both"/>
        <w:rPr>
          <w:b/>
        </w:rPr>
      </w:pPr>
      <w:r>
        <w:rPr>
          <w:b/>
        </w:rPr>
        <w:t>GRAF C</w:t>
      </w:r>
      <w:r w:rsidR="00C74512">
        <w:rPr>
          <w:b/>
        </w:rPr>
        <w:t>6</w:t>
      </w:r>
      <w:r w:rsidR="00C74512" w:rsidRPr="00710A84">
        <w:rPr>
          <w:b/>
        </w:rPr>
        <w:t xml:space="preserve">: </w:t>
      </w:r>
      <w:r w:rsidR="002D3A94">
        <w:rPr>
          <w:b/>
        </w:rPr>
        <w:t>Nepřímá veřejná podpora VaV</w:t>
      </w:r>
      <w:r w:rsidR="00C377C4">
        <w:rPr>
          <w:b/>
        </w:rPr>
        <w:t xml:space="preserve"> </w:t>
      </w:r>
      <w:r w:rsidR="00C74512">
        <w:rPr>
          <w:b/>
        </w:rPr>
        <w:t xml:space="preserve">podle </w:t>
      </w:r>
      <w:r w:rsidR="00426422">
        <w:rPr>
          <w:b/>
        </w:rPr>
        <w:t xml:space="preserve">kraje sídla </w:t>
      </w:r>
      <w:r w:rsidR="00C74512">
        <w:rPr>
          <w:b/>
        </w:rPr>
        <w:t xml:space="preserve">podniku </w:t>
      </w:r>
      <w:r w:rsidR="00A1191D">
        <w:rPr>
          <w:b/>
        </w:rPr>
        <w:t>dle klasifikace CZ-NUTS</w:t>
      </w:r>
      <w:r w:rsidR="00206877">
        <w:rPr>
          <w:b/>
        </w:rPr>
        <w:t xml:space="preserve"> </w:t>
      </w:r>
      <w:r w:rsidR="00DC1FE0">
        <w:rPr>
          <w:b/>
        </w:rPr>
        <w:t xml:space="preserve">v </w:t>
      </w:r>
      <w:r w:rsidR="00CC113E">
        <w:rPr>
          <w:b/>
        </w:rPr>
        <w:t>mil. Kč</w:t>
      </w:r>
      <w:r w:rsidR="00DC1FE0">
        <w:rPr>
          <w:b/>
        </w:rPr>
        <w:t>, 2014</w:t>
      </w:r>
    </w:p>
    <w:p w:rsidR="00C74512" w:rsidRDefault="00BB6326" w:rsidP="00C74512">
      <w:pPr>
        <w:jc w:val="both"/>
        <w:rPr>
          <w:b/>
        </w:rPr>
      </w:pPr>
      <w:r w:rsidRPr="00BB6326">
        <w:rPr>
          <w:noProof/>
        </w:rPr>
        <w:t xml:space="preserve"> </w:t>
      </w:r>
      <w:r w:rsidR="00DC1FE0" w:rsidRPr="00DC1FE0">
        <w:rPr>
          <w:noProof/>
        </w:rPr>
        <w:drawing>
          <wp:inline distT="0" distB="0" distL="0" distR="0">
            <wp:extent cx="5972810" cy="2810510"/>
            <wp:effectExtent l="0" t="0" r="0" b="0"/>
            <wp:docPr id="48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424DE" w:rsidRDefault="00DE25A4" w:rsidP="008169B7">
      <w:pPr>
        <w:spacing w:before="120"/>
        <w:jc w:val="both"/>
      </w:pPr>
      <w:r w:rsidRPr="000A4977">
        <w:rPr>
          <w:i/>
          <w:sz w:val="18"/>
        </w:rPr>
        <w:t xml:space="preserve">Zdroj: ČSÚ podle administrativních dat GFŘ </w:t>
      </w:r>
    </w:p>
    <w:p w:rsidR="00B204CF" w:rsidRPr="00E17709" w:rsidRDefault="00FC005F" w:rsidP="00E17709">
      <w:pPr>
        <w:pStyle w:val="Nadpis3"/>
        <w:spacing w:before="120"/>
        <w:rPr>
          <w:rStyle w:val="st"/>
          <w:sz w:val="22"/>
        </w:rPr>
      </w:pPr>
      <w:r w:rsidRPr="00E17709">
        <w:rPr>
          <w:rStyle w:val="st"/>
          <w:sz w:val="22"/>
        </w:rPr>
        <w:lastRenderedPageBreak/>
        <w:t>3.4</w:t>
      </w:r>
      <w:r w:rsidR="00D424DE" w:rsidRPr="00E17709">
        <w:rPr>
          <w:rStyle w:val="st"/>
          <w:sz w:val="22"/>
        </w:rPr>
        <w:t>.</w:t>
      </w:r>
      <w:r w:rsidR="00E17709" w:rsidRPr="00E17709">
        <w:rPr>
          <w:rStyle w:val="st"/>
          <w:sz w:val="22"/>
        </w:rPr>
        <w:t>6</w:t>
      </w:r>
      <w:r w:rsidRPr="00E17709">
        <w:rPr>
          <w:rStyle w:val="st"/>
          <w:sz w:val="22"/>
        </w:rPr>
        <w:t xml:space="preserve"> </w:t>
      </w:r>
      <w:r w:rsidR="002A67A5" w:rsidRPr="00E17709">
        <w:rPr>
          <w:rStyle w:val="st"/>
          <w:sz w:val="22"/>
        </w:rPr>
        <w:t xml:space="preserve">Srovnání </w:t>
      </w:r>
      <w:r w:rsidR="007B1270">
        <w:rPr>
          <w:rStyle w:val="st"/>
          <w:sz w:val="22"/>
        </w:rPr>
        <w:t xml:space="preserve">výše </w:t>
      </w:r>
      <w:r w:rsidR="002A67A5" w:rsidRPr="00E17709">
        <w:rPr>
          <w:rStyle w:val="st"/>
          <w:sz w:val="22"/>
        </w:rPr>
        <w:t xml:space="preserve">přímé a nepřímé veřejné podpory VaV  </w:t>
      </w:r>
    </w:p>
    <w:p w:rsidR="0033380D" w:rsidRDefault="00305F36" w:rsidP="00CB23A0">
      <w:pPr>
        <w:spacing w:before="120"/>
        <w:jc w:val="both"/>
      </w:pPr>
      <w:r>
        <w:t>Soukromé p</w:t>
      </w:r>
      <w:r w:rsidR="00EB0339">
        <w:t xml:space="preserve">odniky obdržely </w:t>
      </w:r>
      <w:r w:rsidR="00F55CC4">
        <w:t xml:space="preserve">v roce 2014 </w:t>
      </w:r>
      <w:r w:rsidR="00EB0339">
        <w:t xml:space="preserve">veřejnou podporu na provádění </w:t>
      </w:r>
      <w:r w:rsidR="00A749B8">
        <w:t>svých výzkumných a vývojových činností</w:t>
      </w:r>
      <w:r w:rsidR="0039328F">
        <w:t xml:space="preserve"> v celkové výši 7 </w:t>
      </w:r>
      <w:r w:rsidR="00E5387D">
        <w:t>628</w:t>
      </w:r>
      <w:r w:rsidR="00EB0339">
        <w:t xml:space="preserve"> mil. Kč. </w:t>
      </w:r>
      <w:r w:rsidR="00C73F4C">
        <w:t xml:space="preserve">Jak již bylo </w:t>
      </w:r>
      <w:r w:rsidR="0033380D">
        <w:t xml:space="preserve">výše </w:t>
      </w:r>
      <w:r w:rsidR="00C73F4C">
        <w:t>uvedeno, z</w:t>
      </w:r>
      <w:r w:rsidR="00EB0339">
        <w:t> této částky podniky obdrž</w:t>
      </w:r>
      <w:r w:rsidR="0039328F">
        <w:t>ely formou nepřímé podpory 2 2</w:t>
      </w:r>
      <w:r w:rsidR="00E5387D">
        <w:t>63</w:t>
      </w:r>
      <w:r w:rsidR="00EB0339">
        <w:t xml:space="preserve"> mil. Kč. Formou přím</w:t>
      </w:r>
      <w:r w:rsidR="0039328F">
        <w:t>é podpory z domácích zdrojů získaly 3 </w:t>
      </w:r>
      <w:r w:rsidR="00E5387D">
        <w:t>778</w:t>
      </w:r>
      <w:r w:rsidR="00EB0339">
        <w:t xml:space="preserve"> mil. Kč. Ze zahraniční, zejména pak z </w:t>
      </w:r>
      <w:r w:rsidR="000125B7">
        <w:t>EU</w:t>
      </w:r>
      <w:r w:rsidR="00EB0339">
        <w:t xml:space="preserve"> f</w:t>
      </w:r>
      <w:r w:rsidR="0039328F">
        <w:t>ondů</w:t>
      </w:r>
      <w:r w:rsidR="0033380D">
        <w:t xml:space="preserve"> (Operační programy)</w:t>
      </w:r>
      <w:r w:rsidR="0039328F">
        <w:t>, pak obdržely dalších 1 </w:t>
      </w:r>
      <w:r w:rsidR="00E5387D">
        <w:t>587</w:t>
      </w:r>
      <w:r w:rsidR="00EB0339">
        <w:t xml:space="preserve"> </w:t>
      </w:r>
      <w:r w:rsidR="00F13E2C">
        <w:t>mil. Kč, přičemž</w:t>
      </w:r>
      <w:r w:rsidR="009E7CBA">
        <w:t xml:space="preserve"> </w:t>
      </w:r>
      <w:r w:rsidR="00F13E2C">
        <w:t>d</w:t>
      </w:r>
      <w:r w:rsidR="00E70E16">
        <w:t xml:space="preserve">vě třetiny </w:t>
      </w:r>
      <w:r w:rsidR="009E7CBA">
        <w:t xml:space="preserve">této částky </w:t>
      </w:r>
      <w:r w:rsidR="00E70E16">
        <w:t>(</w:t>
      </w:r>
      <w:r w:rsidR="00E5387D">
        <w:t>905</w:t>
      </w:r>
      <w:r w:rsidR="009E7CBA">
        <w:t xml:space="preserve"> </w:t>
      </w:r>
      <w:r w:rsidR="00C73F4C">
        <w:t>mil. Kč</w:t>
      </w:r>
      <w:r w:rsidR="00E70E16">
        <w:t>)</w:t>
      </w:r>
      <w:r w:rsidR="00C73F4C">
        <w:t xml:space="preserve"> </w:t>
      </w:r>
      <w:r w:rsidR="009E7CBA">
        <w:t>směřoval</w:t>
      </w:r>
      <w:r w:rsidR="00F55CC4">
        <w:t>y</w:t>
      </w:r>
      <w:r w:rsidR="00C97150">
        <w:t xml:space="preserve"> do středních podniků. </w:t>
      </w:r>
    </w:p>
    <w:p w:rsidR="006C4F1F" w:rsidRDefault="00C55C3C" w:rsidP="000125B7">
      <w:pPr>
        <w:spacing w:before="120"/>
        <w:jc w:val="both"/>
        <w:rPr>
          <w:b/>
        </w:rPr>
      </w:pPr>
      <w:r>
        <w:t>Celková v</w:t>
      </w:r>
      <w:r w:rsidR="00F13E2C">
        <w:t>eřejná podpora plynoucí</w:t>
      </w:r>
      <w:r w:rsidR="007F3DCD">
        <w:t xml:space="preserve"> soukromým podnikům v období let </w:t>
      </w:r>
      <w:r w:rsidR="006B6C1B">
        <w:t>2007</w:t>
      </w:r>
      <w:r w:rsidR="007F3DCD">
        <w:t> až 201</w:t>
      </w:r>
      <w:r w:rsidR="00E5387D">
        <w:t>4</w:t>
      </w:r>
      <w:r w:rsidR="007F3DCD">
        <w:t xml:space="preserve"> kulminovala v roce 2012, kdy dosáhla souhrnné výše 8 </w:t>
      </w:r>
      <w:r w:rsidR="007F3DCD" w:rsidRPr="007F3DCD">
        <w:t xml:space="preserve">313 </w:t>
      </w:r>
      <w:r w:rsidR="007F3DCD">
        <w:t>mil. Kč.</w:t>
      </w:r>
      <w:r w:rsidR="00D27CCE">
        <w:t xml:space="preserve"> Pak začala klesat zejména díky snížení přímé veřejné domácí podpory a v roce 2014 i přímé veřejné zahraniční podpory. </w:t>
      </w:r>
      <w:r w:rsidR="007F3DCD">
        <w:t xml:space="preserve"> </w:t>
      </w:r>
    </w:p>
    <w:p w:rsidR="000B0735" w:rsidRDefault="00CB41CA" w:rsidP="000125B7">
      <w:pPr>
        <w:spacing w:before="240"/>
        <w:jc w:val="both"/>
        <w:rPr>
          <w:b/>
        </w:rPr>
      </w:pPr>
      <w:r>
        <w:rPr>
          <w:b/>
        </w:rPr>
        <w:t>GRAF C7</w:t>
      </w:r>
      <w:r w:rsidRPr="00710A84">
        <w:rPr>
          <w:b/>
        </w:rPr>
        <w:t xml:space="preserve">: </w:t>
      </w:r>
      <w:r>
        <w:rPr>
          <w:b/>
        </w:rPr>
        <w:t>Celková veřejná podpora VaV</w:t>
      </w:r>
      <w:r w:rsidR="00914A9A">
        <w:rPr>
          <w:b/>
        </w:rPr>
        <w:t xml:space="preserve"> </w:t>
      </w:r>
      <w:r w:rsidR="00C55C3C">
        <w:rPr>
          <w:b/>
        </w:rPr>
        <w:t>v soukromých podnicích</w:t>
      </w:r>
      <w:r w:rsidR="002E3F91">
        <w:rPr>
          <w:b/>
        </w:rPr>
        <w:t xml:space="preserve"> podle typu podpory</w:t>
      </w:r>
      <w:r w:rsidR="00C55C3C">
        <w:rPr>
          <w:b/>
        </w:rPr>
        <w:t xml:space="preserve"> </w:t>
      </w:r>
      <w:r w:rsidR="00DC1FE0">
        <w:rPr>
          <w:b/>
        </w:rPr>
        <w:t xml:space="preserve">v </w:t>
      </w:r>
      <w:r w:rsidR="00C55C3C">
        <w:rPr>
          <w:b/>
        </w:rPr>
        <w:t>mil. Kč</w:t>
      </w:r>
      <w:r w:rsidR="008169B7">
        <w:rPr>
          <w:b/>
        </w:rPr>
        <w:t xml:space="preserve">, 2010–2014 </w:t>
      </w:r>
      <w:r w:rsidR="00C55C3C">
        <w:rPr>
          <w:b/>
        </w:rPr>
        <w:t xml:space="preserve"> </w:t>
      </w:r>
      <w:r w:rsidR="00CC53D5">
        <w:rPr>
          <w:b/>
        </w:rPr>
        <w:t xml:space="preserve"> </w:t>
      </w:r>
    </w:p>
    <w:p w:rsidR="00FF565B" w:rsidRDefault="00417F05" w:rsidP="00A5724F">
      <w:pPr>
        <w:spacing w:before="120"/>
        <w:jc w:val="both"/>
        <w:rPr>
          <w:i/>
          <w:sz w:val="18"/>
        </w:rPr>
      </w:pPr>
      <w:r w:rsidRPr="00417F05">
        <w:rPr>
          <w:i/>
          <w:noProof/>
          <w:sz w:val="18"/>
        </w:rPr>
        <w:drawing>
          <wp:inline distT="0" distB="0" distL="0" distR="0">
            <wp:extent cx="5972810" cy="2007870"/>
            <wp:effectExtent l="0" t="0" r="0" b="0"/>
            <wp:docPr id="45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122888" w:rsidRPr="000A4977">
        <w:rPr>
          <w:i/>
          <w:sz w:val="18"/>
        </w:rPr>
        <w:t xml:space="preserve"> </w:t>
      </w:r>
      <w:r w:rsidR="003B75E7" w:rsidRPr="000A4977">
        <w:rPr>
          <w:i/>
          <w:sz w:val="18"/>
        </w:rPr>
        <w:t>Zdroj: ČSÚ podle administrativních dat GFŘ</w:t>
      </w:r>
      <w:r w:rsidR="00AE5259">
        <w:rPr>
          <w:i/>
          <w:sz w:val="18"/>
        </w:rPr>
        <w:t xml:space="preserve">, </w:t>
      </w:r>
      <w:r w:rsidR="006D102B" w:rsidRPr="00720A8A">
        <w:rPr>
          <w:i/>
          <w:sz w:val="18"/>
          <w:szCs w:val="18"/>
        </w:rPr>
        <w:t xml:space="preserve">ČSÚ - </w:t>
      </w:r>
      <w:r w:rsidR="000E4238">
        <w:rPr>
          <w:i/>
          <w:sz w:val="18"/>
          <w:szCs w:val="18"/>
        </w:rPr>
        <w:t>Š</w:t>
      </w:r>
      <w:r w:rsidR="006D102B" w:rsidRPr="00720A8A">
        <w:rPr>
          <w:i/>
          <w:sz w:val="18"/>
          <w:szCs w:val="18"/>
        </w:rPr>
        <w:t>etření o VaV (VTR 5-01)</w:t>
      </w:r>
    </w:p>
    <w:p w:rsidR="00A5724F" w:rsidRDefault="00A5724F" w:rsidP="00A5724F">
      <w:pPr>
        <w:spacing w:before="120"/>
        <w:jc w:val="both"/>
      </w:pPr>
      <w:r>
        <w:t xml:space="preserve">Průměrná výše přímé </w:t>
      </w:r>
      <w:r w:rsidR="00E077D6">
        <w:t xml:space="preserve">veřejné </w:t>
      </w:r>
      <w:r>
        <w:t xml:space="preserve">domácí podpory </w:t>
      </w:r>
      <w:r w:rsidR="00924E49">
        <w:t xml:space="preserve">připadající na jeden podnik </w:t>
      </w:r>
      <w:r>
        <w:t>se</w:t>
      </w:r>
      <w:r w:rsidR="00F10BC7">
        <w:t xml:space="preserve"> v roce 201</w:t>
      </w:r>
      <w:r w:rsidR="004C1E7C">
        <w:t>4</w:t>
      </w:r>
      <w:r>
        <w:t xml:space="preserve"> vyšplhala na hodnotu </w:t>
      </w:r>
      <w:r w:rsidR="004C1E7C">
        <w:t>3,7</w:t>
      </w:r>
      <w:r>
        <w:t xml:space="preserve"> mil. Kč. V případě přímé zahraniční podpory to bylo </w:t>
      </w:r>
      <w:r w:rsidR="004C1E7C">
        <w:t>7,7</w:t>
      </w:r>
      <w:r>
        <w:t xml:space="preserve"> mil. Kč. V průměru nejnižší podporu získaly soukromé podniky u nepřímé podpory VaV – </w:t>
      </w:r>
      <w:r w:rsidR="004C1E7C">
        <w:t>1,8</w:t>
      </w:r>
      <w:r>
        <w:t xml:space="preserve"> mil. Kč na jeden podnik.</w:t>
      </w:r>
    </w:p>
    <w:p w:rsidR="001F3E03" w:rsidRDefault="00A5724F" w:rsidP="006312C3">
      <w:pPr>
        <w:spacing w:before="120"/>
        <w:jc w:val="both"/>
      </w:pPr>
      <w:r>
        <w:t>U p</w:t>
      </w:r>
      <w:r w:rsidR="00F13E2C">
        <w:t>římé veřejné domácí podpory byly</w:t>
      </w:r>
      <w:r>
        <w:t xml:space="preserve"> hlavními př</w:t>
      </w:r>
      <w:r w:rsidR="000372D7">
        <w:t xml:space="preserve">íjemci </w:t>
      </w:r>
      <w:r>
        <w:t xml:space="preserve">střední podniky, které získaly </w:t>
      </w:r>
      <w:r w:rsidR="00BD6601">
        <w:t>52</w:t>
      </w:r>
      <w:r>
        <w:t> % z celkové částky této podpory. V případě nepřímé podpory VaV</w:t>
      </w:r>
      <w:r w:rsidR="00F55CC4">
        <w:t xml:space="preserve"> směřovala</w:t>
      </w:r>
      <w:r>
        <w:t xml:space="preserve"> převážná část do velkých podniků, což </w:t>
      </w:r>
      <w:r w:rsidR="00F55CC4">
        <w:t>bylo</w:t>
      </w:r>
      <w:r>
        <w:t xml:space="preserve"> dáno celkovou výš</w:t>
      </w:r>
      <w:r w:rsidR="00F55CC4">
        <w:t>í</w:t>
      </w:r>
      <w:r>
        <w:t xml:space="preserve"> odečtených výdajů na VaV</w:t>
      </w:r>
      <w:r>
        <w:rPr>
          <w:rStyle w:val="Znakapoznpodarou"/>
        </w:rPr>
        <w:footnoteReference w:id="14"/>
      </w:r>
      <w:r>
        <w:t xml:space="preserve">. </w:t>
      </w:r>
    </w:p>
    <w:p w:rsidR="006C2600" w:rsidRDefault="006C2600" w:rsidP="00553D4C">
      <w:pPr>
        <w:spacing w:before="120"/>
        <w:jc w:val="both"/>
        <w:rPr>
          <w:b/>
        </w:rPr>
      </w:pPr>
      <w:r>
        <w:rPr>
          <w:b/>
        </w:rPr>
        <w:t>GRAF C8</w:t>
      </w:r>
      <w:r w:rsidRPr="00710A84">
        <w:rPr>
          <w:b/>
        </w:rPr>
        <w:t xml:space="preserve">: </w:t>
      </w:r>
      <w:r>
        <w:rPr>
          <w:b/>
        </w:rPr>
        <w:t>Celková veřejná podpora VaV podle</w:t>
      </w:r>
      <w:r w:rsidR="002E3F91">
        <w:rPr>
          <w:b/>
        </w:rPr>
        <w:t xml:space="preserve"> typu podpory,</w:t>
      </w:r>
      <w:r>
        <w:rPr>
          <w:b/>
        </w:rPr>
        <w:t xml:space="preserve"> vlastnictví a velikosti podniku</w:t>
      </w:r>
      <w:r w:rsidR="001F3E03">
        <w:rPr>
          <w:b/>
        </w:rPr>
        <w:t xml:space="preserve"> </w:t>
      </w:r>
      <w:r w:rsidR="000372D7">
        <w:rPr>
          <w:b/>
        </w:rPr>
        <w:t>(</w:t>
      </w:r>
      <w:r>
        <w:rPr>
          <w:b/>
        </w:rPr>
        <w:t>mil. Kč</w:t>
      </w:r>
      <w:r w:rsidR="00811FF4">
        <w:rPr>
          <w:b/>
        </w:rPr>
        <w:t>, struktura v %)</w:t>
      </w:r>
      <w:r w:rsidR="00417F05">
        <w:rPr>
          <w:b/>
        </w:rPr>
        <w:t>, 2014</w:t>
      </w:r>
      <w:r>
        <w:rPr>
          <w:b/>
        </w:rPr>
        <w:t xml:space="preserve"> </w:t>
      </w:r>
    </w:p>
    <w:p w:rsidR="006C4F1F" w:rsidRDefault="00811FF4" w:rsidP="00B11B89">
      <w:pPr>
        <w:rPr>
          <w:sz w:val="18"/>
        </w:rPr>
      </w:pPr>
      <w:r w:rsidRPr="00811FF4">
        <w:rPr>
          <w:noProof/>
        </w:rPr>
        <w:t xml:space="preserve"> </w:t>
      </w:r>
      <w:r w:rsidR="002E3F91" w:rsidRPr="002E3F91">
        <w:rPr>
          <w:noProof/>
        </w:rPr>
        <w:t xml:space="preserve"> </w:t>
      </w:r>
      <w:r w:rsidR="0075508B" w:rsidRPr="0075508B">
        <w:rPr>
          <w:noProof/>
        </w:rPr>
        <w:t xml:space="preserve"> </w:t>
      </w:r>
      <w:r w:rsidR="003276F5" w:rsidRPr="003276F5">
        <w:rPr>
          <w:noProof/>
        </w:rPr>
        <w:drawing>
          <wp:inline distT="0" distB="0" distL="0" distR="0">
            <wp:extent cx="5972810" cy="2185670"/>
            <wp:effectExtent l="0" t="0" r="0" b="0"/>
            <wp:docPr id="57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C4F1F" w:rsidRDefault="006C4F1F" w:rsidP="00ED5C49">
      <w:pPr>
        <w:spacing w:before="120"/>
        <w:jc w:val="both"/>
        <w:rPr>
          <w:i/>
          <w:sz w:val="18"/>
        </w:rPr>
      </w:pPr>
      <w:r w:rsidRPr="000A4977">
        <w:rPr>
          <w:i/>
          <w:sz w:val="18"/>
        </w:rPr>
        <w:t>Zdroj: ČSÚ podle administrativních dat GFŘ</w:t>
      </w:r>
      <w:r>
        <w:rPr>
          <w:i/>
          <w:sz w:val="18"/>
        </w:rPr>
        <w:t xml:space="preserve">, </w:t>
      </w:r>
      <w:r w:rsidR="006D102B" w:rsidRPr="00720A8A">
        <w:rPr>
          <w:i/>
          <w:sz w:val="18"/>
          <w:szCs w:val="18"/>
        </w:rPr>
        <w:t xml:space="preserve">ČSÚ - </w:t>
      </w:r>
      <w:r w:rsidR="000E4238">
        <w:rPr>
          <w:i/>
          <w:sz w:val="18"/>
          <w:szCs w:val="18"/>
        </w:rPr>
        <w:t>Š</w:t>
      </w:r>
      <w:r w:rsidR="006D102B" w:rsidRPr="00720A8A">
        <w:rPr>
          <w:i/>
          <w:sz w:val="18"/>
          <w:szCs w:val="18"/>
        </w:rPr>
        <w:t>etření o VaV (VTR 5-01)</w:t>
      </w:r>
    </w:p>
    <w:p w:rsidR="000119C9" w:rsidRDefault="000119C9" w:rsidP="000119C9">
      <w:pPr>
        <w:spacing w:before="120"/>
        <w:jc w:val="both"/>
      </w:pPr>
      <w:r>
        <w:lastRenderedPageBreak/>
        <w:t xml:space="preserve">V portfoliu získané veřejné podpory VaV u zahraničních podniků převládla </w:t>
      </w:r>
      <w:r w:rsidR="00F55CC4">
        <w:t xml:space="preserve">v roce 2014 </w:t>
      </w:r>
      <w:r>
        <w:t xml:space="preserve">nepřímá podpora </w:t>
      </w:r>
      <w:r w:rsidR="00F55CC4">
        <w:t xml:space="preserve"> (1 385 mil. Kč) </w:t>
      </w:r>
      <w:r>
        <w:t>nad přímou podporou (965 mil. Kč)</w:t>
      </w:r>
      <w:r w:rsidR="00F55CC4">
        <w:t xml:space="preserve">. Z celkové částky přímé veřejné podpory </w:t>
      </w:r>
      <w:r w:rsidR="00C7658A">
        <w:t xml:space="preserve">pak </w:t>
      </w:r>
      <w:r w:rsidR="00F55CC4">
        <w:t xml:space="preserve">připadaly </w:t>
      </w:r>
      <w:r>
        <w:t>téměř dvě třetiny</w:t>
      </w:r>
      <w:r w:rsidR="00F55CC4">
        <w:t xml:space="preserve"> (673 mil. Kč)</w:t>
      </w:r>
      <w:r>
        <w:t xml:space="preserve"> na přímou podporu z domácích zdrojů</w:t>
      </w:r>
      <w:r w:rsidR="00F55CC4">
        <w:t>.</w:t>
      </w:r>
      <w:r>
        <w:t xml:space="preserve"> Domácí podniky naopak získaly více prostřednictvím přímé veřejné podpory (</w:t>
      </w:r>
      <w:r w:rsidRPr="00486EDF">
        <w:t>4</w:t>
      </w:r>
      <w:r w:rsidR="00D17E91">
        <w:t xml:space="preserve"> 400</w:t>
      </w:r>
      <w:r w:rsidRPr="00486EDF">
        <w:t xml:space="preserve"> </w:t>
      </w:r>
      <w:r>
        <w:t>mil. Kč) než nepřímé podpory (</w:t>
      </w:r>
      <w:r w:rsidR="00D17E91">
        <w:t>878</w:t>
      </w:r>
      <w:r w:rsidRPr="00486EDF">
        <w:t xml:space="preserve"> </w:t>
      </w:r>
      <w:r>
        <w:t xml:space="preserve">mil. Kč).     </w:t>
      </w:r>
    </w:p>
    <w:p w:rsidR="000119C9" w:rsidRDefault="000119C9" w:rsidP="00090449">
      <w:pPr>
        <w:spacing w:before="120"/>
        <w:jc w:val="both"/>
      </w:pPr>
      <w:r>
        <w:t xml:space="preserve">U velmi malých, malých a středních podniků zcela převládá </w:t>
      </w:r>
      <w:r w:rsidR="00F55CC4">
        <w:t>(</w:t>
      </w:r>
      <w:r>
        <w:t xml:space="preserve">s </w:t>
      </w:r>
      <w:r w:rsidR="00782B94">
        <w:t>téměř</w:t>
      </w:r>
      <w:r>
        <w:t xml:space="preserve"> </w:t>
      </w:r>
      <w:r w:rsidR="00782B94">
        <w:t>9</w:t>
      </w:r>
      <w:r>
        <w:t>0 procenty</w:t>
      </w:r>
      <w:r w:rsidR="00F55CC4">
        <w:t>)</w:t>
      </w:r>
      <w:r>
        <w:t xml:space="preserve"> přímá veřejná podpora VaV</w:t>
      </w:r>
      <w:r w:rsidR="00F55CC4">
        <w:t>.</w:t>
      </w:r>
      <w:r>
        <w:t xml:space="preserve"> U velkých podniků naopak mírně převažuje nepřímá veřejná podpora VaV</w:t>
      </w:r>
      <w:r w:rsidR="00F55CC4">
        <w:t xml:space="preserve"> s 59 % podílem na celkové veřejné podpoře získané v roce 2014 těmito subjekty</w:t>
      </w:r>
      <w:r>
        <w:t xml:space="preserve">.        </w:t>
      </w:r>
    </w:p>
    <w:p w:rsidR="00A5724F" w:rsidRDefault="009311FE" w:rsidP="00D73A93">
      <w:pPr>
        <w:spacing w:before="120"/>
        <w:jc w:val="both"/>
        <w:rPr>
          <w:sz w:val="18"/>
        </w:rPr>
      </w:pPr>
      <w:r>
        <w:t>Pokud se podíváme na tři ne</w:t>
      </w:r>
      <w:r w:rsidR="009778D3">
        <w:t>j</w:t>
      </w:r>
      <w:r>
        <w:t>významnější odvětví z pohledu přijaté veřejné podpory na VaV, pak pouze ve zpracovatelském průmyslu</w:t>
      </w:r>
      <w:r w:rsidR="00090449">
        <w:t xml:space="preserve"> (</w:t>
      </w:r>
      <w:r w:rsidR="001A6B8D">
        <w:t>CZ-</w:t>
      </w:r>
      <w:r w:rsidR="00090449">
        <w:t>NACE C)</w:t>
      </w:r>
      <w:r w:rsidR="000372D7">
        <w:t xml:space="preserve"> je poměr</w:t>
      </w:r>
      <w:r>
        <w:t xml:space="preserve"> přímé</w:t>
      </w:r>
      <w:r w:rsidR="00916E47">
        <w:t xml:space="preserve"> (</w:t>
      </w:r>
      <w:r w:rsidR="000C177D">
        <w:t>53 %</w:t>
      </w:r>
      <w:r w:rsidR="00916E47">
        <w:t xml:space="preserve">) </w:t>
      </w:r>
      <w:r>
        <w:t>a nepřímé</w:t>
      </w:r>
      <w:r w:rsidR="000C177D">
        <w:t xml:space="preserve"> (47 %</w:t>
      </w:r>
      <w:r w:rsidR="00916E47">
        <w:t>)</w:t>
      </w:r>
      <w:r>
        <w:t xml:space="preserve"> </w:t>
      </w:r>
      <w:r w:rsidR="005F6461">
        <w:t xml:space="preserve">veřejné </w:t>
      </w:r>
      <w:r>
        <w:t xml:space="preserve">podpory VaV </w:t>
      </w:r>
      <w:r w:rsidR="000C177D">
        <w:t xml:space="preserve">více méně </w:t>
      </w:r>
      <w:r>
        <w:t xml:space="preserve">vyrovnaný. U zbývajících dvou </w:t>
      </w:r>
      <w:r w:rsidR="006F36B5">
        <w:t xml:space="preserve">sekcí </w:t>
      </w:r>
      <w:r w:rsidR="00090449">
        <w:t xml:space="preserve">– Informační a komunikační činnosti </w:t>
      </w:r>
      <w:r>
        <w:t>(</w:t>
      </w:r>
      <w:r w:rsidR="001A6B8D">
        <w:t>CZ-</w:t>
      </w:r>
      <w:r w:rsidR="00090449">
        <w:t>NACE J) a Profesní, vědecké a technické činnosti (</w:t>
      </w:r>
      <w:r w:rsidR="001A6B8D">
        <w:t>CZ-</w:t>
      </w:r>
      <w:r w:rsidR="00090449">
        <w:t xml:space="preserve">NACE M) – </w:t>
      </w:r>
      <w:r>
        <w:t>výrazně převládá přímá veřejná podpora VaV nad nepřímou</w:t>
      </w:r>
      <w:r w:rsidR="000C177D">
        <w:t>.</w:t>
      </w:r>
      <w:r w:rsidR="00911855">
        <w:t xml:space="preserve"> </w:t>
      </w:r>
      <w:r w:rsidR="00986188">
        <w:t>Důvodem je</w:t>
      </w:r>
      <w:r w:rsidR="00293CEF">
        <w:t xml:space="preserve"> vysoké</w:t>
      </w:r>
      <w:r w:rsidR="00986188">
        <w:t xml:space="preserve"> zastoupení </w:t>
      </w:r>
      <w:r w:rsidR="00683779">
        <w:t xml:space="preserve">malých a středních </w:t>
      </w:r>
      <w:r w:rsidR="00986188">
        <w:t>domácích podniků</w:t>
      </w:r>
      <w:r w:rsidR="00293CEF" w:rsidRPr="00683779">
        <w:t>.</w:t>
      </w:r>
      <w:r w:rsidR="00293CEF">
        <w:t xml:space="preserve"> </w:t>
      </w:r>
    </w:p>
    <w:p w:rsidR="00A5724F" w:rsidRDefault="00402062" w:rsidP="00F478FF">
      <w:pPr>
        <w:spacing w:before="240"/>
        <w:rPr>
          <w:sz w:val="18"/>
        </w:rPr>
      </w:pPr>
      <w:r>
        <w:rPr>
          <w:b/>
        </w:rPr>
        <w:t>GRAF C9</w:t>
      </w:r>
      <w:r w:rsidR="00A5724F" w:rsidRPr="00710A84">
        <w:rPr>
          <w:b/>
        </w:rPr>
        <w:t xml:space="preserve">: </w:t>
      </w:r>
      <w:r w:rsidR="00A5724F">
        <w:rPr>
          <w:b/>
        </w:rPr>
        <w:t>Celková veřejná podpora VaV podle</w:t>
      </w:r>
      <w:r w:rsidR="00C43B05">
        <w:rPr>
          <w:b/>
        </w:rPr>
        <w:t xml:space="preserve"> typu podpory,</w:t>
      </w:r>
      <w:r w:rsidR="00A5724F">
        <w:rPr>
          <w:b/>
        </w:rPr>
        <w:t xml:space="preserve"> </w:t>
      </w:r>
      <w:r w:rsidR="00090449" w:rsidRPr="00F65CF4">
        <w:rPr>
          <w:b/>
        </w:rPr>
        <w:t xml:space="preserve">odvětvových sekcí </w:t>
      </w:r>
      <w:r w:rsidR="00090449">
        <w:rPr>
          <w:b/>
        </w:rPr>
        <w:t>klasifikace CZ</w:t>
      </w:r>
      <w:r w:rsidR="001A6B8D">
        <w:rPr>
          <w:b/>
        </w:rPr>
        <w:t>-</w:t>
      </w:r>
      <w:r w:rsidR="00090449">
        <w:rPr>
          <w:b/>
        </w:rPr>
        <w:t xml:space="preserve">NACE </w:t>
      </w:r>
      <w:r w:rsidR="000372D7">
        <w:rPr>
          <w:b/>
        </w:rPr>
        <w:t>(</w:t>
      </w:r>
      <w:r w:rsidR="00A5724F">
        <w:rPr>
          <w:b/>
        </w:rPr>
        <w:t>mil. Kč</w:t>
      </w:r>
      <w:r w:rsidR="00F478FF">
        <w:rPr>
          <w:b/>
        </w:rPr>
        <w:t>, struktura v %</w:t>
      </w:r>
      <w:r w:rsidR="00A5724F">
        <w:rPr>
          <w:b/>
        </w:rPr>
        <w:t>)</w:t>
      </w:r>
      <w:r w:rsidR="007B6A57">
        <w:rPr>
          <w:b/>
        </w:rPr>
        <w:t>, 2014</w:t>
      </w:r>
      <w:r w:rsidR="00A5724F">
        <w:rPr>
          <w:b/>
        </w:rPr>
        <w:t xml:space="preserve"> </w:t>
      </w:r>
      <w:r w:rsidR="000A447E" w:rsidRPr="000A447E">
        <w:rPr>
          <w:noProof/>
        </w:rPr>
        <w:t xml:space="preserve"> </w:t>
      </w:r>
      <w:r w:rsidR="007B6A57" w:rsidRPr="007B6A57">
        <w:rPr>
          <w:noProof/>
        </w:rPr>
        <w:drawing>
          <wp:inline distT="0" distB="0" distL="0" distR="0">
            <wp:extent cx="5972810" cy="2283460"/>
            <wp:effectExtent l="0" t="0" r="0" b="0"/>
            <wp:docPr id="47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B077B" w:rsidRDefault="007B077B" w:rsidP="00A5724F">
      <w:pPr>
        <w:jc w:val="both"/>
        <w:rPr>
          <w:i/>
          <w:sz w:val="18"/>
        </w:rPr>
      </w:pPr>
    </w:p>
    <w:p w:rsidR="00A5724F" w:rsidRDefault="00A5724F" w:rsidP="00A5724F">
      <w:pPr>
        <w:jc w:val="both"/>
        <w:rPr>
          <w:i/>
          <w:sz w:val="18"/>
          <w:szCs w:val="18"/>
        </w:rPr>
      </w:pPr>
      <w:r w:rsidRPr="000A4977">
        <w:rPr>
          <w:i/>
          <w:sz w:val="18"/>
        </w:rPr>
        <w:t>Zdroj: ČSÚ podle administrativních dat GFŘ</w:t>
      </w:r>
      <w:r>
        <w:rPr>
          <w:i/>
          <w:sz w:val="18"/>
        </w:rPr>
        <w:t xml:space="preserve">, </w:t>
      </w:r>
      <w:r w:rsidR="006D102B" w:rsidRPr="00720A8A">
        <w:rPr>
          <w:i/>
          <w:sz w:val="18"/>
          <w:szCs w:val="18"/>
        </w:rPr>
        <w:t xml:space="preserve">ČSÚ - </w:t>
      </w:r>
      <w:r w:rsidR="000E4238">
        <w:rPr>
          <w:i/>
          <w:sz w:val="18"/>
          <w:szCs w:val="18"/>
        </w:rPr>
        <w:t>Š</w:t>
      </w:r>
      <w:r w:rsidR="006D102B" w:rsidRPr="00720A8A">
        <w:rPr>
          <w:i/>
          <w:sz w:val="18"/>
          <w:szCs w:val="18"/>
        </w:rPr>
        <w:t>etření o VaV (VTR 5-01)</w:t>
      </w:r>
    </w:p>
    <w:p w:rsidR="005B65C2" w:rsidRDefault="005B65C2" w:rsidP="00A5724F">
      <w:pPr>
        <w:jc w:val="both"/>
        <w:rPr>
          <w:i/>
          <w:sz w:val="18"/>
          <w:szCs w:val="18"/>
        </w:rPr>
      </w:pPr>
    </w:p>
    <w:p w:rsidR="005B65C2" w:rsidRPr="00A5724F" w:rsidRDefault="005B65C2" w:rsidP="00A5724F">
      <w:pPr>
        <w:jc w:val="both"/>
        <w:rPr>
          <w:i/>
          <w:sz w:val="18"/>
        </w:rPr>
      </w:pPr>
    </w:p>
    <w:p w:rsidR="001775E7" w:rsidRDefault="00FC3657" w:rsidP="005C0BF9">
      <w:pPr>
        <w:pStyle w:val="Nadpis2"/>
        <w:pageBreakBefore/>
      </w:pPr>
      <w:r>
        <w:lastRenderedPageBreak/>
        <w:t xml:space="preserve">3.5 </w:t>
      </w:r>
      <w:r w:rsidR="002D3A94">
        <w:t>Nepřímá veřejná podpora VaV</w:t>
      </w:r>
      <w:r w:rsidR="00D424DE">
        <w:t xml:space="preserve"> </w:t>
      </w:r>
      <w:r w:rsidR="001775E7">
        <w:t>v mezinárodním kontextu</w:t>
      </w:r>
    </w:p>
    <w:bookmarkEnd w:id="4"/>
    <w:p w:rsidR="00DF11D8" w:rsidRDefault="00DC698A" w:rsidP="00124784">
      <w:pPr>
        <w:spacing w:before="120"/>
        <w:jc w:val="both"/>
      </w:pPr>
      <w:r>
        <w:t xml:space="preserve">Nepřímá veřejná (daňová) podpora VaV je v zemích OECD hojně využívaným nástrojem podpory VaV v podnikové sféře. Až na šest zemí mohou ve všech </w:t>
      </w:r>
      <w:r w:rsidR="00E942A8">
        <w:t>člen</w:t>
      </w:r>
      <w:r w:rsidR="00AC7546">
        <w:t>s</w:t>
      </w:r>
      <w:r w:rsidR="00E942A8">
        <w:t xml:space="preserve">kých </w:t>
      </w:r>
      <w:r>
        <w:t>zemích OECD podniky využ</w:t>
      </w:r>
      <w:r w:rsidR="006C50CC">
        <w:t>ít</w:t>
      </w:r>
      <w:r>
        <w:t xml:space="preserve"> některou z možností daňové podpory VaV. Mezi země, </w:t>
      </w:r>
      <w:r w:rsidR="009F5EC5">
        <w:t>v</w:t>
      </w:r>
      <w:r w:rsidR="00DD319B">
        <w:t> </w:t>
      </w:r>
      <w:r w:rsidR="009F5EC5">
        <w:t>nichž</w:t>
      </w:r>
      <w:r w:rsidR="00DD319B">
        <w:t xml:space="preserve"> </w:t>
      </w:r>
      <w:r>
        <w:t xml:space="preserve">daňová podpora VaV </w:t>
      </w:r>
      <w:r w:rsidR="00DB6452">
        <w:t xml:space="preserve">není </w:t>
      </w:r>
      <w:r>
        <w:t>zavedena</w:t>
      </w:r>
      <w:r w:rsidR="00F55CC4">
        <w:t>,</w:t>
      </w:r>
      <w:r w:rsidR="00A20A84">
        <w:t xml:space="preserve"> patří </w:t>
      </w:r>
      <w:r>
        <w:t xml:space="preserve">i </w:t>
      </w:r>
      <w:r w:rsidR="00671976">
        <w:t xml:space="preserve">Německo, </w:t>
      </w:r>
      <w:r w:rsidR="005C22C7">
        <w:t>n</w:t>
      </w:r>
      <w:r w:rsidR="005C22C7" w:rsidRPr="005C22C7">
        <w:t>áš hlavní obchodní partner</w:t>
      </w:r>
      <w:r w:rsidR="005C22C7">
        <w:t>.</w:t>
      </w:r>
      <w:r>
        <w:t xml:space="preserve"> </w:t>
      </w:r>
    </w:p>
    <w:p w:rsidR="00DC698A" w:rsidRPr="00DF11D8" w:rsidRDefault="00DF11D8" w:rsidP="00DF11D8">
      <w:pPr>
        <w:pStyle w:val="Nadpis3"/>
        <w:spacing w:before="120"/>
        <w:rPr>
          <w:sz w:val="22"/>
        </w:rPr>
      </w:pPr>
      <w:r>
        <w:rPr>
          <w:rStyle w:val="st"/>
          <w:sz w:val="22"/>
        </w:rPr>
        <w:t>3.5</w:t>
      </w:r>
      <w:r w:rsidRPr="00E17709">
        <w:rPr>
          <w:rStyle w:val="st"/>
          <w:sz w:val="22"/>
        </w:rPr>
        <w:t>.</w:t>
      </w:r>
      <w:r>
        <w:rPr>
          <w:rStyle w:val="st"/>
          <w:sz w:val="22"/>
        </w:rPr>
        <w:t>1</w:t>
      </w:r>
      <w:r w:rsidRPr="00E17709">
        <w:rPr>
          <w:rStyle w:val="st"/>
          <w:sz w:val="22"/>
        </w:rPr>
        <w:t xml:space="preserve"> </w:t>
      </w:r>
      <w:r>
        <w:rPr>
          <w:rStyle w:val="st"/>
          <w:sz w:val="22"/>
        </w:rPr>
        <w:t>Podíl</w:t>
      </w:r>
      <w:r w:rsidRPr="00E17709">
        <w:rPr>
          <w:rStyle w:val="st"/>
          <w:sz w:val="22"/>
        </w:rPr>
        <w:t xml:space="preserve"> nepřímé veřejné podpory VaV</w:t>
      </w:r>
      <w:r>
        <w:rPr>
          <w:rStyle w:val="st"/>
          <w:sz w:val="22"/>
        </w:rPr>
        <w:t xml:space="preserve"> na hrubém domácím produktu</w:t>
      </w:r>
      <w:r w:rsidRPr="00E17709">
        <w:rPr>
          <w:rStyle w:val="st"/>
          <w:sz w:val="22"/>
        </w:rPr>
        <w:t xml:space="preserve">  </w:t>
      </w:r>
      <w:r w:rsidR="00DC698A">
        <w:t xml:space="preserve">  </w:t>
      </w:r>
    </w:p>
    <w:p w:rsidR="00124784" w:rsidRDefault="001775E7" w:rsidP="00124784">
      <w:pPr>
        <w:spacing w:before="120"/>
        <w:jc w:val="both"/>
      </w:pPr>
      <w:r>
        <w:t xml:space="preserve">Nejvyšší podíl </w:t>
      </w:r>
      <w:r w:rsidR="00DC698A">
        <w:t xml:space="preserve">nepřímé veřejné podpory </w:t>
      </w:r>
      <w:r w:rsidR="00B07572">
        <w:t xml:space="preserve">VaV </w:t>
      </w:r>
      <w:r>
        <w:t>k HDP byl v roce 201</w:t>
      </w:r>
      <w:r w:rsidR="00AB67EE">
        <w:t>3</w:t>
      </w:r>
      <w:r>
        <w:t xml:space="preserve"> z vybraných zemí OECD dosažen ve Francii (0,26 %).</w:t>
      </w:r>
      <w:r w:rsidR="003071E1">
        <w:t xml:space="preserve"> V této zemi </w:t>
      </w:r>
      <w:r w:rsidR="00B07572">
        <w:t xml:space="preserve">jako </w:t>
      </w:r>
      <w:r w:rsidR="00F55CC4">
        <w:t xml:space="preserve">v </w:t>
      </w:r>
      <w:r w:rsidR="00B07572">
        <w:t xml:space="preserve">jedné z mála </w:t>
      </w:r>
      <w:r w:rsidR="00B822E5">
        <w:t xml:space="preserve">dosáhla výše </w:t>
      </w:r>
      <w:r w:rsidR="00F55CC4">
        <w:t>nepřím</w:t>
      </w:r>
      <w:r w:rsidR="00B822E5">
        <w:t>é</w:t>
      </w:r>
      <w:r w:rsidR="00F55CC4">
        <w:t xml:space="preserve"> podpor</w:t>
      </w:r>
      <w:r w:rsidR="00B822E5">
        <w:t xml:space="preserve">y VaV vyšší hodnoty než výše financování VaV v soukromých podnicích přímo ze státního rozpočtu. </w:t>
      </w:r>
      <w:r>
        <w:t xml:space="preserve">Druhou zemí s nejvyšším podílem </w:t>
      </w:r>
      <w:r w:rsidR="005C22C7">
        <w:t>nepřímé veřejné podpory</w:t>
      </w:r>
      <w:r w:rsidR="00B07572">
        <w:t xml:space="preserve"> VaV </w:t>
      </w:r>
      <w:r>
        <w:t xml:space="preserve">na HDP byla </w:t>
      </w:r>
      <w:r w:rsidR="00B822E5">
        <w:t xml:space="preserve">Korejská republika </w:t>
      </w:r>
      <w:r>
        <w:t>(0,2</w:t>
      </w:r>
      <w:r w:rsidR="00DB4A23">
        <w:t>4</w:t>
      </w:r>
      <w:r>
        <w:t> %). Zajímavá je pozice České republiky</w:t>
      </w:r>
      <w:r w:rsidR="00CE56E4">
        <w:t>. Ta se</w:t>
      </w:r>
      <w:r>
        <w:t xml:space="preserve"> </w:t>
      </w:r>
      <w:r w:rsidR="00CE56E4">
        <w:t xml:space="preserve">s </w:t>
      </w:r>
      <w:r>
        <w:t>podíl</w:t>
      </w:r>
      <w:r w:rsidR="00CE56E4">
        <w:t>em</w:t>
      </w:r>
      <w:r>
        <w:t xml:space="preserve"> </w:t>
      </w:r>
      <w:r w:rsidR="005C22C7">
        <w:t>nepřímé veřejné podpory</w:t>
      </w:r>
      <w:r w:rsidR="00B07572">
        <w:t xml:space="preserve"> VaV </w:t>
      </w:r>
      <w:r>
        <w:t xml:space="preserve">k HDP </w:t>
      </w:r>
      <w:r w:rsidR="00CE56E4">
        <w:t xml:space="preserve">ve výši </w:t>
      </w:r>
      <w:r>
        <w:t>0,06</w:t>
      </w:r>
      <w:r w:rsidR="00710C31">
        <w:t> </w:t>
      </w:r>
      <w:r>
        <w:t>%</w:t>
      </w:r>
      <w:r w:rsidR="00710C31">
        <w:t xml:space="preserve"> </w:t>
      </w:r>
      <w:r>
        <w:t xml:space="preserve">ocitla </w:t>
      </w:r>
      <w:r w:rsidR="00A81347">
        <w:t xml:space="preserve">na úrovni Dánska (0,06 %), </w:t>
      </w:r>
      <w:r>
        <w:t>Spojen</w:t>
      </w:r>
      <w:r w:rsidR="00A81347">
        <w:t>ých</w:t>
      </w:r>
      <w:r>
        <w:t xml:space="preserve"> stát</w:t>
      </w:r>
      <w:r w:rsidR="00A81347">
        <w:t>ů</w:t>
      </w:r>
      <w:r>
        <w:t xml:space="preserve"> (0,0</w:t>
      </w:r>
      <w:r w:rsidR="00A81347">
        <w:t>7</w:t>
      </w:r>
      <w:r>
        <w:t> %</w:t>
      </w:r>
      <w:r w:rsidR="00A81347">
        <w:t xml:space="preserve"> v roce 2012</w:t>
      </w:r>
      <w:r>
        <w:t>)</w:t>
      </w:r>
      <w:r w:rsidR="00A81347">
        <w:t xml:space="preserve"> a Číny (0,07 %)</w:t>
      </w:r>
      <w:r>
        <w:t>. V rámci tzv. nových členských zemí EU j</w:t>
      </w:r>
      <w:r w:rsidR="00F638C8">
        <w:t>sou</w:t>
      </w:r>
      <w:r>
        <w:t xml:space="preserve"> na tom lépe než ČR pouze Maďarsko (0,1</w:t>
      </w:r>
      <w:r w:rsidR="00A81347">
        <w:t>3</w:t>
      </w:r>
      <w:r>
        <w:t> %) a Slovinsko (0,09</w:t>
      </w:r>
      <w:r w:rsidR="003B75E7">
        <w:t> </w:t>
      </w:r>
      <w:r>
        <w:t xml:space="preserve">%). </w:t>
      </w:r>
    </w:p>
    <w:p w:rsidR="00124784" w:rsidRPr="006D7F8A" w:rsidRDefault="00242ACA" w:rsidP="00514B3C">
      <w:pPr>
        <w:spacing w:before="120" w:after="120"/>
        <w:jc w:val="both"/>
      </w:pPr>
      <w:r>
        <w:t xml:space="preserve">V případě Finska (0,01 %), které stále patří k zemím s vysokou mírou investic do VaV v EU, byl nástroj </w:t>
      </w:r>
      <w:r w:rsidR="005C22C7">
        <w:t xml:space="preserve">daňové </w:t>
      </w:r>
      <w:r>
        <w:t>podpory VaV zaveden až v roce 2013</w:t>
      </w:r>
      <w:r w:rsidR="006C50CC">
        <w:t>.</w:t>
      </w:r>
      <w:r w:rsidR="009B5624">
        <w:t xml:space="preserve"> Daňová podpora ve Finsku ovšem nezohledňuje výši výdajů na VaV. </w:t>
      </w:r>
      <w:r w:rsidR="001775E7">
        <w:t xml:space="preserve">V Číně dosáhl podíl </w:t>
      </w:r>
      <w:r w:rsidR="005C22C7">
        <w:t>nepřímé veřejné podpory</w:t>
      </w:r>
      <w:r w:rsidR="00B07572">
        <w:t xml:space="preserve"> VaV </w:t>
      </w:r>
      <w:r w:rsidR="001775E7">
        <w:t>na HDP v roce 20</w:t>
      </w:r>
      <w:r w:rsidR="00DB4A23">
        <w:t>13</w:t>
      </w:r>
      <w:r w:rsidR="001775E7">
        <w:t xml:space="preserve"> </w:t>
      </w:r>
      <w:r w:rsidR="00B822E5">
        <w:t xml:space="preserve">výše zmíněného </w:t>
      </w:r>
      <w:r w:rsidR="001775E7">
        <w:t>podílu 0,0</w:t>
      </w:r>
      <w:r w:rsidR="00DB4A23">
        <w:t>7</w:t>
      </w:r>
      <w:r w:rsidR="001775E7">
        <w:t xml:space="preserve"> %. Lze předpokládat, že </w:t>
      </w:r>
      <w:r w:rsidR="00B822E5">
        <w:t xml:space="preserve">tento </w:t>
      </w:r>
      <w:r w:rsidR="001775E7">
        <w:t xml:space="preserve">podíl </w:t>
      </w:r>
      <w:r w:rsidR="00DB4A23">
        <w:t>bude do budoucna dále narůstat</w:t>
      </w:r>
      <w:r w:rsidR="001775E7">
        <w:t xml:space="preserve">, neboť čínské firmy v posledních letech masivně investují </w:t>
      </w:r>
      <w:r w:rsidR="00244F0F">
        <w:t xml:space="preserve">do </w:t>
      </w:r>
      <w:r w:rsidR="001775E7">
        <w:t xml:space="preserve">výzkumu a vývoje. </w:t>
      </w:r>
    </w:p>
    <w:p w:rsidR="001775E7" w:rsidRDefault="001775E7" w:rsidP="00514B3C">
      <w:pPr>
        <w:spacing w:before="120" w:after="100" w:afterAutospacing="1"/>
        <w:jc w:val="both"/>
        <w:rPr>
          <w:b/>
        </w:rPr>
      </w:pPr>
      <w:r>
        <w:rPr>
          <w:b/>
        </w:rPr>
        <w:t>GRAF D1</w:t>
      </w:r>
      <w:r w:rsidRPr="00710A84">
        <w:rPr>
          <w:b/>
        </w:rPr>
        <w:t xml:space="preserve">: </w:t>
      </w:r>
      <w:r w:rsidR="002D3A94">
        <w:rPr>
          <w:b/>
        </w:rPr>
        <w:t>Nepřímá veřejná podpora VaV</w:t>
      </w:r>
      <w:r w:rsidR="00CD5FCE">
        <w:rPr>
          <w:b/>
        </w:rPr>
        <w:t xml:space="preserve"> </w:t>
      </w:r>
      <w:r>
        <w:rPr>
          <w:b/>
        </w:rPr>
        <w:t>podniků ve vybraných zemích</w:t>
      </w:r>
      <w:r w:rsidR="00E0386D">
        <w:rPr>
          <w:b/>
        </w:rPr>
        <w:t xml:space="preserve"> OECD</w:t>
      </w:r>
      <w:r>
        <w:rPr>
          <w:b/>
        </w:rPr>
        <w:t xml:space="preserve"> v roce 201</w:t>
      </w:r>
      <w:r w:rsidR="00E0386D">
        <w:rPr>
          <w:b/>
        </w:rPr>
        <w:t>3</w:t>
      </w:r>
      <w:r>
        <w:rPr>
          <w:b/>
        </w:rPr>
        <w:t xml:space="preserve"> </w:t>
      </w:r>
      <w:r w:rsidR="00EE19D4">
        <w:rPr>
          <w:b/>
        </w:rPr>
        <w:t>(podíl n</w:t>
      </w:r>
      <w:r w:rsidR="00F12B9A">
        <w:rPr>
          <w:b/>
        </w:rPr>
        <w:t>a</w:t>
      </w:r>
      <w:r w:rsidR="00EE19D4">
        <w:rPr>
          <w:b/>
        </w:rPr>
        <w:t xml:space="preserve"> HDP)</w:t>
      </w:r>
    </w:p>
    <w:p w:rsidR="00AE5259" w:rsidRDefault="00B73E45" w:rsidP="005F6A35">
      <w:pPr>
        <w:spacing w:before="120"/>
        <w:jc w:val="both"/>
        <w:rPr>
          <w:i/>
          <w:sz w:val="18"/>
        </w:rPr>
      </w:pPr>
      <w:r w:rsidRPr="00B73E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48CB953C" wp14:editId="45290107">
            <wp:extent cx="5972810" cy="2686685"/>
            <wp:effectExtent l="0" t="0" r="889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Pr="006C7525">
        <w:rPr>
          <w:i/>
          <w:sz w:val="18"/>
        </w:rPr>
        <w:t xml:space="preserve"> </w:t>
      </w:r>
      <w:r w:rsidR="00AE5259" w:rsidRPr="006C7525">
        <w:rPr>
          <w:i/>
          <w:sz w:val="18"/>
        </w:rPr>
        <w:t>Zdroj: OECD</w:t>
      </w:r>
      <w:r w:rsidR="00E07EEF" w:rsidRPr="006C7525">
        <w:rPr>
          <w:i/>
          <w:sz w:val="18"/>
        </w:rPr>
        <w:t xml:space="preserve"> </w:t>
      </w:r>
      <w:r w:rsidR="006C7525">
        <w:rPr>
          <w:i/>
          <w:sz w:val="18"/>
        </w:rPr>
        <w:t>201</w:t>
      </w:r>
      <w:r w:rsidR="00E0386D">
        <w:rPr>
          <w:i/>
          <w:sz w:val="18"/>
        </w:rPr>
        <w:t>6</w:t>
      </w:r>
    </w:p>
    <w:p w:rsidR="00AE5259" w:rsidRPr="001775E7" w:rsidRDefault="00AE5259" w:rsidP="001775E7">
      <w:pPr>
        <w:jc w:val="both"/>
        <w:rPr>
          <w:i/>
          <w:sz w:val="18"/>
        </w:rPr>
      </w:pPr>
    </w:p>
    <w:p w:rsidR="00DF11D8" w:rsidRPr="00DF11D8" w:rsidRDefault="00DF11D8" w:rsidP="00DF11D8">
      <w:pPr>
        <w:pStyle w:val="Nadpis3"/>
        <w:spacing w:before="120"/>
        <w:rPr>
          <w:sz w:val="22"/>
        </w:rPr>
      </w:pPr>
      <w:r>
        <w:rPr>
          <w:rStyle w:val="st"/>
          <w:sz w:val="22"/>
        </w:rPr>
        <w:t>3.5</w:t>
      </w:r>
      <w:r w:rsidRPr="00E17709">
        <w:rPr>
          <w:rStyle w:val="st"/>
          <w:sz w:val="22"/>
        </w:rPr>
        <w:t>.</w:t>
      </w:r>
      <w:r>
        <w:rPr>
          <w:rStyle w:val="st"/>
          <w:sz w:val="22"/>
        </w:rPr>
        <w:t>2</w:t>
      </w:r>
      <w:r w:rsidRPr="00E17709">
        <w:rPr>
          <w:rStyle w:val="st"/>
          <w:sz w:val="22"/>
        </w:rPr>
        <w:t xml:space="preserve"> </w:t>
      </w:r>
      <w:r>
        <w:rPr>
          <w:rStyle w:val="st"/>
          <w:sz w:val="22"/>
        </w:rPr>
        <w:t>Výše</w:t>
      </w:r>
      <w:r w:rsidRPr="00E17709">
        <w:rPr>
          <w:rStyle w:val="st"/>
          <w:sz w:val="22"/>
        </w:rPr>
        <w:t xml:space="preserve"> nepřímé veřejné podpory VaV</w:t>
      </w:r>
      <w:r>
        <w:rPr>
          <w:rStyle w:val="st"/>
          <w:sz w:val="22"/>
        </w:rPr>
        <w:t xml:space="preserve"> v paritě kupní síly</w:t>
      </w:r>
      <w:r w:rsidRPr="00E17709">
        <w:rPr>
          <w:rStyle w:val="st"/>
          <w:sz w:val="22"/>
        </w:rPr>
        <w:t xml:space="preserve">  </w:t>
      </w:r>
      <w:r>
        <w:t xml:space="preserve">  </w:t>
      </w:r>
    </w:p>
    <w:p w:rsidR="003A0B95" w:rsidRDefault="001775E7" w:rsidP="006D2BDA">
      <w:pPr>
        <w:spacing w:before="120"/>
        <w:jc w:val="both"/>
      </w:pPr>
      <w:r>
        <w:t xml:space="preserve">Nejvyšší absolutní částku </w:t>
      </w:r>
      <w:r w:rsidR="00D96588">
        <w:t>nepřímé veřejné podpory</w:t>
      </w:r>
      <w:r w:rsidR="00B07572">
        <w:t xml:space="preserve"> VaV</w:t>
      </w:r>
      <w:r w:rsidR="00347A9E">
        <w:t>,</w:t>
      </w:r>
      <w:r>
        <w:t xml:space="preserve"> měřeno v paritě kupní síly</w:t>
      </w:r>
      <w:r w:rsidR="00347A9E">
        <w:t>,</w:t>
      </w:r>
      <w:r>
        <w:t xml:space="preserve"> obdržely v roce 2011 podniky ve Spojených státech (</w:t>
      </w:r>
      <w:r w:rsidR="00416B8E">
        <w:t>10 843</w:t>
      </w:r>
      <w:r>
        <w:t xml:space="preserve"> mil. USD). Na druhém místě se umístila </w:t>
      </w:r>
      <w:r w:rsidR="00416B8E">
        <w:t xml:space="preserve">Čína </w:t>
      </w:r>
      <w:r>
        <w:t>s poskytnutou nepřímou podporou VaV ve výši </w:t>
      </w:r>
      <w:r w:rsidR="00416B8E">
        <w:t>9 478</w:t>
      </w:r>
      <w:r>
        <w:t xml:space="preserve"> mil. USD. Další místa obsadily </w:t>
      </w:r>
      <w:r w:rsidR="00416B8E">
        <w:t xml:space="preserve">dvě </w:t>
      </w:r>
      <w:r>
        <w:t xml:space="preserve">velké asijské ekonomiky – Japonsko a </w:t>
      </w:r>
      <w:r w:rsidR="00B822E5">
        <w:t>Korejská republika.</w:t>
      </w:r>
      <w:r>
        <w:t xml:space="preserve"> Jak již bylo řečeno, lze předpokládat, že vzhledem k překotným investicím do VaV </w:t>
      </w:r>
      <w:r>
        <w:lastRenderedPageBreak/>
        <w:t>v posledních letech</w:t>
      </w:r>
      <w:r>
        <w:rPr>
          <w:rStyle w:val="Znakapoznpodarou"/>
        </w:rPr>
        <w:footnoteReference w:id="15"/>
      </w:r>
      <w:r>
        <w:t xml:space="preserve">, se Čína výší </w:t>
      </w:r>
      <w:r w:rsidR="00D96588">
        <w:t>nepřímé podpory VaV</w:t>
      </w:r>
      <w:r w:rsidR="00B07572">
        <w:t xml:space="preserve"> </w:t>
      </w:r>
      <w:r>
        <w:t xml:space="preserve">bude blížit Spojeným státům americkým. Uvedené země </w:t>
      </w:r>
      <w:r w:rsidR="00B96C64">
        <w:t xml:space="preserve">– </w:t>
      </w:r>
      <w:r>
        <w:t>USA a Čína</w:t>
      </w:r>
      <w:r w:rsidR="00B96C64">
        <w:t xml:space="preserve"> –</w:t>
      </w:r>
      <w:r>
        <w:t xml:space="preserve"> používají jako nástroj nepřímé veřejné podpory slevu na dani</w:t>
      </w:r>
      <w:r>
        <w:rPr>
          <w:rStyle w:val="Znakapoznpodarou"/>
        </w:rPr>
        <w:footnoteReference w:id="16"/>
      </w:r>
      <w:r>
        <w:t xml:space="preserve">. </w:t>
      </w:r>
    </w:p>
    <w:p w:rsidR="003678B8" w:rsidRDefault="00416B8E" w:rsidP="00DE25A4">
      <w:pPr>
        <w:spacing w:before="120"/>
        <w:jc w:val="both"/>
      </w:pPr>
      <w:r>
        <w:t>V</w:t>
      </w:r>
      <w:r w:rsidR="00293089">
        <w:t> Evropské unii</w:t>
      </w:r>
      <w:r>
        <w:t xml:space="preserve"> využívají nepřímou veřejnou podporu VaV nejvíce firmy ve Francii, kde </w:t>
      </w:r>
      <w:r w:rsidR="00CD5FCE">
        <w:t>n</w:t>
      </w:r>
      <w:r w:rsidR="002D3A94">
        <w:t>epřímá veřejná podpora VaV</w:t>
      </w:r>
      <w:r w:rsidR="00CD5FCE">
        <w:t xml:space="preserve"> </w:t>
      </w:r>
      <w:r>
        <w:t>v roce 2014 dosáhl</w:t>
      </w:r>
      <w:r w:rsidR="00293089">
        <w:t>a</w:t>
      </w:r>
      <w:r>
        <w:t xml:space="preserve"> 6 522 mil. USD</w:t>
      </w:r>
      <w:r w:rsidR="00B822E5">
        <w:t xml:space="preserve"> v PPP</w:t>
      </w:r>
      <w:r>
        <w:t xml:space="preserve">, což je třikrát více než ve </w:t>
      </w:r>
      <w:r w:rsidR="00B822E5">
        <w:t>Velké Británii</w:t>
      </w:r>
      <w:r>
        <w:t xml:space="preserve"> (</w:t>
      </w:r>
      <w:r w:rsidR="003A0B95">
        <w:t>1</w:t>
      </w:r>
      <w:r w:rsidR="00B07572">
        <w:t> </w:t>
      </w:r>
      <w:r w:rsidR="003A0B95">
        <w:t>971</w:t>
      </w:r>
      <w:r w:rsidR="00B07572">
        <w:t> </w:t>
      </w:r>
      <w:r w:rsidR="003A0B95">
        <w:t>mil.</w:t>
      </w:r>
      <w:r w:rsidR="00B07572">
        <w:t> </w:t>
      </w:r>
      <w:r w:rsidR="003A0B95">
        <w:t>USD</w:t>
      </w:r>
      <w:r w:rsidR="00B822E5">
        <w:t xml:space="preserve"> v PPP</w:t>
      </w:r>
      <w:r w:rsidR="003A0B95">
        <w:t xml:space="preserve">). </w:t>
      </w:r>
    </w:p>
    <w:p w:rsidR="001775E7" w:rsidRDefault="001775E7" w:rsidP="00514B3C">
      <w:pPr>
        <w:spacing w:before="120" w:after="120"/>
        <w:jc w:val="both"/>
      </w:pPr>
      <w:r>
        <w:t xml:space="preserve">Pozice České republiky je úměrná velikosti ekonomiky a objemu výdajů podniků </w:t>
      </w:r>
      <w:r w:rsidR="005A4539">
        <w:t>na</w:t>
      </w:r>
      <w:r>
        <w:t xml:space="preserve"> výzkum a vývoj. V roce 201</w:t>
      </w:r>
      <w:r w:rsidR="00591A62">
        <w:t>3</w:t>
      </w:r>
      <w:r>
        <w:t xml:space="preserve"> dosáhla výše </w:t>
      </w:r>
      <w:r w:rsidR="00D96588">
        <w:t>nepřímé veřejné podpory</w:t>
      </w:r>
      <w:r w:rsidR="00552AF9">
        <w:t xml:space="preserve"> VaV </w:t>
      </w:r>
      <w:r>
        <w:t>v ČR 1</w:t>
      </w:r>
      <w:r w:rsidR="00591A62">
        <w:t>72</w:t>
      </w:r>
      <w:r w:rsidR="00552AF9">
        <w:t> </w:t>
      </w:r>
      <w:r>
        <w:t>mil.</w:t>
      </w:r>
      <w:r w:rsidR="00552AF9">
        <w:t> </w:t>
      </w:r>
      <w:r>
        <w:t>USD</w:t>
      </w:r>
      <w:r w:rsidR="00B822E5">
        <w:t xml:space="preserve"> (měřeno v paritě kupní síly)</w:t>
      </w:r>
      <w:r>
        <w:t xml:space="preserve">. </w:t>
      </w:r>
      <w:r w:rsidR="00233AA3">
        <w:t>Z tzv. nových členských zemí EU nás výš</w:t>
      </w:r>
      <w:r w:rsidR="00293089">
        <w:t>í</w:t>
      </w:r>
      <w:r w:rsidR="00233AA3">
        <w:t xml:space="preserve"> </w:t>
      </w:r>
      <w:r w:rsidR="00D96588">
        <w:t>nepřímé veřejné podpory</w:t>
      </w:r>
      <w:r w:rsidR="00233AA3">
        <w:t xml:space="preserve"> VaV předstihlo pouze Maďarsko (310</w:t>
      </w:r>
      <w:r w:rsidR="00D96588">
        <w:t> </w:t>
      </w:r>
      <w:r w:rsidR="00233AA3">
        <w:t>mil.</w:t>
      </w:r>
      <w:r w:rsidR="00D96588">
        <w:t> </w:t>
      </w:r>
      <w:r w:rsidR="00233AA3">
        <w:t>USD v paritě kupní síly).</w:t>
      </w:r>
      <w:r>
        <w:t xml:space="preserve">   </w:t>
      </w:r>
    </w:p>
    <w:p w:rsidR="001775E7" w:rsidRDefault="001775E7" w:rsidP="00514B3C">
      <w:pPr>
        <w:spacing w:before="120" w:after="100" w:afterAutospacing="1"/>
        <w:jc w:val="both"/>
      </w:pPr>
      <w:r>
        <w:rPr>
          <w:b/>
        </w:rPr>
        <w:t>GRAF D2</w:t>
      </w:r>
      <w:r w:rsidRPr="00710A84">
        <w:rPr>
          <w:b/>
        </w:rPr>
        <w:t xml:space="preserve">: </w:t>
      </w:r>
      <w:r>
        <w:rPr>
          <w:b/>
        </w:rPr>
        <w:t>Nepřímá veřejná podpora</w:t>
      </w:r>
      <w:r w:rsidR="00CD5FCE">
        <w:rPr>
          <w:b/>
        </w:rPr>
        <w:t xml:space="preserve"> VaV</w:t>
      </w:r>
      <w:r>
        <w:rPr>
          <w:b/>
        </w:rPr>
        <w:t xml:space="preserve"> u podniků ve vybraných zemích v roce 201</w:t>
      </w:r>
      <w:r w:rsidR="00E0386D">
        <w:rPr>
          <w:b/>
        </w:rPr>
        <w:t>3</w:t>
      </w:r>
      <w:r>
        <w:rPr>
          <w:b/>
        </w:rPr>
        <w:t xml:space="preserve"> v mil. USD </w:t>
      </w:r>
      <w:r w:rsidR="00CD5FCE">
        <w:rPr>
          <w:b/>
        </w:rPr>
        <w:t>(</w:t>
      </w:r>
      <w:r>
        <w:rPr>
          <w:b/>
        </w:rPr>
        <w:t>v paritě kupní síly</w:t>
      </w:r>
      <w:r w:rsidR="00CD5FCE">
        <w:rPr>
          <w:b/>
        </w:rPr>
        <w:t>)</w:t>
      </w:r>
    </w:p>
    <w:p w:rsidR="006343AA" w:rsidRPr="00710016" w:rsidRDefault="00B73E45" w:rsidP="00593415">
      <w:pPr>
        <w:jc w:val="both"/>
      </w:pPr>
      <w:r w:rsidRPr="00B73E4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A93F7C" wp14:editId="2DF53E7C">
            <wp:extent cx="5972810" cy="2686685"/>
            <wp:effectExtent l="0" t="0" r="889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E5259" w:rsidRDefault="00AE5259" w:rsidP="005F6A35">
      <w:pPr>
        <w:spacing w:before="120"/>
        <w:jc w:val="both"/>
        <w:rPr>
          <w:i/>
          <w:sz w:val="18"/>
        </w:rPr>
      </w:pPr>
      <w:r>
        <w:rPr>
          <w:i/>
          <w:sz w:val="18"/>
        </w:rPr>
        <w:t>Zdroj: OECD</w:t>
      </w:r>
      <w:r w:rsidR="00402062">
        <w:rPr>
          <w:i/>
          <w:sz w:val="18"/>
        </w:rPr>
        <w:t xml:space="preserve"> 201</w:t>
      </w:r>
      <w:r w:rsidR="00E0386D">
        <w:rPr>
          <w:i/>
          <w:sz w:val="18"/>
        </w:rPr>
        <w:t>6</w:t>
      </w:r>
    </w:p>
    <w:p w:rsidR="006C3C9F" w:rsidRDefault="006C3C9F" w:rsidP="002A4F13">
      <w:pPr>
        <w:spacing w:after="100" w:afterAutospacing="1"/>
        <w:jc w:val="both"/>
        <w:rPr>
          <w:rFonts w:eastAsia="MS Gothic"/>
          <w:b/>
          <w:bCs/>
          <w:color w:val="009BB4"/>
          <w:sz w:val="28"/>
          <w:szCs w:val="26"/>
        </w:rPr>
      </w:pPr>
    </w:p>
    <w:p w:rsidR="0023512E" w:rsidRDefault="0023512E" w:rsidP="002A4F13">
      <w:pPr>
        <w:spacing w:after="100" w:afterAutospacing="1"/>
        <w:jc w:val="both"/>
        <w:rPr>
          <w:rFonts w:eastAsia="MS Gothic"/>
          <w:b/>
          <w:bCs/>
          <w:color w:val="009BB4"/>
          <w:sz w:val="28"/>
          <w:szCs w:val="26"/>
        </w:rPr>
      </w:pPr>
    </w:p>
    <w:p w:rsidR="00A65F61" w:rsidRPr="00080E37" w:rsidRDefault="00A65F61" w:rsidP="002A4F13">
      <w:pPr>
        <w:spacing w:after="100" w:afterAutospacing="1"/>
        <w:jc w:val="both"/>
        <w:rPr>
          <w:rFonts w:eastAsia="MS Gothic"/>
          <w:b/>
          <w:bCs/>
          <w:color w:val="009BB4"/>
          <w:sz w:val="28"/>
          <w:szCs w:val="26"/>
        </w:rPr>
      </w:pPr>
    </w:p>
    <w:sectPr w:rsidR="00A65F61" w:rsidRPr="00080E37" w:rsidSect="00374920">
      <w:headerReference w:type="even" r:id="rId41"/>
      <w:headerReference w:type="default" r:id="rId42"/>
      <w:footerReference w:type="even" r:id="rId43"/>
      <w:footerReference w:type="default" r:id="rId44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FAC664" w15:done="0"/>
  <w15:commentEx w15:paraId="0F86D4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CB" w:rsidRDefault="00AC4DCB" w:rsidP="00E71A58">
      <w:r>
        <w:separator/>
      </w:r>
    </w:p>
  </w:endnote>
  <w:endnote w:type="continuationSeparator" w:id="0">
    <w:p w:rsidR="00AC4DCB" w:rsidRDefault="00AC4DC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F" w:rsidRDefault="00191BAF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A4858D4" wp14:editId="14846435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3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840A2">
      <w:rPr>
        <w:rFonts w:ascii="Arial" w:hAnsi="Arial" w:cs="Arial"/>
        <w:noProof/>
        <w:sz w:val="16"/>
        <w:szCs w:val="16"/>
      </w:rPr>
      <w:t>26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F" w:rsidRDefault="00191BAF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604F8A8" wp14:editId="77C40FBB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4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191BAF" w:rsidRDefault="00191BAF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2840A2">
      <w:rPr>
        <w:rFonts w:ascii="Arial" w:hAnsi="Arial" w:cs="Arial"/>
        <w:noProof/>
        <w:sz w:val="16"/>
        <w:szCs w:val="16"/>
      </w:rPr>
      <w:t>25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F" w:rsidRDefault="00191BAF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7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840A2">
      <w:rPr>
        <w:rFonts w:ascii="Arial" w:hAnsi="Arial" w:cs="Arial"/>
        <w:noProof/>
        <w:sz w:val="16"/>
        <w:szCs w:val="16"/>
      </w:rPr>
      <w:t>46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F" w:rsidRDefault="00191BAF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8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191BAF" w:rsidRDefault="00191BAF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  <w:r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Pr="00B6608F">
      <w:rPr>
        <w:rFonts w:ascii="Arial" w:hAnsi="Arial" w:cs="Arial"/>
        <w:sz w:val="16"/>
        <w:szCs w:val="16"/>
      </w:rPr>
      <w:fldChar w:fldCharType="separate"/>
    </w:r>
    <w:r w:rsidR="002840A2">
      <w:rPr>
        <w:rFonts w:ascii="Arial" w:hAnsi="Arial" w:cs="Arial"/>
        <w:noProof/>
        <w:sz w:val="16"/>
        <w:szCs w:val="16"/>
      </w:rPr>
      <w:t>47</w:t>
    </w:r>
    <w:r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CB" w:rsidRDefault="00AC4DCB" w:rsidP="00E71A58">
      <w:r>
        <w:separator/>
      </w:r>
    </w:p>
  </w:footnote>
  <w:footnote w:type="continuationSeparator" w:id="0">
    <w:p w:rsidR="00AC4DCB" w:rsidRDefault="00AC4DCB" w:rsidP="00E71A58">
      <w:r>
        <w:continuationSeparator/>
      </w:r>
    </w:p>
  </w:footnote>
  <w:footnote w:id="1">
    <w:p w:rsidR="00191BAF" w:rsidRPr="00965EF1" w:rsidRDefault="00191BAF">
      <w:pPr>
        <w:pStyle w:val="Textpoznpodarou"/>
        <w:rPr>
          <w:sz w:val="18"/>
          <w:szCs w:val="18"/>
        </w:rPr>
      </w:pPr>
      <w:r w:rsidRPr="00965EF1">
        <w:rPr>
          <w:rStyle w:val="Znakapoznpodarou"/>
          <w:sz w:val="18"/>
          <w:szCs w:val="18"/>
        </w:rPr>
        <w:footnoteRef/>
      </w:r>
      <w:r w:rsidRPr="00965EF1">
        <w:rPr>
          <w:sz w:val="18"/>
          <w:szCs w:val="18"/>
        </w:rPr>
        <w:t xml:space="preserve"> Kromě těchto 1 264 soukromých podniků využilo tuto možnost i 20 dalších právnických osob majících jiný status než soukromý podnik. Jde např. o veřejné podniky, soukromé vysoké školy a další. Jejich počet a především uplatněné výdaje na VaV jsou však v kontextu celkových zanedbatelné (13 mil. Kč) a nejsou zahrnuty do této publikace.</w:t>
      </w:r>
    </w:p>
  </w:footnote>
  <w:footnote w:id="2">
    <w:p w:rsidR="00191BAF" w:rsidRPr="00965EF1" w:rsidRDefault="00191BAF">
      <w:pPr>
        <w:pStyle w:val="Textpoznpodarou"/>
        <w:rPr>
          <w:sz w:val="18"/>
          <w:szCs w:val="18"/>
        </w:rPr>
      </w:pPr>
      <w:r w:rsidRPr="00965EF1">
        <w:rPr>
          <w:rStyle w:val="Znakapoznpodarou"/>
          <w:sz w:val="18"/>
          <w:szCs w:val="18"/>
        </w:rPr>
        <w:footnoteRef/>
      </w:r>
      <w:r w:rsidRPr="00965EF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 1 264 soukromých podniků, jež v roce 2014 uplatnily v rámci svého daňového přiznání odpočet výdajů na VaV byly z Ročního šetření VTR 5-01 známy podrobné informace o VaV u 813 z nich. </w:t>
      </w:r>
      <w:r w:rsidRPr="00965EF1">
        <w:rPr>
          <w:sz w:val="18"/>
          <w:szCs w:val="18"/>
        </w:rPr>
        <w:t>Vzhledem k tomu, že šetření VTR 5-01 používá informace o ekonomických subjektech uplatňujících odpočet výdajů na VaV, s odstupem jednoho roku, tak nemusí být v daném roce subjekt, který poprvé uplatnil odečet výdajů na VaV, zahrnut do základního souboru šetření o výzkumu a vývoje VTR 5-01 (tj. obeslán dotazníkem) – jde především o malé podniky z odvětví služeb</w:t>
      </w:r>
      <w:r>
        <w:rPr>
          <w:sz w:val="18"/>
          <w:szCs w:val="18"/>
        </w:rPr>
        <w:t xml:space="preserve"> s velmi nízkými výdaji na VaV</w:t>
      </w:r>
      <w:r w:rsidRPr="00965EF1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6B506D">
        <w:rPr>
          <w:sz w:val="18"/>
          <w:szCs w:val="18"/>
        </w:rPr>
        <w:t xml:space="preserve">Ne všechny podniky, které uplatnily daňový odpočet výdajů na VaV v sledovaném roce, musely ve stejném roce provádět VaV. </w:t>
      </w:r>
    </w:p>
  </w:footnote>
  <w:footnote w:id="3">
    <w:p w:rsidR="00191BAF" w:rsidRDefault="00191B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299">
        <w:rPr>
          <w:sz w:val="18"/>
        </w:rPr>
        <w:t>Kromě soukromých podniků mohou využívat nepřímou veřejnou podporu VaV i ostatní právnické osoby</w:t>
      </w:r>
      <w:r>
        <w:rPr>
          <w:sz w:val="18"/>
        </w:rPr>
        <w:t>,</w:t>
      </w:r>
      <w:r w:rsidRPr="00A04299">
        <w:rPr>
          <w:sz w:val="18"/>
        </w:rPr>
        <w:t xml:space="preserve"> mezi které patří například podniky veřejné. Jejich počet, jak již bylo uvedeno výše, je však velmi nízký a s těmito subjekty </w:t>
      </w:r>
      <w:r>
        <w:rPr>
          <w:sz w:val="18"/>
        </w:rPr>
        <w:t xml:space="preserve">v analýze </w:t>
      </w:r>
      <w:r w:rsidRPr="00A04299">
        <w:rPr>
          <w:sz w:val="18"/>
        </w:rPr>
        <w:t>dále nepracujeme. Tuto možnost v roce 201</w:t>
      </w:r>
      <w:r>
        <w:rPr>
          <w:sz w:val="18"/>
        </w:rPr>
        <w:t>4</w:t>
      </w:r>
      <w:r w:rsidRPr="00A04299">
        <w:rPr>
          <w:sz w:val="18"/>
        </w:rPr>
        <w:t xml:space="preserve"> využilo pouze 7 veřejných podniků z 6</w:t>
      </w:r>
      <w:r>
        <w:rPr>
          <w:sz w:val="18"/>
        </w:rPr>
        <w:t>7</w:t>
      </w:r>
      <w:r w:rsidRPr="00A04299">
        <w:rPr>
          <w:sz w:val="18"/>
        </w:rPr>
        <w:t xml:space="preserve">, které prováděly VaV. </w:t>
      </w:r>
      <w:r>
        <w:rPr>
          <w:sz w:val="18"/>
        </w:rPr>
        <w:t xml:space="preserve">Z pohledu souhrnné částky veřejné nepřímé podpory (2,3 mld. Kč) si odečetly zanedbatelných 8 mil. korun. </w:t>
      </w:r>
      <w:r w:rsidRPr="00A04299">
        <w:rPr>
          <w:sz w:val="18"/>
        </w:rPr>
        <w:t>Tyto podniky jednoznačně preferují přímou veřejnou podporu VaV.</w:t>
      </w:r>
    </w:p>
  </w:footnote>
  <w:footnote w:id="4">
    <w:p w:rsidR="00191BAF" w:rsidRPr="007D4055" w:rsidRDefault="00191BAF">
      <w:pPr>
        <w:pStyle w:val="Textpoznpodarou"/>
        <w:rPr>
          <w:sz w:val="18"/>
          <w:szCs w:val="18"/>
        </w:rPr>
      </w:pPr>
      <w:r w:rsidRPr="00BE33B7">
        <w:rPr>
          <w:rStyle w:val="Znakapoznpodarou"/>
          <w:sz w:val="18"/>
          <w:szCs w:val="18"/>
        </w:rPr>
        <w:footnoteRef/>
      </w:r>
      <w:r w:rsidRPr="00BE33B7">
        <w:rPr>
          <w:sz w:val="18"/>
          <w:szCs w:val="18"/>
        </w:rPr>
        <w:t xml:space="preserve"> Podniky byly z hlediska velikosti rozčleněny do následujících skupin:</w:t>
      </w:r>
      <w:r>
        <w:rPr>
          <w:sz w:val="18"/>
          <w:szCs w:val="18"/>
        </w:rPr>
        <w:t xml:space="preserve"> mikro (velmi malé) podniky (0-9 zaměstnanců), malé podniky (10-49 zaměstnanců), střední podniky (50-249 zaměstnanců) a velké podniky (250 a více zaměstnanců).</w:t>
      </w:r>
    </w:p>
  </w:footnote>
  <w:footnote w:id="5">
    <w:p w:rsidR="00191BAF" w:rsidRPr="00F629CC" w:rsidRDefault="00191BAF">
      <w:pPr>
        <w:pStyle w:val="Textpoznpodarou"/>
        <w:rPr>
          <w:sz w:val="18"/>
          <w:szCs w:val="18"/>
        </w:rPr>
      </w:pPr>
      <w:r w:rsidRPr="00F629CC">
        <w:rPr>
          <w:rStyle w:val="Znakapoznpodarou"/>
          <w:sz w:val="18"/>
          <w:szCs w:val="18"/>
        </w:rPr>
        <w:footnoteRef/>
      </w:r>
      <w:r w:rsidRPr="00F629CC">
        <w:rPr>
          <w:sz w:val="18"/>
          <w:szCs w:val="18"/>
        </w:rPr>
        <w:t xml:space="preserve"> Klasifikace CZ-NUTS </w:t>
      </w:r>
      <w:r>
        <w:rPr>
          <w:sz w:val="18"/>
          <w:szCs w:val="18"/>
        </w:rPr>
        <w:t>(</w:t>
      </w:r>
      <w:r w:rsidRPr="00F629CC">
        <w:rPr>
          <w:i/>
          <w:sz w:val="18"/>
          <w:szCs w:val="18"/>
        </w:rPr>
        <w:t xml:space="preserve">La </w:t>
      </w:r>
      <w:proofErr w:type="spellStart"/>
      <w:r w:rsidRPr="00F629CC">
        <w:rPr>
          <w:i/>
          <w:sz w:val="18"/>
          <w:szCs w:val="18"/>
        </w:rPr>
        <w:t>Nomenclature</w:t>
      </w:r>
      <w:proofErr w:type="spellEnd"/>
      <w:r w:rsidRPr="00F629CC">
        <w:rPr>
          <w:i/>
          <w:sz w:val="18"/>
          <w:szCs w:val="18"/>
        </w:rPr>
        <w:t xml:space="preserve"> des </w:t>
      </w:r>
      <w:proofErr w:type="spellStart"/>
      <w:r w:rsidRPr="00F629CC">
        <w:rPr>
          <w:i/>
          <w:sz w:val="18"/>
          <w:szCs w:val="18"/>
        </w:rPr>
        <w:t>Unités</w:t>
      </w:r>
      <w:proofErr w:type="spellEnd"/>
      <w:r w:rsidRPr="00F629CC">
        <w:rPr>
          <w:i/>
          <w:sz w:val="18"/>
          <w:szCs w:val="18"/>
        </w:rPr>
        <w:t xml:space="preserve"> </w:t>
      </w:r>
      <w:proofErr w:type="spellStart"/>
      <w:r w:rsidRPr="00F629CC">
        <w:rPr>
          <w:i/>
          <w:sz w:val="18"/>
          <w:szCs w:val="18"/>
        </w:rPr>
        <w:t>Territoriales</w:t>
      </w:r>
      <w:proofErr w:type="spellEnd"/>
      <w:r w:rsidRPr="00F629CC">
        <w:rPr>
          <w:i/>
          <w:sz w:val="18"/>
          <w:szCs w:val="18"/>
        </w:rPr>
        <w:t xml:space="preserve"> </w:t>
      </w:r>
      <w:proofErr w:type="spellStart"/>
      <w:r w:rsidRPr="00F629CC">
        <w:rPr>
          <w:i/>
          <w:sz w:val="18"/>
          <w:szCs w:val="18"/>
        </w:rPr>
        <w:t>Statistiques</w:t>
      </w:r>
      <w:proofErr w:type="spellEnd"/>
      <w:r>
        <w:rPr>
          <w:sz w:val="18"/>
          <w:szCs w:val="18"/>
        </w:rPr>
        <w:t xml:space="preserve">) </w:t>
      </w:r>
      <w:r w:rsidRPr="00F629CC">
        <w:rPr>
          <w:sz w:val="18"/>
          <w:szCs w:val="18"/>
        </w:rPr>
        <w:t>je klasifikací územních statistických jednotek</w:t>
      </w:r>
      <w:r>
        <w:rPr>
          <w:sz w:val="18"/>
          <w:szCs w:val="18"/>
        </w:rPr>
        <w:t xml:space="preserve"> zavedená Českým statistickým úřadem dle dohody s </w:t>
      </w:r>
      <w:proofErr w:type="spellStart"/>
      <w:r>
        <w:rPr>
          <w:sz w:val="18"/>
          <w:szCs w:val="18"/>
        </w:rPr>
        <w:t>Eurostetem</w:t>
      </w:r>
      <w:proofErr w:type="spellEnd"/>
      <w:r>
        <w:rPr>
          <w:sz w:val="18"/>
          <w:szCs w:val="18"/>
        </w:rPr>
        <w:t xml:space="preserve"> na základě usnesení vlády České republiky č. 707/1998 ze dne 26. Října 1998. Klasifikace nahradila dříve platný Číselník krajů a okresů (ČKO)</w:t>
      </w:r>
      <w:r w:rsidRPr="00F629CC">
        <w:rPr>
          <w:sz w:val="18"/>
          <w:szCs w:val="18"/>
        </w:rPr>
        <w:t xml:space="preserve"> Poslední verze klasifikace je platná od roku 2011. </w:t>
      </w:r>
      <w:r>
        <w:rPr>
          <w:sz w:val="18"/>
          <w:szCs w:val="18"/>
        </w:rPr>
        <w:t xml:space="preserve">Podrobnější informace o uspořádání CZ-NUTS jsou k nahlédnutí </w:t>
      </w:r>
      <w:r w:rsidRPr="00F629CC">
        <w:rPr>
          <w:sz w:val="18"/>
          <w:szCs w:val="18"/>
        </w:rPr>
        <w:t>na internetových stránkách ČSÚ pod odkazem:</w:t>
      </w:r>
    </w:p>
    <w:p w:rsidR="00191BAF" w:rsidRDefault="00AC4DCB">
      <w:pPr>
        <w:pStyle w:val="Textpoznpodarou"/>
      </w:pPr>
      <w:hyperlink r:id="rId1" w:history="1">
        <w:r w:rsidR="00191BAF" w:rsidRPr="00D013BA">
          <w:rPr>
            <w:rStyle w:val="Hypertextovodkaz"/>
            <w:sz w:val="18"/>
            <w:szCs w:val="18"/>
          </w:rPr>
          <w:t>https://www.czso.cz/csu/czso/klasifikace_uzemnich_statistickych_jednotek_-cz_nuts-_2011</w:t>
        </w:r>
      </w:hyperlink>
      <w:r w:rsidR="00191BAF">
        <w:rPr>
          <w:sz w:val="18"/>
          <w:szCs w:val="18"/>
        </w:rPr>
        <w:t xml:space="preserve"> </w:t>
      </w:r>
    </w:p>
  </w:footnote>
  <w:footnote w:id="6">
    <w:p w:rsidR="00191BAF" w:rsidRPr="004D70A1" w:rsidRDefault="00191BAF">
      <w:pPr>
        <w:pStyle w:val="Textpoznpodarou"/>
        <w:rPr>
          <w:sz w:val="18"/>
        </w:rPr>
      </w:pPr>
      <w:r w:rsidRPr="004D70A1">
        <w:rPr>
          <w:rStyle w:val="Znakapoznpodarou"/>
          <w:sz w:val="18"/>
        </w:rPr>
        <w:footnoteRef/>
      </w:r>
      <w:r w:rsidRPr="004D70A1">
        <w:rPr>
          <w:sz w:val="18"/>
        </w:rPr>
        <w:t xml:space="preserve"> </w:t>
      </w:r>
      <w:r>
        <w:rPr>
          <w:sz w:val="18"/>
        </w:rPr>
        <w:t xml:space="preserve">Výčet všech možností, jak financovat podnikový VaV ze zahraničních veřejných zdrojů, je přehledně uveden na stránkách </w:t>
      </w:r>
      <w:proofErr w:type="spellStart"/>
      <w:r>
        <w:rPr>
          <w:sz w:val="18"/>
        </w:rPr>
        <w:t>Czechivestu</w:t>
      </w:r>
      <w:proofErr w:type="spellEnd"/>
      <w:r>
        <w:rPr>
          <w:sz w:val="18"/>
        </w:rPr>
        <w:t xml:space="preserve">: </w:t>
      </w:r>
      <w:hyperlink r:id="rId2" w:history="1">
        <w:r w:rsidRPr="00B27A02">
          <w:rPr>
            <w:rStyle w:val="Hypertextovodkaz"/>
            <w:sz w:val="18"/>
          </w:rPr>
          <w:t>http://www.czechinvest.org/podpora-vyzkumu-a-vyvoje</w:t>
        </w:r>
      </w:hyperlink>
      <w:r>
        <w:rPr>
          <w:sz w:val="18"/>
        </w:rPr>
        <w:t xml:space="preserve">  </w:t>
      </w:r>
    </w:p>
  </w:footnote>
  <w:footnote w:id="7">
    <w:p w:rsidR="00191BAF" w:rsidRPr="00230B30" w:rsidRDefault="00191BAF">
      <w:pPr>
        <w:pStyle w:val="Textpoznpodarou"/>
        <w:rPr>
          <w:sz w:val="18"/>
          <w:szCs w:val="18"/>
        </w:rPr>
      </w:pPr>
      <w:r w:rsidRPr="00230B30">
        <w:rPr>
          <w:rStyle w:val="Znakapoznpodarou"/>
          <w:sz w:val="18"/>
          <w:szCs w:val="18"/>
        </w:rPr>
        <w:footnoteRef/>
      </w:r>
      <w:r w:rsidRPr="00230B30">
        <w:rPr>
          <w:sz w:val="18"/>
          <w:szCs w:val="18"/>
        </w:rPr>
        <w:t xml:space="preserve"> </w:t>
      </w:r>
      <w:hyperlink r:id="rId3" w:history="1">
        <w:r w:rsidRPr="00D013BA">
          <w:rPr>
            <w:rStyle w:val="Hypertextovodkaz"/>
            <w:sz w:val="18"/>
            <w:szCs w:val="18"/>
          </w:rPr>
          <w:t>http://www.h2020.cz/cs</w:t>
        </w:r>
      </w:hyperlink>
      <w:r>
        <w:rPr>
          <w:sz w:val="18"/>
          <w:szCs w:val="18"/>
        </w:rPr>
        <w:t xml:space="preserve"> </w:t>
      </w:r>
    </w:p>
  </w:footnote>
  <w:footnote w:id="8">
    <w:p w:rsidR="00191BAF" w:rsidRPr="007F6055" w:rsidRDefault="00191BAF">
      <w:pPr>
        <w:pStyle w:val="Textpoznpodarou"/>
        <w:rPr>
          <w:sz w:val="18"/>
        </w:rPr>
      </w:pPr>
      <w:r w:rsidRPr="007F6055">
        <w:rPr>
          <w:rStyle w:val="Znakapoznpodarou"/>
          <w:sz w:val="18"/>
        </w:rPr>
        <w:footnoteRef/>
      </w:r>
      <w:r w:rsidRPr="007F6055">
        <w:rPr>
          <w:sz w:val="18"/>
        </w:rPr>
        <w:t xml:space="preserve"> Celkové výdaje na VaV vzrostly ve stejném období u soukromých podniků </w:t>
      </w:r>
      <w:r w:rsidRPr="00DE01C1">
        <w:rPr>
          <w:sz w:val="18"/>
        </w:rPr>
        <w:t xml:space="preserve">o </w:t>
      </w:r>
      <w:r>
        <w:rPr>
          <w:sz w:val="18"/>
        </w:rPr>
        <w:t>61</w:t>
      </w:r>
      <w:r w:rsidRPr="00DE01C1">
        <w:rPr>
          <w:sz w:val="18"/>
        </w:rPr>
        <w:t> %.</w:t>
      </w:r>
    </w:p>
  </w:footnote>
  <w:footnote w:id="9">
    <w:p w:rsidR="00191BAF" w:rsidRPr="007F35DE" w:rsidRDefault="00191BAF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rPr>
          <w:sz w:val="18"/>
        </w:rPr>
        <w:t xml:space="preserve"> Některé podniky (bylo jich 230) odečetly v roce 2014 vyšší částku, než byly jejich výdaje na VaV v roce 2014.  Metodika uvedená v pokynu D288 umožňuje v případě realizace víceletého projektu VaV uznatelné výdaje od základu daně odečíst zpětně za minulé 3 roky. V případě jednoročního projektu VaV pouze v roce jeho realizace.    </w:t>
      </w:r>
    </w:p>
  </w:footnote>
  <w:footnote w:id="10">
    <w:p w:rsidR="00191BAF" w:rsidRPr="00DD1ADC" w:rsidRDefault="00191BAF" w:rsidP="00713671">
      <w:pPr>
        <w:pStyle w:val="Textpoznpodarou"/>
        <w:rPr>
          <w:sz w:val="18"/>
          <w:szCs w:val="18"/>
        </w:rPr>
      </w:pPr>
      <w:r w:rsidRPr="00DD1ADC">
        <w:rPr>
          <w:rStyle w:val="Znakapoznpodarou"/>
          <w:sz w:val="18"/>
          <w:szCs w:val="18"/>
        </w:rPr>
        <w:footnoteRef/>
      </w:r>
      <w:r w:rsidRPr="00DD1ADC">
        <w:rPr>
          <w:sz w:val="18"/>
          <w:szCs w:val="18"/>
        </w:rPr>
        <w:t xml:space="preserve"> Opět připomeneme vzorec pro stanovení nepřímé podpory VaV:</w:t>
      </w:r>
    </w:p>
    <w:p w:rsidR="00191BAF" w:rsidRPr="00DD1ADC" w:rsidRDefault="00191BAF" w:rsidP="00713671">
      <w:pPr>
        <w:pStyle w:val="Textpoznpodarou"/>
        <w:jc w:val="center"/>
        <w:rPr>
          <w:i/>
          <w:sz w:val="18"/>
          <w:szCs w:val="18"/>
          <w:u w:val="single"/>
        </w:rPr>
      </w:pPr>
      <w:r w:rsidRPr="00DD1ADC">
        <w:rPr>
          <w:i/>
          <w:sz w:val="18"/>
          <w:szCs w:val="18"/>
          <w:u w:val="single"/>
        </w:rPr>
        <w:t>Nepřímá podpora = uplatněný odečet nákladů (výdajů) na VaV od základu daně * aktuální daňová sazba.</w:t>
      </w:r>
    </w:p>
  </w:footnote>
  <w:footnote w:id="11">
    <w:p w:rsidR="00191BAF" w:rsidRPr="0098213E" w:rsidRDefault="00191BAF">
      <w:pPr>
        <w:pStyle w:val="Textpoznpodarou"/>
      </w:pPr>
      <w:r w:rsidRPr="00DD1ADC">
        <w:rPr>
          <w:rStyle w:val="Znakapoznpodarou"/>
          <w:sz w:val="18"/>
          <w:szCs w:val="18"/>
        </w:rPr>
        <w:footnoteRef/>
      </w:r>
      <w:r w:rsidRPr="00DD1ADC">
        <w:rPr>
          <w:sz w:val="18"/>
          <w:szCs w:val="18"/>
        </w:rPr>
        <w:t xml:space="preserve"> V uvedeném roce, kromě snížení celkového objemu odečtených výdajů na VaV od základu daně, poklesla také sazba daně z 24 % v roce 2007 na 21 % v roce 2008 a 20 % v roce 2009. Od roku 2010 dosahuje sazba daně z příjmu 19 %.</w:t>
      </w:r>
    </w:p>
  </w:footnote>
  <w:footnote w:id="12">
    <w:p w:rsidR="00191BAF" w:rsidRPr="00790BA8" w:rsidRDefault="00191BAF" w:rsidP="00AC3332">
      <w:pPr>
        <w:pStyle w:val="Textpoznpodarou"/>
        <w:rPr>
          <w:sz w:val="18"/>
        </w:rPr>
      </w:pPr>
      <w:r w:rsidRPr="00790BA8">
        <w:rPr>
          <w:rStyle w:val="Znakapoznpodarou"/>
          <w:sz w:val="18"/>
        </w:rPr>
        <w:footnoteRef/>
      </w:r>
      <w:r w:rsidRPr="00790BA8">
        <w:rPr>
          <w:sz w:val="18"/>
        </w:rPr>
        <w:t xml:space="preserve"> </w:t>
      </w:r>
      <w:r>
        <w:rPr>
          <w:sz w:val="18"/>
        </w:rPr>
        <w:t>Převážná část velkých podniků provádějících VaV je pod zahraniční kontrolou.</w:t>
      </w:r>
    </w:p>
  </w:footnote>
  <w:footnote w:id="13">
    <w:p w:rsidR="00191BAF" w:rsidRPr="00C04FD8" w:rsidRDefault="00191BAF">
      <w:pPr>
        <w:pStyle w:val="Textpoznpodarou"/>
        <w:rPr>
          <w:sz w:val="18"/>
        </w:rPr>
      </w:pPr>
      <w:r w:rsidRPr="00C04FD8">
        <w:rPr>
          <w:rStyle w:val="Znakapoznpodarou"/>
          <w:sz w:val="18"/>
        </w:rPr>
        <w:footnoteRef/>
      </w:r>
      <w:r w:rsidRPr="00C04FD8">
        <w:rPr>
          <w:sz w:val="18"/>
        </w:rPr>
        <w:t xml:space="preserve"> </w:t>
      </w:r>
      <w:r>
        <w:rPr>
          <w:sz w:val="18"/>
        </w:rPr>
        <w:t>Svou roli hrálo také snížení sazby daně mezi roky 2008 a 2009 o jeden procentní bod (z 21 % na 20 %). V</w:t>
      </w:r>
      <w:r w:rsidRPr="00112DEE">
        <w:rPr>
          <w:sz w:val="18"/>
        </w:rPr>
        <w:t xml:space="preserve"> roce 2008</w:t>
      </w:r>
      <w:r>
        <w:rPr>
          <w:sz w:val="18"/>
        </w:rPr>
        <w:t xml:space="preserve"> </w:t>
      </w:r>
      <w:r w:rsidRPr="00112DEE">
        <w:rPr>
          <w:sz w:val="18"/>
        </w:rPr>
        <w:t>poklesly i celkové výdaje na VaV prováděný v</w:t>
      </w:r>
      <w:r>
        <w:rPr>
          <w:sz w:val="18"/>
        </w:rPr>
        <w:t> </w:t>
      </w:r>
      <w:r w:rsidRPr="00112DEE">
        <w:rPr>
          <w:sz w:val="18"/>
        </w:rPr>
        <w:t>podnicích</w:t>
      </w:r>
      <w:r>
        <w:rPr>
          <w:sz w:val="18"/>
        </w:rPr>
        <w:t>, které byly</w:t>
      </w:r>
      <w:r w:rsidRPr="00112DEE">
        <w:rPr>
          <w:sz w:val="18"/>
        </w:rPr>
        <w:t xml:space="preserve"> financované z</w:t>
      </w:r>
      <w:r>
        <w:rPr>
          <w:sz w:val="18"/>
        </w:rPr>
        <w:t xml:space="preserve"> vlastních zdrojů podniků. </w:t>
      </w:r>
    </w:p>
  </w:footnote>
  <w:footnote w:id="14">
    <w:p w:rsidR="00191BAF" w:rsidRPr="002A07F7" w:rsidRDefault="00191BAF" w:rsidP="00A5724F">
      <w:pPr>
        <w:pStyle w:val="Textpoznpodarou"/>
        <w:rPr>
          <w:sz w:val="18"/>
        </w:rPr>
      </w:pPr>
      <w:r w:rsidRPr="002A07F7">
        <w:rPr>
          <w:rStyle w:val="Znakapoznpodarou"/>
          <w:sz w:val="18"/>
        </w:rPr>
        <w:footnoteRef/>
      </w:r>
      <w:r w:rsidRPr="002A07F7">
        <w:rPr>
          <w:sz w:val="18"/>
        </w:rPr>
        <w:t xml:space="preserve"> Přímá veřejná podpora je cílena spíše na malé a střední podniky, kdežto nepřímou veřejnou podporu může obdržet jakýkoliv </w:t>
      </w:r>
      <w:r>
        <w:rPr>
          <w:sz w:val="18"/>
        </w:rPr>
        <w:t>subjekt</w:t>
      </w:r>
      <w:r w:rsidRPr="002A07F7">
        <w:rPr>
          <w:sz w:val="18"/>
        </w:rPr>
        <w:t xml:space="preserve"> provádějící VaV, pokud splní náležitosti dané zákonem.</w:t>
      </w:r>
      <w:r>
        <w:rPr>
          <w:sz w:val="18"/>
        </w:rPr>
        <w:t xml:space="preserve"> </w:t>
      </w:r>
    </w:p>
  </w:footnote>
  <w:footnote w:id="15">
    <w:p w:rsidR="00191BAF" w:rsidRPr="00293089" w:rsidRDefault="00191BAF" w:rsidP="001775E7">
      <w:pPr>
        <w:pStyle w:val="Textpoznpodarou"/>
        <w:rPr>
          <w:sz w:val="18"/>
          <w:szCs w:val="18"/>
        </w:rPr>
      </w:pPr>
      <w:r w:rsidRPr="00293089">
        <w:rPr>
          <w:rStyle w:val="Znakapoznpodarou"/>
          <w:sz w:val="18"/>
          <w:szCs w:val="18"/>
        </w:rPr>
        <w:footnoteRef/>
      </w:r>
      <w:r w:rsidRPr="00293089">
        <w:rPr>
          <w:sz w:val="18"/>
          <w:szCs w:val="18"/>
        </w:rPr>
        <w:t xml:space="preserve"> V roce 2010 dosáhl v Číně podíl výdajů na VaV na HDP 1,73 %. V roce 2014 to již bylo 2,05 %. Podíl výdajů na VaV v podnikatelském sektoru na HDP činil v roce 2013 1,54 %. Pro srovnání: v USA ve stejném roce to bylo 1,94 %.</w:t>
      </w:r>
    </w:p>
  </w:footnote>
  <w:footnote w:id="16">
    <w:p w:rsidR="00191BAF" w:rsidRPr="004A7796" w:rsidRDefault="00191BAF" w:rsidP="001775E7">
      <w:pPr>
        <w:pStyle w:val="Textpoznpodarou"/>
        <w:rPr>
          <w:sz w:val="18"/>
          <w:szCs w:val="18"/>
        </w:rPr>
      </w:pPr>
      <w:r w:rsidRPr="00293089">
        <w:rPr>
          <w:rStyle w:val="Znakapoznpodarou"/>
          <w:sz w:val="18"/>
          <w:szCs w:val="18"/>
        </w:rPr>
        <w:footnoteRef/>
      </w:r>
      <w:r w:rsidRPr="00293089">
        <w:rPr>
          <w:sz w:val="18"/>
          <w:szCs w:val="18"/>
        </w:rPr>
        <w:t xml:space="preserve"> Blíže k nástrojům nepřímé veřejné podpory VaV v zemích OECD viz: </w:t>
      </w:r>
      <w:hyperlink r:id="rId4" w:history="1">
        <w:r w:rsidRPr="00293089">
          <w:rPr>
            <w:rStyle w:val="Hypertextovodkaz"/>
            <w:sz w:val="18"/>
            <w:szCs w:val="18"/>
          </w:rPr>
          <w:t>http://www.oecd.org/sti/rd-tax-stats.htm</w:t>
        </w:r>
      </w:hyperlink>
      <w:r w:rsidRPr="004A7796">
        <w:rPr>
          <w:sz w:val="18"/>
          <w:szCs w:val="18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F" w:rsidRPr="00AD306C" w:rsidRDefault="00191BAF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F" w:rsidRDefault="00191BAF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  <w:p w:rsidR="00191BAF" w:rsidRPr="00DC5B3B" w:rsidRDefault="00191BAF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F" w:rsidRPr="00AD306C" w:rsidRDefault="00191BAF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AF" w:rsidRDefault="00191BAF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NEPŘÍMÁ VEŘEJNÁ PODPORA VÝZKUMU A VÝVOJE V ČESKÉ REPUBLICE</w:t>
    </w:r>
  </w:p>
  <w:p w:rsidR="00191BAF" w:rsidRPr="00DC5B3B" w:rsidRDefault="00191BAF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C33"/>
    <w:multiLevelType w:val="hybridMultilevel"/>
    <w:tmpl w:val="DE726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71B96"/>
    <w:multiLevelType w:val="hybridMultilevel"/>
    <w:tmpl w:val="E6E44220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">
    <w15:presenceInfo w15:providerId="None" w15:userId="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1E5E"/>
    <w:rsid w:val="00001F7E"/>
    <w:rsid w:val="0000316C"/>
    <w:rsid w:val="00004431"/>
    <w:rsid w:val="0000517D"/>
    <w:rsid w:val="000052DD"/>
    <w:rsid w:val="00006457"/>
    <w:rsid w:val="00006FA4"/>
    <w:rsid w:val="00007080"/>
    <w:rsid w:val="0000767A"/>
    <w:rsid w:val="00007718"/>
    <w:rsid w:val="000077E7"/>
    <w:rsid w:val="000100CF"/>
    <w:rsid w:val="00010702"/>
    <w:rsid w:val="00010728"/>
    <w:rsid w:val="00011687"/>
    <w:rsid w:val="000119C9"/>
    <w:rsid w:val="00011AD9"/>
    <w:rsid w:val="000125B7"/>
    <w:rsid w:val="00012D08"/>
    <w:rsid w:val="000133D7"/>
    <w:rsid w:val="00013CE2"/>
    <w:rsid w:val="0001459E"/>
    <w:rsid w:val="000146A5"/>
    <w:rsid w:val="00014CF5"/>
    <w:rsid w:val="00014FA5"/>
    <w:rsid w:val="000158B9"/>
    <w:rsid w:val="00016CCE"/>
    <w:rsid w:val="00020A5D"/>
    <w:rsid w:val="000262A4"/>
    <w:rsid w:val="000265DC"/>
    <w:rsid w:val="00027052"/>
    <w:rsid w:val="00027363"/>
    <w:rsid w:val="000313F1"/>
    <w:rsid w:val="000318CE"/>
    <w:rsid w:val="00031D06"/>
    <w:rsid w:val="000327AC"/>
    <w:rsid w:val="0003523C"/>
    <w:rsid w:val="00035E0B"/>
    <w:rsid w:val="000368A7"/>
    <w:rsid w:val="00036CDB"/>
    <w:rsid w:val="000372D7"/>
    <w:rsid w:val="00037A9F"/>
    <w:rsid w:val="00040041"/>
    <w:rsid w:val="00043A7E"/>
    <w:rsid w:val="0004428A"/>
    <w:rsid w:val="0004694F"/>
    <w:rsid w:val="000472C0"/>
    <w:rsid w:val="000472ED"/>
    <w:rsid w:val="00047B0D"/>
    <w:rsid w:val="00051C4D"/>
    <w:rsid w:val="00052731"/>
    <w:rsid w:val="000544F1"/>
    <w:rsid w:val="0005471A"/>
    <w:rsid w:val="000552B5"/>
    <w:rsid w:val="000556B7"/>
    <w:rsid w:val="00055877"/>
    <w:rsid w:val="0005601A"/>
    <w:rsid w:val="00056886"/>
    <w:rsid w:val="0005739C"/>
    <w:rsid w:val="000576D7"/>
    <w:rsid w:val="00060045"/>
    <w:rsid w:val="00061057"/>
    <w:rsid w:val="000628CD"/>
    <w:rsid w:val="00062EC5"/>
    <w:rsid w:val="00064171"/>
    <w:rsid w:val="0006554E"/>
    <w:rsid w:val="00065675"/>
    <w:rsid w:val="00065E55"/>
    <w:rsid w:val="00065F83"/>
    <w:rsid w:val="00066B31"/>
    <w:rsid w:val="00066B5A"/>
    <w:rsid w:val="00067EB6"/>
    <w:rsid w:val="0007230C"/>
    <w:rsid w:val="00072BC9"/>
    <w:rsid w:val="00072EB4"/>
    <w:rsid w:val="00073592"/>
    <w:rsid w:val="00073ED4"/>
    <w:rsid w:val="0007414B"/>
    <w:rsid w:val="000741A9"/>
    <w:rsid w:val="00074570"/>
    <w:rsid w:val="0007693C"/>
    <w:rsid w:val="00080342"/>
    <w:rsid w:val="00080828"/>
    <w:rsid w:val="00080E37"/>
    <w:rsid w:val="0008124F"/>
    <w:rsid w:val="000812FD"/>
    <w:rsid w:val="00081AAC"/>
    <w:rsid w:val="00081AB2"/>
    <w:rsid w:val="00082F96"/>
    <w:rsid w:val="000831D2"/>
    <w:rsid w:val="00084E88"/>
    <w:rsid w:val="00085870"/>
    <w:rsid w:val="00085C2F"/>
    <w:rsid w:val="00085DD1"/>
    <w:rsid w:val="0008627A"/>
    <w:rsid w:val="000867D1"/>
    <w:rsid w:val="00087634"/>
    <w:rsid w:val="00087A0A"/>
    <w:rsid w:val="00090449"/>
    <w:rsid w:val="00090E52"/>
    <w:rsid w:val="00091E44"/>
    <w:rsid w:val="00092126"/>
    <w:rsid w:val="00093C42"/>
    <w:rsid w:val="00093D46"/>
    <w:rsid w:val="00093E8B"/>
    <w:rsid w:val="00094EC1"/>
    <w:rsid w:val="0009671D"/>
    <w:rsid w:val="000A05A7"/>
    <w:rsid w:val="000A0CD3"/>
    <w:rsid w:val="000A1183"/>
    <w:rsid w:val="000A1703"/>
    <w:rsid w:val="000A195F"/>
    <w:rsid w:val="000A19D1"/>
    <w:rsid w:val="000A1EC6"/>
    <w:rsid w:val="000A2BFE"/>
    <w:rsid w:val="000A2D07"/>
    <w:rsid w:val="000A2F25"/>
    <w:rsid w:val="000A3812"/>
    <w:rsid w:val="000A3956"/>
    <w:rsid w:val="000A403D"/>
    <w:rsid w:val="000A447E"/>
    <w:rsid w:val="000A46E5"/>
    <w:rsid w:val="000A4977"/>
    <w:rsid w:val="000A590E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49D"/>
    <w:rsid w:val="000C177D"/>
    <w:rsid w:val="000C1883"/>
    <w:rsid w:val="000C1CE8"/>
    <w:rsid w:val="000C2CF5"/>
    <w:rsid w:val="000C32EC"/>
    <w:rsid w:val="000C3408"/>
    <w:rsid w:val="000C4625"/>
    <w:rsid w:val="000C49A4"/>
    <w:rsid w:val="000C4ABE"/>
    <w:rsid w:val="000C4C58"/>
    <w:rsid w:val="000C513B"/>
    <w:rsid w:val="000C5C5D"/>
    <w:rsid w:val="000C5EE6"/>
    <w:rsid w:val="000C633F"/>
    <w:rsid w:val="000C769F"/>
    <w:rsid w:val="000C7896"/>
    <w:rsid w:val="000D009C"/>
    <w:rsid w:val="000D02F8"/>
    <w:rsid w:val="000D0EAF"/>
    <w:rsid w:val="000D2A47"/>
    <w:rsid w:val="000D759F"/>
    <w:rsid w:val="000E0B4B"/>
    <w:rsid w:val="000E0C52"/>
    <w:rsid w:val="000E2043"/>
    <w:rsid w:val="000E3341"/>
    <w:rsid w:val="000E36B0"/>
    <w:rsid w:val="000E4238"/>
    <w:rsid w:val="000E42CB"/>
    <w:rsid w:val="000E4300"/>
    <w:rsid w:val="000E50E5"/>
    <w:rsid w:val="000E525D"/>
    <w:rsid w:val="000E5C80"/>
    <w:rsid w:val="000F0B7C"/>
    <w:rsid w:val="000F1C92"/>
    <w:rsid w:val="000F1F88"/>
    <w:rsid w:val="000F21F1"/>
    <w:rsid w:val="000F2D48"/>
    <w:rsid w:val="000F34FD"/>
    <w:rsid w:val="000F393A"/>
    <w:rsid w:val="000F41F1"/>
    <w:rsid w:val="000F525F"/>
    <w:rsid w:val="000F5C63"/>
    <w:rsid w:val="000F5D9B"/>
    <w:rsid w:val="000F5ED1"/>
    <w:rsid w:val="000F63D9"/>
    <w:rsid w:val="000F6A39"/>
    <w:rsid w:val="00101389"/>
    <w:rsid w:val="00102205"/>
    <w:rsid w:val="00103B21"/>
    <w:rsid w:val="0010546D"/>
    <w:rsid w:val="00105AEC"/>
    <w:rsid w:val="00106DA0"/>
    <w:rsid w:val="001103C6"/>
    <w:rsid w:val="00110C27"/>
    <w:rsid w:val="00110CA8"/>
    <w:rsid w:val="001115E4"/>
    <w:rsid w:val="0011197B"/>
    <w:rsid w:val="00112972"/>
    <w:rsid w:val="00112DEE"/>
    <w:rsid w:val="00113CE1"/>
    <w:rsid w:val="00114441"/>
    <w:rsid w:val="00114D74"/>
    <w:rsid w:val="001153FB"/>
    <w:rsid w:val="00117EB4"/>
    <w:rsid w:val="001212C8"/>
    <w:rsid w:val="00121CFA"/>
    <w:rsid w:val="00121F3D"/>
    <w:rsid w:val="00122888"/>
    <w:rsid w:val="00122D2E"/>
    <w:rsid w:val="00123520"/>
    <w:rsid w:val="00123AFD"/>
    <w:rsid w:val="00124784"/>
    <w:rsid w:val="001252B0"/>
    <w:rsid w:val="00127484"/>
    <w:rsid w:val="00127CDF"/>
    <w:rsid w:val="0013058F"/>
    <w:rsid w:val="00130C70"/>
    <w:rsid w:val="00131BBF"/>
    <w:rsid w:val="00132FA8"/>
    <w:rsid w:val="00135C14"/>
    <w:rsid w:val="00136190"/>
    <w:rsid w:val="0013656F"/>
    <w:rsid w:val="00136C92"/>
    <w:rsid w:val="0013794D"/>
    <w:rsid w:val="00137A58"/>
    <w:rsid w:val="0014042E"/>
    <w:rsid w:val="001405FA"/>
    <w:rsid w:val="00140A1B"/>
    <w:rsid w:val="001410BB"/>
    <w:rsid w:val="001425C3"/>
    <w:rsid w:val="00142EC4"/>
    <w:rsid w:val="00143385"/>
    <w:rsid w:val="00143453"/>
    <w:rsid w:val="00144E72"/>
    <w:rsid w:val="00145297"/>
    <w:rsid w:val="00145800"/>
    <w:rsid w:val="00146553"/>
    <w:rsid w:val="00146D95"/>
    <w:rsid w:val="00146D9E"/>
    <w:rsid w:val="001475F6"/>
    <w:rsid w:val="00150863"/>
    <w:rsid w:val="0015209E"/>
    <w:rsid w:val="00152BC9"/>
    <w:rsid w:val="0015444D"/>
    <w:rsid w:val="001544C2"/>
    <w:rsid w:val="00154730"/>
    <w:rsid w:val="00154AC5"/>
    <w:rsid w:val="00155181"/>
    <w:rsid w:val="00155215"/>
    <w:rsid w:val="001555BA"/>
    <w:rsid w:val="00156A62"/>
    <w:rsid w:val="00156C72"/>
    <w:rsid w:val="00156F9A"/>
    <w:rsid w:val="00157324"/>
    <w:rsid w:val="001604A9"/>
    <w:rsid w:val="001608FF"/>
    <w:rsid w:val="00161C15"/>
    <w:rsid w:val="00161E99"/>
    <w:rsid w:val="00162076"/>
    <w:rsid w:val="00162EB8"/>
    <w:rsid w:val="00163793"/>
    <w:rsid w:val="0016425E"/>
    <w:rsid w:val="00166027"/>
    <w:rsid w:val="0016610C"/>
    <w:rsid w:val="00166CFA"/>
    <w:rsid w:val="00170BC0"/>
    <w:rsid w:val="001714F2"/>
    <w:rsid w:val="00171CD8"/>
    <w:rsid w:val="00171FA5"/>
    <w:rsid w:val="00172761"/>
    <w:rsid w:val="00172871"/>
    <w:rsid w:val="00172948"/>
    <w:rsid w:val="00172EC3"/>
    <w:rsid w:val="00175980"/>
    <w:rsid w:val="00175A98"/>
    <w:rsid w:val="00176B3E"/>
    <w:rsid w:val="001775E7"/>
    <w:rsid w:val="00177999"/>
    <w:rsid w:val="00177F2C"/>
    <w:rsid w:val="00180381"/>
    <w:rsid w:val="00181A8D"/>
    <w:rsid w:val="00181BC2"/>
    <w:rsid w:val="00181CD5"/>
    <w:rsid w:val="00181D98"/>
    <w:rsid w:val="00182307"/>
    <w:rsid w:val="00182C43"/>
    <w:rsid w:val="00183BA3"/>
    <w:rsid w:val="0018408A"/>
    <w:rsid w:val="0018416B"/>
    <w:rsid w:val="00184C8B"/>
    <w:rsid w:val="00185010"/>
    <w:rsid w:val="0018680C"/>
    <w:rsid w:val="00187673"/>
    <w:rsid w:val="0018773B"/>
    <w:rsid w:val="00190BF6"/>
    <w:rsid w:val="00191BAF"/>
    <w:rsid w:val="00191E4B"/>
    <w:rsid w:val="00191F3E"/>
    <w:rsid w:val="0019317E"/>
    <w:rsid w:val="0019470B"/>
    <w:rsid w:val="001949BD"/>
    <w:rsid w:val="00195C8C"/>
    <w:rsid w:val="00195D5A"/>
    <w:rsid w:val="00195FB6"/>
    <w:rsid w:val="00196754"/>
    <w:rsid w:val="00196897"/>
    <w:rsid w:val="001969C9"/>
    <w:rsid w:val="001972E3"/>
    <w:rsid w:val="00197D1F"/>
    <w:rsid w:val="001A0B10"/>
    <w:rsid w:val="001A14B9"/>
    <w:rsid w:val="001A14BB"/>
    <w:rsid w:val="001A1B2E"/>
    <w:rsid w:val="001A31F2"/>
    <w:rsid w:val="001A364E"/>
    <w:rsid w:val="001A3B6E"/>
    <w:rsid w:val="001A3BF7"/>
    <w:rsid w:val="001A4051"/>
    <w:rsid w:val="001A42D3"/>
    <w:rsid w:val="001A4D44"/>
    <w:rsid w:val="001A4F0B"/>
    <w:rsid w:val="001A51D6"/>
    <w:rsid w:val="001A552F"/>
    <w:rsid w:val="001A5BBB"/>
    <w:rsid w:val="001A62EE"/>
    <w:rsid w:val="001A6513"/>
    <w:rsid w:val="001A6B8D"/>
    <w:rsid w:val="001A6CFC"/>
    <w:rsid w:val="001A6FCE"/>
    <w:rsid w:val="001B0260"/>
    <w:rsid w:val="001B0873"/>
    <w:rsid w:val="001B0ACC"/>
    <w:rsid w:val="001B0CFD"/>
    <w:rsid w:val="001B200B"/>
    <w:rsid w:val="001B26AC"/>
    <w:rsid w:val="001B2E25"/>
    <w:rsid w:val="001B3110"/>
    <w:rsid w:val="001B3462"/>
    <w:rsid w:val="001B7194"/>
    <w:rsid w:val="001B75ED"/>
    <w:rsid w:val="001B7941"/>
    <w:rsid w:val="001B7C2E"/>
    <w:rsid w:val="001C1F75"/>
    <w:rsid w:val="001C30F8"/>
    <w:rsid w:val="001C3BB4"/>
    <w:rsid w:val="001C3D3D"/>
    <w:rsid w:val="001C441F"/>
    <w:rsid w:val="001C45AC"/>
    <w:rsid w:val="001C4A4E"/>
    <w:rsid w:val="001C4C36"/>
    <w:rsid w:val="001C51A8"/>
    <w:rsid w:val="001C553F"/>
    <w:rsid w:val="001C59D9"/>
    <w:rsid w:val="001C5F73"/>
    <w:rsid w:val="001C628C"/>
    <w:rsid w:val="001C69DE"/>
    <w:rsid w:val="001C7670"/>
    <w:rsid w:val="001D0AA2"/>
    <w:rsid w:val="001D1EA4"/>
    <w:rsid w:val="001D3DFA"/>
    <w:rsid w:val="001D406B"/>
    <w:rsid w:val="001D5183"/>
    <w:rsid w:val="001D622E"/>
    <w:rsid w:val="001D6CC7"/>
    <w:rsid w:val="001D7660"/>
    <w:rsid w:val="001D7670"/>
    <w:rsid w:val="001D7A62"/>
    <w:rsid w:val="001D7DF2"/>
    <w:rsid w:val="001E0904"/>
    <w:rsid w:val="001E2E1C"/>
    <w:rsid w:val="001E33F1"/>
    <w:rsid w:val="001E35CE"/>
    <w:rsid w:val="001E3980"/>
    <w:rsid w:val="001E3C82"/>
    <w:rsid w:val="001E42DA"/>
    <w:rsid w:val="001E437E"/>
    <w:rsid w:val="001E5436"/>
    <w:rsid w:val="001E5CBD"/>
    <w:rsid w:val="001E60BF"/>
    <w:rsid w:val="001E64F8"/>
    <w:rsid w:val="001E74D7"/>
    <w:rsid w:val="001E7867"/>
    <w:rsid w:val="001F0082"/>
    <w:rsid w:val="001F13B6"/>
    <w:rsid w:val="001F199C"/>
    <w:rsid w:val="001F21E6"/>
    <w:rsid w:val="001F28A3"/>
    <w:rsid w:val="001F36C7"/>
    <w:rsid w:val="001F3E03"/>
    <w:rsid w:val="001F4597"/>
    <w:rsid w:val="001F46EA"/>
    <w:rsid w:val="001F4C47"/>
    <w:rsid w:val="001F52C4"/>
    <w:rsid w:val="001F647A"/>
    <w:rsid w:val="001F68A0"/>
    <w:rsid w:val="001F7541"/>
    <w:rsid w:val="00200515"/>
    <w:rsid w:val="00201371"/>
    <w:rsid w:val="00201A1B"/>
    <w:rsid w:val="0020344B"/>
    <w:rsid w:val="002036A6"/>
    <w:rsid w:val="00203AC6"/>
    <w:rsid w:val="002048C3"/>
    <w:rsid w:val="0020498B"/>
    <w:rsid w:val="00205553"/>
    <w:rsid w:val="0020650B"/>
    <w:rsid w:val="00206877"/>
    <w:rsid w:val="00206B1E"/>
    <w:rsid w:val="00206C36"/>
    <w:rsid w:val="002073DB"/>
    <w:rsid w:val="00207A19"/>
    <w:rsid w:val="00211943"/>
    <w:rsid w:val="00215943"/>
    <w:rsid w:val="00215B5B"/>
    <w:rsid w:val="00215E0F"/>
    <w:rsid w:val="00216EB6"/>
    <w:rsid w:val="00217B5D"/>
    <w:rsid w:val="002201D9"/>
    <w:rsid w:val="00220822"/>
    <w:rsid w:val="00220865"/>
    <w:rsid w:val="0022139E"/>
    <w:rsid w:val="002216A8"/>
    <w:rsid w:val="002216F1"/>
    <w:rsid w:val="00222322"/>
    <w:rsid w:val="0022275B"/>
    <w:rsid w:val="0022439C"/>
    <w:rsid w:val="002248D4"/>
    <w:rsid w:val="00224F4C"/>
    <w:rsid w:val="002252E0"/>
    <w:rsid w:val="002255F6"/>
    <w:rsid w:val="00225C66"/>
    <w:rsid w:val="00225EE9"/>
    <w:rsid w:val="002279DD"/>
    <w:rsid w:val="00230B30"/>
    <w:rsid w:val="00230FA2"/>
    <w:rsid w:val="00233AA3"/>
    <w:rsid w:val="00234209"/>
    <w:rsid w:val="0023512E"/>
    <w:rsid w:val="00236333"/>
    <w:rsid w:val="00236443"/>
    <w:rsid w:val="00236538"/>
    <w:rsid w:val="0024129B"/>
    <w:rsid w:val="00242ACA"/>
    <w:rsid w:val="002436BA"/>
    <w:rsid w:val="0024379D"/>
    <w:rsid w:val="002439D6"/>
    <w:rsid w:val="002443A5"/>
    <w:rsid w:val="00244A15"/>
    <w:rsid w:val="00244F0F"/>
    <w:rsid w:val="00246967"/>
    <w:rsid w:val="002478CD"/>
    <w:rsid w:val="0024799E"/>
    <w:rsid w:val="002516CC"/>
    <w:rsid w:val="0025234A"/>
    <w:rsid w:val="002524A2"/>
    <w:rsid w:val="00254352"/>
    <w:rsid w:val="00254BF0"/>
    <w:rsid w:val="0026372B"/>
    <w:rsid w:val="00264463"/>
    <w:rsid w:val="00264937"/>
    <w:rsid w:val="00265BD4"/>
    <w:rsid w:val="00266DBA"/>
    <w:rsid w:val="00267C5E"/>
    <w:rsid w:val="002704E6"/>
    <w:rsid w:val="00270567"/>
    <w:rsid w:val="00273BD1"/>
    <w:rsid w:val="0027509A"/>
    <w:rsid w:val="00276B63"/>
    <w:rsid w:val="00277099"/>
    <w:rsid w:val="002771CE"/>
    <w:rsid w:val="00277478"/>
    <w:rsid w:val="00277706"/>
    <w:rsid w:val="00280C39"/>
    <w:rsid w:val="00281435"/>
    <w:rsid w:val="00283284"/>
    <w:rsid w:val="002835A8"/>
    <w:rsid w:val="002840A2"/>
    <w:rsid w:val="002872C2"/>
    <w:rsid w:val="00287BE0"/>
    <w:rsid w:val="00287CCB"/>
    <w:rsid w:val="00287FFD"/>
    <w:rsid w:val="00290C0F"/>
    <w:rsid w:val="00292845"/>
    <w:rsid w:val="00293089"/>
    <w:rsid w:val="00293295"/>
    <w:rsid w:val="00293CEF"/>
    <w:rsid w:val="00293F7A"/>
    <w:rsid w:val="00295694"/>
    <w:rsid w:val="0029633E"/>
    <w:rsid w:val="002976B9"/>
    <w:rsid w:val="00297B1F"/>
    <w:rsid w:val="00297FBA"/>
    <w:rsid w:val="002A0214"/>
    <w:rsid w:val="002A0702"/>
    <w:rsid w:val="002A07F7"/>
    <w:rsid w:val="002A143B"/>
    <w:rsid w:val="002A1933"/>
    <w:rsid w:val="002A21A2"/>
    <w:rsid w:val="002A2816"/>
    <w:rsid w:val="002A2CF9"/>
    <w:rsid w:val="002A4F13"/>
    <w:rsid w:val="002A67A5"/>
    <w:rsid w:val="002A7621"/>
    <w:rsid w:val="002B1DF8"/>
    <w:rsid w:val="002B2848"/>
    <w:rsid w:val="002B439B"/>
    <w:rsid w:val="002B6CDB"/>
    <w:rsid w:val="002B6E4D"/>
    <w:rsid w:val="002B7691"/>
    <w:rsid w:val="002B782B"/>
    <w:rsid w:val="002C0D94"/>
    <w:rsid w:val="002C0FFC"/>
    <w:rsid w:val="002C1CCB"/>
    <w:rsid w:val="002C2278"/>
    <w:rsid w:val="002C31C4"/>
    <w:rsid w:val="002C31D3"/>
    <w:rsid w:val="002C43BD"/>
    <w:rsid w:val="002C453D"/>
    <w:rsid w:val="002C63C8"/>
    <w:rsid w:val="002D0D0A"/>
    <w:rsid w:val="002D13DD"/>
    <w:rsid w:val="002D3010"/>
    <w:rsid w:val="002D3A94"/>
    <w:rsid w:val="002D3DF2"/>
    <w:rsid w:val="002D3EAF"/>
    <w:rsid w:val="002D3F0F"/>
    <w:rsid w:val="002D4104"/>
    <w:rsid w:val="002D47D8"/>
    <w:rsid w:val="002D487C"/>
    <w:rsid w:val="002D56ED"/>
    <w:rsid w:val="002D6AFD"/>
    <w:rsid w:val="002D7465"/>
    <w:rsid w:val="002D7A34"/>
    <w:rsid w:val="002E0064"/>
    <w:rsid w:val="002E02A1"/>
    <w:rsid w:val="002E0AD7"/>
    <w:rsid w:val="002E2BDD"/>
    <w:rsid w:val="002E3F91"/>
    <w:rsid w:val="002E4155"/>
    <w:rsid w:val="002E53EB"/>
    <w:rsid w:val="002E58FA"/>
    <w:rsid w:val="002E7BB0"/>
    <w:rsid w:val="002E7D89"/>
    <w:rsid w:val="002F08EF"/>
    <w:rsid w:val="002F1C06"/>
    <w:rsid w:val="002F23F1"/>
    <w:rsid w:val="002F2B01"/>
    <w:rsid w:val="002F3032"/>
    <w:rsid w:val="002F313B"/>
    <w:rsid w:val="002F3249"/>
    <w:rsid w:val="002F3B62"/>
    <w:rsid w:val="002F3C65"/>
    <w:rsid w:val="002F3CFD"/>
    <w:rsid w:val="002F455B"/>
    <w:rsid w:val="002F473A"/>
    <w:rsid w:val="002F4840"/>
    <w:rsid w:val="002F53A6"/>
    <w:rsid w:val="002F7055"/>
    <w:rsid w:val="002F7080"/>
    <w:rsid w:val="002F7270"/>
    <w:rsid w:val="002F74C6"/>
    <w:rsid w:val="002F7590"/>
    <w:rsid w:val="00301010"/>
    <w:rsid w:val="0030115C"/>
    <w:rsid w:val="00301900"/>
    <w:rsid w:val="00301A1D"/>
    <w:rsid w:val="00301C0F"/>
    <w:rsid w:val="00304147"/>
    <w:rsid w:val="00304771"/>
    <w:rsid w:val="00305F36"/>
    <w:rsid w:val="003061B7"/>
    <w:rsid w:val="00306C5B"/>
    <w:rsid w:val="003071E1"/>
    <w:rsid w:val="0030764E"/>
    <w:rsid w:val="00307719"/>
    <w:rsid w:val="00307C28"/>
    <w:rsid w:val="00307E36"/>
    <w:rsid w:val="00311453"/>
    <w:rsid w:val="00311D3E"/>
    <w:rsid w:val="00313553"/>
    <w:rsid w:val="00314AAB"/>
    <w:rsid w:val="003155FB"/>
    <w:rsid w:val="003156E7"/>
    <w:rsid w:val="003209D6"/>
    <w:rsid w:val="00320DA4"/>
    <w:rsid w:val="0032123B"/>
    <w:rsid w:val="0032123E"/>
    <w:rsid w:val="00321F4E"/>
    <w:rsid w:val="003225B0"/>
    <w:rsid w:val="00322A85"/>
    <w:rsid w:val="00322B58"/>
    <w:rsid w:val="00324598"/>
    <w:rsid w:val="00324D33"/>
    <w:rsid w:val="003257F5"/>
    <w:rsid w:val="0032669A"/>
    <w:rsid w:val="00326E14"/>
    <w:rsid w:val="003276F5"/>
    <w:rsid w:val="00327C7C"/>
    <w:rsid w:val="00331292"/>
    <w:rsid w:val="00331641"/>
    <w:rsid w:val="00332DE4"/>
    <w:rsid w:val="0033380D"/>
    <w:rsid w:val="00334056"/>
    <w:rsid w:val="003350DA"/>
    <w:rsid w:val="003357F1"/>
    <w:rsid w:val="00336576"/>
    <w:rsid w:val="003366B6"/>
    <w:rsid w:val="00337C62"/>
    <w:rsid w:val="00341B7E"/>
    <w:rsid w:val="00341C43"/>
    <w:rsid w:val="00341E45"/>
    <w:rsid w:val="003429AA"/>
    <w:rsid w:val="00342A7A"/>
    <w:rsid w:val="00344516"/>
    <w:rsid w:val="00346B28"/>
    <w:rsid w:val="00347A9E"/>
    <w:rsid w:val="00353BD5"/>
    <w:rsid w:val="00354634"/>
    <w:rsid w:val="00354986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678B8"/>
    <w:rsid w:val="00367A06"/>
    <w:rsid w:val="00367B0E"/>
    <w:rsid w:val="00370721"/>
    <w:rsid w:val="003715C8"/>
    <w:rsid w:val="00371906"/>
    <w:rsid w:val="00372ECF"/>
    <w:rsid w:val="00373282"/>
    <w:rsid w:val="003738F1"/>
    <w:rsid w:val="00373D64"/>
    <w:rsid w:val="003743BD"/>
    <w:rsid w:val="003747CC"/>
    <w:rsid w:val="00374920"/>
    <w:rsid w:val="00376624"/>
    <w:rsid w:val="00377B43"/>
    <w:rsid w:val="00380B0F"/>
    <w:rsid w:val="00381287"/>
    <w:rsid w:val="00381B38"/>
    <w:rsid w:val="00382234"/>
    <w:rsid w:val="0038306D"/>
    <w:rsid w:val="00383531"/>
    <w:rsid w:val="00383C4C"/>
    <w:rsid w:val="0038458E"/>
    <w:rsid w:val="003855FD"/>
    <w:rsid w:val="00385D98"/>
    <w:rsid w:val="003860DA"/>
    <w:rsid w:val="003864AE"/>
    <w:rsid w:val="003869AD"/>
    <w:rsid w:val="003909D7"/>
    <w:rsid w:val="00391589"/>
    <w:rsid w:val="0039159A"/>
    <w:rsid w:val="00391639"/>
    <w:rsid w:val="00391B49"/>
    <w:rsid w:val="00391F28"/>
    <w:rsid w:val="0039328F"/>
    <w:rsid w:val="00393D3B"/>
    <w:rsid w:val="00394169"/>
    <w:rsid w:val="00394398"/>
    <w:rsid w:val="00394756"/>
    <w:rsid w:val="00394FBF"/>
    <w:rsid w:val="00395EBF"/>
    <w:rsid w:val="00395EF5"/>
    <w:rsid w:val="00397F92"/>
    <w:rsid w:val="003A071A"/>
    <w:rsid w:val="003A0B95"/>
    <w:rsid w:val="003A139A"/>
    <w:rsid w:val="003A1BC5"/>
    <w:rsid w:val="003A2B4D"/>
    <w:rsid w:val="003A36EE"/>
    <w:rsid w:val="003A384C"/>
    <w:rsid w:val="003A3962"/>
    <w:rsid w:val="003A3B7E"/>
    <w:rsid w:val="003A4766"/>
    <w:rsid w:val="003A478C"/>
    <w:rsid w:val="003A5525"/>
    <w:rsid w:val="003A6B38"/>
    <w:rsid w:val="003A7D04"/>
    <w:rsid w:val="003B07C1"/>
    <w:rsid w:val="003B07D7"/>
    <w:rsid w:val="003B0B1C"/>
    <w:rsid w:val="003B0D43"/>
    <w:rsid w:val="003B1105"/>
    <w:rsid w:val="003B1C34"/>
    <w:rsid w:val="003B2C29"/>
    <w:rsid w:val="003B3719"/>
    <w:rsid w:val="003B3854"/>
    <w:rsid w:val="003B4AB9"/>
    <w:rsid w:val="003B5A32"/>
    <w:rsid w:val="003B75E7"/>
    <w:rsid w:val="003C1606"/>
    <w:rsid w:val="003C20FF"/>
    <w:rsid w:val="003C2B86"/>
    <w:rsid w:val="003C2D8C"/>
    <w:rsid w:val="003C3177"/>
    <w:rsid w:val="003C334B"/>
    <w:rsid w:val="003C4755"/>
    <w:rsid w:val="003C48BB"/>
    <w:rsid w:val="003C4AB2"/>
    <w:rsid w:val="003C54D3"/>
    <w:rsid w:val="003C5BE5"/>
    <w:rsid w:val="003C5FB3"/>
    <w:rsid w:val="003C77D1"/>
    <w:rsid w:val="003C7C38"/>
    <w:rsid w:val="003D1BBE"/>
    <w:rsid w:val="003D1BF5"/>
    <w:rsid w:val="003D20B9"/>
    <w:rsid w:val="003D2A5D"/>
    <w:rsid w:val="003D3D33"/>
    <w:rsid w:val="003D4D7C"/>
    <w:rsid w:val="003D53AA"/>
    <w:rsid w:val="003E0297"/>
    <w:rsid w:val="003E05A0"/>
    <w:rsid w:val="003E081A"/>
    <w:rsid w:val="003E0B6A"/>
    <w:rsid w:val="003E183C"/>
    <w:rsid w:val="003E23A0"/>
    <w:rsid w:val="003E2BEE"/>
    <w:rsid w:val="003E4697"/>
    <w:rsid w:val="003E5D6E"/>
    <w:rsid w:val="003E6B24"/>
    <w:rsid w:val="003E6D10"/>
    <w:rsid w:val="003E7003"/>
    <w:rsid w:val="003E71A3"/>
    <w:rsid w:val="003E796F"/>
    <w:rsid w:val="003E7A25"/>
    <w:rsid w:val="003F0699"/>
    <w:rsid w:val="003F073D"/>
    <w:rsid w:val="003F1F84"/>
    <w:rsid w:val="003F244B"/>
    <w:rsid w:val="003F278C"/>
    <w:rsid w:val="003F313C"/>
    <w:rsid w:val="003F357B"/>
    <w:rsid w:val="003F50AF"/>
    <w:rsid w:val="003F52E9"/>
    <w:rsid w:val="003F563D"/>
    <w:rsid w:val="003F62AA"/>
    <w:rsid w:val="003F73F0"/>
    <w:rsid w:val="00400636"/>
    <w:rsid w:val="00401B38"/>
    <w:rsid w:val="00402062"/>
    <w:rsid w:val="0040255C"/>
    <w:rsid w:val="004039E7"/>
    <w:rsid w:val="00403ED7"/>
    <w:rsid w:val="00404665"/>
    <w:rsid w:val="00405D48"/>
    <w:rsid w:val="00406C11"/>
    <w:rsid w:val="004073A2"/>
    <w:rsid w:val="00407605"/>
    <w:rsid w:val="004079F7"/>
    <w:rsid w:val="004106A5"/>
    <w:rsid w:val="00410C60"/>
    <w:rsid w:val="00410D5F"/>
    <w:rsid w:val="00412A29"/>
    <w:rsid w:val="00412F1A"/>
    <w:rsid w:val="0041398E"/>
    <w:rsid w:val="00413C01"/>
    <w:rsid w:val="00413D6B"/>
    <w:rsid w:val="00414240"/>
    <w:rsid w:val="00414606"/>
    <w:rsid w:val="00415677"/>
    <w:rsid w:val="004166B2"/>
    <w:rsid w:val="00416B8E"/>
    <w:rsid w:val="0041734A"/>
    <w:rsid w:val="00417F05"/>
    <w:rsid w:val="00420985"/>
    <w:rsid w:val="00421359"/>
    <w:rsid w:val="00421554"/>
    <w:rsid w:val="00422315"/>
    <w:rsid w:val="004236B3"/>
    <w:rsid w:val="00423910"/>
    <w:rsid w:val="00424AB7"/>
    <w:rsid w:val="00424DD4"/>
    <w:rsid w:val="00425C3A"/>
    <w:rsid w:val="004260A7"/>
    <w:rsid w:val="00426330"/>
    <w:rsid w:val="00426422"/>
    <w:rsid w:val="00427185"/>
    <w:rsid w:val="00427765"/>
    <w:rsid w:val="00427FC8"/>
    <w:rsid w:val="00430090"/>
    <w:rsid w:val="00430674"/>
    <w:rsid w:val="00430AEE"/>
    <w:rsid w:val="00430CE0"/>
    <w:rsid w:val="004313F0"/>
    <w:rsid w:val="0043194A"/>
    <w:rsid w:val="004322C6"/>
    <w:rsid w:val="0043232A"/>
    <w:rsid w:val="00432D64"/>
    <w:rsid w:val="004341DF"/>
    <w:rsid w:val="00434E4A"/>
    <w:rsid w:val="00434EA2"/>
    <w:rsid w:val="00435439"/>
    <w:rsid w:val="00435CBA"/>
    <w:rsid w:val="00436048"/>
    <w:rsid w:val="004362C7"/>
    <w:rsid w:val="004377D2"/>
    <w:rsid w:val="0044161B"/>
    <w:rsid w:val="004423DA"/>
    <w:rsid w:val="00442B70"/>
    <w:rsid w:val="00443FBC"/>
    <w:rsid w:val="00444354"/>
    <w:rsid w:val="00445784"/>
    <w:rsid w:val="00446C05"/>
    <w:rsid w:val="004477D7"/>
    <w:rsid w:val="0044781D"/>
    <w:rsid w:val="004479AD"/>
    <w:rsid w:val="00451E6B"/>
    <w:rsid w:val="0045479C"/>
    <w:rsid w:val="00454B4B"/>
    <w:rsid w:val="00455781"/>
    <w:rsid w:val="00455BF7"/>
    <w:rsid w:val="00455E35"/>
    <w:rsid w:val="004567A9"/>
    <w:rsid w:val="00456844"/>
    <w:rsid w:val="00456CEB"/>
    <w:rsid w:val="00460032"/>
    <w:rsid w:val="004624F4"/>
    <w:rsid w:val="00463277"/>
    <w:rsid w:val="004644D9"/>
    <w:rsid w:val="0046625C"/>
    <w:rsid w:val="00466611"/>
    <w:rsid w:val="00471D56"/>
    <w:rsid w:val="00472688"/>
    <w:rsid w:val="00473149"/>
    <w:rsid w:val="00473708"/>
    <w:rsid w:val="00475D13"/>
    <w:rsid w:val="00475FE9"/>
    <w:rsid w:val="00480A0A"/>
    <w:rsid w:val="00480CC3"/>
    <w:rsid w:val="0048139F"/>
    <w:rsid w:val="00481B3C"/>
    <w:rsid w:val="00482B61"/>
    <w:rsid w:val="004836E2"/>
    <w:rsid w:val="00483CCC"/>
    <w:rsid w:val="00484781"/>
    <w:rsid w:val="00485EF6"/>
    <w:rsid w:val="0048673C"/>
    <w:rsid w:val="00486EDF"/>
    <w:rsid w:val="0048734B"/>
    <w:rsid w:val="00487705"/>
    <w:rsid w:val="0049040D"/>
    <w:rsid w:val="00490AA9"/>
    <w:rsid w:val="00490B42"/>
    <w:rsid w:val="00490DC2"/>
    <w:rsid w:val="00490DDC"/>
    <w:rsid w:val="004918CF"/>
    <w:rsid w:val="00492782"/>
    <w:rsid w:val="00493D07"/>
    <w:rsid w:val="00494BB0"/>
    <w:rsid w:val="00497328"/>
    <w:rsid w:val="004976DF"/>
    <w:rsid w:val="004A0405"/>
    <w:rsid w:val="004A0961"/>
    <w:rsid w:val="004A0C12"/>
    <w:rsid w:val="004A0CD4"/>
    <w:rsid w:val="004A2867"/>
    <w:rsid w:val="004A2ED0"/>
    <w:rsid w:val="004A30F7"/>
    <w:rsid w:val="004A3B8F"/>
    <w:rsid w:val="004A4C70"/>
    <w:rsid w:val="004A4D9F"/>
    <w:rsid w:val="004A6811"/>
    <w:rsid w:val="004A742A"/>
    <w:rsid w:val="004A774A"/>
    <w:rsid w:val="004A77DF"/>
    <w:rsid w:val="004A7F6D"/>
    <w:rsid w:val="004B00D8"/>
    <w:rsid w:val="004B0EFC"/>
    <w:rsid w:val="004B1EFD"/>
    <w:rsid w:val="004B22F1"/>
    <w:rsid w:val="004B32AB"/>
    <w:rsid w:val="004B38CF"/>
    <w:rsid w:val="004B443E"/>
    <w:rsid w:val="004B55B7"/>
    <w:rsid w:val="004B6C36"/>
    <w:rsid w:val="004B789D"/>
    <w:rsid w:val="004C0ADF"/>
    <w:rsid w:val="004C1966"/>
    <w:rsid w:val="004C19A9"/>
    <w:rsid w:val="004C1E7C"/>
    <w:rsid w:val="004C219B"/>
    <w:rsid w:val="004C2813"/>
    <w:rsid w:val="004C2E6C"/>
    <w:rsid w:val="004C3867"/>
    <w:rsid w:val="004C4121"/>
    <w:rsid w:val="004C4CD0"/>
    <w:rsid w:val="004C5035"/>
    <w:rsid w:val="004C5416"/>
    <w:rsid w:val="004C5960"/>
    <w:rsid w:val="004C6F38"/>
    <w:rsid w:val="004C70DC"/>
    <w:rsid w:val="004D0211"/>
    <w:rsid w:val="004D29B8"/>
    <w:rsid w:val="004D3AA6"/>
    <w:rsid w:val="004D4ED3"/>
    <w:rsid w:val="004D4F8D"/>
    <w:rsid w:val="004D70A1"/>
    <w:rsid w:val="004D7622"/>
    <w:rsid w:val="004D7DD4"/>
    <w:rsid w:val="004E07F2"/>
    <w:rsid w:val="004E0DA0"/>
    <w:rsid w:val="004E2F6C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00C"/>
    <w:rsid w:val="004E6919"/>
    <w:rsid w:val="004E6BC8"/>
    <w:rsid w:val="004E7551"/>
    <w:rsid w:val="004E789E"/>
    <w:rsid w:val="004E7A13"/>
    <w:rsid w:val="004E7D3D"/>
    <w:rsid w:val="004E7E94"/>
    <w:rsid w:val="004F06F5"/>
    <w:rsid w:val="004F0BD9"/>
    <w:rsid w:val="004F0C6A"/>
    <w:rsid w:val="004F0F92"/>
    <w:rsid w:val="004F1915"/>
    <w:rsid w:val="004F2019"/>
    <w:rsid w:val="004F25E7"/>
    <w:rsid w:val="004F33A0"/>
    <w:rsid w:val="004F4117"/>
    <w:rsid w:val="004F411B"/>
    <w:rsid w:val="004F4FE7"/>
    <w:rsid w:val="004F5578"/>
    <w:rsid w:val="004F663F"/>
    <w:rsid w:val="004F6BBE"/>
    <w:rsid w:val="004F7E6A"/>
    <w:rsid w:val="00500748"/>
    <w:rsid w:val="00500D87"/>
    <w:rsid w:val="00500EBF"/>
    <w:rsid w:val="00501BA8"/>
    <w:rsid w:val="0050264F"/>
    <w:rsid w:val="00502D0B"/>
    <w:rsid w:val="00502D0E"/>
    <w:rsid w:val="005036CD"/>
    <w:rsid w:val="0050375D"/>
    <w:rsid w:val="00503A24"/>
    <w:rsid w:val="0050486B"/>
    <w:rsid w:val="005055DF"/>
    <w:rsid w:val="00505692"/>
    <w:rsid w:val="0050601E"/>
    <w:rsid w:val="00507292"/>
    <w:rsid w:val="005072D0"/>
    <w:rsid w:val="00507F95"/>
    <w:rsid w:val="005108C0"/>
    <w:rsid w:val="00510A30"/>
    <w:rsid w:val="00510CB2"/>
    <w:rsid w:val="005110A5"/>
    <w:rsid w:val="005116AE"/>
    <w:rsid w:val="00511873"/>
    <w:rsid w:val="00511B1D"/>
    <w:rsid w:val="00511C88"/>
    <w:rsid w:val="0051240C"/>
    <w:rsid w:val="00512441"/>
    <w:rsid w:val="00512D79"/>
    <w:rsid w:val="005130E9"/>
    <w:rsid w:val="00513433"/>
    <w:rsid w:val="00513B7E"/>
    <w:rsid w:val="00514924"/>
    <w:rsid w:val="00514B3C"/>
    <w:rsid w:val="005161B9"/>
    <w:rsid w:val="00516807"/>
    <w:rsid w:val="00516C32"/>
    <w:rsid w:val="00516CC3"/>
    <w:rsid w:val="005171EB"/>
    <w:rsid w:val="00517B67"/>
    <w:rsid w:val="00520BF3"/>
    <w:rsid w:val="00523A55"/>
    <w:rsid w:val="00523DBF"/>
    <w:rsid w:val="00525137"/>
    <w:rsid w:val="005251DD"/>
    <w:rsid w:val="00526E88"/>
    <w:rsid w:val="00527020"/>
    <w:rsid w:val="0052748E"/>
    <w:rsid w:val="0052775C"/>
    <w:rsid w:val="00527BD3"/>
    <w:rsid w:val="00527DA3"/>
    <w:rsid w:val="00527E4A"/>
    <w:rsid w:val="00530BFD"/>
    <w:rsid w:val="0053206D"/>
    <w:rsid w:val="005323FC"/>
    <w:rsid w:val="0053254A"/>
    <w:rsid w:val="00532B87"/>
    <w:rsid w:val="00533F4C"/>
    <w:rsid w:val="00535248"/>
    <w:rsid w:val="00535DB6"/>
    <w:rsid w:val="005361D3"/>
    <w:rsid w:val="005363FE"/>
    <w:rsid w:val="00536462"/>
    <w:rsid w:val="00540B2D"/>
    <w:rsid w:val="005419BA"/>
    <w:rsid w:val="00542027"/>
    <w:rsid w:val="005438A7"/>
    <w:rsid w:val="005438DE"/>
    <w:rsid w:val="00543CE7"/>
    <w:rsid w:val="0054507F"/>
    <w:rsid w:val="005455DA"/>
    <w:rsid w:val="005458F4"/>
    <w:rsid w:val="00545AFD"/>
    <w:rsid w:val="005460BD"/>
    <w:rsid w:val="00546883"/>
    <w:rsid w:val="00551344"/>
    <w:rsid w:val="005529F6"/>
    <w:rsid w:val="00552AF9"/>
    <w:rsid w:val="00552F1A"/>
    <w:rsid w:val="0055358A"/>
    <w:rsid w:val="00553D4C"/>
    <w:rsid w:val="0055454F"/>
    <w:rsid w:val="005554D3"/>
    <w:rsid w:val="00560C17"/>
    <w:rsid w:val="00560FB2"/>
    <w:rsid w:val="005629BB"/>
    <w:rsid w:val="00562F22"/>
    <w:rsid w:val="00563888"/>
    <w:rsid w:val="00563D83"/>
    <w:rsid w:val="0056597A"/>
    <w:rsid w:val="00565A4E"/>
    <w:rsid w:val="00566393"/>
    <w:rsid w:val="005679C5"/>
    <w:rsid w:val="005706B1"/>
    <w:rsid w:val="005709D3"/>
    <w:rsid w:val="00570CD6"/>
    <w:rsid w:val="00571D93"/>
    <w:rsid w:val="00572349"/>
    <w:rsid w:val="005729F5"/>
    <w:rsid w:val="00573FFF"/>
    <w:rsid w:val="00574197"/>
    <w:rsid w:val="00574490"/>
    <w:rsid w:val="00574547"/>
    <w:rsid w:val="00574590"/>
    <w:rsid w:val="00574E66"/>
    <w:rsid w:val="00575AFF"/>
    <w:rsid w:val="00576FE4"/>
    <w:rsid w:val="00577F03"/>
    <w:rsid w:val="00581786"/>
    <w:rsid w:val="00581B79"/>
    <w:rsid w:val="005830FC"/>
    <w:rsid w:val="00583F8C"/>
    <w:rsid w:val="00583FFD"/>
    <w:rsid w:val="0058628D"/>
    <w:rsid w:val="0058644C"/>
    <w:rsid w:val="005866E9"/>
    <w:rsid w:val="005872D8"/>
    <w:rsid w:val="005874A9"/>
    <w:rsid w:val="00587F1E"/>
    <w:rsid w:val="00590645"/>
    <w:rsid w:val="00591A62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0B78"/>
    <w:rsid w:val="005A21E0"/>
    <w:rsid w:val="005A28B5"/>
    <w:rsid w:val="005A2ADA"/>
    <w:rsid w:val="005A35C9"/>
    <w:rsid w:val="005A3CEB"/>
    <w:rsid w:val="005A4539"/>
    <w:rsid w:val="005A5FA9"/>
    <w:rsid w:val="005A60BF"/>
    <w:rsid w:val="005A779E"/>
    <w:rsid w:val="005A7D8C"/>
    <w:rsid w:val="005B02E2"/>
    <w:rsid w:val="005B0B56"/>
    <w:rsid w:val="005B1FC4"/>
    <w:rsid w:val="005B259E"/>
    <w:rsid w:val="005B3B22"/>
    <w:rsid w:val="005B4204"/>
    <w:rsid w:val="005B48E0"/>
    <w:rsid w:val="005B4A27"/>
    <w:rsid w:val="005B52EE"/>
    <w:rsid w:val="005B5E34"/>
    <w:rsid w:val="005B609E"/>
    <w:rsid w:val="005B65C2"/>
    <w:rsid w:val="005B6B27"/>
    <w:rsid w:val="005B7AFC"/>
    <w:rsid w:val="005C0BF9"/>
    <w:rsid w:val="005C11AC"/>
    <w:rsid w:val="005C22C7"/>
    <w:rsid w:val="005C2E31"/>
    <w:rsid w:val="005C3DF6"/>
    <w:rsid w:val="005C4540"/>
    <w:rsid w:val="005C4A63"/>
    <w:rsid w:val="005C5C6E"/>
    <w:rsid w:val="005C665F"/>
    <w:rsid w:val="005C66E8"/>
    <w:rsid w:val="005D12C9"/>
    <w:rsid w:val="005D148B"/>
    <w:rsid w:val="005D16F5"/>
    <w:rsid w:val="005D353F"/>
    <w:rsid w:val="005D3651"/>
    <w:rsid w:val="005D37AA"/>
    <w:rsid w:val="005D3A8D"/>
    <w:rsid w:val="005D44A6"/>
    <w:rsid w:val="005D5459"/>
    <w:rsid w:val="005D5733"/>
    <w:rsid w:val="005D57F6"/>
    <w:rsid w:val="005D5802"/>
    <w:rsid w:val="005D5C82"/>
    <w:rsid w:val="005D5E5F"/>
    <w:rsid w:val="005D5F3F"/>
    <w:rsid w:val="005D601C"/>
    <w:rsid w:val="005E2022"/>
    <w:rsid w:val="005E2A52"/>
    <w:rsid w:val="005E2DDB"/>
    <w:rsid w:val="005E3325"/>
    <w:rsid w:val="005E33B5"/>
    <w:rsid w:val="005E3A2D"/>
    <w:rsid w:val="005E3FBD"/>
    <w:rsid w:val="005E505B"/>
    <w:rsid w:val="005E51A7"/>
    <w:rsid w:val="005E5841"/>
    <w:rsid w:val="005E68B8"/>
    <w:rsid w:val="005E6B47"/>
    <w:rsid w:val="005E763D"/>
    <w:rsid w:val="005E7685"/>
    <w:rsid w:val="005F0BD1"/>
    <w:rsid w:val="005F2478"/>
    <w:rsid w:val="005F260F"/>
    <w:rsid w:val="005F3C22"/>
    <w:rsid w:val="005F479D"/>
    <w:rsid w:val="005F5310"/>
    <w:rsid w:val="005F55C1"/>
    <w:rsid w:val="005F6069"/>
    <w:rsid w:val="005F6461"/>
    <w:rsid w:val="005F6A35"/>
    <w:rsid w:val="005F6F84"/>
    <w:rsid w:val="006010B5"/>
    <w:rsid w:val="00601C10"/>
    <w:rsid w:val="0060342E"/>
    <w:rsid w:val="00603BF6"/>
    <w:rsid w:val="00604307"/>
    <w:rsid w:val="0060487F"/>
    <w:rsid w:val="00604FC4"/>
    <w:rsid w:val="00605CFF"/>
    <w:rsid w:val="00607283"/>
    <w:rsid w:val="006078AD"/>
    <w:rsid w:val="006079E4"/>
    <w:rsid w:val="00607CF0"/>
    <w:rsid w:val="00610EDF"/>
    <w:rsid w:val="006115C5"/>
    <w:rsid w:val="00611903"/>
    <w:rsid w:val="006119BF"/>
    <w:rsid w:val="006137B9"/>
    <w:rsid w:val="00613E83"/>
    <w:rsid w:val="00613EFD"/>
    <w:rsid w:val="00615C91"/>
    <w:rsid w:val="00616A62"/>
    <w:rsid w:val="00616B56"/>
    <w:rsid w:val="0061701C"/>
    <w:rsid w:val="006179E9"/>
    <w:rsid w:val="00620044"/>
    <w:rsid w:val="00620179"/>
    <w:rsid w:val="00621656"/>
    <w:rsid w:val="00623456"/>
    <w:rsid w:val="00624093"/>
    <w:rsid w:val="006257D8"/>
    <w:rsid w:val="0062654A"/>
    <w:rsid w:val="006269EA"/>
    <w:rsid w:val="00626CB4"/>
    <w:rsid w:val="00626F55"/>
    <w:rsid w:val="0063056C"/>
    <w:rsid w:val="006312C3"/>
    <w:rsid w:val="00631344"/>
    <w:rsid w:val="00631D5A"/>
    <w:rsid w:val="00631FE8"/>
    <w:rsid w:val="006337DD"/>
    <w:rsid w:val="0063382F"/>
    <w:rsid w:val="006343AA"/>
    <w:rsid w:val="00634C80"/>
    <w:rsid w:val="006356AF"/>
    <w:rsid w:val="00635C2B"/>
    <w:rsid w:val="0063630B"/>
    <w:rsid w:val="0064003F"/>
    <w:rsid w:val="006400ED"/>
    <w:rsid w:val="006404A7"/>
    <w:rsid w:val="0064152C"/>
    <w:rsid w:val="00641532"/>
    <w:rsid w:val="00643C82"/>
    <w:rsid w:val="00644401"/>
    <w:rsid w:val="00644C9D"/>
    <w:rsid w:val="00645105"/>
    <w:rsid w:val="006451E4"/>
    <w:rsid w:val="006451F0"/>
    <w:rsid w:val="00645B93"/>
    <w:rsid w:val="00646871"/>
    <w:rsid w:val="00646DA3"/>
    <w:rsid w:val="00652AFC"/>
    <w:rsid w:val="00653287"/>
    <w:rsid w:val="006532F0"/>
    <w:rsid w:val="00653F6E"/>
    <w:rsid w:val="0065484D"/>
    <w:rsid w:val="00655FB6"/>
    <w:rsid w:val="00656658"/>
    <w:rsid w:val="00656BF8"/>
    <w:rsid w:val="006573DF"/>
    <w:rsid w:val="00657E87"/>
    <w:rsid w:val="00660575"/>
    <w:rsid w:val="006606E7"/>
    <w:rsid w:val="00662212"/>
    <w:rsid w:val="00662635"/>
    <w:rsid w:val="00662A19"/>
    <w:rsid w:val="00663859"/>
    <w:rsid w:val="00663E02"/>
    <w:rsid w:val="0066450D"/>
    <w:rsid w:val="006646F2"/>
    <w:rsid w:val="006652C4"/>
    <w:rsid w:val="006655D8"/>
    <w:rsid w:val="006664F5"/>
    <w:rsid w:val="006670FB"/>
    <w:rsid w:val="006710C9"/>
    <w:rsid w:val="0067118A"/>
    <w:rsid w:val="00671976"/>
    <w:rsid w:val="00671CEF"/>
    <w:rsid w:val="00671F0C"/>
    <w:rsid w:val="00672AB0"/>
    <w:rsid w:val="00672B6E"/>
    <w:rsid w:val="00673310"/>
    <w:rsid w:val="00673CD6"/>
    <w:rsid w:val="006750B0"/>
    <w:rsid w:val="00675E37"/>
    <w:rsid w:val="0067630D"/>
    <w:rsid w:val="0067698C"/>
    <w:rsid w:val="00681A9C"/>
    <w:rsid w:val="00681EC9"/>
    <w:rsid w:val="0068221E"/>
    <w:rsid w:val="0068260E"/>
    <w:rsid w:val="00683779"/>
    <w:rsid w:val="00683947"/>
    <w:rsid w:val="00683E98"/>
    <w:rsid w:val="00684158"/>
    <w:rsid w:val="0068574B"/>
    <w:rsid w:val="00687495"/>
    <w:rsid w:val="00687CC4"/>
    <w:rsid w:val="00687F82"/>
    <w:rsid w:val="006902F9"/>
    <w:rsid w:val="00690FC3"/>
    <w:rsid w:val="00690FED"/>
    <w:rsid w:val="00691266"/>
    <w:rsid w:val="00691988"/>
    <w:rsid w:val="00692262"/>
    <w:rsid w:val="00693C50"/>
    <w:rsid w:val="00693D68"/>
    <w:rsid w:val="00693DE1"/>
    <w:rsid w:val="006954F9"/>
    <w:rsid w:val="00695BEF"/>
    <w:rsid w:val="00696EB8"/>
    <w:rsid w:val="006977F6"/>
    <w:rsid w:val="00697A13"/>
    <w:rsid w:val="00697C74"/>
    <w:rsid w:val="006A109C"/>
    <w:rsid w:val="006A10A9"/>
    <w:rsid w:val="006A12FD"/>
    <w:rsid w:val="006A15E1"/>
    <w:rsid w:val="006A1BA5"/>
    <w:rsid w:val="006A281E"/>
    <w:rsid w:val="006A2DAC"/>
    <w:rsid w:val="006A3AB0"/>
    <w:rsid w:val="006A41F7"/>
    <w:rsid w:val="006A4FCA"/>
    <w:rsid w:val="006A68FD"/>
    <w:rsid w:val="006A7FF3"/>
    <w:rsid w:val="006B0CCD"/>
    <w:rsid w:val="006B1002"/>
    <w:rsid w:val="006B2637"/>
    <w:rsid w:val="006B44EB"/>
    <w:rsid w:val="006B4B34"/>
    <w:rsid w:val="006B4ED0"/>
    <w:rsid w:val="006B506D"/>
    <w:rsid w:val="006B6C1B"/>
    <w:rsid w:val="006B78D8"/>
    <w:rsid w:val="006B79DE"/>
    <w:rsid w:val="006C113F"/>
    <w:rsid w:val="006C1A41"/>
    <w:rsid w:val="006C2600"/>
    <w:rsid w:val="006C27E6"/>
    <w:rsid w:val="006C2A01"/>
    <w:rsid w:val="006C2A0E"/>
    <w:rsid w:val="006C34C1"/>
    <w:rsid w:val="006C3601"/>
    <w:rsid w:val="006C3C9F"/>
    <w:rsid w:val="006C446E"/>
    <w:rsid w:val="006C4F1F"/>
    <w:rsid w:val="006C50CC"/>
    <w:rsid w:val="006C637E"/>
    <w:rsid w:val="006C7525"/>
    <w:rsid w:val="006C7EA7"/>
    <w:rsid w:val="006D0D80"/>
    <w:rsid w:val="006D102B"/>
    <w:rsid w:val="006D1CB5"/>
    <w:rsid w:val="006D2396"/>
    <w:rsid w:val="006D24BB"/>
    <w:rsid w:val="006D2559"/>
    <w:rsid w:val="006D26CB"/>
    <w:rsid w:val="006D275D"/>
    <w:rsid w:val="006D27E6"/>
    <w:rsid w:val="006D2BB0"/>
    <w:rsid w:val="006D2BDA"/>
    <w:rsid w:val="006D2F32"/>
    <w:rsid w:val="006D34C1"/>
    <w:rsid w:val="006D4821"/>
    <w:rsid w:val="006D5215"/>
    <w:rsid w:val="006D566D"/>
    <w:rsid w:val="006D5F4D"/>
    <w:rsid w:val="006D61F6"/>
    <w:rsid w:val="006D7F8A"/>
    <w:rsid w:val="006E022D"/>
    <w:rsid w:val="006E0C18"/>
    <w:rsid w:val="006E0C59"/>
    <w:rsid w:val="006E1970"/>
    <w:rsid w:val="006E20A5"/>
    <w:rsid w:val="006E279A"/>
    <w:rsid w:val="006E30C5"/>
    <w:rsid w:val="006E313B"/>
    <w:rsid w:val="006E3E5E"/>
    <w:rsid w:val="006E4775"/>
    <w:rsid w:val="006E4920"/>
    <w:rsid w:val="006E4DBB"/>
    <w:rsid w:val="006E5039"/>
    <w:rsid w:val="006E53F8"/>
    <w:rsid w:val="006E5469"/>
    <w:rsid w:val="006E5CD2"/>
    <w:rsid w:val="006E77B8"/>
    <w:rsid w:val="006E7C47"/>
    <w:rsid w:val="006F08B7"/>
    <w:rsid w:val="006F1594"/>
    <w:rsid w:val="006F1979"/>
    <w:rsid w:val="006F1D47"/>
    <w:rsid w:val="006F20A7"/>
    <w:rsid w:val="006F211A"/>
    <w:rsid w:val="006F2516"/>
    <w:rsid w:val="006F36B5"/>
    <w:rsid w:val="006F3933"/>
    <w:rsid w:val="006F44F9"/>
    <w:rsid w:val="006F4E51"/>
    <w:rsid w:val="006F4FEB"/>
    <w:rsid w:val="006F51D5"/>
    <w:rsid w:val="006F56DF"/>
    <w:rsid w:val="006F5D28"/>
    <w:rsid w:val="006F5D5F"/>
    <w:rsid w:val="006F62F4"/>
    <w:rsid w:val="006F66A0"/>
    <w:rsid w:val="006F6A6F"/>
    <w:rsid w:val="006F6BF4"/>
    <w:rsid w:val="006F7318"/>
    <w:rsid w:val="006F7D6F"/>
    <w:rsid w:val="0070046A"/>
    <w:rsid w:val="007011A3"/>
    <w:rsid w:val="0070165B"/>
    <w:rsid w:val="00702312"/>
    <w:rsid w:val="00703A95"/>
    <w:rsid w:val="00704E80"/>
    <w:rsid w:val="00707ACC"/>
    <w:rsid w:val="00710016"/>
    <w:rsid w:val="00710A84"/>
    <w:rsid w:val="00710C31"/>
    <w:rsid w:val="00711334"/>
    <w:rsid w:val="00711A84"/>
    <w:rsid w:val="007122DD"/>
    <w:rsid w:val="007131AB"/>
    <w:rsid w:val="00713671"/>
    <w:rsid w:val="00714A89"/>
    <w:rsid w:val="007158BD"/>
    <w:rsid w:val="00715C3C"/>
    <w:rsid w:val="00716471"/>
    <w:rsid w:val="00716A94"/>
    <w:rsid w:val="00720A8A"/>
    <w:rsid w:val="00720EBC"/>
    <w:rsid w:val="007211F5"/>
    <w:rsid w:val="00721870"/>
    <w:rsid w:val="007259FC"/>
    <w:rsid w:val="00730645"/>
    <w:rsid w:val="00730AE8"/>
    <w:rsid w:val="00730E5F"/>
    <w:rsid w:val="00731782"/>
    <w:rsid w:val="007325E4"/>
    <w:rsid w:val="00732A80"/>
    <w:rsid w:val="00733287"/>
    <w:rsid w:val="00733953"/>
    <w:rsid w:val="00735558"/>
    <w:rsid w:val="007357DE"/>
    <w:rsid w:val="00736642"/>
    <w:rsid w:val="00736A3D"/>
    <w:rsid w:val="00737392"/>
    <w:rsid w:val="0073775D"/>
    <w:rsid w:val="00737F64"/>
    <w:rsid w:val="00740247"/>
    <w:rsid w:val="00741493"/>
    <w:rsid w:val="00741639"/>
    <w:rsid w:val="0074449E"/>
    <w:rsid w:val="00745E09"/>
    <w:rsid w:val="00750912"/>
    <w:rsid w:val="0075203E"/>
    <w:rsid w:val="00752180"/>
    <w:rsid w:val="007522FD"/>
    <w:rsid w:val="00752BF3"/>
    <w:rsid w:val="00753D5E"/>
    <w:rsid w:val="0075508B"/>
    <w:rsid w:val="0075538A"/>
    <w:rsid w:val="00755AFC"/>
    <w:rsid w:val="00755D3A"/>
    <w:rsid w:val="0075638E"/>
    <w:rsid w:val="00756767"/>
    <w:rsid w:val="007574AD"/>
    <w:rsid w:val="00757838"/>
    <w:rsid w:val="00757E60"/>
    <w:rsid w:val="0076034C"/>
    <w:rsid w:val="007607DE"/>
    <w:rsid w:val="007609C6"/>
    <w:rsid w:val="00761B3D"/>
    <w:rsid w:val="007620B1"/>
    <w:rsid w:val="00763242"/>
    <w:rsid w:val="00764739"/>
    <w:rsid w:val="00764CB6"/>
    <w:rsid w:val="0076676A"/>
    <w:rsid w:val="00767CA5"/>
    <w:rsid w:val="007701FB"/>
    <w:rsid w:val="00772FD6"/>
    <w:rsid w:val="00773C24"/>
    <w:rsid w:val="00776527"/>
    <w:rsid w:val="007766BF"/>
    <w:rsid w:val="00776925"/>
    <w:rsid w:val="00776E52"/>
    <w:rsid w:val="00777A7F"/>
    <w:rsid w:val="00782419"/>
    <w:rsid w:val="00782B94"/>
    <w:rsid w:val="00782C2D"/>
    <w:rsid w:val="00784FF8"/>
    <w:rsid w:val="007862F6"/>
    <w:rsid w:val="007902DA"/>
    <w:rsid w:val="00790BA8"/>
    <w:rsid w:val="00792E1B"/>
    <w:rsid w:val="007930ED"/>
    <w:rsid w:val="0079384B"/>
    <w:rsid w:val="00793B02"/>
    <w:rsid w:val="00794BA7"/>
    <w:rsid w:val="00797B10"/>
    <w:rsid w:val="00797EAB"/>
    <w:rsid w:val="00797F5F"/>
    <w:rsid w:val="007A04CE"/>
    <w:rsid w:val="007A1D16"/>
    <w:rsid w:val="007A22BC"/>
    <w:rsid w:val="007A2597"/>
    <w:rsid w:val="007A2BC5"/>
    <w:rsid w:val="007A33E4"/>
    <w:rsid w:val="007A3CED"/>
    <w:rsid w:val="007A5223"/>
    <w:rsid w:val="007A5252"/>
    <w:rsid w:val="007A5363"/>
    <w:rsid w:val="007A5794"/>
    <w:rsid w:val="007A5AF0"/>
    <w:rsid w:val="007B05E9"/>
    <w:rsid w:val="007B06B2"/>
    <w:rsid w:val="007B06EC"/>
    <w:rsid w:val="007B077B"/>
    <w:rsid w:val="007B1270"/>
    <w:rsid w:val="007B1ADF"/>
    <w:rsid w:val="007B27B9"/>
    <w:rsid w:val="007B31E6"/>
    <w:rsid w:val="007B39E8"/>
    <w:rsid w:val="007B5B94"/>
    <w:rsid w:val="007B6154"/>
    <w:rsid w:val="007B6A57"/>
    <w:rsid w:val="007B7271"/>
    <w:rsid w:val="007B78D9"/>
    <w:rsid w:val="007B7C95"/>
    <w:rsid w:val="007C167F"/>
    <w:rsid w:val="007C1C09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02C"/>
    <w:rsid w:val="007D1FB5"/>
    <w:rsid w:val="007D4055"/>
    <w:rsid w:val="007D5181"/>
    <w:rsid w:val="007D5D87"/>
    <w:rsid w:val="007D66A3"/>
    <w:rsid w:val="007D74AA"/>
    <w:rsid w:val="007D75B1"/>
    <w:rsid w:val="007E14E5"/>
    <w:rsid w:val="007E2CCC"/>
    <w:rsid w:val="007E3FA2"/>
    <w:rsid w:val="007E41A1"/>
    <w:rsid w:val="007E4208"/>
    <w:rsid w:val="007E4A12"/>
    <w:rsid w:val="007E5E83"/>
    <w:rsid w:val="007E6D13"/>
    <w:rsid w:val="007E7E61"/>
    <w:rsid w:val="007F0845"/>
    <w:rsid w:val="007F146E"/>
    <w:rsid w:val="007F1DB7"/>
    <w:rsid w:val="007F21F2"/>
    <w:rsid w:val="007F22C4"/>
    <w:rsid w:val="007F2C20"/>
    <w:rsid w:val="007F2DDA"/>
    <w:rsid w:val="007F35DE"/>
    <w:rsid w:val="007F3DCD"/>
    <w:rsid w:val="007F43BF"/>
    <w:rsid w:val="007F54C9"/>
    <w:rsid w:val="007F5A1B"/>
    <w:rsid w:val="007F6055"/>
    <w:rsid w:val="007F7CD2"/>
    <w:rsid w:val="0080002C"/>
    <w:rsid w:val="008006AC"/>
    <w:rsid w:val="0080103E"/>
    <w:rsid w:val="00801042"/>
    <w:rsid w:val="00801128"/>
    <w:rsid w:val="008019C8"/>
    <w:rsid w:val="00801FD4"/>
    <w:rsid w:val="008024CE"/>
    <w:rsid w:val="00803276"/>
    <w:rsid w:val="008046CE"/>
    <w:rsid w:val="0080498A"/>
    <w:rsid w:val="00804F81"/>
    <w:rsid w:val="0080500B"/>
    <w:rsid w:val="0080521C"/>
    <w:rsid w:val="00805E10"/>
    <w:rsid w:val="0080613B"/>
    <w:rsid w:val="008079A8"/>
    <w:rsid w:val="00807C33"/>
    <w:rsid w:val="008101D1"/>
    <w:rsid w:val="00811389"/>
    <w:rsid w:val="00811FF4"/>
    <w:rsid w:val="00811FFE"/>
    <w:rsid w:val="0081287F"/>
    <w:rsid w:val="008132DA"/>
    <w:rsid w:val="008144AC"/>
    <w:rsid w:val="008169B7"/>
    <w:rsid w:val="00817A19"/>
    <w:rsid w:val="00820B41"/>
    <w:rsid w:val="00821847"/>
    <w:rsid w:val="00821E1B"/>
    <w:rsid w:val="00821FF6"/>
    <w:rsid w:val="00822615"/>
    <w:rsid w:val="00822FAF"/>
    <w:rsid w:val="00823117"/>
    <w:rsid w:val="008239D7"/>
    <w:rsid w:val="00825A4F"/>
    <w:rsid w:val="00825F7B"/>
    <w:rsid w:val="0083143E"/>
    <w:rsid w:val="0083159F"/>
    <w:rsid w:val="00832251"/>
    <w:rsid w:val="00832F47"/>
    <w:rsid w:val="008339E7"/>
    <w:rsid w:val="0083479A"/>
    <w:rsid w:val="00834FAA"/>
    <w:rsid w:val="00836086"/>
    <w:rsid w:val="00837BC5"/>
    <w:rsid w:val="00840136"/>
    <w:rsid w:val="00840C7B"/>
    <w:rsid w:val="00840E30"/>
    <w:rsid w:val="00841063"/>
    <w:rsid w:val="00842E41"/>
    <w:rsid w:val="00844545"/>
    <w:rsid w:val="00844734"/>
    <w:rsid w:val="00845774"/>
    <w:rsid w:val="008458BA"/>
    <w:rsid w:val="00846103"/>
    <w:rsid w:val="0084616E"/>
    <w:rsid w:val="00847509"/>
    <w:rsid w:val="00847B1D"/>
    <w:rsid w:val="00847E75"/>
    <w:rsid w:val="0085164D"/>
    <w:rsid w:val="008530CD"/>
    <w:rsid w:val="00856E6C"/>
    <w:rsid w:val="0086188F"/>
    <w:rsid w:val="008623C5"/>
    <w:rsid w:val="00862F08"/>
    <w:rsid w:val="00863620"/>
    <w:rsid w:val="0086369B"/>
    <w:rsid w:val="00863D57"/>
    <w:rsid w:val="00864965"/>
    <w:rsid w:val="00866C5B"/>
    <w:rsid w:val="00867F87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7BA"/>
    <w:rsid w:val="00877A50"/>
    <w:rsid w:val="00877B42"/>
    <w:rsid w:val="00882081"/>
    <w:rsid w:val="00882361"/>
    <w:rsid w:val="00882CA7"/>
    <w:rsid w:val="008837E8"/>
    <w:rsid w:val="00883EF6"/>
    <w:rsid w:val="0088572B"/>
    <w:rsid w:val="00885F25"/>
    <w:rsid w:val="0088724D"/>
    <w:rsid w:val="0088749F"/>
    <w:rsid w:val="008877F9"/>
    <w:rsid w:val="0088780D"/>
    <w:rsid w:val="00887973"/>
    <w:rsid w:val="00887BDA"/>
    <w:rsid w:val="00887E21"/>
    <w:rsid w:val="00891172"/>
    <w:rsid w:val="00892300"/>
    <w:rsid w:val="008937CB"/>
    <w:rsid w:val="00893EC7"/>
    <w:rsid w:val="00896452"/>
    <w:rsid w:val="00896654"/>
    <w:rsid w:val="008A07BC"/>
    <w:rsid w:val="008A1F0F"/>
    <w:rsid w:val="008A23EC"/>
    <w:rsid w:val="008A2CD5"/>
    <w:rsid w:val="008A31DC"/>
    <w:rsid w:val="008A5856"/>
    <w:rsid w:val="008A5FFF"/>
    <w:rsid w:val="008A69D9"/>
    <w:rsid w:val="008A6C6F"/>
    <w:rsid w:val="008A746F"/>
    <w:rsid w:val="008A7D69"/>
    <w:rsid w:val="008B038A"/>
    <w:rsid w:val="008B272B"/>
    <w:rsid w:val="008B2742"/>
    <w:rsid w:val="008B2B07"/>
    <w:rsid w:val="008B4E2F"/>
    <w:rsid w:val="008B5965"/>
    <w:rsid w:val="008B5E16"/>
    <w:rsid w:val="008B7C02"/>
    <w:rsid w:val="008C0003"/>
    <w:rsid w:val="008C082F"/>
    <w:rsid w:val="008C08CC"/>
    <w:rsid w:val="008C0B92"/>
    <w:rsid w:val="008C0E88"/>
    <w:rsid w:val="008C123E"/>
    <w:rsid w:val="008C1A57"/>
    <w:rsid w:val="008C5B23"/>
    <w:rsid w:val="008C608F"/>
    <w:rsid w:val="008C62FD"/>
    <w:rsid w:val="008C755E"/>
    <w:rsid w:val="008C7DD3"/>
    <w:rsid w:val="008C7ED2"/>
    <w:rsid w:val="008D0BD0"/>
    <w:rsid w:val="008D116E"/>
    <w:rsid w:val="008D2A16"/>
    <w:rsid w:val="008D3CBD"/>
    <w:rsid w:val="008D4A07"/>
    <w:rsid w:val="008D5730"/>
    <w:rsid w:val="008D6563"/>
    <w:rsid w:val="008D68F3"/>
    <w:rsid w:val="008D7E6E"/>
    <w:rsid w:val="008E180F"/>
    <w:rsid w:val="008E183C"/>
    <w:rsid w:val="008E1E73"/>
    <w:rsid w:val="008E26B3"/>
    <w:rsid w:val="008E2FA1"/>
    <w:rsid w:val="008E31FF"/>
    <w:rsid w:val="008E4065"/>
    <w:rsid w:val="008E41C1"/>
    <w:rsid w:val="008E6520"/>
    <w:rsid w:val="008E674E"/>
    <w:rsid w:val="008E78C9"/>
    <w:rsid w:val="008F0178"/>
    <w:rsid w:val="008F0538"/>
    <w:rsid w:val="008F1814"/>
    <w:rsid w:val="008F1F72"/>
    <w:rsid w:val="008F22FF"/>
    <w:rsid w:val="008F371B"/>
    <w:rsid w:val="008F3B54"/>
    <w:rsid w:val="008F450D"/>
    <w:rsid w:val="008F5169"/>
    <w:rsid w:val="008F5329"/>
    <w:rsid w:val="008F7F10"/>
    <w:rsid w:val="009003A8"/>
    <w:rsid w:val="00901510"/>
    <w:rsid w:val="00902EFF"/>
    <w:rsid w:val="009037D1"/>
    <w:rsid w:val="009059F0"/>
    <w:rsid w:val="009064E1"/>
    <w:rsid w:val="00906960"/>
    <w:rsid w:val="00907169"/>
    <w:rsid w:val="009074F0"/>
    <w:rsid w:val="00910405"/>
    <w:rsid w:val="00911855"/>
    <w:rsid w:val="00912CAA"/>
    <w:rsid w:val="00914040"/>
    <w:rsid w:val="009140CA"/>
    <w:rsid w:val="009142BB"/>
    <w:rsid w:val="00914A9A"/>
    <w:rsid w:val="009153F3"/>
    <w:rsid w:val="009155F3"/>
    <w:rsid w:val="00915C41"/>
    <w:rsid w:val="0091620A"/>
    <w:rsid w:val="00916458"/>
    <w:rsid w:val="00916650"/>
    <w:rsid w:val="00916862"/>
    <w:rsid w:val="00916E47"/>
    <w:rsid w:val="00917541"/>
    <w:rsid w:val="0092016C"/>
    <w:rsid w:val="00921108"/>
    <w:rsid w:val="0092187B"/>
    <w:rsid w:val="00921F14"/>
    <w:rsid w:val="00922BE8"/>
    <w:rsid w:val="00922C06"/>
    <w:rsid w:val="00923736"/>
    <w:rsid w:val="00924E49"/>
    <w:rsid w:val="00925CA7"/>
    <w:rsid w:val="00926913"/>
    <w:rsid w:val="009303E8"/>
    <w:rsid w:val="009306E0"/>
    <w:rsid w:val="00930D0F"/>
    <w:rsid w:val="009311FE"/>
    <w:rsid w:val="00932499"/>
    <w:rsid w:val="0093260B"/>
    <w:rsid w:val="00933073"/>
    <w:rsid w:val="009338E5"/>
    <w:rsid w:val="0093390B"/>
    <w:rsid w:val="00933D08"/>
    <w:rsid w:val="009349AB"/>
    <w:rsid w:val="00935942"/>
    <w:rsid w:val="00935B0F"/>
    <w:rsid w:val="0094030D"/>
    <w:rsid w:val="00940ECE"/>
    <w:rsid w:val="00941519"/>
    <w:rsid w:val="00941A36"/>
    <w:rsid w:val="00942A69"/>
    <w:rsid w:val="009430C4"/>
    <w:rsid w:val="0094427A"/>
    <w:rsid w:val="0094535A"/>
    <w:rsid w:val="00945C5B"/>
    <w:rsid w:val="00946733"/>
    <w:rsid w:val="00946E61"/>
    <w:rsid w:val="00947596"/>
    <w:rsid w:val="00950226"/>
    <w:rsid w:val="00950886"/>
    <w:rsid w:val="00951123"/>
    <w:rsid w:val="0095152E"/>
    <w:rsid w:val="009528F0"/>
    <w:rsid w:val="00952983"/>
    <w:rsid w:val="00953C6A"/>
    <w:rsid w:val="00954772"/>
    <w:rsid w:val="009558BD"/>
    <w:rsid w:val="00955B8B"/>
    <w:rsid w:val="00956737"/>
    <w:rsid w:val="009571CF"/>
    <w:rsid w:val="00960870"/>
    <w:rsid w:val="00960C15"/>
    <w:rsid w:val="00961E31"/>
    <w:rsid w:val="00962A7A"/>
    <w:rsid w:val="00963527"/>
    <w:rsid w:val="00963AA4"/>
    <w:rsid w:val="00963F00"/>
    <w:rsid w:val="00965629"/>
    <w:rsid w:val="00965EF1"/>
    <w:rsid w:val="0096694B"/>
    <w:rsid w:val="00967434"/>
    <w:rsid w:val="00970275"/>
    <w:rsid w:val="00970D6B"/>
    <w:rsid w:val="00971068"/>
    <w:rsid w:val="009711D5"/>
    <w:rsid w:val="0097140A"/>
    <w:rsid w:val="0097142A"/>
    <w:rsid w:val="0097151A"/>
    <w:rsid w:val="00971E56"/>
    <w:rsid w:val="0097252D"/>
    <w:rsid w:val="00974328"/>
    <w:rsid w:val="00974923"/>
    <w:rsid w:val="009757A9"/>
    <w:rsid w:val="009761F9"/>
    <w:rsid w:val="00976B35"/>
    <w:rsid w:val="009778D3"/>
    <w:rsid w:val="00977E3B"/>
    <w:rsid w:val="009802CF"/>
    <w:rsid w:val="009804D9"/>
    <w:rsid w:val="009804EE"/>
    <w:rsid w:val="0098213E"/>
    <w:rsid w:val="00983C65"/>
    <w:rsid w:val="00984079"/>
    <w:rsid w:val="00984A3F"/>
    <w:rsid w:val="00984E99"/>
    <w:rsid w:val="00985002"/>
    <w:rsid w:val="00986188"/>
    <w:rsid w:val="00987E97"/>
    <w:rsid w:val="00990EDA"/>
    <w:rsid w:val="009922C9"/>
    <w:rsid w:val="009932AF"/>
    <w:rsid w:val="009932EC"/>
    <w:rsid w:val="00994A4E"/>
    <w:rsid w:val="00995A29"/>
    <w:rsid w:val="00995C04"/>
    <w:rsid w:val="0099613B"/>
    <w:rsid w:val="00996C62"/>
    <w:rsid w:val="009A1C6B"/>
    <w:rsid w:val="009A2016"/>
    <w:rsid w:val="009A24F5"/>
    <w:rsid w:val="009A2A29"/>
    <w:rsid w:val="009A3AED"/>
    <w:rsid w:val="009A4061"/>
    <w:rsid w:val="009A4AAA"/>
    <w:rsid w:val="009A5806"/>
    <w:rsid w:val="009A7070"/>
    <w:rsid w:val="009A7503"/>
    <w:rsid w:val="009B0673"/>
    <w:rsid w:val="009B429E"/>
    <w:rsid w:val="009B449B"/>
    <w:rsid w:val="009B5325"/>
    <w:rsid w:val="009B5624"/>
    <w:rsid w:val="009B580A"/>
    <w:rsid w:val="009B6FD3"/>
    <w:rsid w:val="009B76CE"/>
    <w:rsid w:val="009B7811"/>
    <w:rsid w:val="009C084A"/>
    <w:rsid w:val="009C096C"/>
    <w:rsid w:val="009C0A61"/>
    <w:rsid w:val="009C2F27"/>
    <w:rsid w:val="009C3246"/>
    <w:rsid w:val="009C3B7E"/>
    <w:rsid w:val="009C4435"/>
    <w:rsid w:val="009C5416"/>
    <w:rsid w:val="009C5435"/>
    <w:rsid w:val="009C5518"/>
    <w:rsid w:val="009C5D96"/>
    <w:rsid w:val="009C71AF"/>
    <w:rsid w:val="009C7BCC"/>
    <w:rsid w:val="009D1CD2"/>
    <w:rsid w:val="009D2407"/>
    <w:rsid w:val="009D24A7"/>
    <w:rsid w:val="009D2817"/>
    <w:rsid w:val="009D2BBA"/>
    <w:rsid w:val="009D2EFB"/>
    <w:rsid w:val="009D31C9"/>
    <w:rsid w:val="009D4359"/>
    <w:rsid w:val="009D493D"/>
    <w:rsid w:val="009D5058"/>
    <w:rsid w:val="009D5333"/>
    <w:rsid w:val="009D549B"/>
    <w:rsid w:val="009D7A68"/>
    <w:rsid w:val="009E07D9"/>
    <w:rsid w:val="009E1A45"/>
    <w:rsid w:val="009E20CC"/>
    <w:rsid w:val="009E20FF"/>
    <w:rsid w:val="009E3B01"/>
    <w:rsid w:val="009E5537"/>
    <w:rsid w:val="009E5D62"/>
    <w:rsid w:val="009E65B8"/>
    <w:rsid w:val="009E7CBA"/>
    <w:rsid w:val="009E7D09"/>
    <w:rsid w:val="009F0F75"/>
    <w:rsid w:val="009F11E9"/>
    <w:rsid w:val="009F15A0"/>
    <w:rsid w:val="009F192E"/>
    <w:rsid w:val="009F2015"/>
    <w:rsid w:val="009F25B3"/>
    <w:rsid w:val="009F29BB"/>
    <w:rsid w:val="009F374A"/>
    <w:rsid w:val="009F4381"/>
    <w:rsid w:val="009F4623"/>
    <w:rsid w:val="009F4C2C"/>
    <w:rsid w:val="009F5B9D"/>
    <w:rsid w:val="009F5EC5"/>
    <w:rsid w:val="009F6378"/>
    <w:rsid w:val="009F6F61"/>
    <w:rsid w:val="009F73C2"/>
    <w:rsid w:val="009F78A6"/>
    <w:rsid w:val="009F7C85"/>
    <w:rsid w:val="00A00D69"/>
    <w:rsid w:val="00A031E5"/>
    <w:rsid w:val="00A033E7"/>
    <w:rsid w:val="00A04299"/>
    <w:rsid w:val="00A05934"/>
    <w:rsid w:val="00A05C52"/>
    <w:rsid w:val="00A05E18"/>
    <w:rsid w:val="00A06533"/>
    <w:rsid w:val="00A0746B"/>
    <w:rsid w:val="00A07932"/>
    <w:rsid w:val="00A10D66"/>
    <w:rsid w:val="00A114DE"/>
    <w:rsid w:val="00A11505"/>
    <w:rsid w:val="00A1191D"/>
    <w:rsid w:val="00A11E10"/>
    <w:rsid w:val="00A1203B"/>
    <w:rsid w:val="00A1533F"/>
    <w:rsid w:val="00A1562A"/>
    <w:rsid w:val="00A1562B"/>
    <w:rsid w:val="00A1596F"/>
    <w:rsid w:val="00A16023"/>
    <w:rsid w:val="00A16195"/>
    <w:rsid w:val="00A174B3"/>
    <w:rsid w:val="00A17ECA"/>
    <w:rsid w:val="00A20A84"/>
    <w:rsid w:val="00A21A2E"/>
    <w:rsid w:val="00A21FB3"/>
    <w:rsid w:val="00A22DA0"/>
    <w:rsid w:val="00A23E43"/>
    <w:rsid w:val="00A23F13"/>
    <w:rsid w:val="00A25902"/>
    <w:rsid w:val="00A259C1"/>
    <w:rsid w:val="00A26B10"/>
    <w:rsid w:val="00A27B3D"/>
    <w:rsid w:val="00A31AD8"/>
    <w:rsid w:val="00A32AE3"/>
    <w:rsid w:val="00A32E10"/>
    <w:rsid w:val="00A32F3F"/>
    <w:rsid w:val="00A335E1"/>
    <w:rsid w:val="00A3368E"/>
    <w:rsid w:val="00A33820"/>
    <w:rsid w:val="00A33BB6"/>
    <w:rsid w:val="00A3413D"/>
    <w:rsid w:val="00A36ADC"/>
    <w:rsid w:val="00A4170C"/>
    <w:rsid w:val="00A4255E"/>
    <w:rsid w:val="00A45746"/>
    <w:rsid w:val="00A459EC"/>
    <w:rsid w:val="00A46DE0"/>
    <w:rsid w:val="00A47E46"/>
    <w:rsid w:val="00A50B33"/>
    <w:rsid w:val="00A527DD"/>
    <w:rsid w:val="00A5354B"/>
    <w:rsid w:val="00A53F26"/>
    <w:rsid w:val="00A542FC"/>
    <w:rsid w:val="00A5489A"/>
    <w:rsid w:val="00A56914"/>
    <w:rsid w:val="00A56D87"/>
    <w:rsid w:val="00A56EEC"/>
    <w:rsid w:val="00A5724F"/>
    <w:rsid w:val="00A57A3A"/>
    <w:rsid w:val="00A604F5"/>
    <w:rsid w:val="00A605DD"/>
    <w:rsid w:val="00A605EB"/>
    <w:rsid w:val="00A609DA"/>
    <w:rsid w:val="00A62CE1"/>
    <w:rsid w:val="00A62D42"/>
    <w:rsid w:val="00A63804"/>
    <w:rsid w:val="00A650A8"/>
    <w:rsid w:val="00A65AEE"/>
    <w:rsid w:val="00A65F61"/>
    <w:rsid w:val="00A66FB5"/>
    <w:rsid w:val="00A6719C"/>
    <w:rsid w:val="00A677D4"/>
    <w:rsid w:val="00A67DC0"/>
    <w:rsid w:val="00A67FDB"/>
    <w:rsid w:val="00A703FC"/>
    <w:rsid w:val="00A70410"/>
    <w:rsid w:val="00A70A04"/>
    <w:rsid w:val="00A72F8C"/>
    <w:rsid w:val="00A7383D"/>
    <w:rsid w:val="00A749B8"/>
    <w:rsid w:val="00A752C4"/>
    <w:rsid w:val="00A75964"/>
    <w:rsid w:val="00A75E40"/>
    <w:rsid w:val="00A76274"/>
    <w:rsid w:val="00A76B96"/>
    <w:rsid w:val="00A77CC5"/>
    <w:rsid w:val="00A808E6"/>
    <w:rsid w:val="00A81347"/>
    <w:rsid w:val="00A81641"/>
    <w:rsid w:val="00A81C4D"/>
    <w:rsid w:val="00A824E3"/>
    <w:rsid w:val="00A8314E"/>
    <w:rsid w:val="00A85057"/>
    <w:rsid w:val="00A857C0"/>
    <w:rsid w:val="00A87389"/>
    <w:rsid w:val="00A87C69"/>
    <w:rsid w:val="00A91997"/>
    <w:rsid w:val="00A92FE8"/>
    <w:rsid w:val="00A93911"/>
    <w:rsid w:val="00A9460A"/>
    <w:rsid w:val="00A94A15"/>
    <w:rsid w:val="00A94AC3"/>
    <w:rsid w:val="00A94E20"/>
    <w:rsid w:val="00A95590"/>
    <w:rsid w:val="00A95A16"/>
    <w:rsid w:val="00A973DE"/>
    <w:rsid w:val="00A97D5A"/>
    <w:rsid w:val="00AA024F"/>
    <w:rsid w:val="00AA0D43"/>
    <w:rsid w:val="00AA12C2"/>
    <w:rsid w:val="00AA294B"/>
    <w:rsid w:val="00AA2DF1"/>
    <w:rsid w:val="00AA421E"/>
    <w:rsid w:val="00AA4791"/>
    <w:rsid w:val="00AA559A"/>
    <w:rsid w:val="00AA599C"/>
    <w:rsid w:val="00AA6C83"/>
    <w:rsid w:val="00AA77CA"/>
    <w:rsid w:val="00AA7D02"/>
    <w:rsid w:val="00AB10C4"/>
    <w:rsid w:val="00AB1E85"/>
    <w:rsid w:val="00AB25BC"/>
    <w:rsid w:val="00AB2AF1"/>
    <w:rsid w:val="00AB33FE"/>
    <w:rsid w:val="00AB5ACD"/>
    <w:rsid w:val="00AB67CD"/>
    <w:rsid w:val="00AB67EE"/>
    <w:rsid w:val="00AB68D7"/>
    <w:rsid w:val="00AB6DA6"/>
    <w:rsid w:val="00AB70B0"/>
    <w:rsid w:val="00AB7188"/>
    <w:rsid w:val="00AB7BFC"/>
    <w:rsid w:val="00AC126E"/>
    <w:rsid w:val="00AC1AEC"/>
    <w:rsid w:val="00AC2691"/>
    <w:rsid w:val="00AC2B58"/>
    <w:rsid w:val="00AC3332"/>
    <w:rsid w:val="00AC3697"/>
    <w:rsid w:val="00AC392B"/>
    <w:rsid w:val="00AC44C3"/>
    <w:rsid w:val="00AC48C9"/>
    <w:rsid w:val="00AC4DCB"/>
    <w:rsid w:val="00AC4EDB"/>
    <w:rsid w:val="00AC57CA"/>
    <w:rsid w:val="00AC5832"/>
    <w:rsid w:val="00AC62CF"/>
    <w:rsid w:val="00AC7183"/>
    <w:rsid w:val="00AC72F7"/>
    <w:rsid w:val="00AC7546"/>
    <w:rsid w:val="00AD0520"/>
    <w:rsid w:val="00AD056B"/>
    <w:rsid w:val="00AD0B5C"/>
    <w:rsid w:val="00AD1714"/>
    <w:rsid w:val="00AD233C"/>
    <w:rsid w:val="00AD306C"/>
    <w:rsid w:val="00AD3C0A"/>
    <w:rsid w:val="00AD3CE8"/>
    <w:rsid w:val="00AD3CEB"/>
    <w:rsid w:val="00AD40B9"/>
    <w:rsid w:val="00AD50ED"/>
    <w:rsid w:val="00AD5637"/>
    <w:rsid w:val="00AD5EDA"/>
    <w:rsid w:val="00AD67C2"/>
    <w:rsid w:val="00AD6EAC"/>
    <w:rsid w:val="00AE0846"/>
    <w:rsid w:val="00AE1AFF"/>
    <w:rsid w:val="00AE1D54"/>
    <w:rsid w:val="00AE1D7E"/>
    <w:rsid w:val="00AE20C4"/>
    <w:rsid w:val="00AE302E"/>
    <w:rsid w:val="00AE3995"/>
    <w:rsid w:val="00AE3BAB"/>
    <w:rsid w:val="00AE501C"/>
    <w:rsid w:val="00AE5259"/>
    <w:rsid w:val="00AE6BF0"/>
    <w:rsid w:val="00AE7361"/>
    <w:rsid w:val="00AF1B04"/>
    <w:rsid w:val="00AF3EF6"/>
    <w:rsid w:val="00AF4A7E"/>
    <w:rsid w:val="00AF53B7"/>
    <w:rsid w:val="00AF543B"/>
    <w:rsid w:val="00AF5995"/>
    <w:rsid w:val="00AF6897"/>
    <w:rsid w:val="00AF71E4"/>
    <w:rsid w:val="00AF750B"/>
    <w:rsid w:val="00AF775B"/>
    <w:rsid w:val="00AF77F0"/>
    <w:rsid w:val="00B00BC8"/>
    <w:rsid w:val="00B00C7B"/>
    <w:rsid w:val="00B00DEC"/>
    <w:rsid w:val="00B00E2A"/>
    <w:rsid w:val="00B01EE5"/>
    <w:rsid w:val="00B021DC"/>
    <w:rsid w:val="00B031D4"/>
    <w:rsid w:val="00B03333"/>
    <w:rsid w:val="00B050E2"/>
    <w:rsid w:val="00B0569B"/>
    <w:rsid w:val="00B056A3"/>
    <w:rsid w:val="00B05D74"/>
    <w:rsid w:val="00B062B3"/>
    <w:rsid w:val="00B06698"/>
    <w:rsid w:val="00B06DA9"/>
    <w:rsid w:val="00B07572"/>
    <w:rsid w:val="00B07DD5"/>
    <w:rsid w:val="00B11B89"/>
    <w:rsid w:val="00B133AC"/>
    <w:rsid w:val="00B13FBD"/>
    <w:rsid w:val="00B13FFF"/>
    <w:rsid w:val="00B14361"/>
    <w:rsid w:val="00B14834"/>
    <w:rsid w:val="00B15069"/>
    <w:rsid w:val="00B151B7"/>
    <w:rsid w:val="00B15254"/>
    <w:rsid w:val="00B1690D"/>
    <w:rsid w:val="00B16BD5"/>
    <w:rsid w:val="00B170AD"/>
    <w:rsid w:val="00B178A2"/>
    <w:rsid w:val="00B17E71"/>
    <w:rsid w:val="00B17ED9"/>
    <w:rsid w:val="00B17FDE"/>
    <w:rsid w:val="00B204CF"/>
    <w:rsid w:val="00B2077E"/>
    <w:rsid w:val="00B214B0"/>
    <w:rsid w:val="00B233C9"/>
    <w:rsid w:val="00B24292"/>
    <w:rsid w:val="00B24A27"/>
    <w:rsid w:val="00B252C6"/>
    <w:rsid w:val="00B27E1F"/>
    <w:rsid w:val="00B30BF1"/>
    <w:rsid w:val="00B32114"/>
    <w:rsid w:val="00B325AF"/>
    <w:rsid w:val="00B32C6A"/>
    <w:rsid w:val="00B32DDB"/>
    <w:rsid w:val="00B33248"/>
    <w:rsid w:val="00B3335A"/>
    <w:rsid w:val="00B33686"/>
    <w:rsid w:val="00B33A89"/>
    <w:rsid w:val="00B33C76"/>
    <w:rsid w:val="00B350AB"/>
    <w:rsid w:val="00B360DE"/>
    <w:rsid w:val="00B4079B"/>
    <w:rsid w:val="00B42399"/>
    <w:rsid w:val="00B42A43"/>
    <w:rsid w:val="00B42FC5"/>
    <w:rsid w:val="00B44616"/>
    <w:rsid w:val="00B447BF"/>
    <w:rsid w:val="00B45180"/>
    <w:rsid w:val="00B45197"/>
    <w:rsid w:val="00B456FE"/>
    <w:rsid w:val="00B45F1C"/>
    <w:rsid w:val="00B46311"/>
    <w:rsid w:val="00B47706"/>
    <w:rsid w:val="00B522F9"/>
    <w:rsid w:val="00B52739"/>
    <w:rsid w:val="00B52E8D"/>
    <w:rsid w:val="00B52EF0"/>
    <w:rsid w:val="00B55302"/>
    <w:rsid w:val="00B5555B"/>
    <w:rsid w:val="00B56F03"/>
    <w:rsid w:val="00B57516"/>
    <w:rsid w:val="00B6083A"/>
    <w:rsid w:val="00B61F38"/>
    <w:rsid w:val="00B63B72"/>
    <w:rsid w:val="00B6551F"/>
    <w:rsid w:val="00B658C4"/>
    <w:rsid w:val="00B6608F"/>
    <w:rsid w:val="00B66298"/>
    <w:rsid w:val="00B664E4"/>
    <w:rsid w:val="00B66952"/>
    <w:rsid w:val="00B6781F"/>
    <w:rsid w:val="00B67A0C"/>
    <w:rsid w:val="00B67CC5"/>
    <w:rsid w:val="00B718E1"/>
    <w:rsid w:val="00B73E45"/>
    <w:rsid w:val="00B74895"/>
    <w:rsid w:val="00B765A7"/>
    <w:rsid w:val="00B76D1E"/>
    <w:rsid w:val="00B772C5"/>
    <w:rsid w:val="00B813FE"/>
    <w:rsid w:val="00B821E5"/>
    <w:rsid w:val="00B822E5"/>
    <w:rsid w:val="00B82A76"/>
    <w:rsid w:val="00B849FD"/>
    <w:rsid w:val="00B8559A"/>
    <w:rsid w:val="00B858DD"/>
    <w:rsid w:val="00B86C5E"/>
    <w:rsid w:val="00B86FC5"/>
    <w:rsid w:val="00B91197"/>
    <w:rsid w:val="00B912EA"/>
    <w:rsid w:val="00B92C17"/>
    <w:rsid w:val="00B93D28"/>
    <w:rsid w:val="00B949F1"/>
    <w:rsid w:val="00B955FF"/>
    <w:rsid w:val="00B95940"/>
    <w:rsid w:val="00B967BC"/>
    <w:rsid w:val="00B96C64"/>
    <w:rsid w:val="00B9771C"/>
    <w:rsid w:val="00B97970"/>
    <w:rsid w:val="00BA0022"/>
    <w:rsid w:val="00BA0F35"/>
    <w:rsid w:val="00BA2839"/>
    <w:rsid w:val="00BA2D52"/>
    <w:rsid w:val="00BA4E76"/>
    <w:rsid w:val="00BA5E51"/>
    <w:rsid w:val="00BA7CB9"/>
    <w:rsid w:val="00BA7D31"/>
    <w:rsid w:val="00BB106E"/>
    <w:rsid w:val="00BB1863"/>
    <w:rsid w:val="00BB26C2"/>
    <w:rsid w:val="00BB6326"/>
    <w:rsid w:val="00BB6799"/>
    <w:rsid w:val="00BB6921"/>
    <w:rsid w:val="00BB6CFA"/>
    <w:rsid w:val="00BB7453"/>
    <w:rsid w:val="00BB764B"/>
    <w:rsid w:val="00BB76FE"/>
    <w:rsid w:val="00BB7952"/>
    <w:rsid w:val="00BC0EDC"/>
    <w:rsid w:val="00BC1309"/>
    <w:rsid w:val="00BC1FBF"/>
    <w:rsid w:val="00BC3805"/>
    <w:rsid w:val="00BC39D0"/>
    <w:rsid w:val="00BC3E99"/>
    <w:rsid w:val="00BC46B1"/>
    <w:rsid w:val="00BC5110"/>
    <w:rsid w:val="00BC57A9"/>
    <w:rsid w:val="00BC5A30"/>
    <w:rsid w:val="00BC6AC1"/>
    <w:rsid w:val="00BC6BDD"/>
    <w:rsid w:val="00BC6DAF"/>
    <w:rsid w:val="00BC79BD"/>
    <w:rsid w:val="00BC7B9A"/>
    <w:rsid w:val="00BD0D66"/>
    <w:rsid w:val="00BD0E3B"/>
    <w:rsid w:val="00BD12B6"/>
    <w:rsid w:val="00BD1D6D"/>
    <w:rsid w:val="00BD2295"/>
    <w:rsid w:val="00BD2A2E"/>
    <w:rsid w:val="00BD2B28"/>
    <w:rsid w:val="00BD35AB"/>
    <w:rsid w:val="00BD363F"/>
    <w:rsid w:val="00BD366B"/>
    <w:rsid w:val="00BD3835"/>
    <w:rsid w:val="00BD3A99"/>
    <w:rsid w:val="00BD6537"/>
    <w:rsid w:val="00BD6601"/>
    <w:rsid w:val="00BD6CC1"/>
    <w:rsid w:val="00BD6D50"/>
    <w:rsid w:val="00BD79FF"/>
    <w:rsid w:val="00BE0470"/>
    <w:rsid w:val="00BE0EF9"/>
    <w:rsid w:val="00BE1794"/>
    <w:rsid w:val="00BE1BBB"/>
    <w:rsid w:val="00BE2C72"/>
    <w:rsid w:val="00BE33B7"/>
    <w:rsid w:val="00BE4B95"/>
    <w:rsid w:val="00BE4FA5"/>
    <w:rsid w:val="00BE53CE"/>
    <w:rsid w:val="00BE607F"/>
    <w:rsid w:val="00BE6172"/>
    <w:rsid w:val="00BE627E"/>
    <w:rsid w:val="00BE63D0"/>
    <w:rsid w:val="00BE6F43"/>
    <w:rsid w:val="00BE76F6"/>
    <w:rsid w:val="00BF0713"/>
    <w:rsid w:val="00BF09A3"/>
    <w:rsid w:val="00BF1348"/>
    <w:rsid w:val="00BF1812"/>
    <w:rsid w:val="00BF1815"/>
    <w:rsid w:val="00BF1FFC"/>
    <w:rsid w:val="00BF2837"/>
    <w:rsid w:val="00BF2A80"/>
    <w:rsid w:val="00BF57A5"/>
    <w:rsid w:val="00BF5E16"/>
    <w:rsid w:val="00BF6243"/>
    <w:rsid w:val="00BF6BE5"/>
    <w:rsid w:val="00BF6FC7"/>
    <w:rsid w:val="00C018F4"/>
    <w:rsid w:val="00C01BB8"/>
    <w:rsid w:val="00C04FD8"/>
    <w:rsid w:val="00C05523"/>
    <w:rsid w:val="00C0554F"/>
    <w:rsid w:val="00C058F6"/>
    <w:rsid w:val="00C05A64"/>
    <w:rsid w:val="00C06CC8"/>
    <w:rsid w:val="00C07D04"/>
    <w:rsid w:val="00C1031A"/>
    <w:rsid w:val="00C1059A"/>
    <w:rsid w:val="00C10FB2"/>
    <w:rsid w:val="00C10FC4"/>
    <w:rsid w:val="00C11467"/>
    <w:rsid w:val="00C1208D"/>
    <w:rsid w:val="00C131F6"/>
    <w:rsid w:val="00C13EF3"/>
    <w:rsid w:val="00C13FFB"/>
    <w:rsid w:val="00C140D5"/>
    <w:rsid w:val="00C14494"/>
    <w:rsid w:val="00C14ECE"/>
    <w:rsid w:val="00C16D82"/>
    <w:rsid w:val="00C1712A"/>
    <w:rsid w:val="00C1712C"/>
    <w:rsid w:val="00C17654"/>
    <w:rsid w:val="00C17B8A"/>
    <w:rsid w:val="00C21D10"/>
    <w:rsid w:val="00C21DE9"/>
    <w:rsid w:val="00C21F94"/>
    <w:rsid w:val="00C24DA9"/>
    <w:rsid w:val="00C26A32"/>
    <w:rsid w:val="00C27DAA"/>
    <w:rsid w:val="00C31655"/>
    <w:rsid w:val="00C32F2D"/>
    <w:rsid w:val="00C334C7"/>
    <w:rsid w:val="00C349BC"/>
    <w:rsid w:val="00C351C0"/>
    <w:rsid w:val="00C3589C"/>
    <w:rsid w:val="00C35B98"/>
    <w:rsid w:val="00C36807"/>
    <w:rsid w:val="00C370B8"/>
    <w:rsid w:val="00C377C4"/>
    <w:rsid w:val="00C40E92"/>
    <w:rsid w:val="00C41A67"/>
    <w:rsid w:val="00C42179"/>
    <w:rsid w:val="00C4352B"/>
    <w:rsid w:val="00C43B05"/>
    <w:rsid w:val="00C43BDF"/>
    <w:rsid w:val="00C45298"/>
    <w:rsid w:val="00C45446"/>
    <w:rsid w:val="00C45CAF"/>
    <w:rsid w:val="00C46015"/>
    <w:rsid w:val="00C470F8"/>
    <w:rsid w:val="00C50385"/>
    <w:rsid w:val="00C5090D"/>
    <w:rsid w:val="00C50A5E"/>
    <w:rsid w:val="00C50FDC"/>
    <w:rsid w:val="00C512E7"/>
    <w:rsid w:val="00C5219C"/>
    <w:rsid w:val="00C52271"/>
    <w:rsid w:val="00C53308"/>
    <w:rsid w:val="00C53A98"/>
    <w:rsid w:val="00C53CF4"/>
    <w:rsid w:val="00C542DA"/>
    <w:rsid w:val="00C54302"/>
    <w:rsid w:val="00C55C3C"/>
    <w:rsid w:val="00C56FAC"/>
    <w:rsid w:val="00C57270"/>
    <w:rsid w:val="00C60D30"/>
    <w:rsid w:val="00C63BD4"/>
    <w:rsid w:val="00C63F30"/>
    <w:rsid w:val="00C63FC3"/>
    <w:rsid w:val="00C64C19"/>
    <w:rsid w:val="00C6646D"/>
    <w:rsid w:val="00C67AC4"/>
    <w:rsid w:val="00C67F19"/>
    <w:rsid w:val="00C67F66"/>
    <w:rsid w:val="00C70166"/>
    <w:rsid w:val="00C70F35"/>
    <w:rsid w:val="00C719D9"/>
    <w:rsid w:val="00C723FE"/>
    <w:rsid w:val="00C735EE"/>
    <w:rsid w:val="00C73C88"/>
    <w:rsid w:val="00C73F4C"/>
    <w:rsid w:val="00C74158"/>
    <w:rsid w:val="00C742FF"/>
    <w:rsid w:val="00C74512"/>
    <w:rsid w:val="00C746C2"/>
    <w:rsid w:val="00C75024"/>
    <w:rsid w:val="00C7594F"/>
    <w:rsid w:val="00C7658A"/>
    <w:rsid w:val="00C771A3"/>
    <w:rsid w:val="00C774BB"/>
    <w:rsid w:val="00C77967"/>
    <w:rsid w:val="00C80ED6"/>
    <w:rsid w:val="00C81902"/>
    <w:rsid w:val="00C820B0"/>
    <w:rsid w:val="00C82CE9"/>
    <w:rsid w:val="00C83155"/>
    <w:rsid w:val="00C866FE"/>
    <w:rsid w:val="00C86C49"/>
    <w:rsid w:val="00C87251"/>
    <w:rsid w:val="00C9027C"/>
    <w:rsid w:val="00C903FE"/>
    <w:rsid w:val="00C90CF4"/>
    <w:rsid w:val="00C92FA6"/>
    <w:rsid w:val="00C93389"/>
    <w:rsid w:val="00C93A0D"/>
    <w:rsid w:val="00C94E77"/>
    <w:rsid w:val="00C9506B"/>
    <w:rsid w:val="00C958DA"/>
    <w:rsid w:val="00C95DA3"/>
    <w:rsid w:val="00C95E3D"/>
    <w:rsid w:val="00C96482"/>
    <w:rsid w:val="00C97150"/>
    <w:rsid w:val="00CA0C7F"/>
    <w:rsid w:val="00CA0F40"/>
    <w:rsid w:val="00CA117A"/>
    <w:rsid w:val="00CA27C1"/>
    <w:rsid w:val="00CA27F3"/>
    <w:rsid w:val="00CA35BA"/>
    <w:rsid w:val="00CA441C"/>
    <w:rsid w:val="00CA4D03"/>
    <w:rsid w:val="00CA4D94"/>
    <w:rsid w:val="00CA59EE"/>
    <w:rsid w:val="00CA612E"/>
    <w:rsid w:val="00CA760D"/>
    <w:rsid w:val="00CA7A3A"/>
    <w:rsid w:val="00CB00A8"/>
    <w:rsid w:val="00CB0BB6"/>
    <w:rsid w:val="00CB119D"/>
    <w:rsid w:val="00CB1250"/>
    <w:rsid w:val="00CB13C9"/>
    <w:rsid w:val="00CB17B1"/>
    <w:rsid w:val="00CB23A0"/>
    <w:rsid w:val="00CB27E8"/>
    <w:rsid w:val="00CB32EC"/>
    <w:rsid w:val="00CB36E1"/>
    <w:rsid w:val="00CB3964"/>
    <w:rsid w:val="00CB3EB5"/>
    <w:rsid w:val="00CB3F4C"/>
    <w:rsid w:val="00CB41CA"/>
    <w:rsid w:val="00CB558B"/>
    <w:rsid w:val="00CB62F8"/>
    <w:rsid w:val="00CB6F91"/>
    <w:rsid w:val="00CB72EF"/>
    <w:rsid w:val="00CB7567"/>
    <w:rsid w:val="00CB769D"/>
    <w:rsid w:val="00CB7FC6"/>
    <w:rsid w:val="00CC0FC5"/>
    <w:rsid w:val="00CC113E"/>
    <w:rsid w:val="00CC1887"/>
    <w:rsid w:val="00CC3493"/>
    <w:rsid w:val="00CC39AF"/>
    <w:rsid w:val="00CC40D1"/>
    <w:rsid w:val="00CC53D5"/>
    <w:rsid w:val="00CC6896"/>
    <w:rsid w:val="00CC7383"/>
    <w:rsid w:val="00CC7BE3"/>
    <w:rsid w:val="00CD1EA4"/>
    <w:rsid w:val="00CD3B46"/>
    <w:rsid w:val="00CD43CB"/>
    <w:rsid w:val="00CD5F03"/>
    <w:rsid w:val="00CD5FCE"/>
    <w:rsid w:val="00CD6A92"/>
    <w:rsid w:val="00CE00F3"/>
    <w:rsid w:val="00CE08D6"/>
    <w:rsid w:val="00CE0AD5"/>
    <w:rsid w:val="00CE14CF"/>
    <w:rsid w:val="00CE24B5"/>
    <w:rsid w:val="00CE2731"/>
    <w:rsid w:val="00CE2846"/>
    <w:rsid w:val="00CE415F"/>
    <w:rsid w:val="00CE56E4"/>
    <w:rsid w:val="00CE598F"/>
    <w:rsid w:val="00CE77BF"/>
    <w:rsid w:val="00CE7EF8"/>
    <w:rsid w:val="00CF0027"/>
    <w:rsid w:val="00CF0137"/>
    <w:rsid w:val="00CF0555"/>
    <w:rsid w:val="00CF224A"/>
    <w:rsid w:val="00CF2DA7"/>
    <w:rsid w:val="00CF390A"/>
    <w:rsid w:val="00CF462A"/>
    <w:rsid w:val="00CF47FD"/>
    <w:rsid w:val="00CF51EC"/>
    <w:rsid w:val="00CF5D65"/>
    <w:rsid w:val="00CF63CB"/>
    <w:rsid w:val="00D00F19"/>
    <w:rsid w:val="00D010FF"/>
    <w:rsid w:val="00D02C4B"/>
    <w:rsid w:val="00D02E65"/>
    <w:rsid w:val="00D03555"/>
    <w:rsid w:val="00D040DD"/>
    <w:rsid w:val="00D045D0"/>
    <w:rsid w:val="00D04839"/>
    <w:rsid w:val="00D05CBC"/>
    <w:rsid w:val="00D05F2C"/>
    <w:rsid w:val="00D06ABA"/>
    <w:rsid w:val="00D10FA7"/>
    <w:rsid w:val="00D11246"/>
    <w:rsid w:val="00D1146A"/>
    <w:rsid w:val="00D13C77"/>
    <w:rsid w:val="00D146E8"/>
    <w:rsid w:val="00D17E91"/>
    <w:rsid w:val="00D20B8E"/>
    <w:rsid w:val="00D21CFE"/>
    <w:rsid w:val="00D22E4C"/>
    <w:rsid w:val="00D234F5"/>
    <w:rsid w:val="00D24532"/>
    <w:rsid w:val="00D24AE3"/>
    <w:rsid w:val="00D25814"/>
    <w:rsid w:val="00D267E2"/>
    <w:rsid w:val="00D269E0"/>
    <w:rsid w:val="00D26F9E"/>
    <w:rsid w:val="00D27CCE"/>
    <w:rsid w:val="00D27D15"/>
    <w:rsid w:val="00D30698"/>
    <w:rsid w:val="00D316BB"/>
    <w:rsid w:val="00D31B66"/>
    <w:rsid w:val="00D31E66"/>
    <w:rsid w:val="00D32157"/>
    <w:rsid w:val="00D32602"/>
    <w:rsid w:val="00D3282C"/>
    <w:rsid w:val="00D32A5F"/>
    <w:rsid w:val="00D33388"/>
    <w:rsid w:val="00D338DA"/>
    <w:rsid w:val="00D34E21"/>
    <w:rsid w:val="00D355F0"/>
    <w:rsid w:val="00D358C6"/>
    <w:rsid w:val="00D36755"/>
    <w:rsid w:val="00D36AF6"/>
    <w:rsid w:val="00D40F24"/>
    <w:rsid w:val="00D41754"/>
    <w:rsid w:val="00D418D5"/>
    <w:rsid w:val="00D41AF1"/>
    <w:rsid w:val="00D424DE"/>
    <w:rsid w:val="00D42693"/>
    <w:rsid w:val="00D45574"/>
    <w:rsid w:val="00D45F16"/>
    <w:rsid w:val="00D4780B"/>
    <w:rsid w:val="00D47DCB"/>
    <w:rsid w:val="00D50475"/>
    <w:rsid w:val="00D507BE"/>
    <w:rsid w:val="00D50B72"/>
    <w:rsid w:val="00D51E6B"/>
    <w:rsid w:val="00D51EA7"/>
    <w:rsid w:val="00D52355"/>
    <w:rsid w:val="00D54C44"/>
    <w:rsid w:val="00D56A23"/>
    <w:rsid w:val="00D56DE9"/>
    <w:rsid w:val="00D57021"/>
    <w:rsid w:val="00D57EE6"/>
    <w:rsid w:val="00D6000F"/>
    <w:rsid w:val="00D60E57"/>
    <w:rsid w:val="00D613CB"/>
    <w:rsid w:val="00D644E2"/>
    <w:rsid w:val="00D654DC"/>
    <w:rsid w:val="00D65603"/>
    <w:rsid w:val="00D66CCF"/>
    <w:rsid w:val="00D67011"/>
    <w:rsid w:val="00D672A9"/>
    <w:rsid w:val="00D672B5"/>
    <w:rsid w:val="00D6788F"/>
    <w:rsid w:val="00D67910"/>
    <w:rsid w:val="00D67F43"/>
    <w:rsid w:val="00D7025D"/>
    <w:rsid w:val="00D7030C"/>
    <w:rsid w:val="00D7198E"/>
    <w:rsid w:val="00D72C5F"/>
    <w:rsid w:val="00D72C81"/>
    <w:rsid w:val="00D72E21"/>
    <w:rsid w:val="00D73131"/>
    <w:rsid w:val="00D7320C"/>
    <w:rsid w:val="00D73A93"/>
    <w:rsid w:val="00D7448A"/>
    <w:rsid w:val="00D74C64"/>
    <w:rsid w:val="00D74F7F"/>
    <w:rsid w:val="00D75128"/>
    <w:rsid w:val="00D76098"/>
    <w:rsid w:val="00D76E1F"/>
    <w:rsid w:val="00D8110A"/>
    <w:rsid w:val="00D81FA6"/>
    <w:rsid w:val="00D8256A"/>
    <w:rsid w:val="00D83753"/>
    <w:rsid w:val="00D83F55"/>
    <w:rsid w:val="00D85D62"/>
    <w:rsid w:val="00D87A8C"/>
    <w:rsid w:val="00D87C69"/>
    <w:rsid w:val="00D90BEC"/>
    <w:rsid w:val="00D91C28"/>
    <w:rsid w:val="00D91C65"/>
    <w:rsid w:val="00D92675"/>
    <w:rsid w:val="00D9313A"/>
    <w:rsid w:val="00D9320F"/>
    <w:rsid w:val="00D94B8F"/>
    <w:rsid w:val="00D956B6"/>
    <w:rsid w:val="00D95A80"/>
    <w:rsid w:val="00D95E42"/>
    <w:rsid w:val="00D96588"/>
    <w:rsid w:val="00D9797A"/>
    <w:rsid w:val="00DA0014"/>
    <w:rsid w:val="00DA343E"/>
    <w:rsid w:val="00DA3C1D"/>
    <w:rsid w:val="00DA440D"/>
    <w:rsid w:val="00DA4844"/>
    <w:rsid w:val="00DA6EF6"/>
    <w:rsid w:val="00DA7501"/>
    <w:rsid w:val="00DB08A1"/>
    <w:rsid w:val="00DB121B"/>
    <w:rsid w:val="00DB192A"/>
    <w:rsid w:val="00DB217C"/>
    <w:rsid w:val="00DB33F3"/>
    <w:rsid w:val="00DB3CE2"/>
    <w:rsid w:val="00DB4A23"/>
    <w:rsid w:val="00DB5F1F"/>
    <w:rsid w:val="00DB63C1"/>
    <w:rsid w:val="00DB6452"/>
    <w:rsid w:val="00DC02CB"/>
    <w:rsid w:val="00DC1FE0"/>
    <w:rsid w:val="00DC2914"/>
    <w:rsid w:val="00DC3A8A"/>
    <w:rsid w:val="00DC3CFF"/>
    <w:rsid w:val="00DC5B3B"/>
    <w:rsid w:val="00DC67CB"/>
    <w:rsid w:val="00DC698A"/>
    <w:rsid w:val="00DC6DF6"/>
    <w:rsid w:val="00DC784D"/>
    <w:rsid w:val="00DD0290"/>
    <w:rsid w:val="00DD1820"/>
    <w:rsid w:val="00DD1ADC"/>
    <w:rsid w:val="00DD319B"/>
    <w:rsid w:val="00DD43FE"/>
    <w:rsid w:val="00DD49EA"/>
    <w:rsid w:val="00DE01C1"/>
    <w:rsid w:val="00DE0583"/>
    <w:rsid w:val="00DE0CF4"/>
    <w:rsid w:val="00DE1008"/>
    <w:rsid w:val="00DE25A4"/>
    <w:rsid w:val="00DE25AE"/>
    <w:rsid w:val="00DE38CF"/>
    <w:rsid w:val="00DE3AD5"/>
    <w:rsid w:val="00DE3B56"/>
    <w:rsid w:val="00DE5E80"/>
    <w:rsid w:val="00DE5EC9"/>
    <w:rsid w:val="00DE6696"/>
    <w:rsid w:val="00DE7E9F"/>
    <w:rsid w:val="00DF0548"/>
    <w:rsid w:val="00DF10E8"/>
    <w:rsid w:val="00DF11D8"/>
    <w:rsid w:val="00DF1398"/>
    <w:rsid w:val="00DF213B"/>
    <w:rsid w:val="00DF25B2"/>
    <w:rsid w:val="00DF29A0"/>
    <w:rsid w:val="00DF2CD8"/>
    <w:rsid w:val="00DF2F8C"/>
    <w:rsid w:val="00DF372F"/>
    <w:rsid w:val="00DF3F1A"/>
    <w:rsid w:val="00DF482B"/>
    <w:rsid w:val="00DF4CB8"/>
    <w:rsid w:val="00DF53E1"/>
    <w:rsid w:val="00DF5CF2"/>
    <w:rsid w:val="00DF6334"/>
    <w:rsid w:val="00DF683A"/>
    <w:rsid w:val="00DF6D95"/>
    <w:rsid w:val="00DF7B1F"/>
    <w:rsid w:val="00E006FC"/>
    <w:rsid w:val="00E01C0E"/>
    <w:rsid w:val="00E02E42"/>
    <w:rsid w:val="00E03826"/>
    <w:rsid w:val="00E0386D"/>
    <w:rsid w:val="00E03E4C"/>
    <w:rsid w:val="00E04694"/>
    <w:rsid w:val="00E04E69"/>
    <w:rsid w:val="00E058AC"/>
    <w:rsid w:val="00E05C11"/>
    <w:rsid w:val="00E05CD9"/>
    <w:rsid w:val="00E06BAF"/>
    <w:rsid w:val="00E077D6"/>
    <w:rsid w:val="00E07C43"/>
    <w:rsid w:val="00E07E5C"/>
    <w:rsid w:val="00E07EEF"/>
    <w:rsid w:val="00E106F6"/>
    <w:rsid w:val="00E1187E"/>
    <w:rsid w:val="00E11919"/>
    <w:rsid w:val="00E11A6B"/>
    <w:rsid w:val="00E12D30"/>
    <w:rsid w:val="00E12E8B"/>
    <w:rsid w:val="00E1419F"/>
    <w:rsid w:val="00E14242"/>
    <w:rsid w:val="00E15779"/>
    <w:rsid w:val="00E158E3"/>
    <w:rsid w:val="00E161F0"/>
    <w:rsid w:val="00E170DD"/>
    <w:rsid w:val="00E17535"/>
    <w:rsid w:val="00E17709"/>
    <w:rsid w:val="00E177BB"/>
    <w:rsid w:val="00E2006C"/>
    <w:rsid w:val="00E21405"/>
    <w:rsid w:val="00E22100"/>
    <w:rsid w:val="00E22211"/>
    <w:rsid w:val="00E23138"/>
    <w:rsid w:val="00E235DA"/>
    <w:rsid w:val="00E24232"/>
    <w:rsid w:val="00E257CE"/>
    <w:rsid w:val="00E2686C"/>
    <w:rsid w:val="00E26BD6"/>
    <w:rsid w:val="00E27604"/>
    <w:rsid w:val="00E27CCB"/>
    <w:rsid w:val="00E300E9"/>
    <w:rsid w:val="00E30576"/>
    <w:rsid w:val="00E30C67"/>
    <w:rsid w:val="00E30F7E"/>
    <w:rsid w:val="00E31D5E"/>
    <w:rsid w:val="00E3226E"/>
    <w:rsid w:val="00E32358"/>
    <w:rsid w:val="00E33EAE"/>
    <w:rsid w:val="00E340F9"/>
    <w:rsid w:val="00E356DC"/>
    <w:rsid w:val="00E36668"/>
    <w:rsid w:val="00E37E22"/>
    <w:rsid w:val="00E41018"/>
    <w:rsid w:val="00E417F5"/>
    <w:rsid w:val="00E41ADA"/>
    <w:rsid w:val="00E4343A"/>
    <w:rsid w:val="00E4463C"/>
    <w:rsid w:val="00E448D6"/>
    <w:rsid w:val="00E448FE"/>
    <w:rsid w:val="00E452C6"/>
    <w:rsid w:val="00E4734A"/>
    <w:rsid w:val="00E4796A"/>
    <w:rsid w:val="00E47F4A"/>
    <w:rsid w:val="00E5027D"/>
    <w:rsid w:val="00E504C3"/>
    <w:rsid w:val="00E50CCB"/>
    <w:rsid w:val="00E51F58"/>
    <w:rsid w:val="00E527E6"/>
    <w:rsid w:val="00E5387D"/>
    <w:rsid w:val="00E549E3"/>
    <w:rsid w:val="00E55662"/>
    <w:rsid w:val="00E55854"/>
    <w:rsid w:val="00E568B5"/>
    <w:rsid w:val="00E56A9D"/>
    <w:rsid w:val="00E57599"/>
    <w:rsid w:val="00E5766A"/>
    <w:rsid w:val="00E57EE1"/>
    <w:rsid w:val="00E60142"/>
    <w:rsid w:val="00E605BF"/>
    <w:rsid w:val="00E6084F"/>
    <w:rsid w:val="00E608AE"/>
    <w:rsid w:val="00E6176C"/>
    <w:rsid w:val="00E61EDF"/>
    <w:rsid w:val="00E62AD2"/>
    <w:rsid w:val="00E6375D"/>
    <w:rsid w:val="00E645F1"/>
    <w:rsid w:val="00E67DC3"/>
    <w:rsid w:val="00E7033C"/>
    <w:rsid w:val="00E70E16"/>
    <w:rsid w:val="00E70ED1"/>
    <w:rsid w:val="00E71A58"/>
    <w:rsid w:val="00E72A15"/>
    <w:rsid w:val="00E7339F"/>
    <w:rsid w:val="00E7371B"/>
    <w:rsid w:val="00E73C68"/>
    <w:rsid w:val="00E743CE"/>
    <w:rsid w:val="00E74F8C"/>
    <w:rsid w:val="00E7515E"/>
    <w:rsid w:val="00E76203"/>
    <w:rsid w:val="00E77335"/>
    <w:rsid w:val="00E774CD"/>
    <w:rsid w:val="00E8090A"/>
    <w:rsid w:val="00E81C3B"/>
    <w:rsid w:val="00E81E1F"/>
    <w:rsid w:val="00E82D69"/>
    <w:rsid w:val="00E83246"/>
    <w:rsid w:val="00E836BF"/>
    <w:rsid w:val="00E83E99"/>
    <w:rsid w:val="00E84101"/>
    <w:rsid w:val="00E84970"/>
    <w:rsid w:val="00E85053"/>
    <w:rsid w:val="00E86361"/>
    <w:rsid w:val="00E86604"/>
    <w:rsid w:val="00E868DA"/>
    <w:rsid w:val="00E90788"/>
    <w:rsid w:val="00E90A26"/>
    <w:rsid w:val="00E90EB8"/>
    <w:rsid w:val="00E90FC9"/>
    <w:rsid w:val="00E91A44"/>
    <w:rsid w:val="00E93909"/>
    <w:rsid w:val="00E942A8"/>
    <w:rsid w:val="00E9466F"/>
    <w:rsid w:val="00E956A6"/>
    <w:rsid w:val="00E95EF9"/>
    <w:rsid w:val="00E96735"/>
    <w:rsid w:val="00E97C25"/>
    <w:rsid w:val="00EA00A2"/>
    <w:rsid w:val="00EA0C68"/>
    <w:rsid w:val="00EA3028"/>
    <w:rsid w:val="00EA3065"/>
    <w:rsid w:val="00EA357B"/>
    <w:rsid w:val="00EA3AE2"/>
    <w:rsid w:val="00EA59D1"/>
    <w:rsid w:val="00EA682A"/>
    <w:rsid w:val="00EA6B7C"/>
    <w:rsid w:val="00EA781F"/>
    <w:rsid w:val="00EB0339"/>
    <w:rsid w:val="00EB041A"/>
    <w:rsid w:val="00EB0F76"/>
    <w:rsid w:val="00EB1980"/>
    <w:rsid w:val="00EB563D"/>
    <w:rsid w:val="00EB5A3F"/>
    <w:rsid w:val="00EB61E0"/>
    <w:rsid w:val="00EB74A4"/>
    <w:rsid w:val="00EB7F5D"/>
    <w:rsid w:val="00EC0259"/>
    <w:rsid w:val="00EC0DCE"/>
    <w:rsid w:val="00EC3108"/>
    <w:rsid w:val="00EC3A88"/>
    <w:rsid w:val="00EC4790"/>
    <w:rsid w:val="00EC51F6"/>
    <w:rsid w:val="00EC5D6C"/>
    <w:rsid w:val="00ED0D88"/>
    <w:rsid w:val="00ED171B"/>
    <w:rsid w:val="00ED1A01"/>
    <w:rsid w:val="00ED2197"/>
    <w:rsid w:val="00ED3DF9"/>
    <w:rsid w:val="00ED47AF"/>
    <w:rsid w:val="00ED47CE"/>
    <w:rsid w:val="00ED48F5"/>
    <w:rsid w:val="00ED5C49"/>
    <w:rsid w:val="00ED7B6C"/>
    <w:rsid w:val="00ED7D19"/>
    <w:rsid w:val="00EE01F9"/>
    <w:rsid w:val="00EE0758"/>
    <w:rsid w:val="00EE14BA"/>
    <w:rsid w:val="00EE15DA"/>
    <w:rsid w:val="00EE18C8"/>
    <w:rsid w:val="00EE19D4"/>
    <w:rsid w:val="00EE31AF"/>
    <w:rsid w:val="00EE3B2D"/>
    <w:rsid w:val="00EE3E78"/>
    <w:rsid w:val="00EE46B8"/>
    <w:rsid w:val="00EE4BE6"/>
    <w:rsid w:val="00EE52FC"/>
    <w:rsid w:val="00EE5A03"/>
    <w:rsid w:val="00EF00AA"/>
    <w:rsid w:val="00EF19A3"/>
    <w:rsid w:val="00EF1F5A"/>
    <w:rsid w:val="00EF242C"/>
    <w:rsid w:val="00EF3A62"/>
    <w:rsid w:val="00EF472B"/>
    <w:rsid w:val="00EF58F3"/>
    <w:rsid w:val="00EF66EC"/>
    <w:rsid w:val="00EF67EC"/>
    <w:rsid w:val="00EF7C40"/>
    <w:rsid w:val="00F01025"/>
    <w:rsid w:val="00F02B3F"/>
    <w:rsid w:val="00F04227"/>
    <w:rsid w:val="00F0434B"/>
    <w:rsid w:val="00F04811"/>
    <w:rsid w:val="00F0488C"/>
    <w:rsid w:val="00F04FA9"/>
    <w:rsid w:val="00F10454"/>
    <w:rsid w:val="00F10BC7"/>
    <w:rsid w:val="00F111AC"/>
    <w:rsid w:val="00F11CF4"/>
    <w:rsid w:val="00F1224F"/>
    <w:rsid w:val="00F12B9A"/>
    <w:rsid w:val="00F13E2C"/>
    <w:rsid w:val="00F1491D"/>
    <w:rsid w:val="00F14C04"/>
    <w:rsid w:val="00F15118"/>
    <w:rsid w:val="00F15524"/>
    <w:rsid w:val="00F15BEF"/>
    <w:rsid w:val="00F16E5D"/>
    <w:rsid w:val="00F20947"/>
    <w:rsid w:val="00F21717"/>
    <w:rsid w:val="00F2270F"/>
    <w:rsid w:val="00F2286E"/>
    <w:rsid w:val="00F22E88"/>
    <w:rsid w:val="00F22E95"/>
    <w:rsid w:val="00F23A13"/>
    <w:rsid w:val="00F23B29"/>
    <w:rsid w:val="00F2475D"/>
    <w:rsid w:val="00F24FAA"/>
    <w:rsid w:val="00F2570D"/>
    <w:rsid w:val="00F25F70"/>
    <w:rsid w:val="00F26446"/>
    <w:rsid w:val="00F26A1E"/>
    <w:rsid w:val="00F30D8A"/>
    <w:rsid w:val="00F30DDC"/>
    <w:rsid w:val="00F31444"/>
    <w:rsid w:val="00F326AB"/>
    <w:rsid w:val="00F3364D"/>
    <w:rsid w:val="00F35998"/>
    <w:rsid w:val="00F35B76"/>
    <w:rsid w:val="00F36022"/>
    <w:rsid w:val="00F3614B"/>
    <w:rsid w:val="00F40065"/>
    <w:rsid w:val="00F408FA"/>
    <w:rsid w:val="00F40DE5"/>
    <w:rsid w:val="00F4122C"/>
    <w:rsid w:val="00F413C7"/>
    <w:rsid w:val="00F421F8"/>
    <w:rsid w:val="00F42349"/>
    <w:rsid w:val="00F4270C"/>
    <w:rsid w:val="00F436E5"/>
    <w:rsid w:val="00F437B7"/>
    <w:rsid w:val="00F43EEB"/>
    <w:rsid w:val="00F451B7"/>
    <w:rsid w:val="00F463E6"/>
    <w:rsid w:val="00F46606"/>
    <w:rsid w:val="00F46AE0"/>
    <w:rsid w:val="00F4728B"/>
    <w:rsid w:val="00F478FF"/>
    <w:rsid w:val="00F502E5"/>
    <w:rsid w:val="00F504EA"/>
    <w:rsid w:val="00F52FA3"/>
    <w:rsid w:val="00F531AC"/>
    <w:rsid w:val="00F536F9"/>
    <w:rsid w:val="00F53BD4"/>
    <w:rsid w:val="00F540E4"/>
    <w:rsid w:val="00F553C2"/>
    <w:rsid w:val="00F55CC4"/>
    <w:rsid w:val="00F5744D"/>
    <w:rsid w:val="00F578EF"/>
    <w:rsid w:val="00F602B9"/>
    <w:rsid w:val="00F60D2B"/>
    <w:rsid w:val="00F624DF"/>
    <w:rsid w:val="00F629CC"/>
    <w:rsid w:val="00F62B28"/>
    <w:rsid w:val="00F63783"/>
    <w:rsid w:val="00F638C8"/>
    <w:rsid w:val="00F63DDE"/>
    <w:rsid w:val="00F63FB7"/>
    <w:rsid w:val="00F647F4"/>
    <w:rsid w:val="00F64CCD"/>
    <w:rsid w:val="00F65CF4"/>
    <w:rsid w:val="00F6693A"/>
    <w:rsid w:val="00F70F6E"/>
    <w:rsid w:val="00F71114"/>
    <w:rsid w:val="00F728A1"/>
    <w:rsid w:val="00F72D92"/>
    <w:rsid w:val="00F72EE1"/>
    <w:rsid w:val="00F73825"/>
    <w:rsid w:val="00F73A0C"/>
    <w:rsid w:val="00F772E1"/>
    <w:rsid w:val="00F77436"/>
    <w:rsid w:val="00F77B28"/>
    <w:rsid w:val="00F801C6"/>
    <w:rsid w:val="00F80F7B"/>
    <w:rsid w:val="00F81435"/>
    <w:rsid w:val="00F81CB0"/>
    <w:rsid w:val="00F825BE"/>
    <w:rsid w:val="00F831FB"/>
    <w:rsid w:val="00F83C23"/>
    <w:rsid w:val="00F84AD0"/>
    <w:rsid w:val="00F86068"/>
    <w:rsid w:val="00F8791C"/>
    <w:rsid w:val="00F90AD7"/>
    <w:rsid w:val="00F91B9A"/>
    <w:rsid w:val="00F922A4"/>
    <w:rsid w:val="00F92525"/>
    <w:rsid w:val="00F94952"/>
    <w:rsid w:val="00F95342"/>
    <w:rsid w:val="00F96331"/>
    <w:rsid w:val="00F96B12"/>
    <w:rsid w:val="00F96C06"/>
    <w:rsid w:val="00F974DF"/>
    <w:rsid w:val="00FA3F57"/>
    <w:rsid w:val="00FA409B"/>
    <w:rsid w:val="00FA4137"/>
    <w:rsid w:val="00FA457D"/>
    <w:rsid w:val="00FA4C51"/>
    <w:rsid w:val="00FA4D1E"/>
    <w:rsid w:val="00FA5FDF"/>
    <w:rsid w:val="00FA6380"/>
    <w:rsid w:val="00FB0324"/>
    <w:rsid w:val="00FB1007"/>
    <w:rsid w:val="00FB1379"/>
    <w:rsid w:val="00FB259D"/>
    <w:rsid w:val="00FB3236"/>
    <w:rsid w:val="00FB3A68"/>
    <w:rsid w:val="00FB45E6"/>
    <w:rsid w:val="00FB57C8"/>
    <w:rsid w:val="00FB5C16"/>
    <w:rsid w:val="00FB7E0A"/>
    <w:rsid w:val="00FC005F"/>
    <w:rsid w:val="00FC075C"/>
    <w:rsid w:val="00FC0E5F"/>
    <w:rsid w:val="00FC15DA"/>
    <w:rsid w:val="00FC2DA5"/>
    <w:rsid w:val="00FC3396"/>
    <w:rsid w:val="00FC3657"/>
    <w:rsid w:val="00FC3922"/>
    <w:rsid w:val="00FC3EA3"/>
    <w:rsid w:val="00FC47B4"/>
    <w:rsid w:val="00FC56DE"/>
    <w:rsid w:val="00FC58DB"/>
    <w:rsid w:val="00FD0F83"/>
    <w:rsid w:val="00FD141D"/>
    <w:rsid w:val="00FD2941"/>
    <w:rsid w:val="00FD3421"/>
    <w:rsid w:val="00FD364E"/>
    <w:rsid w:val="00FD3859"/>
    <w:rsid w:val="00FD3A0E"/>
    <w:rsid w:val="00FD4884"/>
    <w:rsid w:val="00FD72B0"/>
    <w:rsid w:val="00FD73C6"/>
    <w:rsid w:val="00FD759F"/>
    <w:rsid w:val="00FE026D"/>
    <w:rsid w:val="00FE14FD"/>
    <w:rsid w:val="00FE2310"/>
    <w:rsid w:val="00FE2398"/>
    <w:rsid w:val="00FE2612"/>
    <w:rsid w:val="00FE2B14"/>
    <w:rsid w:val="00FE2F78"/>
    <w:rsid w:val="00FE47AD"/>
    <w:rsid w:val="00FE6728"/>
    <w:rsid w:val="00FE7501"/>
    <w:rsid w:val="00FE7C6F"/>
    <w:rsid w:val="00FF074A"/>
    <w:rsid w:val="00FF0A31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character" w:customStyle="1" w:styleId="st">
    <w:name w:val="st"/>
    <w:basedOn w:val="Standardnpsmoodstavce"/>
    <w:rsid w:val="00BC1FBF"/>
  </w:style>
  <w:style w:type="table" w:styleId="Stednmka3zvraznn5">
    <w:name w:val="Medium Grid 3 Accent 5"/>
    <w:basedOn w:val="Normlntabulka"/>
    <w:uiPriority w:val="60"/>
    <w:rsid w:val="00FD3A0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F6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F66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4.xml"/><Relationship Id="rId39" Type="http://schemas.openxmlformats.org/officeDocument/2006/relationships/chart" Target="charts/chart27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chart" Target="charts/chart22.xml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3.xml"/><Relationship Id="rId33" Type="http://schemas.openxmlformats.org/officeDocument/2006/relationships/chart" Target="charts/chart21.xml"/><Relationship Id="rId38" Type="http://schemas.openxmlformats.org/officeDocument/2006/relationships/chart" Target="charts/chart26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29" Type="http://schemas.openxmlformats.org/officeDocument/2006/relationships/chart" Target="charts/chart17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37" Type="http://schemas.openxmlformats.org/officeDocument/2006/relationships/chart" Target="charts/chart25.xml"/><Relationship Id="rId40" Type="http://schemas.openxmlformats.org/officeDocument/2006/relationships/chart" Target="charts/chart28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2.xml"/><Relationship Id="rId28" Type="http://schemas.openxmlformats.org/officeDocument/2006/relationships/chart" Target="charts/chart16.xml"/><Relationship Id="rId36" Type="http://schemas.openxmlformats.org/officeDocument/2006/relationships/chart" Target="charts/chart24.xml"/><Relationship Id="rId49" Type="http://schemas.microsoft.com/office/2011/relationships/people" Target="peop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19.xml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chart" Target="charts/chart23.xml"/><Relationship Id="rId43" Type="http://schemas.openxmlformats.org/officeDocument/2006/relationships/footer" Target="footer3.xml"/><Relationship Id="rId48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2020.cz/cs" TargetMode="External"/><Relationship Id="rId2" Type="http://schemas.openxmlformats.org/officeDocument/2006/relationships/hyperlink" Target="http://www.czechinvest.org/podpora-vyzkumu-a-vyvoje" TargetMode="External"/><Relationship Id="rId1" Type="http://schemas.openxmlformats.org/officeDocument/2006/relationships/hyperlink" Target="https://www.czso.cz/csu/czso/klasifikace_uzemnich_statistickych_jednotek_-cz_nuts-_2011" TargetMode="External"/><Relationship Id="rId4" Type="http://schemas.openxmlformats.org/officeDocument/2006/relationships/hyperlink" Target="http://www.oecd.org/sti/rd-tax-stat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4\_WEB\01_TEXTY\NVPVV_2014_grafy_2016-02-25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4_21100316\_WEB\01_TEXTY\DEFINIT2\NVPVV_2014_grafy_2016-04-09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4_21100316\_WEB\01_TEXTY\DEFINIT2\NVPVV_2014_grafy_2016-04-0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4\_WEB\01_TEXTY\NVPVV_2014_grafy_2016-02-2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4\_WEB\01_TEXTY\NVPVV_2014_grafy_2016-02-2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_PRACOVNI\02_Statistick&#233;%20&#250;lohy\00_GBOARD\07_Nep&#345;&#237;m&#225;%20podpora%20VaV\05_V&#253;stupy\03_Publikace\npvv2014\_WEB\01_TEXTY\NVPVV_2014_grafy_2016-02-2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1_PRACE_CSU\__PUB_NVPVaV\_WEB\01_TEXTY\DEFINIT2\NVPVV_2014_grafy_2016-04-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54520052596976E-2"/>
          <c:y val="2.2043589743589755E-2"/>
          <c:w val="0.70436193293885663"/>
          <c:h val="0.81381282051282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G.A1!$A$56</c:f>
              <c:strCache>
                <c:ptCount val="1"/>
                <c:pt idx="0">
                  <c:v>Počet podniků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G.A1!$B$55:$F$55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G.A1!$B$56:$F$56</c:f>
              <c:numCache>
                <c:formatCode>#,##0</c:formatCode>
                <c:ptCount val="5"/>
                <c:pt idx="0">
                  <c:v>716</c:v>
                </c:pt>
                <c:pt idx="1">
                  <c:v>859</c:v>
                </c:pt>
                <c:pt idx="2">
                  <c:v>1021</c:v>
                </c:pt>
                <c:pt idx="3">
                  <c:v>1120</c:v>
                </c:pt>
                <c:pt idx="4">
                  <c:v>1264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214064512"/>
        <c:axId val="214153088"/>
      </c:barChart>
      <c:lineChart>
        <c:grouping val="standard"/>
        <c:varyColors val="0"/>
        <c:ser>
          <c:idx val="2"/>
          <c:order val="1"/>
          <c:tx>
            <c:strRef>
              <c:f>G.A1!$A$57</c:f>
              <c:strCache>
                <c:ptCount val="1"/>
                <c:pt idx="0">
                  <c:v>Podíl na celkovém počtu podniků provádějících VaV </c:v>
                </c:pt>
              </c:strCache>
            </c:strRef>
          </c:tx>
          <c:spPr>
            <a:ln>
              <a:solidFill>
                <a:schemeClr val="accent5">
                  <a:lumMod val="75000"/>
                </a:schemeClr>
              </a:solidFill>
            </a:ln>
          </c:spPr>
          <c:marker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accent5">
                    <a:lumMod val="75000"/>
                  </a:schemeClr>
                </a:solidFill>
              </a:ln>
            </c:spPr>
          </c:marker>
          <c:dLbls>
            <c:dLbl>
              <c:idx val="3"/>
              <c:layout>
                <c:manualLayout>
                  <c:x val="-4.2803090072320971E-2"/>
                  <c:y val="-4.9782478632478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977975016436593E-2"/>
                  <c:y val="-3.8927777777777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62820512820523E-2"/>
                  <c:y val="-5.5209829059829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0715647600262986E-2"/>
                  <c:y val="-6.0637179487179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8628205128205202E-2"/>
                  <c:y val="-5.52098290598290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G.A1!$B$55:$F$55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G.A1!$B$57:$F$57</c:f>
              <c:numCache>
                <c:formatCode>0%</c:formatCode>
                <c:ptCount val="5"/>
                <c:pt idx="0">
                  <c:v>0.24295233213736586</c:v>
                </c:pt>
                <c:pt idx="1">
                  <c:v>0.26974310180780231</c:v>
                </c:pt>
                <c:pt idx="2">
                  <c:v>0.28617069831127367</c:v>
                </c:pt>
                <c:pt idx="3">
                  <c:v>0.33241505968778723</c:v>
                </c:pt>
                <c:pt idx="4">
                  <c:v>0.36294642857142856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67200"/>
        <c:axId val="214471808"/>
      </c:lineChart>
      <c:catAx>
        <c:axId val="21406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153088"/>
        <c:crosses val="autoZero"/>
        <c:auto val="1"/>
        <c:lblAlgn val="ctr"/>
        <c:lblOffset val="100"/>
        <c:noMultiLvlLbl val="0"/>
      </c:catAx>
      <c:valAx>
        <c:axId val="214153088"/>
        <c:scaling>
          <c:orientation val="minMax"/>
          <c:max val="2000"/>
          <c:min val="0"/>
        </c:scaling>
        <c:delete val="0"/>
        <c:axPos val="l"/>
        <c:numFmt formatCode="#,##0" sourceLinked="1"/>
        <c:majorTickMark val="out"/>
        <c:minorTickMark val="none"/>
        <c:tickLblPos val="none"/>
        <c:spPr>
          <a:ln>
            <a:solidFill>
              <a:schemeClr val="bg1"/>
            </a:solidFill>
          </a:ln>
        </c:spPr>
        <c:crossAx val="214064512"/>
        <c:crosses val="autoZero"/>
        <c:crossBetween val="between"/>
        <c:majorUnit val="500"/>
      </c:valAx>
      <c:valAx>
        <c:axId val="214471808"/>
        <c:scaling>
          <c:orientation val="minMax"/>
          <c:max val="0.5"/>
          <c:min val="0"/>
        </c:scaling>
        <c:delete val="0"/>
        <c:axPos val="r"/>
        <c:numFmt formatCode="0%" sourceLinked="0"/>
        <c:majorTickMark val="out"/>
        <c:minorTickMark val="none"/>
        <c:tickLblPos val="none"/>
        <c:spPr>
          <a:ln>
            <a:solidFill>
              <a:schemeClr val="bg1"/>
            </a:solidFill>
          </a:ln>
        </c:spPr>
        <c:crossAx val="43267200"/>
        <c:crosses val="max"/>
        <c:crossBetween val="between"/>
      </c:valAx>
      <c:catAx>
        <c:axId val="432672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447180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73681377383300461"/>
          <c:y val="0.35428333333333334"/>
          <c:w val="0.25066157133464945"/>
          <c:h val="0.4271170940170940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733660130718954E-2"/>
          <c:y val="6.7705507399810322E-2"/>
          <c:w val="0.63135595918794352"/>
          <c:h val="0.77361681134632365"/>
        </c:manualLayout>
      </c:layout>
      <c:lineChart>
        <c:grouping val="standard"/>
        <c:varyColors val="0"/>
        <c:ser>
          <c:idx val="1"/>
          <c:order val="0"/>
          <c:tx>
            <c:strRef>
              <c:f>G.A8!$A$15</c:f>
              <c:strCache>
                <c:ptCount val="1"/>
                <c:pt idx="0">
                  <c:v>Přímá domácí veřejná podpora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2.6992647058823607E-2"/>
                  <c:y val="-6.6260393921348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06781045751641E-2"/>
                  <c:y val="-7.1862634817706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080392156862754E-2"/>
                  <c:y val="-7.1862634817706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G.A8!$E$14:$I$14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G.A8!$E$15:$I$15</c:f>
              <c:numCache>
                <c:formatCode>#,##0</c:formatCode>
                <c:ptCount val="5"/>
                <c:pt idx="0">
                  <c:v>884</c:v>
                </c:pt>
                <c:pt idx="1">
                  <c:v>923</c:v>
                </c:pt>
                <c:pt idx="2">
                  <c:v>1063</c:v>
                </c:pt>
                <c:pt idx="3">
                  <c:v>1000</c:v>
                </c:pt>
                <c:pt idx="4">
                  <c:v>1009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G.A8!$A$16</c:f>
              <c:strCache>
                <c:ptCount val="1"/>
                <c:pt idx="0">
                  <c:v>Přímá zahraniční veřejná podpora</c:v>
                </c:pt>
              </c:strCache>
            </c:strRef>
          </c:tx>
          <c:dLbls>
            <c:dLbl>
              <c:idx val="6"/>
              <c:layout>
                <c:manualLayout>
                  <c:x val="-3.6336111111111152E-2"/>
                  <c:y val="-6.8193387591256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G.A8!$E$14:$I$14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G.A8!$E$16:$I$16</c:f>
              <c:numCache>
                <c:formatCode>#,##0</c:formatCode>
                <c:ptCount val="5"/>
                <c:pt idx="0">
                  <c:v>142</c:v>
                </c:pt>
                <c:pt idx="1">
                  <c:v>206</c:v>
                </c:pt>
                <c:pt idx="2">
                  <c:v>191</c:v>
                </c:pt>
                <c:pt idx="3">
                  <c:v>170</c:v>
                </c:pt>
                <c:pt idx="4">
                  <c:v>207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G.A8!$A$17</c:f>
              <c:strCache>
                <c:ptCount val="1"/>
                <c:pt idx="0">
                  <c:v>Nepřímá veřejná podpora</c:v>
                </c:pt>
              </c:strCache>
            </c:strRef>
          </c:tx>
          <c:dLbls>
            <c:dLbl>
              <c:idx val="0"/>
              <c:layout>
                <c:manualLayout>
                  <c:x val="-3.7368464052287574E-2"/>
                  <c:y val="7.1862634817706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18137254901962E-2"/>
                  <c:y val="7.7464875714065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70457516339869E-2"/>
                  <c:y val="6.0658153024989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G.A8!$E$14:$I$14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G.A8!$E$17:$I$17</c:f>
              <c:numCache>
                <c:formatCode>#,##0</c:formatCode>
                <c:ptCount val="5"/>
                <c:pt idx="0">
                  <c:v>716</c:v>
                </c:pt>
                <c:pt idx="1">
                  <c:v>859</c:v>
                </c:pt>
                <c:pt idx="2">
                  <c:v>1021</c:v>
                </c:pt>
                <c:pt idx="3">
                  <c:v>1120</c:v>
                </c:pt>
                <c:pt idx="4">
                  <c:v>1264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481856"/>
        <c:axId val="203483392"/>
      </c:lineChart>
      <c:catAx>
        <c:axId val="203481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3483392"/>
        <c:crosses val="autoZero"/>
        <c:auto val="1"/>
        <c:lblAlgn val="ctr"/>
        <c:lblOffset val="100"/>
        <c:noMultiLvlLbl val="0"/>
      </c:catAx>
      <c:valAx>
        <c:axId val="203483392"/>
        <c:scaling>
          <c:orientation val="minMax"/>
          <c:max val="1500"/>
          <c:min val="0"/>
        </c:scaling>
        <c:delete val="1"/>
        <c:axPos val="l"/>
        <c:numFmt formatCode="#,##0" sourceLinked="1"/>
        <c:majorTickMark val="out"/>
        <c:minorTickMark val="none"/>
        <c:tickLblPos val="none"/>
        <c:crossAx val="203481856"/>
        <c:crosses val="autoZero"/>
        <c:crossBetween val="between"/>
        <c:majorUnit val="500"/>
      </c:valAx>
    </c:plotArea>
    <c:legend>
      <c:legendPos val="r"/>
      <c:layout>
        <c:manualLayout>
          <c:xMode val="edge"/>
          <c:yMode val="edge"/>
          <c:x val="0.69310228758169934"/>
          <c:y val="0.26694986656079756"/>
          <c:w val="0.30689771241830066"/>
          <c:h val="0.5089556452502260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71057884231532E-2"/>
          <c:y val="0.13452932181331645"/>
          <c:w val="0.89928592814371255"/>
          <c:h val="0.65538636972082687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G.A9!$B$4</c:f>
              <c:strCache>
                <c:ptCount val="1"/>
                <c:pt idx="0">
                  <c:v>Nepřímá veř. podpora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G.A9!$A$5:$A$11</c:f>
              <c:strCache>
                <c:ptCount val="7"/>
                <c:pt idx="0">
                  <c:v>Domácí podniky</c:v>
                </c:pt>
                <c:pt idx="1">
                  <c:v>Zahraniční podniky</c:v>
                </c:pt>
                <c:pt idx="3">
                  <c:v>Mikro podniky 
(0-9 zam.)</c:v>
                </c:pt>
                <c:pt idx="4">
                  <c:v>Malé podniky 
(10-49 zam.)</c:v>
                </c:pt>
                <c:pt idx="5">
                  <c:v>Střední podniky 
(50-249 zam.)</c:v>
                </c:pt>
                <c:pt idx="6">
                  <c:v>Velké podniky 
(250+ zam.)</c:v>
                </c:pt>
              </c:strCache>
            </c:strRef>
          </c:cat>
          <c:val>
            <c:numRef>
              <c:f>G.A9!$B$5:$B$11</c:f>
              <c:numCache>
                <c:formatCode>General</c:formatCode>
                <c:ptCount val="7"/>
                <c:pt idx="0">
                  <c:v>900</c:v>
                </c:pt>
                <c:pt idx="1">
                  <c:v>364</c:v>
                </c:pt>
                <c:pt idx="3">
                  <c:v>175</c:v>
                </c:pt>
                <c:pt idx="4">
                  <c:v>334</c:v>
                </c:pt>
                <c:pt idx="5">
                  <c:v>447</c:v>
                </c:pt>
                <c:pt idx="6">
                  <c:v>308</c:v>
                </c:pt>
              </c:numCache>
            </c:numRef>
          </c:val>
        </c:ser>
        <c:ser>
          <c:idx val="1"/>
          <c:order val="1"/>
          <c:tx>
            <c:strRef>
              <c:f>G.A9!$C$4</c:f>
              <c:strCache>
                <c:ptCount val="1"/>
                <c:pt idx="0">
                  <c:v>Přímá domácí veř. podpora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G.A9!$A$5:$A$11</c:f>
              <c:strCache>
                <c:ptCount val="7"/>
                <c:pt idx="0">
                  <c:v>Domácí podniky</c:v>
                </c:pt>
                <c:pt idx="1">
                  <c:v>Zahraniční podniky</c:v>
                </c:pt>
                <c:pt idx="3">
                  <c:v>Mikro podniky 
(0-9 zam.)</c:v>
                </c:pt>
                <c:pt idx="4">
                  <c:v>Malé podniky 
(10-49 zam.)</c:v>
                </c:pt>
                <c:pt idx="5">
                  <c:v>Střední podniky 
(50-249 zam.)</c:v>
                </c:pt>
                <c:pt idx="6">
                  <c:v>Velké podniky 
(250+ zam.)</c:v>
                </c:pt>
              </c:strCache>
            </c:strRef>
          </c:cat>
          <c:val>
            <c:numRef>
              <c:f>G.A9!$C$5:$C$11</c:f>
              <c:numCache>
                <c:formatCode>General</c:formatCode>
                <c:ptCount val="7"/>
                <c:pt idx="0">
                  <c:v>825</c:v>
                </c:pt>
                <c:pt idx="1">
                  <c:v>184</c:v>
                </c:pt>
                <c:pt idx="3">
                  <c:v>177</c:v>
                </c:pt>
                <c:pt idx="4">
                  <c:v>355</c:v>
                </c:pt>
                <c:pt idx="5">
                  <c:v>319</c:v>
                </c:pt>
                <c:pt idx="6">
                  <c:v>158</c:v>
                </c:pt>
              </c:numCache>
            </c:numRef>
          </c:val>
        </c:ser>
        <c:ser>
          <c:idx val="0"/>
          <c:order val="2"/>
          <c:tx>
            <c:strRef>
              <c:f>G.A9!$D$4</c:f>
              <c:strCache>
                <c:ptCount val="1"/>
                <c:pt idx="0">
                  <c:v>Přímá zahraniční veř. podpora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G.A9!$A$5:$A$11</c:f>
              <c:strCache>
                <c:ptCount val="7"/>
                <c:pt idx="0">
                  <c:v>Domácí podniky</c:v>
                </c:pt>
                <c:pt idx="1">
                  <c:v>Zahraniční podniky</c:v>
                </c:pt>
                <c:pt idx="3">
                  <c:v>Mikro podniky 
(0-9 zam.)</c:v>
                </c:pt>
                <c:pt idx="4">
                  <c:v>Malé podniky 
(10-49 zam.)</c:v>
                </c:pt>
                <c:pt idx="5">
                  <c:v>Střední podniky 
(50-249 zam.)</c:v>
                </c:pt>
                <c:pt idx="6">
                  <c:v>Velké podniky 
(250+ zam.)</c:v>
                </c:pt>
              </c:strCache>
            </c:strRef>
          </c:cat>
          <c:val>
            <c:numRef>
              <c:f>G.A9!$D$5:$D$11</c:f>
              <c:numCache>
                <c:formatCode>General</c:formatCode>
                <c:ptCount val="7"/>
                <c:pt idx="0">
                  <c:v>166</c:v>
                </c:pt>
                <c:pt idx="1">
                  <c:v>41</c:v>
                </c:pt>
                <c:pt idx="3">
                  <c:v>23</c:v>
                </c:pt>
                <c:pt idx="4">
                  <c:v>72</c:v>
                </c:pt>
                <c:pt idx="5">
                  <c:v>79</c:v>
                </c:pt>
                <c:pt idx="6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overlap val="100"/>
        <c:axId val="204886784"/>
        <c:axId val="204888320"/>
      </c:barChart>
      <c:catAx>
        <c:axId val="20488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204888320"/>
        <c:crosses val="autoZero"/>
        <c:auto val="1"/>
        <c:lblAlgn val="ctr"/>
        <c:lblOffset val="100"/>
        <c:noMultiLvlLbl val="0"/>
      </c:catAx>
      <c:valAx>
        <c:axId val="20488832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204886784"/>
        <c:crosses val="autoZero"/>
        <c:crossBetween val="between"/>
        <c:majorUnit val="0.2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962896441441962E-2"/>
          <c:y val="0.12568306010928962"/>
          <c:w val="0.64420445196352372"/>
          <c:h val="0.710767608966911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G.B1!$A$28</c:f>
              <c:strCache>
                <c:ptCount val="1"/>
                <c:pt idx="0">
                  <c:v>Výše odečtu výdajů na VaV celkem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numFmt formatCode="#,##0" sourceLinked="0"/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G.B1!$G$27:$K$27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G.B1!$G$28:$K$28</c:f>
              <c:numCache>
                <c:formatCode>#,##0</c:formatCode>
                <c:ptCount val="5"/>
                <c:pt idx="0">
                  <c:v>6930.8189189999994</c:v>
                </c:pt>
                <c:pt idx="1">
                  <c:v>9665.4041380000035</c:v>
                </c:pt>
                <c:pt idx="2">
                  <c:v>10435.119699000001</c:v>
                </c:pt>
                <c:pt idx="3">
                  <c:v>12089.788961999991</c:v>
                </c:pt>
                <c:pt idx="4">
                  <c:v>11912.195513000001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204919552"/>
        <c:axId val="204921088"/>
      </c:barChart>
      <c:lineChart>
        <c:grouping val="standard"/>
        <c:varyColors val="0"/>
        <c:ser>
          <c:idx val="1"/>
          <c:order val="1"/>
          <c:tx>
            <c:strRef>
              <c:f>G.B1!$A$29</c:f>
              <c:strCache>
                <c:ptCount val="1"/>
                <c:pt idx="0">
                  <c:v>Výše odečtu výdajů na Va na jeden podnik</c:v>
                </c:pt>
              </c:strCache>
            </c:strRef>
          </c:tx>
          <c:spPr>
            <a:ln>
              <a:solidFill>
                <a:schemeClr val="accent5"/>
              </a:solidFill>
            </a:ln>
          </c:spPr>
          <c:marker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</c:spPr>
          </c:marker>
          <c:dLbls>
            <c:numFmt formatCode="#,##0.0" sourceLinked="0"/>
            <c:txPr>
              <a:bodyPr/>
              <a:lstStyle/>
              <a:p>
                <a:pPr>
                  <a:defRPr baseline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G.B1!$G$27:$K$27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G.B1!$G$29:$K$29</c:f>
              <c:numCache>
                <c:formatCode>0.0</c:formatCode>
                <c:ptCount val="5"/>
                <c:pt idx="0">
                  <c:v>9.6799146913407803</c:v>
                </c:pt>
                <c:pt idx="1">
                  <c:v>11.251925655413269</c:v>
                </c:pt>
                <c:pt idx="2">
                  <c:v>10.22048942115573</c:v>
                </c:pt>
                <c:pt idx="3">
                  <c:v>10.794454430357135</c:v>
                </c:pt>
                <c:pt idx="4">
                  <c:v>9.4242053109177188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059584"/>
        <c:axId val="205058048"/>
      </c:lineChart>
      <c:catAx>
        <c:axId val="20491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4921088"/>
        <c:crosses val="autoZero"/>
        <c:auto val="1"/>
        <c:lblAlgn val="ctr"/>
        <c:lblOffset val="100"/>
        <c:noMultiLvlLbl val="0"/>
      </c:catAx>
      <c:valAx>
        <c:axId val="204921088"/>
        <c:scaling>
          <c:orientation val="minMax"/>
          <c:max val="16000"/>
          <c:min val="0"/>
        </c:scaling>
        <c:delete val="0"/>
        <c:axPos val="l"/>
        <c:numFmt formatCode="#,##0" sourceLinked="1"/>
        <c:majorTickMark val="out"/>
        <c:minorTickMark val="none"/>
        <c:tickLblPos val="none"/>
        <c:spPr>
          <a:ln>
            <a:solidFill>
              <a:schemeClr val="bg1"/>
            </a:solidFill>
          </a:ln>
        </c:spPr>
        <c:crossAx val="204919552"/>
        <c:crosses val="autoZero"/>
        <c:crossBetween val="between"/>
        <c:majorUnit val="5000"/>
      </c:valAx>
      <c:valAx>
        <c:axId val="205058048"/>
        <c:scaling>
          <c:orientation val="minMax"/>
          <c:min val="0"/>
        </c:scaling>
        <c:delete val="0"/>
        <c:axPos val="r"/>
        <c:numFmt formatCode="#,##0" sourceLinked="0"/>
        <c:majorTickMark val="out"/>
        <c:minorTickMark val="none"/>
        <c:tickLblPos val="none"/>
        <c:spPr>
          <a:ln>
            <a:solidFill>
              <a:schemeClr val="bg1"/>
            </a:solidFill>
          </a:ln>
        </c:spPr>
        <c:crossAx val="205059584"/>
        <c:crosses val="max"/>
        <c:crossBetween val="between"/>
      </c:valAx>
      <c:catAx>
        <c:axId val="205059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05058048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70451677694218151"/>
          <c:y val="0.32022374252398778"/>
          <c:w val="0.28371020135420744"/>
          <c:h val="0.4469842089410954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59803921568626E-2"/>
          <c:y val="0.10502680311890851"/>
          <c:w val="0.70897171717171859"/>
          <c:h val="0.76023148148148278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G.B2!$J$3</c:f>
              <c:strCache>
                <c:ptCount val="1"/>
                <c:pt idx="0">
                  <c:v>Domácí podniky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G.B2!$N$2:$R$2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G.B2!$N$3:$R$3</c:f>
              <c:numCache>
                <c:formatCode>#,##0</c:formatCode>
                <c:ptCount val="5"/>
                <c:pt idx="0">
                  <c:v>2247.0158270000002</c:v>
                </c:pt>
                <c:pt idx="1">
                  <c:v>2821.4099340000002</c:v>
                </c:pt>
                <c:pt idx="2">
                  <c:v>3453.0706490000007</c:v>
                </c:pt>
                <c:pt idx="3">
                  <c:v>4154.8817750000007</c:v>
                </c:pt>
                <c:pt idx="4">
                  <c:v>4622.7744109999985</c:v>
                </c:pt>
              </c:numCache>
            </c:numRef>
          </c:val>
        </c:ser>
        <c:ser>
          <c:idx val="0"/>
          <c:order val="1"/>
          <c:tx>
            <c:strRef>
              <c:f>G.B2!$J$4</c:f>
              <c:strCache>
                <c:ptCount val="1"/>
                <c:pt idx="0">
                  <c:v>Zahraniční podniky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G.B2!$N$2:$R$2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G.B2!$N$4:$R$4</c:f>
              <c:numCache>
                <c:formatCode>#,##0</c:formatCode>
                <c:ptCount val="5"/>
                <c:pt idx="0">
                  <c:v>4683.8030919999992</c:v>
                </c:pt>
                <c:pt idx="1">
                  <c:v>6843.9942040000014</c:v>
                </c:pt>
                <c:pt idx="2">
                  <c:v>6982.0490500000005</c:v>
                </c:pt>
                <c:pt idx="3">
                  <c:v>7934.9071869999998</c:v>
                </c:pt>
                <c:pt idx="4">
                  <c:v>7289.4211020000002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208747136"/>
        <c:axId val="208761216"/>
      </c:barChart>
      <c:catAx>
        <c:axId val="20874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8761216"/>
        <c:crosses val="autoZero"/>
        <c:auto val="1"/>
        <c:lblAlgn val="ctr"/>
        <c:lblOffset val="100"/>
        <c:noMultiLvlLbl val="0"/>
      </c:catAx>
      <c:valAx>
        <c:axId val="208761216"/>
        <c:scaling>
          <c:orientation val="minMax"/>
          <c:max val="8000"/>
          <c:min val="0"/>
        </c:scaling>
        <c:delete val="1"/>
        <c:axPos val="l"/>
        <c:numFmt formatCode="#,##0" sourceLinked="0"/>
        <c:majorTickMark val="out"/>
        <c:minorTickMark val="none"/>
        <c:tickLblPos val="none"/>
        <c:crossAx val="208747136"/>
        <c:crosses val="autoZero"/>
        <c:crossBetween val="between"/>
        <c:majorUnit val="1000"/>
        <c:minorUnit val="10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455227649389431E-2"/>
          <c:y val="8.5344444444444528E-2"/>
          <c:w val="0.6630130718954248"/>
          <c:h val="0.76592777777777765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G.B3!$A$46</c:f>
              <c:strCache>
                <c:ptCount val="1"/>
                <c:pt idx="0">
                  <c:v>Mikro podniky (0-9 zam.)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G.B3!$E$45:$I$45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G.B3!$E$46:$I$46</c:f>
              <c:numCache>
                <c:formatCode>#,##0</c:formatCode>
                <c:ptCount val="5"/>
                <c:pt idx="0">
                  <c:v>89.352084000000048</c:v>
                </c:pt>
                <c:pt idx="1">
                  <c:v>116.29758700000006</c:v>
                </c:pt>
                <c:pt idx="2">
                  <c:v>127.66832700000005</c:v>
                </c:pt>
                <c:pt idx="3">
                  <c:v>184.74403199999992</c:v>
                </c:pt>
                <c:pt idx="4">
                  <c:v>145.35458200000005</c:v>
                </c:pt>
              </c:numCache>
            </c:numRef>
          </c:val>
        </c:ser>
        <c:ser>
          <c:idx val="0"/>
          <c:order val="1"/>
          <c:tx>
            <c:strRef>
              <c:f>G.B3!$A$47</c:f>
              <c:strCache>
                <c:ptCount val="1"/>
                <c:pt idx="0">
                  <c:v>Malé podniky (10-49 zam.)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G.B3!$E$45:$I$45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G.B3!$E$47:$I$47</c:f>
              <c:numCache>
                <c:formatCode>#,##0</c:formatCode>
                <c:ptCount val="5"/>
                <c:pt idx="0">
                  <c:v>506.81253500000003</c:v>
                </c:pt>
                <c:pt idx="1">
                  <c:v>594.52196899999956</c:v>
                </c:pt>
                <c:pt idx="2">
                  <c:v>672.65378400000054</c:v>
                </c:pt>
                <c:pt idx="3">
                  <c:v>874.7022279999984</c:v>
                </c:pt>
                <c:pt idx="4">
                  <c:v>880.12743699999976</c:v>
                </c:pt>
              </c:numCache>
            </c:numRef>
          </c:val>
        </c:ser>
        <c:ser>
          <c:idx val="1"/>
          <c:order val="2"/>
          <c:tx>
            <c:strRef>
              <c:f>G.B3!$A$48</c:f>
              <c:strCache>
                <c:ptCount val="1"/>
                <c:pt idx="0">
                  <c:v>Střední podniky (50-249 zam.)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G.B3!$E$45:$I$45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G.B3!$E$48:$I$48</c:f>
              <c:numCache>
                <c:formatCode>#,##0</c:formatCode>
                <c:ptCount val="5"/>
                <c:pt idx="0">
                  <c:v>1412.7562020000003</c:v>
                </c:pt>
                <c:pt idx="1">
                  <c:v>1871.5261169999999</c:v>
                </c:pt>
                <c:pt idx="2">
                  <c:v>2038.4827020000012</c:v>
                </c:pt>
                <c:pt idx="3">
                  <c:v>2612.8889659999959</c:v>
                </c:pt>
                <c:pt idx="4">
                  <c:v>2889.5612049999995</c:v>
                </c:pt>
              </c:numCache>
            </c:numRef>
          </c:val>
        </c:ser>
        <c:ser>
          <c:idx val="3"/>
          <c:order val="3"/>
          <c:tx>
            <c:strRef>
              <c:f>G.B3!$A$49</c:f>
              <c:strCache>
                <c:ptCount val="1"/>
                <c:pt idx="0">
                  <c:v>Velké podniky (250+ zam.)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G.B3!$E$45:$I$45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G.B3!$E$49:$I$49</c:f>
              <c:numCache>
                <c:formatCode>#,##0</c:formatCode>
                <c:ptCount val="5"/>
                <c:pt idx="0">
                  <c:v>4921.8980980000024</c:v>
                </c:pt>
                <c:pt idx="1">
                  <c:v>7083.0584650000019</c:v>
                </c:pt>
                <c:pt idx="2">
                  <c:v>7596.3148859999974</c:v>
                </c:pt>
                <c:pt idx="3">
                  <c:v>8417.4537360000013</c:v>
                </c:pt>
                <c:pt idx="4">
                  <c:v>7997.1522890000133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08822272"/>
        <c:axId val="208823808"/>
      </c:barChart>
      <c:catAx>
        <c:axId val="20882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8823808"/>
        <c:crosses val="autoZero"/>
        <c:auto val="1"/>
        <c:lblAlgn val="ctr"/>
        <c:lblOffset val="100"/>
        <c:noMultiLvlLbl val="0"/>
      </c:catAx>
      <c:valAx>
        <c:axId val="208823808"/>
        <c:scaling>
          <c:orientation val="minMax"/>
          <c:max val="9000"/>
          <c:min val="0"/>
        </c:scaling>
        <c:delete val="0"/>
        <c:axPos val="l"/>
        <c:numFmt formatCode="#,##0" sourceLinked="1"/>
        <c:majorTickMark val="none"/>
        <c:minorTickMark val="none"/>
        <c:tickLblPos val="none"/>
        <c:spPr>
          <a:ln>
            <a:noFill/>
          </a:ln>
        </c:spPr>
        <c:crossAx val="208822272"/>
        <c:crosses val="autoZero"/>
        <c:crossBetween val="between"/>
        <c:majorUnit val="100"/>
        <c:minorUnit val="1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095424836601598E-2"/>
          <c:y val="7.6923076923076927E-2"/>
          <c:w val="0.60412598039215681"/>
          <c:h val="0.7793741739729341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G.B4!$A$30</c:f>
              <c:strCache>
                <c:ptCount val="1"/>
                <c:pt idx="0">
                  <c:v>Zpracovatelský průmysl (sekce C)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txPr>
              <a:bodyPr rot="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(G.B4!$E$29,G.B4!$I$29)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(G.B4!$E$30,G.B4!$I$30)</c:f>
              <c:numCache>
                <c:formatCode>#,##0</c:formatCode>
                <c:ptCount val="2"/>
                <c:pt idx="0" formatCode="#,##0&quot; &quot;">
                  <c:v>5331.0119840000034</c:v>
                </c:pt>
                <c:pt idx="1">
                  <c:v>8750.7896029999902</c:v>
                </c:pt>
              </c:numCache>
            </c:numRef>
          </c:val>
        </c:ser>
        <c:ser>
          <c:idx val="4"/>
          <c:order val="1"/>
          <c:tx>
            <c:strRef>
              <c:f>G.B4!$A$31</c:f>
              <c:strCache>
                <c:ptCount val="1"/>
                <c:pt idx="0">
                  <c:v>Informační a komunikační činnosti (sekce J)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(G.B4!$E$29,G.B4!$I$29)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(G.B4!$E$31,G.B4!$I$31)</c:f>
              <c:numCache>
                <c:formatCode>#,##0</c:formatCode>
                <c:ptCount val="2"/>
                <c:pt idx="0" formatCode="#,##0&quot; &quot;">
                  <c:v>585.23499999999967</c:v>
                </c:pt>
                <c:pt idx="1">
                  <c:v>1384.2018449999998</c:v>
                </c:pt>
              </c:numCache>
            </c:numRef>
          </c:val>
        </c:ser>
        <c:ser>
          <c:idx val="2"/>
          <c:order val="2"/>
          <c:tx>
            <c:strRef>
              <c:f>G.B4!$A$32</c:f>
              <c:strCache>
                <c:ptCount val="1"/>
                <c:pt idx="0">
                  <c:v>Profesní, vědecké a technické činnosti (sekce  M)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(G.B4!$E$29,G.B4!$I$29)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(G.B4!$E$32,G.B4!$I$32)</c:f>
              <c:numCache>
                <c:formatCode>#,##0</c:formatCode>
                <c:ptCount val="2"/>
                <c:pt idx="0" formatCode="#,##0&quot; &quot;">
                  <c:v>349.46171099999947</c:v>
                </c:pt>
                <c:pt idx="1">
                  <c:v>853.04549200000031</c:v>
                </c:pt>
              </c:numCache>
            </c:numRef>
          </c:val>
        </c:ser>
        <c:ser>
          <c:idx val="1"/>
          <c:order val="3"/>
          <c:tx>
            <c:strRef>
              <c:f>G.B4!$A$33</c:f>
              <c:strCache>
                <c:ptCount val="1"/>
                <c:pt idx="0">
                  <c:v>Peněžnictví a pojišťovnictví (sekce K)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delete val="1"/>
            </c:dLbl>
            <c:txPr>
              <a:bodyPr rot="-5400000" vert="horz"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(G.B4!$E$29,G.B4!$I$29)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(G.B4!$E$33,G.B4!$I$33)</c:f>
              <c:numCache>
                <c:formatCode>#,##0</c:formatCode>
                <c:ptCount val="2"/>
                <c:pt idx="0" formatCode="#,##0&quot; &quot;">
                  <c:v>344.4809089999996</c:v>
                </c:pt>
                <c:pt idx="1">
                  <c:v>424.96523599999955</c:v>
                </c:pt>
              </c:numCache>
            </c:numRef>
          </c:val>
        </c:ser>
        <c:ser>
          <c:idx val="3"/>
          <c:order val="4"/>
          <c:tx>
            <c:strRef>
              <c:f>G.B4!$A$34</c:f>
              <c:strCache>
                <c:ptCount val="1"/>
                <c:pt idx="0">
                  <c:v>Ostatní činnosti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(G.B4!$E$29,G.B4!$I$29)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(G.B4!$E$34,G.B4!$I$34)</c:f>
              <c:numCache>
                <c:formatCode>#,##0" "</c:formatCode>
                <c:ptCount val="2"/>
                <c:pt idx="0">
                  <c:v>320.62931499999269</c:v>
                </c:pt>
                <c:pt idx="1">
                  <c:v>499.19333700000027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08853248"/>
        <c:axId val="208859136"/>
      </c:barChart>
      <c:catAx>
        <c:axId val="208853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8859136"/>
        <c:crosses val="autoZero"/>
        <c:auto val="1"/>
        <c:lblAlgn val="ctr"/>
        <c:lblOffset val="100"/>
        <c:noMultiLvlLbl val="0"/>
      </c:catAx>
      <c:valAx>
        <c:axId val="208859136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208853248"/>
        <c:crosses val="autoZero"/>
        <c:crossBetween val="between"/>
        <c:majorUnit val="0.1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2587990196078589"/>
          <c:y val="0.11220723846300822"/>
          <c:w val="0.27412009803921639"/>
          <c:h val="0.8140171559014893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33022875816983"/>
          <c:y val="3.0660419783975653E-2"/>
          <c:w val="0.36848692810457662"/>
          <c:h val="0.85943691387665733"/>
        </c:manualLayout>
      </c:layout>
      <c:barChart>
        <c:barDir val="bar"/>
        <c:grouping val="clustered"/>
        <c:varyColors val="0"/>
        <c:ser>
          <c:idx val="0"/>
          <c:order val="1"/>
          <c:tx>
            <c:strRef>
              <c:f>G.B5!$C$20</c:f>
              <c:strCache>
                <c:ptCount val="1"/>
                <c:pt idx="0">
                  <c:v>Podniky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G.B5!$B$21:$B$35</c:f>
              <c:strCache>
                <c:ptCount val="15"/>
                <c:pt idx="0">
                  <c:v>Dřevozpracující a papírenský průmysl (16-17, 31)</c:v>
                </c:pt>
                <c:pt idx="1">
                  <c:v>Textilní, oděvní a obuvnický průmysl (13-15)</c:v>
                </c:pt>
                <c:pt idx="2">
                  <c:v>Metalurgický průmysl (24)</c:v>
                </c:pt>
                <c:pt idx="3">
                  <c:v>Potravinářský a nápojový průmysl (10-12)</c:v>
                </c:pt>
                <c:pt idx="4">
                  <c:v>Průmysl skla, keramiky, porcelánu a stav. hmot (23)</c:v>
                </c:pt>
                <c:pt idx="5">
                  <c:v>Gumárenský a plastový průmysl (22)</c:v>
                </c:pt>
                <c:pt idx="6">
                  <c:v>Elektronický průmysl (26)</c:v>
                </c:pt>
                <c:pt idx="7">
                  <c:v>Petrochemický a chemický průmysl (19-20)</c:v>
                </c:pt>
                <c:pt idx="8">
                  <c:v>Farmaceutický průmysl (21)</c:v>
                </c:pt>
                <c:pt idx="9">
                  <c:v>Ostatní zpracovatelský průmysl (18, 32, 332)</c:v>
                </c:pt>
                <c:pt idx="10">
                  <c:v>Výroba kovových konstrukcí a výrobků (25)</c:v>
                </c:pt>
                <c:pt idx="11">
                  <c:v>Výroba ostatních doprav. prostředků a zařízení (30)</c:v>
                </c:pt>
                <c:pt idx="12">
                  <c:v>Elektrotechnický průmysl (27)</c:v>
                </c:pt>
                <c:pt idx="13">
                  <c:v>Strojírenský průmysl (28, 331)</c:v>
                </c:pt>
                <c:pt idx="14">
                  <c:v>Automobilový průmysl (29)</c:v>
                </c:pt>
              </c:strCache>
            </c:strRef>
          </c:cat>
          <c:val>
            <c:numRef>
              <c:f>G.B5!$C$21:$C$35</c:f>
              <c:numCache>
                <c:formatCode>#,##0</c:formatCode>
                <c:ptCount val="15"/>
                <c:pt idx="0">
                  <c:v>63.730309000000013</c:v>
                </c:pt>
                <c:pt idx="1">
                  <c:v>70.502504000000016</c:v>
                </c:pt>
                <c:pt idx="2">
                  <c:v>80.413128000000071</c:v>
                </c:pt>
                <c:pt idx="3">
                  <c:v>137.298258</c:v>
                </c:pt>
                <c:pt idx="4">
                  <c:v>156.43818800000014</c:v>
                </c:pt>
                <c:pt idx="5">
                  <c:v>282.96928299999996</c:v>
                </c:pt>
                <c:pt idx="6">
                  <c:v>434.06075999999968</c:v>
                </c:pt>
                <c:pt idx="7">
                  <c:v>448.97493399999979</c:v>
                </c:pt>
                <c:pt idx="8">
                  <c:v>474.44004700000005</c:v>
                </c:pt>
                <c:pt idx="9">
                  <c:v>511.21473299999974</c:v>
                </c:pt>
                <c:pt idx="10">
                  <c:v>566.81063699999947</c:v>
                </c:pt>
                <c:pt idx="11">
                  <c:v>633.53709599999934</c:v>
                </c:pt>
                <c:pt idx="12">
                  <c:v>937.83327900000018</c:v>
                </c:pt>
                <c:pt idx="13">
                  <c:v>1473.9759709999989</c:v>
                </c:pt>
                <c:pt idx="14">
                  <c:v>2478.5904759999999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209955840"/>
        <c:axId val="209954304"/>
      </c:barChart>
      <c:barChart>
        <c:barDir val="bar"/>
        <c:grouping val="clustered"/>
        <c:varyColors val="0"/>
        <c:ser>
          <c:idx val="1"/>
          <c:order val="0"/>
          <c:tx>
            <c:strRef>
              <c:f>G.B5!$D$20</c:f>
              <c:strCache>
                <c:ptCount val="1"/>
                <c:pt idx="0">
                  <c:v>Zahraniční podniky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G.B5!$B$21:$B$35</c:f>
              <c:strCache>
                <c:ptCount val="15"/>
                <c:pt idx="0">
                  <c:v>Dřevozpracující a papírenský průmysl (16-17, 31)</c:v>
                </c:pt>
                <c:pt idx="1">
                  <c:v>Textilní, oděvní a obuvnický průmysl (13-15)</c:v>
                </c:pt>
                <c:pt idx="2">
                  <c:v>Metalurgický průmysl (24)</c:v>
                </c:pt>
                <c:pt idx="3">
                  <c:v>Potravinářský a nápojový průmysl (10-12)</c:v>
                </c:pt>
                <c:pt idx="4">
                  <c:v>Průmysl skla, keramiky, porcelánu a stav. hmot (23)</c:v>
                </c:pt>
                <c:pt idx="5">
                  <c:v>Gumárenský a plastový průmysl (22)</c:v>
                </c:pt>
                <c:pt idx="6">
                  <c:v>Elektronický průmysl (26)</c:v>
                </c:pt>
                <c:pt idx="7">
                  <c:v>Petrochemický a chemický průmysl (19-20)</c:v>
                </c:pt>
                <c:pt idx="8">
                  <c:v>Farmaceutický průmysl (21)</c:v>
                </c:pt>
                <c:pt idx="9">
                  <c:v>Ostatní zpracovatelský průmysl (18, 32, 332)</c:v>
                </c:pt>
                <c:pt idx="10">
                  <c:v>Výroba kovových konstrukcí a výrobků (25)</c:v>
                </c:pt>
                <c:pt idx="11">
                  <c:v>Výroba ostatních doprav. prostředků a zařízení (30)</c:v>
                </c:pt>
                <c:pt idx="12">
                  <c:v>Elektrotechnický průmysl (27)</c:v>
                </c:pt>
                <c:pt idx="13">
                  <c:v>Strojírenský průmysl (28, 331)</c:v>
                </c:pt>
                <c:pt idx="14">
                  <c:v>Automobilový průmysl (29)</c:v>
                </c:pt>
              </c:strCache>
            </c:strRef>
          </c:cat>
          <c:val>
            <c:numRef>
              <c:f>G.B5!$D$21:$D$35</c:f>
              <c:numCache>
                <c:formatCode>#,##0</c:formatCode>
                <c:ptCount val="15"/>
                <c:pt idx="0">
                  <c:v>35.684076000000005</c:v>
                </c:pt>
                <c:pt idx="1">
                  <c:v>15.597285000000001</c:v>
                </c:pt>
                <c:pt idx="2">
                  <c:v>30.212959999999999</c:v>
                </c:pt>
                <c:pt idx="3">
                  <c:v>80.921444999999977</c:v>
                </c:pt>
                <c:pt idx="4">
                  <c:v>59.870780999999994</c:v>
                </c:pt>
                <c:pt idx="5">
                  <c:v>174.17289299999996</c:v>
                </c:pt>
                <c:pt idx="6">
                  <c:v>214.98395600000001</c:v>
                </c:pt>
                <c:pt idx="7">
                  <c:v>342.37296500000008</c:v>
                </c:pt>
                <c:pt idx="8">
                  <c:v>404.45545799999974</c:v>
                </c:pt>
                <c:pt idx="9">
                  <c:v>307.27238599999993</c:v>
                </c:pt>
                <c:pt idx="10">
                  <c:v>204.95531700000018</c:v>
                </c:pt>
                <c:pt idx="11">
                  <c:v>97.28510799999998</c:v>
                </c:pt>
                <c:pt idx="12">
                  <c:v>637.62131600000009</c:v>
                </c:pt>
                <c:pt idx="13">
                  <c:v>641.93685300000016</c:v>
                </c:pt>
                <c:pt idx="14">
                  <c:v>2306.808806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9959168"/>
        <c:axId val="209957632"/>
      </c:barChart>
      <c:valAx>
        <c:axId val="209954304"/>
        <c:scaling>
          <c:orientation val="minMax"/>
          <c:max val="250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209955840"/>
        <c:crosses val="autoZero"/>
        <c:crossBetween val="between"/>
        <c:majorUnit val="500"/>
      </c:valAx>
      <c:catAx>
        <c:axId val="209955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09954304"/>
        <c:crosses val="autoZero"/>
        <c:auto val="1"/>
        <c:lblAlgn val="ctr"/>
        <c:lblOffset val="100"/>
        <c:noMultiLvlLbl val="0"/>
      </c:catAx>
      <c:valAx>
        <c:axId val="209957632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one"/>
        <c:crossAx val="209959168"/>
        <c:crosses val="max"/>
        <c:crossBetween val="between"/>
      </c:valAx>
      <c:catAx>
        <c:axId val="209959168"/>
        <c:scaling>
          <c:orientation val="minMax"/>
        </c:scaling>
        <c:delete val="1"/>
        <c:axPos val="l"/>
        <c:majorTickMark val="out"/>
        <c:minorTickMark val="none"/>
        <c:tickLblPos val="none"/>
        <c:crossAx val="209957632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6177173202614621"/>
          <c:y val="0.30934955560461563"/>
          <c:w val="0.12577728758169979"/>
          <c:h val="0.377146875332173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7816973415133"/>
          <c:y val="5.9263888888888894E-2"/>
          <c:w val="0.49270777894530937"/>
          <c:h val="0.85943691387665733"/>
        </c:manualLayout>
      </c:layout>
      <c:barChart>
        <c:barDir val="bar"/>
        <c:grouping val="clustered"/>
        <c:varyColors val="0"/>
        <c:ser>
          <c:idx val="0"/>
          <c:order val="1"/>
          <c:tx>
            <c:strRef>
              <c:f>G.B6!$F$3</c:f>
              <c:strCache>
                <c:ptCount val="1"/>
                <c:pt idx="0">
                  <c:v>Kraje -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G.B6!$E$4:$E$17</c:f>
              <c:strCache>
                <c:ptCount val="14"/>
                <c:pt idx="0">
                  <c:v>Karlovarský</c:v>
                </c:pt>
                <c:pt idx="1">
                  <c:v>Jihočeský</c:v>
                </c:pt>
                <c:pt idx="2">
                  <c:v>Ústecký</c:v>
                </c:pt>
                <c:pt idx="3">
                  <c:v>Olomoucký</c:v>
                </c:pt>
                <c:pt idx="4">
                  <c:v>Královéhradecký</c:v>
                </c:pt>
                <c:pt idx="5">
                  <c:v>Kraj Vysočina</c:v>
                </c:pt>
                <c:pt idx="6">
                  <c:v>Pardubický</c:v>
                </c:pt>
                <c:pt idx="7">
                  <c:v>Liberecký</c:v>
                </c:pt>
                <c:pt idx="8">
                  <c:v>Zlínský</c:v>
                </c:pt>
                <c:pt idx="9">
                  <c:v>Moravskoslezský</c:v>
                </c:pt>
                <c:pt idx="10">
                  <c:v>Plzeňský</c:v>
                </c:pt>
                <c:pt idx="11">
                  <c:v>Jihomoravský</c:v>
                </c:pt>
                <c:pt idx="12">
                  <c:v>Středočeský</c:v>
                </c:pt>
                <c:pt idx="13">
                  <c:v>Praha</c:v>
                </c:pt>
              </c:strCache>
            </c:strRef>
          </c:cat>
          <c:val>
            <c:numRef>
              <c:f>G.B6!$F$4:$F$17</c:f>
              <c:numCache>
                <c:formatCode>#,##0</c:formatCode>
                <c:ptCount val="14"/>
                <c:pt idx="0">
                  <c:v>114.76525400000008</c:v>
                </c:pt>
                <c:pt idx="1">
                  <c:v>173.487572</c:v>
                </c:pt>
                <c:pt idx="2">
                  <c:v>203.38857900000011</c:v>
                </c:pt>
                <c:pt idx="3">
                  <c:v>206.24248200000002</c:v>
                </c:pt>
                <c:pt idx="4">
                  <c:v>334.70913099999962</c:v>
                </c:pt>
                <c:pt idx="5">
                  <c:v>503.90872799999954</c:v>
                </c:pt>
                <c:pt idx="6">
                  <c:v>582.90282199999911</c:v>
                </c:pt>
                <c:pt idx="7">
                  <c:v>594.40130000000011</c:v>
                </c:pt>
                <c:pt idx="8">
                  <c:v>667.68121199999939</c:v>
                </c:pt>
                <c:pt idx="9">
                  <c:v>688.19724499999938</c:v>
                </c:pt>
                <c:pt idx="10">
                  <c:v>894.05031300000007</c:v>
                </c:pt>
                <c:pt idx="11">
                  <c:v>936.19074499999965</c:v>
                </c:pt>
                <c:pt idx="12">
                  <c:v>2664.7471680000003</c:v>
                </c:pt>
                <c:pt idx="13">
                  <c:v>3347.5229619999955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-10"/>
        <c:axId val="211047936"/>
        <c:axId val="211046400"/>
      </c:barChart>
      <c:barChart>
        <c:barDir val="bar"/>
        <c:grouping val="clustered"/>
        <c:varyColors val="0"/>
        <c:ser>
          <c:idx val="1"/>
          <c:order val="0"/>
          <c:tx>
            <c:strRef>
              <c:f>G.B6!$G$3</c:f>
              <c:strCache>
                <c:ptCount val="1"/>
                <c:pt idx="0">
                  <c:v>Zpracovatelský průmysl - NACE C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G.B6!$E$4:$E$17</c:f>
              <c:strCache>
                <c:ptCount val="14"/>
                <c:pt idx="0">
                  <c:v>Karlovarský</c:v>
                </c:pt>
                <c:pt idx="1">
                  <c:v>Jihočeský</c:v>
                </c:pt>
                <c:pt idx="2">
                  <c:v>Ústecký</c:v>
                </c:pt>
                <c:pt idx="3">
                  <c:v>Olomoucký</c:v>
                </c:pt>
                <c:pt idx="4">
                  <c:v>Královéhradecký</c:v>
                </c:pt>
                <c:pt idx="5">
                  <c:v>Kraj Vysočina</c:v>
                </c:pt>
                <c:pt idx="6">
                  <c:v>Pardubický</c:v>
                </c:pt>
                <c:pt idx="7">
                  <c:v>Liberecký</c:v>
                </c:pt>
                <c:pt idx="8">
                  <c:v>Zlínský</c:v>
                </c:pt>
                <c:pt idx="9">
                  <c:v>Moravskoslezský</c:v>
                </c:pt>
                <c:pt idx="10">
                  <c:v>Plzeňský</c:v>
                </c:pt>
                <c:pt idx="11">
                  <c:v>Jihomoravský</c:v>
                </c:pt>
                <c:pt idx="12">
                  <c:v>Středočeský</c:v>
                </c:pt>
                <c:pt idx="13">
                  <c:v>Praha</c:v>
                </c:pt>
              </c:strCache>
            </c:strRef>
          </c:cat>
          <c:val>
            <c:numRef>
              <c:f>G.B6!$G$4:$G$17</c:f>
              <c:numCache>
                <c:formatCode>#,##0</c:formatCode>
                <c:ptCount val="14"/>
                <c:pt idx="0">
                  <c:v>108.017796</c:v>
                </c:pt>
                <c:pt idx="1">
                  <c:v>156.04221100000001</c:v>
                </c:pt>
                <c:pt idx="2">
                  <c:v>195.565358</c:v>
                </c:pt>
                <c:pt idx="3">
                  <c:v>160.89973599999999</c:v>
                </c:pt>
                <c:pt idx="4">
                  <c:v>242.08166300000002</c:v>
                </c:pt>
                <c:pt idx="5">
                  <c:v>485.92156499999965</c:v>
                </c:pt>
                <c:pt idx="6">
                  <c:v>524.1640529999994</c:v>
                </c:pt>
                <c:pt idx="7">
                  <c:v>552.33422599999926</c:v>
                </c:pt>
                <c:pt idx="8">
                  <c:v>513.69029600000022</c:v>
                </c:pt>
                <c:pt idx="9">
                  <c:v>565.17760700000008</c:v>
                </c:pt>
                <c:pt idx="10">
                  <c:v>701.98984200000052</c:v>
                </c:pt>
                <c:pt idx="11">
                  <c:v>617.90004599999997</c:v>
                </c:pt>
                <c:pt idx="12">
                  <c:v>2555.2090739999999</c:v>
                </c:pt>
                <c:pt idx="13">
                  <c:v>1371.7961299999999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1051264"/>
        <c:axId val="211049472"/>
      </c:barChart>
      <c:valAx>
        <c:axId val="211046400"/>
        <c:scaling>
          <c:orientation val="minMax"/>
          <c:max val="350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211047936"/>
        <c:crosses val="autoZero"/>
        <c:crossBetween val="between"/>
        <c:majorUnit val="500"/>
      </c:valAx>
      <c:catAx>
        <c:axId val="211047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1046400"/>
        <c:crosses val="autoZero"/>
        <c:auto val="1"/>
        <c:lblAlgn val="ctr"/>
        <c:lblOffset val="100"/>
        <c:noMultiLvlLbl val="0"/>
      </c:catAx>
      <c:valAx>
        <c:axId val="211049472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one"/>
        <c:crossAx val="211051264"/>
        <c:crosses val="max"/>
        <c:crossBetween val="between"/>
      </c:valAx>
      <c:catAx>
        <c:axId val="211051264"/>
        <c:scaling>
          <c:orientation val="minMax"/>
        </c:scaling>
        <c:delete val="1"/>
        <c:axPos val="l"/>
        <c:majorTickMark val="out"/>
        <c:minorTickMark val="none"/>
        <c:tickLblPos val="none"/>
        <c:crossAx val="211049472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6397409679618533"/>
          <c:y val="0.43826614114114132"/>
          <c:w val="0.19540114379084991"/>
          <c:h val="0.23144618055555607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289379084967418E-2"/>
          <c:y val="4.2076640419947513E-2"/>
          <c:w val="0.62426552287581705"/>
          <c:h val="0.83262572178477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G.C1!$L$51</c:f>
              <c:strCache>
                <c:ptCount val="1"/>
                <c:pt idx="0">
                  <c:v>Nepřímá veřejná podpora VaV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G.C1!$M$50:$Q$50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G.C1!$M$51:$Q$51</c:f>
              <c:numCache>
                <c:formatCode>#,##0</c:formatCode>
                <c:ptCount val="5"/>
                <c:pt idx="0">
                  <c:v>1316.85559461</c:v>
                </c:pt>
                <c:pt idx="1">
                  <c:v>1836.4267862200011</c:v>
                </c:pt>
                <c:pt idx="2">
                  <c:v>1982.6727428099975</c:v>
                </c:pt>
                <c:pt idx="3">
                  <c:v>2297.0599027800022</c:v>
                </c:pt>
                <c:pt idx="4">
                  <c:v>2263.3171474700025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211065472"/>
        <c:axId val="211079552"/>
      </c:barChart>
      <c:lineChart>
        <c:grouping val="standard"/>
        <c:varyColors val="0"/>
        <c:ser>
          <c:idx val="2"/>
          <c:order val="1"/>
          <c:tx>
            <c:strRef>
              <c:f>G.C1!$L$52</c:f>
              <c:strCache>
                <c:ptCount val="1"/>
                <c:pt idx="0">
                  <c:v>Podíl na státním rozpočtu ČR</c:v>
                </c:pt>
              </c:strCache>
            </c:strRef>
          </c:tx>
          <c:spPr>
            <a:ln>
              <a:solidFill>
                <a:schemeClr val="accent5"/>
              </a:solidFill>
            </a:ln>
          </c:spPr>
          <c:marker>
            <c:spPr>
              <a:solidFill>
                <a:schemeClr val="accent5"/>
              </a:solidFill>
              <a:ln>
                <a:solidFill>
                  <a:schemeClr val="accent5"/>
                </a:solidFill>
              </a:ln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G.C1!$M$50:$Q$50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G.C1!$M$52:$Q$52</c:f>
              <c:numCache>
                <c:formatCode>0.00%</c:formatCode>
                <c:ptCount val="5"/>
                <c:pt idx="0">
                  <c:v>1.1383670585651119E-3</c:v>
                </c:pt>
                <c:pt idx="1">
                  <c:v>1.5892558547778077E-3</c:v>
                </c:pt>
                <c:pt idx="2">
                  <c:v>1.7204925930619759E-3</c:v>
                </c:pt>
                <c:pt idx="3">
                  <c:v>1.9580644647109379E-3</c:v>
                </c:pt>
                <c:pt idx="4">
                  <c:v>1.8680273333973826E-3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082624"/>
        <c:axId val="211081088"/>
      </c:lineChart>
      <c:catAx>
        <c:axId val="211065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079552"/>
        <c:crosses val="autoZero"/>
        <c:auto val="1"/>
        <c:lblAlgn val="ctr"/>
        <c:lblOffset val="100"/>
        <c:noMultiLvlLbl val="0"/>
      </c:catAx>
      <c:valAx>
        <c:axId val="211079552"/>
        <c:scaling>
          <c:orientation val="minMax"/>
          <c:max val="4000"/>
          <c:min val="0"/>
        </c:scaling>
        <c:delete val="0"/>
        <c:axPos val="l"/>
        <c:numFmt formatCode="#,##0" sourceLinked="1"/>
        <c:majorTickMark val="out"/>
        <c:minorTickMark val="none"/>
        <c:tickLblPos val="none"/>
        <c:spPr>
          <a:ln>
            <a:solidFill>
              <a:schemeClr val="bg1"/>
            </a:solidFill>
          </a:ln>
        </c:spPr>
        <c:crossAx val="211065472"/>
        <c:crosses val="autoZero"/>
        <c:crossBetween val="between"/>
        <c:majorUnit val="1000"/>
      </c:valAx>
      <c:valAx>
        <c:axId val="211081088"/>
        <c:scaling>
          <c:orientation val="minMax"/>
          <c:max val="2.5000000000000044E-3"/>
          <c:min val="0"/>
        </c:scaling>
        <c:delete val="0"/>
        <c:axPos val="r"/>
        <c:numFmt formatCode="0.00%" sourceLinked="0"/>
        <c:majorTickMark val="out"/>
        <c:minorTickMark val="none"/>
        <c:tickLblPos val="none"/>
        <c:spPr>
          <a:ln>
            <a:solidFill>
              <a:schemeClr val="bg1"/>
            </a:solidFill>
          </a:ln>
        </c:spPr>
        <c:crossAx val="211082624"/>
        <c:crosses val="max"/>
        <c:crossBetween val="between"/>
        <c:majorUnit val="5.0000000000000034E-4"/>
      </c:valAx>
      <c:catAx>
        <c:axId val="211082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211081088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59803921568626E-2"/>
          <c:y val="6.1703216374268996E-2"/>
          <c:w val="0.70469562289562404"/>
          <c:h val="0.81593323586744637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G.C2!$A$3</c:f>
              <c:strCache>
                <c:ptCount val="1"/>
                <c:pt idx="0">
                  <c:v>Domácí podniky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G.C2!$E$2:$I$2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G.C2!$E$3:$I$3</c:f>
              <c:numCache>
                <c:formatCode>#,##0</c:formatCode>
                <c:ptCount val="5"/>
                <c:pt idx="0">
                  <c:v>426.93300713000025</c:v>
                </c:pt>
                <c:pt idx="1">
                  <c:v>536.06788745999938</c:v>
                </c:pt>
                <c:pt idx="2">
                  <c:v>656.08342331000085</c:v>
                </c:pt>
                <c:pt idx="3">
                  <c:v>789.42753724999841</c:v>
                </c:pt>
                <c:pt idx="4">
                  <c:v>878.32713808999927</c:v>
                </c:pt>
              </c:numCache>
            </c:numRef>
          </c:val>
        </c:ser>
        <c:ser>
          <c:idx val="0"/>
          <c:order val="1"/>
          <c:tx>
            <c:strRef>
              <c:f>G.C2!$A$4</c:f>
              <c:strCache>
                <c:ptCount val="1"/>
                <c:pt idx="0">
                  <c:v>Zahraniční podniky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G.C2!$E$2:$I$2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G.C2!$E$4:$I$4</c:f>
              <c:numCache>
                <c:formatCode>#,##0</c:formatCode>
                <c:ptCount val="5"/>
                <c:pt idx="0">
                  <c:v>889.92258747999949</c:v>
                </c:pt>
                <c:pt idx="1">
                  <c:v>1300.358898760001</c:v>
                </c:pt>
                <c:pt idx="2">
                  <c:v>1326.5893195000006</c:v>
                </c:pt>
                <c:pt idx="3">
                  <c:v>1507.632365529998</c:v>
                </c:pt>
                <c:pt idx="4">
                  <c:v>1384.9900093799997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11100416"/>
        <c:axId val="211101952"/>
      </c:barChart>
      <c:catAx>
        <c:axId val="21110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101952"/>
        <c:crosses val="autoZero"/>
        <c:auto val="1"/>
        <c:lblAlgn val="ctr"/>
        <c:lblOffset val="100"/>
        <c:noMultiLvlLbl val="0"/>
      </c:catAx>
      <c:valAx>
        <c:axId val="211101952"/>
        <c:scaling>
          <c:orientation val="minMax"/>
          <c:max val="1700"/>
          <c:min val="0"/>
        </c:scaling>
        <c:delete val="1"/>
        <c:axPos val="l"/>
        <c:numFmt formatCode="#,##0" sourceLinked="0"/>
        <c:majorTickMark val="out"/>
        <c:minorTickMark val="none"/>
        <c:tickLblPos val="none"/>
        <c:crossAx val="211100416"/>
        <c:crosses val="autoZero"/>
        <c:crossBetween val="between"/>
        <c:majorUnit val="1000"/>
        <c:minorUnit val="100"/>
      </c:valAx>
    </c:plotArea>
    <c:legend>
      <c:legendPos val="r"/>
      <c:layout>
        <c:manualLayout>
          <c:xMode val="edge"/>
          <c:yMode val="edge"/>
          <c:x val="0.78708249158249155"/>
          <c:y val="0.35177436647173477"/>
          <c:w val="0.20008922558922593"/>
          <c:h val="0.3150185185185188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900"/>
            </a:pPr>
            <a:r>
              <a:rPr lang="en-US" sz="900"/>
              <a:t>a</a:t>
            </a:r>
            <a:r>
              <a:rPr lang="cs-CZ" sz="900"/>
              <a:t>)</a:t>
            </a:r>
            <a:r>
              <a:rPr lang="cs-CZ" sz="900" baseline="0"/>
              <a:t> Počet</a:t>
            </a:r>
            <a:endParaRPr lang="cs-CZ" sz="900"/>
          </a:p>
        </c:rich>
      </c:tx>
      <c:layout>
        <c:manualLayout>
          <c:xMode val="edge"/>
          <c:yMode val="edge"/>
          <c:x val="8.4800854700854744E-2"/>
          <c:y val="4.341880341880342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646241830065359E-2"/>
          <c:y val="8.5344444444444528E-2"/>
          <c:w val="0.64187295725944293"/>
          <c:h val="0.7953260683760675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G.A2!$L$3</c:f>
              <c:strCache>
                <c:ptCount val="1"/>
                <c:pt idx="0">
                  <c:v>&gt; 0,1 mil. Kč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G.A2!$P$2:$T$2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G.A2!$P$3:$T$3</c:f>
              <c:numCache>
                <c:formatCode>General</c:formatCode>
                <c:ptCount val="5"/>
                <c:pt idx="0">
                  <c:v>173</c:v>
                </c:pt>
                <c:pt idx="1">
                  <c:v>162</c:v>
                </c:pt>
                <c:pt idx="2">
                  <c:v>198</c:v>
                </c:pt>
                <c:pt idx="3">
                  <c:v>207</c:v>
                </c:pt>
                <c:pt idx="4">
                  <c:v>206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C7-4843-BE45-E043211F60B0}"/>
            </c:ext>
          </c:extLst>
        </c:ser>
        <c:ser>
          <c:idx val="0"/>
          <c:order val="1"/>
          <c:tx>
            <c:strRef>
              <c:f>G.A2!$L$4</c:f>
              <c:strCache>
                <c:ptCount val="1"/>
                <c:pt idx="0">
                  <c:v>0,1-0,99 mil.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G.A2!$P$2:$T$2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G.A2!$P$4:$T$4</c:f>
              <c:numCache>
                <c:formatCode>General</c:formatCode>
                <c:ptCount val="5"/>
                <c:pt idx="0">
                  <c:v>369</c:v>
                </c:pt>
                <c:pt idx="1">
                  <c:v>468</c:v>
                </c:pt>
                <c:pt idx="2">
                  <c:v>536</c:v>
                </c:pt>
                <c:pt idx="3">
                  <c:v>577</c:v>
                </c:pt>
                <c:pt idx="4">
                  <c:v>678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C7-4843-BE45-E043211F60B0}"/>
            </c:ext>
          </c:extLst>
        </c:ser>
        <c:ser>
          <c:idx val="1"/>
          <c:order val="2"/>
          <c:tx>
            <c:strRef>
              <c:f>G.A2!$L$5</c:f>
              <c:strCache>
                <c:ptCount val="1"/>
                <c:pt idx="0">
                  <c:v>1-9,99 mil. Kč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G.A2!$P$2:$T$2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G.A2!$P$5:$T$5</c:f>
              <c:numCache>
                <c:formatCode>General</c:formatCode>
                <c:ptCount val="5"/>
                <c:pt idx="0">
                  <c:v>157</c:v>
                </c:pt>
                <c:pt idx="1">
                  <c:v>210</c:v>
                </c:pt>
                <c:pt idx="2">
                  <c:v>264</c:v>
                </c:pt>
                <c:pt idx="3">
                  <c:v>304</c:v>
                </c:pt>
                <c:pt idx="4">
                  <c:v>340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C7-4843-BE45-E043211F60B0}"/>
            </c:ext>
          </c:extLst>
        </c:ser>
        <c:ser>
          <c:idx val="3"/>
          <c:order val="3"/>
          <c:tx>
            <c:strRef>
              <c:f>G.A2!$L$6</c:f>
              <c:strCache>
                <c:ptCount val="1"/>
                <c:pt idx="0">
                  <c:v>10 mil. Kč a více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G.A2!$P$2:$T$2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G.A2!$P$6:$T$6</c:f>
              <c:numCache>
                <c:formatCode>General</c:formatCode>
                <c:ptCount val="5"/>
                <c:pt idx="0">
                  <c:v>17</c:v>
                </c:pt>
                <c:pt idx="1">
                  <c:v>19</c:v>
                </c:pt>
                <c:pt idx="2">
                  <c:v>23</c:v>
                </c:pt>
                <c:pt idx="3">
                  <c:v>32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C7-4843-BE45-E043211F6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7307392"/>
        <c:axId val="47387008"/>
      </c:barChart>
      <c:catAx>
        <c:axId val="4730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7387008"/>
        <c:crosses val="autoZero"/>
        <c:auto val="1"/>
        <c:lblAlgn val="ctr"/>
        <c:lblOffset val="100"/>
        <c:noMultiLvlLbl val="0"/>
      </c:catAx>
      <c:valAx>
        <c:axId val="47387008"/>
        <c:scaling>
          <c:orientation val="minMax"/>
          <c:max val="7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47307392"/>
        <c:crosses val="autoZero"/>
        <c:crossBetween val="between"/>
        <c:majorUnit val="100"/>
        <c:minorUnit val="10"/>
      </c:valAx>
    </c:plotArea>
    <c:legend>
      <c:legendPos val="r"/>
      <c:layout>
        <c:manualLayout>
          <c:xMode val="edge"/>
          <c:yMode val="edge"/>
          <c:x val="0.72963547008547613"/>
          <c:y val="0.24477824074074153"/>
          <c:w val="0.22561047008547044"/>
          <c:h val="0.4630069444444459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0455227649389424E-2"/>
          <c:y val="4.418703703703717E-2"/>
          <c:w val="0.64641176470588224"/>
          <c:h val="0.80120555555555562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G.C3!$A$4</c:f>
              <c:strCache>
                <c:ptCount val="1"/>
                <c:pt idx="0">
                  <c:v>Mikro podniky (0-9 zam.)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G.C3!$E$3:$I$3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G.C3!$E$4:$I$4</c:f>
              <c:numCache>
                <c:formatCode>#,##0</c:formatCode>
                <c:ptCount val="5"/>
                <c:pt idx="0">
                  <c:v>16.976895960000022</c:v>
                </c:pt>
                <c:pt idx="1">
                  <c:v>22.096541529999989</c:v>
                </c:pt>
                <c:pt idx="2">
                  <c:v>24.25698212999999</c:v>
                </c:pt>
                <c:pt idx="3">
                  <c:v>35.101366079999998</c:v>
                </c:pt>
                <c:pt idx="4">
                  <c:v>27.617370579999992</c:v>
                </c:pt>
              </c:numCache>
            </c:numRef>
          </c:val>
        </c:ser>
        <c:ser>
          <c:idx val="0"/>
          <c:order val="1"/>
          <c:tx>
            <c:strRef>
              <c:f>G.C3!$A$5</c:f>
              <c:strCache>
                <c:ptCount val="1"/>
                <c:pt idx="0">
                  <c:v>Malé podniky (10-49 zam.)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G.C3!$E$3:$I$3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G.C3!$E$5:$I$5</c:f>
              <c:numCache>
                <c:formatCode>#,##0</c:formatCode>
                <c:ptCount val="5"/>
                <c:pt idx="0">
                  <c:v>96.294381649999963</c:v>
                </c:pt>
                <c:pt idx="1">
                  <c:v>112.95917411000001</c:v>
                </c:pt>
                <c:pt idx="2">
                  <c:v>127.80421896000011</c:v>
                </c:pt>
                <c:pt idx="3">
                  <c:v>166.19342332000011</c:v>
                </c:pt>
                <c:pt idx="4">
                  <c:v>167.2242130300001</c:v>
                </c:pt>
              </c:numCache>
            </c:numRef>
          </c:val>
        </c:ser>
        <c:ser>
          <c:idx val="1"/>
          <c:order val="2"/>
          <c:tx>
            <c:strRef>
              <c:f>G.C3!$A$6</c:f>
              <c:strCache>
                <c:ptCount val="1"/>
                <c:pt idx="0">
                  <c:v>Střední podniky (50-249 zam.)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G.C3!$E$3:$I$3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G.C3!$E$6:$I$6</c:f>
              <c:numCache>
                <c:formatCode>#,##0</c:formatCode>
                <c:ptCount val="5"/>
                <c:pt idx="0">
                  <c:v>268.42367837999961</c:v>
                </c:pt>
                <c:pt idx="1">
                  <c:v>355.58996222999991</c:v>
                </c:pt>
                <c:pt idx="2">
                  <c:v>387.31171337999933</c:v>
                </c:pt>
                <c:pt idx="3">
                  <c:v>496.44890353999966</c:v>
                </c:pt>
                <c:pt idx="4">
                  <c:v>549.01662894999947</c:v>
                </c:pt>
              </c:numCache>
            </c:numRef>
          </c:val>
        </c:ser>
        <c:ser>
          <c:idx val="3"/>
          <c:order val="3"/>
          <c:tx>
            <c:strRef>
              <c:f>G.C3!$A$7</c:f>
              <c:strCache>
                <c:ptCount val="1"/>
                <c:pt idx="0">
                  <c:v>Velké podniky (250+ zam.)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G.C3!$E$3:$I$3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G.C3!$E$7:$I$7</c:f>
              <c:numCache>
                <c:formatCode>#,##0</c:formatCode>
                <c:ptCount val="5"/>
                <c:pt idx="0">
                  <c:v>935.16063861999987</c:v>
                </c:pt>
                <c:pt idx="1">
                  <c:v>1345.7811083499998</c:v>
                </c:pt>
                <c:pt idx="2">
                  <c:v>1443.2998283399984</c:v>
                </c:pt>
                <c:pt idx="3">
                  <c:v>1599.3162098399978</c:v>
                </c:pt>
                <c:pt idx="4">
                  <c:v>1519.4589349100002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11138432"/>
        <c:axId val="211139968"/>
      </c:barChart>
      <c:catAx>
        <c:axId val="21113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139968"/>
        <c:crosses val="autoZero"/>
        <c:auto val="1"/>
        <c:lblAlgn val="ctr"/>
        <c:lblOffset val="100"/>
        <c:noMultiLvlLbl val="0"/>
      </c:catAx>
      <c:valAx>
        <c:axId val="211139968"/>
        <c:scaling>
          <c:orientation val="minMax"/>
          <c:max val="1800"/>
          <c:min val="0"/>
        </c:scaling>
        <c:delete val="0"/>
        <c:axPos val="l"/>
        <c:numFmt formatCode="#,##0" sourceLinked="1"/>
        <c:majorTickMark val="none"/>
        <c:minorTickMark val="none"/>
        <c:tickLblPos val="none"/>
        <c:spPr>
          <a:ln>
            <a:noFill/>
          </a:ln>
        </c:spPr>
        <c:txPr>
          <a:bodyPr/>
          <a:lstStyle/>
          <a:p>
            <a:pPr>
              <a:defRPr baseline="0"/>
            </a:pPr>
            <a:endParaRPr lang="cs-CZ"/>
          </a:p>
        </c:txPr>
        <c:crossAx val="211138432"/>
        <c:crosses val="autoZero"/>
        <c:crossBetween val="between"/>
        <c:majorUnit val="100"/>
        <c:minorUnit val="10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095424836601598E-2"/>
          <c:y val="7.6923076923076927E-2"/>
          <c:w val="0.60412598039215681"/>
          <c:h val="0.7793741739729341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G.C4!$A$4</c:f>
              <c:strCache>
                <c:ptCount val="1"/>
                <c:pt idx="0">
                  <c:v>Zpracovatelský průmysl (sekce C)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txPr>
              <a:bodyPr rot="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G.C4!$C$3:$D$3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G.C4!$C$4:$D$4</c:f>
              <c:numCache>
                <c:formatCode>#,##0</c:formatCode>
                <c:ptCount val="2"/>
                <c:pt idx="0">
                  <c:v>1012.8922769599994</c:v>
                </c:pt>
                <c:pt idx="1">
                  <c:v>1662.6500245699988</c:v>
                </c:pt>
              </c:numCache>
            </c:numRef>
          </c:val>
        </c:ser>
        <c:ser>
          <c:idx val="4"/>
          <c:order val="1"/>
          <c:tx>
            <c:strRef>
              <c:f>G.C4!$A$5</c:f>
              <c:strCache>
                <c:ptCount val="1"/>
                <c:pt idx="0">
                  <c:v>Informační a komunikační činnosti (sekce J)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G.C4!$C$3:$D$3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G.C4!$C$5:$D$5</c:f>
              <c:numCache>
                <c:formatCode>#,##0</c:formatCode>
                <c:ptCount val="2"/>
                <c:pt idx="0">
                  <c:v>111.19465000000002</c:v>
                </c:pt>
                <c:pt idx="1">
                  <c:v>262.99835054999932</c:v>
                </c:pt>
              </c:numCache>
            </c:numRef>
          </c:val>
        </c:ser>
        <c:ser>
          <c:idx val="2"/>
          <c:order val="2"/>
          <c:tx>
            <c:strRef>
              <c:f>G.C4!$A$6</c:f>
              <c:strCache>
                <c:ptCount val="1"/>
                <c:pt idx="0">
                  <c:v>Profesní, vědecké a technické činnosti (sekce  M)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G.C4!$C$3:$D$3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G.C4!$C$6:$D$6</c:f>
              <c:numCache>
                <c:formatCode>#,##0</c:formatCode>
                <c:ptCount val="2"/>
                <c:pt idx="0">
                  <c:v>66.397725089999994</c:v>
                </c:pt>
                <c:pt idx="1">
                  <c:v>162.07864348000001</c:v>
                </c:pt>
              </c:numCache>
            </c:numRef>
          </c:val>
        </c:ser>
        <c:ser>
          <c:idx val="1"/>
          <c:order val="3"/>
          <c:tx>
            <c:strRef>
              <c:f>G.C4!$A$7</c:f>
              <c:strCache>
                <c:ptCount val="1"/>
                <c:pt idx="0">
                  <c:v>Peněžnictví a pojišťovnictví (sekce K)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G.C4!$C$3:$D$3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G.C4!$C$7:$D$7</c:f>
              <c:numCache>
                <c:formatCode>#,##0</c:formatCode>
                <c:ptCount val="2"/>
                <c:pt idx="0">
                  <c:v>65.451372709999958</c:v>
                </c:pt>
                <c:pt idx="1">
                  <c:v>81</c:v>
                </c:pt>
              </c:numCache>
            </c:numRef>
          </c:val>
        </c:ser>
        <c:ser>
          <c:idx val="3"/>
          <c:order val="4"/>
          <c:tx>
            <c:strRef>
              <c:f>G.C4!$A$8</c:f>
              <c:strCache>
                <c:ptCount val="1"/>
                <c:pt idx="0">
                  <c:v>Ostatní činnosti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 rot="-5400000" vert="horz"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G.C4!$C$3:$D$3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G.C4!$C$8:$D$8</c:f>
              <c:numCache>
                <c:formatCode>#,##0</c:formatCode>
                <c:ptCount val="2"/>
                <c:pt idx="0">
                  <c:v>60.919569849999995</c:v>
                </c:pt>
                <c:pt idx="1">
                  <c:v>94.590128869999432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11247488"/>
        <c:axId val="211249024"/>
      </c:barChart>
      <c:catAx>
        <c:axId val="211247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1249024"/>
        <c:crosses val="autoZero"/>
        <c:auto val="1"/>
        <c:lblAlgn val="ctr"/>
        <c:lblOffset val="100"/>
        <c:noMultiLvlLbl val="0"/>
      </c:catAx>
      <c:valAx>
        <c:axId val="211249024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211247488"/>
        <c:crosses val="autoZero"/>
        <c:crossBetween val="between"/>
        <c:majorUnit val="0.1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2587990196078589"/>
          <c:y val="0.11220723846300822"/>
          <c:w val="0.27412009803921639"/>
          <c:h val="0.8140171559014893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33022875816983"/>
          <c:y val="3.0660419783975653E-2"/>
          <c:w val="0.36848692810457662"/>
          <c:h val="0.85943691387665733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G.C5!$C$22</c:f>
              <c:strCache>
                <c:ptCount val="1"/>
                <c:pt idx="0">
                  <c:v>Podniky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G.C5!$B$23:$B$37</c:f>
              <c:strCache>
                <c:ptCount val="15"/>
                <c:pt idx="0">
                  <c:v>Dřevozpracující a papírenský průmysl (16-17, 31)</c:v>
                </c:pt>
                <c:pt idx="1">
                  <c:v>Textilní, oděvní a obuvnický průmysl (13-15)</c:v>
                </c:pt>
                <c:pt idx="2">
                  <c:v>Metalurgický průmysl (24)</c:v>
                </c:pt>
                <c:pt idx="3">
                  <c:v>Potravinářský a nápojový průmysl (10-12)</c:v>
                </c:pt>
                <c:pt idx="4">
                  <c:v>Průmysl skla, keramiky, porcelánu a stav. hmot (23)</c:v>
                </c:pt>
                <c:pt idx="5">
                  <c:v>Gumárenský a plastový průmysl (22)</c:v>
                </c:pt>
                <c:pt idx="6">
                  <c:v>Elektronický průmysl (26)</c:v>
                </c:pt>
                <c:pt idx="7">
                  <c:v>Petrochemický a chemický průmysl (19-20)</c:v>
                </c:pt>
                <c:pt idx="8">
                  <c:v>Farmaceutický průmysl (21)</c:v>
                </c:pt>
                <c:pt idx="9">
                  <c:v>Ostatní zpracovatelský průmysl (18, 32, 332)</c:v>
                </c:pt>
                <c:pt idx="10">
                  <c:v>Výroba kovových konstrukcí a výrobků (25)</c:v>
                </c:pt>
                <c:pt idx="11">
                  <c:v>Výroba ostatních doprav. prostředků a zařízení (30)</c:v>
                </c:pt>
                <c:pt idx="12">
                  <c:v>Elektrotechnický průmysl (27)</c:v>
                </c:pt>
                <c:pt idx="13">
                  <c:v>Strojírenský průmysl (28, 331)</c:v>
                </c:pt>
                <c:pt idx="14">
                  <c:v>Automobilový průmysl (29)</c:v>
                </c:pt>
              </c:strCache>
            </c:strRef>
          </c:cat>
          <c:val>
            <c:numRef>
              <c:f>G.C5!$C$23:$C$37</c:f>
              <c:numCache>
                <c:formatCode>#,##0</c:formatCode>
                <c:ptCount val="15"/>
                <c:pt idx="0">
                  <c:v>12.108758709999998</c:v>
                </c:pt>
                <c:pt idx="1">
                  <c:v>13.39547576</c:v>
                </c:pt>
                <c:pt idx="2">
                  <c:v>15.278494320000002</c:v>
                </c:pt>
                <c:pt idx="3">
                  <c:v>26.086669020000002</c:v>
                </c:pt>
                <c:pt idx="4">
                  <c:v>29.723255719999997</c:v>
                </c:pt>
                <c:pt idx="5">
                  <c:v>53.764163770000003</c:v>
                </c:pt>
                <c:pt idx="6">
                  <c:v>82.471544400000084</c:v>
                </c:pt>
                <c:pt idx="7">
                  <c:v>85.305237459999958</c:v>
                </c:pt>
                <c:pt idx="8">
                  <c:v>90.143608929999999</c:v>
                </c:pt>
                <c:pt idx="9">
                  <c:v>97.130799269999983</c:v>
                </c:pt>
                <c:pt idx="10">
                  <c:v>107.69402103000003</c:v>
                </c:pt>
                <c:pt idx="11">
                  <c:v>120.37204823999984</c:v>
                </c:pt>
                <c:pt idx="12">
                  <c:v>178.18832301000026</c:v>
                </c:pt>
                <c:pt idx="13">
                  <c:v>280.05543448999993</c:v>
                </c:pt>
                <c:pt idx="14">
                  <c:v>470.9321904399996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11281024"/>
        <c:axId val="211275136"/>
      </c:barChart>
      <c:barChart>
        <c:barDir val="bar"/>
        <c:grouping val="clustered"/>
        <c:varyColors val="0"/>
        <c:ser>
          <c:idx val="0"/>
          <c:order val="1"/>
          <c:tx>
            <c:strRef>
              <c:f>G.C5!$D$22</c:f>
              <c:strCache>
                <c:ptCount val="1"/>
                <c:pt idx="0">
                  <c:v>Zahraniční podniky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G.C5!$B$23:$B$37</c:f>
              <c:strCache>
                <c:ptCount val="15"/>
                <c:pt idx="0">
                  <c:v>Dřevozpracující a papírenský průmysl (16-17, 31)</c:v>
                </c:pt>
                <c:pt idx="1">
                  <c:v>Textilní, oděvní a obuvnický průmysl (13-15)</c:v>
                </c:pt>
                <c:pt idx="2">
                  <c:v>Metalurgický průmysl (24)</c:v>
                </c:pt>
                <c:pt idx="3">
                  <c:v>Potravinářský a nápojový průmysl (10-12)</c:v>
                </c:pt>
                <c:pt idx="4">
                  <c:v>Průmysl skla, keramiky, porcelánu a stav. hmot (23)</c:v>
                </c:pt>
                <c:pt idx="5">
                  <c:v>Gumárenský a plastový průmysl (22)</c:v>
                </c:pt>
                <c:pt idx="6">
                  <c:v>Elektronický průmysl (26)</c:v>
                </c:pt>
                <c:pt idx="7">
                  <c:v>Petrochemický a chemický průmysl (19-20)</c:v>
                </c:pt>
                <c:pt idx="8">
                  <c:v>Farmaceutický průmysl (21)</c:v>
                </c:pt>
                <c:pt idx="9">
                  <c:v>Ostatní zpracovatelský průmysl (18, 32, 332)</c:v>
                </c:pt>
                <c:pt idx="10">
                  <c:v>Výroba kovových konstrukcí a výrobků (25)</c:v>
                </c:pt>
                <c:pt idx="11">
                  <c:v>Výroba ostatních doprav. prostředků a zařízení (30)</c:v>
                </c:pt>
                <c:pt idx="12">
                  <c:v>Elektrotechnický průmysl (27)</c:v>
                </c:pt>
                <c:pt idx="13">
                  <c:v>Strojírenský průmysl (28, 331)</c:v>
                </c:pt>
                <c:pt idx="14">
                  <c:v>Automobilový průmysl (29)</c:v>
                </c:pt>
              </c:strCache>
            </c:strRef>
          </c:cat>
          <c:val>
            <c:numRef>
              <c:f>G.C5!$D$23:$D$37</c:f>
              <c:numCache>
                <c:formatCode>#,##0</c:formatCode>
                <c:ptCount val="15"/>
                <c:pt idx="0">
                  <c:v>6.7799744399999975</c:v>
                </c:pt>
                <c:pt idx="1">
                  <c:v>2.9634841500000002</c:v>
                </c:pt>
                <c:pt idx="2">
                  <c:v>5.7404624000000046</c:v>
                </c:pt>
                <c:pt idx="3">
                  <c:v>15.375074550000015</c:v>
                </c:pt>
                <c:pt idx="4">
                  <c:v>11.375448390000015</c:v>
                </c:pt>
                <c:pt idx="5">
                  <c:v>33.09284967</c:v>
                </c:pt>
                <c:pt idx="6">
                  <c:v>40.846951639999993</c:v>
                </c:pt>
                <c:pt idx="7">
                  <c:v>65.05086335</c:v>
                </c:pt>
                <c:pt idx="8">
                  <c:v>76.84653702</c:v>
                </c:pt>
                <c:pt idx="9">
                  <c:v>58.381753340000003</c:v>
                </c:pt>
                <c:pt idx="10">
                  <c:v>38.941510230000013</c:v>
                </c:pt>
                <c:pt idx="11">
                  <c:v>18.484170520000003</c:v>
                </c:pt>
                <c:pt idx="12">
                  <c:v>121.14805004</c:v>
                </c:pt>
                <c:pt idx="13">
                  <c:v>121.96800206999997</c:v>
                </c:pt>
                <c:pt idx="14">
                  <c:v>438.29367313999995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284352"/>
        <c:axId val="211282560"/>
      </c:barChart>
      <c:valAx>
        <c:axId val="211275136"/>
        <c:scaling>
          <c:orientation val="minMax"/>
          <c:max val="50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211281024"/>
        <c:crosses val="autoZero"/>
        <c:crossBetween val="between"/>
        <c:majorUnit val="100"/>
      </c:valAx>
      <c:catAx>
        <c:axId val="211281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1275136"/>
        <c:crosses val="autoZero"/>
        <c:auto val="1"/>
        <c:lblAlgn val="ctr"/>
        <c:lblOffset val="100"/>
        <c:noMultiLvlLbl val="0"/>
      </c:catAx>
      <c:valAx>
        <c:axId val="211282560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one"/>
        <c:crossAx val="211284352"/>
        <c:crosses val="max"/>
        <c:crossBetween val="between"/>
      </c:valAx>
      <c:catAx>
        <c:axId val="211284352"/>
        <c:scaling>
          <c:orientation val="minMax"/>
        </c:scaling>
        <c:delete val="1"/>
        <c:axPos val="l"/>
        <c:majorTickMark val="out"/>
        <c:minorTickMark val="none"/>
        <c:tickLblPos val="none"/>
        <c:crossAx val="211282560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6177173202614621"/>
          <c:y val="0.30934955560461563"/>
          <c:w val="0.12577728758169979"/>
          <c:h val="0.3771468753321737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7816973415133"/>
          <c:y val="5.9263888888888894E-2"/>
          <c:w val="0.49270777894530937"/>
          <c:h val="0.85943691387665733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G.C6!$B$2</c:f>
              <c:strCache>
                <c:ptCount val="1"/>
                <c:pt idx="0">
                  <c:v>Kraje -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G.C6!$A$3:$A$16</c:f>
              <c:strCache>
                <c:ptCount val="14"/>
                <c:pt idx="0">
                  <c:v>Karlovarský</c:v>
                </c:pt>
                <c:pt idx="1">
                  <c:v>Jihočeský</c:v>
                </c:pt>
                <c:pt idx="2">
                  <c:v>Ústecký</c:v>
                </c:pt>
                <c:pt idx="3">
                  <c:v>Olomoucký</c:v>
                </c:pt>
                <c:pt idx="4">
                  <c:v>Královéhradecký</c:v>
                </c:pt>
                <c:pt idx="5">
                  <c:v>Kraj Vysočina</c:v>
                </c:pt>
                <c:pt idx="6">
                  <c:v>Pardubický</c:v>
                </c:pt>
                <c:pt idx="7">
                  <c:v>Liberecký</c:v>
                </c:pt>
                <c:pt idx="8">
                  <c:v>Zlínský</c:v>
                </c:pt>
                <c:pt idx="9">
                  <c:v>Moravskoslezský</c:v>
                </c:pt>
                <c:pt idx="10">
                  <c:v>Plzeňský</c:v>
                </c:pt>
                <c:pt idx="11">
                  <c:v>Jihomoravský</c:v>
                </c:pt>
                <c:pt idx="12">
                  <c:v>Středočeský</c:v>
                </c:pt>
                <c:pt idx="13">
                  <c:v>Praha</c:v>
                </c:pt>
              </c:strCache>
            </c:strRef>
          </c:cat>
          <c:val>
            <c:numRef>
              <c:f>G.C6!$B$3:$B$16</c:f>
              <c:numCache>
                <c:formatCode>#,##0</c:formatCode>
                <c:ptCount val="14"/>
                <c:pt idx="0">
                  <c:v>21.805398260000004</c:v>
                </c:pt>
                <c:pt idx="1">
                  <c:v>32.962638680000012</c:v>
                </c:pt>
                <c:pt idx="2">
                  <c:v>38.643830010000002</c:v>
                </c:pt>
                <c:pt idx="3">
                  <c:v>39.186071579999975</c:v>
                </c:pt>
                <c:pt idx="4">
                  <c:v>63.594734890000012</c:v>
                </c:pt>
                <c:pt idx="5">
                  <c:v>95.742658319999919</c:v>
                </c:pt>
                <c:pt idx="6">
                  <c:v>110.75153618000002</c:v>
                </c:pt>
                <c:pt idx="7">
                  <c:v>112.93624699999999</c:v>
                </c:pt>
                <c:pt idx="8">
                  <c:v>126.85943028000005</c:v>
                </c:pt>
                <c:pt idx="9">
                  <c:v>130.75747655000012</c:v>
                </c:pt>
                <c:pt idx="10">
                  <c:v>169.86955946999998</c:v>
                </c:pt>
                <c:pt idx="11">
                  <c:v>177.87624155000029</c:v>
                </c:pt>
                <c:pt idx="12">
                  <c:v>506.30196192000017</c:v>
                </c:pt>
                <c:pt idx="13">
                  <c:v>636.02936277999993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100"/>
        <c:axId val="211307904"/>
        <c:axId val="211306368"/>
      </c:barChart>
      <c:barChart>
        <c:barDir val="bar"/>
        <c:grouping val="clustered"/>
        <c:varyColors val="0"/>
        <c:ser>
          <c:idx val="0"/>
          <c:order val="1"/>
          <c:tx>
            <c:strRef>
              <c:f>G.C6!$C$2</c:f>
              <c:strCache>
                <c:ptCount val="1"/>
                <c:pt idx="0">
                  <c:v>Zpracovatelský průmysl - NACE C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G.C6!$A$3:$A$16</c:f>
              <c:strCache>
                <c:ptCount val="14"/>
                <c:pt idx="0">
                  <c:v>Karlovarský</c:v>
                </c:pt>
                <c:pt idx="1">
                  <c:v>Jihočeský</c:v>
                </c:pt>
                <c:pt idx="2">
                  <c:v>Ústecký</c:v>
                </c:pt>
                <c:pt idx="3">
                  <c:v>Olomoucký</c:v>
                </c:pt>
                <c:pt idx="4">
                  <c:v>Královéhradecký</c:v>
                </c:pt>
                <c:pt idx="5">
                  <c:v>Kraj Vysočina</c:v>
                </c:pt>
                <c:pt idx="6">
                  <c:v>Pardubický</c:v>
                </c:pt>
                <c:pt idx="7">
                  <c:v>Liberecký</c:v>
                </c:pt>
                <c:pt idx="8">
                  <c:v>Zlínský</c:v>
                </c:pt>
                <c:pt idx="9">
                  <c:v>Moravskoslezský</c:v>
                </c:pt>
                <c:pt idx="10">
                  <c:v>Plzeňský</c:v>
                </c:pt>
                <c:pt idx="11">
                  <c:v>Jihomoravský</c:v>
                </c:pt>
                <c:pt idx="12">
                  <c:v>Středočeský</c:v>
                </c:pt>
                <c:pt idx="13">
                  <c:v>Praha</c:v>
                </c:pt>
              </c:strCache>
            </c:strRef>
          </c:cat>
          <c:val>
            <c:numRef>
              <c:f>G.C6!$C$3:$C$16</c:f>
              <c:numCache>
                <c:formatCode>#,##0</c:formatCode>
                <c:ptCount val="14"/>
                <c:pt idx="0">
                  <c:v>20.523381240000003</c:v>
                </c:pt>
                <c:pt idx="1">
                  <c:v>29.648020089999989</c:v>
                </c:pt>
                <c:pt idx="2">
                  <c:v>37.157418020000001</c:v>
                </c:pt>
                <c:pt idx="3">
                  <c:v>30.570949839999976</c:v>
                </c:pt>
                <c:pt idx="4">
                  <c:v>45.995515970000064</c:v>
                </c:pt>
                <c:pt idx="5">
                  <c:v>92.325097349999865</c:v>
                </c:pt>
                <c:pt idx="6">
                  <c:v>99.591170070000004</c:v>
                </c:pt>
                <c:pt idx="7">
                  <c:v>104.94350294000009</c:v>
                </c:pt>
                <c:pt idx="8">
                  <c:v>97.60115623999998</c:v>
                </c:pt>
                <c:pt idx="9">
                  <c:v>107.38374532999991</c:v>
                </c:pt>
                <c:pt idx="10">
                  <c:v>133.37806998000013</c:v>
                </c:pt>
                <c:pt idx="11">
                  <c:v>117.40100874000002</c:v>
                </c:pt>
                <c:pt idx="12">
                  <c:v>485.48972405999967</c:v>
                </c:pt>
                <c:pt idx="13">
                  <c:v>260.64126470000002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211315328"/>
        <c:axId val="211313792"/>
      </c:barChart>
      <c:valAx>
        <c:axId val="211306368"/>
        <c:scaling>
          <c:orientation val="minMax"/>
          <c:max val="70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211307904"/>
        <c:crosses val="autoZero"/>
        <c:crossBetween val="between"/>
        <c:majorUnit val="100"/>
      </c:valAx>
      <c:catAx>
        <c:axId val="211307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1306368"/>
        <c:crosses val="autoZero"/>
        <c:auto val="1"/>
        <c:lblAlgn val="ctr"/>
        <c:lblOffset val="100"/>
        <c:noMultiLvlLbl val="0"/>
      </c:catAx>
      <c:valAx>
        <c:axId val="211313792"/>
        <c:scaling>
          <c:orientation val="minMax"/>
          <c:max val="800"/>
        </c:scaling>
        <c:delete val="1"/>
        <c:axPos val="t"/>
        <c:numFmt formatCode="#,##0" sourceLinked="1"/>
        <c:majorTickMark val="out"/>
        <c:minorTickMark val="none"/>
        <c:tickLblPos val="none"/>
        <c:crossAx val="211315328"/>
        <c:crosses val="max"/>
        <c:crossBetween val="between"/>
      </c:valAx>
      <c:catAx>
        <c:axId val="211315328"/>
        <c:scaling>
          <c:orientation val="minMax"/>
        </c:scaling>
        <c:delete val="1"/>
        <c:axPos val="l"/>
        <c:majorTickMark val="out"/>
        <c:minorTickMark val="none"/>
        <c:tickLblPos val="none"/>
        <c:crossAx val="211313792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6397409679618533"/>
          <c:y val="0.43826614114114132"/>
          <c:w val="0.20785212418300653"/>
          <c:h val="0.25349479166666727"/>
        </c:manualLayout>
      </c:layout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283006535947717E-2"/>
          <c:y val="5.6239935587761677E-2"/>
          <c:w val="0.57923986928104554"/>
          <c:h val="0.80456884057971012"/>
        </c:manualLayout>
      </c:layout>
      <c:barChart>
        <c:barDir val="col"/>
        <c:grouping val="stacked"/>
        <c:varyColors val="0"/>
        <c:ser>
          <c:idx val="2"/>
          <c:order val="0"/>
          <c:tx>
            <c:strRef>
              <c:f>G.C7!$I$20</c:f>
              <c:strCache>
                <c:ptCount val="1"/>
                <c:pt idx="0">
                  <c:v>Přímá domácí veřejná podpora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G.C7!$M$19:$Q$19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G.C7!$M$20:$Q$20</c:f>
              <c:numCache>
                <c:formatCode>#,##0</c:formatCode>
                <c:ptCount val="5"/>
                <c:pt idx="0">
                  <c:v>3597.4832300000012</c:v>
                </c:pt>
                <c:pt idx="1">
                  <c:v>4585.6046800000013</c:v>
                </c:pt>
                <c:pt idx="2">
                  <c:v>4562.1335200000012</c:v>
                </c:pt>
                <c:pt idx="3">
                  <c:v>3953.5794899999983</c:v>
                </c:pt>
                <c:pt idx="4">
                  <c:v>3778.0919499999995</c:v>
                </c:pt>
              </c:numCache>
            </c:numRef>
          </c:val>
        </c:ser>
        <c:ser>
          <c:idx val="1"/>
          <c:order val="1"/>
          <c:tx>
            <c:strRef>
              <c:f>G.C7!$I$21</c:f>
              <c:strCache>
                <c:ptCount val="1"/>
                <c:pt idx="0">
                  <c:v>Přímá zahraniční veřejná podpora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G.C7!$M$19:$Q$19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G.C7!$M$21:$Q$21</c:f>
              <c:numCache>
                <c:formatCode>#,##0</c:formatCode>
                <c:ptCount val="5"/>
                <c:pt idx="0">
                  <c:v>684.20566000000019</c:v>
                </c:pt>
                <c:pt idx="1">
                  <c:v>1230.1099999999994</c:v>
                </c:pt>
                <c:pt idx="2">
                  <c:v>1768.3673800000008</c:v>
                </c:pt>
                <c:pt idx="3">
                  <c:v>1705.42029</c:v>
                </c:pt>
                <c:pt idx="4">
                  <c:v>1587.01801</c:v>
                </c:pt>
              </c:numCache>
            </c:numRef>
          </c:val>
        </c:ser>
        <c:ser>
          <c:idx val="0"/>
          <c:order val="2"/>
          <c:tx>
            <c:strRef>
              <c:f>G.C7!$I$22</c:f>
              <c:strCache>
                <c:ptCount val="1"/>
                <c:pt idx="0">
                  <c:v>Nepřímá veřejná podpora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G.C7!$M$19:$Q$19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G.C7!$M$22:$Q$22</c:f>
              <c:numCache>
                <c:formatCode>#,##0</c:formatCode>
                <c:ptCount val="5"/>
                <c:pt idx="0">
                  <c:v>1316.85559461</c:v>
                </c:pt>
                <c:pt idx="1">
                  <c:v>1836.4267862199999</c:v>
                </c:pt>
                <c:pt idx="2">
                  <c:v>1982.6727428099982</c:v>
                </c:pt>
                <c:pt idx="3">
                  <c:v>2297.0599027800022</c:v>
                </c:pt>
                <c:pt idx="4">
                  <c:v>2263.3171474700025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11350656"/>
        <c:axId val="211352192"/>
      </c:barChart>
      <c:catAx>
        <c:axId val="211350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1352192"/>
        <c:crosses val="autoZero"/>
        <c:auto val="1"/>
        <c:lblAlgn val="ctr"/>
        <c:lblOffset val="100"/>
        <c:noMultiLvlLbl val="0"/>
      </c:catAx>
      <c:valAx>
        <c:axId val="211352192"/>
        <c:scaling>
          <c:orientation val="minMax"/>
          <c:max val="9000"/>
          <c:min val="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211350656"/>
        <c:crosses val="autoZero"/>
        <c:crossBetween val="between"/>
        <c:majorUnit val="1500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67501895424836689"/>
          <c:y val="0.34700523349436396"/>
          <c:w val="0.31253006535947819"/>
          <c:h val="0.32132729468599097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38256819693945"/>
          <c:y val="0.13765500328140651"/>
          <c:w val="0.86126197604790422"/>
          <c:h val="0.63245201965571662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G.C8!$B$17</c:f>
              <c:strCache>
                <c:ptCount val="1"/>
                <c:pt idx="0">
                  <c:v>Nepřímá veř. podpora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G.C8!$A$18:$A$24</c:f>
              <c:strCache>
                <c:ptCount val="7"/>
                <c:pt idx="0">
                  <c:v>Domácí podniky</c:v>
                </c:pt>
                <c:pt idx="1">
                  <c:v>Zahraniční podniky</c:v>
                </c:pt>
                <c:pt idx="3">
                  <c:v>Mikro podniky 
(0-9 zam.)</c:v>
                </c:pt>
                <c:pt idx="4">
                  <c:v>Malé podniky 
(10-49 zam.)</c:v>
                </c:pt>
                <c:pt idx="5">
                  <c:v>Střední podniky 
(50-249 zam.)</c:v>
                </c:pt>
                <c:pt idx="6">
                  <c:v>Velké podniky 
(250+ zam.)</c:v>
                </c:pt>
              </c:strCache>
            </c:strRef>
          </c:cat>
          <c:val>
            <c:numRef>
              <c:f>G.C8!$B$18:$B$24</c:f>
              <c:numCache>
                <c:formatCode>#,##0</c:formatCode>
                <c:ptCount val="7"/>
                <c:pt idx="0">
                  <c:v>878.32713808999927</c:v>
                </c:pt>
                <c:pt idx="1">
                  <c:v>1384.9900093799997</c:v>
                </c:pt>
                <c:pt idx="3">
                  <c:v>27.617370579999992</c:v>
                </c:pt>
                <c:pt idx="4">
                  <c:v>167.2242130300001</c:v>
                </c:pt>
                <c:pt idx="5">
                  <c:v>549.01662894999947</c:v>
                </c:pt>
                <c:pt idx="6">
                  <c:v>1519.4589349100002</c:v>
                </c:pt>
              </c:numCache>
            </c:numRef>
          </c:val>
        </c:ser>
        <c:ser>
          <c:idx val="1"/>
          <c:order val="1"/>
          <c:tx>
            <c:strRef>
              <c:f>G.C8!$C$17</c:f>
              <c:strCache>
                <c:ptCount val="1"/>
                <c:pt idx="0">
                  <c:v>Přímá domácí veř. podpora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G.C8!$A$18:$A$24</c:f>
              <c:strCache>
                <c:ptCount val="7"/>
                <c:pt idx="0">
                  <c:v>Domácí podniky</c:v>
                </c:pt>
                <c:pt idx="1">
                  <c:v>Zahraniční podniky</c:v>
                </c:pt>
                <c:pt idx="3">
                  <c:v>Mikro podniky 
(0-9 zam.)</c:v>
                </c:pt>
                <c:pt idx="4">
                  <c:v>Malé podniky 
(10-49 zam.)</c:v>
                </c:pt>
                <c:pt idx="5">
                  <c:v>Střední podniky 
(50-249 zam.)</c:v>
                </c:pt>
                <c:pt idx="6">
                  <c:v>Velké podniky 
(250+ zam.)</c:v>
                </c:pt>
              </c:strCache>
            </c:strRef>
          </c:cat>
          <c:val>
            <c:numRef>
              <c:f>G.C8!$C$18:$C$24</c:f>
              <c:numCache>
                <c:formatCode>#,##0</c:formatCode>
                <c:ptCount val="7"/>
                <c:pt idx="0">
                  <c:v>3105.0007899999987</c:v>
                </c:pt>
                <c:pt idx="1">
                  <c:v>673.09116000000006</c:v>
                </c:pt>
                <c:pt idx="3">
                  <c:v>190.75395999999998</c:v>
                </c:pt>
                <c:pt idx="4">
                  <c:v>896.03052999999909</c:v>
                </c:pt>
                <c:pt idx="5">
                  <c:v>1969.2188499999993</c:v>
                </c:pt>
                <c:pt idx="6">
                  <c:v>722.08861000000059</c:v>
                </c:pt>
              </c:numCache>
            </c:numRef>
          </c:val>
        </c:ser>
        <c:ser>
          <c:idx val="0"/>
          <c:order val="2"/>
          <c:tx>
            <c:strRef>
              <c:f>G.C8!$D$17</c:f>
              <c:strCache>
                <c:ptCount val="1"/>
                <c:pt idx="0">
                  <c:v>Přímá zahraniční veř. podpora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G.C8!$A$18:$A$24</c:f>
              <c:strCache>
                <c:ptCount val="7"/>
                <c:pt idx="0">
                  <c:v>Domácí podniky</c:v>
                </c:pt>
                <c:pt idx="1">
                  <c:v>Zahraniční podniky</c:v>
                </c:pt>
                <c:pt idx="3">
                  <c:v>Mikro podniky 
(0-9 zam.)</c:v>
                </c:pt>
                <c:pt idx="4">
                  <c:v>Malé podniky 
(10-49 zam.)</c:v>
                </c:pt>
                <c:pt idx="5">
                  <c:v>Střední podniky 
(50-249 zam.)</c:v>
                </c:pt>
                <c:pt idx="6">
                  <c:v>Velké podniky 
(250+ zam.)</c:v>
                </c:pt>
              </c:strCache>
            </c:strRef>
          </c:cat>
          <c:val>
            <c:numRef>
              <c:f>G.C8!$D$18:$D$24</c:f>
              <c:numCache>
                <c:formatCode>#,##0</c:formatCode>
                <c:ptCount val="7"/>
                <c:pt idx="0">
                  <c:v>1361.8473999999999</c:v>
                </c:pt>
                <c:pt idx="1">
                  <c:v>343.57288999999997</c:v>
                </c:pt>
                <c:pt idx="3">
                  <c:v>33.40299000000001</c:v>
                </c:pt>
                <c:pt idx="4">
                  <c:v>330.96006000000006</c:v>
                </c:pt>
                <c:pt idx="5">
                  <c:v>1016.4632399999995</c:v>
                </c:pt>
                <c:pt idx="6">
                  <c:v>324.5939999999996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overlap val="100"/>
        <c:axId val="211371136"/>
        <c:axId val="211372672"/>
      </c:barChart>
      <c:catAx>
        <c:axId val="2113711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1372672"/>
        <c:crosses val="autoZero"/>
        <c:auto val="1"/>
        <c:lblAlgn val="ctr"/>
        <c:lblOffset val="100"/>
        <c:noMultiLvlLbl val="0"/>
      </c:catAx>
      <c:valAx>
        <c:axId val="21137267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211371136"/>
        <c:crosses val="autoZero"/>
        <c:crossBetween val="between"/>
        <c:majorUnit val="0.2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612810457516342"/>
          <c:y val="7.6923196862449972E-2"/>
          <c:w val="0.47546584967320282"/>
          <c:h val="0.6539615155331307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G.C9!$B$3</c:f>
              <c:strCache>
                <c:ptCount val="1"/>
                <c:pt idx="0">
                  <c:v>Nepřímá veř. podpora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 rot="0" vert="horz"/>
              <a:lstStyle/>
              <a:p>
                <a:pPr>
                  <a:defRPr sz="90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G.C9!$A$4:$A$7</c:f>
              <c:strCache>
                <c:ptCount val="4"/>
                <c:pt idx="0">
                  <c:v>Ostatní odvětví</c:v>
                </c:pt>
                <c:pt idx="1">
                  <c:v>Profesní, vědecké a technické činnosti (CZ-NACE M)</c:v>
                </c:pt>
                <c:pt idx="2">
                  <c:v>Informační a komunikační činnosti (CZ-NACE J)</c:v>
                </c:pt>
                <c:pt idx="3">
                  <c:v>Zpracovatelský průmysl (CZ-NACE C)</c:v>
                </c:pt>
              </c:strCache>
            </c:strRef>
          </c:cat>
          <c:val>
            <c:numRef>
              <c:f>G.C9!$B$4:$B$7</c:f>
              <c:numCache>
                <c:formatCode>#,##0</c:formatCode>
                <c:ptCount val="4"/>
                <c:pt idx="0">
                  <c:v>175.5901288699996</c:v>
                </c:pt>
                <c:pt idx="1">
                  <c:v>162.07864348000001</c:v>
                </c:pt>
                <c:pt idx="2">
                  <c:v>262.99835054999932</c:v>
                </c:pt>
                <c:pt idx="3">
                  <c:v>1662.6500245699988</c:v>
                </c:pt>
              </c:numCache>
            </c:numRef>
          </c:val>
        </c:ser>
        <c:ser>
          <c:idx val="4"/>
          <c:order val="1"/>
          <c:tx>
            <c:strRef>
              <c:f>G.C9!$C$3</c:f>
              <c:strCache>
                <c:ptCount val="1"/>
                <c:pt idx="0">
                  <c:v>Přímá domácí veř. podpora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dLbls>
            <c:txPr>
              <a:bodyPr rot="0" vert="horz"/>
              <a:lstStyle/>
              <a:p>
                <a:pPr>
                  <a:defRPr sz="90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G.C9!$A$4:$A$7</c:f>
              <c:strCache>
                <c:ptCount val="4"/>
                <c:pt idx="0">
                  <c:v>Ostatní odvětví</c:v>
                </c:pt>
                <c:pt idx="1">
                  <c:v>Profesní, vědecké a technické činnosti (CZ-NACE M)</c:v>
                </c:pt>
                <c:pt idx="2">
                  <c:v>Informační a komunikační činnosti (CZ-NACE J)</c:v>
                </c:pt>
                <c:pt idx="3">
                  <c:v>Zpracovatelský průmysl (CZ-NACE C)</c:v>
                </c:pt>
              </c:strCache>
            </c:strRef>
          </c:cat>
          <c:val>
            <c:numRef>
              <c:f>G.C9!$C$4:$C$7</c:f>
              <c:numCache>
                <c:formatCode>#,##0</c:formatCode>
                <c:ptCount val="4"/>
                <c:pt idx="0">
                  <c:v>500.73640999999947</c:v>
                </c:pt>
                <c:pt idx="1">
                  <c:v>1373.8075900000001</c:v>
                </c:pt>
                <c:pt idx="2">
                  <c:v>619.80220999999926</c:v>
                </c:pt>
                <c:pt idx="3">
                  <c:v>1459.2332800000004</c:v>
                </c:pt>
              </c:numCache>
            </c:numRef>
          </c:val>
        </c:ser>
        <c:ser>
          <c:idx val="2"/>
          <c:order val="2"/>
          <c:tx>
            <c:strRef>
              <c:f>G.C9!$D$3</c:f>
              <c:strCache>
                <c:ptCount val="1"/>
                <c:pt idx="0">
                  <c:v>Přímá zahraniční veř. podpora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 rot="0" vert="horz"/>
              <a:lstStyle/>
              <a:p>
                <a:pPr>
                  <a:defRPr sz="90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G.C9!$A$4:$A$7</c:f>
              <c:strCache>
                <c:ptCount val="4"/>
                <c:pt idx="0">
                  <c:v>Ostatní odvětví</c:v>
                </c:pt>
                <c:pt idx="1">
                  <c:v>Profesní, vědecké a technické činnosti (CZ-NACE M)</c:v>
                </c:pt>
                <c:pt idx="2">
                  <c:v>Informační a komunikační činnosti (CZ-NACE J)</c:v>
                </c:pt>
                <c:pt idx="3">
                  <c:v>Zpracovatelský průmysl (CZ-NACE C)</c:v>
                </c:pt>
              </c:strCache>
            </c:strRef>
          </c:cat>
          <c:val>
            <c:numRef>
              <c:f>G.C9!$D$4:$D$7</c:f>
              <c:numCache>
                <c:formatCode>#,##0</c:formatCode>
                <c:ptCount val="4"/>
                <c:pt idx="0">
                  <c:v>231.04314999999994</c:v>
                </c:pt>
                <c:pt idx="1">
                  <c:v>773.07475000000068</c:v>
                </c:pt>
                <c:pt idx="2">
                  <c:v>159.25960999999998</c:v>
                </c:pt>
                <c:pt idx="3">
                  <c:v>423.64050000000032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11416192"/>
        <c:axId val="211417728"/>
      </c:barChart>
      <c:catAx>
        <c:axId val="211416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1417728"/>
        <c:crosses val="autoZero"/>
        <c:auto val="1"/>
        <c:lblAlgn val="ctr"/>
        <c:lblOffset val="100"/>
        <c:noMultiLvlLbl val="0"/>
      </c:catAx>
      <c:valAx>
        <c:axId val="211417728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211416192"/>
        <c:crosses val="autoZero"/>
        <c:crossBetween val="between"/>
        <c:majorUnit val="0.2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6.1305065359477107E-2"/>
          <c:y val="0.87439469207980192"/>
          <c:w val="0.86701405228758432"/>
          <c:h val="9.1270543971703144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G.D1!$B$26</c:f>
              <c:strCache>
                <c:ptCount val="1"/>
                <c:pt idx="0">
                  <c:v>Nepřímá veřejná podpora VaV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"/>
                  <c:y val="1.2403709051939441E-2"/>
                </c:manualLayout>
              </c:layout>
              <c:spPr/>
              <c:txPr>
                <a:bodyPr rot="-5400000" vert="horz"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G.D1!$A$27:$A$53</c:f>
              <c:strCache>
                <c:ptCount val="27"/>
                <c:pt idx="0">
                  <c:v>Francie</c:v>
                </c:pt>
                <c:pt idx="1">
                  <c:v>Belgie (2012)</c:v>
                </c:pt>
                <c:pt idx="2">
                  <c:v>Irsko (2012)</c:v>
                </c:pt>
                <c:pt idx="3">
                  <c:v>Nizozemsko</c:v>
                </c:pt>
                <c:pt idx="4">
                  <c:v>Maďarsko</c:v>
                </c:pt>
                <c:pt idx="5">
                  <c:v>Rakousko</c:v>
                </c:pt>
                <c:pt idx="6">
                  <c:v>Slovinsko</c:v>
                </c:pt>
                <c:pt idx="7">
                  <c:v>Portugalsko (2012)</c:v>
                </c:pt>
                <c:pt idx="8">
                  <c:v>Spojené království</c:v>
                </c:pt>
                <c:pt idx="9">
                  <c:v>ČR</c:v>
                </c:pt>
                <c:pt idx="10">
                  <c:v>Dánsko</c:v>
                </c:pt>
                <c:pt idx="11">
                  <c:v>Španělsko (2012)</c:v>
                </c:pt>
                <c:pt idx="12">
                  <c:v>Finsko</c:v>
                </c:pt>
                <c:pt idx="14">
                  <c:v>Korejská republika</c:v>
                </c:pt>
                <c:pt idx="15">
                  <c:v>Kanada</c:v>
                </c:pt>
                <c:pt idx="16">
                  <c:v>Japonsko</c:v>
                </c:pt>
                <c:pt idx="17">
                  <c:v>Austrálie (2011)</c:v>
                </c:pt>
                <c:pt idx="18">
                  <c:v>USA (2012)</c:v>
                </c:pt>
                <c:pt idx="19">
                  <c:v>Čína</c:v>
                </c:pt>
                <c:pt idx="20">
                  <c:v>Island (2011)</c:v>
                </c:pt>
                <c:pt idx="21">
                  <c:v>Norsko</c:v>
                </c:pt>
                <c:pt idx="22">
                  <c:v>Brazílie (2012)</c:v>
                </c:pt>
                <c:pt idx="23">
                  <c:v>Turecko</c:v>
                </c:pt>
                <c:pt idx="24">
                  <c:v>JAR (2012)</c:v>
                </c:pt>
                <c:pt idx="25">
                  <c:v>Rusko (2011)</c:v>
                </c:pt>
                <c:pt idx="26">
                  <c:v>Chile</c:v>
                </c:pt>
              </c:strCache>
            </c:strRef>
          </c:cat>
          <c:val>
            <c:numRef>
              <c:f>G.D1!$B$27:$B$53</c:f>
              <c:numCache>
                <c:formatCode>0.00%</c:formatCode>
                <c:ptCount val="27"/>
                <c:pt idx="0">
                  <c:v>2.5999999999999999E-3</c:v>
                </c:pt>
                <c:pt idx="1">
                  <c:v>2E-3</c:v>
                </c:pt>
                <c:pt idx="2">
                  <c:v>1.6000000000000001E-3</c:v>
                </c:pt>
                <c:pt idx="3">
                  <c:v>1.5E-3</c:v>
                </c:pt>
                <c:pt idx="4">
                  <c:v>1.2999999999999999E-3</c:v>
                </c:pt>
                <c:pt idx="5">
                  <c:v>1.1999999999999999E-3</c:v>
                </c:pt>
                <c:pt idx="6">
                  <c:v>8.9999999999999998E-4</c:v>
                </c:pt>
                <c:pt idx="7">
                  <c:v>8.9999999999999998E-4</c:v>
                </c:pt>
                <c:pt idx="8">
                  <c:v>8.0000000000000004E-4</c:v>
                </c:pt>
                <c:pt idx="9">
                  <c:v>5.9999999999999995E-4</c:v>
                </c:pt>
                <c:pt idx="10">
                  <c:v>5.9999999999999995E-4</c:v>
                </c:pt>
                <c:pt idx="11">
                  <c:v>2.0000000000000001E-4</c:v>
                </c:pt>
                <c:pt idx="12">
                  <c:v>1E-4</c:v>
                </c:pt>
                <c:pt idx="14">
                  <c:v>2.3999999999999998E-3</c:v>
                </c:pt>
                <c:pt idx="15">
                  <c:v>1.8E-3</c:v>
                </c:pt>
                <c:pt idx="16">
                  <c:v>1.2999999999999999E-3</c:v>
                </c:pt>
                <c:pt idx="17">
                  <c:v>1.2999999999999999E-3</c:v>
                </c:pt>
                <c:pt idx="18">
                  <c:v>6.9999999999999999E-4</c:v>
                </c:pt>
                <c:pt idx="19">
                  <c:v>6.9999999999999999E-4</c:v>
                </c:pt>
                <c:pt idx="20">
                  <c:v>5.9999999999999995E-4</c:v>
                </c:pt>
                <c:pt idx="21">
                  <c:v>5.0000000000000001E-4</c:v>
                </c:pt>
                <c:pt idx="22">
                  <c:v>2.9999999999999997E-4</c:v>
                </c:pt>
                <c:pt idx="23">
                  <c:v>2.9999999999999997E-4</c:v>
                </c:pt>
                <c:pt idx="24">
                  <c:v>2.9999999999999997E-4</c:v>
                </c:pt>
                <c:pt idx="25">
                  <c:v>2.0000000000000001E-4</c:v>
                </c:pt>
                <c:pt idx="26">
                  <c:v>5.0000000000000002E-5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11509632"/>
        <c:axId val="211511168"/>
      </c:barChart>
      <c:catAx>
        <c:axId val="21150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211511168"/>
        <c:crosses val="autoZero"/>
        <c:auto val="1"/>
        <c:lblAlgn val="ctr"/>
        <c:lblOffset val="100"/>
        <c:noMultiLvlLbl val="0"/>
      </c:catAx>
      <c:valAx>
        <c:axId val="211511168"/>
        <c:scaling>
          <c:orientation val="minMax"/>
          <c:max val="3.2000000000000036E-3"/>
          <c:min val="0"/>
        </c:scaling>
        <c:delete val="1"/>
        <c:axPos val="l"/>
        <c:numFmt formatCode="0.0%" sourceLinked="0"/>
        <c:majorTickMark val="out"/>
        <c:minorTickMark val="none"/>
        <c:tickLblPos val="none"/>
        <c:crossAx val="211509632"/>
        <c:crosses val="autoZero"/>
        <c:crossBetween val="between"/>
        <c:majorUnit val="1.0000000000000013E-3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G.D2!$C$34</c:f>
              <c:strCache>
                <c:ptCount val="1"/>
                <c:pt idx="0">
                  <c:v>Volume of R&amp;D tax incentives, million current USD PPPs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Lbls>
            <c:dLbl>
              <c:idx val="0"/>
              <c:spPr/>
              <c:txPr>
                <a:bodyPr rot="-5400000" vert="horz"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G.D2!$B$35:$B$63</c:f>
              <c:strCache>
                <c:ptCount val="29"/>
                <c:pt idx="0">
                  <c:v>Francie</c:v>
                </c:pt>
                <c:pt idx="1">
                  <c:v>Spojené království</c:v>
                </c:pt>
                <c:pt idx="2">
                  <c:v>Nizozemsko</c:v>
                </c:pt>
                <c:pt idx="3">
                  <c:v>Belgie (2011)</c:v>
                </c:pt>
                <c:pt idx="4">
                  <c:v>Rakousko (2011)</c:v>
                </c:pt>
                <c:pt idx="5">
                  <c:v>Španělsko (2011)</c:v>
                </c:pt>
                <c:pt idx="6">
                  <c:v>Irsko</c:v>
                </c:pt>
                <c:pt idx="7">
                  <c:v>Maďarsko</c:v>
                </c:pt>
                <c:pt idx="8">
                  <c:v>Portugalsko</c:v>
                </c:pt>
                <c:pt idx="9">
                  <c:v>ČR</c:v>
                </c:pt>
                <c:pt idx="10">
                  <c:v>Dánsko</c:v>
                </c:pt>
                <c:pt idx="11">
                  <c:v>Řecko</c:v>
                </c:pt>
                <c:pt idx="12">
                  <c:v>Slovinsko</c:v>
                </c:pt>
                <c:pt idx="13">
                  <c:v>Finsko</c:v>
                </c:pt>
                <c:pt idx="14">
                  <c:v>Itálie</c:v>
                </c:pt>
                <c:pt idx="16">
                  <c:v>USA (2011)</c:v>
                </c:pt>
                <c:pt idx="17">
                  <c:v>Čína</c:v>
                </c:pt>
                <c:pt idx="18">
                  <c:v>Japonsko</c:v>
                </c:pt>
                <c:pt idx="19">
                  <c:v>Korejská republika</c:v>
                </c:pt>
                <c:pt idx="20">
                  <c:v>Kanada</c:v>
                </c:pt>
                <c:pt idx="21">
                  <c:v>Austrálie (2011)</c:v>
                </c:pt>
                <c:pt idx="22">
                  <c:v>Brazílie (2011)</c:v>
                </c:pt>
                <c:pt idx="23">
                  <c:v>Rusko (2011)</c:v>
                </c:pt>
                <c:pt idx="24">
                  <c:v>Turecko</c:v>
                </c:pt>
                <c:pt idx="25">
                  <c:v>JAR (2011)</c:v>
                </c:pt>
                <c:pt idx="26">
                  <c:v>Norsko</c:v>
                </c:pt>
                <c:pt idx="27">
                  <c:v>Chile (2011)</c:v>
                </c:pt>
                <c:pt idx="28">
                  <c:v>Island</c:v>
                </c:pt>
              </c:strCache>
            </c:strRef>
          </c:cat>
          <c:val>
            <c:numRef>
              <c:f>G.D2!$C$35:$C$63</c:f>
              <c:numCache>
                <c:formatCode>#,##0</c:formatCode>
                <c:ptCount val="29"/>
                <c:pt idx="0">
                  <c:v>6522.3</c:v>
                </c:pt>
                <c:pt idx="1">
                  <c:v>1970.9</c:v>
                </c:pt>
                <c:pt idx="2">
                  <c:v>1197</c:v>
                </c:pt>
                <c:pt idx="3">
                  <c:v>919.2</c:v>
                </c:pt>
                <c:pt idx="4">
                  <c:v>448.3</c:v>
                </c:pt>
                <c:pt idx="5">
                  <c:v>382.5</c:v>
                </c:pt>
                <c:pt idx="6">
                  <c:v>338.8</c:v>
                </c:pt>
                <c:pt idx="7">
                  <c:v>309.60000000000002</c:v>
                </c:pt>
                <c:pt idx="8">
                  <c:v>255.8</c:v>
                </c:pt>
                <c:pt idx="9">
                  <c:v>172</c:v>
                </c:pt>
                <c:pt idx="10">
                  <c:v>158.19999999999999</c:v>
                </c:pt>
                <c:pt idx="11">
                  <c:v>110.6</c:v>
                </c:pt>
                <c:pt idx="12">
                  <c:v>56.1</c:v>
                </c:pt>
                <c:pt idx="13">
                  <c:v>17.2</c:v>
                </c:pt>
                <c:pt idx="14">
                  <c:v>7.8</c:v>
                </c:pt>
                <c:pt idx="16">
                  <c:v>10842.6</c:v>
                </c:pt>
                <c:pt idx="17">
                  <c:v>9478.4</c:v>
                </c:pt>
                <c:pt idx="18">
                  <c:v>5994.6</c:v>
                </c:pt>
                <c:pt idx="19">
                  <c:v>4066.8</c:v>
                </c:pt>
                <c:pt idx="20">
                  <c:v>2720.3</c:v>
                </c:pt>
                <c:pt idx="21">
                  <c:v>1254.0999999999999</c:v>
                </c:pt>
                <c:pt idx="22">
                  <c:v>973.5</c:v>
                </c:pt>
                <c:pt idx="23">
                  <c:v>634.20000000000005</c:v>
                </c:pt>
                <c:pt idx="24">
                  <c:v>488.3</c:v>
                </c:pt>
                <c:pt idx="25">
                  <c:v>196.7</c:v>
                </c:pt>
                <c:pt idx="26">
                  <c:v>171.2</c:v>
                </c:pt>
                <c:pt idx="27">
                  <c:v>19</c:v>
                </c:pt>
                <c:pt idx="28">
                  <c:v>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211544704"/>
        <c:axId val="211550592"/>
      </c:barChart>
      <c:catAx>
        <c:axId val="21154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211550592"/>
        <c:crosses val="autoZero"/>
        <c:auto val="1"/>
        <c:lblAlgn val="ctr"/>
        <c:lblOffset val="100"/>
        <c:noMultiLvlLbl val="0"/>
      </c:catAx>
      <c:valAx>
        <c:axId val="211550592"/>
        <c:scaling>
          <c:orientation val="minMax"/>
          <c:max val="11000"/>
          <c:min val="0"/>
        </c:scaling>
        <c:delete val="1"/>
        <c:axPos val="l"/>
        <c:numFmt formatCode="#,##0" sourceLinked="1"/>
        <c:majorTickMark val="out"/>
        <c:minorTickMark val="none"/>
        <c:tickLblPos val="none"/>
        <c:crossAx val="211544704"/>
        <c:crosses val="autoZero"/>
        <c:crossBetween val="between"/>
        <c:majorUnit val="11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cs-CZ" sz="900"/>
              <a:t>b) Struktura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5.5436507936508422E-2"/>
          <c:y val="0.14498378921411936"/>
          <c:w val="0.88912698412698132"/>
          <c:h val="0.741203936252799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G.A2!$M$22</c:f>
              <c:strCache>
                <c:ptCount val="1"/>
                <c:pt idx="0">
                  <c:v>10 mil. Kč a více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numRef>
              <c:f>G.A2!$N$18:$O$18</c:f>
              <c:numCache>
                <c:formatCode>@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G.A2!$N$22:$O$22</c:f>
              <c:numCache>
                <c:formatCode>0%</c:formatCode>
                <c:ptCount val="2"/>
                <c:pt idx="0">
                  <c:v>2.3743016759776612E-2</c:v>
                </c:pt>
                <c:pt idx="1">
                  <c:v>3.1645569620253375E-2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DD-42AA-98E7-A872A4F609AB}"/>
            </c:ext>
          </c:extLst>
        </c:ser>
        <c:ser>
          <c:idx val="1"/>
          <c:order val="1"/>
          <c:tx>
            <c:strRef>
              <c:f>G.A2!$M$21</c:f>
              <c:strCache>
                <c:ptCount val="1"/>
                <c:pt idx="0">
                  <c:v>1-9,99 mil. Kč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G.A2!$N$18:$O$18</c:f>
              <c:numCache>
                <c:formatCode>@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G.A2!$N$21:$O$21</c:f>
              <c:numCache>
                <c:formatCode>0%</c:formatCode>
                <c:ptCount val="2"/>
                <c:pt idx="0">
                  <c:v>0.21927374301675978</c:v>
                </c:pt>
                <c:pt idx="1">
                  <c:v>0.26898734177215322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DD-42AA-98E7-A872A4F609AB}"/>
            </c:ext>
          </c:extLst>
        </c:ser>
        <c:ser>
          <c:idx val="2"/>
          <c:order val="2"/>
          <c:tx>
            <c:strRef>
              <c:f>G.A2!$M$20</c:f>
              <c:strCache>
                <c:ptCount val="1"/>
                <c:pt idx="0">
                  <c:v>0,1-0,99 mil. Kč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G.A2!$N$18:$O$18</c:f>
              <c:numCache>
                <c:formatCode>@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G.A2!$N$20:$O$20</c:f>
              <c:numCache>
                <c:formatCode>0%</c:formatCode>
                <c:ptCount val="2"/>
                <c:pt idx="0">
                  <c:v>0.51536312849161603</c:v>
                </c:pt>
                <c:pt idx="1">
                  <c:v>0.53639240506329111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DD-42AA-98E7-A872A4F609AB}"/>
            </c:ext>
          </c:extLst>
        </c:ser>
        <c:ser>
          <c:idx val="3"/>
          <c:order val="3"/>
          <c:tx>
            <c:strRef>
              <c:f>G.A2!$M$19</c:f>
              <c:strCache>
                <c:ptCount val="1"/>
                <c:pt idx="0">
                  <c:v>&gt; 0,1 mil. Kč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7DD-42AA-98E7-A872A4F609A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67DD-42AA-98E7-A872A4F609A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G.A2!$N$18:$O$18</c:f>
              <c:numCache>
                <c:formatCode>@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G.A2!$N$19:$O$19</c:f>
              <c:numCache>
                <c:formatCode>0%</c:formatCode>
                <c:ptCount val="2"/>
                <c:pt idx="0">
                  <c:v>0.24162011173184358</c:v>
                </c:pt>
                <c:pt idx="1">
                  <c:v>0.16297468354430394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7DD-42AA-98E7-A872A4F609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7070976"/>
        <c:axId val="67482368"/>
      </c:barChart>
      <c:catAx>
        <c:axId val="67070976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crossAx val="67482368"/>
        <c:crosses val="autoZero"/>
        <c:auto val="1"/>
        <c:lblAlgn val="ctr"/>
        <c:lblOffset val="100"/>
        <c:noMultiLvlLbl val="0"/>
      </c:catAx>
      <c:valAx>
        <c:axId val="67482368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one"/>
        <c:crossAx val="67070976"/>
        <c:crosses val="autoZero"/>
        <c:crossBetween val="between"/>
        <c:majorUnit val="0.25"/>
        <c:minorUnit val="5.0000000000000024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259803921568626E-2"/>
          <c:y val="3.2816210045662209E-2"/>
          <c:w val="0.6050877450980392"/>
          <c:h val="0.808368638527119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G.A3!$L$68</c:f>
              <c:strCache>
                <c:ptCount val="1"/>
                <c:pt idx="0">
                  <c:v>soukromé domácí podniky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G.A3!$M$67:$Q$67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G.A3!$M$68:$Q$68</c:f>
              <c:numCache>
                <c:formatCode>General</c:formatCode>
                <c:ptCount val="5"/>
                <c:pt idx="0">
                  <c:v>512</c:v>
                </c:pt>
                <c:pt idx="1">
                  <c:v>606</c:v>
                </c:pt>
                <c:pt idx="2">
                  <c:v>716</c:v>
                </c:pt>
                <c:pt idx="3">
                  <c:v>796</c:v>
                </c:pt>
                <c:pt idx="4">
                  <c:v>900</c:v>
                </c:pt>
              </c:numCache>
            </c:numRef>
          </c:val>
        </c:ser>
        <c:ser>
          <c:idx val="0"/>
          <c:order val="1"/>
          <c:tx>
            <c:strRef>
              <c:f>G.A3!$L$69</c:f>
              <c:strCache>
                <c:ptCount val="1"/>
                <c:pt idx="0">
                  <c:v>soukromé zahraniční podniky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G.A3!$M$67:$Q$67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G.A3!$M$69:$Q$69</c:f>
              <c:numCache>
                <c:formatCode>General</c:formatCode>
                <c:ptCount val="5"/>
                <c:pt idx="0">
                  <c:v>204</c:v>
                </c:pt>
                <c:pt idx="1">
                  <c:v>253</c:v>
                </c:pt>
                <c:pt idx="2">
                  <c:v>305</c:v>
                </c:pt>
                <c:pt idx="3">
                  <c:v>324</c:v>
                </c:pt>
                <c:pt idx="4">
                  <c:v>364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2942720"/>
        <c:axId val="72944256"/>
      </c:barChart>
      <c:lineChart>
        <c:grouping val="standard"/>
        <c:varyColors val="0"/>
        <c:ser>
          <c:idx val="1"/>
          <c:order val="2"/>
          <c:tx>
            <c:strRef>
              <c:f>G.A3!$L$70</c:f>
              <c:strCache>
                <c:ptCount val="1"/>
                <c:pt idx="0">
                  <c:v>podíl na počtu soukromých domácích podniků provádějících VaV 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7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accent5">
                    <a:lumMod val="75000"/>
                  </a:schemeClr>
                </a:solidFill>
              </a:ln>
            </c:spPr>
          </c:marker>
          <c:dLbls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G.A3!$M$67:$Q$67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G.A3!$M$70:$Q$70</c:f>
              <c:numCache>
                <c:formatCode>0%</c:formatCode>
                <c:ptCount val="5"/>
                <c:pt idx="0">
                  <c:v>0.22933884297520671</c:v>
                </c:pt>
                <c:pt idx="1">
                  <c:v>0.24904701397712875</c:v>
                </c:pt>
                <c:pt idx="2">
                  <c:v>0.26065773447015794</c:v>
                </c:pt>
                <c:pt idx="3">
                  <c:v>0.30654205607476637</c:v>
                </c:pt>
                <c:pt idx="4">
                  <c:v>0.34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G.A3!$L$71</c:f>
              <c:strCache>
                <c:ptCount val="1"/>
                <c:pt idx="0">
                  <c:v>podíl na počtu soukromých zahraničních podniků provádějících VaV </c:v>
                </c:pt>
              </c:strCache>
            </c:strRef>
          </c:tx>
          <c:spPr>
            <a:ln>
              <a:noFill/>
            </a:ln>
          </c:spPr>
          <c:marker>
            <c:symbol val="triangle"/>
            <c:size val="7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>
                    <a:lumMod val="60000"/>
                    <a:lumOff val="40000"/>
                  </a:schemeClr>
                </a:solidFill>
              </a:ln>
            </c:spPr>
          </c:marker>
          <c:dLbls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G.A3!$M$67:$Q$67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G.A3!$M$71:$Q$71</c:f>
              <c:numCache>
                <c:formatCode>0%</c:formatCode>
                <c:ptCount val="5"/>
                <c:pt idx="0">
                  <c:v>0.28256513026052105</c:v>
                </c:pt>
                <c:pt idx="1">
                  <c:v>0.33143939393939448</c:v>
                </c:pt>
                <c:pt idx="2">
                  <c:v>0.36247723132969117</c:v>
                </c:pt>
                <c:pt idx="3">
                  <c:v>0.40488656195462608</c:v>
                </c:pt>
                <c:pt idx="4">
                  <c:v>0.44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51680"/>
        <c:axId val="72950144"/>
      </c:lineChart>
      <c:catAx>
        <c:axId val="7294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944256"/>
        <c:crosses val="autoZero"/>
        <c:auto val="1"/>
        <c:lblAlgn val="ctr"/>
        <c:lblOffset val="100"/>
        <c:noMultiLvlLbl val="0"/>
      </c:catAx>
      <c:valAx>
        <c:axId val="72944256"/>
        <c:scaling>
          <c:orientation val="minMax"/>
          <c:max val="1600"/>
          <c:min val="0"/>
        </c:scaling>
        <c:delete val="0"/>
        <c:axPos val="l"/>
        <c:majorGridlines>
          <c:spPr>
            <a:ln>
              <a:noFill/>
              <a:prstDash val="dash"/>
            </a:ln>
          </c:spPr>
        </c:majorGridlines>
        <c:numFmt formatCode="#,##0" sourceLinked="0"/>
        <c:majorTickMark val="none"/>
        <c:minorTickMark val="none"/>
        <c:tickLblPos val="none"/>
        <c:spPr>
          <a:ln>
            <a:noFill/>
          </a:ln>
        </c:spPr>
        <c:crossAx val="72942720"/>
        <c:crosses val="autoZero"/>
        <c:crossBetween val="between"/>
        <c:majorUnit val="200"/>
      </c:valAx>
      <c:valAx>
        <c:axId val="72950144"/>
        <c:scaling>
          <c:orientation val="minMax"/>
        </c:scaling>
        <c:delete val="0"/>
        <c:axPos val="r"/>
        <c:numFmt formatCode="0%" sourceLinked="1"/>
        <c:majorTickMark val="none"/>
        <c:minorTickMark val="none"/>
        <c:tickLblPos val="none"/>
        <c:spPr>
          <a:ln>
            <a:noFill/>
          </a:ln>
        </c:spPr>
        <c:crossAx val="72951680"/>
        <c:crosses val="max"/>
        <c:crossBetween val="between"/>
      </c:valAx>
      <c:catAx>
        <c:axId val="729516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2950144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66874183006536203"/>
          <c:y val="6.0539986400962392E-2"/>
          <c:w val="0.31880718954248466"/>
          <c:h val="0.820464668654218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900"/>
            </a:pPr>
            <a:r>
              <a:rPr lang="en-US" sz="900"/>
              <a:t>a</a:t>
            </a:r>
            <a:r>
              <a:rPr lang="cs-CZ" sz="900"/>
              <a:t>)</a:t>
            </a:r>
            <a:r>
              <a:rPr lang="cs-CZ" sz="900" baseline="0"/>
              <a:t> Počet</a:t>
            </a:r>
            <a:endParaRPr lang="cs-CZ" sz="900"/>
          </a:p>
        </c:rich>
      </c:tx>
      <c:layout>
        <c:manualLayout>
          <c:xMode val="edge"/>
          <c:yMode val="edge"/>
          <c:x val="8.4800854700854744E-2"/>
          <c:y val="4.3418803418803421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646241830065359E-2"/>
          <c:y val="8.5344444444444528E-2"/>
          <c:w val="0.64187295725944293"/>
          <c:h val="0.79532606837606756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G.A4!$A$3</c:f>
              <c:strCache>
                <c:ptCount val="1"/>
                <c:pt idx="0">
                  <c:v>Mikro podniky 
(0-9 zam.)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G.A4!$E$2:$I$2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G.A4!$E$3:$I$3</c:f>
              <c:numCache>
                <c:formatCode>General</c:formatCode>
                <c:ptCount val="5"/>
                <c:pt idx="0">
                  <c:v>132</c:v>
                </c:pt>
                <c:pt idx="1">
                  <c:v>141</c:v>
                </c:pt>
                <c:pt idx="2">
                  <c:v>182</c:v>
                </c:pt>
                <c:pt idx="3">
                  <c:v>187</c:v>
                </c:pt>
                <c:pt idx="4">
                  <c:v>175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ED-4F6A-A17C-B1CC8DB6C79E}"/>
            </c:ext>
          </c:extLst>
        </c:ser>
        <c:ser>
          <c:idx val="0"/>
          <c:order val="1"/>
          <c:tx>
            <c:strRef>
              <c:f>G.A4!$A$4</c:f>
              <c:strCache>
                <c:ptCount val="1"/>
                <c:pt idx="0">
                  <c:v>Malé podniky 
(10-49 zam.)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/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G.A4!$E$2:$I$2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G.A4!$E$4:$I$4</c:f>
              <c:numCache>
                <c:formatCode>General</c:formatCode>
                <c:ptCount val="5"/>
                <c:pt idx="0">
                  <c:v>195</c:v>
                </c:pt>
                <c:pt idx="1">
                  <c:v>231</c:v>
                </c:pt>
                <c:pt idx="2">
                  <c:v>268</c:v>
                </c:pt>
                <c:pt idx="3">
                  <c:v>289</c:v>
                </c:pt>
                <c:pt idx="4">
                  <c:v>334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3ED-4F6A-A17C-B1CC8DB6C79E}"/>
            </c:ext>
          </c:extLst>
        </c:ser>
        <c:ser>
          <c:idx val="1"/>
          <c:order val="2"/>
          <c:tx>
            <c:strRef>
              <c:f>G.A4!$A$5</c:f>
              <c:strCache>
                <c:ptCount val="1"/>
                <c:pt idx="0">
                  <c:v>Střední podniky 
(50-249 zam.)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G.A4!$E$2:$I$2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G.A4!$E$5:$I$5</c:f>
              <c:numCache>
                <c:formatCode>General</c:formatCode>
                <c:ptCount val="5"/>
                <c:pt idx="0">
                  <c:v>239</c:v>
                </c:pt>
                <c:pt idx="1">
                  <c:v>300</c:v>
                </c:pt>
                <c:pt idx="2">
                  <c:v>341</c:v>
                </c:pt>
                <c:pt idx="3">
                  <c:v>396</c:v>
                </c:pt>
                <c:pt idx="4">
                  <c:v>447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3ED-4F6A-A17C-B1CC8DB6C79E}"/>
            </c:ext>
          </c:extLst>
        </c:ser>
        <c:ser>
          <c:idx val="3"/>
          <c:order val="3"/>
          <c:tx>
            <c:strRef>
              <c:f>G.A4!$A$6</c:f>
              <c:strCache>
                <c:ptCount val="1"/>
                <c:pt idx="0">
                  <c:v>Velké podniky 
(250+ zam.)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G.A4!$E$2:$I$2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G.A4!$E$6:$I$6</c:f>
              <c:numCache>
                <c:formatCode>#,##0</c:formatCode>
                <c:ptCount val="5"/>
                <c:pt idx="0">
                  <c:v>150</c:v>
                </c:pt>
                <c:pt idx="1">
                  <c:v>187</c:v>
                </c:pt>
                <c:pt idx="2">
                  <c:v>230</c:v>
                </c:pt>
                <c:pt idx="3">
                  <c:v>248</c:v>
                </c:pt>
                <c:pt idx="4" formatCode="General">
                  <c:v>308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3ED-4F6A-A17C-B1CC8DB6C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1341824"/>
        <c:axId val="86385792"/>
      </c:barChart>
      <c:catAx>
        <c:axId val="8134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385792"/>
        <c:crosses val="autoZero"/>
        <c:auto val="1"/>
        <c:lblAlgn val="ctr"/>
        <c:lblOffset val="100"/>
        <c:noMultiLvlLbl val="0"/>
      </c:catAx>
      <c:valAx>
        <c:axId val="86385792"/>
        <c:scaling>
          <c:orientation val="minMax"/>
          <c:max val="45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ln>
            <a:noFill/>
          </a:ln>
        </c:spPr>
        <c:crossAx val="81341824"/>
        <c:crosses val="autoZero"/>
        <c:crossBetween val="between"/>
        <c:majorUnit val="100"/>
        <c:minorUnit val="10"/>
      </c:valAx>
    </c:plotArea>
    <c:legend>
      <c:legendPos val="r"/>
      <c:layout>
        <c:manualLayout>
          <c:xMode val="edge"/>
          <c:yMode val="edge"/>
          <c:x val="0.72963547008547613"/>
          <c:y val="0.18598194444444549"/>
          <c:w val="0.22561047008547044"/>
          <c:h val="0.6452754629629630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cs-CZ" sz="900"/>
              <a:t>b) Struktura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5.5436507936508422E-2"/>
          <c:y val="0.14498378921411936"/>
          <c:w val="0.88912698412698132"/>
          <c:h val="0.7412039362527999"/>
        </c:manualLayout>
      </c:layout>
      <c:barChart>
        <c:barDir val="col"/>
        <c:grouping val="percentStacked"/>
        <c:varyColors val="0"/>
        <c:ser>
          <c:idx val="3"/>
          <c:order val="0"/>
          <c:tx>
            <c:strRef>
              <c:f>G.A4!$L$26</c:f>
              <c:strCache>
                <c:ptCount val="1"/>
                <c:pt idx="0">
                  <c:v>Mikro podniky 
(0-9 zam.)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G.A4!$M$25:$N$25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G.A4!$M$26:$N$26</c:f>
              <c:numCache>
                <c:formatCode>0%</c:formatCode>
                <c:ptCount val="2"/>
                <c:pt idx="0">
                  <c:v>0.18435754189944212</c:v>
                </c:pt>
                <c:pt idx="1">
                  <c:v>0.13844936708860794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29-43E5-AB43-299B28DB0706}"/>
            </c:ext>
          </c:extLst>
        </c:ser>
        <c:ser>
          <c:idx val="2"/>
          <c:order val="1"/>
          <c:tx>
            <c:strRef>
              <c:f>G.A4!$L$27</c:f>
              <c:strCache>
                <c:ptCount val="1"/>
                <c:pt idx="0">
                  <c:v>Malé podniky 
(10-49 zam.)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G.A4!$M$25:$N$25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G.A4!$M$27:$N$27</c:f>
              <c:numCache>
                <c:formatCode>0%</c:formatCode>
                <c:ptCount val="2"/>
                <c:pt idx="0">
                  <c:v>0.27234636871508511</c:v>
                </c:pt>
                <c:pt idx="1">
                  <c:v>0.26424050632911394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729-43E5-AB43-299B28DB0706}"/>
            </c:ext>
          </c:extLst>
        </c:ser>
        <c:ser>
          <c:idx val="1"/>
          <c:order val="2"/>
          <c:tx>
            <c:strRef>
              <c:f>G.A4!$L$28</c:f>
              <c:strCache>
                <c:ptCount val="1"/>
                <c:pt idx="0">
                  <c:v>Střední podniky 
(50-249 zam.)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G.A4!$M$25:$N$25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G.A4!$M$28:$N$28</c:f>
              <c:numCache>
                <c:formatCode>0%</c:formatCode>
                <c:ptCount val="2"/>
                <c:pt idx="0">
                  <c:v>0.33379888268156432</c:v>
                </c:pt>
                <c:pt idx="1">
                  <c:v>0.35363924050632645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29-43E5-AB43-299B28DB0706}"/>
            </c:ext>
          </c:extLst>
        </c:ser>
        <c:ser>
          <c:idx val="0"/>
          <c:order val="3"/>
          <c:tx>
            <c:strRef>
              <c:f>G.A4!$L$29</c:f>
              <c:strCache>
                <c:ptCount val="1"/>
                <c:pt idx="0">
                  <c:v>Velké podniky 
(250+ zam.)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G.A4!$M$25:$N$25</c:f>
              <c:numCache>
                <c:formatCode>General</c:formatCode>
                <c:ptCount val="2"/>
                <c:pt idx="0">
                  <c:v>2010</c:v>
                </c:pt>
                <c:pt idx="1">
                  <c:v>2014</c:v>
                </c:pt>
              </c:numCache>
            </c:numRef>
          </c:cat>
          <c:val>
            <c:numRef>
              <c:f>G.A4!$M$29:$N$29</c:f>
              <c:numCache>
                <c:formatCode>0%</c:formatCode>
                <c:ptCount val="2"/>
                <c:pt idx="0">
                  <c:v>0.20949720670391145</c:v>
                </c:pt>
                <c:pt idx="1">
                  <c:v>0.24367088607594936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729-43E5-AB43-299B28DB0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30452096"/>
        <c:axId val="130818432"/>
      </c:barChart>
      <c:catAx>
        <c:axId val="13045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818432"/>
        <c:crosses val="autoZero"/>
        <c:auto val="1"/>
        <c:lblAlgn val="ctr"/>
        <c:lblOffset val="100"/>
        <c:noMultiLvlLbl val="0"/>
      </c:catAx>
      <c:valAx>
        <c:axId val="130818432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1"/>
        <c:majorTickMark val="out"/>
        <c:minorTickMark val="none"/>
        <c:tickLblPos val="none"/>
        <c:crossAx val="130452096"/>
        <c:crosses val="autoZero"/>
        <c:crossBetween val="between"/>
        <c:majorUnit val="0.25"/>
        <c:minorUnit val="5.0000000000000024E-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095424836601598E-2"/>
          <c:y val="7.6923076923076927E-2"/>
          <c:w val="0.60412598039215681"/>
          <c:h val="0.7793741739729341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G.A5!$A$3</c:f>
              <c:strCache>
                <c:ptCount val="1"/>
                <c:pt idx="0">
                  <c:v>Zpracovatelský průmysl (sekce C)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G.A5!$C$2:$D$2</c:f>
              <c:strCache>
                <c:ptCount val="2"/>
                <c:pt idx="0">
                  <c:v>2010</c:v>
                </c:pt>
                <c:pt idx="1">
                  <c:v>2014</c:v>
                </c:pt>
              </c:strCache>
            </c:strRef>
          </c:cat>
          <c:val>
            <c:numRef>
              <c:f>G.A5!$C$3:$D$3</c:f>
              <c:numCache>
                <c:formatCode>General</c:formatCode>
                <c:ptCount val="2"/>
                <c:pt idx="0">
                  <c:v>412</c:v>
                </c:pt>
                <c:pt idx="1">
                  <c:v>768</c:v>
                </c:pt>
              </c:numCache>
            </c:numRef>
          </c:val>
        </c:ser>
        <c:ser>
          <c:idx val="3"/>
          <c:order val="1"/>
          <c:tx>
            <c:strRef>
              <c:f>G.A5!$A$4</c:f>
              <c:strCache>
                <c:ptCount val="1"/>
                <c:pt idx="0">
                  <c:v>Informační a komunikační činnosti (sekce J)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G.A5!$C$2:$D$2</c:f>
              <c:strCache>
                <c:ptCount val="2"/>
                <c:pt idx="0">
                  <c:v>2010</c:v>
                </c:pt>
                <c:pt idx="1">
                  <c:v>2014</c:v>
                </c:pt>
              </c:strCache>
            </c:strRef>
          </c:cat>
          <c:val>
            <c:numRef>
              <c:f>G.A5!$C$4:$D$4</c:f>
              <c:numCache>
                <c:formatCode>General</c:formatCode>
                <c:ptCount val="2"/>
                <c:pt idx="0">
                  <c:v>106</c:v>
                </c:pt>
                <c:pt idx="1">
                  <c:v>155</c:v>
                </c:pt>
              </c:numCache>
            </c:numRef>
          </c:val>
        </c:ser>
        <c:ser>
          <c:idx val="4"/>
          <c:order val="2"/>
          <c:tx>
            <c:strRef>
              <c:f>G.A5!$A$5</c:f>
              <c:strCache>
                <c:ptCount val="1"/>
                <c:pt idx="0">
                  <c:v>Profesní, vědecké a technické činnosti (sekce M)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G.A5!$C$2:$D$2</c:f>
              <c:strCache>
                <c:ptCount val="2"/>
                <c:pt idx="0">
                  <c:v>2010</c:v>
                </c:pt>
                <c:pt idx="1">
                  <c:v>2014</c:v>
                </c:pt>
              </c:strCache>
            </c:strRef>
          </c:cat>
          <c:val>
            <c:numRef>
              <c:f>G.A5!$C$5:$D$5</c:f>
              <c:numCache>
                <c:formatCode>General</c:formatCode>
                <c:ptCount val="2"/>
                <c:pt idx="0">
                  <c:v>106</c:v>
                </c:pt>
                <c:pt idx="1">
                  <c:v>137</c:v>
                </c:pt>
              </c:numCache>
            </c:numRef>
          </c:val>
        </c:ser>
        <c:ser>
          <c:idx val="2"/>
          <c:order val="3"/>
          <c:tx>
            <c:strRef>
              <c:f>G.A5!$A$6</c:f>
              <c:strCache>
                <c:ptCount val="1"/>
                <c:pt idx="0">
                  <c:v>Ostatní činnosti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G.A5!$C$2:$D$2</c:f>
              <c:strCache>
                <c:ptCount val="2"/>
                <c:pt idx="0">
                  <c:v>2010</c:v>
                </c:pt>
                <c:pt idx="1">
                  <c:v>2014</c:v>
                </c:pt>
              </c:strCache>
            </c:strRef>
          </c:cat>
          <c:val>
            <c:numRef>
              <c:f>G.A5!$C$6:$D$6</c:f>
              <c:numCache>
                <c:formatCode>General</c:formatCode>
                <c:ptCount val="2"/>
                <c:pt idx="0">
                  <c:v>92</c:v>
                </c:pt>
                <c:pt idx="1">
                  <c:v>204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130829696"/>
        <c:axId val="130839680"/>
      </c:barChart>
      <c:catAx>
        <c:axId val="13082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839680"/>
        <c:crosses val="autoZero"/>
        <c:auto val="1"/>
        <c:lblAlgn val="ctr"/>
        <c:lblOffset val="100"/>
        <c:noMultiLvlLbl val="0"/>
      </c:catAx>
      <c:valAx>
        <c:axId val="130839680"/>
        <c:scaling>
          <c:orientation val="minMax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crossAx val="130829696"/>
        <c:crosses val="autoZero"/>
        <c:crossBetween val="between"/>
        <c:majorUnit val="0.1"/>
      </c:val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1342892156862769"/>
          <c:y val="0.11220723846300822"/>
          <c:w val="0.27412009803921639"/>
          <c:h val="0.7999135165575567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833022875816983"/>
          <c:y val="3.0660317657921338E-2"/>
          <c:w val="0.37056209150326885"/>
          <c:h val="0.85943691387665733"/>
        </c:manualLayout>
      </c:layout>
      <c:barChart>
        <c:barDir val="bar"/>
        <c:grouping val="clustered"/>
        <c:varyColors val="0"/>
        <c:ser>
          <c:idx val="0"/>
          <c:order val="1"/>
          <c:tx>
            <c:strRef>
              <c:f>G.A6!$C$23</c:f>
              <c:strCache>
                <c:ptCount val="1"/>
                <c:pt idx="0">
                  <c:v>Podniky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G.A6!$B$24:$B$38</c:f>
              <c:strCache>
                <c:ptCount val="15"/>
                <c:pt idx="0">
                  <c:v>Dřevozpracující a papírenský průmysl (16-17, 31)</c:v>
                </c:pt>
                <c:pt idx="1">
                  <c:v>Metalurgický průmysl (24)</c:v>
                </c:pt>
                <c:pt idx="2">
                  <c:v>Farmaceutický průmysl (21)</c:v>
                </c:pt>
                <c:pt idx="3">
                  <c:v>Textilní, oděvní a obuvnický průmysl (13-15)</c:v>
                </c:pt>
                <c:pt idx="4">
                  <c:v>Výroba ostatních doprav. prostředků a zařízení (30)</c:v>
                </c:pt>
                <c:pt idx="5">
                  <c:v>Potravinářský a nápojový průmysl (10-12)</c:v>
                </c:pt>
                <c:pt idx="6">
                  <c:v>Průmysl skla, keramiky, porcelánu a stav. hmot (23)</c:v>
                </c:pt>
                <c:pt idx="7">
                  <c:v>Petrochemický a chemický průmysl (19-20)</c:v>
                </c:pt>
                <c:pt idx="8">
                  <c:v>Automobilový průmysl (29)</c:v>
                </c:pt>
                <c:pt idx="9">
                  <c:v>Gumárenský a plastový průmysl (22)</c:v>
                </c:pt>
                <c:pt idx="10">
                  <c:v>Elektronický průmysl (26)</c:v>
                </c:pt>
                <c:pt idx="11">
                  <c:v>Ostatní zpracovatelský průmysl (18, 32, 332)</c:v>
                </c:pt>
                <c:pt idx="12">
                  <c:v>Elektrotechnický průmysl (27)</c:v>
                </c:pt>
                <c:pt idx="13">
                  <c:v>Výroba kovových konstrukcí a výrobků (25)</c:v>
                </c:pt>
                <c:pt idx="14">
                  <c:v>Strojírenský průmysl (28, 331)</c:v>
                </c:pt>
              </c:strCache>
            </c:strRef>
          </c:cat>
          <c:val>
            <c:numRef>
              <c:f>G.A6!$C$24:$C$38</c:f>
              <c:numCache>
                <c:formatCode>#,##0</c:formatCode>
                <c:ptCount val="15"/>
                <c:pt idx="0">
                  <c:v>14</c:v>
                </c:pt>
                <c:pt idx="1">
                  <c:v>16</c:v>
                </c:pt>
                <c:pt idx="2">
                  <c:v>17</c:v>
                </c:pt>
                <c:pt idx="3">
                  <c:v>21</c:v>
                </c:pt>
                <c:pt idx="4">
                  <c:v>21</c:v>
                </c:pt>
                <c:pt idx="5">
                  <c:v>30</c:v>
                </c:pt>
                <c:pt idx="6">
                  <c:v>30</c:v>
                </c:pt>
                <c:pt idx="7">
                  <c:v>37</c:v>
                </c:pt>
                <c:pt idx="8">
                  <c:v>44</c:v>
                </c:pt>
                <c:pt idx="9">
                  <c:v>54</c:v>
                </c:pt>
                <c:pt idx="10">
                  <c:v>60</c:v>
                </c:pt>
                <c:pt idx="11">
                  <c:v>61</c:v>
                </c:pt>
                <c:pt idx="12">
                  <c:v>81</c:v>
                </c:pt>
                <c:pt idx="13">
                  <c:v>116</c:v>
                </c:pt>
                <c:pt idx="14">
                  <c:v>166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41"/>
        <c:axId val="130974080"/>
        <c:axId val="130865792"/>
      </c:barChart>
      <c:barChart>
        <c:barDir val="bar"/>
        <c:grouping val="clustered"/>
        <c:varyColors val="0"/>
        <c:ser>
          <c:idx val="1"/>
          <c:order val="0"/>
          <c:tx>
            <c:strRef>
              <c:f>G.A6!$D$23</c:f>
              <c:strCache>
                <c:ptCount val="1"/>
                <c:pt idx="0">
                  <c:v>Zahraniční podniky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G.A6!$B$24:$B$38</c:f>
              <c:strCache>
                <c:ptCount val="15"/>
                <c:pt idx="0">
                  <c:v>Dřevozpracující a papírenský průmysl (16-17, 31)</c:v>
                </c:pt>
                <c:pt idx="1">
                  <c:v>Metalurgický průmysl (24)</c:v>
                </c:pt>
                <c:pt idx="2">
                  <c:v>Farmaceutický průmysl (21)</c:v>
                </c:pt>
                <c:pt idx="3">
                  <c:v>Textilní, oděvní a obuvnický průmysl (13-15)</c:v>
                </c:pt>
                <c:pt idx="4">
                  <c:v>Výroba ostatních doprav. prostředků a zařízení (30)</c:v>
                </c:pt>
                <c:pt idx="5">
                  <c:v>Potravinářský a nápojový průmysl (10-12)</c:v>
                </c:pt>
                <c:pt idx="6">
                  <c:v>Průmysl skla, keramiky, porcelánu a stav. hmot (23)</c:v>
                </c:pt>
                <c:pt idx="7">
                  <c:v>Petrochemický a chemický průmysl (19-20)</c:v>
                </c:pt>
                <c:pt idx="8">
                  <c:v>Automobilový průmysl (29)</c:v>
                </c:pt>
                <c:pt idx="9">
                  <c:v>Gumárenský a plastový průmysl (22)</c:v>
                </c:pt>
                <c:pt idx="10">
                  <c:v>Elektronický průmysl (26)</c:v>
                </c:pt>
                <c:pt idx="11">
                  <c:v>Ostatní zpracovatelský průmysl (18, 32, 332)</c:v>
                </c:pt>
                <c:pt idx="12">
                  <c:v>Elektrotechnický průmysl (27)</c:v>
                </c:pt>
                <c:pt idx="13">
                  <c:v>Výroba kovových konstrukcí a výrobků (25)</c:v>
                </c:pt>
                <c:pt idx="14">
                  <c:v>Strojírenský průmysl (28, 331)</c:v>
                </c:pt>
              </c:strCache>
            </c:strRef>
          </c:cat>
          <c:val>
            <c:numRef>
              <c:f>G.A6!$D$24:$D$38</c:f>
              <c:numCache>
                <c:formatCode>General</c:formatCode>
                <c:ptCount val="15"/>
                <c:pt idx="0">
                  <c:v>5</c:v>
                </c:pt>
                <c:pt idx="1">
                  <c:v>8</c:v>
                </c:pt>
                <c:pt idx="2">
                  <c:v>8</c:v>
                </c:pt>
                <c:pt idx="3">
                  <c:v>2</c:v>
                </c:pt>
                <c:pt idx="4">
                  <c:v>6</c:v>
                </c:pt>
                <c:pt idx="5">
                  <c:v>11</c:v>
                </c:pt>
                <c:pt idx="6">
                  <c:v>14</c:v>
                </c:pt>
                <c:pt idx="7">
                  <c:v>14</c:v>
                </c:pt>
                <c:pt idx="8">
                  <c:v>25</c:v>
                </c:pt>
                <c:pt idx="9">
                  <c:v>21</c:v>
                </c:pt>
                <c:pt idx="10">
                  <c:v>16</c:v>
                </c:pt>
                <c:pt idx="11">
                  <c:v>12</c:v>
                </c:pt>
                <c:pt idx="12">
                  <c:v>30</c:v>
                </c:pt>
                <c:pt idx="13">
                  <c:v>30</c:v>
                </c:pt>
                <c:pt idx="1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0977152"/>
        <c:axId val="130975616"/>
      </c:barChart>
      <c:valAx>
        <c:axId val="130865792"/>
        <c:scaling>
          <c:orientation val="minMax"/>
          <c:max val="18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crossAx val="130974080"/>
        <c:crosses val="autoZero"/>
        <c:crossBetween val="between"/>
        <c:majorUnit val="20"/>
      </c:valAx>
      <c:catAx>
        <c:axId val="130974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0865792"/>
        <c:crosses val="autoZero"/>
        <c:auto val="1"/>
        <c:lblAlgn val="ctr"/>
        <c:lblOffset val="100"/>
        <c:noMultiLvlLbl val="0"/>
      </c:catAx>
      <c:valAx>
        <c:axId val="130975616"/>
        <c:scaling>
          <c:orientation val="minMax"/>
          <c:max val="160"/>
          <c:min val="0"/>
        </c:scaling>
        <c:delete val="1"/>
        <c:axPos val="t"/>
        <c:numFmt formatCode="General" sourceLinked="1"/>
        <c:majorTickMark val="out"/>
        <c:minorTickMark val="none"/>
        <c:tickLblPos val="none"/>
        <c:crossAx val="130977152"/>
        <c:crosses val="max"/>
        <c:crossBetween val="between"/>
        <c:majorUnit val="20"/>
      </c:valAx>
      <c:catAx>
        <c:axId val="130977152"/>
        <c:scaling>
          <c:orientation val="minMax"/>
        </c:scaling>
        <c:delete val="1"/>
        <c:axPos val="l"/>
        <c:majorTickMark val="out"/>
        <c:minorTickMark val="none"/>
        <c:tickLblPos val="none"/>
        <c:crossAx val="130975616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86592205882353102"/>
          <c:y val="0.30104218281126088"/>
          <c:w val="0.12162696078431404"/>
          <c:h val="0.4477595440756821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649918300653652"/>
          <c:y val="5.8246357136392417E-2"/>
          <c:w val="0.49270777894530937"/>
          <c:h val="0.85943691387665733"/>
        </c:manualLayout>
      </c:layout>
      <c:barChart>
        <c:barDir val="bar"/>
        <c:grouping val="clustered"/>
        <c:varyColors val="0"/>
        <c:ser>
          <c:idx val="0"/>
          <c:order val="1"/>
          <c:tx>
            <c:strRef>
              <c:f>G.A7!$B$1</c:f>
              <c:strCache>
                <c:ptCount val="1"/>
                <c:pt idx="0">
                  <c:v>Kraje - celkem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cat>
            <c:strRef>
              <c:f>G.A7!$A$2:$A$15</c:f>
              <c:strCache>
                <c:ptCount val="14"/>
                <c:pt idx="0">
                  <c:v>Karlovarský</c:v>
                </c:pt>
                <c:pt idx="1">
                  <c:v>Ústecký</c:v>
                </c:pt>
                <c:pt idx="2">
                  <c:v>Liberecký</c:v>
                </c:pt>
                <c:pt idx="3">
                  <c:v>Jihočeský</c:v>
                </c:pt>
                <c:pt idx="4">
                  <c:v>Vysočina</c:v>
                </c:pt>
                <c:pt idx="5">
                  <c:v>Plzeňský</c:v>
                </c:pt>
                <c:pt idx="6">
                  <c:v>Královéhradecký</c:v>
                </c:pt>
                <c:pt idx="7">
                  <c:v>Olomoucký</c:v>
                </c:pt>
                <c:pt idx="8">
                  <c:v>Pardubický</c:v>
                </c:pt>
                <c:pt idx="9">
                  <c:v>Středočeský</c:v>
                </c:pt>
                <c:pt idx="10">
                  <c:v>Zlínský</c:v>
                </c:pt>
                <c:pt idx="11">
                  <c:v>Moravskoslezský</c:v>
                </c:pt>
                <c:pt idx="12">
                  <c:v>Jihomoravský</c:v>
                </c:pt>
                <c:pt idx="13">
                  <c:v>Praha</c:v>
                </c:pt>
              </c:strCache>
            </c:strRef>
          </c:cat>
          <c:val>
            <c:numRef>
              <c:f>G.A7!$B$2:$B$15</c:f>
              <c:numCache>
                <c:formatCode>General</c:formatCode>
                <c:ptCount val="14"/>
                <c:pt idx="0">
                  <c:v>11</c:v>
                </c:pt>
                <c:pt idx="1">
                  <c:v>34</c:v>
                </c:pt>
                <c:pt idx="2">
                  <c:v>41</c:v>
                </c:pt>
                <c:pt idx="3">
                  <c:v>43</c:v>
                </c:pt>
                <c:pt idx="4">
                  <c:v>43</c:v>
                </c:pt>
                <c:pt idx="5">
                  <c:v>47</c:v>
                </c:pt>
                <c:pt idx="6">
                  <c:v>61</c:v>
                </c:pt>
                <c:pt idx="7">
                  <c:v>63</c:v>
                </c:pt>
                <c:pt idx="8">
                  <c:v>74</c:v>
                </c:pt>
                <c:pt idx="9">
                  <c:v>107</c:v>
                </c:pt>
                <c:pt idx="10">
                  <c:v>113</c:v>
                </c:pt>
                <c:pt idx="11">
                  <c:v>118</c:v>
                </c:pt>
                <c:pt idx="12">
                  <c:v>185</c:v>
                </c:pt>
                <c:pt idx="13">
                  <c:v>324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30"/>
        <c:axId val="131033728"/>
        <c:axId val="131032192"/>
      </c:barChart>
      <c:barChart>
        <c:barDir val="bar"/>
        <c:grouping val="clustered"/>
        <c:varyColors val="0"/>
        <c:ser>
          <c:idx val="1"/>
          <c:order val="0"/>
          <c:tx>
            <c:strRef>
              <c:f>G.A7!$C$1</c:f>
              <c:strCache>
                <c:ptCount val="1"/>
                <c:pt idx="0">
                  <c:v>Zpracovatelský průmysl - NACE C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cat>
            <c:strRef>
              <c:f>G.A7!$A$2:$A$15</c:f>
              <c:strCache>
                <c:ptCount val="14"/>
                <c:pt idx="0">
                  <c:v>Karlovarský</c:v>
                </c:pt>
                <c:pt idx="1">
                  <c:v>Ústecký</c:v>
                </c:pt>
                <c:pt idx="2">
                  <c:v>Liberecký</c:v>
                </c:pt>
                <c:pt idx="3">
                  <c:v>Jihočeský</c:v>
                </c:pt>
                <c:pt idx="4">
                  <c:v>Vysočina</c:v>
                </c:pt>
                <c:pt idx="5">
                  <c:v>Plzeňský</c:v>
                </c:pt>
                <c:pt idx="6">
                  <c:v>Královéhradecký</c:v>
                </c:pt>
                <c:pt idx="7">
                  <c:v>Olomoucký</c:v>
                </c:pt>
                <c:pt idx="8">
                  <c:v>Pardubický</c:v>
                </c:pt>
                <c:pt idx="9">
                  <c:v>Středočeský</c:v>
                </c:pt>
                <c:pt idx="10">
                  <c:v>Zlínský</c:v>
                </c:pt>
                <c:pt idx="11">
                  <c:v>Moravskoslezský</c:v>
                </c:pt>
                <c:pt idx="12">
                  <c:v>Jihomoravský</c:v>
                </c:pt>
                <c:pt idx="13">
                  <c:v>Praha</c:v>
                </c:pt>
              </c:strCache>
            </c:strRef>
          </c:cat>
          <c:val>
            <c:numRef>
              <c:f>G.A7!$C$2:$C$15</c:f>
              <c:numCache>
                <c:formatCode>General</c:formatCode>
                <c:ptCount val="14"/>
                <c:pt idx="0">
                  <c:v>10</c:v>
                </c:pt>
                <c:pt idx="1">
                  <c:v>25</c:v>
                </c:pt>
                <c:pt idx="2">
                  <c:v>30</c:v>
                </c:pt>
                <c:pt idx="3">
                  <c:v>30</c:v>
                </c:pt>
                <c:pt idx="4">
                  <c:v>34</c:v>
                </c:pt>
                <c:pt idx="5">
                  <c:v>29</c:v>
                </c:pt>
                <c:pt idx="6">
                  <c:v>42</c:v>
                </c:pt>
                <c:pt idx="7">
                  <c:v>44</c:v>
                </c:pt>
                <c:pt idx="8">
                  <c:v>57</c:v>
                </c:pt>
                <c:pt idx="9">
                  <c:v>74</c:v>
                </c:pt>
                <c:pt idx="10">
                  <c:v>86</c:v>
                </c:pt>
                <c:pt idx="11">
                  <c:v>80</c:v>
                </c:pt>
                <c:pt idx="12">
                  <c:v>117</c:v>
                </c:pt>
                <c:pt idx="13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2749184"/>
        <c:axId val="132747648"/>
      </c:barChart>
      <c:valAx>
        <c:axId val="131032192"/>
        <c:scaling>
          <c:orientation val="minMax"/>
          <c:max val="350"/>
          <c:min val="0"/>
        </c:scaling>
        <c:delete val="0"/>
        <c:axPos val="b"/>
        <c:majorGridlines>
          <c:spPr>
            <a:ln>
              <a:solidFill>
                <a:schemeClr val="bg1">
                  <a:lumMod val="85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31033728"/>
        <c:crosses val="autoZero"/>
        <c:crossBetween val="between"/>
        <c:majorUnit val="50"/>
      </c:valAx>
      <c:catAx>
        <c:axId val="131033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31032192"/>
        <c:crosses val="autoZero"/>
        <c:auto val="1"/>
        <c:lblAlgn val="ctr"/>
        <c:lblOffset val="100"/>
        <c:noMultiLvlLbl val="0"/>
      </c:catAx>
      <c:valAx>
        <c:axId val="132747648"/>
        <c:scaling>
          <c:orientation val="minMax"/>
          <c:max val="350"/>
          <c:min val="0"/>
        </c:scaling>
        <c:delete val="1"/>
        <c:axPos val="t"/>
        <c:numFmt formatCode="General" sourceLinked="1"/>
        <c:majorTickMark val="out"/>
        <c:minorTickMark val="none"/>
        <c:tickLblPos val="none"/>
        <c:crossAx val="132749184"/>
        <c:crosses val="max"/>
        <c:crossBetween val="between"/>
      </c:valAx>
      <c:catAx>
        <c:axId val="132749184"/>
        <c:scaling>
          <c:orientation val="minMax"/>
        </c:scaling>
        <c:delete val="1"/>
        <c:axPos val="l"/>
        <c:majorTickMark val="out"/>
        <c:minorTickMark val="none"/>
        <c:tickLblPos val="none"/>
        <c:crossAx val="132747648"/>
        <c:crosses val="autoZero"/>
        <c:auto val="1"/>
        <c:lblAlgn val="ctr"/>
        <c:lblOffset val="100"/>
        <c:noMultiLvlLbl val="0"/>
      </c:catAx>
      <c:spPr>
        <a:ln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77262320261438311"/>
          <c:y val="0.42666883880894285"/>
          <c:w val="0.21492581699346439"/>
          <c:h val="0.224823241922345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5EE2-02B9-4A3B-A813-6E14171A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419</TotalTime>
  <Pages>24</Pages>
  <Words>7378</Words>
  <Characters>43532</Characters>
  <Application>Microsoft Office Word</Application>
  <DocSecurity>0</DocSecurity>
  <Lines>362</Lines>
  <Paragraphs>101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26</cp:revision>
  <cp:lastPrinted>2016-04-20T07:29:00Z</cp:lastPrinted>
  <dcterms:created xsi:type="dcterms:W3CDTF">2016-04-15T08:06:00Z</dcterms:created>
  <dcterms:modified xsi:type="dcterms:W3CDTF">2016-04-20T07:31:00Z</dcterms:modified>
</cp:coreProperties>
</file>