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F29" w:rsidRPr="00502B96" w:rsidRDefault="00006F29" w:rsidP="00006F29">
      <w:pPr>
        <w:jc w:val="center"/>
        <w:rPr>
          <w:rFonts w:ascii="Arial" w:eastAsia="MS Mincho" w:hAnsi="Arial" w:cs="Arial"/>
          <w:bCs/>
        </w:rPr>
      </w:pPr>
      <w:bookmarkStart w:id="0" w:name="_GoBack"/>
      <w:bookmarkEnd w:id="0"/>
      <w:r w:rsidRPr="0010651E">
        <w:rPr>
          <w:rFonts w:ascii="Arial" w:eastAsia="MS Mincho" w:hAnsi="Arial" w:cs="Arial"/>
          <w:b/>
          <w:bCs/>
        </w:rPr>
        <w:t>3</w:t>
      </w:r>
      <w:r w:rsidR="005E0CF3">
        <w:rPr>
          <w:rFonts w:ascii="Arial" w:eastAsia="MS Mincho" w:hAnsi="Arial" w:cs="Arial"/>
          <w:b/>
          <w:bCs/>
        </w:rPr>
        <w:t>2</w:t>
      </w:r>
      <w:r w:rsidRPr="0010651E">
        <w:rPr>
          <w:rFonts w:ascii="Arial" w:eastAsia="MS Mincho" w:hAnsi="Arial" w:cs="Arial"/>
          <w:b/>
          <w:bCs/>
        </w:rPr>
        <w:t>. VOLBY</w:t>
      </w:r>
    </w:p>
    <w:p w:rsidR="00006F29" w:rsidRDefault="00006F29" w:rsidP="00006F29">
      <w:pPr>
        <w:pStyle w:val="Prosttext"/>
        <w:jc w:val="both"/>
        <w:rPr>
          <w:rFonts w:ascii="Arial" w:eastAsia="MS Mincho" w:hAnsi="Arial" w:cs="Arial"/>
        </w:rPr>
      </w:pPr>
    </w:p>
    <w:p w:rsidR="003546C6" w:rsidRDefault="003546C6" w:rsidP="003546C6">
      <w:pPr>
        <w:pStyle w:val="Zkladntext"/>
        <w:spacing w:after="0"/>
        <w:ind w:firstLine="709"/>
        <w:jc w:val="both"/>
        <w:rPr>
          <w:rFonts w:ascii="Arial" w:hAnsi="Arial" w:cs="Arial"/>
          <w:sz w:val="20"/>
          <w:szCs w:val="20"/>
        </w:rPr>
      </w:pPr>
      <w:r w:rsidRPr="00150C78">
        <w:rPr>
          <w:rFonts w:ascii="Arial" w:hAnsi="Arial" w:cs="Arial"/>
          <w:sz w:val="20"/>
          <w:szCs w:val="20"/>
        </w:rPr>
        <w:t>Ve dnech 5. a 6. října 2018 se konaly řádné volby do zastupitelstev obcí</w:t>
      </w:r>
      <w:r w:rsidR="006677B6">
        <w:rPr>
          <w:rFonts w:ascii="Arial" w:hAnsi="Arial" w:cs="Arial"/>
          <w:sz w:val="20"/>
          <w:szCs w:val="20"/>
        </w:rPr>
        <w:t xml:space="preserve"> a </w:t>
      </w:r>
      <w:r w:rsidRPr="00150C78">
        <w:rPr>
          <w:rFonts w:ascii="Arial" w:hAnsi="Arial" w:cs="Arial"/>
          <w:sz w:val="20"/>
          <w:szCs w:val="20"/>
        </w:rPr>
        <w:t>zastupitelstev městských obvodů</w:t>
      </w:r>
      <w:r w:rsidR="006677B6">
        <w:rPr>
          <w:rFonts w:ascii="Arial" w:hAnsi="Arial" w:cs="Arial"/>
          <w:sz w:val="20"/>
          <w:szCs w:val="20"/>
        </w:rPr>
        <w:t xml:space="preserve"> a </w:t>
      </w:r>
      <w:r w:rsidRPr="00150C78">
        <w:rPr>
          <w:rFonts w:ascii="Arial" w:hAnsi="Arial" w:cs="Arial"/>
          <w:sz w:val="20"/>
          <w:szCs w:val="20"/>
        </w:rPr>
        <w:t>městských částí ve statutárních městech</w:t>
      </w:r>
      <w:r w:rsidR="006677B6">
        <w:rPr>
          <w:rFonts w:ascii="Arial" w:hAnsi="Arial" w:cs="Arial"/>
          <w:sz w:val="20"/>
          <w:szCs w:val="20"/>
        </w:rPr>
        <w:t xml:space="preserve"> a </w:t>
      </w:r>
      <w:r w:rsidRPr="00150C78">
        <w:rPr>
          <w:rFonts w:ascii="Arial" w:hAnsi="Arial" w:cs="Arial"/>
          <w:sz w:val="20"/>
          <w:szCs w:val="20"/>
        </w:rPr>
        <w:t>volby do zastupitelstva hlavního města Prahy</w:t>
      </w:r>
      <w:r w:rsidR="006677B6">
        <w:rPr>
          <w:rFonts w:ascii="Arial" w:hAnsi="Arial" w:cs="Arial"/>
          <w:sz w:val="20"/>
          <w:szCs w:val="20"/>
        </w:rPr>
        <w:t xml:space="preserve"> a </w:t>
      </w:r>
      <w:r w:rsidRPr="00150C78">
        <w:rPr>
          <w:rFonts w:ascii="Arial" w:hAnsi="Arial" w:cs="Arial"/>
          <w:sz w:val="20"/>
          <w:szCs w:val="20"/>
        </w:rPr>
        <w:t>zastupitelstev jeho městských částí. Ve stejném termínu se ve 27 volebních obvodech uskutečnily řádné volby do Senátu Parlamentu České republiky. Jednalo se</w:t>
      </w:r>
      <w:r w:rsidR="006677B6">
        <w:rPr>
          <w:rFonts w:ascii="Arial" w:hAnsi="Arial" w:cs="Arial"/>
          <w:sz w:val="20"/>
          <w:szCs w:val="20"/>
        </w:rPr>
        <w:t xml:space="preserve"> o </w:t>
      </w:r>
      <w:r w:rsidRPr="00150C78">
        <w:rPr>
          <w:rFonts w:ascii="Arial" w:hAnsi="Arial" w:cs="Arial"/>
          <w:sz w:val="20"/>
          <w:szCs w:val="20"/>
        </w:rPr>
        <w:t xml:space="preserve">obvody, kde končilo volební období </w:t>
      </w:r>
      <w:r>
        <w:rPr>
          <w:rFonts w:ascii="Arial" w:hAnsi="Arial" w:cs="Arial"/>
          <w:sz w:val="20"/>
          <w:szCs w:val="20"/>
        </w:rPr>
        <w:t>započaté</w:t>
      </w:r>
      <w:r w:rsidRPr="00150C78">
        <w:rPr>
          <w:rFonts w:ascii="Arial" w:hAnsi="Arial" w:cs="Arial"/>
          <w:sz w:val="20"/>
          <w:szCs w:val="20"/>
        </w:rPr>
        <w:t xml:space="preserve"> v roce 2012</w:t>
      </w:r>
      <w:r>
        <w:rPr>
          <w:rFonts w:ascii="Arial" w:hAnsi="Arial" w:cs="Arial"/>
          <w:sz w:val="20"/>
          <w:szCs w:val="20"/>
        </w:rPr>
        <w:t xml:space="preserve">. </w:t>
      </w:r>
      <w:r w:rsidRPr="00150C78">
        <w:rPr>
          <w:rFonts w:ascii="Arial" w:hAnsi="Arial" w:cs="Arial"/>
          <w:sz w:val="20"/>
          <w:szCs w:val="20"/>
        </w:rPr>
        <w:t>Volby byly vyhlášeny rozhodnutím prezidenta republiky č. 85/2018 Sb. ze dne 23. května 2018</w:t>
      </w:r>
      <w:r w:rsidR="006677B6">
        <w:rPr>
          <w:rFonts w:ascii="Arial" w:hAnsi="Arial" w:cs="Arial"/>
          <w:sz w:val="20"/>
          <w:szCs w:val="20"/>
        </w:rPr>
        <w:t xml:space="preserve"> a </w:t>
      </w:r>
      <w:r w:rsidRPr="00822214">
        <w:rPr>
          <w:rFonts w:ascii="Arial" w:hAnsi="Arial" w:cs="Arial"/>
          <w:sz w:val="20"/>
          <w:szCs w:val="20"/>
        </w:rPr>
        <w:t>probíhaly pouze na území České republiky</w:t>
      </w:r>
      <w:r>
        <w:rPr>
          <w:rFonts w:ascii="Arial" w:hAnsi="Arial" w:cs="Arial"/>
          <w:sz w:val="20"/>
          <w:szCs w:val="20"/>
        </w:rPr>
        <w:t>. J</w:t>
      </w:r>
      <w:r w:rsidRPr="00822214">
        <w:rPr>
          <w:rFonts w:ascii="Arial" w:hAnsi="Arial" w:cs="Arial"/>
          <w:sz w:val="20"/>
          <w:szCs w:val="20"/>
        </w:rPr>
        <w:t>ejich provedení se řídilo zákonem č. 491/2001 Sb., o volbách do zastupitelstev obcí, ve znění pozdějších předpisů</w:t>
      </w:r>
      <w:r>
        <w:rPr>
          <w:rFonts w:ascii="Arial" w:hAnsi="Arial" w:cs="Arial"/>
          <w:sz w:val="20"/>
          <w:szCs w:val="20"/>
        </w:rPr>
        <w:t>,</w:t>
      </w:r>
      <w:r w:rsidRPr="00822214">
        <w:rPr>
          <w:rFonts w:ascii="Arial" w:hAnsi="Arial" w:cs="Arial"/>
          <w:sz w:val="20"/>
          <w:szCs w:val="20"/>
        </w:rPr>
        <w:t xml:space="preserve"> a zákonem č. 247/1995 Sb., o volbách do Parlamentu České republiky, ve znění pozdějších předpisů. Prezentované údaje vycházejí</w:t>
      </w:r>
      <w:r w:rsidR="006677B6">
        <w:rPr>
          <w:rFonts w:ascii="Arial" w:hAnsi="Arial" w:cs="Arial"/>
          <w:sz w:val="20"/>
          <w:szCs w:val="20"/>
        </w:rPr>
        <w:t xml:space="preserve"> z </w:t>
      </w:r>
      <w:r w:rsidRPr="00822214">
        <w:rPr>
          <w:rFonts w:ascii="Arial" w:hAnsi="Arial" w:cs="Arial"/>
          <w:sz w:val="20"/>
          <w:szCs w:val="20"/>
        </w:rPr>
        <w:t xml:space="preserve">výsledků schválených </w:t>
      </w:r>
      <w:r>
        <w:rPr>
          <w:rFonts w:ascii="Arial" w:hAnsi="Arial" w:cs="Arial"/>
          <w:sz w:val="20"/>
          <w:szCs w:val="20"/>
        </w:rPr>
        <w:t>Státní volební komisí</w:t>
      </w:r>
      <w:r w:rsidRPr="00822214">
        <w:rPr>
          <w:rFonts w:ascii="Arial" w:hAnsi="Arial" w:cs="Arial"/>
          <w:sz w:val="20"/>
          <w:szCs w:val="20"/>
        </w:rPr>
        <w:t>, která jako stálý volební orgán koordinovala přípravu, organizaci, průběh</w:t>
      </w:r>
      <w:r w:rsidR="006677B6">
        <w:rPr>
          <w:rFonts w:ascii="Arial" w:hAnsi="Arial" w:cs="Arial"/>
          <w:sz w:val="20"/>
          <w:szCs w:val="20"/>
        </w:rPr>
        <w:t xml:space="preserve"> a </w:t>
      </w:r>
      <w:r w:rsidRPr="00822214">
        <w:rPr>
          <w:rFonts w:ascii="Arial" w:hAnsi="Arial" w:cs="Arial"/>
          <w:sz w:val="20"/>
          <w:szCs w:val="20"/>
        </w:rPr>
        <w:t>provedení těchto voleb.</w:t>
      </w:r>
    </w:p>
    <w:p w:rsidR="003546C6" w:rsidRDefault="003546C6" w:rsidP="00C718D8">
      <w:pPr>
        <w:pStyle w:val="Zkladntext"/>
        <w:spacing w:before="120" w:after="0"/>
        <w:ind w:firstLine="709"/>
        <w:jc w:val="both"/>
        <w:rPr>
          <w:rFonts w:ascii="Arial" w:hAnsi="Arial" w:cs="Arial"/>
          <w:sz w:val="20"/>
          <w:szCs w:val="20"/>
        </w:rPr>
      </w:pPr>
      <w:r w:rsidRPr="00624266">
        <w:rPr>
          <w:rFonts w:ascii="Arial" w:hAnsi="Arial" w:cs="Arial"/>
          <w:sz w:val="20"/>
          <w:szCs w:val="20"/>
        </w:rPr>
        <w:t xml:space="preserve">Odevzdávání hlasovacích lístků, jejich posuzování a prvotní sčítání hlasů probíhalo ve stálých volebních okrscích, okrskové volební komise byly pro </w:t>
      </w:r>
      <w:r>
        <w:rPr>
          <w:rFonts w:ascii="Arial" w:hAnsi="Arial" w:cs="Arial"/>
          <w:sz w:val="20"/>
          <w:szCs w:val="20"/>
        </w:rPr>
        <w:t>vyhlášené</w:t>
      </w:r>
      <w:r w:rsidRPr="00624266">
        <w:rPr>
          <w:rFonts w:ascii="Arial" w:hAnsi="Arial" w:cs="Arial"/>
          <w:sz w:val="20"/>
          <w:szCs w:val="20"/>
        </w:rPr>
        <w:t xml:space="preserve"> volby společné. Volby do</w:t>
      </w:r>
      <w:r>
        <w:rPr>
          <w:rFonts w:ascii="Arial" w:hAnsi="Arial" w:cs="Arial"/>
          <w:sz w:val="20"/>
          <w:szCs w:val="20"/>
        </w:rPr>
        <w:t xml:space="preserve"> zastupitelstev obcí se konaly v</w:t>
      </w:r>
      <w:r w:rsidR="00C718D8">
        <w:rPr>
          <w:rFonts w:ascii="Arial" w:hAnsi="Arial" w:cs="Arial"/>
          <w:sz w:val="20"/>
          <w:szCs w:val="20"/>
        </w:rPr>
        <w:t> </w:t>
      </w:r>
      <w:r w:rsidRPr="00624266">
        <w:rPr>
          <w:rFonts w:ascii="Arial" w:hAnsi="Arial" w:cs="Arial"/>
          <w:sz w:val="20"/>
          <w:szCs w:val="20"/>
        </w:rPr>
        <w:t>14 748 volebních okrscích</w:t>
      </w:r>
      <w:r w:rsidR="00193DDB">
        <w:rPr>
          <w:rFonts w:ascii="Arial" w:hAnsi="Arial" w:cs="Arial"/>
          <w:sz w:val="20"/>
          <w:szCs w:val="20"/>
        </w:rPr>
        <w:t xml:space="preserve"> (v </w:t>
      </w:r>
      <w:r>
        <w:rPr>
          <w:rFonts w:ascii="Arial" w:hAnsi="Arial" w:cs="Arial"/>
          <w:sz w:val="20"/>
          <w:szCs w:val="20"/>
        </w:rPr>
        <w:t>dalších se volby ze zákonných důvodů neuskutečnily)</w:t>
      </w:r>
      <w:r w:rsidRPr="00624266">
        <w:rPr>
          <w:rFonts w:ascii="Arial" w:hAnsi="Arial" w:cs="Arial"/>
          <w:sz w:val="20"/>
          <w:szCs w:val="20"/>
        </w:rPr>
        <w:t>, volby do Senátu Parlamentu </w:t>
      </w:r>
      <w:r>
        <w:rPr>
          <w:rFonts w:ascii="Arial" w:hAnsi="Arial" w:cs="Arial"/>
          <w:sz w:val="20"/>
          <w:szCs w:val="20"/>
        </w:rPr>
        <w:t>ČR</w:t>
      </w:r>
      <w:r w:rsidRPr="00624266">
        <w:rPr>
          <w:rFonts w:ascii="Arial" w:hAnsi="Arial" w:cs="Arial"/>
          <w:sz w:val="20"/>
          <w:szCs w:val="20"/>
        </w:rPr>
        <w:t xml:space="preserve"> </w:t>
      </w:r>
      <w:r>
        <w:rPr>
          <w:rFonts w:ascii="Arial" w:hAnsi="Arial" w:cs="Arial"/>
          <w:sz w:val="20"/>
          <w:szCs w:val="20"/>
        </w:rPr>
        <w:t xml:space="preserve">se konaly </w:t>
      </w:r>
      <w:r w:rsidRPr="00624266">
        <w:rPr>
          <w:rFonts w:ascii="Arial" w:hAnsi="Arial" w:cs="Arial"/>
          <w:sz w:val="20"/>
          <w:szCs w:val="20"/>
        </w:rPr>
        <w:t>v</w:t>
      </w:r>
      <w:r>
        <w:rPr>
          <w:rFonts w:ascii="Arial" w:hAnsi="Arial" w:cs="Arial"/>
          <w:sz w:val="20"/>
          <w:szCs w:val="20"/>
        </w:rPr>
        <w:t>e</w:t>
      </w:r>
      <w:r w:rsidRPr="00624266">
        <w:rPr>
          <w:rFonts w:ascii="Arial" w:hAnsi="Arial" w:cs="Arial"/>
          <w:sz w:val="20"/>
          <w:szCs w:val="20"/>
        </w:rPr>
        <w:t> 4 752 volebních okrscích</w:t>
      </w:r>
      <w:r w:rsidR="006677B6">
        <w:rPr>
          <w:rFonts w:ascii="Arial" w:hAnsi="Arial" w:cs="Arial"/>
          <w:sz w:val="20"/>
          <w:szCs w:val="20"/>
        </w:rPr>
        <w:t xml:space="preserve"> a </w:t>
      </w:r>
      <w:r w:rsidRPr="00624266">
        <w:rPr>
          <w:rFonts w:ascii="Arial" w:hAnsi="Arial" w:cs="Arial"/>
          <w:sz w:val="20"/>
          <w:szCs w:val="20"/>
        </w:rPr>
        <w:t xml:space="preserve">ve </w:t>
      </w:r>
      <w:r w:rsidR="00C718D8">
        <w:rPr>
          <w:rFonts w:ascii="Arial" w:hAnsi="Arial" w:cs="Arial"/>
          <w:sz w:val="20"/>
          <w:szCs w:val="20"/>
        </w:rPr>
        <w:t>druhém</w:t>
      </w:r>
      <w:r w:rsidRPr="00624266">
        <w:rPr>
          <w:rFonts w:ascii="Arial" w:hAnsi="Arial" w:cs="Arial"/>
          <w:sz w:val="20"/>
          <w:szCs w:val="20"/>
        </w:rPr>
        <w:t xml:space="preserve"> kole </w:t>
      </w:r>
      <w:r>
        <w:rPr>
          <w:rFonts w:ascii="Arial" w:hAnsi="Arial" w:cs="Arial"/>
          <w:sz w:val="20"/>
          <w:szCs w:val="20"/>
        </w:rPr>
        <w:t xml:space="preserve">jen </w:t>
      </w:r>
      <w:r w:rsidRPr="00624266">
        <w:rPr>
          <w:rFonts w:ascii="Arial" w:hAnsi="Arial" w:cs="Arial"/>
          <w:sz w:val="20"/>
          <w:szCs w:val="20"/>
        </w:rPr>
        <w:t>v</w:t>
      </w:r>
      <w:r>
        <w:rPr>
          <w:rFonts w:ascii="Arial" w:hAnsi="Arial" w:cs="Arial"/>
          <w:sz w:val="20"/>
          <w:szCs w:val="20"/>
        </w:rPr>
        <w:t>e</w:t>
      </w:r>
      <w:r w:rsidRPr="00624266">
        <w:rPr>
          <w:rFonts w:ascii="Arial" w:hAnsi="Arial" w:cs="Arial"/>
          <w:sz w:val="20"/>
          <w:szCs w:val="20"/>
        </w:rPr>
        <w:t xml:space="preserve"> 4 493 volebních okrscích</w:t>
      </w:r>
      <w:r>
        <w:rPr>
          <w:rFonts w:ascii="Arial" w:hAnsi="Arial" w:cs="Arial"/>
          <w:sz w:val="20"/>
          <w:szCs w:val="20"/>
        </w:rPr>
        <w:t xml:space="preserve"> (ve dvou senátních obvodech byl senátor zvolen již v </w:t>
      </w:r>
      <w:r w:rsidR="00C718D8">
        <w:rPr>
          <w:rFonts w:ascii="Arial" w:hAnsi="Arial" w:cs="Arial"/>
          <w:sz w:val="20"/>
          <w:szCs w:val="20"/>
        </w:rPr>
        <w:t>prvním</w:t>
      </w:r>
      <w:r>
        <w:rPr>
          <w:rFonts w:ascii="Arial" w:hAnsi="Arial" w:cs="Arial"/>
          <w:sz w:val="20"/>
          <w:szCs w:val="20"/>
        </w:rPr>
        <w:t xml:space="preserve"> kole a druhé se tak nekonalo</w:t>
      </w:r>
      <w:r w:rsidRPr="00624266">
        <w:rPr>
          <w:rFonts w:ascii="Arial" w:hAnsi="Arial" w:cs="Arial"/>
          <w:sz w:val="20"/>
          <w:szCs w:val="20"/>
        </w:rPr>
        <w:t>). Pro volby do zastupitelstva města</w:t>
      </w:r>
      <w:r w:rsidR="006677B6">
        <w:rPr>
          <w:rFonts w:ascii="Arial" w:hAnsi="Arial" w:cs="Arial"/>
          <w:sz w:val="20"/>
          <w:szCs w:val="20"/>
        </w:rPr>
        <w:t xml:space="preserve"> Lišov (okres České Budějovice) </w:t>
      </w:r>
      <w:r w:rsidRPr="00624266">
        <w:rPr>
          <w:rFonts w:ascii="Arial" w:hAnsi="Arial" w:cs="Arial"/>
          <w:sz w:val="20"/>
          <w:szCs w:val="20"/>
        </w:rPr>
        <w:t>a</w:t>
      </w:r>
      <w:r>
        <w:rPr>
          <w:rFonts w:ascii="Arial" w:hAnsi="Arial" w:cs="Arial"/>
          <w:sz w:val="20"/>
          <w:szCs w:val="20"/>
        </w:rPr>
        <w:t> </w:t>
      </w:r>
      <w:r w:rsidRPr="00624266">
        <w:rPr>
          <w:rFonts w:ascii="Arial" w:hAnsi="Arial" w:cs="Arial"/>
          <w:sz w:val="20"/>
          <w:szCs w:val="20"/>
        </w:rPr>
        <w:t>městské části Praha</w:t>
      </w:r>
      <w:r w:rsidR="00C718D8">
        <w:rPr>
          <w:rFonts w:ascii="Arial" w:hAnsi="Arial" w:cs="Arial"/>
          <w:sz w:val="20"/>
          <w:szCs w:val="20"/>
        </w:rPr>
        <w:t> </w:t>
      </w:r>
      <w:r w:rsidRPr="00624266">
        <w:rPr>
          <w:rFonts w:ascii="Arial" w:hAnsi="Arial" w:cs="Arial"/>
          <w:sz w:val="20"/>
          <w:szCs w:val="20"/>
        </w:rPr>
        <w:t>9 bylo vytvořeno celkem 5 volebních obvodů</w:t>
      </w:r>
      <w:r w:rsidR="00193DDB">
        <w:rPr>
          <w:rFonts w:ascii="Arial" w:hAnsi="Arial" w:cs="Arial"/>
          <w:sz w:val="20"/>
          <w:szCs w:val="20"/>
        </w:rPr>
        <w:t xml:space="preserve"> (2 </w:t>
      </w:r>
      <w:r>
        <w:rPr>
          <w:rFonts w:ascii="Arial" w:hAnsi="Arial" w:cs="Arial"/>
          <w:sz w:val="20"/>
          <w:szCs w:val="20"/>
        </w:rPr>
        <w:t>pro Lišov, 3</w:t>
      </w:r>
      <w:r w:rsidR="00C718D8">
        <w:rPr>
          <w:rFonts w:ascii="Arial" w:hAnsi="Arial" w:cs="Arial"/>
          <w:sz w:val="20"/>
          <w:szCs w:val="20"/>
        </w:rPr>
        <w:t> </w:t>
      </w:r>
      <w:r>
        <w:rPr>
          <w:rFonts w:ascii="Arial" w:hAnsi="Arial" w:cs="Arial"/>
          <w:sz w:val="20"/>
          <w:szCs w:val="20"/>
        </w:rPr>
        <w:t>v</w:t>
      </w:r>
      <w:r w:rsidR="00C718D8">
        <w:rPr>
          <w:rFonts w:ascii="Arial" w:hAnsi="Arial" w:cs="Arial"/>
          <w:sz w:val="20"/>
          <w:szCs w:val="20"/>
        </w:rPr>
        <w:t> </w:t>
      </w:r>
      <w:r>
        <w:rPr>
          <w:rFonts w:ascii="Arial" w:hAnsi="Arial" w:cs="Arial"/>
          <w:sz w:val="20"/>
          <w:szCs w:val="20"/>
        </w:rPr>
        <w:t>Praze</w:t>
      </w:r>
      <w:r w:rsidR="00C718D8">
        <w:rPr>
          <w:rFonts w:ascii="Arial" w:hAnsi="Arial" w:cs="Arial"/>
          <w:sz w:val="20"/>
          <w:szCs w:val="20"/>
        </w:rPr>
        <w:t> </w:t>
      </w:r>
      <w:r>
        <w:rPr>
          <w:rFonts w:ascii="Arial" w:hAnsi="Arial" w:cs="Arial"/>
          <w:sz w:val="20"/>
          <w:szCs w:val="20"/>
        </w:rPr>
        <w:t>9)</w:t>
      </w:r>
      <w:r w:rsidRPr="00624266">
        <w:rPr>
          <w:rFonts w:ascii="Arial" w:hAnsi="Arial" w:cs="Arial"/>
          <w:sz w:val="20"/>
          <w:szCs w:val="20"/>
        </w:rPr>
        <w:t>.</w:t>
      </w:r>
    </w:p>
    <w:p w:rsidR="003546C6" w:rsidRDefault="003546C6" w:rsidP="00C718D8">
      <w:pPr>
        <w:pStyle w:val="Zkladntext"/>
        <w:spacing w:after="0"/>
        <w:jc w:val="both"/>
        <w:rPr>
          <w:rFonts w:ascii="Arial" w:hAnsi="Arial" w:cs="Arial"/>
          <w:sz w:val="20"/>
          <w:szCs w:val="20"/>
        </w:rPr>
      </w:pPr>
    </w:p>
    <w:p w:rsidR="00C718D8" w:rsidRDefault="00C718D8" w:rsidP="00C718D8">
      <w:pPr>
        <w:pStyle w:val="Zkladntext"/>
        <w:spacing w:after="0"/>
        <w:jc w:val="both"/>
        <w:rPr>
          <w:rFonts w:ascii="Arial" w:hAnsi="Arial" w:cs="Arial"/>
          <w:sz w:val="20"/>
          <w:szCs w:val="20"/>
        </w:rPr>
      </w:pPr>
    </w:p>
    <w:p w:rsidR="003546C6" w:rsidRDefault="003546C6" w:rsidP="00C718D8">
      <w:pPr>
        <w:pStyle w:val="Zkladntext"/>
        <w:spacing w:after="0"/>
        <w:ind w:firstLine="709"/>
        <w:jc w:val="both"/>
        <w:rPr>
          <w:rFonts w:ascii="Arial" w:hAnsi="Arial" w:cs="Arial"/>
          <w:sz w:val="20"/>
          <w:szCs w:val="20"/>
        </w:rPr>
      </w:pPr>
      <w:r w:rsidRPr="00ED3615">
        <w:rPr>
          <w:rFonts w:ascii="Arial" w:hAnsi="Arial" w:cs="Arial"/>
          <w:b/>
          <w:sz w:val="20"/>
          <w:szCs w:val="20"/>
        </w:rPr>
        <w:t>Volby do zastupitelstev obcí</w:t>
      </w:r>
      <w:r w:rsidRPr="00150C78">
        <w:rPr>
          <w:rFonts w:ascii="Arial" w:hAnsi="Arial" w:cs="Arial"/>
          <w:b/>
          <w:sz w:val="20"/>
          <w:szCs w:val="20"/>
        </w:rPr>
        <w:t xml:space="preserve"> </w:t>
      </w:r>
      <w:r w:rsidRPr="00624266">
        <w:rPr>
          <w:rFonts w:ascii="Arial" w:hAnsi="Arial" w:cs="Arial"/>
          <w:sz w:val="20"/>
          <w:szCs w:val="20"/>
        </w:rPr>
        <w:t>se konaly na základě všeobecného, rovného a přímého volebního práva tajným hlasováním.</w:t>
      </w:r>
      <w:r>
        <w:rPr>
          <w:rFonts w:ascii="Arial" w:hAnsi="Arial" w:cs="Arial"/>
          <w:sz w:val="20"/>
          <w:szCs w:val="20"/>
        </w:rPr>
        <w:t xml:space="preserve"> Neuplatňují se voličské průkazy.</w:t>
      </w:r>
      <w:r w:rsidRPr="00624266">
        <w:rPr>
          <w:rFonts w:ascii="Arial" w:hAnsi="Arial" w:cs="Arial"/>
          <w:sz w:val="20"/>
          <w:szCs w:val="20"/>
        </w:rPr>
        <w:t xml:space="preserve"> </w:t>
      </w:r>
    </w:p>
    <w:p w:rsidR="003546C6" w:rsidRDefault="003546C6" w:rsidP="008E2FE1">
      <w:pPr>
        <w:pStyle w:val="Zkladntext"/>
        <w:spacing w:before="120" w:after="0"/>
        <w:ind w:firstLine="709"/>
        <w:jc w:val="both"/>
        <w:rPr>
          <w:rFonts w:ascii="Arial" w:hAnsi="Arial" w:cs="Arial"/>
          <w:sz w:val="20"/>
          <w:szCs w:val="20"/>
        </w:rPr>
      </w:pPr>
      <w:r>
        <w:rPr>
          <w:rFonts w:ascii="Arial" w:hAnsi="Arial" w:cs="Arial"/>
          <w:sz w:val="20"/>
          <w:szCs w:val="20"/>
        </w:rPr>
        <w:t>Voličem byl</w:t>
      </w:r>
      <w:r w:rsidRPr="000B2AD2">
        <w:rPr>
          <w:rFonts w:ascii="Arial" w:hAnsi="Arial" w:cs="Arial"/>
          <w:sz w:val="20"/>
          <w:szCs w:val="20"/>
        </w:rPr>
        <w:t xml:space="preserve"> státní občan České republiky, který alespoň druhý d</w:t>
      </w:r>
      <w:r w:rsidR="00193DDB">
        <w:rPr>
          <w:rFonts w:ascii="Arial" w:hAnsi="Arial" w:cs="Arial"/>
          <w:sz w:val="20"/>
          <w:szCs w:val="20"/>
        </w:rPr>
        <w:t>en voleb dosáhl věku nejméně 18 </w:t>
      </w:r>
      <w:r w:rsidRPr="000B2AD2">
        <w:rPr>
          <w:rFonts w:ascii="Arial" w:hAnsi="Arial" w:cs="Arial"/>
          <w:sz w:val="20"/>
          <w:szCs w:val="20"/>
        </w:rPr>
        <w:t>let</w:t>
      </w:r>
      <w:r>
        <w:rPr>
          <w:rFonts w:ascii="Arial" w:hAnsi="Arial" w:cs="Arial"/>
          <w:sz w:val="20"/>
          <w:szCs w:val="20"/>
        </w:rPr>
        <w:t xml:space="preserve">, byl </w:t>
      </w:r>
      <w:r w:rsidR="00193DDB">
        <w:rPr>
          <w:rFonts w:ascii="Arial" w:hAnsi="Arial" w:cs="Arial"/>
          <w:sz w:val="20"/>
          <w:szCs w:val="20"/>
        </w:rPr>
        <w:t>v </w:t>
      </w:r>
      <w:r w:rsidRPr="000B2AD2">
        <w:rPr>
          <w:rFonts w:ascii="Arial" w:hAnsi="Arial" w:cs="Arial"/>
          <w:sz w:val="20"/>
          <w:szCs w:val="20"/>
        </w:rPr>
        <w:t>den voleb v</w:t>
      </w:r>
      <w:r>
        <w:rPr>
          <w:rFonts w:ascii="Arial" w:hAnsi="Arial" w:cs="Arial"/>
          <w:sz w:val="20"/>
          <w:szCs w:val="20"/>
        </w:rPr>
        <w:t> </w:t>
      </w:r>
      <w:r w:rsidRPr="000B2AD2">
        <w:rPr>
          <w:rFonts w:ascii="Arial" w:hAnsi="Arial" w:cs="Arial"/>
          <w:sz w:val="20"/>
          <w:szCs w:val="20"/>
        </w:rPr>
        <w:t>obci</w:t>
      </w:r>
      <w:r>
        <w:rPr>
          <w:rFonts w:ascii="Arial" w:hAnsi="Arial" w:cs="Arial"/>
          <w:sz w:val="20"/>
          <w:szCs w:val="20"/>
        </w:rPr>
        <w:t xml:space="preserve"> </w:t>
      </w:r>
      <w:r w:rsidRPr="000B2AD2">
        <w:rPr>
          <w:rFonts w:ascii="Arial" w:hAnsi="Arial" w:cs="Arial"/>
          <w:sz w:val="20"/>
          <w:szCs w:val="20"/>
        </w:rPr>
        <w:t>přihlášen</w:t>
      </w:r>
      <w:r w:rsidR="006677B6">
        <w:rPr>
          <w:rFonts w:ascii="Arial" w:hAnsi="Arial" w:cs="Arial"/>
          <w:sz w:val="20"/>
          <w:szCs w:val="20"/>
        </w:rPr>
        <w:t xml:space="preserve"> k </w:t>
      </w:r>
      <w:r w:rsidRPr="000B2AD2">
        <w:rPr>
          <w:rFonts w:ascii="Arial" w:hAnsi="Arial" w:cs="Arial"/>
          <w:sz w:val="20"/>
          <w:szCs w:val="20"/>
        </w:rPr>
        <w:t>trvalému pobytu</w:t>
      </w:r>
      <w:r>
        <w:rPr>
          <w:rFonts w:ascii="Arial" w:hAnsi="Arial" w:cs="Arial"/>
          <w:sz w:val="20"/>
          <w:szCs w:val="20"/>
        </w:rPr>
        <w:t xml:space="preserve"> </w:t>
      </w:r>
      <w:r w:rsidRPr="00624266">
        <w:rPr>
          <w:rFonts w:ascii="Arial" w:hAnsi="Arial" w:cs="Arial"/>
          <w:sz w:val="20"/>
          <w:szCs w:val="20"/>
        </w:rPr>
        <w:t>a nenastala u </w:t>
      </w:r>
      <w:r>
        <w:rPr>
          <w:rFonts w:ascii="Arial" w:hAnsi="Arial" w:cs="Arial"/>
          <w:sz w:val="20"/>
          <w:szCs w:val="20"/>
        </w:rPr>
        <w:t>něj</w:t>
      </w:r>
      <w:r w:rsidRPr="00624266">
        <w:rPr>
          <w:rFonts w:ascii="Arial" w:hAnsi="Arial" w:cs="Arial"/>
          <w:sz w:val="20"/>
          <w:szCs w:val="20"/>
        </w:rPr>
        <w:t xml:space="preserve"> </w:t>
      </w:r>
      <w:r>
        <w:rPr>
          <w:rFonts w:ascii="Arial" w:hAnsi="Arial" w:cs="Arial"/>
          <w:sz w:val="20"/>
          <w:szCs w:val="20"/>
        </w:rPr>
        <w:t>některá z překážek výkonu volebního práva. Za stejných podmínek</w:t>
      </w:r>
      <w:r w:rsidR="006677B6">
        <w:rPr>
          <w:rFonts w:ascii="Arial" w:hAnsi="Arial" w:cs="Arial"/>
          <w:sz w:val="20"/>
          <w:szCs w:val="20"/>
        </w:rPr>
        <w:t xml:space="preserve"> i </w:t>
      </w:r>
      <w:r w:rsidRPr="000B2AD2">
        <w:rPr>
          <w:rFonts w:ascii="Arial" w:hAnsi="Arial" w:cs="Arial"/>
          <w:sz w:val="20"/>
          <w:szCs w:val="20"/>
        </w:rPr>
        <w:t>občan jiného státu, jemuž právo volit přiznává mezinárodní úmluva, kterou je Česká republika vázána</w:t>
      </w:r>
      <w:r w:rsidR="006677B6">
        <w:rPr>
          <w:rFonts w:ascii="Arial" w:hAnsi="Arial" w:cs="Arial"/>
          <w:sz w:val="20"/>
          <w:szCs w:val="20"/>
        </w:rPr>
        <w:t xml:space="preserve"> a </w:t>
      </w:r>
      <w:r w:rsidRPr="000B2AD2">
        <w:rPr>
          <w:rFonts w:ascii="Arial" w:hAnsi="Arial" w:cs="Arial"/>
          <w:sz w:val="20"/>
          <w:szCs w:val="20"/>
        </w:rPr>
        <w:t>která byla vyhlášena ve Sbírce mezinárodních smluv</w:t>
      </w:r>
      <w:r w:rsidR="00C718D8">
        <w:rPr>
          <w:rFonts w:ascii="Arial" w:hAnsi="Arial" w:cs="Arial"/>
          <w:sz w:val="20"/>
          <w:szCs w:val="20"/>
        </w:rPr>
        <w:t>.</w:t>
      </w:r>
      <w:r w:rsidRPr="000B2AD2">
        <w:rPr>
          <w:rFonts w:ascii="Arial" w:hAnsi="Arial" w:cs="Arial"/>
          <w:sz w:val="20"/>
          <w:szCs w:val="20"/>
        </w:rPr>
        <w:t xml:space="preserve"> </w:t>
      </w:r>
      <w:r w:rsidR="00C718D8">
        <w:rPr>
          <w:rFonts w:ascii="Arial" w:hAnsi="Arial" w:cs="Arial"/>
          <w:sz w:val="20"/>
          <w:szCs w:val="20"/>
        </w:rPr>
        <w:t>T</w:t>
      </w:r>
      <w:r w:rsidRPr="000B2AD2">
        <w:rPr>
          <w:rFonts w:ascii="Arial" w:hAnsi="Arial" w:cs="Arial"/>
          <w:sz w:val="20"/>
          <w:szCs w:val="20"/>
        </w:rPr>
        <w:t>akovou smlouvou je Smlouva</w:t>
      </w:r>
      <w:r w:rsidR="006677B6">
        <w:rPr>
          <w:rFonts w:ascii="Arial" w:hAnsi="Arial" w:cs="Arial"/>
          <w:sz w:val="20"/>
          <w:szCs w:val="20"/>
        </w:rPr>
        <w:t xml:space="preserve"> o </w:t>
      </w:r>
      <w:r w:rsidRPr="000B2AD2">
        <w:rPr>
          <w:rFonts w:ascii="Arial" w:hAnsi="Arial" w:cs="Arial"/>
          <w:sz w:val="20"/>
          <w:szCs w:val="20"/>
        </w:rPr>
        <w:t>přistoupení České republiky</w:t>
      </w:r>
      <w:r w:rsidR="006677B6">
        <w:rPr>
          <w:rFonts w:ascii="Arial" w:hAnsi="Arial" w:cs="Arial"/>
          <w:sz w:val="20"/>
          <w:szCs w:val="20"/>
        </w:rPr>
        <w:t xml:space="preserve"> k </w:t>
      </w:r>
      <w:r w:rsidRPr="000B2AD2">
        <w:rPr>
          <w:rFonts w:ascii="Arial" w:hAnsi="Arial" w:cs="Arial"/>
          <w:sz w:val="20"/>
          <w:szCs w:val="20"/>
        </w:rPr>
        <w:t>Evropské unii, na</w:t>
      </w:r>
      <w:r w:rsidR="00193DDB">
        <w:rPr>
          <w:rFonts w:ascii="Arial" w:hAnsi="Arial" w:cs="Arial"/>
          <w:sz w:val="20"/>
          <w:szCs w:val="20"/>
        </w:rPr>
        <w:t xml:space="preserve"> základě které mohou hlasovat v </w:t>
      </w:r>
      <w:r w:rsidRPr="000B2AD2">
        <w:rPr>
          <w:rFonts w:ascii="Arial" w:hAnsi="Arial" w:cs="Arial"/>
          <w:sz w:val="20"/>
          <w:szCs w:val="20"/>
        </w:rPr>
        <w:t>České republice</w:t>
      </w:r>
      <w:r w:rsidR="006677B6">
        <w:rPr>
          <w:rFonts w:ascii="Arial" w:hAnsi="Arial" w:cs="Arial"/>
          <w:sz w:val="20"/>
          <w:szCs w:val="20"/>
        </w:rPr>
        <w:t xml:space="preserve"> i </w:t>
      </w:r>
      <w:r w:rsidRPr="000B2AD2">
        <w:rPr>
          <w:rFonts w:ascii="Arial" w:hAnsi="Arial" w:cs="Arial"/>
          <w:sz w:val="20"/>
          <w:szCs w:val="20"/>
        </w:rPr>
        <w:t>občané</w:t>
      </w:r>
      <w:r w:rsidR="006677B6">
        <w:rPr>
          <w:rFonts w:ascii="Arial" w:hAnsi="Arial" w:cs="Arial"/>
          <w:sz w:val="20"/>
          <w:szCs w:val="20"/>
        </w:rPr>
        <w:t xml:space="preserve"> z </w:t>
      </w:r>
      <w:r w:rsidRPr="000B2AD2">
        <w:rPr>
          <w:rFonts w:ascii="Arial" w:hAnsi="Arial" w:cs="Arial"/>
          <w:sz w:val="20"/>
          <w:szCs w:val="20"/>
        </w:rPr>
        <w:t xml:space="preserve">jiných členských států </w:t>
      </w:r>
      <w:r>
        <w:rPr>
          <w:rFonts w:ascii="Arial" w:hAnsi="Arial" w:cs="Arial"/>
          <w:sz w:val="20"/>
          <w:szCs w:val="20"/>
        </w:rPr>
        <w:t>EU</w:t>
      </w:r>
      <w:r w:rsidR="006677B6">
        <w:rPr>
          <w:rFonts w:ascii="Arial" w:hAnsi="Arial" w:cs="Arial"/>
          <w:sz w:val="20"/>
          <w:szCs w:val="20"/>
        </w:rPr>
        <w:t xml:space="preserve"> s </w:t>
      </w:r>
      <w:r w:rsidR="00820123">
        <w:rPr>
          <w:rFonts w:ascii="Arial" w:hAnsi="Arial" w:cs="Arial"/>
          <w:sz w:val="20"/>
          <w:szCs w:val="20"/>
        </w:rPr>
        <w:t>tím, že na základě judikatury a </w:t>
      </w:r>
      <w:r w:rsidRPr="000B2AD2">
        <w:rPr>
          <w:rFonts w:ascii="Arial" w:hAnsi="Arial" w:cs="Arial"/>
          <w:sz w:val="20"/>
          <w:szCs w:val="20"/>
        </w:rPr>
        <w:t>přímého účinku evropského práva postačuje namísto s</w:t>
      </w:r>
      <w:r w:rsidR="00820123">
        <w:rPr>
          <w:rFonts w:ascii="Arial" w:hAnsi="Arial" w:cs="Arial"/>
          <w:sz w:val="20"/>
          <w:szCs w:val="20"/>
        </w:rPr>
        <w:t>plnění podmínky přihlášení se k </w:t>
      </w:r>
      <w:r w:rsidRPr="000B2AD2">
        <w:rPr>
          <w:rFonts w:ascii="Arial" w:hAnsi="Arial" w:cs="Arial"/>
          <w:sz w:val="20"/>
          <w:szCs w:val="20"/>
        </w:rPr>
        <w:t>trvalému pobytu též přihlášení se</w:t>
      </w:r>
      <w:r w:rsidR="006677B6">
        <w:rPr>
          <w:rFonts w:ascii="Arial" w:hAnsi="Arial" w:cs="Arial"/>
          <w:sz w:val="20"/>
          <w:szCs w:val="20"/>
        </w:rPr>
        <w:t xml:space="preserve"> k </w:t>
      </w:r>
      <w:r w:rsidRPr="000B2AD2">
        <w:rPr>
          <w:rFonts w:ascii="Arial" w:hAnsi="Arial" w:cs="Arial"/>
          <w:sz w:val="20"/>
          <w:szCs w:val="20"/>
        </w:rPr>
        <w:t>přechodnému pobytu v</w:t>
      </w:r>
      <w:r w:rsidR="00193DDB">
        <w:rPr>
          <w:rFonts w:ascii="Arial" w:hAnsi="Arial" w:cs="Arial"/>
          <w:sz w:val="20"/>
          <w:szCs w:val="20"/>
        </w:rPr>
        <w:t> </w:t>
      </w:r>
      <w:r w:rsidRPr="000B2AD2">
        <w:rPr>
          <w:rFonts w:ascii="Arial" w:hAnsi="Arial" w:cs="Arial"/>
          <w:sz w:val="20"/>
          <w:szCs w:val="20"/>
        </w:rPr>
        <w:t>příslušné obci.</w:t>
      </w:r>
      <w:r>
        <w:rPr>
          <w:rFonts w:ascii="Arial" w:hAnsi="Arial" w:cs="Arial"/>
          <w:sz w:val="20"/>
          <w:szCs w:val="20"/>
        </w:rPr>
        <w:t xml:space="preserve"> </w:t>
      </w:r>
      <w:r w:rsidRPr="000B2AD2">
        <w:rPr>
          <w:rFonts w:ascii="Arial" w:hAnsi="Arial" w:cs="Arial"/>
          <w:sz w:val="20"/>
          <w:szCs w:val="20"/>
        </w:rPr>
        <w:t>Právo volit mohou cizinci realizovat pouze tehdy, pokud jsou zapsáni</w:t>
      </w:r>
      <w:r w:rsidR="00193DDB">
        <w:rPr>
          <w:rFonts w:ascii="Arial" w:hAnsi="Arial" w:cs="Arial"/>
          <w:sz w:val="20"/>
          <w:szCs w:val="20"/>
        </w:rPr>
        <w:t xml:space="preserve"> v </w:t>
      </w:r>
      <w:r w:rsidRPr="000B2AD2">
        <w:rPr>
          <w:rFonts w:ascii="Arial" w:hAnsi="Arial" w:cs="Arial"/>
          <w:sz w:val="20"/>
          <w:szCs w:val="20"/>
        </w:rPr>
        <w:t>dodatku stálého seznamu voličů.</w:t>
      </w:r>
    </w:p>
    <w:p w:rsidR="003546C6" w:rsidRDefault="003546C6" w:rsidP="008E2FE1">
      <w:pPr>
        <w:pStyle w:val="Zkladntext"/>
        <w:spacing w:before="120" w:after="0"/>
        <w:ind w:firstLine="709"/>
        <w:jc w:val="both"/>
        <w:rPr>
          <w:rFonts w:ascii="Arial" w:hAnsi="Arial" w:cs="Arial"/>
          <w:sz w:val="20"/>
          <w:szCs w:val="20"/>
        </w:rPr>
      </w:pPr>
      <w:r>
        <w:rPr>
          <w:rFonts w:ascii="Arial" w:hAnsi="Arial" w:cs="Arial"/>
          <w:sz w:val="20"/>
          <w:szCs w:val="20"/>
        </w:rPr>
        <w:t>Zvolen č</w:t>
      </w:r>
      <w:r w:rsidRPr="00150C78">
        <w:rPr>
          <w:rFonts w:ascii="Arial" w:hAnsi="Arial" w:cs="Arial"/>
          <w:sz w:val="20"/>
          <w:szCs w:val="20"/>
        </w:rPr>
        <w:t xml:space="preserve">lenem zastupitelstva obce, městského obvodu nebo městské části územně členěného statutárního města nebo městské části hlavního města Prahy </w:t>
      </w:r>
      <w:r>
        <w:rPr>
          <w:rFonts w:ascii="Arial" w:hAnsi="Arial" w:cs="Arial"/>
          <w:sz w:val="20"/>
          <w:szCs w:val="20"/>
        </w:rPr>
        <w:t>mohl</w:t>
      </w:r>
      <w:r w:rsidR="00820123">
        <w:rPr>
          <w:rFonts w:ascii="Arial" w:hAnsi="Arial" w:cs="Arial"/>
          <w:sz w:val="20"/>
          <w:szCs w:val="20"/>
        </w:rPr>
        <w:t xml:space="preserve"> být každý volič, u </w:t>
      </w:r>
      <w:r w:rsidRPr="00150C78">
        <w:rPr>
          <w:rFonts w:ascii="Arial" w:hAnsi="Arial" w:cs="Arial"/>
          <w:sz w:val="20"/>
          <w:szCs w:val="20"/>
        </w:rPr>
        <w:t>kterého ne</w:t>
      </w:r>
      <w:r>
        <w:rPr>
          <w:rFonts w:ascii="Arial" w:hAnsi="Arial" w:cs="Arial"/>
          <w:sz w:val="20"/>
          <w:szCs w:val="20"/>
        </w:rPr>
        <w:t>bylo</w:t>
      </w:r>
      <w:r w:rsidRPr="00150C78">
        <w:rPr>
          <w:rFonts w:ascii="Arial" w:hAnsi="Arial" w:cs="Arial"/>
          <w:sz w:val="20"/>
          <w:szCs w:val="20"/>
        </w:rPr>
        <w:t xml:space="preserve"> zákonem stanovené omezení osobní svobody</w:t>
      </w:r>
      <w:r w:rsidR="006677B6">
        <w:rPr>
          <w:rFonts w:ascii="Arial" w:hAnsi="Arial" w:cs="Arial"/>
          <w:sz w:val="20"/>
          <w:szCs w:val="20"/>
        </w:rPr>
        <w:t xml:space="preserve"> z </w:t>
      </w:r>
      <w:r w:rsidRPr="00150C78">
        <w:rPr>
          <w:rFonts w:ascii="Arial" w:hAnsi="Arial" w:cs="Arial"/>
          <w:sz w:val="20"/>
          <w:szCs w:val="20"/>
        </w:rPr>
        <w:t>důvodu výkonu trestu odnětí svobody, nebo omezení svéprávnosti k výkonu volebního práva.</w:t>
      </w:r>
    </w:p>
    <w:p w:rsidR="003546C6" w:rsidRDefault="003546C6" w:rsidP="008E2FE1">
      <w:pPr>
        <w:spacing w:before="120"/>
        <w:ind w:firstLine="708"/>
        <w:jc w:val="both"/>
        <w:rPr>
          <w:rFonts w:ascii="Arial" w:hAnsi="Arial" w:cs="Arial"/>
          <w:sz w:val="20"/>
          <w:szCs w:val="20"/>
        </w:rPr>
      </w:pPr>
      <w:r w:rsidRPr="00624266">
        <w:rPr>
          <w:rFonts w:ascii="Arial" w:hAnsi="Arial" w:cs="Arial"/>
          <w:sz w:val="20"/>
          <w:szCs w:val="20"/>
        </w:rPr>
        <w:t>Řádné volby do zastupitelstev obcí se uskutečnily na další čtyřleté volební období v celkem 6</w:t>
      </w:r>
      <w:r w:rsidR="00193DDB">
        <w:rPr>
          <w:rFonts w:ascii="Arial" w:hAnsi="Arial" w:cs="Arial"/>
          <w:sz w:val="20"/>
          <w:szCs w:val="20"/>
        </w:rPr>
        <w:t> </w:t>
      </w:r>
      <w:r w:rsidRPr="00624266">
        <w:rPr>
          <w:rFonts w:ascii="Arial" w:hAnsi="Arial" w:cs="Arial"/>
          <w:sz w:val="20"/>
          <w:szCs w:val="20"/>
        </w:rPr>
        <w:t>237</w:t>
      </w:r>
      <w:r w:rsidR="00193DDB">
        <w:rPr>
          <w:rFonts w:ascii="Arial" w:hAnsi="Arial" w:cs="Arial"/>
          <w:sz w:val="20"/>
          <w:szCs w:val="20"/>
        </w:rPr>
        <w:t> </w:t>
      </w:r>
      <w:r w:rsidRPr="00624266">
        <w:rPr>
          <w:rFonts w:ascii="Arial" w:hAnsi="Arial" w:cs="Arial"/>
          <w:sz w:val="20"/>
          <w:szCs w:val="20"/>
        </w:rPr>
        <w:t xml:space="preserve">obcích, městysech a městech. </w:t>
      </w:r>
      <w:r>
        <w:rPr>
          <w:rFonts w:ascii="Arial" w:hAnsi="Arial" w:cs="Arial"/>
          <w:sz w:val="20"/>
          <w:szCs w:val="20"/>
        </w:rPr>
        <w:t>Zastupitelstvo nebylo voleno v</w:t>
      </w:r>
      <w:r w:rsidR="00820123">
        <w:rPr>
          <w:rFonts w:ascii="Arial" w:hAnsi="Arial" w:cs="Arial"/>
          <w:sz w:val="20"/>
          <w:szCs w:val="20"/>
        </w:rPr>
        <w:t> </w:t>
      </w:r>
      <w:r w:rsidRPr="00624266">
        <w:rPr>
          <w:rFonts w:ascii="Arial" w:hAnsi="Arial" w:cs="Arial"/>
          <w:sz w:val="20"/>
          <w:szCs w:val="20"/>
        </w:rPr>
        <w:t>17 obcích z důvodu nepodání kandidátních listin nebo z důvodu nedostatečného počtu kandidátů.</w:t>
      </w:r>
    </w:p>
    <w:p w:rsidR="003546C6" w:rsidRDefault="008E2FE1" w:rsidP="008E2FE1">
      <w:pPr>
        <w:spacing w:before="120"/>
        <w:ind w:firstLine="708"/>
        <w:jc w:val="both"/>
        <w:rPr>
          <w:rFonts w:ascii="Arial" w:hAnsi="Arial" w:cs="Arial"/>
          <w:sz w:val="20"/>
          <w:szCs w:val="20"/>
        </w:rPr>
      </w:pPr>
      <w:r>
        <w:rPr>
          <w:rFonts w:ascii="Arial" w:hAnsi="Arial" w:cs="Arial"/>
          <w:sz w:val="20"/>
          <w:szCs w:val="20"/>
        </w:rPr>
        <w:t xml:space="preserve">Do voleb vstoupilo celkem </w:t>
      </w:r>
      <w:r w:rsidR="003546C6" w:rsidRPr="00624266">
        <w:rPr>
          <w:rFonts w:ascii="Arial" w:hAnsi="Arial" w:cs="Arial"/>
          <w:sz w:val="20"/>
          <w:szCs w:val="20"/>
        </w:rPr>
        <w:t>365 jednotlivých politických stran, politických hnutí, jejich koalic a jejich sdružení s nezávislými kandidáty, kromě nich dále kandidovalo více než 9 200 jednotlivých nezávislých kandidátů a přes 8 400 různých místních sdružení nezávislých kandidátů.</w:t>
      </w:r>
    </w:p>
    <w:p w:rsidR="003546C6" w:rsidRPr="00A757FB" w:rsidRDefault="003546C6" w:rsidP="008E2FE1">
      <w:pPr>
        <w:spacing w:before="120"/>
        <w:ind w:firstLine="708"/>
        <w:jc w:val="both"/>
        <w:rPr>
          <w:rFonts w:ascii="Arial" w:hAnsi="Arial" w:cs="Arial"/>
          <w:sz w:val="20"/>
          <w:szCs w:val="20"/>
        </w:rPr>
      </w:pPr>
      <w:r w:rsidRPr="00624266">
        <w:rPr>
          <w:rFonts w:ascii="Arial" w:hAnsi="Arial" w:cs="Arial"/>
          <w:sz w:val="20"/>
          <w:szCs w:val="20"/>
        </w:rPr>
        <w:t>Počet volených členů obecního zastupitelstva se pohyboval v závislosti na počtu obyvatel obce od 5 do 55, pouze do zastupitelstva hl. m. Prahy se volilo 65 členů. Volbu mohl volič provést jedním ze tří možných způsobů stanovených volebním zákonem</w:t>
      </w:r>
      <w:r>
        <w:rPr>
          <w:rFonts w:ascii="Arial" w:hAnsi="Arial" w:cs="Arial"/>
          <w:sz w:val="20"/>
          <w:szCs w:val="20"/>
        </w:rPr>
        <w:t xml:space="preserve"> (označit pouze stranu, označit pouze kandidáty napříč stranami nebo označit stranu</w:t>
      </w:r>
      <w:r w:rsidR="006677B6">
        <w:rPr>
          <w:rFonts w:ascii="Arial" w:hAnsi="Arial" w:cs="Arial"/>
          <w:sz w:val="20"/>
          <w:szCs w:val="20"/>
        </w:rPr>
        <w:t xml:space="preserve"> a </w:t>
      </w:r>
      <w:r>
        <w:rPr>
          <w:rFonts w:ascii="Arial" w:hAnsi="Arial" w:cs="Arial"/>
          <w:sz w:val="20"/>
          <w:szCs w:val="20"/>
        </w:rPr>
        <w:t>zároveň kandidáty jiných stran)</w:t>
      </w:r>
      <w:r w:rsidRPr="00624266">
        <w:rPr>
          <w:rFonts w:ascii="Arial" w:hAnsi="Arial" w:cs="Arial"/>
          <w:sz w:val="20"/>
          <w:szCs w:val="20"/>
        </w:rPr>
        <w:t>, a to na hlasovacím lístku společném pro všechny kandidující volební strany. Stanovený počet mandátů v zastupitelstvu byl volebním stranám rozdělen v jednom skrutiniu na základě poměrného systému s použitím volebních dělitelů.</w:t>
      </w:r>
    </w:p>
    <w:p w:rsidR="00985765" w:rsidRPr="008E2FE1" w:rsidRDefault="00985765">
      <w:pPr>
        <w:pStyle w:val="Prosttext"/>
        <w:jc w:val="both"/>
        <w:rPr>
          <w:rFonts w:ascii="Arial" w:eastAsia="MS Mincho" w:hAnsi="Arial" w:cs="Arial"/>
          <w:bCs/>
        </w:rPr>
      </w:pPr>
    </w:p>
    <w:p w:rsidR="00AE2409" w:rsidRPr="0010651E" w:rsidRDefault="00AE2409">
      <w:pPr>
        <w:rPr>
          <w:rFonts w:ascii="Arial" w:hAnsi="Arial" w:cs="Arial"/>
          <w:sz w:val="20"/>
          <w:szCs w:val="20"/>
        </w:rPr>
      </w:pPr>
    </w:p>
    <w:p w:rsidR="003546C6" w:rsidRDefault="00384F43" w:rsidP="00384F43">
      <w:pPr>
        <w:pStyle w:val="Prosttext"/>
        <w:ind w:firstLine="720"/>
        <w:jc w:val="both"/>
        <w:rPr>
          <w:rFonts w:ascii="Arial" w:eastAsia="MS Mincho" w:hAnsi="Arial" w:cs="Arial"/>
        </w:rPr>
      </w:pPr>
      <w:r w:rsidRPr="0010651E">
        <w:rPr>
          <w:rFonts w:ascii="Arial" w:eastAsia="MS Mincho" w:hAnsi="Arial" w:cs="Arial"/>
          <w:b/>
          <w:bCs/>
        </w:rPr>
        <w:t>Volby do Senátu Parlamentu ČR</w:t>
      </w:r>
      <w:r w:rsidRPr="0010651E">
        <w:rPr>
          <w:rFonts w:ascii="Arial" w:eastAsia="MS Mincho" w:hAnsi="Arial" w:cs="Arial"/>
        </w:rPr>
        <w:t xml:space="preserve"> se konaly na základě všeobecného, rovného a přímého volebního práva tajným hlasováním, podle zásady většinového volebního systému v jednomandátových volebních obvodech.</w:t>
      </w:r>
      <w:r w:rsidR="00EE2D1F">
        <w:rPr>
          <w:rFonts w:ascii="Arial" w:eastAsia="MS Mincho" w:hAnsi="Arial" w:cs="Arial"/>
        </w:rPr>
        <w:t xml:space="preserve"> Volební období </w:t>
      </w:r>
      <w:r w:rsidR="003546C6">
        <w:rPr>
          <w:rFonts w:ascii="Arial" w:eastAsia="MS Mincho" w:hAnsi="Arial" w:cs="Arial"/>
        </w:rPr>
        <w:t xml:space="preserve">senátorů </w:t>
      </w:r>
      <w:r w:rsidR="00EE2D1F">
        <w:rPr>
          <w:rFonts w:ascii="Arial" w:eastAsia="MS Mincho" w:hAnsi="Arial" w:cs="Arial"/>
        </w:rPr>
        <w:t>je šestileté.</w:t>
      </w:r>
      <w:r w:rsidR="003546C6">
        <w:rPr>
          <w:rFonts w:ascii="Arial" w:eastAsia="MS Mincho" w:hAnsi="Arial" w:cs="Arial"/>
        </w:rPr>
        <w:t xml:space="preserve"> Je možné využít voličský průkaz.</w:t>
      </w:r>
    </w:p>
    <w:p w:rsidR="00384F43" w:rsidRPr="0010651E" w:rsidRDefault="00A5356F" w:rsidP="008E2FE1">
      <w:pPr>
        <w:pStyle w:val="Prosttext"/>
        <w:spacing w:before="120"/>
        <w:ind w:firstLine="720"/>
        <w:jc w:val="both"/>
        <w:rPr>
          <w:rFonts w:ascii="Arial" w:eastAsia="MS Mincho" w:hAnsi="Arial" w:cs="Arial"/>
        </w:rPr>
      </w:pPr>
      <w:r>
        <w:rPr>
          <w:rFonts w:ascii="Arial" w:eastAsia="MS Mincho" w:hAnsi="Arial" w:cs="Arial"/>
        </w:rPr>
        <w:t xml:space="preserve">Vymezení volebních obvodů </w:t>
      </w:r>
      <w:r w:rsidR="003546C6">
        <w:rPr>
          <w:rFonts w:ascii="Arial" w:eastAsia="MS Mincho" w:hAnsi="Arial" w:cs="Arial"/>
        </w:rPr>
        <w:t>je obsahem Přílohy</w:t>
      </w:r>
      <w:r>
        <w:rPr>
          <w:rFonts w:ascii="Arial" w:eastAsia="MS Mincho" w:hAnsi="Arial" w:cs="Arial"/>
        </w:rPr>
        <w:t xml:space="preserve"> č. </w:t>
      </w:r>
      <w:r w:rsidR="00AA279E">
        <w:rPr>
          <w:rFonts w:ascii="Arial" w:eastAsia="MS Mincho" w:hAnsi="Arial" w:cs="Arial"/>
        </w:rPr>
        <w:t>3</w:t>
      </w:r>
      <w:r w:rsidR="00EE03DB">
        <w:rPr>
          <w:rFonts w:ascii="Arial" w:eastAsia="MS Mincho" w:hAnsi="Arial" w:cs="Arial"/>
        </w:rPr>
        <w:t xml:space="preserve"> </w:t>
      </w:r>
      <w:r w:rsidR="00C718D8">
        <w:rPr>
          <w:rFonts w:ascii="Arial" w:eastAsia="MS Mincho" w:hAnsi="Arial" w:cs="Arial"/>
        </w:rPr>
        <w:t>k </w:t>
      </w:r>
      <w:r w:rsidR="00AA279E">
        <w:rPr>
          <w:rFonts w:ascii="Arial" w:eastAsia="MS Mincho" w:hAnsi="Arial" w:cs="Arial"/>
        </w:rPr>
        <w:t>zákon</w:t>
      </w:r>
      <w:r w:rsidR="00C718D8">
        <w:rPr>
          <w:rFonts w:ascii="Arial" w:eastAsia="MS Mincho" w:hAnsi="Arial" w:cs="Arial"/>
        </w:rPr>
        <w:t>u</w:t>
      </w:r>
      <w:r w:rsidR="00AA279E">
        <w:rPr>
          <w:rFonts w:ascii="Arial" w:eastAsia="MS Mincho" w:hAnsi="Arial" w:cs="Arial"/>
        </w:rPr>
        <w:t xml:space="preserve"> č. </w:t>
      </w:r>
      <w:r w:rsidR="00193DDB">
        <w:rPr>
          <w:rFonts w:ascii="Arial" w:eastAsia="MS Mincho" w:hAnsi="Arial" w:cs="Arial"/>
        </w:rPr>
        <w:t>247/1995 </w:t>
      </w:r>
      <w:r w:rsidR="003546C6">
        <w:rPr>
          <w:rFonts w:ascii="Arial" w:eastAsia="MS Mincho" w:hAnsi="Arial" w:cs="Arial"/>
        </w:rPr>
        <w:t>Sb.</w:t>
      </w:r>
      <w:r w:rsidR="0049667D">
        <w:rPr>
          <w:rFonts w:ascii="Arial" w:eastAsia="MS Mincho" w:hAnsi="Arial" w:cs="Arial"/>
        </w:rPr>
        <w:t>,</w:t>
      </w:r>
      <w:r w:rsidR="003546C6">
        <w:rPr>
          <w:rFonts w:ascii="Arial" w:eastAsia="MS Mincho" w:hAnsi="Arial" w:cs="Arial"/>
        </w:rPr>
        <w:t xml:space="preserve"> o </w:t>
      </w:r>
      <w:r>
        <w:rPr>
          <w:rFonts w:ascii="Arial" w:eastAsia="MS Mincho" w:hAnsi="Arial" w:cs="Arial"/>
        </w:rPr>
        <w:t>volbách do Parlamentu České republiky</w:t>
      </w:r>
      <w:r w:rsidR="002D2AF8">
        <w:rPr>
          <w:rFonts w:ascii="Arial" w:eastAsia="MS Mincho" w:hAnsi="Arial" w:cs="Arial"/>
        </w:rPr>
        <w:t xml:space="preserve">, </w:t>
      </w:r>
      <w:r>
        <w:rPr>
          <w:rFonts w:ascii="Arial" w:eastAsia="MS Mincho" w:hAnsi="Arial" w:cs="Arial"/>
        </w:rPr>
        <w:t xml:space="preserve">ve znění </w:t>
      </w:r>
      <w:r w:rsidR="00193DDB">
        <w:rPr>
          <w:rFonts w:ascii="Arial" w:eastAsia="MS Mincho" w:hAnsi="Arial" w:cs="Arial"/>
        </w:rPr>
        <w:t>pozdějších předpisů. Novelou č. 72/2018 Sb., která nabyla účinnosti 19. května </w:t>
      </w:r>
      <w:r>
        <w:rPr>
          <w:rFonts w:ascii="Arial" w:eastAsia="MS Mincho" w:hAnsi="Arial" w:cs="Arial"/>
        </w:rPr>
        <w:t xml:space="preserve">2018, došlo ke zrušení dvou paragrafů </w:t>
      </w:r>
      <w:r w:rsidR="00AA279E">
        <w:rPr>
          <w:rFonts w:ascii="Arial" w:eastAsia="MS Mincho" w:hAnsi="Arial" w:cs="Arial"/>
        </w:rPr>
        <w:t xml:space="preserve">tohoto </w:t>
      </w:r>
      <w:r w:rsidR="003546C6">
        <w:rPr>
          <w:rFonts w:ascii="Arial" w:eastAsia="MS Mincho" w:hAnsi="Arial" w:cs="Arial"/>
        </w:rPr>
        <w:t>volebního zákona a v </w:t>
      </w:r>
      <w:r>
        <w:rPr>
          <w:rFonts w:ascii="Arial" w:eastAsia="MS Mincho" w:hAnsi="Arial" w:cs="Arial"/>
        </w:rPr>
        <w:t xml:space="preserve">důsledku </w:t>
      </w:r>
      <w:r w:rsidR="003546C6">
        <w:rPr>
          <w:rFonts w:ascii="Arial" w:eastAsia="MS Mincho" w:hAnsi="Arial" w:cs="Arial"/>
        </w:rPr>
        <w:t>toho</w:t>
      </w:r>
      <w:r>
        <w:rPr>
          <w:rFonts w:ascii="Arial" w:eastAsia="MS Mincho" w:hAnsi="Arial" w:cs="Arial"/>
        </w:rPr>
        <w:t xml:space="preserve"> </w:t>
      </w:r>
      <w:r>
        <w:rPr>
          <w:rFonts w:ascii="Arial" w:eastAsia="MS Mincho" w:hAnsi="Arial" w:cs="Arial"/>
        </w:rPr>
        <w:lastRenderedPageBreak/>
        <w:t>již nedochází ke změně volebních obvodů pokaždé, když počet obyvatel v některém volebním obvodu poklesne nebo se zvýší</w:t>
      </w:r>
      <w:r w:rsidR="006677B6">
        <w:rPr>
          <w:rFonts w:ascii="Arial" w:eastAsia="MS Mincho" w:hAnsi="Arial" w:cs="Arial"/>
        </w:rPr>
        <w:t xml:space="preserve"> o </w:t>
      </w:r>
      <w:r>
        <w:rPr>
          <w:rFonts w:ascii="Arial" w:eastAsia="MS Mincho" w:hAnsi="Arial" w:cs="Arial"/>
        </w:rPr>
        <w:t>15 % oproti průměrnému počtu obyvatel, který připadá na jede</w:t>
      </w:r>
      <w:r w:rsidR="00AA279E">
        <w:rPr>
          <w:rFonts w:ascii="Arial" w:eastAsia="MS Mincho" w:hAnsi="Arial" w:cs="Arial"/>
        </w:rPr>
        <w:t>n mandát. Volební obvody zůstávají</w:t>
      </w:r>
      <w:r w:rsidR="008E2FE1">
        <w:rPr>
          <w:rFonts w:ascii="Arial" w:eastAsia="MS Mincho" w:hAnsi="Arial" w:cs="Arial"/>
        </w:rPr>
        <w:t xml:space="preserve"> ve vymezení z roku </w:t>
      </w:r>
      <w:r>
        <w:rPr>
          <w:rFonts w:ascii="Arial" w:eastAsia="MS Mincho" w:hAnsi="Arial" w:cs="Arial"/>
        </w:rPr>
        <w:t>2016.</w:t>
      </w:r>
    </w:p>
    <w:p w:rsidR="00384F43" w:rsidRPr="0010651E" w:rsidRDefault="008A392B" w:rsidP="00384F43">
      <w:pPr>
        <w:pStyle w:val="Prosttext"/>
        <w:spacing w:before="120"/>
        <w:ind w:firstLine="720"/>
        <w:jc w:val="both"/>
        <w:rPr>
          <w:rFonts w:ascii="Arial" w:eastAsia="MS Mincho" w:hAnsi="Arial" w:cs="Arial"/>
        </w:rPr>
      </w:pPr>
      <w:r w:rsidRPr="0010651E">
        <w:rPr>
          <w:rFonts w:ascii="Arial" w:eastAsia="MS Mincho" w:hAnsi="Arial" w:cs="Arial"/>
        </w:rPr>
        <w:t xml:space="preserve">Právo volit měli </w:t>
      </w:r>
      <w:r w:rsidR="00384F43" w:rsidRPr="0010651E">
        <w:rPr>
          <w:rFonts w:ascii="Arial" w:eastAsia="MS Mincho" w:hAnsi="Arial" w:cs="Arial"/>
        </w:rPr>
        <w:t>občané České republiky, kteří nejpozději druhý den voleb dosáhli věku 18 let</w:t>
      </w:r>
      <w:r w:rsidR="00820123">
        <w:rPr>
          <w:rFonts w:ascii="Arial" w:eastAsia="MS Mincho" w:hAnsi="Arial" w:cs="Arial"/>
        </w:rPr>
        <w:t xml:space="preserve"> a u </w:t>
      </w:r>
      <w:r w:rsidRPr="0010651E">
        <w:rPr>
          <w:rFonts w:ascii="Arial" w:eastAsia="MS Mincho" w:hAnsi="Arial" w:cs="Arial"/>
        </w:rPr>
        <w:t>nichž nenastala zákonem stanovená překážka ve výkonu volebního práva</w:t>
      </w:r>
      <w:r w:rsidR="00384F43" w:rsidRPr="0010651E">
        <w:rPr>
          <w:rFonts w:ascii="Arial" w:eastAsia="MS Mincho" w:hAnsi="Arial" w:cs="Arial"/>
        </w:rPr>
        <w:t xml:space="preserve">. </w:t>
      </w:r>
      <w:r w:rsidR="003546C6">
        <w:rPr>
          <w:rFonts w:ascii="Arial" w:eastAsia="MS Mincho" w:hAnsi="Arial" w:cs="Arial"/>
        </w:rPr>
        <w:t>P</w:t>
      </w:r>
      <w:r w:rsidR="00384F43" w:rsidRPr="0010651E">
        <w:rPr>
          <w:rFonts w:ascii="Arial" w:eastAsia="MS Mincho" w:hAnsi="Arial" w:cs="Arial"/>
        </w:rPr>
        <w:t>rávo volit mohl volič uplatnit</w:t>
      </w:r>
      <w:r w:rsidR="00193DDB">
        <w:rPr>
          <w:rFonts w:ascii="Arial" w:eastAsia="MS Mincho" w:hAnsi="Arial" w:cs="Arial"/>
        </w:rPr>
        <w:t xml:space="preserve"> v </w:t>
      </w:r>
      <w:r w:rsidR="00384F43" w:rsidRPr="0010651E">
        <w:rPr>
          <w:rFonts w:ascii="Arial" w:eastAsia="MS Mincho" w:hAnsi="Arial" w:cs="Arial"/>
        </w:rPr>
        <w:t>některém z volebních okrsků na území volebního obvodu, kde byl zapsán do seznamu voličů. Volit mohli i občané České republiky s trvalým bydlištěm v zahraničí, pokud se v den voleb zdržovali na území republiky, a to v libovolném volebním okrsku volebního obvodu, kde se konaly volby.</w:t>
      </w:r>
    </w:p>
    <w:p w:rsidR="00384F43" w:rsidRPr="0010651E" w:rsidRDefault="00384F43" w:rsidP="00384F43">
      <w:pPr>
        <w:pStyle w:val="Prosttext"/>
        <w:spacing w:before="120"/>
        <w:ind w:firstLine="720"/>
        <w:jc w:val="both"/>
        <w:rPr>
          <w:rFonts w:ascii="Arial" w:eastAsia="MS Mincho" w:hAnsi="Arial" w:cs="Arial"/>
        </w:rPr>
      </w:pPr>
      <w:r w:rsidRPr="0010651E">
        <w:rPr>
          <w:rFonts w:ascii="Arial" w:eastAsia="MS Mincho" w:hAnsi="Arial" w:cs="Arial"/>
        </w:rPr>
        <w:t>Kandidáty pro volby do Senátu mohly přihlašovat politické strany a </w:t>
      </w:r>
      <w:r w:rsidR="00877C19" w:rsidRPr="0010651E">
        <w:rPr>
          <w:rFonts w:ascii="Arial" w:eastAsia="MS Mincho" w:hAnsi="Arial" w:cs="Arial"/>
        </w:rPr>
        <w:t>politická hnutí</w:t>
      </w:r>
      <w:r w:rsidR="006677B6">
        <w:rPr>
          <w:rFonts w:ascii="Arial" w:eastAsia="MS Mincho" w:hAnsi="Arial" w:cs="Arial"/>
        </w:rPr>
        <w:t xml:space="preserve"> s </w:t>
      </w:r>
      <w:r w:rsidR="00D875B5" w:rsidRPr="0010651E">
        <w:rPr>
          <w:rFonts w:ascii="Arial" w:eastAsia="MS Mincho" w:hAnsi="Arial" w:cs="Arial"/>
        </w:rPr>
        <w:t>registrací</w:t>
      </w:r>
      <w:r w:rsidRPr="0010651E">
        <w:rPr>
          <w:rFonts w:ascii="Arial" w:eastAsia="MS Mincho" w:hAnsi="Arial" w:cs="Arial"/>
        </w:rPr>
        <w:t xml:space="preserve"> </w:t>
      </w:r>
      <w:r w:rsidRPr="0097459E">
        <w:rPr>
          <w:rFonts w:ascii="Arial" w:eastAsia="MS Mincho" w:hAnsi="Arial" w:cs="Arial"/>
        </w:rPr>
        <w:t>u Ministerstva vnitra nebo jejich koalice</w:t>
      </w:r>
      <w:r w:rsidR="00AE2409" w:rsidRPr="0097459E">
        <w:rPr>
          <w:rFonts w:ascii="Arial" w:eastAsia="MS Mincho" w:hAnsi="Arial" w:cs="Arial"/>
        </w:rPr>
        <w:t xml:space="preserve"> nebo mohl</w:t>
      </w:r>
      <w:r w:rsidR="0097459E">
        <w:rPr>
          <w:rFonts w:ascii="Arial" w:eastAsia="MS Mincho" w:hAnsi="Arial" w:cs="Arial"/>
        </w:rPr>
        <w:t xml:space="preserve"> přihlášku</w:t>
      </w:r>
      <w:r w:rsidR="00AE2409" w:rsidRPr="0097459E">
        <w:rPr>
          <w:rFonts w:ascii="Arial" w:eastAsia="MS Mincho" w:hAnsi="Arial" w:cs="Arial"/>
        </w:rPr>
        <w:t xml:space="preserve"> podat</w:t>
      </w:r>
      <w:r w:rsidR="006677B6">
        <w:rPr>
          <w:rFonts w:ascii="Arial" w:eastAsia="MS Mincho" w:hAnsi="Arial" w:cs="Arial"/>
        </w:rPr>
        <w:t xml:space="preserve"> i </w:t>
      </w:r>
      <w:r w:rsidR="00AE2409" w:rsidRPr="0097459E">
        <w:rPr>
          <w:rFonts w:ascii="Arial" w:eastAsia="MS Mincho" w:hAnsi="Arial" w:cs="Arial"/>
        </w:rPr>
        <w:t>samostatný nezávislý kandidát</w:t>
      </w:r>
      <w:r w:rsidR="005173D3" w:rsidRPr="0097459E">
        <w:rPr>
          <w:rFonts w:ascii="Arial" w:eastAsia="MS Mincho" w:hAnsi="Arial" w:cs="Arial"/>
        </w:rPr>
        <w:t xml:space="preserve"> při splnění</w:t>
      </w:r>
      <w:r w:rsidR="005173D3" w:rsidRPr="0010651E">
        <w:rPr>
          <w:rFonts w:ascii="Arial" w:eastAsia="MS Mincho" w:hAnsi="Arial" w:cs="Arial"/>
        </w:rPr>
        <w:t xml:space="preserve"> zákonem daných podmínek </w:t>
      </w:r>
      <w:r w:rsidRPr="0010651E">
        <w:rPr>
          <w:rFonts w:ascii="Arial" w:eastAsia="MS Mincho" w:hAnsi="Arial" w:cs="Arial"/>
        </w:rPr>
        <w:t>(dále jen „volební stran</w:t>
      </w:r>
      <w:r w:rsidR="00AE2409" w:rsidRPr="0010651E">
        <w:rPr>
          <w:rFonts w:ascii="Arial" w:eastAsia="MS Mincho" w:hAnsi="Arial" w:cs="Arial"/>
        </w:rPr>
        <w:t>y</w:t>
      </w:r>
      <w:r w:rsidRPr="0010651E">
        <w:rPr>
          <w:rFonts w:ascii="Arial" w:eastAsia="MS Mincho" w:hAnsi="Arial" w:cs="Arial"/>
        </w:rPr>
        <w:t xml:space="preserve">“). Celkem se o mandát ucházelo </w:t>
      </w:r>
      <w:r w:rsidR="001F737A" w:rsidRPr="0010651E">
        <w:rPr>
          <w:rFonts w:ascii="Arial" w:eastAsia="MS Mincho" w:hAnsi="Arial" w:cs="Arial"/>
        </w:rPr>
        <w:t>23</w:t>
      </w:r>
      <w:r w:rsidR="00AF4BEA">
        <w:rPr>
          <w:rFonts w:ascii="Arial" w:eastAsia="MS Mincho" w:hAnsi="Arial" w:cs="Arial"/>
        </w:rPr>
        <w:t>6</w:t>
      </w:r>
      <w:r w:rsidRPr="0010651E">
        <w:rPr>
          <w:rFonts w:ascii="Arial" w:eastAsia="MS Mincho" w:hAnsi="Arial" w:cs="Arial"/>
        </w:rPr>
        <w:t xml:space="preserve"> kandidátů z celkového počtu </w:t>
      </w:r>
      <w:r w:rsidR="00AF4BEA">
        <w:rPr>
          <w:rFonts w:ascii="Arial" w:eastAsia="MS Mincho" w:hAnsi="Arial" w:cs="Arial"/>
        </w:rPr>
        <w:t>55 </w:t>
      </w:r>
      <w:r w:rsidR="00C35BF7">
        <w:rPr>
          <w:rFonts w:ascii="Arial" w:eastAsia="MS Mincho" w:hAnsi="Arial" w:cs="Arial"/>
        </w:rPr>
        <w:t>volebních stran.</w:t>
      </w:r>
    </w:p>
    <w:p w:rsidR="00384F43" w:rsidRPr="0010651E" w:rsidRDefault="00384F43" w:rsidP="00384F43">
      <w:pPr>
        <w:pStyle w:val="Prosttext"/>
        <w:spacing w:before="120"/>
        <w:ind w:firstLine="720"/>
        <w:jc w:val="both"/>
        <w:rPr>
          <w:rFonts w:ascii="Arial" w:eastAsia="MS Mincho" w:hAnsi="Arial" w:cs="Arial"/>
        </w:rPr>
      </w:pPr>
      <w:r w:rsidRPr="0010651E">
        <w:rPr>
          <w:rFonts w:ascii="Arial" w:eastAsia="MS Mincho" w:hAnsi="Arial" w:cs="Arial"/>
        </w:rPr>
        <w:t xml:space="preserve">Volbu provedl volič tak, že do volební schránky vložil v úřední obálce jeden hlasovací lístek </w:t>
      </w:r>
      <w:r w:rsidR="00822214">
        <w:rPr>
          <w:rFonts w:ascii="Arial" w:eastAsia="MS Mincho" w:hAnsi="Arial" w:cs="Arial"/>
        </w:rPr>
        <w:t xml:space="preserve">pro </w:t>
      </w:r>
      <w:r w:rsidRPr="0010651E">
        <w:rPr>
          <w:rFonts w:ascii="Arial" w:eastAsia="MS Mincho" w:hAnsi="Arial" w:cs="Arial"/>
        </w:rPr>
        <w:t>vybraného kandidáta. Pokud kandidát získal více než 50 % z celkového počtu platných hlasů ve volebním obvodu, byl zvolen senátorem</w:t>
      </w:r>
      <w:r w:rsidR="00A0027D" w:rsidRPr="0010651E">
        <w:rPr>
          <w:rFonts w:ascii="Arial" w:eastAsia="MS Mincho" w:hAnsi="Arial" w:cs="Arial"/>
        </w:rPr>
        <w:t>;</w:t>
      </w:r>
      <w:r w:rsidRPr="0010651E">
        <w:rPr>
          <w:rFonts w:ascii="Arial" w:eastAsia="MS Mincho" w:hAnsi="Arial" w:cs="Arial"/>
        </w:rPr>
        <w:t xml:space="preserve"> pokud žádný z kandidátů nedosáhl této hranice, senátor zvolen nebyl a v takovém volebním obvodu se o týden později konalo druhé kolo voleb. V něm však již nekandidovali všichni kandidáti, ale jen ti dva, kteří v prvním kole </w:t>
      </w:r>
      <w:r w:rsidR="00C35BF7">
        <w:rPr>
          <w:rFonts w:ascii="Arial" w:eastAsia="MS Mincho" w:hAnsi="Arial" w:cs="Arial"/>
        </w:rPr>
        <w:t>získali nejvíce platných hlasů.</w:t>
      </w:r>
    </w:p>
    <w:p w:rsidR="003650E5" w:rsidRDefault="0010651E" w:rsidP="001F737A">
      <w:pPr>
        <w:pStyle w:val="Prosttext"/>
        <w:spacing w:before="120"/>
        <w:ind w:firstLine="720"/>
        <w:jc w:val="both"/>
        <w:rPr>
          <w:rFonts w:ascii="Arial" w:eastAsia="MS Mincho" w:hAnsi="Arial" w:cs="Arial"/>
        </w:rPr>
      </w:pPr>
      <w:r>
        <w:rPr>
          <w:rFonts w:ascii="Arial" w:eastAsia="MS Mincho" w:hAnsi="Arial" w:cs="Arial"/>
        </w:rPr>
        <w:t xml:space="preserve">V prvním kole voleb ve dnech </w:t>
      </w:r>
      <w:r w:rsidR="00AF4BEA">
        <w:rPr>
          <w:rFonts w:ascii="Arial" w:eastAsia="MS Mincho" w:hAnsi="Arial" w:cs="Arial"/>
        </w:rPr>
        <w:t>5</w:t>
      </w:r>
      <w:r>
        <w:rPr>
          <w:rFonts w:ascii="Arial" w:eastAsia="MS Mincho" w:hAnsi="Arial" w:cs="Arial"/>
        </w:rPr>
        <w:t>. </w:t>
      </w:r>
      <w:r w:rsidR="00384F43" w:rsidRPr="0010651E">
        <w:rPr>
          <w:rFonts w:ascii="Arial" w:eastAsia="MS Mincho" w:hAnsi="Arial" w:cs="Arial"/>
        </w:rPr>
        <w:t>a </w:t>
      </w:r>
      <w:r w:rsidR="00AF4BEA">
        <w:rPr>
          <w:rFonts w:ascii="Arial" w:eastAsia="MS Mincho" w:hAnsi="Arial" w:cs="Arial"/>
        </w:rPr>
        <w:t>6</w:t>
      </w:r>
      <w:r w:rsidR="00384F43" w:rsidRPr="0010651E">
        <w:rPr>
          <w:rFonts w:ascii="Arial" w:eastAsia="MS Mincho" w:hAnsi="Arial" w:cs="Arial"/>
        </w:rPr>
        <w:t>. října 201</w:t>
      </w:r>
      <w:r w:rsidR="00AF4BEA">
        <w:rPr>
          <w:rFonts w:ascii="Arial" w:eastAsia="MS Mincho" w:hAnsi="Arial" w:cs="Arial"/>
        </w:rPr>
        <w:t>8</w:t>
      </w:r>
      <w:r w:rsidR="00384F43" w:rsidRPr="0010651E">
        <w:rPr>
          <w:rFonts w:ascii="Arial" w:eastAsia="MS Mincho" w:hAnsi="Arial" w:cs="Arial"/>
        </w:rPr>
        <w:t xml:space="preserve"> byl</w:t>
      </w:r>
      <w:r w:rsidR="00AF4BEA">
        <w:rPr>
          <w:rFonts w:ascii="Arial" w:eastAsia="MS Mincho" w:hAnsi="Arial" w:cs="Arial"/>
        </w:rPr>
        <w:t>i</w:t>
      </w:r>
      <w:r w:rsidR="00384F43" w:rsidRPr="0010651E">
        <w:rPr>
          <w:rFonts w:ascii="Arial" w:eastAsia="MS Mincho" w:hAnsi="Arial" w:cs="Arial"/>
        </w:rPr>
        <w:t xml:space="preserve"> zvolen</w:t>
      </w:r>
      <w:r w:rsidR="00AF4BEA">
        <w:rPr>
          <w:rFonts w:ascii="Arial" w:eastAsia="MS Mincho" w:hAnsi="Arial" w:cs="Arial"/>
        </w:rPr>
        <w:t>i</w:t>
      </w:r>
      <w:r w:rsidR="00384F43" w:rsidRPr="0010651E">
        <w:rPr>
          <w:rFonts w:ascii="Arial" w:eastAsia="MS Mincho" w:hAnsi="Arial" w:cs="Arial"/>
        </w:rPr>
        <w:t xml:space="preserve"> </w:t>
      </w:r>
      <w:r w:rsidR="00AF4BEA">
        <w:rPr>
          <w:rFonts w:ascii="Arial" w:eastAsia="MS Mincho" w:hAnsi="Arial" w:cs="Arial"/>
        </w:rPr>
        <w:t>dva</w:t>
      </w:r>
      <w:r w:rsidR="00AF4BEA" w:rsidRPr="0010651E">
        <w:rPr>
          <w:rFonts w:ascii="Arial" w:eastAsia="MS Mincho" w:hAnsi="Arial" w:cs="Arial"/>
        </w:rPr>
        <w:t xml:space="preserve"> </w:t>
      </w:r>
      <w:r w:rsidR="00384F43" w:rsidRPr="0010651E">
        <w:rPr>
          <w:rFonts w:ascii="Arial" w:eastAsia="MS Mincho" w:hAnsi="Arial" w:cs="Arial"/>
        </w:rPr>
        <w:t>senáto</w:t>
      </w:r>
      <w:r w:rsidR="00AF4BEA">
        <w:rPr>
          <w:rFonts w:ascii="Arial" w:eastAsia="MS Mincho" w:hAnsi="Arial" w:cs="Arial"/>
        </w:rPr>
        <w:t>ři</w:t>
      </w:r>
      <w:r w:rsidR="00AD6952">
        <w:rPr>
          <w:rFonts w:ascii="Arial" w:eastAsia="MS Mincho" w:hAnsi="Arial" w:cs="Arial"/>
        </w:rPr>
        <w:t>. Ve volebním obvodu č. 20 (Praha 4) byl zvolen</w:t>
      </w:r>
      <w:r w:rsidR="00D14225">
        <w:rPr>
          <w:rFonts w:ascii="Arial" w:eastAsia="MS Mincho" w:hAnsi="Arial" w:cs="Arial"/>
        </w:rPr>
        <w:t xml:space="preserve"> senátorem</w:t>
      </w:r>
      <w:r w:rsidR="00AD6952">
        <w:rPr>
          <w:rFonts w:ascii="Arial" w:eastAsia="MS Mincho" w:hAnsi="Arial" w:cs="Arial"/>
        </w:rPr>
        <w:t xml:space="preserve"> </w:t>
      </w:r>
      <w:r w:rsidR="00C718D8">
        <w:rPr>
          <w:rFonts w:ascii="Arial" w:eastAsia="MS Mincho" w:hAnsi="Arial" w:cs="Arial"/>
        </w:rPr>
        <w:t xml:space="preserve">prof. Ing. </w:t>
      </w:r>
      <w:r w:rsidR="00AD6952">
        <w:rPr>
          <w:rFonts w:ascii="Arial" w:eastAsia="MS Mincho" w:hAnsi="Arial" w:cs="Arial"/>
        </w:rPr>
        <w:t>Jiří Drahoš</w:t>
      </w:r>
      <w:r w:rsidR="00193DDB">
        <w:rPr>
          <w:rFonts w:ascii="Arial" w:eastAsia="MS Mincho" w:hAnsi="Arial" w:cs="Arial"/>
        </w:rPr>
        <w:t>, </w:t>
      </w:r>
      <w:r w:rsidR="00C718D8">
        <w:rPr>
          <w:rFonts w:ascii="Arial" w:eastAsia="MS Mincho" w:hAnsi="Arial" w:cs="Arial"/>
        </w:rPr>
        <w:t>DrSc.</w:t>
      </w:r>
      <w:r w:rsidR="006677B6">
        <w:rPr>
          <w:rFonts w:ascii="Arial" w:eastAsia="MS Mincho" w:hAnsi="Arial" w:cs="Arial"/>
        </w:rPr>
        <w:t xml:space="preserve"> a </w:t>
      </w:r>
      <w:r w:rsidR="00AD6952">
        <w:rPr>
          <w:rFonts w:ascii="Arial" w:eastAsia="MS Mincho" w:hAnsi="Arial" w:cs="Arial"/>
        </w:rPr>
        <w:t>ve volebním o</w:t>
      </w:r>
      <w:r w:rsidR="008E2FE1">
        <w:rPr>
          <w:rFonts w:ascii="Arial" w:eastAsia="MS Mincho" w:hAnsi="Arial" w:cs="Arial"/>
        </w:rPr>
        <w:t>bvodu č. </w:t>
      </w:r>
      <w:r w:rsidR="00D14225">
        <w:rPr>
          <w:rFonts w:ascii="Arial" w:eastAsia="MS Mincho" w:hAnsi="Arial" w:cs="Arial"/>
        </w:rPr>
        <w:t>77 (Vsetín) Jiří Čunek</w:t>
      </w:r>
      <w:r w:rsidR="00822214">
        <w:rPr>
          <w:rFonts w:ascii="Arial" w:eastAsia="MS Mincho" w:hAnsi="Arial" w:cs="Arial"/>
        </w:rPr>
        <w:t>,</w:t>
      </w:r>
      <w:r w:rsidR="00384F43" w:rsidRPr="0010651E">
        <w:rPr>
          <w:rFonts w:ascii="Arial" w:eastAsia="MS Mincho" w:hAnsi="Arial" w:cs="Arial"/>
        </w:rPr>
        <w:t xml:space="preserve"> </w:t>
      </w:r>
      <w:r w:rsidR="00822214">
        <w:rPr>
          <w:rFonts w:ascii="Arial" w:eastAsia="MS Mincho" w:hAnsi="Arial" w:cs="Arial"/>
        </w:rPr>
        <w:t>v </w:t>
      </w:r>
      <w:r w:rsidR="00AD6952">
        <w:rPr>
          <w:rFonts w:ascii="Arial" w:eastAsia="MS Mincho" w:hAnsi="Arial" w:cs="Arial"/>
        </w:rPr>
        <w:t>ostatních</w:t>
      </w:r>
      <w:r w:rsidR="00384F43" w:rsidRPr="0010651E">
        <w:rPr>
          <w:rFonts w:ascii="Arial" w:eastAsia="MS Mincho" w:hAnsi="Arial" w:cs="Arial"/>
        </w:rPr>
        <w:t xml:space="preserve"> 2</w:t>
      </w:r>
      <w:r w:rsidR="00AD6952">
        <w:rPr>
          <w:rFonts w:ascii="Arial" w:eastAsia="MS Mincho" w:hAnsi="Arial" w:cs="Arial"/>
        </w:rPr>
        <w:t>5</w:t>
      </w:r>
      <w:r w:rsidR="00384F43" w:rsidRPr="0010651E">
        <w:rPr>
          <w:rFonts w:ascii="Arial" w:eastAsia="MS Mincho" w:hAnsi="Arial" w:cs="Arial"/>
        </w:rPr>
        <w:t xml:space="preserve"> volebních obvodech </w:t>
      </w:r>
      <w:r w:rsidR="00AD6952">
        <w:rPr>
          <w:rFonts w:ascii="Arial" w:eastAsia="MS Mincho" w:hAnsi="Arial" w:cs="Arial"/>
        </w:rPr>
        <w:t xml:space="preserve">se </w:t>
      </w:r>
      <w:r w:rsidR="00DF13C5" w:rsidRPr="0010651E">
        <w:rPr>
          <w:rFonts w:ascii="Arial" w:eastAsia="MS Mincho" w:hAnsi="Arial" w:cs="Arial"/>
        </w:rPr>
        <w:t xml:space="preserve">konalo </w:t>
      </w:r>
      <w:r>
        <w:rPr>
          <w:rFonts w:ascii="Arial" w:eastAsia="MS Mincho" w:hAnsi="Arial" w:cs="Arial"/>
        </w:rPr>
        <w:t xml:space="preserve">ve dnech </w:t>
      </w:r>
      <w:r w:rsidR="00AD6952">
        <w:rPr>
          <w:rFonts w:ascii="Arial" w:eastAsia="MS Mincho" w:hAnsi="Arial" w:cs="Arial"/>
        </w:rPr>
        <w:t>12</w:t>
      </w:r>
      <w:r>
        <w:rPr>
          <w:rFonts w:ascii="Arial" w:eastAsia="MS Mincho" w:hAnsi="Arial" w:cs="Arial"/>
        </w:rPr>
        <w:t>. </w:t>
      </w:r>
      <w:r w:rsidR="00384F43" w:rsidRPr="0010651E">
        <w:rPr>
          <w:rFonts w:ascii="Arial" w:eastAsia="MS Mincho" w:hAnsi="Arial" w:cs="Arial"/>
        </w:rPr>
        <w:t>a </w:t>
      </w:r>
      <w:r w:rsidR="00AD6952" w:rsidRPr="0010651E">
        <w:rPr>
          <w:rFonts w:ascii="Arial" w:eastAsia="MS Mincho" w:hAnsi="Arial" w:cs="Arial"/>
        </w:rPr>
        <w:t>1</w:t>
      </w:r>
      <w:r w:rsidR="00AD6952">
        <w:rPr>
          <w:rFonts w:ascii="Arial" w:eastAsia="MS Mincho" w:hAnsi="Arial" w:cs="Arial"/>
        </w:rPr>
        <w:t>3</w:t>
      </w:r>
      <w:r w:rsidR="00384F43" w:rsidRPr="0010651E">
        <w:rPr>
          <w:rFonts w:ascii="Arial" w:eastAsia="MS Mincho" w:hAnsi="Arial" w:cs="Arial"/>
        </w:rPr>
        <w:t>. října </w:t>
      </w:r>
      <w:r w:rsidR="00AD6952" w:rsidRPr="0010651E">
        <w:rPr>
          <w:rFonts w:ascii="Arial" w:eastAsia="MS Mincho" w:hAnsi="Arial" w:cs="Arial"/>
        </w:rPr>
        <w:t>201</w:t>
      </w:r>
      <w:r w:rsidR="00AD6952">
        <w:rPr>
          <w:rFonts w:ascii="Arial" w:eastAsia="MS Mincho" w:hAnsi="Arial" w:cs="Arial"/>
        </w:rPr>
        <w:t>8</w:t>
      </w:r>
      <w:r w:rsidR="00AD6952" w:rsidRPr="0010651E">
        <w:rPr>
          <w:rFonts w:ascii="Arial" w:eastAsia="MS Mincho" w:hAnsi="Arial" w:cs="Arial"/>
        </w:rPr>
        <w:t xml:space="preserve"> </w:t>
      </w:r>
      <w:r w:rsidR="00384F43" w:rsidRPr="0010651E">
        <w:rPr>
          <w:rFonts w:ascii="Arial" w:eastAsia="MS Mincho" w:hAnsi="Arial" w:cs="Arial"/>
        </w:rPr>
        <w:t>druhé kolo voleb.</w:t>
      </w:r>
    </w:p>
    <w:p w:rsidR="00531867" w:rsidRDefault="00531867" w:rsidP="008E2FE1">
      <w:pPr>
        <w:pStyle w:val="Prosttext"/>
        <w:jc w:val="both"/>
        <w:rPr>
          <w:rFonts w:ascii="Arial" w:eastAsia="MS Mincho" w:hAnsi="Arial" w:cs="Arial"/>
        </w:rPr>
      </w:pPr>
    </w:p>
    <w:p w:rsidR="008E2FE1" w:rsidRDefault="008E2FE1" w:rsidP="00EE03DB">
      <w:pPr>
        <w:pStyle w:val="Prosttext"/>
        <w:jc w:val="both"/>
        <w:rPr>
          <w:rFonts w:ascii="Arial" w:eastAsia="MS Mincho" w:hAnsi="Arial" w:cs="Arial"/>
        </w:rPr>
      </w:pPr>
    </w:p>
    <w:p w:rsidR="00194721" w:rsidRDefault="00194721" w:rsidP="008E2FE1">
      <w:pPr>
        <w:pStyle w:val="Zkladntextodsazen"/>
      </w:pPr>
      <w:r>
        <w:rPr>
          <w:b/>
        </w:rPr>
        <w:t>Volby do Evropského parlamentu</w:t>
      </w:r>
      <w:r>
        <w:t xml:space="preserve"> se konaly ve dnech </w:t>
      </w:r>
      <w:r w:rsidRPr="008F66B6">
        <w:t>2</w:t>
      </w:r>
      <w:r>
        <w:t>4</w:t>
      </w:r>
      <w:r w:rsidRPr="008F66B6">
        <w:t>.</w:t>
      </w:r>
      <w:r w:rsidR="006677B6">
        <w:t xml:space="preserve"> a </w:t>
      </w:r>
      <w:r w:rsidRPr="008F66B6">
        <w:t>2</w:t>
      </w:r>
      <w:r>
        <w:t>5</w:t>
      </w:r>
      <w:r w:rsidRPr="008F66B6">
        <w:t>. května 201</w:t>
      </w:r>
      <w:r>
        <w:t xml:space="preserve">9. Na území České republiky to bylo již počtvrté. Celá republika byla jedním volebním obvodem, ve kterém se volilo </w:t>
      </w:r>
      <w:r w:rsidRPr="008F66B6">
        <w:t>21</w:t>
      </w:r>
      <w:r>
        <w:t> </w:t>
      </w:r>
      <w:r w:rsidR="008E2FE1">
        <w:t>poslanců Evropského parlamentu.</w:t>
      </w:r>
    </w:p>
    <w:p w:rsidR="00194721" w:rsidRDefault="00194721" w:rsidP="00194721">
      <w:pPr>
        <w:pStyle w:val="Zkladntextodsazen"/>
        <w:spacing w:before="120"/>
      </w:pPr>
      <w:r>
        <w:t xml:space="preserve">Volby se konaly v souladu se zákonem č. 62/2003 Sb., o volbách do Evropského parlamentu, ve znění pozdějších předpisů. Termín jejich konání byl stanoven na základě rozhodnutí prezidenta republiky </w:t>
      </w:r>
      <w:r w:rsidRPr="008F66B6">
        <w:t>č. </w:t>
      </w:r>
      <w:r>
        <w:t>9</w:t>
      </w:r>
      <w:r w:rsidRPr="008F66B6">
        <w:t>/20</w:t>
      </w:r>
      <w:r>
        <w:t>19</w:t>
      </w:r>
      <w:r w:rsidRPr="008F66B6">
        <w:t> Sb</w:t>
      </w:r>
      <w:r w:rsidR="00193DDB">
        <w:t>. ze dne 8. ledna </w:t>
      </w:r>
      <w:r>
        <w:t>2019, o vyhlášení voleb do Evropského parlamentu</w:t>
      </w:r>
      <w:r w:rsidRPr="008F66B6">
        <w:t>.</w:t>
      </w:r>
      <w:r>
        <w:t xml:space="preserve"> Volilo</w:t>
      </w:r>
      <w:r w:rsidR="000C6729">
        <w:t xml:space="preserve"> se</w:t>
      </w:r>
      <w:r>
        <w:t xml:space="preserve"> na základě všeobecného, rovného a přímého volebního práva tajným hlasováním, podle zásad poměrného zastoupení.</w:t>
      </w:r>
    </w:p>
    <w:p w:rsidR="00194721" w:rsidRDefault="00194721">
      <w:pPr>
        <w:pStyle w:val="Zkladntextodsazen"/>
        <w:spacing w:before="120"/>
      </w:pPr>
      <w:r w:rsidRPr="0010651E">
        <w:t xml:space="preserve">Právo volit měli občané České republiky, kteří nejpozději druhý </w:t>
      </w:r>
      <w:r w:rsidR="00820123">
        <w:t>den voleb dosáhli věku 18 let a u </w:t>
      </w:r>
      <w:r w:rsidRPr="0010651E">
        <w:t>nichž nenastala zákonem stanovená překážka ve výkonu volebního práva.</w:t>
      </w:r>
      <w:r>
        <w:t xml:space="preserve"> Občané jiných členských států museli navíc splňovat podmínku trvalého nebo přechodného pobytu na území </w:t>
      </w:r>
      <w:r w:rsidR="008E2FE1">
        <w:t xml:space="preserve">České republiky </w:t>
      </w:r>
      <w:r>
        <w:t>po do</w:t>
      </w:r>
      <w:r w:rsidR="008E2FE1">
        <w:t>bu nejméně 45</w:t>
      </w:r>
      <w:r w:rsidR="00193DDB">
        <w:t> </w:t>
      </w:r>
      <w:r w:rsidR="008E2FE1">
        <w:t>dnů před volbami.</w:t>
      </w:r>
    </w:p>
    <w:p w:rsidR="00194721" w:rsidRDefault="00194721" w:rsidP="00194721">
      <w:pPr>
        <w:pStyle w:val="Zkladntextodsazen"/>
        <w:spacing w:before="120"/>
      </w:pPr>
      <w:r>
        <w:t>Poslancem Evropského parlamentu mohl být zvolen každý občan České republiky nebo některé z dalších členských zemí Evropské unie, který alespoň druhý den voleb dosáhl věku nejméně 21 let, nebyla u něho omezena svéprávnost k výkonu volebního práva a splňoval zákonem stanovené podmínky pro výkon aktivního volebního práva. Voleb</w:t>
      </w:r>
      <w:r w:rsidR="008E2FE1">
        <w:t>ní období poslanců je pětileté.</w:t>
      </w:r>
    </w:p>
    <w:p w:rsidR="00194721" w:rsidRDefault="00194721" w:rsidP="00194721">
      <w:pPr>
        <w:pStyle w:val="Zkladntextodsazen"/>
        <w:spacing w:before="120"/>
      </w:pPr>
      <w:r>
        <w:t>Každý volič mohl být zapsán pouze v jednom seznamu voličů a svůj hlas mohl odevzdat v některé</w:t>
      </w:r>
      <w:r w:rsidR="006677B6">
        <w:t xml:space="preserve"> z </w:t>
      </w:r>
      <w:r>
        <w:t xml:space="preserve">cca </w:t>
      </w:r>
      <w:r w:rsidRPr="00732993">
        <w:t>14 700</w:t>
      </w:r>
      <w:r>
        <w:t> volebních místností, zpravidla v té, která byla vytvořena pro volební okrsek podle místa jeho pobytu. Pokud si volič požádal o vydání voličského průkazu, mohl hlasovat kdekoli na území České republiky.</w:t>
      </w:r>
    </w:p>
    <w:p w:rsidR="00194721" w:rsidRDefault="00194721" w:rsidP="00194721">
      <w:pPr>
        <w:pStyle w:val="Zkladntextodsazen"/>
        <w:spacing w:before="120"/>
      </w:pPr>
      <w:r>
        <w:t xml:space="preserve">Odevzdávání hlasovacích lístků, jejich posuzování a prvotní sčítání hlasů probíhalo ve stálých volebních okrscích (viz zákon č. 491/2001 Sb., o volbách do zastupitelstev obcí, ve znění pozdějších předpisů). Uplatnění zásady, že jeden volič má jeden hlas, bylo zajištěno tím, že mu okrsková volební komise vydala úřední obálku, do které volič vložil jeden hlasovací lístek </w:t>
      </w:r>
      <w:r w:rsidR="00820123">
        <w:t>té strany, které dával hlas. Na </w:t>
      </w:r>
      <w:r>
        <w:t>tomto hlasovacím lístku mohl označit nejvýše dva kandidáty, jejichž volbu chtěl upřednostnit. O 21 poslaneckých křesel se mohly ucházet pouze ty politické strany, politická hnutí a koalice, které získaly alespoň 5 % z celkového počtu platných hlasů.</w:t>
      </w:r>
    </w:p>
    <w:p w:rsidR="0010651E" w:rsidRDefault="0010651E" w:rsidP="0010651E">
      <w:pPr>
        <w:pStyle w:val="Prosttext"/>
        <w:jc w:val="both"/>
        <w:rPr>
          <w:rFonts w:ascii="Arial" w:eastAsia="MS Mincho" w:hAnsi="Arial" w:cs="Arial"/>
        </w:rPr>
      </w:pPr>
    </w:p>
    <w:p w:rsidR="00C718D8" w:rsidRPr="0010651E" w:rsidRDefault="00C718D8" w:rsidP="0010651E">
      <w:pPr>
        <w:pStyle w:val="Prosttext"/>
        <w:jc w:val="both"/>
        <w:rPr>
          <w:rFonts w:ascii="Arial" w:eastAsia="MS Mincho" w:hAnsi="Arial" w:cs="Arial"/>
        </w:rPr>
      </w:pPr>
    </w:p>
    <w:p w:rsidR="00903DD3" w:rsidRPr="0010651E" w:rsidRDefault="009861A1" w:rsidP="0010651E">
      <w:pPr>
        <w:pStyle w:val="Prosttext"/>
        <w:ind w:firstLine="720"/>
        <w:jc w:val="both"/>
        <w:rPr>
          <w:rFonts w:ascii="Arial" w:eastAsia="MS Mincho" w:hAnsi="Arial" w:cs="Arial"/>
        </w:rPr>
      </w:pPr>
      <w:r w:rsidRPr="0010651E">
        <w:rPr>
          <w:rFonts w:ascii="Arial" w:eastAsia="MS Mincho" w:hAnsi="Arial" w:cs="Arial"/>
        </w:rPr>
        <w:t xml:space="preserve">Zapsaní voliči představují počet osob </w:t>
      </w:r>
      <w:r w:rsidR="003B068A" w:rsidRPr="0010651E">
        <w:rPr>
          <w:rFonts w:ascii="Arial" w:eastAsia="MS Mincho" w:hAnsi="Arial" w:cs="Arial"/>
        </w:rPr>
        <w:t>zapsaných</w:t>
      </w:r>
      <w:r w:rsidR="00193DDB">
        <w:rPr>
          <w:rFonts w:ascii="Arial" w:eastAsia="MS Mincho" w:hAnsi="Arial" w:cs="Arial"/>
        </w:rPr>
        <w:t xml:space="preserve"> v </w:t>
      </w:r>
      <w:r w:rsidRPr="0010651E">
        <w:rPr>
          <w:rFonts w:ascii="Arial" w:eastAsia="MS Mincho" w:hAnsi="Arial" w:cs="Arial"/>
        </w:rPr>
        <w:t>seznamech voličů (osob, splňujících zákonné podmínky pro výkon a</w:t>
      </w:r>
      <w:r w:rsidR="00C35BF7">
        <w:rPr>
          <w:rFonts w:ascii="Arial" w:eastAsia="MS Mincho" w:hAnsi="Arial" w:cs="Arial"/>
        </w:rPr>
        <w:t>ktivního volebního práva).</w:t>
      </w:r>
    </w:p>
    <w:p w:rsidR="00601701" w:rsidRPr="0010651E" w:rsidRDefault="009861A1" w:rsidP="009861A1">
      <w:pPr>
        <w:pStyle w:val="Prosttext"/>
        <w:spacing w:before="120"/>
        <w:ind w:firstLine="720"/>
        <w:jc w:val="both"/>
        <w:rPr>
          <w:rFonts w:ascii="Arial" w:eastAsia="MS Mincho" w:hAnsi="Arial" w:cs="Arial"/>
        </w:rPr>
      </w:pPr>
      <w:r w:rsidRPr="0010651E">
        <w:rPr>
          <w:rFonts w:ascii="Arial" w:eastAsia="MS Mincho" w:hAnsi="Arial" w:cs="Arial"/>
        </w:rPr>
        <w:lastRenderedPageBreak/>
        <w:t>Volební účast je počítána jako podíl počtu hlasujících voličů (osob, jimž byla ve volební místnosti vydána úřední obálka)</w:t>
      </w:r>
      <w:r w:rsidR="006677B6">
        <w:rPr>
          <w:rFonts w:ascii="Arial" w:eastAsia="MS Mincho" w:hAnsi="Arial" w:cs="Arial"/>
        </w:rPr>
        <w:t xml:space="preserve"> a </w:t>
      </w:r>
      <w:r w:rsidR="003B068A" w:rsidRPr="0010651E">
        <w:rPr>
          <w:rFonts w:ascii="Arial" w:eastAsia="MS Mincho" w:hAnsi="Arial" w:cs="Arial"/>
        </w:rPr>
        <w:t>zapsaných</w:t>
      </w:r>
      <w:r w:rsidRPr="0010651E">
        <w:rPr>
          <w:rFonts w:ascii="Arial" w:eastAsia="MS Mincho" w:hAnsi="Arial" w:cs="Arial"/>
        </w:rPr>
        <w:t xml:space="preserve"> voličů (osob uve</w:t>
      </w:r>
      <w:r w:rsidR="00C35BF7">
        <w:rPr>
          <w:rFonts w:ascii="Arial" w:eastAsia="MS Mincho" w:hAnsi="Arial" w:cs="Arial"/>
        </w:rPr>
        <w:t xml:space="preserve">dených </w:t>
      </w:r>
      <w:r w:rsidR="003546C6">
        <w:rPr>
          <w:rFonts w:ascii="Arial" w:eastAsia="MS Mincho" w:hAnsi="Arial" w:cs="Arial"/>
        </w:rPr>
        <w:t>v </w:t>
      </w:r>
      <w:r w:rsidR="00C35BF7">
        <w:rPr>
          <w:rFonts w:ascii="Arial" w:eastAsia="MS Mincho" w:hAnsi="Arial" w:cs="Arial"/>
        </w:rPr>
        <w:t>seznamech</w:t>
      </w:r>
      <w:r w:rsidR="003546C6">
        <w:rPr>
          <w:rFonts w:ascii="Arial" w:eastAsia="MS Mincho" w:hAnsi="Arial" w:cs="Arial"/>
        </w:rPr>
        <w:t xml:space="preserve"> voličů</w:t>
      </w:r>
      <w:r w:rsidR="00C35BF7">
        <w:rPr>
          <w:rFonts w:ascii="Arial" w:eastAsia="MS Mincho" w:hAnsi="Arial" w:cs="Arial"/>
        </w:rPr>
        <w:t>).</w:t>
      </w:r>
    </w:p>
    <w:p w:rsidR="00384F43" w:rsidRPr="0010651E" w:rsidRDefault="00DF13C5" w:rsidP="00384F43">
      <w:pPr>
        <w:spacing w:before="120"/>
        <w:ind w:firstLine="709"/>
        <w:jc w:val="both"/>
        <w:rPr>
          <w:rFonts w:ascii="Arial" w:hAnsi="Arial" w:cs="Arial"/>
          <w:sz w:val="20"/>
          <w:szCs w:val="20"/>
        </w:rPr>
      </w:pPr>
      <w:r w:rsidRPr="0010651E">
        <w:rPr>
          <w:rFonts w:ascii="Arial" w:hAnsi="Arial" w:cs="Arial"/>
          <w:sz w:val="20"/>
          <w:szCs w:val="20"/>
        </w:rPr>
        <w:t xml:space="preserve">Příliš dlouhé názvy </w:t>
      </w:r>
      <w:r w:rsidR="0010651E" w:rsidRPr="0010651E">
        <w:rPr>
          <w:rFonts w:ascii="Arial" w:hAnsi="Arial" w:cs="Arial"/>
          <w:sz w:val="20"/>
          <w:szCs w:val="20"/>
        </w:rPr>
        <w:t xml:space="preserve">volebních stran </w:t>
      </w:r>
      <w:r w:rsidRPr="0010651E">
        <w:rPr>
          <w:rFonts w:ascii="Arial" w:hAnsi="Arial" w:cs="Arial"/>
          <w:sz w:val="20"/>
          <w:szCs w:val="20"/>
        </w:rPr>
        <w:t xml:space="preserve">jsou pro potřeby prezentace v tabulkách zkráceny. </w:t>
      </w:r>
      <w:r w:rsidR="00384F43" w:rsidRPr="0010651E">
        <w:rPr>
          <w:rFonts w:ascii="Arial" w:hAnsi="Arial" w:cs="Arial"/>
          <w:sz w:val="20"/>
          <w:szCs w:val="20"/>
        </w:rPr>
        <w:t>Srovnatelnost s údaji z předchozích let je možná pouze u</w:t>
      </w:r>
      <w:r w:rsidR="008B6D51" w:rsidRPr="0010651E">
        <w:rPr>
          <w:rFonts w:ascii="Arial" w:hAnsi="Arial" w:cs="Arial"/>
          <w:sz w:val="20"/>
          <w:szCs w:val="20"/>
        </w:rPr>
        <w:t> </w:t>
      </w:r>
      <w:r w:rsidR="00384F43" w:rsidRPr="0010651E">
        <w:rPr>
          <w:rFonts w:ascii="Arial" w:hAnsi="Arial" w:cs="Arial"/>
          <w:sz w:val="20"/>
          <w:szCs w:val="20"/>
        </w:rPr>
        <w:t>totožných politických subjektů. Identifikace podle názv</w:t>
      </w:r>
      <w:r w:rsidR="006F50D3" w:rsidRPr="0010651E">
        <w:rPr>
          <w:rFonts w:ascii="Arial" w:hAnsi="Arial" w:cs="Arial"/>
          <w:sz w:val="20"/>
          <w:szCs w:val="20"/>
        </w:rPr>
        <w:t>u</w:t>
      </w:r>
      <w:r w:rsidR="00384F43" w:rsidRPr="0010651E">
        <w:rPr>
          <w:rFonts w:ascii="Arial" w:hAnsi="Arial" w:cs="Arial"/>
          <w:sz w:val="20"/>
          <w:szCs w:val="20"/>
        </w:rPr>
        <w:t xml:space="preserve"> </w:t>
      </w:r>
      <w:r w:rsidR="006F50D3" w:rsidRPr="0010651E">
        <w:rPr>
          <w:rFonts w:ascii="Arial" w:hAnsi="Arial" w:cs="Arial"/>
          <w:sz w:val="20"/>
          <w:szCs w:val="20"/>
        </w:rPr>
        <w:t xml:space="preserve">(příp. zkratky) </w:t>
      </w:r>
      <w:r w:rsidR="00384F43" w:rsidRPr="0010651E">
        <w:rPr>
          <w:rFonts w:ascii="Arial" w:hAnsi="Arial" w:cs="Arial"/>
          <w:sz w:val="20"/>
          <w:szCs w:val="20"/>
        </w:rPr>
        <w:t xml:space="preserve">však nemusí být </w:t>
      </w:r>
      <w:r w:rsidR="006F50D3" w:rsidRPr="0010651E">
        <w:rPr>
          <w:rFonts w:ascii="Arial" w:hAnsi="Arial" w:cs="Arial"/>
          <w:sz w:val="20"/>
          <w:szCs w:val="20"/>
        </w:rPr>
        <w:t xml:space="preserve">v případě porovnání v čase </w:t>
      </w:r>
      <w:r w:rsidR="00384F43" w:rsidRPr="0010651E">
        <w:rPr>
          <w:rFonts w:ascii="Arial" w:hAnsi="Arial" w:cs="Arial"/>
          <w:sz w:val="20"/>
          <w:szCs w:val="20"/>
        </w:rPr>
        <w:t>jednoznačná vzhledem k častým změnám (vznik nových politických subjektů, změny jejich názvů</w:t>
      </w:r>
      <w:r w:rsidR="006F50D3" w:rsidRPr="0010651E">
        <w:rPr>
          <w:rFonts w:ascii="Arial" w:hAnsi="Arial" w:cs="Arial"/>
          <w:sz w:val="20"/>
          <w:szCs w:val="20"/>
        </w:rPr>
        <w:t>, změny složení koalic</w:t>
      </w:r>
      <w:r w:rsidR="00A801E3" w:rsidRPr="0010651E">
        <w:rPr>
          <w:rFonts w:ascii="Arial" w:hAnsi="Arial" w:cs="Arial"/>
          <w:sz w:val="20"/>
          <w:szCs w:val="20"/>
        </w:rPr>
        <w:t xml:space="preserve"> apod.</w:t>
      </w:r>
      <w:r w:rsidR="00384F43" w:rsidRPr="0010651E">
        <w:rPr>
          <w:rFonts w:ascii="Arial" w:hAnsi="Arial" w:cs="Arial"/>
          <w:sz w:val="20"/>
          <w:szCs w:val="20"/>
        </w:rPr>
        <w:t>).</w:t>
      </w:r>
    </w:p>
    <w:p w:rsidR="00C718D8" w:rsidRDefault="00531867" w:rsidP="00531867">
      <w:pPr>
        <w:spacing w:before="120"/>
        <w:ind w:firstLine="709"/>
        <w:jc w:val="both"/>
        <w:rPr>
          <w:rFonts w:ascii="Arial" w:hAnsi="Arial" w:cs="Arial"/>
          <w:sz w:val="20"/>
          <w:szCs w:val="20"/>
        </w:rPr>
      </w:pPr>
      <w:r w:rsidRPr="00624266">
        <w:rPr>
          <w:rFonts w:ascii="Arial" w:hAnsi="Arial" w:cs="Arial"/>
          <w:sz w:val="20"/>
          <w:szCs w:val="20"/>
        </w:rPr>
        <w:t xml:space="preserve">Údaj o počtu získaných hlasů v tabulce </w:t>
      </w:r>
      <w:r w:rsidRPr="00B25B0B">
        <w:rPr>
          <w:rFonts w:ascii="Arial" w:hAnsi="Arial" w:cs="Arial"/>
          <w:b/>
          <w:sz w:val="20"/>
          <w:szCs w:val="20"/>
        </w:rPr>
        <w:t>32</w:t>
      </w:r>
      <w:r w:rsidRPr="00624266">
        <w:rPr>
          <w:rFonts w:ascii="Arial" w:hAnsi="Arial" w:cs="Arial"/>
          <w:sz w:val="20"/>
          <w:szCs w:val="20"/>
        </w:rPr>
        <w:t xml:space="preserve">-2. </w:t>
      </w:r>
      <w:r w:rsidR="00FE16EB">
        <w:rPr>
          <w:rFonts w:ascii="Arial" w:hAnsi="Arial" w:cs="Arial"/>
          <w:sz w:val="20"/>
          <w:szCs w:val="20"/>
        </w:rPr>
        <w:t>odráží</w:t>
      </w:r>
      <w:r w:rsidRPr="00624266">
        <w:rPr>
          <w:rFonts w:ascii="Arial" w:hAnsi="Arial" w:cs="Arial"/>
          <w:sz w:val="20"/>
          <w:szCs w:val="20"/>
        </w:rPr>
        <w:t xml:space="preserve"> skutečnost, že každý volič, který se zúčastnil voleb, měl maximálně tolik hlasů, kolik členů zastupitelstva obce bylo voleno. Údaj o počtu získaných mandátů tedy nemusí být v přímé úměře k počtu získaných hlasů, neboť pro získání mandátu v menších obcích bylo zapotřebí podstatně menšího počtu hlasů než v obcích větších (měřeno počtem voličů).</w:t>
      </w:r>
    </w:p>
    <w:p w:rsidR="00531867" w:rsidRPr="00A757FB" w:rsidRDefault="00531867" w:rsidP="00531867">
      <w:pPr>
        <w:spacing w:before="120"/>
        <w:ind w:firstLine="709"/>
        <w:jc w:val="both"/>
        <w:rPr>
          <w:rFonts w:ascii="Arial" w:hAnsi="Arial" w:cs="Arial"/>
          <w:sz w:val="20"/>
          <w:szCs w:val="20"/>
        </w:rPr>
      </w:pPr>
      <w:r w:rsidRPr="00624266">
        <w:rPr>
          <w:rFonts w:ascii="Arial" w:hAnsi="Arial" w:cs="Arial"/>
          <w:sz w:val="20"/>
          <w:szCs w:val="20"/>
        </w:rPr>
        <w:t xml:space="preserve">V tabulkách </w:t>
      </w:r>
      <w:r w:rsidR="00FE53F3" w:rsidRPr="00FE53F3">
        <w:rPr>
          <w:rFonts w:ascii="Arial" w:hAnsi="Arial" w:cs="Arial"/>
          <w:b/>
          <w:sz w:val="20"/>
          <w:szCs w:val="20"/>
        </w:rPr>
        <w:t>32</w:t>
      </w:r>
      <w:r w:rsidR="00B25B0B">
        <w:rPr>
          <w:rFonts w:ascii="Arial" w:hAnsi="Arial" w:cs="Arial"/>
          <w:sz w:val="20"/>
          <w:szCs w:val="20"/>
        </w:rPr>
        <w:t>-1.</w:t>
      </w:r>
      <w:r w:rsidR="00193DDB">
        <w:rPr>
          <w:rFonts w:ascii="Arial" w:hAnsi="Arial" w:cs="Arial"/>
          <w:sz w:val="20"/>
          <w:szCs w:val="20"/>
        </w:rPr>
        <w:t xml:space="preserve"> a </w:t>
      </w:r>
      <w:r w:rsidR="00FE53F3" w:rsidRPr="00FE53F3">
        <w:rPr>
          <w:rFonts w:ascii="Arial" w:hAnsi="Arial" w:cs="Arial"/>
          <w:b/>
          <w:sz w:val="20"/>
          <w:szCs w:val="20"/>
        </w:rPr>
        <w:t>32</w:t>
      </w:r>
      <w:r w:rsidR="00B25B0B">
        <w:rPr>
          <w:rFonts w:ascii="Arial" w:hAnsi="Arial" w:cs="Arial"/>
          <w:sz w:val="20"/>
          <w:szCs w:val="20"/>
        </w:rPr>
        <w:t xml:space="preserve">-2. </w:t>
      </w:r>
      <w:r w:rsidRPr="00624266">
        <w:rPr>
          <w:rFonts w:ascii="Arial" w:hAnsi="Arial" w:cs="Arial"/>
          <w:sz w:val="20"/>
          <w:szCs w:val="20"/>
        </w:rPr>
        <w:t>nejsou zahrnuty výsledky voleb do zastupitelstev městských částí a městských obvodů územně členěných statutárních měst a městských částí hl. m. Prahy.</w:t>
      </w:r>
    </w:p>
    <w:p w:rsidR="00F97B80" w:rsidRDefault="00F97B80" w:rsidP="00F97B80">
      <w:pPr>
        <w:pStyle w:val="Prosttext"/>
        <w:spacing w:before="120"/>
        <w:ind w:firstLine="720"/>
        <w:jc w:val="both"/>
        <w:rPr>
          <w:rFonts w:ascii="Arial" w:hAnsi="Arial" w:cs="Arial"/>
        </w:rPr>
      </w:pPr>
      <w:r w:rsidRPr="0010651E">
        <w:rPr>
          <w:rFonts w:ascii="Arial" w:hAnsi="Arial" w:cs="Arial"/>
        </w:rPr>
        <w:t xml:space="preserve">Jména, příjmení a tituly zvolených senátorů </w:t>
      </w:r>
      <w:r w:rsidR="00E711B6">
        <w:rPr>
          <w:rFonts w:ascii="Arial" w:hAnsi="Arial" w:cs="Arial"/>
        </w:rPr>
        <w:t xml:space="preserve">v tabulce </w:t>
      </w:r>
      <w:r w:rsidR="00FE53F3" w:rsidRPr="00FE53F3">
        <w:rPr>
          <w:rFonts w:ascii="Arial" w:hAnsi="Arial" w:cs="Arial"/>
          <w:b/>
        </w:rPr>
        <w:t>32</w:t>
      </w:r>
      <w:r w:rsidR="00E711B6">
        <w:rPr>
          <w:rFonts w:ascii="Arial" w:hAnsi="Arial" w:cs="Arial"/>
        </w:rPr>
        <w:t xml:space="preserve">-5. </w:t>
      </w:r>
      <w:r w:rsidRPr="0010651E">
        <w:rPr>
          <w:rFonts w:ascii="Arial" w:hAnsi="Arial" w:cs="Arial"/>
        </w:rPr>
        <w:t>jsou převzaty z přihlášek k registraci pro volby do Senátu P</w:t>
      </w:r>
      <w:r w:rsidR="0010651E">
        <w:rPr>
          <w:rFonts w:ascii="Arial" w:hAnsi="Arial" w:cs="Arial"/>
        </w:rPr>
        <w:t>arlamentu </w:t>
      </w:r>
      <w:r w:rsidRPr="0010651E">
        <w:rPr>
          <w:rFonts w:ascii="Arial" w:hAnsi="Arial" w:cs="Arial"/>
        </w:rPr>
        <w:t>ČR, podaných příslušnému registračnímu úřadu.</w:t>
      </w:r>
    </w:p>
    <w:p w:rsidR="00531867" w:rsidRPr="0010651E" w:rsidRDefault="00531867" w:rsidP="00F97B80">
      <w:pPr>
        <w:pStyle w:val="Prosttext"/>
        <w:spacing w:before="120"/>
        <w:ind w:firstLine="720"/>
        <w:jc w:val="both"/>
        <w:rPr>
          <w:rFonts w:ascii="Arial" w:eastAsia="MS Mincho" w:hAnsi="Arial" w:cs="Arial"/>
        </w:rPr>
      </w:pPr>
      <w:r>
        <w:rPr>
          <w:rFonts w:ascii="Arial" w:hAnsi="Arial"/>
        </w:rPr>
        <w:t xml:space="preserve">Seznam zvolených poslanců do Evropského parlamentu je uveden v tabulce </w:t>
      </w:r>
      <w:r w:rsidRPr="00AC00E4">
        <w:rPr>
          <w:rFonts w:ascii="Arial" w:hAnsi="Arial"/>
          <w:b/>
        </w:rPr>
        <w:t>3</w:t>
      </w:r>
      <w:r>
        <w:rPr>
          <w:rFonts w:ascii="Arial" w:hAnsi="Arial"/>
          <w:b/>
        </w:rPr>
        <w:t>2</w:t>
      </w:r>
      <w:r w:rsidRPr="00EC6704">
        <w:rPr>
          <w:rFonts w:ascii="Arial" w:hAnsi="Arial"/>
          <w:bCs/>
        </w:rPr>
        <w:t>-</w:t>
      </w:r>
      <w:r>
        <w:rPr>
          <w:rFonts w:ascii="Arial" w:hAnsi="Arial"/>
          <w:bCs/>
        </w:rPr>
        <w:t>8</w:t>
      </w:r>
      <w:r w:rsidRPr="00EC6704">
        <w:rPr>
          <w:rFonts w:ascii="Arial" w:hAnsi="Arial"/>
          <w:bCs/>
        </w:rPr>
        <w:t>.</w:t>
      </w:r>
      <w:r>
        <w:rPr>
          <w:rFonts w:ascii="Arial" w:hAnsi="Arial"/>
        </w:rPr>
        <w:t xml:space="preserve"> Údaj o procentu přednostních hlasů je vypočten ze základu, kterým je počet platných hlasů pro danou politickou stranu, politické hnutí nebo koalici.</w:t>
      </w:r>
    </w:p>
    <w:p w:rsidR="00531867" w:rsidRDefault="005173D3" w:rsidP="00384F43">
      <w:pPr>
        <w:spacing w:before="120"/>
        <w:ind w:firstLine="709"/>
        <w:jc w:val="both"/>
        <w:rPr>
          <w:rFonts w:ascii="Arial" w:hAnsi="Arial" w:cs="Arial"/>
          <w:sz w:val="20"/>
          <w:szCs w:val="20"/>
        </w:rPr>
      </w:pPr>
      <w:r w:rsidRPr="0010651E">
        <w:rPr>
          <w:rFonts w:ascii="Arial" w:hAnsi="Arial" w:cs="Arial"/>
          <w:sz w:val="20"/>
          <w:szCs w:val="20"/>
        </w:rPr>
        <w:t>Vzhledem k zaokrouhlování nemusí být součet relativních hodnot roven 100.</w:t>
      </w:r>
    </w:p>
    <w:p w:rsidR="005173D3" w:rsidRPr="0010651E" w:rsidRDefault="005173D3" w:rsidP="00EE03DB">
      <w:pPr>
        <w:jc w:val="both"/>
        <w:rPr>
          <w:rFonts w:ascii="Arial" w:hAnsi="Arial" w:cs="Arial"/>
          <w:sz w:val="20"/>
          <w:szCs w:val="20"/>
        </w:rPr>
      </w:pPr>
    </w:p>
    <w:p w:rsidR="0010651E" w:rsidRPr="0010651E" w:rsidRDefault="0010651E" w:rsidP="0010651E">
      <w:pPr>
        <w:pStyle w:val="Prosttext"/>
        <w:jc w:val="both"/>
        <w:rPr>
          <w:rFonts w:ascii="Arial" w:hAnsi="Arial" w:cs="Arial"/>
          <w:highlight w:val="yellow"/>
        </w:rPr>
      </w:pPr>
    </w:p>
    <w:p w:rsidR="00384F43" w:rsidRPr="0010651E" w:rsidRDefault="00384F43" w:rsidP="00384F43">
      <w:pPr>
        <w:jc w:val="center"/>
        <w:rPr>
          <w:rFonts w:ascii="Arial" w:hAnsi="Arial" w:cs="Arial"/>
          <w:sz w:val="20"/>
          <w:szCs w:val="20"/>
        </w:rPr>
      </w:pPr>
      <w:r w:rsidRPr="0010651E">
        <w:rPr>
          <w:rFonts w:ascii="Arial" w:hAnsi="Arial" w:cs="Arial"/>
          <w:sz w:val="20"/>
          <w:szCs w:val="20"/>
        </w:rPr>
        <w:t>*          *          *</w:t>
      </w:r>
    </w:p>
    <w:p w:rsidR="00384F43" w:rsidRPr="0010651E" w:rsidRDefault="00384F43" w:rsidP="00384F43">
      <w:pPr>
        <w:jc w:val="both"/>
        <w:rPr>
          <w:rFonts w:ascii="Arial" w:hAnsi="Arial" w:cs="Arial"/>
          <w:sz w:val="20"/>
          <w:szCs w:val="20"/>
          <w:highlight w:val="yellow"/>
        </w:rPr>
      </w:pPr>
    </w:p>
    <w:p w:rsidR="00384F43" w:rsidRPr="0010651E" w:rsidRDefault="00384F43" w:rsidP="00384F43">
      <w:pPr>
        <w:jc w:val="both"/>
        <w:rPr>
          <w:rFonts w:ascii="Arial" w:hAnsi="Arial" w:cs="Arial"/>
          <w:sz w:val="20"/>
          <w:szCs w:val="20"/>
          <w:highlight w:val="yellow"/>
        </w:rPr>
      </w:pPr>
    </w:p>
    <w:p w:rsidR="00384F43" w:rsidRPr="0010651E" w:rsidRDefault="00384F43" w:rsidP="00384F43">
      <w:pPr>
        <w:pStyle w:val="Zkladntextodsazen"/>
        <w:rPr>
          <w:szCs w:val="20"/>
        </w:rPr>
      </w:pPr>
      <w:r w:rsidRPr="0010651E">
        <w:rPr>
          <w:szCs w:val="20"/>
        </w:rPr>
        <w:t>Další informace jsou dostupné na internetových stránkách Českého statistického úřadu:</w:t>
      </w:r>
    </w:p>
    <w:p w:rsidR="00384F43" w:rsidRPr="0010651E" w:rsidRDefault="00384F43" w:rsidP="00384F43">
      <w:pPr>
        <w:spacing w:before="120"/>
        <w:jc w:val="both"/>
        <w:rPr>
          <w:rFonts w:ascii="Arial" w:hAnsi="Arial" w:cs="Arial"/>
          <w:sz w:val="20"/>
          <w:szCs w:val="20"/>
        </w:rPr>
      </w:pPr>
      <w:r w:rsidRPr="0010651E">
        <w:rPr>
          <w:rFonts w:ascii="Arial" w:hAnsi="Arial" w:cs="Arial"/>
          <w:sz w:val="20"/>
          <w:szCs w:val="20"/>
        </w:rPr>
        <w:t>– </w:t>
      </w:r>
      <w:hyperlink r:id="rId5" w:history="1">
        <w:r w:rsidRPr="0010651E">
          <w:rPr>
            <w:rStyle w:val="Hypertextovodkaz"/>
            <w:rFonts w:ascii="Arial" w:hAnsi="Arial" w:cs="Arial"/>
            <w:sz w:val="20"/>
            <w:szCs w:val="20"/>
          </w:rPr>
          <w:t>www.czso.cz/csu/czso</w:t>
        </w:r>
        <w:r w:rsidRPr="0010651E">
          <w:rPr>
            <w:rStyle w:val="Hypertextovodkaz"/>
            <w:rFonts w:ascii="Arial" w:hAnsi="Arial" w:cs="Arial"/>
            <w:sz w:val="20"/>
            <w:szCs w:val="20"/>
          </w:rPr>
          <w:t>/</w:t>
        </w:r>
        <w:r w:rsidRPr="0010651E">
          <w:rPr>
            <w:rStyle w:val="Hypertextovodkaz"/>
            <w:rFonts w:ascii="Arial" w:hAnsi="Arial" w:cs="Arial"/>
            <w:sz w:val="20"/>
            <w:szCs w:val="20"/>
          </w:rPr>
          <w:t>volby_lide</w:t>
        </w:r>
      </w:hyperlink>
    </w:p>
    <w:p w:rsidR="00250CAC" w:rsidRPr="0010651E" w:rsidRDefault="00384F43" w:rsidP="0010651E">
      <w:pPr>
        <w:spacing w:before="120"/>
        <w:jc w:val="both"/>
        <w:rPr>
          <w:rFonts w:ascii="Arial" w:hAnsi="Arial" w:cs="Arial"/>
          <w:sz w:val="20"/>
          <w:szCs w:val="20"/>
        </w:rPr>
      </w:pPr>
      <w:r w:rsidRPr="0010651E">
        <w:rPr>
          <w:rFonts w:ascii="Arial" w:hAnsi="Arial" w:cs="Arial"/>
          <w:sz w:val="20"/>
          <w:szCs w:val="20"/>
        </w:rPr>
        <w:t>– </w:t>
      </w:r>
      <w:hyperlink r:id="rId6" w:history="1">
        <w:r w:rsidRPr="0010651E">
          <w:rPr>
            <w:rStyle w:val="Hypertextovodkaz"/>
            <w:rFonts w:ascii="Arial" w:hAnsi="Arial" w:cs="Arial"/>
            <w:sz w:val="20"/>
            <w:szCs w:val="20"/>
          </w:rPr>
          <w:t>www.vol</w:t>
        </w:r>
        <w:r w:rsidRPr="0010651E">
          <w:rPr>
            <w:rStyle w:val="Hypertextovodkaz"/>
            <w:rFonts w:ascii="Arial" w:hAnsi="Arial" w:cs="Arial"/>
            <w:sz w:val="20"/>
            <w:szCs w:val="20"/>
          </w:rPr>
          <w:t>b</w:t>
        </w:r>
        <w:r w:rsidRPr="0010651E">
          <w:rPr>
            <w:rStyle w:val="Hypertextovodkaz"/>
            <w:rFonts w:ascii="Arial" w:hAnsi="Arial" w:cs="Arial"/>
            <w:sz w:val="20"/>
            <w:szCs w:val="20"/>
          </w:rPr>
          <w:t>y.cz</w:t>
        </w:r>
      </w:hyperlink>
    </w:p>
    <w:sectPr w:rsidR="00250CAC" w:rsidRPr="0010651E" w:rsidSect="00250C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F29"/>
    <w:rsid w:val="00006F29"/>
    <w:rsid w:val="00056DE1"/>
    <w:rsid w:val="00064D2B"/>
    <w:rsid w:val="00070856"/>
    <w:rsid w:val="000939E1"/>
    <w:rsid w:val="000A4D00"/>
    <w:rsid w:val="000C3CCF"/>
    <w:rsid w:val="000C6729"/>
    <w:rsid w:val="000E370E"/>
    <w:rsid w:val="0010651E"/>
    <w:rsid w:val="00106896"/>
    <w:rsid w:val="001555A9"/>
    <w:rsid w:val="00193DDB"/>
    <w:rsid w:val="00194721"/>
    <w:rsid w:val="00195AA2"/>
    <w:rsid w:val="001A3BCF"/>
    <w:rsid w:val="001B7458"/>
    <w:rsid w:val="001B7475"/>
    <w:rsid w:val="001D3671"/>
    <w:rsid w:val="001E7847"/>
    <w:rsid w:val="001F737A"/>
    <w:rsid w:val="0020512D"/>
    <w:rsid w:val="00225555"/>
    <w:rsid w:val="00250CAC"/>
    <w:rsid w:val="002665E0"/>
    <w:rsid w:val="00292F89"/>
    <w:rsid w:val="0029385D"/>
    <w:rsid w:val="00293BD7"/>
    <w:rsid w:val="002D2AF8"/>
    <w:rsid w:val="003265B6"/>
    <w:rsid w:val="00333A49"/>
    <w:rsid w:val="00343531"/>
    <w:rsid w:val="003546C6"/>
    <w:rsid w:val="003650E5"/>
    <w:rsid w:val="00384F43"/>
    <w:rsid w:val="003B068A"/>
    <w:rsid w:val="003B7E18"/>
    <w:rsid w:val="003F78FA"/>
    <w:rsid w:val="00400DA8"/>
    <w:rsid w:val="004124A6"/>
    <w:rsid w:val="0042784E"/>
    <w:rsid w:val="00471B83"/>
    <w:rsid w:val="00485972"/>
    <w:rsid w:val="0049667D"/>
    <w:rsid w:val="004E53C2"/>
    <w:rsid w:val="00502B96"/>
    <w:rsid w:val="00504445"/>
    <w:rsid w:val="00505F10"/>
    <w:rsid w:val="00512FD7"/>
    <w:rsid w:val="005173D3"/>
    <w:rsid w:val="0052046C"/>
    <w:rsid w:val="00522AC9"/>
    <w:rsid w:val="00531867"/>
    <w:rsid w:val="005A0124"/>
    <w:rsid w:val="005D091C"/>
    <w:rsid w:val="005E0CF3"/>
    <w:rsid w:val="005E677D"/>
    <w:rsid w:val="005F4AEE"/>
    <w:rsid w:val="00601701"/>
    <w:rsid w:val="00624266"/>
    <w:rsid w:val="00633ACD"/>
    <w:rsid w:val="0063581A"/>
    <w:rsid w:val="00642221"/>
    <w:rsid w:val="00645382"/>
    <w:rsid w:val="006670C0"/>
    <w:rsid w:val="006677B6"/>
    <w:rsid w:val="006B716A"/>
    <w:rsid w:val="006D3A44"/>
    <w:rsid w:val="006F50D3"/>
    <w:rsid w:val="006F5B5B"/>
    <w:rsid w:val="00735E74"/>
    <w:rsid w:val="007476D3"/>
    <w:rsid w:val="007526C8"/>
    <w:rsid w:val="007822D0"/>
    <w:rsid w:val="007A300B"/>
    <w:rsid w:val="007A45A9"/>
    <w:rsid w:val="007F3666"/>
    <w:rsid w:val="007F42CF"/>
    <w:rsid w:val="007F57F6"/>
    <w:rsid w:val="00805BD2"/>
    <w:rsid w:val="00820123"/>
    <w:rsid w:val="00822214"/>
    <w:rsid w:val="00826133"/>
    <w:rsid w:val="00877C19"/>
    <w:rsid w:val="008872BA"/>
    <w:rsid w:val="008A392B"/>
    <w:rsid w:val="008B1EDD"/>
    <w:rsid w:val="008B6D51"/>
    <w:rsid w:val="008D43D3"/>
    <w:rsid w:val="008E2FE1"/>
    <w:rsid w:val="00903DD3"/>
    <w:rsid w:val="0097459E"/>
    <w:rsid w:val="00985765"/>
    <w:rsid w:val="009861A1"/>
    <w:rsid w:val="00A0027D"/>
    <w:rsid w:val="00A047CD"/>
    <w:rsid w:val="00A1452B"/>
    <w:rsid w:val="00A5356F"/>
    <w:rsid w:val="00A56778"/>
    <w:rsid w:val="00A62F95"/>
    <w:rsid w:val="00A757FB"/>
    <w:rsid w:val="00A801E3"/>
    <w:rsid w:val="00AA279E"/>
    <w:rsid w:val="00AC2FA4"/>
    <w:rsid w:val="00AD6952"/>
    <w:rsid w:val="00AE2409"/>
    <w:rsid w:val="00AF4BEA"/>
    <w:rsid w:val="00B03A54"/>
    <w:rsid w:val="00B257DA"/>
    <w:rsid w:val="00B25B0B"/>
    <w:rsid w:val="00B35C9B"/>
    <w:rsid w:val="00B71490"/>
    <w:rsid w:val="00B977B4"/>
    <w:rsid w:val="00BB20D0"/>
    <w:rsid w:val="00BB6DA7"/>
    <w:rsid w:val="00BC337F"/>
    <w:rsid w:val="00BD3EA6"/>
    <w:rsid w:val="00BE6B8A"/>
    <w:rsid w:val="00C35BF7"/>
    <w:rsid w:val="00C57622"/>
    <w:rsid w:val="00C718D8"/>
    <w:rsid w:val="00C81DE4"/>
    <w:rsid w:val="00C93ADC"/>
    <w:rsid w:val="00CE623A"/>
    <w:rsid w:val="00D14225"/>
    <w:rsid w:val="00D6310E"/>
    <w:rsid w:val="00D83513"/>
    <w:rsid w:val="00D875B5"/>
    <w:rsid w:val="00DD4422"/>
    <w:rsid w:val="00DD6468"/>
    <w:rsid w:val="00DE4E90"/>
    <w:rsid w:val="00DF13C5"/>
    <w:rsid w:val="00E711B6"/>
    <w:rsid w:val="00E742C8"/>
    <w:rsid w:val="00E94CFC"/>
    <w:rsid w:val="00EB3635"/>
    <w:rsid w:val="00ED3615"/>
    <w:rsid w:val="00ED4824"/>
    <w:rsid w:val="00EE03DB"/>
    <w:rsid w:val="00EE2D1F"/>
    <w:rsid w:val="00EE792D"/>
    <w:rsid w:val="00F073E5"/>
    <w:rsid w:val="00F30E55"/>
    <w:rsid w:val="00F72480"/>
    <w:rsid w:val="00F93DFE"/>
    <w:rsid w:val="00F97B80"/>
    <w:rsid w:val="00FB050F"/>
    <w:rsid w:val="00FB3C3A"/>
    <w:rsid w:val="00FE16EB"/>
    <w:rsid w:val="00FE53F3"/>
    <w:rsid w:val="00FF0C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7C634"/>
  <w15:docId w15:val="{F4D4F259-505F-466E-B233-A7217CD26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06F2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rsid w:val="00006F29"/>
    <w:rPr>
      <w:rFonts w:ascii="Courier New" w:hAnsi="Courier New" w:cs="Courier New"/>
      <w:sz w:val="20"/>
      <w:szCs w:val="20"/>
    </w:rPr>
  </w:style>
  <w:style w:type="character" w:customStyle="1" w:styleId="ProsttextChar">
    <w:name w:val="Prostý text Char"/>
    <w:basedOn w:val="Standardnpsmoodstavce"/>
    <w:link w:val="Prosttext"/>
    <w:rsid w:val="00006F29"/>
    <w:rPr>
      <w:rFonts w:ascii="Courier New" w:eastAsia="Times New Roman" w:hAnsi="Courier New" w:cs="Courier New"/>
      <w:sz w:val="20"/>
      <w:szCs w:val="20"/>
      <w:lang w:eastAsia="cs-CZ"/>
    </w:rPr>
  </w:style>
  <w:style w:type="paragraph" w:styleId="Zkladntextodsazen">
    <w:name w:val="Body Text Indent"/>
    <w:basedOn w:val="Normln"/>
    <w:link w:val="ZkladntextodsazenChar"/>
    <w:rsid w:val="00006F29"/>
    <w:pPr>
      <w:ind w:firstLine="720"/>
      <w:jc w:val="both"/>
    </w:pPr>
    <w:rPr>
      <w:rFonts w:ascii="Arial" w:eastAsia="MS Mincho" w:hAnsi="Arial" w:cs="Arial"/>
      <w:sz w:val="20"/>
    </w:rPr>
  </w:style>
  <w:style w:type="character" w:customStyle="1" w:styleId="ZkladntextodsazenChar">
    <w:name w:val="Základní text odsazený Char"/>
    <w:basedOn w:val="Standardnpsmoodstavce"/>
    <w:link w:val="Zkladntextodsazen"/>
    <w:rsid w:val="00006F29"/>
    <w:rPr>
      <w:rFonts w:ascii="Arial" w:eastAsia="MS Mincho" w:hAnsi="Arial" w:cs="Arial"/>
      <w:sz w:val="20"/>
      <w:szCs w:val="24"/>
      <w:lang w:eastAsia="cs-CZ"/>
    </w:rPr>
  </w:style>
  <w:style w:type="character" w:styleId="Hypertextovodkaz">
    <w:name w:val="Hyperlink"/>
    <w:semiHidden/>
    <w:rsid w:val="00384F43"/>
    <w:rPr>
      <w:color w:val="0000FF"/>
      <w:u w:val="single"/>
    </w:rPr>
  </w:style>
  <w:style w:type="paragraph" w:styleId="Zkladntext">
    <w:name w:val="Body Text"/>
    <w:basedOn w:val="Normln"/>
    <w:link w:val="ZkladntextChar"/>
    <w:uiPriority w:val="99"/>
    <w:unhideWhenUsed/>
    <w:rsid w:val="00A757FB"/>
    <w:pPr>
      <w:spacing w:after="120"/>
    </w:pPr>
  </w:style>
  <w:style w:type="character" w:customStyle="1" w:styleId="ZkladntextChar">
    <w:name w:val="Základní text Char"/>
    <w:basedOn w:val="Standardnpsmoodstavce"/>
    <w:link w:val="Zkladntext"/>
    <w:uiPriority w:val="99"/>
    <w:rsid w:val="00A757F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A757FB"/>
    <w:rPr>
      <w:rFonts w:ascii="Tahoma" w:hAnsi="Tahoma" w:cs="Tahoma"/>
      <w:sz w:val="16"/>
      <w:szCs w:val="16"/>
    </w:rPr>
  </w:style>
  <w:style w:type="character" w:customStyle="1" w:styleId="TextbublinyChar">
    <w:name w:val="Text bubliny Char"/>
    <w:basedOn w:val="Standardnpsmoodstavce"/>
    <w:link w:val="Textbubliny"/>
    <w:uiPriority w:val="99"/>
    <w:semiHidden/>
    <w:rsid w:val="00A757FB"/>
    <w:rPr>
      <w:rFonts w:ascii="Tahoma" w:eastAsia="Times New Roman" w:hAnsi="Tahoma" w:cs="Tahoma"/>
      <w:sz w:val="16"/>
      <w:szCs w:val="16"/>
      <w:lang w:eastAsia="cs-CZ"/>
    </w:rPr>
  </w:style>
  <w:style w:type="paragraph" w:customStyle="1" w:styleId="Style0">
    <w:name w:val="Style0"/>
    <w:rsid w:val="00ED3615"/>
    <w:pPr>
      <w:autoSpaceDE w:val="0"/>
      <w:autoSpaceDN w:val="0"/>
      <w:adjustRightInd w:val="0"/>
      <w:spacing w:after="0" w:line="240" w:lineRule="auto"/>
    </w:pPr>
    <w:rPr>
      <w:rFonts w:ascii="MS Sans Serif" w:eastAsia="Times New Roman" w:hAnsi="MS Sans Serif" w:cs="Times New Roman"/>
      <w:sz w:val="20"/>
      <w:szCs w:val="24"/>
      <w:lang w:eastAsia="cs-CZ"/>
    </w:rPr>
  </w:style>
  <w:style w:type="character" w:styleId="Sledovanodkaz">
    <w:name w:val="FollowedHyperlink"/>
    <w:basedOn w:val="Standardnpsmoodstavce"/>
    <w:uiPriority w:val="99"/>
    <w:semiHidden/>
    <w:unhideWhenUsed/>
    <w:rsid w:val="006670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volby.cz" TargetMode="External"/><Relationship Id="rId5" Type="http://schemas.openxmlformats.org/officeDocument/2006/relationships/hyperlink" Target="https://www.czso.cz/csu/czso/volby_lide"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EFC614-2C7B-44E1-8C6F-4339E7199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1554</Words>
  <Characters>9175</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Iveta Veselá</dc:creator>
  <cp:lastModifiedBy>Ing. Dana Habartová</cp:lastModifiedBy>
  <cp:revision>4</cp:revision>
  <cp:lastPrinted>2017-03-01T11:47:00Z</cp:lastPrinted>
  <dcterms:created xsi:type="dcterms:W3CDTF">2019-04-03T07:05:00Z</dcterms:created>
  <dcterms:modified xsi:type="dcterms:W3CDTF">2019-10-16T06:22:00Z</dcterms:modified>
</cp:coreProperties>
</file>