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1D287" w14:textId="77777777" w:rsidR="000675EF" w:rsidRPr="00D613F5" w:rsidRDefault="00C96C94" w:rsidP="00D613F5">
      <w:pPr>
        <w:widowControl/>
        <w:jc w:val="both"/>
        <w:rPr>
          <w:rFonts w:ascii="Arial" w:hAnsi="Arial" w:cs="Arial"/>
          <w:color w:val="0071BC"/>
          <w:sz w:val="24"/>
          <w:szCs w:val="24"/>
        </w:rPr>
      </w:pPr>
      <w:bookmarkStart w:id="0" w:name="_GoBack"/>
      <w:r w:rsidRPr="00D613F5">
        <w:rPr>
          <w:rFonts w:ascii="Arial" w:hAnsi="Arial" w:cs="Arial"/>
          <w:b/>
          <w:bCs/>
          <w:color w:val="0071BC"/>
          <w:sz w:val="24"/>
          <w:szCs w:val="24"/>
        </w:rPr>
        <w:t>26</w:t>
      </w:r>
      <w:r w:rsidR="002B61E8" w:rsidRPr="00D613F5">
        <w:rPr>
          <w:rFonts w:ascii="Arial" w:hAnsi="Arial" w:cs="Arial"/>
          <w:b/>
          <w:bCs/>
          <w:color w:val="0071BC"/>
          <w:sz w:val="24"/>
          <w:szCs w:val="24"/>
        </w:rPr>
        <w:t xml:space="preserve"> </w:t>
      </w:r>
      <w:r w:rsidR="000675EF" w:rsidRPr="00D613F5">
        <w:rPr>
          <w:rFonts w:ascii="Arial" w:hAnsi="Arial" w:cs="Arial"/>
          <w:b/>
          <w:bCs/>
          <w:color w:val="0071BC"/>
          <w:sz w:val="24"/>
          <w:szCs w:val="24"/>
        </w:rPr>
        <w:t xml:space="preserve"> SOCIÁLNÍ ZABEZPEČENÍ</w:t>
      </w:r>
    </w:p>
    <w:bookmarkEnd w:id="0"/>
    <w:p w14:paraId="23363E11" w14:textId="77777777" w:rsidR="0049743C" w:rsidRDefault="0049743C" w:rsidP="00D613F5">
      <w:pPr>
        <w:pStyle w:val="Zkladntext"/>
        <w:widowControl/>
        <w:rPr>
          <w:sz w:val="18"/>
          <w:szCs w:val="18"/>
        </w:rPr>
      </w:pPr>
    </w:p>
    <w:p w14:paraId="72F7CE6A" w14:textId="77777777" w:rsidR="0059597E" w:rsidRPr="0059597E" w:rsidRDefault="0059597E" w:rsidP="0059597E">
      <w:pPr>
        <w:widowControl/>
        <w:autoSpaceDE/>
        <w:autoSpaceDN/>
        <w:adjustRightInd/>
        <w:jc w:val="both"/>
        <w:rPr>
          <w:rFonts w:ascii="Arial" w:hAnsi="Arial" w:cs="Arial"/>
          <w:b/>
          <w:color w:val="0071BC"/>
        </w:rPr>
      </w:pPr>
      <w:r w:rsidRPr="0059597E">
        <w:rPr>
          <w:rFonts w:ascii="Arial" w:hAnsi="Arial" w:cs="Arial"/>
          <w:b/>
          <w:color w:val="0071BC"/>
        </w:rPr>
        <w:t>Metodické vysvětlivky</w:t>
      </w:r>
    </w:p>
    <w:p w14:paraId="27B6BA36" w14:textId="77777777" w:rsidR="0059597E" w:rsidRPr="0059597E" w:rsidRDefault="0059597E" w:rsidP="0059597E">
      <w:pPr>
        <w:widowControl/>
        <w:autoSpaceDE/>
        <w:autoSpaceDN/>
        <w:adjustRightInd/>
        <w:jc w:val="both"/>
        <w:rPr>
          <w:rFonts w:ascii="Arial" w:hAnsi="Arial" w:cs="Arial"/>
          <w:sz w:val="18"/>
          <w:szCs w:val="18"/>
        </w:rPr>
      </w:pPr>
    </w:p>
    <w:p w14:paraId="28126D47" w14:textId="77777777" w:rsidR="000675EF" w:rsidRPr="00D613F5" w:rsidRDefault="000675EF" w:rsidP="00D613F5">
      <w:pPr>
        <w:pStyle w:val="Zkladntext"/>
        <w:widowControl/>
        <w:rPr>
          <w:sz w:val="18"/>
          <w:szCs w:val="18"/>
        </w:rPr>
      </w:pPr>
      <w:r w:rsidRPr="00D613F5">
        <w:rPr>
          <w:sz w:val="18"/>
          <w:szCs w:val="18"/>
        </w:rPr>
        <w:t xml:space="preserve">Sociální zabezpečení </w:t>
      </w:r>
      <w:r w:rsidR="00390BC7" w:rsidRPr="00D613F5">
        <w:rPr>
          <w:sz w:val="18"/>
          <w:szCs w:val="18"/>
        </w:rPr>
        <w:t>je hlavním nástrojem sociální politiky</w:t>
      </w:r>
      <w:r w:rsidR="00237DFF" w:rsidRPr="00D613F5">
        <w:rPr>
          <w:sz w:val="18"/>
          <w:szCs w:val="18"/>
        </w:rPr>
        <w:t xml:space="preserve"> a </w:t>
      </w:r>
      <w:r w:rsidRPr="00D613F5">
        <w:rPr>
          <w:sz w:val="18"/>
          <w:szCs w:val="18"/>
        </w:rPr>
        <w:t xml:space="preserve">zahrnuje </w:t>
      </w:r>
      <w:r w:rsidR="00526354" w:rsidRPr="00D613F5">
        <w:rPr>
          <w:sz w:val="18"/>
          <w:szCs w:val="18"/>
        </w:rPr>
        <w:t xml:space="preserve">systém </w:t>
      </w:r>
      <w:r w:rsidR="0049743C" w:rsidRPr="00D613F5">
        <w:rPr>
          <w:sz w:val="18"/>
          <w:szCs w:val="18"/>
        </w:rPr>
        <w:t xml:space="preserve">důchodového pojištění, </w:t>
      </w:r>
      <w:r w:rsidRPr="00D613F5">
        <w:rPr>
          <w:sz w:val="18"/>
          <w:szCs w:val="18"/>
        </w:rPr>
        <w:t>nemocenské</w:t>
      </w:r>
      <w:r w:rsidR="0080104C" w:rsidRPr="00D613F5">
        <w:rPr>
          <w:sz w:val="18"/>
          <w:szCs w:val="18"/>
        </w:rPr>
        <w:t>ho</w:t>
      </w:r>
      <w:r w:rsidRPr="00D613F5">
        <w:rPr>
          <w:sz w:val="18"/>
          <w:szCs w:val="18"/>
        </w:rPr>
        <w:t xml:space="preserve"> pojištění, státní sociální podporu, pomoc v hmotné nouzi, poskytování sociálních služeb (včetně příspěvku na péči)</w:t>
      </w:r>
      <w:r w:rsidR="001B62C7" w:rsidRPr="00D613F5">
        <w:rPr>
          <w:sz w:val="18"/>
          <w:szCs w:val="18"/>
        </w:rPr>
        <w:t xml:space="preserve"> a </w:t>
      </w:r>
      <w:r w:rsidR="00527E31" w:rsidRPr="00D613F5">
        <w:rPr>
          <w:sz w:val="18"/>
          <w:szCs w:val="18"/>
        </w:rPr>
        <w:t>další dávkové systémy.</w:t>
      </w:r>
    </w:p>
    <w:p w14:paraId="65F71774" w14:textId="77777777" w:rsidR="0049743C" w:rsidRPr="00D613F5" w:rsidRDefault="000675EF" w:rsidP="00D613F5">
      <w:pPr>
        <w:pStyle w:val="Zkladntext"/>
        <w:widowControl/>
        <w:spacing w:before="120"/>
        <w:rPr>
          <w:sz w:val="18"/>
          <w:szCs w:val="18"/>
        </w:rPr>
      </w:pPr>
      <w:r w:rsidRPr="00D613F5">
        <w:rPr>
          <w:b/>
          <w:bCs/>
          <w:sz w:val="18"/>
          <w:szCs w:val="18"/>
        </w:rPr>
        <w:t>Důchodové pojištění</w:t>
      </w:r>
      <w:r w:rsidRPr="00D613F5">
        <w:rPr>
          <w:sz w:val="18"/>
          <w:szCs w:val="18"/>
        </w:rPr>
        <w:t xml:space="preserve"> zajišťuje občany pro případ stáří, invalidity nebo při ztrátě živitele. </w:t>
      </w:r>
      <w:r w:rsidR="00BD21D2" w:rsidRPr="00D613F5">
        <w:rPr>
          <w:sz w:val="18"/>
          <w:szCs w:val="18"/>
        </w:rPr>
        <w:t>Ze</w:t>
      </w:r>
      <w:r w:rsidR="000C2C21" w:rsidRPr="00D613F5">
        <w:rPr>
          <w:sz w:val="18"/>
          <w:szCs w:val="18"/>
        </w:rPr>
        <w:t> </w:t>
      </w:r>
      <w:r w:rsidRPr="00D613F5">
        <w:rPr>
          <w:sz w:val="18"/>
          <w:szCs w:val="18"/>
        </w:rPr>
        <w:t xml:space="preserve">základního důchodového pojištění se poskytují </w:t>
      </w:r>
      <w:r w:rsidRPr="00D613F5">
        <w:rPr>
          <w:b/>
          <w:sz w:val="18"/>
          <w:szCs w:val="18"/>
        </w:rPr>
        <w:t>důchody</w:t>
      </w:r>
      <w:r w:rsidRPr="00D613F5">
        <w:rPr>
          <w:sz w:val="18"/>
          <w:szCs w:val="18"/>
        </w:rPr>
        <w:t xml:space="preserve"> </w:t>
      </w:r>
      <w:r w:rsidRPr="00D613F5">
        <w:rPr>
          <w:b/>
          <w:sz w:val="18"/>
          <w:szCs w:val="18"/>
        </w:rPr>
        <w:t>starobní</w:t>
      </w:r>
      <w:r w:rsidRPr="00D613F5">
        <w:rPr>
          <w:sz w:val="18"/>
          <w:szCs w:val="18"/>
        </w:rPr>
        <w:t xml:space="preserve">, </w:t>
      </w:r>
      <w:r w:rsidRPr="00D613F5">
        <w:rPr>
          <w:b/>
          <w:sz w:val="18"/>
          <w:szCs w:val="18"/>
        </w:rPr>
        <w:t>invalidní</w:t>
      </w:r>
      <w:r w:rsidR="00850BF0" w:rsidRPr="00D613F5">
        <w:rPr>
          <w:sz w:val="18"/>
          <w:szCs w:val="18"/>
        </w:rPr>
        <w:t xml:space="preserve"> a</w:t>
      </w:r>
      <w:r w:rsidR="00BC6EBF" w:rsidRPr="00D613F5">
        <w:rPr>
          <w:sz w:val="18"/>
          <w:szCs w:val="18"/>
        </w:rPr>
        <w:t> </w:t>
      </w:r>
      <w:r w:rsidR="00850BF0" w:rsidRPr="00D613F5">
        <w:rPr>
          <w:b/>
          <w:sz w:val="18"/>
          <w:szCs w:val="18"/>
        </w:rPr>
        <w:t>pozůstalostní</w:t>
      </w:r>
      <w:r w:rsidRPr="00D613F5">
        <w:rPr>
          <w:sz w:val="18"/>
          <w:szCs w:val="18"/>
        </w:rPr>
        <w:t xml:space="preserve">. Systém </w:t>
      </w:r>
      <w:r w:rsidR="00526354" w:rsidRPr="00D613F5">
        <w:rPr>
          <w:sz w:val="18"/>
          <w:szCs w:val="18"/>
        </w:rPr>
        <w:t>je průběžně financován</w:t>
      </w:r>
      <w:r w:rsidR="00237DFF" w:rsidRPr="00D613F5">
        <w:rPr>
          <w:sz w:val="18"/>
          <w:szCs w:val="18"/>
        </w:rPr>
        <w:t xml:space="preserve"> a </w:t>
      </w:r>
      <w:r w:rsidR="00BD21D2" w:rsidRPr="00D613F5">
        <w:rPr>
          <w:sz w:val="18"/>
          <w:szCs w:val="18"/>
        </w:rPr>
        <w:t>p</w:t>
      </w:r>
      <w:r w:rsidR="00526354" w:rsidRPr="00D613F5">
        <w:rPr>
          <w:sz w:val="18"/>
          <w:szCs w:val="18"/>
        </w:rPr>
        <w:t>rávní úprava je jednotná pro všechny pojištěnce</w:t>
      </w:r>
      <w:r w:rsidR="001C5E22" w:rsidRPr="00D613F5">
        <w:rPr>
          <w:sz w:val="18"/>
          <w:szCs w:val="18"/>
        </w:rPr>
        <w:t xml:space="preserve"> podle zákona č.</w:t>
      </w:r>
      <w:r w:rsidR="009A5D79" w:rsidRPr="00D613F5">
        <w:rPr>
          <w:sz w:val="18"/>
          <w:szCs w:val="18"/>
        </w:rPr>
        <w:t> 155/1995</w:t>
      </w:r>
      <w:r w:rsidR="00040964" w:rsidRPr="00D613F5">
        <w:rPr>
          <w:sz w:val="18"/>
          <w:szCs w:val="18"/>
        </w:rPr>
        <w:t> </w:t>
      </w:r>
      <w:r w:rsidR="009A5D79" w:rsidRPr="00D613F5">
        <w:rPr>
          <w:sz w:val="18"/>
          <w:szCs w:val="18"/>
        </w:rPr>
        <w:t>Sb., o </w:t>
      </w:r>
      <w:r w:rsidR="001C5E22" w:rsidRPr="00D613F5">
        <w:rPr>
          <w:sz w:val="18"/>
          <w:szCs w:val="18"/>
        </w:rPr>
        <w:t>důchodovém pojištění, ve znění pozdějších předpisů (dále jen zákon</w:t>
      </w:r>
      <w:r w:rsidR="00040964" w:rsidRPr="00D613F5">
        <w:rPr>
          <w:sz w:val="18"/>
          <w:szCs w:val="18"/>
        </w:rPr>
        <w:t xml:space="preserve"> o </w:t>
      </w:r>
      <w:r w:rsidR="001C5E22" w:rsidRPr="00D613F5">
        <w:rPr>
          <w:sz w:val="18"/>
          <w:szCs w:val="18"/>
        </w:rPr>
        <w:t>důchodovém pojištění)</w:t>
      </w:r>
      <w:r w:rsidR="00526354" w:rsidRPr="00D613F5">
        <w:rPr>
          <w:sz w:val="18"/>
          <w:szCs w:val="18"/>
        </w:rPr>
        <w:t>.</w:t>
      </w:r>
    </w:p>
    <w:p w14:paraId="534BB51A" w14:textId="125649DF" w:rsidR="00BE104D" w:rsidRPr="00D613F5" w:rsidRDefault="00A16F64" w:rsidP="00D613F5">
      <w:pPr>
        <w:pStyle w:val="Zkladntext"/>
        <w:widowControl/>
        <w:spacing w:before="120"/>
        <w:rPr>
          <w:sz w:val="18"/>
          <w:szCs w:val="18"/>
        </w:rPr>
      </w:pPr>
      <w:r w:rsidRPr="00D613F5">
        <w:rPr>
          <w:sz w:val="18"/>
          <w:szCs w:val="18"/>
        </w:rPr>
        <w:t xml:space="preserve">Systém </w:t>
      </w:r>
      <w:r w:rsidRPr="00D613F5">
        <w:rPr>
          <w:b/>
          <w:sz w:val="18"/>
          <w:szCs w:val="18"/>
        </w:rPr>
        <w:t>nemocenského pojištění</w:t>
      </w:r>
      <w:r w:rsidRPr="00D613F5">
        <w:rPr>
          <w:sz w:val="18"/>
          <w:szCs w:val="18"/>
        </w:rPr>
        <w:t xml:space="preserve"> je určen pro výdělečně činné osoby, které při ztrátě příjmu v případech tzv. krátkodobých sociálních událostí (dočasné pracovní neschopnosti z důvodu nemoci nebo úrazu či karantény, ošetřování člena rodiny, těhotenství a mateřství, péče o dítě) zabezpečuje peněžitými dávkami nemocenského pojištění. </w:t>
      </w:r>
      <w:r w:rsidR="000C2C21" w:rsidRPr="00D613F5">
        <w:rPr>
          <w:sz w:val="18"/>
          <w:szCs w:val="18"/>
        </w:rPr>
        <w:t>Na</w:t>
      </w:r>
      <w:r w:rsidRPr="00D613F5">
        <w:rPr>
          <w:sz w:val="18"/>
          <w:szCs w:val="18"/>
        </w:rPr>
        <w:t xml:space="preserve"> </w:t>
      </w:r>
      <w:r w:rsidR="00D13F7E" w:rsidRPr="00D613F5">
        <w:rPr>
          <w:sz w:val="18"/>
          <w:szCs w:val="18"/>
        </w:rPr>
        <w:t>n</w:t>
      </w:r>
      <w:r w:rsidR="00D278B8" w:rsidRPr="00D613F5">
        <w:rPr>
          <w:sz w:val="18"/>
          <w:szCs w:val="18"/>
        </w:rPr>
        <w:t>emocenské</w:t>
      </w:r>
      <w:r w:rsidR="00D13F7E" w:rsidRPr="00D613F5">
        <w:rPr>
          <w:sz w:val="18"/>
          <w:szCs w:val="18"/>
        </w:rPr>
        <w:t>m</w:t>
      </w:r>
      <w:r w:rsidR="00D278B8" w:rsidRPr="00D613F5">
        <w:rPr>
          <w:sz w:val="18"/>
          <w:szCs w:val="18"/>
        </w:rPr>
        <w:t xml:space="preserve"> pojištění jsou povinně účastni zaměstnanci (vč. příslušníků ozbrojených sil a bezpečnostních sborů), </w:t>
      </w:r>
      <w:r w:rsidR="00F3142C" w:rsidRPr="00D613F5">
        <w:rPr>
          <w:sz w:val="18"/>
          <w:szCs w:val="18"/>
        </w:rPr>
        <w:t>zatímco u</w:t>
      </w:r>
      <w:r w:rsidR="00D278B8" w:rsidRPr="00D613F5">
        <w:rPr>
          <w:sz w:val="18"/>
          <w:szCs w:val="18"/>
        </w:rPr>
        <w:t xml:space="preserve"> osob samostatně výdělečně činných </w:t>
      </w:r>
      <w:r w:rsidR="00DF0260" w:rsidRPr="00D613F5">
        <w:rPr>
          <w:sz w:val="18"/>
          <w:szCs w:val="18"/>
        </w:rPr>
        <w:t xml:space="preserve">zůstává </w:t>
      </w:r>
      <w:r w:rsidR="00D278B8" w:rsidRPr="00D613F5">
        <w:rPr>
          <w:sz w:val="18"/>
          <w:szCs w:val="18"/>
        </w:rPr>
        <w:t>nemocensk</w:t>
      </w:r>
      <w:r w:rsidR="00C80FFD" w:rsidRPr="00D613F5">
        <w:rPr>
          <w:sz w:val="18"/>
          <w:szCs w:val="18"/>
        </w:rPr>
        <w:t xml:space="preserve">é pojištění dobrovolné. </w:t>
      </w:r>
      <w:r w:rsidR="00BE104D" w:rsidRPr="00D613F5">
        <w:rPr>
          <w:sz w:val="18"/>
          <w:szCs w:val="18"/>
        </w:rPr>
        <w:t>Od roku 2009 je toto pojištění komplexně upraveno zákonem č. 187/2006 Sb., o nemocenském pojištění, ve znění pozdějších předpisů (dále jen zákon o nemocenském pojištění). Systém nemocenského pojištění tvořilo v</w:t>
      </w:r>
      <w:r w:rsidR="004B3B38" w:rsidRPr="00D613F5">
        <w:rPr>
          <w:sz w:val="18"/>
          <w:szCs w:val="18"/>
        </w:rPr>
        <w:t> </w:t>
      </w:r>
      <w:r w:rsidR="00BE104D" w:rsidRPr="00D613F5">
        <w:rPr>
          <w:sz w:val="18"/>
          <w:szCs w:val="18"/>
        </w:rPr>
        <w:t>roce</w:t>
      </w:r>
      <w:r w:rsidR="004B3B38" w:rsidRPr="00D613F5">
        <w:rPr>
          <w:sz w:val="18"/>
          <w:szCs w:val="18"/>
        </w:rPr>
        <w:t> </w:t>
      </w:r>
      <w:r w:rsidR="007925B1" w:rsidRPr="00D613F5">
        <w:rPr>
          <w:sz w:val="18"/>
          <w:szCs w:val="18"/>
        </w:rPr>
        <w:t>202</w:t>
      </w:r>
      <w:r w:rsidR="007925B1">
        <w:rPr>
          <w:sz w:val="18"/>
          <w:szCs w:val="18"/>
        </w:rPr>
        <w:t>2</w:t>
      </w:r>
      <w:r w:rsidR="007925B1" w:rsidRPr="00D613F5">
        <w:rPr>
          <w:sz w:val="18"/>
          <w:szCs w:val="18"/>
        </w:rPr>
        <w:t xml:space="preserve"> </w:t>
      </w:r>
      <w:r w:rsidR="00BE104D" w:rsidRPr="00D613F5">
        <w:rPr>
          <w:sz w:val="18"/>
          <w:szCs w:val="18"/>
        </w:rPr>
        <w:t xml:space="preserve">následujících šest dávek: </w:t>
      </w:r>
      <w:r w:rsidR="00BE104D" w:rsidRPr="00D613F5">
        <w:rPr>
          <w:b/>
          <w:sz w:val="18"/>
          <w:szCs w:val="18"/>
        </w:rPr>
        <w:t>nemocenské</w:t>
      </w:r>
      <w:r w:rsidR="00BE104D" w:rsidRPr="00D613F5">
        <w:rPr>
          <w:sz w:val="18"/>
          <w:szCs w:val="18"/>
        </w:rPr>
        <w:t xml:space="preserve">, </w:t>
      </w:r>
      <w:r w:rsidR="00BE104D" w:rsidRPr="00D613F5">
        <w:rPr>
          <w:b/>
          <w:sz w:val="18"/>
          <w:szCs w:val="18"/>
        </w:rPr>
        <w:t>ošetřovné</w:t>
      </w:r>
      <w:r w:rsidR="00BE104D" w:rsidRPr="00D613F5">
        <w:rPr>
          <w:sz w:val="18"/>
          <w:szCs w:val="18"/>
        </w:rPr>
        <w:t xml:space="preserve">, </w:t>
      </w:r>
      <w:r w:rsidR="00BE104D" w:rsidRPr="00D613F5">
        <w:rPr>
          <w:b/>
          <w:sz w:val="18"/>
          <w:szCs w:val="18"/>
        </w:rPr>
        <w:t>peněžitá pomoc v mateřství</w:t>
      </w:r>
      <w:r w:rsidR="00BE104D" w:rsidRPr="00D613F5">
        <w:rPr>
          <w:sz w:val="18"/>
          <w:szCs w:val="18"/>
        </w:rPr>
        <w:t xml:space="preserve">, </w:t>
      </w:r>
      <w:r w:rsidR="00BE104D" w:rsidRPr="00D613F5">
        <w:rPr>
          <w:b/>
          <w:sz w:val="18"/>
          <w:szCs w:val="18"/>
        </w:rPr>
        <w:t>vyrovnávací příspěvek v těhotenství a mateřství</w:t>
      </w:r>
      <w:r w:rsidR="00BE104D" w:rsidRPr="00D613F5">
        <w:rPr>
          <w:sz w:val="18"/>
          <w:szCs w:val="18"/>
        </w:rPr>
        <w:t xml:space="preserve">, </w:t>
      </w:r>
      <w:r w:rsidR="00BE104D" w:rsidRPr="00D613F5">
        <w:rPr>
          <w:b/>
          <w:sz w:val="18"/>
          <w:szCs w:val="18"/>
        </w:rPr>
        <w:t>otcovská poporodní péče (otcovská)</w:t>
      </w:r>
      <w:r w:rsidR="00237DFF" w:rsidRPr="00D613F5">
        <w:rPr>
          <w:sz w:val="18"/>
          <w:szCs w:val="18"/>
        </w:rPr>
        <w:t xml:space="preserve"> a </w:t>
      </w:r>
      <w:r w:rsidR="00BE104D" w:rsidRPr="00D613F5">
        <w:rPr>
          <w:b/>
          <w:sz w:val="18"/>
          <w:szCs w:val="18"/>
        </w:rPr>
        <w:t>dlouhodobé ošetřovné</w:t>
      </w:r>
      <w:r w:rsidR="00BE104D" w:rsidRPr="00D613F5">
        <w:rPr>
          <w:sz w:val="18"/>
          <w:szCs w:val="18"/>
        </w:rPr>
        <w:t>.</w:t>
      </w:r>
    </w:p>
    <w:p w14:paraId="1A6F78DE" w14:textId="77777777" w:rsidR="0049743C" w:rsidRPr="00D613F5" w:rsidRDefault="004A6F9A" w:rsidP="00D613F5">
      <w:pPr>
        <w:pStyle w:val="Zkladntext"/>
        <w:spacing w:before="120"/>
        <w:rPr>
          <w:sz w:val="18"/>
          <w:szCs w:val="18"/>
        </w:rPr>
      </w:pPr>
      <w:r w:rsidRPr="00D613F5">
        <w:rPr>
          <w:sz w:val="18"/>
          <w:szCs w:val="18"/>
        </w:rPr>
        <w:t xml:space="preserve">Systém </w:t>
      </w:r>
      <w:r w:rsidRPr="00D613F5">
        <w:rPr>
          <w:b/>
          <w:sz w:val="18"/>
          <w:szCs w:val="18"/>
        </w:rPr>
        <w:t xml:space="preserve">státní sociální podpory </w:t>
      </w:r>
      <w:r w:rsidR="00526354" w:rsidRPr="00D613F5">
        <w:rPr>
          <w:sz w:val="18"/>
          <w:szCs w:val="18"/>
        </w:rPr>
        <w:t>je upraven zákonem</w:t>
      </w:r>
      <w:r w:rsidR="00040964" w:rsidRPr="00D613F5">
        <w:rPr>
          <w:sz w:val="18"/>
          <w:szCs w:val="18"/>
        </w:rPr>
        <w:t xml:space="preserve"> č. </w:t>
      </w:r>
      <w:r w:rsidR="005B33B0" w:rsidRPr="00D613F5">
        <w:rPr>
          <w:sz w:val="18"/>
          <w:szCs w:val="18"/>
        </w:rPr>
        <w:t>117</w:t>
      </w:r>
      <w:r w:rsidR="001C5E22" w:rsidRPr="00D613F5">
        <w:rPr>
          <w:sz w:val="18"/>
          <w:szCs w:val="18"/>
        </w:rPr>
        <w:t>/1995</w:t>
      </w:r>
      <w:r w:rsidR="00040964" w:rsidRPr="00D613F5">
        <w:rPr>
          <w:sz w:val="18"/>
          <w:szCs w:val="18"/>
        </w:rPr>
        <w:t> </w:t>
      </w:r>
      <w:r w:rsidR="001C5E22" w:rsidRPr="00D613F5">
        <w:rPr>
          <w:sz w:val="18"/>
          <w:szCs w:val="18"/>
        </w:rPr>
        <w:t>Sb.,</w:t>
      </w:r>
      <w:r w:rsidR="00040964" w:rsidRPr="00D613F5">
        <w:rPr>
          <w:sz w:val="18"/>
          <w:szCs w:val="18"/>
        </w:rPr>
        <w:t xml:space="preserve"> o </w:t>
      </w:r>
      <w:r w:rsidR="001C5E22" w:rsidRPr="00D613F5">
        <w:rPr>
          <w:sz w:val="18"/>
          <w:szCs w:val="18"/>
        </w:rPr>
        <w:t>státní sociální podpoře, ve znění pozdějších předpisů (dále jen zákon</w:t>
      </w:r>
      <w:r w:rsidR="00040964" w:rsidRPr="00D613F5">
        <w:rPr>
          <w:sz w:val="18"/>
          <w:szCs w:val="18"/>
        </w:rPr>
        <w:t xml:space="preserve"> o </w:t>
      </w:r>
      <w:r w:rsidR="001C5E22" w:rsidRPr="00D613F5">
        <w:rPr>
          <w:sz w:val="18"/>
          <w:szCs w:val="18"/>
        </w:rPr>
        <w:t>státní sociální podpoře)</w:t>
      </w:r>
      <w:r w:rsidR="00526354" w:rsidRPr="00D613F5">
        <w:rPr>
          <w:sz w:val="18"/>
          <w:szCs w:val="18"/>
        </w:rPr>
        <w:t xml:space="preserve">. </w:t>
      </w:r>
      <w:r w:rsidR="00C21292" w:rsidRPr="00D613F5">
        <w:rPr>
          <w:sz w:val="18"/>
          <w:szCs w:val="18"/>
        </w:rPr>
        <w:t>Z</w:t>
      </w:r>
      <w:r w:rsidR="000675EF" w:rsidRPr="00D613F5">
        <w:rPr>
          <w:sz w:val="18"/>
          <w:szCs w:val="18"/>
        </w:rPr>
        <w:t>abezpečuje</w:t>
      </w:r>
      <w:r w:rsidRPr="00D613F5">
        <w:rPr>
          <w:sz w:val="18"/>
          <w:szCs w:val="18"/>
        </w:rPr>
        <w:t xml:space="preserve"> adresnou pomoc rodinám s nezaopatřenými dětmi ve stanovených sociálních situacích, na jejichž řešení rodina vlastními silami a prostředky nestačí. </w:t>
      </w:r>
      <w:r w:rsidR="0049743C" w:rsidRPr="00D613F5">
        <w:rPr>
          <w:sz w:val="18"/>
          <w:szCs w:val="18"/>
        </w:rPr>
        <w:t xml:space="preserve">Dávky státní sociální podpory zahrnují </w:t>
      </w:r>
      <w:r w:rsidR="0049743C" w:rsidRPr="00D613F5">
        <w:rPr>
          <w:b/>
          <w:sz w:val="18"/>
          <w:szCs w:val="18"/>
        </w:rPr>
        <w:t>přídavek na dítě</w:t>
      </w:r>
      <w:r w:rsidR="0049743C" w:rsidRPr="00D613F5">
        <w:rPr>
          <w:sz w:val="18"/>
          <w:szCs w:val="18"/>
        </w:rPr>
        <w:t xml:space="preserve">, </w:t>
      </w:r>
      <w:r w:rsidR="0049743C" w:rsidRPr="00D613F5">
        <w:rPr>
          <w:b/>
          <w:sz w:val="18"/>
          <w:szCs w:val="18"/>
        </w:rPr>
        <w:t>rodičovský příspěvek</w:t>
      </w:r>
      <w:r w:rsidR="0049743C" w:rsidRPr="00D613F5">
        <w:rPr>
          <w:sz w:val="18"/>
          <w:szCs w:val="18"/>
        </w:rPr>
        <w:t xml:space="preserve">, </w:t>
      </w:r>
      <w:r w:rsidR="0049743C" w:rsidRPr="00D613F5">
        <w:rPr>
          <w:b/>
          <w:sz w:val="18"/>
          <w:szCs w:val="18"/>
        </w:rPr>
        <w:t>příspěvek na bydlení</w:t>
      </w:r>
      <w:r w:rsidR="0049743C" w:rsidRPr="00D613F5">
        <w:rPr>
          <w:sz w:val="18"/>
          <w:szCs w:val="18"/>
        </w:rPr>
        <w:t xml:space="preserve">, </w:t>
      </w:r>
      <w:r w:rsidR="0049743C" w:rsidRPr="00D613F5">
        <w:rPr>
          <w:b/>
          <w:sz w:val="18"/>
          <w:szCs w:val="18"/>
        </w:rPr>
        <w:t>porodné</w:t>
      </w:r>
      <w:r w:rsidR="00237DFF" w:rsidRPr="00D613F5">
        <w:rPr>
          <w:sz w:val="18"/>
          <w:szCs w:val="18"/>
        </w:rPr>
        <w:t xml:space="preserve"> a </w:t>
      </w:r>
      <w:r w:rsidR="0049743C" w:rsidRPr="00D613F5">
        <w:rPr>
          <w:b/>
          <w:sz w:val="18"/>
          <w:szCs w:val="18"/>
        </w:rPr>
        <w:t>pohřebné</w:t>
      </w:r>
      <w:r w:rsidR="0049743C" w:rsidRPr="00D613F5">
        <w:rPr>
          <w:sz w:val="18"/>
          <w:szCs w:val="18"/>
        </w:rPr>
        <w:t>. Některé</w:t>
      </w:r>
      <w:r w:rsidR="008D0F7E" w:rsidRPr="00D613F5">
        <w:rPr>
          <w:sz w:val="18"/>
          <w:szCs w:val="18"/>
        </w:rPr>
        <w:t xml:space="preserve"> z </w:t>
      </w:r>
      <w:r w:rsidR="0049743C" w:rsidRPr="00D613F5">
        <w:rPr>
          <w:sz w:val="18"/>
          <w:szCs w:val="18"/>
        </w:rPr>
        <w:t>nich (přídavek na dítě, příspěvek na bydlení, porodné) se poskytují</w:t>
      </w:r>
      <w:r w:rsidR="00C80FFD" w:rsidRPr="00D613F5">
        <w:rPr>
          <w:sz w:val="18"/>
          <w:szCs w:val="18"/>
        </w:rPr>
        <w:t xml:space="preserve"> v </w:t>
      </w:r>
      <w:r w:rsidR="0049743C" w:rsidRPr="00D613F5">
        <w:rPr>
          <w:sz w:val="18"/>
          <w:szCs w:val="18"/>
        </w:rPr>
        <w:t>závis</w:t>
      </w:r>
      <w:r w:rsidR="000C761C" w:rsidRPr="00D613F5">
        <w:rPr>
          <w:sz w:val="18"/>
          <w:szCs w:val="18"/>
        </w:rPr>
        <w:t>losti na výši příjmu žadatele a </w:t>
      </w:r>
      <w:r w:rsidR="00527E31" w:rsidRPr="00D613F5">
        <w:rPr>
          <w:sz w:val="18"/>
          <w:szCs w:val="18"/>
        </w:rPr>
        <w:t>společně posuzovaných osob.</w:t>
      </w:r>
      <w:r w:rsidR="005B3ED9">
        <w:rPr>
          <w:sz w:val="18"/>
          <w:szCs w:val="18"/>
        </w:rPr>
        <w:t xml:space="preserve"> V roce 2022 do tohoto okruhu dávek spadá také jednorázový příspěvek </w:t>
      </w:r>
      <w:r w:rsidR="003A2A22">
        <w:rPr>
          <w:sz w:val="18"/>
          <w:szCs w:val="18"/>
        </w:rPr>
        <w:t xml:space="preserve">5 000 Kč </w:t>
      </w:r>
      <w:r w:rsidR="005B3ED9">
        <w:rPr>
          <w:sz w:val="18"/>
          <w:szCs w:val="18"/>
        </w:rPr>
        <w:t>na dítě.</w:t>
      </w:r>
    </w:p>
    <w:p w14:paraId="417CAEFF" w14:textId="364DD3AB" w:rsidR="00310A51" w:rsidRPr="00D613F5" w:rsidRDefault="00800815" w:rsidP="00D613F5">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sz w:val="18"/>
          <w:szCs w:val="18"/>
          <w:highlight w:val="yellow"/>
        </w:rPr>
      </w:pPr>
      <w:r w:rsidRPr="00D613F5">
        <w:rPr>
          <w:rFonts w:ascii="Arial" w:hAnsi="Arial" w:cs="Arial"/>
          <w:b/>
          <w:sz w:val="18"/>
          <w:szCs w:val="18"/>
        </w:rPr>
        <w:t>Dávky pěstounské péče</w:t>
      </w:r>
      <w:r w:rsidRPr="00D613F5">
        <w:rPr>
          <w:rFonts w:ascii="Arial" w:hAnsi="Arial" w:cs="Arial"/>
          <w:sz w:val="18"/>
          <w:szCs w:val="18"/>
        </w:rPr>
        <w:t>, které byly do konce roku 2012 upraveny zákonem</w:t>
      </w:r>
      <w:r w:rsidR="007D1CB4" w:rsidRPr="00D613F5">
        <w:rPr>
          <w:rFonts w:ascii="Arial" w:hAnsi="Arial" w:cs="Arial"/>
          <w:sz w:val="18"/>
          <w:szCs w:val="18"/>
        </w:rPr>
        <w:t xml:space="preserve"> o státní sociální podpoře</w:t>
      </w:r>
      <w:r w:rsidR="00C80FFD" w:rsidRPr="00D613F5">
        <w:rPr>
          <w:rFonts w:ascii="Arial" w:hAnsi="Arial" w:cs="Arial"/>
          <w:sz w:val="18"/>
          <w:szCs w:val="18"/>
        </w:rPr>
        <w:t>, jsou od roku </w:t>
      </w:r>
      <w:r w:rsidRPr="00D613F5">
        <w:rPr>
          <w:rFonts w:ascii="Arial" w:hAnsi="Arial" w:cs="Arial"/>
          <w:sz w:val="18"/>
          <w:szCs w:val="18"/>
        </w:rPr>
        <w:t>201</w:t>
      </w:r>
      <w:r w:rsidR="0043697D" w:rsidRPr="00D613F5">
        <w:rPr>
          <w:rFonts w:ascii="Arial" w:hAnsi="Arial" w:cs="Arial"/>
          <w:sz w:val="18"/>
          <w:szCs w:val="18"/>
        </w:rPr>
        <w:t>3 obsaženy v zákoně č. 359/1999 </w:t>
      </w:r>
      <w:r w:rsidR="00C80FFD" w:rsidRPr="00D613F5">
        <w:rPr>
          <w:rFonts w:ascii="Arial" w:hAnsi="Arial" w:cs="Arial"/>
          <w:sz w:val="18"/>
          <w:szCs w:val="18"/>
        </w:rPr>
        <w:t>Sb., o </w:t>
      </w:r>
      <w:r w:rsidRPr="00D613F5">
        <w:rPr>
          <w:rFonts w:ascii="Arial" w:hAnsi="Arial" w:cs="Arial"/>
          <w:sz w:val="18"/>
          <w:szCs w:val="18"/>
        </w:rPr>
        <w:t>sociálně-právn</w:t>
      </w:r>
      <w:r w:rsidR="003D00CD" w:rsidRPr="00D613F5">
        <w:rPr>
          <w:rFonts w:ascii="Arial" w:hAnsi="Arial" w:cs="Arial"/>
          <w:sz w:val="18"/>
          <w:szCs w:val="18"/>
        </w:rPr>
        <w:t>í</w:t>
      </w:r>
      <w:r w:rsidRPr="00D613F5">
        <w:rPr>
          <w:rFonts w:ascii="Arial" w:hAnsi="Arial" w:cs="Arial"/>
          <w:sz w:val="18"/>
          <w:szCs w:val="18"/>
        </w:rPr>
        <w:t xml:space="preserve"> ochraně dětí, ve znění pozdějších předpisů. Pěstounská péče je dítěti poskytována osobou v evidenci, která vykonává pěstounskou péči na přechodnou dobu, nebo osobou pečující (zejména pěstoun nebo poručník).</w:t>
      </w:r>
      <w:r w:rsidR="005F0EC6" w:rsidRPr="00D613F5">
        <w:rPr>
          <w:rFonts w:ascii="Arial" w:hAnsi="Arial" w:cs="Arial"/>
          <w:sz w:val="18"/>
          <w:szCs w:val="18"/>
        </w:rPr>
        <w:t xml:space="preserve"> </w:t>
      </w:r>
      <w:r w:rsidR="00310A51" w:rsidRPr="00D613F5">
        <w:rPr>
          <w:rFonts w:ascii="Arial" w:hAnsi="Arial" w:cs="Arial"/>
          <w:sz w:val="18"/>
          <w:szCs w:val="18"/>
        </w:rPr>
        <w:t>V</w:t>
      </w:r>
      <w:r w:rsidR="000B5038" w:rsidRPr="00D613F5">
        <w:rPr>
          <w:rFonts w:ascii="Arial" w:hAnsi="Arial" w:cs="Arial"/>
          <w:sz w:val="18"/>
          <w:szCs w:val="18"/>
        </w:rPr>
        <w:t> roce 202</w:t>
      </w:r>
      <w:r w:rsidR="007925B1">
        <w:rPr>
          <w:rFonts w:ascii="Arial" w:hAnsi="Arial" w:cs="Arial"/>
          <w:sz w:val="18"/>
          <w:szCs w:val="18"/>
        </w:rPr>
        <w:t>2</w:t>
      </w:r>
      <w:r w:rsidR="000B5038" w:rsidRPr="00D613F5">
        <w:rPr>
          <w:rFonts w:ascii="Arial" w:hAnsi="Arial" w:cs="Arial"/>
          <w:sz w:val="18"/>
          <w:szCs w:val="18"/>
        </w:rPr>
        <w:t xml:space="preserve"> existoval</w:t>
      </w:r>
      <w:r w:rsidR="007925B1">
        <w:rPr>
          <w:rFonts w:ascii="Arial" w:hAnsi="Arial" w:cs="Arial"/>
          <w:sz w:val="18"/>
          <w:szCs w:val="18"/>
        </w:rPr>
        <w:t>y následující druhy</w:t>
      </w:r>
      <w:r w:rsidR="00310A51" w:rsidRPr="00D613F5">
        <w:rPr>
          <w:rFonts w:ascii="Arial" w:hAnsi="Arial" w:cs="Arial"/>
          <w:sz w:val="18"/>
          <w:szCs w:val="18"/>
        </w:rPr>
        <w:t xml:space="preserve"> dávek pěstounské péče: </w:t>
      </w:r>
      <w:r w:rsidR="00310A51" w:rsidRPr="00D613F5">
        <w:rPr>
          <w:rFonts w:ascii="Arial" w:hAnsi="Arial" w:cs="Arial"/>
          <w:b/>
          <w:sz w:val="18"/>
          <w:szCs w:val="18"/>
        </w:rPr>
        <w:t>příspěvek na úhradu potřeb dítěte</w:t>
      </w:r>
      <w:r w:rsidR="00310A51" w:rsidRPr="00D613F5">
        <w:rPr>
          <w:rFonts w:ascii="Arial" w:hAnsi="Arial" w:cs="Arial"/>
          <w:sz w:val="18"/>
          <w:szCs w:val="18"/>
        </w:rPr>
        <w:t xml:space="preserve">, </w:t>
      </w:r>
      <w:r w:rsidR="00310A51" w:rsidRPr="00D613F5">
        <w:rPr>
          <w:rFonts w:ascii="Arial" w:hAnsi="Arial" w:cs="Arial"/>
          <w:b/>
          <w:sz w:val="18"/>
          <w:szCs w:val="18"/>
        </w:rPr>
        <w:t xml:space="preserve">odměna pěstouna, </w:t>
      </w:r>
      <w:r w:rsidR="007925B1">
        <w:rPr>
          <w:rFonts w:ascii="Arial" w:hAnsi="Arial" w:cs="Arial"/>
          <w:b/>
          <w:sz w:val="18"/>
          <w:szCs w:val="18"/>
        </w:rPr>
        <w:t xml:space="preserve">příspěvek při pěstounské péči, zaopatřovací příspěvek, </w:t>
      </w:r>
      <w:r w:rsidR="00310A51" w:rsidRPr="00D613F5">
        <w:rPr>
          <w:rFonts w:ascii="Arial" w:hAnsi="Arial" w:cs="Arial"/>
          <w:b/>
          <w:sz w:val="18"/>
          <w:szCs w:val="18"/>
        </w:rPr>
        <w:t>příspěvek při převzetí dítěte</w:t>
      </w:r>
      <w:r w:rsidR="007925B1">
        <w:rPr>
          <w:rFonts w:ascii="Arial" w:hAnsi="Arial" w:cs="Arial"/>
          <w:b/>
          <w:sz w:val="18"/>
          <w:szCs w:val="18"/>
        </w:rPr>
        <w:t xml:space="preserve"> a </w:t>
      </w:r>
      <w:r w:rsidR="00310A51" w:rsidRPr="00D613F5">
        <w:rPr>
          <w:rFonts w:ascii="Arial" w:hAnsi="Arial" w:cs="Arial"/>
          <w:b/>
          <w:sz w:val="18"/>
          <w:szCs w:val="18"/>
        </w:rPr>
        <w:t>příspěvek na zakoupení osobního motorového vozidla</w:t>
      </w:r>
      <w:r w:rsidR="00310A51" w:rsidRPr="00D613F5">
        <w:rPr>
          <w:rFonts w:ascii="Arial" w:hAnsi="Arial" w:cs="Arial"/>
          <w:sz w:val="18"/>
          <w:szCs w:val="18"/>
        </w:rPr>
        <w:t>.</w:t>
      </w:r>
    </w:p>
    <w:p w14:paraId="67523803" w14:textId="1776CE62" w:rsidR="006D360B" w:rsidRPr="00D613F5" w:rsidRDefault="000675EF" w:rsidP="00D613F5">
      <w:pPr>
        <w:spacing w:before="120"/>
        <w:jc w:val="both"/>
        <w:rPr>
          <w:rFonts w:ascii="Arial" w:hAnsi="Arial" w:cs="Arial"/>
          <w:sz w:val="18"/>
          <w:szCs w:val="18"/>
        </w:rPr>
      </w:pPr>
      <w:r w:rsidRPr="00D613F5">
        <w:rPr>
          <w:rFonts w:ascii="Arial" w:hAnsi="Arial" w:cs="Arial"/>
          <w:sz w:val="18"/>
          <w:szCs w:val="18"/>
        </w:rPr>
        <w:t xml:space="preserve">Systém </w:t>
      </w:r>
      <w:r w:rsidRPr="00D613F5">
        <w:rPr>
          <w:rFonts w:ascii="Arial" w:hAnsi="Arial" w:cs="Arial"/>
          <w:b/>
          <w:bCs/>
          <w:sz w:val="18"/>
          <w:szCs w:val="18"/>
        </w:rPr>
        <w:t>pomoci v hmotné nouzi</w:t>
      </w:r>
      <w:r w:rsidRPr="00D613F5">
        <w:rPr>
          <w:rFonts w:ascii="Arial" w:hAnsi="Arial" w:cs="Arial"/>
          <w:sz w:val="18"/>
          <w:szCs w:val="18"/>
        </w:rPr>
        <w:t xml:space="preserve"> </w:t>
      </w:r>
      <w:r w:rsidR="001C5E22" w:rsidRPr="00D613F5">
        <w:rPr>
          <w:rFonts w:ascii="Arial" w:hAnsi="Arial" w:cs="Arial"/>
          <w:sz w:val="18"/>
          <w:szCs w:val="18"/>
        </w:rPr>
        <w:t>je upraven zákonem č.</w:t>
      </w:r>
      <w:r w:rsidR="00040964" w:rsidRPr="00D613F5">
        <w:rPr>
          <w:rFonts w:ascii="Arial" w:hAnsi="Arial" w:cs="Arial"/>
          <w:sz w:val="18"/>
          <w:szCs w:val="18"/>
        </w:rPr>
        <w:t> </w:t>
      </w:r>
      <w:r w:rsidR="001C5E22" w:rsidRPr="00D613F5">
        <w:rPr>
          <w:rFonts w:ascii="Arial" w:hAnsi="Arial" w:cs="Arial"/>
          <w:sz w:val="18"/>
          <w:szCs w:val="18"/>
        </w:rPr>
        <w:t>111/2006</w:t>
      </w:r>
      <w:r w:rsidR="00040964" w:rsidRPr="00D613F5">
        <w:rPr>
          <w:rFonts w:ascii="Arial" w:hAnsi="Arial" w:cs="Arial"/>
          <w:sz w:val="18"/>
          <w:szCs w:val="18"/>
        </w:rPr>
        <w:t> </w:t>
      </w:r>
      <w:r w:rsidR="001C5E22" w:rsidRPr="00D613F5">
        <w:rPr>
          <w:rFonts w:ascii="Arial" w:hAnsi="Arial" w:cs="Arial"/>
          <w:sz w:val="18"/>
          <w:szCs w:val="18"/>
        </w:rPr>
        <w:t>Sb.,</w:t>
      </w:r>
      <w:r w:rsidR="00040964" w:rsidRPr="00D613F5">
        <w:rPr>
          <w:rFonts w:ascii="Arial" w:hAnsi="Arial" w:cs="Arial"/>
          <w:sz w:val="18"/>
          <w:szCs w:val="18"/>
        </w:rPr>
        <w:t xml:space="preserve"> o </w:t>
      </w:r>
      <w:r w:rsidR="001C5E22" w:rsidRPr="00D613F5">
        <w:rPr>
          <w:rFonts w:ascii="Arial" w:hAnsi="Arial" w:cs="Arial"/>
          <w:sz w:val="18"/>
          <w:szCs w:val="18"/>
        </w:rPr>
        <w:t>pomoci v hmotné nouzi, ve znění pozdějších předpisů.</w:t>
      </w:r>
      <w:r w:rsidR="00C62ACF" w:rsidRPr="00D613F5">
        <w:rPr>
          <w:rFonts w:ascii="Arial" w:hAnsi="Arial" w:cs="Arial"/>
          <w:sz w:val="18"/>
          <w:szCs w:val="18"/>
        </w:rPr>
        <w:t xml:space="preserve"> </w:t>
      </w:r>
      <w:r w:rsidR="007C635D" w:rsidRPr="00D613F5">
        <w:rPr>
          <w:rFonts w:ascii="Arial" w:hAnsi="Arial" w:cs="Arial"/>
          <w:sz w:val="18"/>
          <w:szCs w:val="18"/>
        </w:rPr>
        <w:t>Jedná se</w:t>
      </w:r>
      <w:r w:rsidR="00C80FFD" w:rsidRPr="00D613F5">
        <w:rPr>
          <w:rFonts w:ascii="Arial" w:hAnsi="Arial" w:cs="Arial"/>
          <w:sz w:val="18"/>
          <w:szCs w:val="18"/>
        </w:rPr>
        <w:t xml:space="preserve"> o </w:t>
      </w:r>
      <w:r w:rsidR="007C635D" w:rsidRPr="00D613F5">
        <w:rPr>
          <w:rFonts w:ascii="Arial" w:hAnsi="Arial" w:cs="Arial"/>
          <w:sz w:val="18"/>
          <w:szCs w:val="18"/>
        </w:rPr>
        <w:t>formu pomoci osobám s nedostatečnými příjmy, která má</w:t>
      </w:r>
      <w:r w:rsidRPr="00D613F5">
        <w:rPr>
          <w:rFonts w:ascii="Arial" w:hAnsi="Arial" w:cs="Arial"/>
          <w:sz w:val="18"/>
          <w:szCs w:val="18"/>
        </w:rPr>
        <w:t xml:space="preserve"> </w:t>
      </w:r>
      <w:r w:rsidR="001C5E22" w:rsidRPr="00D613F5">
        <w:rPr>
          <w:rFonts w:ascii="Arial" w:hAnsi="Arial" w:cs="Arial"/>
          <w:sz w:val="18"/>
          <w:szCs w:val="18"/>
        </w:rPr>
        <w:t xml:space="preserve">motivovat </w:t>
      </w:r>
      <w:r w:rsidRPr="00D613F5">
        <w:rPr>
          <w:rFonts w:ascii="Arial" w:hAnsi="Arial" w:cs="Arial"/>
          <w:sz w:val="18"/>
          <w:szCs w:val="18"/>
        </w:rPr>
        <w:t>k aktivní snaze zajistit si prostředky k uspokojování základních životních potřeb</w:t>
      </w:r>
      <w:r w:rsidR="001B62C7" w:rsidRPr="00D613F5">
        <w:rPr>
          <w:rFonts w:ascii="Arial" w:hAnsi="Arial" w:cs="Arial"/>
          <w:sz w:val="18"/>
          <w:szCs w:val="18"/>
        </w:rPr>
        <w:t xml:space="preserve"> a </w:t>
      </w:r>
      <w:r w:rsidR="001C5E22" w:rsidRPr="00D613F5">
        <w:rPr>
          <w:rFonts w:ascii="Arial" w:hAnsi="Arial" w:cs="Arial"/>
          <w:sz w:val="18"/>
          <w:szCs w:val="18"/>
        </w:rPr>
        <w:t xml:space="preserve">zabránit </w:t>
      </w:r>
      <w:r w:rsidRPr="00D613F5">
        <w:rPr>
          <w:rFonts w:ascii="Arial" w:hAnsi="Arial" w:cs="Arial"/>
          <w:sz w:val="18"/>
          <w:szCs w:val="18"/>
        </w:rPr>
        <w:t>sociálnímu vyloučení.</w:t>
      </w:r>
      <w:r w:rsidR="00526354" w:rsidRPr="00D613F5">
        <w:rPr>
          <w:rFonts w:ascii="Arial" w:hAnsi="Arial" w:cs="Arial"/>
          <w:sz w:val="18"/>
          <w:szCs w:val="18"/>
        </w:rPr>
        <w:t xml:space="preserve"> Stanovuje, že každá osoba má nárok na poskytnutí základních informací, které vedou nejenom k řeše</w:t>
      </w:r>
      <w:r w:rsidR="00C62ACF" w:rsidRPr="00D613F5">
        <w:rPr>
          <w:rFonts w:ascii="Arial" w:hAnsi="Arial" w:cs="Arial"/>
          <w:sz w:val="18"/>
          <w:szCs w:val="18"/>
        </w:rPr>
        <w:t>ní její současné situace, ale i </w:t>
      </w:r>
      <w:r w:rsidR="00526354" w:rsidRPr="00D613F5">
        <w:rPr>
          <w:rFonts w:ascii="Arial" w:hAnsi="Arial" w:cs="Arial"/>
          <w:sz w:val="18"/>
          <w:szCs w:val="18"/>
        </w:rPr>
        <w:t>k p</w:t>
      </w:r>
      <w:r w:rsidR="00DD3311" w:rsidRPr="00D613F5">
        <w:rPr>
          <w:rFonts w:ascii="Arial" w:hAnsi="Arial" w:cs="Arial"/>
          <w:sz w:val="18"/>
          <w:szCs w:val="18"/>
        </w:rPr>
        <w:t>ředcházení vzniku hmotné nouze.</w:t>
      </w:r>
      <w:r w:rsidR="001E090D" w:rsidRPr="00D613F5">
        <w:rPr>
          <w:rFonts w:ascii="Arial" w:hAnsi="Arial" w:cs="Arial"/>
          <w:sz w:val="18"/>
          <w:szCs w:val="18"/>
        </w:rPr>
        <w:t xml:space="preserve"> Systém pomoci v hmotné nouzi zahrnuje </w:t>
      </w:r>
      <w:r w:rsidR="001E090D" w:rsidRPr="00D613F5">
        <w:rPr>
          <w:rFonts w:ascii="Arial" w:hAnsi="Arial" w:cs="Arial"/>
          <w:b/>
          <w:sz w:val="18"/>
          <w:szCs w:val="18"/>
        </w:rPr>
        <w:t>příspěvek na živobytí</w:t>
      </w:r>
      <w:r w:rsidR="001E090D" w:rsidRPr="00D613F5">
        <w:rPr>
          <w:rFonts w:ascii="Arial" w:hAnsi="Arial" w:cs="Arial"/>
          <w:sz w:val="18"/>
          <w:szCs w:val="18"/>
        </w:rPr>
        <w:t>,</w:t>
      </w:r>
      <w:r w:rsidR="001E090D" w:rsidRPr="00D613F5">
        <w:rPr>
          <w:rFonts w:ascii="Arial" w:hAnsi="Arial" w:cs="Arial"/>
          <w:b/>
          <w:sz w:val="18"/>
          <w:szCs w:val="18"/>
        </w:rPr>
        <w:t xml:space="preserve"> doplatek na bydlení</w:t>
      </w:r>
      <w:r w:rsidR="001E090D" w:rsidRPr="00D613F5">
        <w:rPr>
          <w:rFonts w:ascii="Arial" w:hAnsi="Arial" w:cs="Arial"/>
          <w:sz w:val="18"/>
          <w:szCs w:val="18"/>
        </w:rPr>
        <w:t xml:space="preserve"> a </w:t>
      </w:r>
      <w:r w:rsidR="001E090D" w:rsidRPr="00D613F5">
        <w:rPr>
          <w:rFonts w:ascii="Arial" w:hAnsi="Arial" w:cs="Arial"/>
          <w:b/>
          <w:sz w:val="18"/>
          <w:szCs w:val="18"/>
        </w:rPr>
        <w:t>mimořádnou okamžitou pomoc</w:t>
      </w:r>
      <w:r w:rsidR="001E090D" w:rsidRPr="00D613F5">
        <w:rPr>
          <w:rFonts w:ascii="Arial" w:hAnsi="Arial" w:cs="Arial"/>
          <w:sz w:val="18"/>
          <w:szCs w:val="18"/>
        </w:rPr>
        <w:t>.</w:t>
      </w:r>
      <w:r w:rsidR="007925B1">
        <w:rPr>
          <w:rFonts w:ascii="Arial" w:hAnsi="Arial" w:cs="Arial"/>
          <w:sz w:val="18"/>
          <w:szCs w:val="18"/>
        </w:rPr>
        <w:t xml:space="preserve"> </w:t>
      </w:r>
      <w:r w:rsidR="003162E4">
        <w:rPr>
          <w:rFonts w:ascii="Arial" w:hAnsi="Arial" w:cs="Arial"/>
          <w:sz w:val="18"/>
          <w:szCs w:val="18"/>
        </w:rPr>
        <w:t>V roce</w:t>
      </w:r>
      <w:r w:rsidR="007925B1">
        <w:rPr>
          <w:rFonts w:ascii="Arial" w:hAnsi="Arial" w:cs="Arial"/>
          <w:sz w:val="18"/>
          <w:szCs w:val="18"/>
        </w:rPr>
        <w:t xml:space="preserve"> 2022 </w:t>
      </w:r>
      <w:r w:rsidR="003162E4">
        <w:rPr>
          <w:rFonts w:ascii="Arial" w:hAnsi="Arial" w:cs="Arial"/>
          <w:sz w:val="18"/>
          <w:szCs w:val="18"/>
        </w:rPr>
        <w:t>byla</w:t>
      </w:r>
      <w:r w:rsidR="007925B1">
        <w:rPr>
          <w:rFonts w:ascii="Arial" w:hAnsi="Arial" w:cs="Arial"/>
          <w:sz w:val="18"/>
          <w:szCs w:val="18"/>
        </w:rPr>
        <w:t xml:space="preserve"> do tohoto systému dávek zařazena humanitární dávka poskytovaná občanům Ukrajiny</w:t>
      </w:r>
      <w:r w:rsidR="00E11598">
        <w:rPr>
          <w:rFonts w:ascii="Arial" w:hAnsi="Arial" w:cs="Arial"/>
          <w:sz w:val="18"/>
          <w:szCs w:val="18"/>
        </w:rPr>
        <w:t>, kterým byla udělena dočasná ochrana</w:t>
      </w:r>
      <w:r w:rsidR="001F621C">
        <w:rPr>
          <w:rFonts w:ascii="Arial" w:hAnsi="Arial" w:cs="Arial"/>
          <w:sz w:val="18"/>
          <w:szCs w:val="18"/>
        </w:rPr>
        <w:t>.</w:t>
      </w:r>
    </w:p>
    <w:p w14:paraId="583BC0F3" w14:textId="77777777" w:rsidR="000C61F0" w:rsidRPr="00D613F5" w:rsidRDefault="000C61F0" w:rsidP="00D613F5">
      <w:pPr>
        <w:widowControl/>
        <w:autoSpaceDE/>
        <w:autoSpaceDN/>
        <w:adjustRightInd/>
        <w:spacing w:before="120"/>
        <w:jc w:val="both"/>
        <w:rPr>
          <w:rFonts w:ascii="Arial" w:hAnsi="Arial" w:cs="Arial"/>
          <w:strike/>
          <w:color w:val="000000" w:themeColor="text1"/>
          <w:sz w:val="18"/>
          <w:szCs w:val="18"/>
        </w:rPr>
      </w:pPr>
      <w:r w:rsidRPr="00D613F5">
        <w:rPr>
          <w:rFonts w:ascii="Arial" w:hAnsi="Arial" w:cs="Arial"/>
          <w:b/>
          <w:color w:val="000000" w:themeColor="text1"/>
          <w:sz w:val="18"/>
          <w:szCs w:val="18"/>
        </w:rPr>
        <w:t>Dávky pro osoby se zdravotním postižením,</w:t>
      </w:r>
      <w:r w:rsidRPr="00D613F5">
        <w:rPr>
          <w:rFonts w:ascii="Arial" w:hAnsi="Arial" w:cs="Arial"/>
          <w:color w:val="000000" w:themeColor="text1"/>
          <w:sz w:val="18"/>
          <w:szCs w:val="18"/>
        </w:rPr>
        <w:t xml:space="preserve"> tj. </w:t>
      </w:r>
      <w:r w:rsidRPr="00D613F5">
        <w:rPr>
          <w:rFonts w:ascii="Arial" w:hAnsi="Arial" w:cs="Arial"/>
          <w:b/>
          <w:color w:val="000000" w:themeColor="text1"/>
          <w:sz w:val="18"/>
          <w:szCs w:val="18"/>
        </w:rPr>
        <w:t>příspěvek na mobilitu</w:t>
      </w:r>
      <w:r w:rsidR="00237DFF" w:rsidRPr="00D613F5">
        <w:rPr>
          <w:rFonts w:ascii="Arial" w:hAnsi="Arial" w:cs="Arial"/>
          <w:color w:val="000000" w:themeColor="text1"/>
          <w:sz w:val="18"/>
          <w:szCs w:val="18"/>
        </w:rPr>
        <w:t xml:space="preserve"> a </w:t>
      </w:r>
      <w:r w:rsidRPr="00D613F5">
        <w:rPr>
          <w:rFonts w:ascii="Arial" w:hAnsi="Arial" w:cs="Arial"/>
          <w:b/>
          <w:color w:val="000000" w:themeColor="text1"/>
          <w:sz w:val="18"/>
          <w:szCs w:val="18"/>
        </w:rPr>
        <w:t>příspěvek na zvláštní pomůcku</w:t>
      </w:r>
      <w:r w:rsidRPr="00D613F5">
        <w:rPr>
          <w:rFonts w:ascii="Arial" w:hAnsi="Arial" w:cs="Arial"/>
          <w:color w:val="000000" w:themeColor="text1"/>
          <w:sz w:val="18"/>
          <w:szCs w:val="18"/>
        </w:rPr>
        <w:t>,</w:t>
      </w:r>
      <w:r w:rsidR="0064758F" w:rsidRPr="00D613F5">
        <w:rPr>
          <w:rFonts w:ascii="Arial" w:hAnsi="Arial" w:cs="Arial"/>
          <w:color w:val="000000" w:themeColor="text1"/>
          <w:sz w:val="18"/>
          <w:szCs w:val="18"/>
        </w:rPr>
        <w:t xml:space="preserve"> byly</w:t>
      </w:r>
      <w:r w:rsidR="00C80FFD" w:rsidRPr="00D613F5">
        <w:rPr>
          <w:rFonts w:ascii="Arial" w:hAnsi="Arial" w:cs="Arial"/>
          <w:color w:val="000000" w:themeColor="text1"/>
          <w:sz w:val="18"/>
          <w:szCs w:val="18"/>
        </w:rPr>
        <w:t xml:space="preserve"> zavedené od roku </w:t>
      </w:r>
      <w:r w:rsidRPr="00D613F5">
        <w:rPr>
          <w:rFonts w:ascii="Arial" w:hAnsi="Arial" w:cs="Arial"/>
          <w:color w:val="000000" w:themeColor="text1"/>
          <w:sz w:val="18"/>
          <w:szCs w:val="18"/>
        </w:rPr>
        <w:t>2012</w:t>
      </w:r>
      <w:r w:rsidR="007C635D" w:rsidRPr="00D613F5">
        <w:rPr>
          <w:rFonts w:ascii="Arial" w:hAnsi="Arial" w:cs="Arial"/>
          <w:color w:val="000000" w:themeColor="text1"/>
          <w:sz w:val="18"/>
          <w:szCs w:val="18"/>
        </w:rPr>
        <w:t xml:space="preserve"> zákonem </w:t>
      </w:r>
      <w:r w:rsidR="000C761C" w:rsidRPr="00D613F5">
        <w:rPr>
          <w:rFonts w:ascii="Arial" w:hAnsi="Arial" w:cs="Arial"/>
          <w:color w:val="000000" w:themeColor="text1"/>
          <w:sz w:val="18"/>
          <w:szCs w:val="18"/>
        </w:rPr>
        <w:t>č. </w:t>
      </w:r>
      <w:r w:rsidR="007C635D" w:rsidRPr="00D613F5">
        <w:rPr>
          <w:rFonts w:ascii="Arial" w:hAnsi="Arial" w:cs="Arial"/>
          <w:color w:val="000000" w:themeColor="text1"/>
          <w:sz w:val="18"/>
          <w:szCs w:val="18"/>
        </w:rPr>
        <w:t>329/2011</w:t>
      </w:r>
      <w:r w:rsidR="000C761C" w:rsidRPr="00D613F5">
        <w:rPr>
          <w:rFonts w:ascii="Arial" w:hAnsi="Arial" w:cs="Arial"/>
          <w:color w:val="000000" w:themeColor="text1"/>
          <w:sz w:val="18"/>
          <w:szCs w:val="18"/>
        </w:rPr>
        <w:t> </w:t>
      </w:r>
      <w:r w:rsidR="007C635D" w:rsidRPr="00D613F5">
        <w:rPr>
          <w:rFonts w:ascii="Arial" w:hAnsi="Arial" w:cs="Arial"/>
          <w:color w:val="000000" w:themeColor="text1"/>
          <w:sz w:val="18"/>
          <w:szCs w:val="18"/>
        </w:rPr>
        <w:t>Sb.,</w:t>
      </w:r>
      <w:r w:rsidR="00C80FFD" w:rsidRPr="00D613F5">
        <w:rPr>
          <w:rFonts w:ascii="Arial" w:hAnsi="Arial" w:cs="Arial"/>
          <w:color w:val="000000" w:themeColor="text1"/>
          <w:sz w:val="18"/>
          <w:szCs w:val="18"/>
        </w:rPr>
        <w:t xml:space="preserve"> o </w:t>
      </w:r>
      <w:r w:rsidR="007C635D" w:rsidRPr="00D613F5">
        <w:rPr>
          <w:rFonts w:ascii="Arial" w:hAnsi="Arial" w:cs="Arial"/>
          <w:color w:val="000000" w:themeColor="text1"/>
          <w:sz w:val="18"/>
          <w:szCs w:val="18"/>
        </w:rPr>
        <w:t>poskytování dávek osobám se zdravotním postižením</w:t>
      </w:r>
      <w:r w:rsidR="00237DFF" w:rsidRPr="00D613F5">
        <w:rPr>
          <w:rFonts w:ascii="Arial" w:hAnsi="Arial" w:cs="Arial"/>
          <w:color w:val="000000" w:themeColor="text1"/>
          <w:sz w:val="18"/>
          <w:szCs w:val="18"/>
        </w:rPr>
        <w:t xml:space="preserve"> a </w:t>
      </w:r>
      <w:r w:rsidR="00C80FFD" w:rsidRPr="00D613F5">
        <w:rPr>
          <w:rFonts w:ascii="Arial" w:hAnsi="Arial" w:cs="Arial"/>
          <w:color w:val="000000" w:themeColor="text1"/>
          <w:sz w:val="18"/>
          <w:szCs w:val="18"/>
        </w:rPr>
        <w:t>o </w:t>
      </w:r>
      <w:r w:rsidR="007C635D" w:rsidRPr="00D613F5">
        <w:rPr>
          <w:rFonts w:ascii="Arial" w:hAnsi="Arial" w:cs="Arial"/>
          <w:color w:val="000000" w:themeColor="text1"/>
          <w:sz w:val="18"/>
          <w:szCs w:val="18"/>
        </w:rPr>
        <w:t>změně souvisejících zákonů</w:t>
      </w:r>
      <w:r w:rsidR="0064758F" w:rsidRPr="00D613F5">
        <w:rPr>
          <w:rFonts w:ascii="Arial" w:hAnsi="Arial" w:cs="Arial"/>
          <w:color w:val="000000" w:themeColor="text1"/>
          <w:sz w:val="18"/>
          <w:szCs w:val="18"/>
        </w:rPr>
        <w:t xml:space="preserve">, </w:t>
      </w:r>
      <w:r w:rsidR="0064758F" w:rsidRPr="00D613F5">
        <w:rPr>
          <w:rFonts w:ascii="Arial" w:hAnsi="Arial" w:cs="Arial"/>
          <w:sz w:val="18"/>
          <w:szCs w:val="18"/>
        </w:rPr>
        <w:t>ve znění pozdějších předpisů</w:t>
      </w:r>
      <w:r w:rsidR="00C975B0" w:rsidRPr="00D613F5">
        <w:rPr>
          <w:rFonts w:ascii="Arial" w:hAnsi="Arial" w:cs="Arial"/>
          <w:sz w:val="18"/>
          <w:szCs w:val="18"/>
        </w:rPr>
        <w:t>.</w:t>
      </w:r>
    </w:p>
    <w:p w14:paraId="07661FC5" w14:textId="77777777" w:rsidR="0041114E" w:rsidRPr="00D613F5" w:rsidRDefault="00315772" w:rsidP="00D613F5">
      <w:pPr>
        <w:spacing w:before="120"/>
        <w:jc w:val="both"/>
        <w:rPr>
          <w:rFonts w:ascii="Arial" w:hAnsi="Arial" w:cs="Arial"/>
          <w:sz w:val="18"/>
          <w:szCs w:val="18"/>
        </w:rPr>
      </w:pPr>
      <w:r w:rsidRPr="00D613F5">
        <w:rPr>
          <w:rFonts w:ascii="Arial" w:hAnsi="Arial" w:cs="Arial"/>
          <w:sz w:val="18"/>
          <w:szCs w:val="18"/>
        </w:rPr>
        <w:t>Zákonem č. 108/2006 </w:t>
      </w:r>
      <w:r w:rsidR="0041114E" w:rsidRPr="00D613F5">
        <w:rPr>
          <w:rFonts w:ascii="Arial" w:hAnsi="Arial" w:cs="Arial"/>
          <w:sz w:val="18"/>
          <w:szCs w:val="18"/>
        </w:rPr>
        <w:t>Sb.,</w:t>
      </w:r>
      <w:r w:rsidR="00C80FFD" w:rsidRPr="00D613F5">
        <w:rPr>
          <w:rFonts w:ascii="Arial" w:hAnsi="Arial" w:cs="Arial"/>
          <w:sz w:val="18"/>
          <w:szCs w:val="18"/>
        </w:rPr>
        <w:t xml:space="preserve"> o </w:t>
      </w:r>
      <w:r w:rsidR="0041114E" w:rsidRPr="00D613F5">
        <w:rPr>
          <w:rFonts w:ascii="Arial" w:hAnsi="Arial" w:cs="Arial"/>
          <w:sz w:val="18"/>
          <w:szCs w:val="18"/>
        </w:rPr>
        <w:t>so</w:t>
      </w:r>
      <w:r w:rsidRPr="00D613F5">
        <w:rPr>
          <w:rFonts w:ascii="Arial" w:hAnsi="Arial" w:cs="Arial"/>
          <w:sz w:val="18"/>
          <w:szCs w:val="18"/>
        </w:rPr>
        <w:t>ciálních službách (</w:t>
      </w:r>
      <w:r w:rsidR="009001BF" w:rsidRPr="00D613F5">
        <w:rPr>
          <w:rFonts w:ascii="Arial" w:hAnsi="Arial" w:cs="Arial"/>
          <w:sz w:val="18"/>
          <w:szCs w:val="18"/>
        </w:rPr>
        <w:t xml:space="preserve">s účinností </w:t>
      </w:r>
      <w:r w:rsidRPr="00D613F5">
        <w:rPr>
          <w:rFonts w:ascii="Arial" w:hAnsi="Arial" w:cs="Arial"/>
          <w:sz w:val="18"/>
          <w:szCs w:val="18"/>
        </w:rPr>
        <w:t>od 1. </w:t>
      </w:r>
      <w:r w:rsidR="00C80FFD" w:rsidRPr="00D613F5">
        <w:rPr>
          <w:rFonts w:ascii="Arial" w:hAnsi="Arial" w:cs="Arial"/>
          <w:sz w:val="18"/>
          <w:szCs w:val="18"/>
        </w:rPr>
        <w:t>ledna</w:t>
      </w:r>
      <w:r w:rsidRPr="00D613F5">
        <w:rPr>
          <w:rFonts w:ascii="Arial" w:hAnsi="Arial" w:cs="Arial"/>
          <w:sz w:val="18"/>
          <w:szCs w:val="18"/>
        </w:rPr>
        <w:t> </w:t>
      </w:r>
      <w:r w:rsidR="0041114E" w:rsidRPr="00D613F5">
        <w:rPr>
          <w:rFonts w:ascii="Arial" w:hAnsi="Arial" w:cs="Arial"/>
          <w:sz w:val="18"/>
          <w:szCs w:val="18"/>
        </w:rPr>
        <w:t>2007) byl</w:t>
      </w:r>
      <w:r w:rsidR="0041114E" w:rsidRPr="00D613F5">
        <w:rPr>
          <w:rStyle w:val="clatext1"/>
          <w:rFonts w:ascii="Arial" w:hAnsi="Arial" w:cs="Arial"/>
          <w:color w:val="FF0000"/>
          <w:sz w:val="18"/>
          <w:szCs w:val="18"/>
        </w:rPr>
        <w:t xml:space="preserve"> </w:t>
      </w:r>
      <w:r w:rsidR="0041114E" w:rsidRPr="00D613F5">
        <w:rPr>
          <w:rStyle w:val="clatext1"/>
          <w:rFonts w:ascii="Arial" w:hAnsi="Arial" w:cs="Arial"/>
          <w:sz w:val="18"/>
          <w:szCs w:val="18"/>
        </w:rPr>
        <w:t xml:space="preserve">zaveden </w:t>
      </w:r>
      <w:r w:rsidR="0041114E" w:rsidRPr="00D613F5">
        <w:rPr>
          <w:rStyle w:val="clatext1"/>
          <w:rFonts w:ascii="Arial" w:hAnsi="Arial" w:cs="Arial"/>
          <w:b/>
          <w:sz w:val="18"/>
          <w:szCs w:val="18"/>
        </w:rPr>
        <w:t>příspěvek na péči</w:t>
      </w:r>
      <w:r w:rsidR="0041114E" w:rsidRPr="00D613F5">
        <w:rPr>
          <w:rStyle w:val="clatext1"/>
          <w:rFonts w:ascii="Arial" w:hAnsi="Arial" w:cs="Arial"/>
          <w:sz w:val="18"/>
          <w:szCs w:val="18"/>
        </w:rPr>
        <w:t xml:space="preserve">. Na tuto dávku má nárok </w:t>
      </w:r>
      <w:r w:rsidR="0041114E" w:rsidRPr="00D613F5">
        <w:rPr>
          <w:rFonts w:ascii="Arial" w:hAnsi="Arial" w:cs="Arial"/>
          <w:sz w:val="18"/>
          <w:szCs w:val="18"/>
        </w:rPr>
        <w:t>osoba, která z důvodu dlouhodobě nepříznivého zdravotního stavu potřebuje v zákonem stanoveném rozsahu pomo</w:t>
      </w:r>
      <w:r w:rsidR="000C761C" w:rsidRPr="00D613F5">
        <w:rPr>
          <w:rFonts w:ascii="Arial" w:hAnsi="Arial" w:cs="Arial"/>
          <w:sz w:val="18"/>
          <w:szCs w:val="18"/>
        </w:rPr>
        <w:t>c jiné fyzické osoby při péči o </w:t>
      </w:r>
      <w:r w:rsidR="0041114E" w:rsidRPr="00D613F5">
        <w:rPr>
          <w:rFonts w:ascii="Arial" w:hAnsi="Arial" w:cs="Arial"/>
          <w:sz w:val="18"/>
          <w:szCs w:val="18"/>
        </w:rPr>
        <w:t>vlastní osobu</w:t>
      </w:r>
      <w:r w:rsidR="00237DFF" w:rsidRPr="00D613F5">
        <w:rPr>
          <w:rFonts w:ascii="Arial" w:hAnsi="Arial" w:cs="Arial"/>
          <w:sz w:val="18"/>
          <w:szCs w:val="18"/>
        </w:rPr>
        <w:t xml:space="preserve"> a </w:t>
      </w:r>
      <w:r w:rsidR="0041114E" w:rsidRPr="00D613F5">
        <w:rPr>
          <w:rFonts w:ascii="Arial" w:hAnsi="Arial" w:cs="Arial"/>
          <w:sz w:val="18"/>
          <w:szCs w:val="18"/>
        </w:rPr>
        <w:t>při zajištění soběstačnosti. Osoba může z příspěvku na základě vlastní svobodné volby hradit profesionální sociální službu nebo jej použít k pokrytí nezbytných nákladů při zajištění péče v </w:t>
      </w:r>
      <w:r w:rsidR="00DD3311" w:rsidRPr="00D613F5">
        <w:rPr>
          <w:rFonts w:ascii="Arial" w:hAnsi="Arial" w:cs="Arial"/>
          <w:sz w:val="18"/>
          <w:szCs w:val="18"/>
        </w:rPr>
        <w:t>rodině.</w:t>
      </w:r>
    </w:p>
    <w:p w14:paraId="73DD74D9" w14:textId="77777777" w:rsidR="00F1214A" w:rsidRPr="00D613F5" w:rsidRDefault="00F1214A" w:rsidP="00D613F5">
      <w:pPr>
        <w:pStyle w:val="Nadpis1"/>
        <w:keepNext w:val="0"/>
        <w:widowControl/>
        <w:spacing w:before="120"/>
        <w:rPr>
          <w:b w:val="0"/>
          <w:sz w:val="18"/>
          <w:szCs w:val="18"/>
        </w:rPr>
      </w:pPr>
      <w:r w:rsidRPr="00D613F5">
        <w:rPr>
          <w:b w:val="0"/>
          <w:sz w:val="18"/>
          <w:szCs w:val="18"/>
        </w:rPr>
        <w:t xml:space="preserve">Nárok na </w:t>
      </w:r>
      <w:r w:rsidRPr="00D613F5">
        <w:rPr>
          <w:sz w:val="18"/>
          <w:szCs w:val="18"/>
        </w:rPr>
        <w:t>podporu</w:t>
      </w:r>
      <w:r w:rsidR="00C80FFD" w:rsidRPr="00D613F5">
        <w:rPr>
          <w:sz w:val="18"/>
          <w:szCs w:val="18"/>
        </w:rPr>
        <w:t xml:space="preserve"> v </w:t>
      </w:r>
      <w:r w:rsidRPr="00D613F5">
        <w:rPr>
          <w:sz w:val="18"/>
          <w:szCs w:val="18"/>
        </w:rPr>
        <w:t>nezaměstnanosti</w:t>
      </w:r>
      <w:r w:rsidRPr="00D613F5">
        <w:rPr>
          <w:b w:val="0"/>
          <w:sz w:val="18"/>
          <w:szCs w:val="18"/>
        </w:rPr>
        <w:t xml:space="preserve"> má uchazeč</w:t>
      </w:r>
      <w:r w:rsidR="00C80FFD" w:rsidRPr="00D613F5">
        <w:rPr>
          <w:b w:val="0"/>
          <w:sz w:val="18"/>
          <w:szCs w:val="18"/>
        </w:rPr>
        <w:t xml:space="preserve"> o </w:t>
      </w:r>
      <w:r w:rsidRPr="00D613F5">
        <w:rPr>
          <w:b w:val="0"/>
          <w:sz w:val="18"/>
          <w:szCs w:val="18"/>
        </w:rPr>
        <w:t xml:space="preserve">zaměstnání, který splnil </w:t>
      </w:r>
      <w:r w:rsidR="00315772" w:rsidRPr="00D613F5">
        <w:rPr>
          <w:b w:val="0"/>
          <w:sz w:val="18"/>
          <w:szCs w:val="18"/>
        </w:rPr>
        <w:t>podmínky dané zákonem č. 435/2004 </w:t>
      </w:r>
      <w:r w:rsidRPr="00D613F5">
        <w:rPr>
          <w:b w:val="0"/>
          <w:sz w:val="18"/>
          <w:szCs w:val="18"/>
        </w:rPr>
        <w:t>Sb.,</w:t>
      </w:r>
      <w:r w:rsidR="00C80FFD" w:rsidRPr="00D613F5">
        <w:rPr>
          <w:b w:val="0"/>
          <w:sz w:val="18"/>
          <w:szCs w:val="18"/>
        </w:rPr>
        <w:t xml:space="preserve"> o </w:t>
      </w:r>
      <w:r w:rsidRPr="00D613F5">
        <w:rPr>
          <w:b w:val="0"/>
          <w:sz w:val="18"/>
          <w:szCs w:val="18"/>
        </w:rPr>
        <w:t>zaměstnanosti</w:t>
      </w:r>
      <w:r w:rsidR="00DD3311" w:rsidRPr="00D613F5">
        <w:rPr>
          <w:b w:val="0"/>
          <w:sz w:val="18"/>
          <w:szCs w:val="18"/>
        </w:rPr>
        <w:t>, ve znění pozdějších předpisů.</w:t>
      </w:r>
    </w:p>
    <w:p w14:paraId="11D89016" w14:textId="77777777" w:rsidR="00C936DC" w:rsidRDefault="00C936DC" w:rsidP="00D613F5">
      <w:pPr>
        <w:pStyle w:val="Nadpis1"/>
        <w:keepNext w:val="0"/>
        <w:widowControl/>
        <w:spacing w:before="120"/>
        <w:rPr>
          <w:b w:val="0"/>
          <w:sz w:val="18"/>
          <w:szCs w:val="18"/>
        </w:rPr>
      </w:pPr>
      <w:r w:rsidRPr="00D613F5">
        <w:rPr>
          <w:sz w:val="18"/>
          <w:szCs w:val="18"/>
        </w:rPr>
        <w:t>Náhradní výživné</w:t>
      </w:r>
      <w:r w:rsidRPr="00D613F5">
        <w:rPr>
          <w:b w:val="0"/>
          <w:sz w:val="18"/>
          <w:szCs w:val="18"/>
        </w:rPr>
        <w:t xml:space="preserve"> je dávka, která má po přechodnou dobu finančně podpořit nezaopatřené děti v</w:t>
      </w:r>
      <w:r w:rsidR="00F578C7" w:rsidRPr="00D613F5">
        <w:rPr>
          <w:b w:val="0"/>
          <w:sz w:val="18"/>
          <w:szCs w:val="18"/>
        </w:rPr>
        <w:t> </w:t>
      </w:r>
      <w:r w:rsidRPr="00D613F5">
        <w:rPr>
          <w:b w:val="0"/>
          <w:sz w:val="18"/>
          <w:szCs w:val="18"/>
        </w:rPr>
        <w:t>situaci, kdy má rodič z</w:t>
      </w:r>
      <w:r w:rsidR="000471F6">
        <w:rPr>
          <w:b w:val="0"/>
          <w:sz w:val="18"/>
          <w:szCs w:val="18"/>
        </w:rPr>
        <w:t> </w:t>
      </w:r>
      <w:r w:rsidRPr="00D613F5">
        <w:rPr>
          <w:b w:val="0"/>
          <w:sz w:val="18"/>
          <w:szCs w:val="18"/>
        </w:rPr>
        <w:t>rozhodnutí soudu platit výživné, ale svou vyživovací povinnost neplní. Více viz zákon č.</w:t>
      </w:r>
      <w:r w:rsidR="00F92F03" w:rsidRPr="00D613F5">
        <w:rPr>
          <w:b w:val="0"/>
          <w:sz w:val="18"/>
          <w:szCs w:val="18"/>
        </w:rPr>
        <w:t> </w:t>
      </w:r>
      <w:r w:rsidRPr="00D613F5">
        <w:rPr>
          <w:b w:val="0"/>
          <w:sz w:val="18"/>
          <w:szCs w:val="18"/>
        </w:rPr>
        <w:t xml:space="preserve">588/2020 Sb. Dávka byla zavedena od </w:t>
      </w:r>
      <w:r w:rsidR="005C536E" w:rsidRPr="00D613F5">
        <w:rPr>
          <w:b w:val="0"/>
          <w:sz w:val="18"/>
          <w:szCs w:val="18"/>
        </w:rPr>
        <w:t>1.</w:t>
      </w:r>
      <w:r w:rsidR="00F92F03" w:rsidRPr="00D613F5">
        <w:rPr>
          <w:b w:val="0"/>
          <w:sz w:val="18"/>
          <w:szCs w:val="18"/>
        </w:rPr>
        <w:t> </w:t>
      </w:r>
      <w:r w:rsidR="00A93716" w:rsidRPr="00D613F5">
        <w:rPr>
          <w:b w:val="0"/>
          <w:sz w:val="18"/>
          <w:szCs w:val="18"/>
        </w:rPr>
        <w:t>července</w:t>
      </w:r>
      <w:r w:rsidR="00F92F03" w:rsidRPr="00D613F5">
        <w:rPr>
          <w:b w:val="0"/>
          <w:sz w:val="18"/>
          <w:szCs w:val="18"/>
        </w:rPr>
        <w:t> </w:t>
      </w:r>
      <w:r w:rsidR="005C536E" w:rsidRPr="00D613F5">
        <w:rPr>
          <w:b w:val="0"/>
          <w:sz w:val="18"/>
          <w:szCs w:val="18"/>
        </w:rPr>
        <w:t>2021</w:t>
      </w:r>
      <w:r w:rsidRPr="00D613F5">
        <w:rPr>
          <w:b w:val="0"/>
          <w:sz w:val="18"/>
          <w:szCs w:val="18"/>
        </w:rPr>
        <w:t>.</w:t>
      </w:r>
    </w:p>
    <w:p w14:paraId="3C1C5B28" w14:textId="77777777" w:rsidR="008F0247" w:rsidRPr="008F0247" w:rsidRDefault="008F0247" w:rsidP="008F0247">
      <w:pPr>
        <w:rPr>
          <w:rFonts w:ascii="Arial" w:hAnsi="Arial" w:cs="Arial"/>
          <w:sz w:val="18"/>
          <w:szCs w:val="18"/>
        </w:rPr>
      </w:pPr>
    </w:p>
    <w:p w14:paraId="26E1EC18" w14:textId="77777777" w:rsidR="001556C8" w:rsidRPr="00D613F5" w:rsidRDefault="001556C8" w:rsidP="008F0247">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r w:rsidRPr="00D613F5">
        <w:rPr>
          <w:rFonts w:ascii="Arial" w:hAnsi="Arial" w:cs="Arial"/>
          <w:sz w:val="18"/>
          <w:szCs w:val="18"/>
        </w:rPr>
        <w:t>Údaje</w:t>
      </w:r>
      <w:r w:rsidR="00C80FFD" w:rsidRPr="00D613F5">
        <w:rPr>
          <w:rFonts w:ascii="Arial" w:hAnsi="Arial" w:cs="Arial"/>
          <w:sz w:val="18"/>
          <w:szCs w:val="18"/>
        </w:rPr>
        <w:t xml:space="preserve"> v </w:t>
      </w:r>
      <w:r w:rsidRPr="00D613F5">
        <w:rPr>
          <w:rFonts w:ascii="Arial" w:hAnsi="Arial" w:cs="Arial"/>
          <w:sz w:val="18"/>
          <w:szCs w:val="18"/>
        </w:rPr>
        <w:t xml:space="preserve">tabulkách kapitoly </w:t>
      </w:r>
      <w:r w:rsidR="00C96C94" w:rsidRPr="00D613F5">
        <w:rPr>
          <w:rFonts w:ascii="Arial" w:hAnsi="Arial" w:cs="Arial"/>
          <w:b/>
          <w:sz w:val="18"/>
          <w:szCs w:val="18"/>
        </w:rPr>
        <w:t>26</w:t>
      </w:r>
      <w:r w:rsidRPr="00D613F5">
        <w:rPr>
          <w:rFonts w:ascii="Arial" w:hAnsi="Arial" w:cs="Arial"/>
          <w:sz w:val="18"/>
          <w:szCs w:val="18"/>
        </w:rPr>
        <w:t xml:space="preserve"> jsou přebírány z Ministerstva práce a sociálních věcí.</w:t>
      </w:r>
    </w:p>
    <w:p w14:paraId="442B1109" w14:textId="77777777" w:rsidR="001556C8" w:rsidRPr="00D613F5" w:rsidRDefault="001556C8" w:rsidP="00D613F5">
      <w:pPr>
        <w:widowControl/>
        <w:autoSpaceDE/>
        <w:autoSpaceDN/>
        <w:adjustRightInd/>
        <w:jc w:val="both"/>
        <w:rPr>
          <w:rFonts w:ascii="Arial" w:hAnsi="Arial" w:cs="Arial"/>
          <w:sz w:val="18"/>
          <w:szCs w:val="18"/>
        </w:rPr>
      </w:pPr>
    </w:p>
    <w:p w14:paraId="43396893" w14:textId="77777777" w:rsidR="00AD75CC" w:rsidRPr="00D613F5" w:rsidRDefault="00AD75CC" w:rsidP="00D613F5">
      <w:pPr>
        <w:widowControl/>
        <w:autoSpaceDE/>
        <w:autoSpaceDN/>
        <w:adjustRightInd/>
        <w:jc w:val="both"/>
        <w:rPr>
          <w:rFonts w:ascii="Arial" w:hAnsi="Arial" w:cs="Arial"/>
          <w:sz w:val="18"/>
          <w:szCs w:val="18"/>
        </w:rPr>
      </w:pPr>
    </w:p>
    <w:p w14:paraId="0C6DB53C" w14:textId="77777777" w:rsidR="000675EF" w:rsidRPr="00D613F5" w:rsidRDefault="000675EF" w:rsidP="00D613F5">
      <w:pPr>
        <w:pStyle w:val="Nadpis1"/>
        <w:keepNext w:val="0"/>
        <w:widowControl/>
        <w:rPr>
          <w:b w:val="0"/>
          <w:color w:val="0071BC"/>
        </w:rPr>
      </w:pPr>
      <w:r w:rsidRPr="00D613F5">
        <w:rPr>
          <w:color w:val="0071BC"/>
        </w:rPr>
        <w:t>Poznámky k tabulkám</w:t>
      </w:r>
    </w:p>
    <w:p w14:paraId="67CE6C80" w14:textId="77777777" w:rsidR="009E2821" w:rsidRPr="00D613F5" w:rsidRDefault="009E2821" w:rsidP="00D613F5">
      <w:pPr>
        <w:widowControl/>
        <w:jc w:val="both"/>
        <w:rPr>
          <w:rFonts w:ascii="Arial" w:hAnsi="Arial" w:cs="Arial"/>
          <w:b/>
          <w:bCs/>
          <w:sz w:val="18"/>
          <w:szCs w:val="18"/>
        </w:rPr>
      </w:pPr>
    </w:p>
    <w:p w14:paraId="7525630F" w14:textId="77777777" w:rsidR="00CA09BC" w:rsidRPr="00AD75CC" w:rsidRDefault="00CD2648" w:rsidP="00D613F5">
      <w:pPr>
        <w:widowControl/>
        <w:jc w:val="both"/>
        <w:rPr>
          <w:rFonts w:ascii="Arial" w:hAnsi="Arial" w:cs="Arial"/>
          <w:b/>
          <w:color w:val="0071BC"/>
        </w:rPr>
      </w:pPr>
      <w:r w:rsidRPr="00AD75CC">
        <w:rPr>
          <w:rFonts w:ascii="Arial" w:hAnsi="Arial" w:cs="Arial"/>
          <w:b/>
          <w:color w:val="0071BC"/>
        </w:rPr>
        <w:t xml:space="preserve">Tab. </w:t>
      </w:r>
      <w:r w:rsidR="00C96C94" w:rsidRPr="00AD75CC">
        <w:rPr>
          <w:rFonts w:ascii="Arial" w:hAnsi="Arial" w:cs="Arial"/>
          <w:b/>
          <w:color w:val="0071BC"/>
        </w:rPr>
        <w:t>26</w:t>
      </w:r>
      <w:r w:rsidRPr="00AD75CC">
        <w:rPr>
          <w:rFonts w:ascii="Arial" w:hAnsi="Arial" w:cs="Arial"/>
          <w:b/>
          <w:color w:val="0071BC"/>
        </w:rPr>
        <w:t>-1</w:t>
      </w:r>
      <w:r w:rsidR="002B61E8" w:rsidRPr="00AD75CC">
        <w:rPr>
          <w:rFonts w:ascii="Arial" w:hAnsi="Arial" w:cs="Arial"/>
          <w:b/>
          <w:color w:val="0071BC"/>
        </w:rPr>
        <w:t xml:space="preserve"> </w:t>
      </w:r>
      <w:r w:rsidRPr="00AD75CC">
        <w:rPr>
          <w:rFonts w:ascii="Arial" w:hAnsi="Arial" w:cs="Arial"/>
          <w:b/>
          <w:color w:val="0071BC"/>
        </w:rPr>
        <w:t xml:space="preserve"> </w:t>
      </w:r>
      <w:r w:rsidR="007337AF" w:rsidRPr="00AD75CC">
        <w:rPr>
          <w:rFonts w:ascii="Arial" w:hAnsi="Arial" w:cs="Arial"/>
          <w:b/>
          <w:color w:val="0071BC"/>
        </w:rPr>
        <w:t>Výdaje na dávky sociálního zabezpečení obyvatelstva</w:t>
      </w:r>
    </w:p>
    <w:p w14:paraId="36561A41" w14:textId="77777777" w:rsidR="00CD2648" w:rsidRPr="00D613F5" w:rsidRDefault="00CD2648" w:rsidP="00D613F5">
      <w:pPr>
        <w:widowControl/>
        <w:spacing w:before="120"/>
        <w:jc w:val="both"/>
        <w:rPr>
          <w:rFonts w:ascii="Arial" w:hAnsi="Arial" w:cs="Arial"/>
          <w:sz w:val="18"/>
          <w:szCs w:val="18"/>
        </w:rPr>
      </w:pPr>
      <w:r w:rsidRPr="00D613F5">
        <w:rPr>
          <w:rFonts w:ascii="Arial" w:hAnsi="Arial" w:cs="Arial"/>
          <w:sz w:val="18"/>
          <w:szCs w:val="18"/>
        </w:rPr>
        <w:t>Jednotlivé dávky jsou podrobně členěny v následujících tabulkách této kapitoly</w:t>
      </w:r>
      <w:r w:rsidR="00237DFF" w:rsidRPr="00D613F5">
        <w:rPr>
          <w:rFonts w:ascii="Arial" w:hAnsi="Arial" w:cs="Arial"/>
          <w:sz w:val="18"/>
          <w:szCs w:val="18"/>
        </w:rPr>
        <w:t xml:space="preserve"> a </w:t>
      </w:r>
      <w:r w:rsidR="00AB4961" w:rsidRPr="00D613F5">
        <w:rPr>
          <w:rFonts w:ascii="Arial" w:hAnsi="Arial" w:cs="Arial"/>
          <w:sz w:val="18"/>
          <w:szCs w:val="18"/>
        </w:rPr>
        <w:t xml:space="preserve">obecně </w:t>
      </w:r>
      <w:r w:rsidRPr="00D613F5">
        <w:rPr>
          <w:rFonts w:ascii="Arial" w:hAnsi="Arial" w:cs="Arial"/>
          <w:sz w:val="18"/>
          <w:szCs w:val="18"/>
        </w:rPr>
        <w:t>popsány v metodickém úvodu.</w:t>
      </w:r>
    </w:p>
    <w:p w14:paraId="203A075B" w14:textId="77777777" w:rsidR="00444A56" w:rsidRPr="00D613F5" w:rsidRDefault="00444A56" w:rsidP="00D613F5">
      <w:pPr>
        <w:widowControl/>
        <w:spacing w:before="120"/>
        <w:jc w:val="both"/>
        <w:rPr>
          <w:rFonts w:ascii="Arial" w:hAnsi="Arial" w:cs="Arial"/>
          <w:sz w:val="18"/>
          <w:szCs w:val="18"/>
        </w:rPr>
      </w:pPr>
      <w:r w:rsidRPr="00D613F5">
        <w:rPr>
          <w:rFonts w:ascii="Arial" w:hAnsi="Arial" w:cs="Arial"/>
          <w:sz w:val="18"/>
          <w:szCs w:val="18"/>
        </w:rPr>
        <w:t xml:space="preserve">Výdaje na dávky </w:t>
      </w:r>
      <w:r w:rsidRPr="00D613F5">
        <w:rPr>
          <w:rFonts w:ascii="Arial" w:hAnsi="Arial" w:cs="Arial"/>
          <w:b/>
          <w:sz w:val="18"/>
          <w:szCs w:val="18"/>
        </w:rPr>
        <w:t>důchodového pojištění</w:t>
      </w:r>
      <w:r w:rsidRPr="00D613F5">
        <w:rPr>
          <w:rFonts w:ascii="Arial" w:hAnsi="Arial" w:cs="Arial"/>
          <w:sz w:val="18"/>
          <w:szCs w:val="18"/>
        </w:rPr>
        <w:t xml:space="preserve"> zahrnují zálohu na výplatu důchodů na začátku následujícího kalendářního roku, naopak nezahrnují zálohu na výplatu důchodů z předchozího kalendářního roku.</w:t>
      </w:r>
    </w:p>
    <w:p w14:paraId="6D38FC6E" w14:textId="77777777" w:rsidR="00BA15B0" w:rsidRPr="00D613F5" w:rsidRDefault="00BA15B0" w:rsidP="002051E8">
      <w:pPr>
        <w:keepNext/>
        <w:widowControl/>
        <w:spacing w:before="120"/>
        <w:jc w:val="both"/>
        <w:rPr>
          <w:rFonts w:ascii="Arial" w:hAnsi="Arial" w:cs="Arial"/>
          <w:color w:val="000000" w:themeColor="text1"/>
          <w:sz w:val="18"/>
          <w:szCs w:val="18"/>
        </w:rPr>
      </w:pPr>
      <w:r w:rsidRPr="00D613F5">
        <w:rPr>
          <w:rFonts w:ascii="Arial" w:hAnsi="Arial" w:cs="Arial"/>
          <w:sz w:val="18"/>
          <w:szCs w:val="18"/>
        </w:rPr>
        <w:lastRenderedPageBreak/>
        <w:t xml:space="preserve">Dávky </w:t>
      </w:r>
      <w:r w:rsidRPr="00D613F5">
        <w:rPr>
          <w:rFonts w:ascii="Arial" w:hAnsi="Arial" w:cs="Arial"/>
          <w:b/>
          <w:sz w:val="18"/>
          <w:szCs w:val="18"/>
        </w:rPr>
        <w:t>pro osoby se zdravotním postižením</w:t>
      </w:r>
      <w:r w:rsidRPr="00D613F5">
        <w:rPr>
          <w:rFonts w:ascii="Arial" w:hAnsi="Arial" w:cs="Arial"/>
          <w:sz w:val="18"/>
          <w:szCs w:val="18"/>
        </w:rPr>
        <w:t xml:space="preserve"> byly zavedené </w:t>
      </w:r>
      <w:r w:rsidR="00C80FFD" w:rsidRPr="00D613F5">
        <w:rPr>
          <w:rFonts w:ascii="Arial" w:hAnsi="Arial" w:cs="Arial"/>
          <w:sz w:val="18"/>
          <w:szCs w:val="18"/>
        </w:rPr>
        <w:t>od roku 2012 a </w:t>
      </w:r>
      <w:r w:rsidRPr="00D613F5">
        <w:rPr>
          <w:rFonts w:ascii="Arial" w:hAnsi="Arial" w:cs="Arial"/>
          <w:sz w:val="18"/>
          <w:szCs w:val="18"/>
        </w:rPr>
        <w:t>nahradily dosavadní systém dávek pro o</w:t>
      </w:r>
      <w:r w:rsidR="006E0288" w:rsidRPr="00D613F5">
        <w:rPr>
          <w:rFonts w:ascii="Arial" w:hAnsi="Arial" w:cs="Arial"/>
          <w:sz w:val="18"/>
          <w:szCs w:val="18"/>
        </w:rPr>
        <w:t>soby</w:t>
      </w:r>
      <w:r w:rsidRPr="00D613F5">
        <w:rPr>
          <w:rFonts w:ascii="Arial" w:hAnsi="Arial" w:cs="Arial"/>
          <w:sz w:val="18"/>
          <w:szCs w:val="18"/>
        </w:rPr>
        <w:t xml:space="preserve"> </w:t>
      </w:r>
      <w:r w:rsidR="009E09EE" w:rsidRPr="00D613F5">
        <w:rPr>
          <w:rFonts w:ascii="Arial" w:hAnsi="Arial" w:cs="Arial"/>
          <w:sz w:val="18"/>
          <w:szCs w:val="18"/>
        </w:rPr>
        <w:t xml:space="preserve">se zdravotním postižením </w:t>
      </w:r>
      <w:r w:rsidRPr="00D613F5">
        <w:rPr>
          <w:rFonts w:ascii="Arial" w:hAnsi="Arial" w:cs="Arial"/>
          <w:sz w:val="18"/>
          <w:szCs w:val="18"/>
        </w:rPr>
        <w:t>(</w:t>
      </w:r>
      <w:r w:rsidR="00C975B0" w:rsidRPr="00D613F5">
        <w:rPr>
          <w:rFonts w:ascii="Arial" w:hAnsi="Arial" w:cs="Arial"/>
          <w:color w:val="000000" w:themeColor="text1"/>
          <w:sz w:val="18"/>
          <w:szCs w:val="18"/>
        </w:rPr>
        <w:t>příspěvek na provoz motorového vozidla, příspěvky na zakoupení, celkovou opravu</w:t>
      </w:r>
      <w:r w:rsidR="00237DFF" w:rsidRPr="00D613F5">
        <w:rPr>
          <w:rFonts w:ascii="Arial" w:hAnsi="Arial" w:cs="Arial"/>
          <w:color w:val="000000" w:themeColor="text1"/>
          <w:sz w:val="18"/>
          <w:szCs w:val="18"/>
        </w:rPr>
        <w:t xml:space="preserve"> a </w:t>
      </w:r>
      <w:r w:rsidR="00C975B0" w:rsidRPr="00D613F5">
        <w:rPr>
          <w:rFonts w:ascii="Arial" w:hAnsi="Arial" w:cs="Arial"/>
          <w:color w:val="000000" w:themeColor="text1"/>
          <w:sz w:val="18"/>
          <w:szCs w:val="18"/>
        </w:rPr>
        <w:t>zvláštní úpravu motorového vozidla, příspěvek na individuální dopra</w:t>
      </w:r>
      <w:r w:rsidR="00EB100A" w:rsidRPr="00D613F5">
        <w:rPr>
          <w:rFonts w:ascii="Arial" w:hAnsi="Arial" w:cs="Arial"/>
          <w:color w:val="000000" w:themeColor="text1"/>
          <w:sz w:val="18"/>
          <w:szCs w:val="18"/>
        </w:rPr>
        <w:t>vu, příspěvek na úpravu bytu </w:t>
      </w:r>
      <w:r w:rsidR="00C975B0" w:rsidRPr="00D613F5">
        <w:rPr>
          <w:rFonts w:ascii="Arial" w:hAnsi="Arial" w:cs="Arial"/>
          <w:color w:val="000000" w:themeColor="text1"/>
          <w:sz w:val="18"/>
          <w:szCs w:val="18"/>
        </w:rPr>
        <w:t>aj.).</w:t>
      </w:r>
    </w:p>
    <w:p w14:paraId="2CF54544" w14:textId="77777777" w:rsidR="00D5692B" w:rsidRDefault="00D5692B" w:rsidP="00D613F5">
      <w:pPr>
        <w:widowControl/>
        <w:jc w:val="both"/>
        <w:rPr>
          <w:rFonts w:ascii="Arial" w:hAnsi="Arial" w:cs="Arial"/>
          <w:sz w:val="18"/>
          <w:szCs w:val="18"/>
        </w:rPr>
      </w:pPr>
    </w:p>
    <w:p w14:paraId="586F03F0" w14:textId="77777777" w:rsidR="00AD75CC" w:rsidRPr="00D613F5" w:rsidRDefault="00AD75CC" w:rsidP="00D613F5">
      <w:pPr>
        <w:widowControl/>
        <w:jc w:val="both"/>
        <w:rPr>
          <w:rFonts w:ascii="Arial" w:hAnsi="Arial" w:cs="Arial"/>
          <w:sz w:val="18"/>
          <w:szCs w:val="18"/>
        </w:rPr>
      </w:pPr>
    </w:p>
    <w:p w14:paraId="35F6FDE8" w14:textId="77777777" w:rsidR="003064C2" w:rsidRPr="00AD75CC" w:rsidRDefault="004C3443" w:rsidP="00D613F5">
      <w:pPr>
        <w:widowControl/>
        <w:jc w:val="both"/>
        <w:rPr>
          <w:rFonts w:ascii="Arial" w:hAnsi="Arial" w:cs="Arial"/>
          <w:b/>
          <w:color w:val="0071BC"/>
        </w:rPr>
      </w:pPr>
      <w:r w:rsidRPr="00AD75CC">
        <w:rPr>
          <w:rFonts w:ascii="Arial" w:hAnsi="Arial" w:cs="Arial"/>
          <w:b/>
          <w:color w:val="0071BC"/>
        </w:rPr>
        <w:t xml:space="preserve">Tab. </w:t>
      </w:r>
      <w:r w:rsidR="00C96C94" w:rsidRPr="00AD75CC">
        <w:rPr>
          <w:rFonts w:ascii="Arial" w:hAnsi="Arial" w:cs="Arial"/>
          <w:b/>
          <w:color w:val="0071BC"/>
        </w:rPr>
        <w:t>26</w:t>
      </w:r>
      <w:r w:rsidR="00265D94" w:rsidRPr="00AD75CC">
        <w:rPr>
          <w:rFonts w:ascii="Arial" w:hAnsi="Arial" w:cs="Arial"/>
          <w:b/>
          <w:color w:val="0071BC"/>
        </w:rPr>
        <w:t>-</w:t>
      </w:r>
      <w:r w:rsidR="009A0326" w:rsidRPr="00AD75CC">
        <w:rPr>
          <w:rFonts w:ascii="Arial" w:hAnsi="Arial" w:cs="Arial"/>
          <w:b/>
          <w:color w:val="0071BC"/>
        </w:rPr>
        <w:t>2</w:t>
      </w:r>
      <w:r w:rsidR="00265D94" w:rsidRPr="00AD75CC">
        <w:rPr>
          <w:rFonts w:ascii="Arial" w:hAnsi="Arial" w:cs="Arial"/>
          <w:b/>
          <w:color w:val="0071BC"/>
        </w:rPr>
        <w:t xml:space="preserve"> </w:t>
      </w:r>
      <w:r w:rsidR="008F0C19" w:rsidRPr="00AD75CC">
        <w:rPr>
          <w:rFonts w:ascii="Arial" w:hAnsi="Arial" w:cs="Arial"/>
          <w:b/>
          <w:color w:val="0071BC"/>
        </w:rPr>
        <w:t>a</w:t>
      </w:r>
      <w:r w:rsidR="005C4E98" w:rsidRPr="00AD75CC">
        <w:rPr>
          <w:rFonts w:ascii="Arial" w:hAnsi="Arial" w:cs="Arial"/>
          <w:b/>
          <w:color w:val="0071BC"/>
        </w:rPr>
        <w:t xml:space="preserve">ž </w:t>
      </w:r>
      <w:r w:rsidR="00C96C94" w:rsidRPr="00AD75CC">
        <w:rPr>
          <w:rFonts w:ascii="Arial" w:hAnsi="Arial" w:cs="Arial"/>
          <w:b/>
          <w:color w:val="0071BC"/>
        </w:rPr>
        <w:t>26</w:t>
      </w:r>
      <w:r w:rsidR="004D40AB" w:rsidRPr="00AD75CC">
        <w:rPr>
          <w:rFonts w:ascii="Arial" w:hAnsi="Arial" w:cs="Arial"/>
          <w:b/>
          <w:color w:val="0071BC"/>
        </w:rPr>
        <w:t>-</w:t>
      </w:r>
      <w:r w:rsidR="009A0326" w:rsidRPr="00AD75CC">
        <w:rPr>
          <w:rFonts w:ascii="Arial" w:hAnsi="Arial" w:cs="Arial"/>
          <w:b/>
          <w:color w:val="0071BC"/>
        </w:rPr>
        <w:t>6</w:t>
      </w:r>
      <w:r w:rsidR="002B61E8" w:rsidRPr="00AD75CC">
        <w:rPr>
          <w:rFonts w:ascii="Arial" w:hAnsi="Arial" w:cs="Arial"/>
          <w:b/>
          <w:color w:val="0071BC"/>
        </w:rPr>
        <w:t xml:space="preserve"> </w:t>
      </w:r>
      <w:r w:rsidR="004D40AB" w:rsidRPr="00AD75CC">
        <w:rPr>
          <w:rFonts w:ascii="Arial" w:hAnsi="Arial" w:cs="Arial"/>
          <w:b/>
          <w:color w:val="0071BC"/>
        </w:rPr>
        <w:t xml:space="preserve"> </w:t>
      </w:r>
      <w:r w:rsidRPr="00AD75CC">
        <w:rPr>
          <w:rFonts w:ascii="Arial" w:hAnsi="Arial" w:cs="Arial"/>
          <w:b/>
          <w:color w:val="0071BC"/>
        </w:rPr>
        <w:t>Důchodové pojištění</w:t>
      </w:r>
      <w:r w:rsidR="0036119A" w:rsidRPr="00AD75CC">
        <w:rPr>
          <w:rFonts w:ascii="Arial" w:hAnsi="Arial" w:cs="Arial"/>
          <w:b/>
          <w:color w:val="0071BC"/>
        </w:rPr>
        <w:t>, druhy důchodů</w:t>
      </w:r>
    </w:p>
    <w:p w14:paraId="5F778073" w14:textId="77777777" w:rsidR="004D40AB" w:rsidRPr="00D613F5" w:rsidRDefault="004D40AB"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sz w:val="18"/>
          <w:szCs w:val="18"/>
        </w:rPr>
      </w:pPr>
      <w:r w:rsidRPr="00D613F5">
        <w:rPr>
          <w:rFonts w:ascii="Arial" w:hAnsi="Arial" w:cs="Arial"/>
          <w:sz w:val="18"/>
          <w:szCs w:val="18"/>
        </w:rPr>
        <w:t>V tabulkách jsou uváděny důchody, které se poskytují podle zákona o důchodovém pojištění. Nejsou v nich zahrnuty údaje týkající se ozbrojených složek Ministerstva obrany, Ministerstva vnitra a Ministerstva spravedlnosti.</w:t>
      </w:r>
    </w:p>
    <w:p w14:paraId="0687AD73" w14:textId="77777777" w:rsidR="003967B3" w:rsidRPr="00D613F5" w:rsidRDefault="00AB4961"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sz w:val="18"/>
          <w:szCs w:val="18"/>
        </w:rPr>
      </w:pPr>
      <w:r w:rsidRPr="00D613F5">
        <w:rPr>
          <w:rFonts w:ascii="Arial" w:hAnsi="Arial" w:cs="Arial"/>
          <w:sz w:val="18"/>
          <w:szCs w:val="18"/>
        </w:rPr>
        <w:t>Nárok na důchod vzniká splněním podmínek, které se liší u jednotlivých druhů důchodu.</w:t>
      </w:r>
    </w:p>
    <w:p w14:paraId="1E15B6F2" w14:textId="13BFF019" w:rsidR="00AB4961" w:rsidRPr="00D613F5" w:rsidRDefault="00D5692B"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EB7715">
        <w:rPr>
          <w:rFonts w:ascii="Arial" w:hAnsi="Arial" w:cs="Arial"/>
          <w:b/>
          <w:sz w:val="18"/>
          <w:szCs w:val="18"/>
        </w:rPr>
        <w:t>P</w:t>
      </w:r>
      <w:r w:rsidR="00F70323" w:rsidRPr="00D613F5">
        <w:rPr>
          <w:rFonts w:ascii="Arial" w:hAnsi="Arial" w:cs="Arial"/>
          <w:b/>
          <w:sz w:val="18"/>
          <w:szCs w:val="18"/>
        </w:rPr>
        <w:t>lný starobní důchod</w:t>
      </w:r>
      <w:r w:rsidR="00F70323" w:rsidRPr="00D613F5">
        <w:rPr>
          <w:rFonts w:ascii="Arial" w:hAnsi="Arial" w:cs="Arial"/>
          <w:sz w:val="18"/>
          <w:szCs w:val="18"/>
        </w:rPr>
        <w:t xml:space="preserve"> může být pobírán buď </w:t>
      </w:r>
      <w:r w:rsidR="00F70323" w:rsidRPr="00D613F5">
        <w:rPr>
          <w:rFonts w:ascii="Arial" w:hAnsi="Arial" w:cs="Arial"/>
          <w:b/>
          <w:sz w:val="18"/>
          <w:szCs w:val="18"/>
        </w:rPr>
        <w:t>po dosažení věkové hranice</w:t>
      </w:r>
      <w:r w:rsidRPr="00D613F5">
        <w:rPr>
          <w:rFonts w:ascii="Arial" w:hAnsi="Arial" w:cs="Arial"/>
          <w:sz w:val="18"/>
          <w:szCs w:val="18"/>
        </w:rPr>
        <w:t xml:space="preserve"> (důchodového věku), a </w:t>
      </w:r>
      <w:r w:rsidR="00F70323" w:rsidRPr="00D613F5">
        <w:rPr>
          <w:rFonts w:ascii="Arial" w:hAnsi="Arial" w:cs="Arial"/>
          <w:sz w:val="18"/>
          <w:szCs w:val="18"/>
        </w:rPr>
        <w:t>pak se jedná</w:t>
      </w:r>
      <w:r w:rsidR="00C80FFD" w:rsidRPr="00D613F5">
        <w:rPr>
          <w:rFonts w:ascii="Arial" w:hAnsi="Arial" w:cs="Arial"/>
          <w:sz w:val="18"/>
          <w:szCs w:val="18"/>
        </w:rPr>
        <w:t xml:space="preserve"> o </w:t>
      </w:r>
      <w:r w:rsidR="00F70323" w:rsidRPr="00D613F5">
        <w:rPr>
          <w:rFonts w:ascii="Arial" w:hAnsi="Arial" w:cs="Arial"/>
          <w:sz w:val="18"/>
          <w:szCs w:val="18"/>
        </w:rPr>
        <w:t>řádný starobní důchod, nebo v zákonem stanovené době před dosažením důchodového věku,</w:t>
      </w:r>
      <w:r w:rsidR="00237DFF" w:rsidRPr="00D613F5">
        <w:rPr>
          <w:rFonts w:ascii="Arial" w:hAnsi="Arial" w:cs="Arial"/>
          <w:sz w:val="18"/>
          <w:szCs w:val="18"/>
        </w:rPr>
        <w:t xml:space="preserve"> a </w:t>
      </w:r>
      <w:r w:rsidR="00F70323" w:rsidRPr="00D613F5">
        <w:rPr>
          <w:rFonts w:ascii="Arial" w:hAnsi="Arial" w:cs="Arial"/>
          <w:sz w:val="18"/>
          <w:szCs w:val="18"/>
        </w:rPr>
        <w:t>pak se jedná</w:t>
      </w:r>
      <w:r w:rsidR="00C80FFD" w:rsidRPr="00D613F5">
        <w:rPr>
          <w:rFonts w:ascii="Arial" w:hAnsi="Arial" w:cs="Arial"/>
          <w:sz w:val="18"/>
          <w:szCs w:val="18"/>
        </w:rPr>
        <w:t xml:space="preserve"> o </w:t>
      </w:r>
      <w:r w:rsidR="00F70323" w:rsidRPr="00D613F5">
        <w:rPr>
          <w:rFonts w:ascii="Arial" w:hAnsi="Arial" w:cs="Arial"/>
          <w:b/>
          <w:sz w:val="18"/>
          <w:szCs w:val="18"/>
        </w:rPr>
        <w:t>předčasný starobní důchod</w:t>
      </w:r>
      <w:r w:rsidR="00F70323" w:rsidRPr="00D613F5">
        <w:rPr>
          <w:rFonts w:ascii="Arial" w:hAnsi="Arial" w:cs="Arial"/>
          <w:sz w:val="18"/>
          <w:szCs w:val="18"/>
        </w:rPr>
        <w:t xml:space="preserve">. Nárok na řádný i předčasný starobní důchod je zároveň podmíněn získáním potřebné doby pojištění. </w:t>
      </w:r>
      <w:r w:rsidR="003967B3" w:rsidRPr="00D613F5">
        <w:rPr>
          <w:rFonts w:ascii="Arial" w:hAnsi="Arial" w:cs="Arial"/>
          <w:sz w:val="18"/>
          <w:szCs w:val="18"/>
        </w:rPr>
        <w:t>Při odchodu do předčasného důchodu je důchod krácen v souladu</w:t>
      </w:r>
      <w:r w:rsidR="00C80FFD" w:rsidRPr="00D613F5">
        <w:rPr>
          <w:rFonts w:ascii="Arial" w:hAnsi="Arial" w:cs="Arial"/>
          <w:sz w:val="18"/>
          <w:szCs w:val="18"/>
        </w:rPr>
        <w:t xml:space="preserve"> s </w:t>
      </w:r>
      <w:r w:rsidR="003967B3" w:rsidRPr="00D613F5">
        <w:rPr>
          <w:rFonts w:ascii="Arial" w:hAnsi="Arial" w:cs="Arial"/>
          <w:sz w:val="18"/>
          <w:szCs w:val="18"/>
        </w:rPr>
        <w:t xml:space="preserve">tím, kolik času zbývá do dosažení důchodového věku. </w:t>
      </w:r>
      <w:r w:rsidR="00F40A9F" w:rsidRPr="00D613F5">
        <w:rPr>
          <w:rFonts w:ascii="Arial" w:hAnsi="Arial" w:cs="Arial"/>
          <w:sz w:val="18"/>
          <w:szCs w:val="18"/>
        </w:rPr>
        <w:t>Při</w:t>
      </w:r>
      <w:r w:rsidR="00CC32CB" w:rsidRPr="00D613F5">
        <w:rPr>
          <w:rFonts w:ascii="Arial" w:hAnsi="Arial" w:cs="Arial"/>
          <w:sz w:val="18"/>
          <w:szCs w:val="18"/>
        </w:rPr>
        <w:t xml:space="preserve"> nesplnění potřebné doby pojištění na plný starobní důchod může pojištěnec po dosažení </w:t>
      </w:r>
      <w:r w:rsidR="00E8328C" w:rsidRPr="00D613F5">
        <w:rPr>
          <w:rFonts w:ascii="Arial" w:hAnsi="Arial" w:cs="Arial"/>
          <w:sz w:val="18"/>
          <w:szCs w:val="18"/>
        </w:rPr>
        <w:t>určené nižší doby pojištění</w:t>
      </w:r>
      <w:r w:rsidR="00237DFF" w:rsidRPr="00D613F5">
        <w:rPr>
          <w:rFonts w:ascii="Arial" w:hAnsi="Arial" w:cs="Arial"/>
          <w:sz w:val="18"/>
          <w:szCs w:val="18"/>
        </w:rPr>
        <w:t xml:space="preserve"> a </w:t>
      </w:r>
      <w:r w:rsidR="00E8328C" w:rsidRPr="00D613F5">
        <w:rPr>
          <w:rFonts w:ascii="Arial" w:hAnsi="Arial" w:cs="Arial"/>
          <w:sz w:val="18"/>
          <w:szCs w:val="18"/>
        </w:rPr>
        <w:t xml:space="preserve">vyššího </w:t>
      </w:r>
      <w:r w:rsidR="004B474B" w:rsidRPr="00D613F5">
        <w:rPr>
          <w:rFonts w:ascii="Arial" w:hAnsi="Arial" w:cs="Arial"/>
          <w:sz w:val="18"/>
          <w:szCs w:val="18"/>
        </w:rPr>
        <w:t xml:space="preserve">zákonem </w:t>
      </w:r>
      <w:r w:rsidR="00CC32CB" w:rsidRPr="00D613F5">
        <w:rPr>
          <w:rFonts w:ascii="Arial" w:hAnsi="Arial" w:cs="Arial"/>
          <w:sz w:val="18"/>
          <w:szCs w:val="18"/>
        </w:rPr>
        <w:t xml:space="preserve">stanoveného věku pobírat </w:t>
      </w:r>
      <w:r w:rsidR="00CC32CB" w:rsidRPr="00D613F5">
        <w:rPr>
          <w:rFonts w:ascii="Arial" w:hAnsi="Arial" w:cs="Arial"/>
          <w:b/>
          <w:sz w:val="18"/>
          <w:szCs w:val="18"/>
        </w:rPr>
        <w:t>poměrný důchod</w:t>
      </w:r>
      <w:r w:rsidR="00315772" w:rsidRPr="00D613F5">
        <w:rPr>
          <w:rFonts w:ascii="Arial" w:hAnsi="Arial" w:cs="Arial"/>
          <w:sz w:val="18"/>
          <w:szCs w:val="18"/>
        </w:rPr>
        <w:t>;</w:t>
      </w:r>
    </w:p>
    <w:p w14:paraId="42183529" w14:textId="77777777" w:rsidR="00AB4961" w:rsidRPr="00D613F5" w:rsidRDefault="00D5692B"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315772" w:rsidRPr="00D613F5">
        <w:rPr>
          <w:rFonts w:ascii="Arial" w:hAnsi="Arial" w:cs="Arial"/>
          <w:b/>
          <w:sz w:val="18"/>
          <w:szCs w:val="18"/>
        </w:rPr>
        <w:t>i</w:t>
      </w:r>
      <w:r w:rsidR="00AB4961" w:rsidRPr="00D613F5">
        <w:rPr>
          <w:rFonts w:ascii="Arial" w:hAnsi="Arial" w:cs="Arial"/>
          <w:b/>
          <w:sz w:val="18"/>
          <w:szCs w:val="18"/>
        </w:rPr>
        <w:t>nvalidní důchod</w:t>
      </w:r>
      <w:r w:rsidR="00AB4961" w:rsidRPr="00D613F5">
        <w:rPr>
          <w:rFonts w:ascii="Arial" w:hAnsi="Arial" w:cs="Arial"/>
          <w:sz w:val="18"/>
          <w:szCs w:val="18"/>
        </w:rPr>
        <w:t xml:space="preserve"> získá </w:t>
      </w:r>
      <w:r w:rsidR="000546E5" w:rsidRPr="00D613F5">
        <w:rPr>
          <w:rFonts w:ascii="Arial" w:hAnsi="Arial" w:cs="Arial"/>
          <w:sz w:val="18"/>
          <w:szCs w:val="18"/>
        </w:rPr>
        <w:t>pojištěnec</w:t>
      </w:r>
      <w:r w:rsidR="00AB4961" w:rsidRPr="00D613F5">
        <w:rPr>
          <w:rFonts w:ascii="Arial" w:hAnsi="Arial" w:cs="Arial"/>
          <w:sz w:val="18"/>
          <w:szCs w:val="18"/>
        </w:rPr>
        <w:t xml:space="preserve">, jehož </w:t>
      </w:r>
      <w:r w:rsidR="000546E5" w:rsidRPr="00D613F5">
        <w:rPr>
          <w:rFonts w:ascii="Arial" w:hAnsi="Arial" w:cs="Arial"/>
          <w:sz w:val="18"/>
          <w:szCs w:val="18"/>
        </w:rPr>
        <w:t xml:space="preserve">pracovní </w:t>
      </w:r>
      <w:r w:rsidR="00AB4961" w:rsidRPr="00D613F5">
        <w:rPr>
          <w:rFonts w:ascii="Arial" w:hAnsi="Arial" w:cs="Arial"/>
          <w:sz w:val="18"/>
          <w:szCs w:val="18"/>
        </w:rPr>
        <w:t>schopnost poklesla</w:t>
      </w:r>
      <w:r w:rsidR="008D0F7E" w:rsidRPr="00D613F5">
        <w:rPr>
          <w:rFonts w:ascii="Arial" w:hAnsi="Arial" w:cs="Arial"/>
          <w:sz w:val="18"/>
          <w:szCs w:val="18"/>
        </w:rPr>
        <w:t xml:space="preserve"> z </w:t>
      </w:r>
      <w:r w:rsidR="00AB4961" w:rsidRPr="00D613F5">
        <w:rPr>
          <w:rFonts w:ascii="Arial" w:hAnsi="Arial" w:cs="Arial"/>
          <w:sz w:val="18"/>
          <w:szCs w:val="18"/>
        </w:rPr>
        <w:t xml:space="preserve">důvodu dlouhodobě nepříznivého zdravotního stavu </w:t>
      </w:r>
      <w:r w:rsidR="000546E5" w:rsidRPr="00D613F5">
        <w:rPr>
          <w:rFonts w:ascii="Arial" w:hAnsi="Arial" w:cs="Arial"/>
          <w:sz w:val="18"/>
          <w:szCs w:val="18"/>
        </w:rPr>
        <w:t>nejméně</w:t>
      </w:r>
      <w:r w:rsidR="00C80FFD" w:rsidRPr="00D613F5">
        <w:rPr>
          <w:rFonts w:ascii="Arial" w:hAnsi="Arial" w:cs="Arial"/>
          <w:sz w:val="18"/>
          <w:szCs w:val="18"/>
        </w:rPr>
        <w:t xml:space="preserve"> o 35 % a </w:t>
      </w:r>
      <w:r w:rsidR="00727098" w:rsidRPr="00D613F5">
        <w:rPr>
          <w:rFonts w:ascii="Arial" w:hAnsi="Arial" w:cs="Arial"/>
          <w:sz w:val="18"/>
          <w:szCs w:val="18"/>
        </w:rPr>
        <w:t xml:space="preserve">který </w:t>
      </w:r>
      <w:r w:rsidR="00AB4961" w:rsidRPr="00D613F5">
        <w:rPr>
          <w:rFonts w:ascii="Arial" w:hAnsi="Arial" w:cs="Arial"/>
          <w:sz w:val="18"/>
          <w:szCs w:val="18"/>
        </w:rPr>
        <w:t xml:space="preserve">nedosáhl </w:t>
      </w:r>
      <w:r w:rsidR="006C3D81" w:rsidRPr="00D613F5">
        <w:rPr>
          <w:rFonts w:ascii="Arial" w:hAnsi="Arial" w:cs="Arial"/>
          <w:sz w:val="18"/>
          <w:szCs w:val="18"/>
        </w:rPr>
        <w:t>věku</w:t>
      </w:r>
      <w:r w:rsidR="00C80FFD" w:rsidRPr="00D613F5">
        <w:rPr>
          <w:rFonts w:ascii="Arial" w:hAnsi="Arial" w:cs="Arial"/>
          <w:sz w:val="18"/>
          <w:szCs w:val="18"/>
        </w:rPr>
        <w:t xml:space="preserve"> 65 </w:t>
      </w:r>
      <w:r w:rsidR="00727098" w:rsidRPr="00D613F5">
        <w:rPr>
          <w:rFonts w:ascii="Arial" w:hAnsi="Arial" w:cs="Arial"/>
          <w:sz w:val="18"/>
          <w:szCs w:val="18"/>
        </w:rPr>
        <w:t>let nebo důchodového věku, je-li vyšší</w:t>
      </w:r>
      <w:r w:rsidR="00AB4961" w:rsidRPr="00D613F5">
        <w:rPr>
          <w:rFonts w:ascii="Arial" w:hAnsi="Arial" w:cs="Arial"/>
          <w:sz w:val="18"/>
          <w:szCs w:val="18"/>
        </w:rPr>
        <w:t>. Aby mohl být invalidní důchod přiznán, musí být splněna též podmínka potřebné doby pojištění pro nárok na invalidní důchod, nejde-li</w:t>
      </w:r>
      <w:r w:rsidR="00C80FFD" w:rsidRPr="00D613F5">
        <w:rPr>
          <w:rFonts w:ascii="Arial" w:hAnsi="Arial" w:cs="Arial"/>
          <w:sz w:val="18"/>
          <w:szCs w:val="18"/>
        </w:rPr>
        <w:t xml:space="preserve"> o </w:t>
      </w:r>
      <w:r w:rsidR="00AB4961" w:rsidRPr="00D613F5">
        <w:rPr>
          <w:rFonts w:ascii="Arial" w:hAnsi="Arial" w:cs="Arial"/>
          <w:sz w:val="18"/>
          <w:szCs w:val="18"/>
        </w:rPr>
        <w:t>invaliditu vzniklou následkem pracovního úrazu, nemoci</w:t>
      </w:r>
      <w:r w:rsidR="008D0F7E" w:rsidRPr="00D613F5">
        <w:rPr>
          <w:rFonts w:ascii="Arial" w:hAnsi="Arial" w:cs="Arial"/>
          <w:sz w:val="18"/>
          <w:szCs w:val="18"/>
        </w:rPr>
        <w:t xml:space="preserve"> z </w:t>
      </w:r>
      <w:r w:rsidR="00AB4961" w:rsidRPr="00D613F5">
        <w:rPr>
          <w:rFonts w:ascii="Arial" w:hAnsi="Arial" w:cs="Arial"/>
          <w:sz w:val="18"/>
          <w:szCs w:val="18"/>
        </w:rPr>
        <w:t>povolání nebo</w:t>
      </w:r>
      <w:r w:rsidR="008D0F7E" w:rsidRPr="00D613F5">
        <w:rPr>
          <w:rFonts w:ascii="Arial" w:hAnsi="Arial" w:cs="Arial"/>
          <w:sz w:val="18"/>
          <w:szCs w:val="18"/>
        </w:rPr>
        <w:t xml:space="preserve"> z </w:t>
      </w:r>
      <w:r w:rsidR="00AB4961" w:rsidRPr="00D613F5">
        <w:rPr>
          <w:rFonts w:ascii="Arial" w:hAnsi="Arial" w:cs="Arial"/>
          <w:sz w:val="18"/>
          <w:szCs w:val="18"/>
        </w:rPr>
        <w:t>některých příčin souvisejících</w:t>
      </w:r>
      <w:r w:rsidR="00C80FFD" w:rsidRPr="00D613F5">
        <w:rPr>
          <w:rFonts w:ascii="Arial" w:hAnsi="Arial" w:cs="Arial"/>
          <w:sz w:val="18"/>
          <w:szCs w:val="18"/>
        </w:rPr>
        <w:t xml:space="preserve"> s </w:t>
      </w:r>
      <w:r w:rsidR="00AB4961" w:rsidRPr="00D613F5">
        <w:rPr>
          <w:rFonts w:ascii="Arial" w:hAnsi="Arial" w:cs="Arial"/>
          <w:sz w:val="18"/>
          <w:szCs w:val="18"/>
        </w:rPr>
        <w:t>obranou státu.</w:t>
      </w:r>
      <w:r w:rsidR="00C80FFD" w:rsidRPr="00D613F5">
        <w:rPr>
          <w:rFonts w:ascii="Arial" w:hAnsi="Arial" w:cs="Arial"/>
          <w:sz w:val="18"/>
          <w:szCs w:val="18"/>
        </w:rPr>
        <w:t xml:space="preserve"> Ve věku 65 </w:t>
      </w:r>
      <w:r w:rsidR="00C95458" w:rsidRPr="00D613F5">
        <w:rPr>
          <w:rFonts w:ascii="Arial" w:hAnsi="Arial" w:cs="Arial"/>
          <w:sz w:val="18"/>
          <w:szCs w:val="18"/>
        </w:rPr>
        <w:t>let nárok na inva</w:t>
      </w:r>
      <w:r w:rsidR="00C80FFD" w:rsidRPr="00D613F5">
        <w:rPr>
          <w:rFonts w:ascii="Arial" w:hAnsi="Arial" w:cs="Arial"/>
          <w:sz w:val="18"/>
          <w:szCs w:val="18"/>
        </w:rPr>
        <w:t>lidní důchod zaniká</w:t>
      </w:r>
      <w:r w:rsidR="00237DFF" w:rsidRPr="00D613F5">
        <w:rPr>
          <w:rFonts w:ascii="Arial" w:hAnsi="Arial" w:cs="Arial"/>
          <w:sz w:val="18"/>
          <w:szCs w:val="18"/>
        </w:rPr>
        <w:t xml:space="preserve"> a </w:t>
      </w:r>
      <w:r w:rsidR="00C80FFD" w:rsidRPr="00D613F5">
        <w:rPr>
          <w:rFonts w:ascii="Arial" w:hAnsi="Arial" w:cs="Arial"/>
          <w:sz w:val="18"/>
          <w:szCs w:val="18"/>
        </w:rPr>
        <w:t>dochází k </w:t>
      </w:r>
      <w:r w:rsidR="00C95458" w:rsidRPr="00D613F5">
        <w:rPr>
          <w:rFonts w:ascii="Arial" w:hAnsi="Arial" w:cs="Arial"/>
          <w:sz w:val="18"/>
          <w:szCs w:val="18"/>
        </w:rPr>
        <w:t>přeměně na starobní důchod.</w:t>
      </w:r>
      <w:r w:rsidR="00727098" w:rsidRPr="00D613F5">
        <w:rPr>
          <w:rFonts w:ascii="Arial" w:hAnsi="Arial" w:cs="Arial"/>
          <w:sz w:val="18"/>
          <w:szCs w:val="18"/>
        </w:rPr>
        <w:t xml:space="preserve"> Podle míry poklesu pracovní schopnosti se invalidita dělí na </w:t>
      </w:r>
      <w:r w:rsidR="00727098" w:rsidRPr="00D613F5">
        <w:rPr>
          <w:rFonts w:ascii="Arial" w:hAnsi="Arial" w:cs="Arial"/>
          <w:b/>
          <w:sz w:val="18"/>
          <w:szCs w:val="18"/>
        </w:rPr>
        <w:t>invaliditu</w:t>
      </w:r>
      <w:r w:rsidR="00727098" w:rsidRPr="00D613F5">
        <w:rPr>
          <w:rFonts w:ascii="Arial" w:hAnsi="Arial" w:cs="Arial"/>
          <w:sz w:val="18"/>
          <w:szCs w:val="18"/>
        </w:rPr>
        <w:t xml:space="preserve"> </w:t>
      </w:r>
      <w:r w:rsidR="00727098" w:rsidRPr="00D613F5">
        <w:rPr>
          <w:rFonts w:ascii="Arial" w:hAnsi="Arial" w:cs="Arial"/>
          <w:b/>
          <w:sz w:val="18"/>
          <w:szCs w:val="18"/>
        </w:rPr>
        <w:t>prvního stupně</w:t>
      </w:r>
      <w:r w:rsidR="00727098" w:rsidRPr="00D613F5">
        <w:rPr>
          <w:rFonts w:ascii="Arial" w:hAnsi="Arial" w:cs="Arial"/>
          <w:sz w:val="18"/>
          <w:szCs w:val="18"/>
        </w:rPr>
        <w:t xml:space="preserve"> (pokles</w:t>
      </w:r>
      <w:r w:rsidR="00C80FFD" w:rsidRPr="00D613F5">
        <w:rPr>
          <w:rFonts w:ascii="Arial" w:hAnsi="Arial" w:cs="Arial"/>
          <w:sz w:val="18"/>
          <w:szCs w:val="18"/>
        </w:rPr>
        <w:t xml:space="preserve"> o </w:t>
      </w:r>
      <w:r w:rsidR="00727098" w:rsidRPr="00D613F5">
        <w:rPr>
          <w:rFonts w:ascii="Arial" w:hAnsi="Arial" w:cs="Arial"/>
          <w:sz w:val="18"/>
          <w:szCs w:val="18"/>
        </w:rPr>
        <w:t xml:space="preserve">35 % až 49 %), </w:t>
      </w:r>
      <w:r w:rsidR="00727098" w:rsidRPr="00D613F5">
        <w:rPr>
          <w:rFonts w:ascii="Arial" w:hAnsi="Arial" w:cs="Arial"/>
          <w:b/>
          <w:sz w:val="18"/>
          <w:szCs w:val="18"/>
        </w:rPr>
        <w:t>druhého stupně</w:t>
      </w:r>
      <w:r w:rsidR="00727098" w:rsidRPr="00D613F5">
        <w:rPr>
          <w:rFonts w:ascii="Arial" w:hAnsi="Arial" w:cs="Arial"/>
          <w:sz w:val="18"/>
          <w:szCs w:val="18"/>
        </w:rPr>
        <w:t xml:space="preserve"> (pokles o 50 % až 69 %)</w:t>
      </w:r>
      <w:r w:rsidR="00237DFF" w:rsidRPr="00D613F5">
        <w:rPr>
          <w:rFonts w:ascii="Arial" w:hAnsi="Arial" w:cs="Arial"/>
          <w:sz w:val="18"/>
          <w:szCs w:val="18"/>
        </w:rPr>
        <w:t xml:space="preserve"> a </w:t>
      </w:r>
      <w:r w:rsidR="00727098" w:rsidRPr="00D613F5">
        <w:rPr>
          <w:rFonts w:ascii="Arial" w:hAnsi="Arial" w:cs="Arial"/>
          <w:b/>
          <w:sz w:val="18"/>
          <w:szCs w:val="18"/>
        </w:rPr>
        <w:t>třetího stupně</w:t>
      </w:r>
      <w:r w:rsidR="00727098" w:rsidRPr="00D613F5">
        <w:rPr>
          <w:rFonts w:ascii="Arial" w:hAnsi="Arial" w:cs="Arial"/>
          <w:sz w:val="18"/>
          <w:szCs w:val="18"/>
        </w:rPr>
        <w:t xml:space="preserve"> (pokles</w:t>
      </w:r>
      <w:r w:rsidR="00C80FFD" w:rsidRPr="00D613F5">
        <w:rPr>
          <w:rFonts w:ascii="Arial" w:hAnsi="Arial" w:cs="Arial"/>
          <w:sz w:val="18"/>
          <w:szCs w:val="18"/>
        </w:rPr>
        <w:t xml:space="preserve"> o </w:t>
      </w:r>
      <w:r w:rsidR="00727098" w:rsidRPr="00D613F5">
        <w:rPr>
          <w:rFonts w:ascii="Arial" w:hAnsi="Arial" w:cs="Arial"/>
          <w:sz w:val="18"/>
          <w:szCs w:val="18"/>
        </w:rPr>
        <w:t>70</w:t>
      </w:r>
      <w:r w:rsidR="00237DFF" w:rsidRPr="00D613F5">
        <w:rPr>
          <w:rFonts w:ascii="Arial" w:hAnsi="Arial" w:cs="Arial"/>
          <w:sz w:val="18"/>
          <w:szCs w:val="18"/>
        </w:rPr>
        <w:t xml:space="preserve"> a </w:t>
      </w:r>
      <w:r w:rsidR="00727098" w:rsidRPr="00D613F5">
        <w:rPr>
          <w:rFonts w:ascii="Arial" w:hAnsi="Arial" w:cs="Arial"/>
          <w:sz w:val="18"/>
          <w:szCs w:val="18"/>
        </w:rPr>
        <w:t>více %)</w:t>
      </w:r>
      <w:r w:rsidR="00237DFF" w:rsidRPr="00D613F5">
        <w:rPr>
          <w:rFonts w:ascii="Arial" w:hAnsi="Arial" w:cs="Arial"/>
          <w:sz w:val="18"/>
          <w:szCs w:val="18"/>
        </w:rPr>
        <w:t xml:space="preserve"> a </w:t>
      </w:r>
      <w:r w:rsidR="00727098" w:rsidRPr="00D613F5">
        <w:rPr>
          <w:rFonts w:ascii="Arial" w:hAnsi="Arial" w:cs="Arial"/>
          <w:sz w:val="18"/>
          <w:szCs w:val="18"/>
        </w:rPr>
        <w:t xml:space="preserve">od toho se také </w:t>
      </w:r>
      <w:r w:rsidR="00315772" w:rsidRPr="00D613F5">
        <w:rPr>
          <w:rFonts w:ascii="Arial" w:hAnsi="Arial" w:cs="Arial"/>
          <w:sz w:val="18"/>
          <w:szCs w:val="18"/>
        </w:rPr>
        <w:t>odvíjí výše invalidního důchodu;</w:t>
      </w:r>
    </w:p>
    <w:p w14:paraId="35BC382B" w14:textId="77777777" w:rsidR="004B1013" w:rsidRPr="00D613F5" w:rsidRDefault="00D5692B"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58652B" w:rsidRPr="00D613F5">
        <w:rPr>
          <w:rFonts w:ascii="Arial" w:hAnsi="Arial" w:cs="Arial"/>
          <w:sz w:val="18"/>
          <w:szCs w:val="18"/>
        </w:rPr>
        <w:t xml:space="preserve">pozůstalá manželka / </w:t>
      </w:r>
      <w:r w:rsidR="00315772" w:rsidRPr="00D613F5">
        <w:rPr>
          <w:rFonts w:ascii="Arial" w:hAnsi="Arial" w:cs="Arial"/>
          <w:sz w:val="18"/>
          <w:szCs w:val="18"/>
        </w:rPr>
        <w:t>p</w:t>
      </w:r>
      <w:r w:rsidR="004B1013" w:rsidRPr="00D613F5">
        <w:rPr>
          <w:rFonts w:ascii="Arial" w:hAnsi="Arial" w:cs="Arial"/>
          <w:sz w:val="18"/>
          <w:szCs w:val="18"/>
        </w:rPr>
        <w:t>ozůstal</w:t>
      </w:r>
      <w:r w:rsidR="00B37105" w:rsidRPr="00D613F5">
        <w:rPr>
          <w:rFonts w:ascii="Arial" w:hAnsi="Arial" w:cs="Arial"/>
          <w:sz w:val="18"/>
          <w:szCs w:val="18"/>
        </w:rPr>
        <w:t>ý manžel</w:t>
      </w:r>
      <w:r w:rsidR="0012581F" w:rsidRPr="00D613F5">
        <w:rPr>
          <w:rFonts w:ascii="Arial" w:hAnsi="Arial" w:cs="Arial"/>
          <w:sz w:val="18"/>
          <w:szCs w:val="18"/>
        </w:rPr>
        <w:t xml:space="preserve"> </w:t>
      </w:r>
      <w:r w:rsidR="004B1013" w:rsidRPr="00D613F5">
        <w:rPr>
          <w:rFonts w:ascii="Arial" w:hAnsi="Arial" w:cs="Arial"/>
          <w:sz w:val="18"/>
          <w:szCs w:val="18"/>
        </w:rPr>
        <w:t>m</w:t>
      </w:r>
      <w:r w:rsidR="00B37105" w:rsidRPr="00D613F5">
        <w:rPr>
          <w:rFonts w:ascii="Arial" w:hAnsi="Arial" w:cs="Arial"/>
          <w:sz w:val="18"/>
          <w:szCs w:val="18"/>
        </w:rPr>
        <w:t>á</w:t>
      </w:r>
      <w:r w:rsidR="004B1013" w:rsidRPr="00D613F5">
        <w:rPr>
          <w:rFonts w:ascii="Arial" w:hAnsi="Arial" w:cs="Arial"/>
          <w:sz w:val="18"/>
          <w:szCs w:val="18"/>
        </w:rPr>
        <w:t xml:space="preserve"> nárok</w:t>
      </w:r>
      <w:r w:rsidR="003967B3" w:rsidRPr="00D613F5">
        <w:rPr>
          <w:rFonts w:ascii="Arial" w:hAnsi="Arial" w:cs="Arial"/>
          <w:sz w:val="18"/>
          <w:szCs w:val="18"/>
        </w:rPr>
        <w:t xml:space="preserve"> na </w:t>
      </w:r>
      <w:r w:rsidR="003967B3" w:rsidRPr="00D613F5">
        <w:rPr>
          <w:rFonts w:ascii="Arial" w:hAnsi="Arial" w:cs="Arial"/>
          <w:b/>
          <w:sz w:val="18"/>
          <w:szCs w:val="18"/>
        </w:rPr>
        <w:t>vdovsk</w:t>
      </w:r>
      <w:r w:rsidR="00B37105" w:rsidRPr="00D613F5">
        <w:rPr>
          <w:rFonts w:ascii="Arial" w:hAnsi="Arial" w:cs="Arial"/>
          <w:b/>
          <w:sz w:val="18"/>
          <w:szCs w:val="18"/>
        </w:rPr>
        <w:t>ý</w:t>
      </w:r>
      <w:r w:rsidR="003967B3" w:rsidRPr="00D613F5">
        <w:rPr>
          <w:rFonts w:ascii="Arial" w:hAnsi="Arial" w:cs="Arial"/>
          <w:b/>
          <w:sz w:val="18"/>
          <w:szCs w:val="18"/>
        </w:rPr>
        <w:t>/vdoveck</w:t>
      </w:r>
      <w:r w:rsidR="00B37105" w:rsidRPr="00D613F5">
        <w:rPr>
          <w:rFonts w:ascii="Arial" w:hAnsi="Arial" w:cs="Arial"/>
          <w:b/>
          <w:sz w:val="18"/>
          <w:szCs w:val="18"/>
        </w:rPr>
        <w:t>ý</w:t>
      </w:r>
      <w:r w:rsidR="003967B3" w:rsidRPr="00D613F5">
        <w:rPr>
          <w:rFonts w:ascii="Arial" w:hAnsi="Arial" w:cs="Arial"/>
          <w:b/>
          <w:sz w:val="18"/>
          <w:szCs w:val="18"/>
        </w:rPr>
        <w:t xml:space="preserve"> důchod</w:t>
      </w:r>
      <w:r w:rsidR="003967B3" w:rsidRPr="00D613F5">
        <w:rPr>
          <w:rFonts w:ascii="Arial" w:hAnsi="Arial" w:cs="Arial"/>
          <w:sz w:val="18"/>
          <w:szCs w:val="18"/>
        </w:rPr>
        <w:t xml:space="preserve"> pod podmínkou, </w:t>
      </w:r>
      <w:r w:rsidR="00BA6493" w:rsidRPr="00D613F5">
        <w:rPr>
          <w:rFonts w:ascii="Arial" w:hAnsi="Arial" w:cs="Arial"/>
          <w:sz w:val="18"/>
          <w:szCs w:val="18"/>
        </w:rPr>
        <w:t>že zesnulý byl poživatelem starobního nebo invalidního důchodu anebo ke dni s</w:t>
      </w:r>
      <w:r w:rsidR="005B33D1" w:rsidRPr="00D613F5">
        <w:rPr>
          <w:rFonts w:ascii="Arial" w:hAnsi="Arial" w:cs="Arial"/>
          <w:sz w:val="18"/>
          <w:szCs w:val="18"/>
        </w:rPr>
        <w:t>mrti splnil podmínky potřebné k </w:t>
      </w:r>
      <w:r w:rsidR="00BA6493" w:rsidRPr="00D613F5">
        <w:rPr>
          <w:rFonts w:ascii="Arial" w:hAnsi="Arial" w:cs="Arial"/>
          <w:sz w:val="18"/>
          <w:szCs w:val="18"/>
        </w:rPr>
        <w:t>nároku na invalidní nebo starobní důchod</w:t>
      </w:r>
      <w:r w:rsidR="005B33D1" w:rsidRPr="00D613F5">
        <w:rPr>
          <w:rFonts w:ascii="Arial" w:hAnsi="Arial" w:cs="Arial"/>
          <w:sz w:val="18"/>
          <w:szCs w:val="18"/>
        </w:rPr>
        <w:t>,</w:t>
      </w:r>
      <w:r w:rsidR="00BA6493" w:rsidRPr="00D613F5">
        <w:rPr>
          <w:rFonts w:ascii="Arial" w:hAnsi="Arial" w:cs="Arial"/>
          <w:sz w:val="18"/>
          <w:szCs w:val="18"/>
        </w:rPr>
        <w:t xml:space="preserve"> anebo zemřel následkem pracovního úrazu (nemoci z povolání). Pokud nejsou splněny zvláštní podmínky pro další výplatu vdovského</w:t>
      </w:r>
      <w:r w:rsidR="00237DFF" w:rsidRPr="00D613F5">
        <w:rPr>
          <w:rFonts w:ascii="Arial" w:hAnsi="Arial" w:cs="Arial"/>
          <w:sz w:val="18"/>
          <w:szCs w:val="18"/>
        </w:rPr>
        <w:t xml:space="preserve"> a </w:t>
      </w:r>
      <w:r w:rsidR="00BA6493" w:rsidRPr="00D613F5">
        <w:rPr>
          <w:rFonts w:ascii="Arial" w:hAnsi="Arial" w:cs="Arial"/>
          <w:sz w:val="18"/>
          <w:szCs w:val="18"/>
        </w:rPr>
        <w:t>vdoveckého důchodu, nárok na tyto důchody zaniká po jednom roce</w:t>
      </w:r>
      <w:r w:rsidR="00315772" w:rsidRPr="00D613F5">
        <w:rPr>
          <w:rFonts w:ascii="Arial" w:hAnsi="Arial" w:cs="Arial"/>
          <w:sz w:val="18"/>
          <w:szCs w:val="18"/>
        </w:rPr>
        <w:t>;</w:t>
      </w:r>
    </w:p>
    <w:p w14:paraId="10C38E09" w14:textId="77777777" w:rsidR="00E14BA1" w:rsidRPr="00D613F5" w:rsidRDefault="00D5692B"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315772" w:rsidRPr="00D613F5">
        <w:rPr>
          <w:rFonts w:ascii="Arial" w:hAnsi="Arial" w:cs="Arial"/>
          <w:sz w:val="18"/>
          <w:szCs w:val="18"/>
        </w:rPr>
        <w:t>n</w:t>
      </w:r>
      <w:r w:rsidR="00BA6493" w:rsidRPr="00D613F5">
        <w:rPr>
          <w:rFonts w:ascii="Arial" w:hAnsi="Arial" w:cs="Arial"/>
          <w:sz w:val="18"/>
          <w:szCs w:val="18"/>
        </w:rPr>
        <w:t xml:space="preserve">árok na </w:t>
      </w:r>
      <w:r w:rsidR="00BA6493" w:rsidRPr="00D613F5">
        <w:rPr>
          <w:rFonts w:ascii="Arial" w:hAnsi="Arial" w:cs="Arial"/>
          <w:b/>
          <w:sz w:val="18"/>
          <w:szCs w:val="18"/>
        </w:rPr>
        <w:t>sirotčí důchod</w:t>
      </w:r>
      <w:r w:rsidR="00BA6493" w:rsidRPr="00D613F5">
        <w:rPr>
          <w:rFonts w:ascii="Arial" w:hAnsi="Arial" w:cs="Arial"/>
          <w:sz w:val="18"/>
          <w:szCs w:val="18"/>
        </w:rPr>
        <w:t xml:space="preserve"> může mít pouze nezaopatřené</w:t>
      </w:r>
      <w:r w:rsidR="004B1013" w:rsidRPr="00D613F5">
        <w:rPr>
          <w:rFonts w:ascii="Arial" w:hAnsi="Arial" w:cs="Arial"/>
          <w:sz w:val="18"/>
          <w:szCs w:val="18"/>
        </w:rPr>
        <w:t xml:space="preserve"> </w:t>
      </w:r>
      <w:r w:rsidR="00BA6493" w:rsidRPr="00D613F5">
        <w:rPr>
          <w:rFonts w:ascii="Arial" w:hAnsi="Arial" w:cs="Arial"/>
          <w:sz w:val="18"/>
          <w:szCs w:val="18"/>
        </w:rPr>
        <w:t>dítě</w:t>
      </w:r>
      <w:r w:rsidR="004B1013" w:rsidRPr="00D613F5">
        <w:rPr>
          <w:rFonts w:ascii="Arial" w:hAnsi="Arial" w:cs="Arial"/>
          <w:sz w:val="18"/>
          <w:szCs w:val="18"/>
        </w:rPr>
        <w:t xml:space="preserve">, jehož zesnulý rodič (osoba, která převzala dítě do péče) </w:t>
      </w:r>
      <w:r w:rsidR="000C36C0" w:rsidRPr="00D613F5">
        <w:rPr>
          <w:rFonts w:ascii="Arial" w:hAnsi="Arial" w:cs="Arial"/>
          <w:sz w:val="18"/>
          <w:szCs w:val="18"/>
        </w:rPr>
        <w:t xml:space="preserve">splňoval podmínku zákonem stanovené potřebné doby pojištění nebo </w:t>
      </w:r>
      <w:r w:rsidR="004B1013" w:rsidRPr="00D613F5">
        <w:rPr>
          <w:rFonts w:ascii="Arial" w:hAnsi="Arial" w:cs="Arial"/>
          <w:sz w:val="18"/>
          <w:szCs w:val="18"/>
        </w:rPr>
        <w:t>byl</w:t>
      </w:r>
      <w:r w:rsidR="00BA6493" w:rsidRPr="00D613F5">
        <w:rPr>
          <w:rFonts w:ascii="Arial" w:hAnsi="Arial" w:cs="Arial"/>
          <w:sz w:val="18"/>
          <w:szCs w:val="18"/>
        </w:rPr>
        <w:t xml:space="preserve"> </w:t>
      </w:r>
      <w:r w:rsidR="004B1013" w:rsidRPr="00D613F5">
        <w:rPr>
          <w:rFonts w:ascii="Arial" w:hAnsi="Arial" w:cs="Arial"/>
          <w:sz w:val="18"/>
          <w:szCs w:val="18"/>
        </w:rPr>
        <w:t>poživatelem starobního nebo invalidního důchodu</w:t>
      </w:r>
      <w:r w:rsidR="005B33D1" w:rsidRPr="00D613F5">
        <w:rPr>
          <w:rFonts w:ascii="Arial" w:hAnsi="Arial" w:cs="Arial"/>
          <w:sz w:val="18"/>
          <w:szCs w:val="18"/>
        </w:rPr>
        <w:t>,</w:t>
      </w:r>
      <w:r w:rsidR="004B1013" w:rsidRPr="00D613F5">
        <w:rPr>
          <w:rFonts w:ascii="Arial" w:hAnsi="Arial" w:cs="Arial"/>
          <w:sz w:val="18"/>
          <w:szCs w:val="18"/>
        </w:rPr>
        <w:t xml:space="preserve"> anebo zemřel následkem praco</w:t>
      </w:r>
      <w:r w:rsidR="00315772" w:rsidRPr="00D613F5">
        <w:rPr>
          <w:rFonts w:ascii="Arial" w:hAnsi="Arial" w:cs="Arial"/>
          <w:sz w:val="18"/>
          <w:szCs w:val="18"/>
        </w:rPr>
        <w:t>v</w:t>
      </w:r>
      <w:r w:rsidR="007B1189" w:rsidRPr="00D613F5">
        <w:rPr>
          <w:rFonts w:ascii="Arial" w:hAnsi="Arial" w:cs="Arial"/>
          <w:sz w:val="18"/>
          <w:szCs w:val="18"/>
        </w:rPr>
        <w:t>ního úrazu (nemoci z povolání);</w:t>
      </w:r>
    </w:p>
    <w:p w14:paraId="392C9C87" w14:textId="77777777" w:rsidR="00E8745A" w:rsidRPr="00D613F5" w:rsidRDefault="00D5692B"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315772" w:rsidRPr="00D613F5">
        <w:rPr>
          <w:rFonts w:ascii="Arial" w:hAnsi="Arial" w:cs="Arial"/>
          <w:sz w:val="18"/>
          <w:szCs w:val="18"/>
        </w:rPr>
        <w:t>u</w:t>
      </w:r>
      <w:r w:rsidR="0036119A" w:rsidRPr="00D613F5">
        <w:rPr>
          <w:rFonts w:ascii="Arial" w:hAnsi="Arial" w:cs="Arial"/>
          <w:sz w:val="18"/>
          <w:szCs w:val="18"/>
        </w:rPr>
        <w:t>vedené druhy důchodů mohou být vypláceny samostatně,</w:t>
      </w:r>
      <w:r w:rsidR="00237DFF" w:rsidRPr="00D613F5">
        <w:rPr>
          <w:rFonts w:ascii="Arial" w:hAnsi="Arial" w:cs="Arial"/>
          <w:sz w:val="18"/>
          <w:szCs w:val="18"/>
        </w:rPr>
        <w:t xml:space="preserve"> a </w:t>
      </w:r>
      <w:r w:rsidR="0036119A" w:rsidRPr="00D613F5">
        <w:rPr>
          <w:rFonts w:ascii="Arial" w:hAnsi="Arial" w:cs="Arial"/>
          <w:sz w:val="18"/>
          <w:szCs w:val="18"/>
        </w:rPr>
        <w:t>pak se jedná</w:t>
      </w:r>
      <w:r w:rsidR="00C80FFD" w:rsidRPr="00D613F5">
        <w:rPr>
          <w:rFonts w:ascii="Arial" w:hAnsi="Arial" w:cs="Arial"/>
          <w:sz w:val="18"/>
          <w:szCs w:val="18"/>
        </w:rPr>
        <w:t xml:space="preserve"> o </w:t>
      </w:r>
      <w:r w:rsidR="0036119A" w:rsidRPr="00D613F5">
        <w:rPr>
          <w:rFonts w:ascii="Arial" w:hAnsi="Arial" w:cs="Arial"/>
          <w:sz w:val="18"/>
          <w:szCs w:val="18"/>
        </w:rPr>
        <w:t xml:space="preserve">tzv. </w:t>
      </w:r>
      <w:r w:rsidR="0036119A" w:rsidRPr="00D613F5">
        <w:rPr>
          <w:rFonts w:ascii="Arial" w:hAnsi="Arial" w:cs="Arial"/>
          <w:b/>
          <w:sz w:val="18"/>
          <w:szCs w:val="18"/>
        </w:rPr>
        <w:t>sólo důchody</w:t>
      </w:r>
      <w:r w:rsidR="0036119A" w:rsidRPr="00D613F5">
        <w:rPr>
          <w:rFonts w:ascii="Arial" w:hAnsi="Arial" w:cs="Arial"/>
          <w:sz w:val="18"/>
          <w:szCs w:val="18"/>
        </w:rPr>
        <w:t xml:space="preserve">. </w:t>
      </w:r>
      <w:r w:rsidR="00E14BA1" w:rsidRPr="00D613F5">
        <w:rPr>
          <w:rFonts w:ascii="Arial" w:hAnsi="Arial" w:cs="Arial"/>
          <w:sz w:val="18"/>
          <w:szCs w:val="18"/>
        </w:rPr>
        <w:t>Vdovské</w:t>
      </w:r>
      <w:r w:rsidR="00237DFF" w:rsidRPr="00D613F5">
        <w:rPr>
          <w:rFonts w:ascii="Arial" w:hAnsi="Arial" w:cs="Arial"/>
          <w:sz w:val="18"/>
          <w:szCs w:val="18"/>
        </w:rPr>
        <w:t xml:space="preserve"> a </w:t>
      </w:r>
      <w:r w:rsidR="00E14BA1" w:rsidRPr="00D613F5">
        <w:rPr>
          <w:rFonts w:ascii="Arial" w:hAnsi="Arial" w:cs="Arial"/>
          <w:sz w:val="18"/>
          <w:szCs w:val="18"/>
        </w:rPr>
        <w:t>vdovecké důchody mohou být vypláceny v souběhu se starobním nebo invalidním důchodem</w:t>
      </w:r>
      <w:r w:rsidR="0036119A" w:rsidRPr="00D613F5">
        <w:rPr>
          <w:rFonts w:ascii="Arial" w:hAnsi="Arial" w:cs="Arial"/>
          <w:sz w:val="18"/>
          <w:szCs w:val="18"/>
        </w:rPr>
        <w:t xml:space="preserve"> (</w:t>
      </w:r>
      <w:r w:rsidR="0036119A" w:rsidRPr="00D613F5">
        <w:rPr>
          <w:rFonts w:ascii="Arial" w:hAnsi="Arial" w:cs="Arial"/>
          <w:b/>
          <w:sz w:val="18"/>
          <w:szCs w:val="18"/>
        </w:rPr>
        <w:t>kombinované důchody</w:t>
      </w:r>
      <w:r w:rsidR="0036119A" w:rsidRPr="00D613F5">
        <w:rPr>
          <w:rFonts w:ascii="Arial" w:hAnsi="Arial" w:cs="Arial"/>
          <w:sz w:val="18"/>
          <w:szCs w:val="18"/>
        </w:rPr>
        <w:t>).</w:t>
      </w:r>
      <w:r w:rsidR="00E14BA1" w:rsidRPr="00D613F5">
        <w:rPr>
          <w:rFonts w:ascii="Arial" w:hAnsi="Arial" w:cs="Arial"/>
          <w:sz w:val="18"/>
          <w:szCs w:val="18"/>
        </w:rPr>
        <w:t xml:space="preserve"> </w:t>
      </w:r>
      <w:r w:rsidR="0036119A" w:rsidRPr="00D613F5">
        <w:rPr>
          <w:rFonts w:ascii="Arial" w:hAnsi="Arial" w:cs="Arial"/>
          <w:sz w:val="18"/>
          <w:szCs w:val="18"/>
        </w:rPr>
        <w:t>J</w:t>
      </w:r>
      <w:r w:rsidR="001E3DDF" w:rsidRPr="00D613F5">
        <w:rPr>
          <w:rFonts w:ascii="Arial" w:hAnsi="Arial" w:cs="Arial"/>
          <w:sz w:val="18"/>
          <w:szCs w:val="18"/>
        </w:rPr>
        <w:t>sou-li současně splněny podmínky nároku na výplatu vdovského</w:t>
      </w:r>
      <w:r w:rsidR="003D00CD" w:rsidRPr="00D613F5">
        <w:rPr>
          <w:rFonts w:ascii="Arial" w:hAnsi="Arial" w:cs="Arial"/>
          <w:sz w:val="18"/>
          <w:szCs w:val="18"/>
        </w:rPr>
        <w:t xml:space="preserve"> nebo </w:t>
      </w:r>
      <w:r w:rsidR="001E3DDF" w:rsidRPr="00D613F5">
        <w:rPr>
          <w:rFonts w:ascii="Arial" w:hAnsi="Arial" w:cs="Arial"/>
          <w:sz w:val="18"/>
          <w:szCs w:val="18"/>
        </w:rPr>
        <w:t>vdoveckého důchodu</w:t>
      </w:r>
      <w:r w:rsidR="00237DFF" w:rsidRPr="00D613F5">
        <w:rPr>
          <w:rFonts w:ascii="Arial" w:hAnsi="Arial" w:cs="Arial"/>
          <w:sz w:val="18"/>
          <w:szCs w:val="18"/>
        </w:rPr>
        <w:t xml:space="preserve"> a </w:t>
      </w:r>
      <w:r w:rsidR="001E3DDF" w:rsidRPr="00D613F5">
        <w:rPr>
          <w:rFonts w:ascii="Arial" w:hAnsi="Arial" w:cs="Arial"/>
          <w:sz w:val="18"/>
          <w:szCs w:val="18"/>
        </w:rPr>
        <w:t>zároveň starobního nebo invalidního důchodu</w:t>
      </w:r>
      <w:r w:rsidR="00315772" w:rsidRPr="00D613F5">
        <w:rPr>
          <w:rFonts w:ascii="Arial" w:hAnsi="Arial" w:cs="Arial"/>
          <w:sz w:val="18"/>
          <w:szCs w:val="18"/>
        </w:rPr>
        <w:t>,</w:t>
      </w:r>
      <w:r w:rsidR="001E3DDF" w:rsidRPr="00D613F5">
        <w:rPr>
          <w:rFonts w:ascii="Arial" w:hAnsi="Arial" w:cs="Arial"/>
          <w:sz w:val="18"/>
          <w:szCs w:val="18"/>
        </w:rPr>
        <w:t xml:space="preserve"> </w:t>
      </w:r>
      <w:r w:rsidR="004B1013" w:rsidRPr="00D613F5">
        <w:rPr>
          <w:rFonts w:ascii="Arial" w:hAnsi="Arial" w:cs="Arial"/>
          <w:sz w:val="18"/>
          <w:szCs w:val="18"/>
        </w:rPr>
        <w:t>platí pravidla pro souběh důchodů.</w:t>
      </w:r>
    </w:p>
    <w:p w14:paraId="7F7DB5CA" w14:textId="77777777" w:rsidR="00E60C07" w:rsidRPr="00D613F5" w:rsidRDefault="00E60C07" w:rsidP="00D613F5">
      <w:pPr>
        <w:widowControl/>
        <w:jc w:val="both"/>
        <w:rPr>
          <w:rFonts w:ascii="Arial" w:hAnsi="Arial" w:cs="Arial"/>
          <w:sz w:val="18"/>
          <w:szCs w:val="18"/>
        </w:rPr>
      </w:pPr>
    </w:p>
    <w:p w14:paraId="14B402EB" w14:textId="77777777" w:rsidR="00D5692B" w:rsidRPr="00D613F5" w:rsidRDefault="00D5692B" w:rsidP="00D613F5">
      <w:pPr>
        <w:widowControl/>
        <w:jc w:val="both"/>
        <w:rPr>
          <w:rFonts w:ascii="Arial" w:hAnsi="Arial" w:cs="Arial"/>
          <w:sz w:val="18"/>
          <w:szCs w:val="18"/>
        </w:rPr>
      </w:pPr>
    </w:p>
    <w:p w14:paraId="58E0A0A6" w14:textId="77777777" w:rsidR="0036119A" w:rsidRPr="00AD75CC" w:rsidRDefault="0036119A"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b/>
          <w:bCs/>
          <w:color w:val="0071BC"/>
        </w:rPr>
      </w:pPr>
      <w:r w:rsidRPr="00AD75CC">
        <w:rPr>
          <w:rFonts w:ascii="Arial" w:hAnsi="Arial" w:cs="Arial"/>
          <w:b/>
          <w:color w:val="0071BC"/>
        </w:rPr>
        <w:t xml:space="preserve">Tab. </w:t>
      </w:r>
      <w:r w:rsidR="00C96C94" w:rsidRPr="00AD75CC">
        <w:rPr>
          <w:rFonts w:ascii="Arial" w:hAnsi="Arial" w:cs="Arial"/>
          <w:b/>
          <w:bCs/>
          <w:color w:val="0071BC"/>
        </w:rPr>
        <w:t>26</w:t>
      </w:r>
      <w:r w:rsidRPr="00AD75CC">
        <w:rPr>
          <w:rFonts w:ascii="Arial" w:hAnsi="Arial" w:cs="Arial"/>
          <w:b/>
          <w:bCs/>
          <w:color w:val="0071BC"/>
        </w:rPr>
        <w:t>-3</w:t>
      </w:r>
      <w:r w:rsidR="002B61E8" w:rsidRPr="00AD75CC">
        <w:rPr>
          <w:rFonts w:ascii="Arial" w:hAnsi="Arial" w:cs="Arial"/>
          <w:b/>
          <w:bCs/>
          <w:color w:val="0071BC"/>
        </w:rPr>
        <w:t xml:space="preserve"> </w:t>
      </w:r>
      <w:r w:rsidRPr="00AD75CC">
        <w:rPr>
          <w:rFonts w:ascii="Arial" w:hAnsi="Arial" w:cs="Arial"/>
          <w:b/>
          <w:bCs/>
          <w:color w:val="0071BC"/>
        </w:rPr>
        <w:t xml:space="preserve"> Příjemci důchodů podle druhu důchodu a pohlaví</w:t>
      </w:r>
    </w:p>
    <w:p w14:paraId="3C7FF1BF" w14:textId="77777777" w:rsidR="00E8745A" w:rsidRPr="00D613F5" w:rsidRDefault="00E8745A"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bCs/>
          <w:sz w:val="18"/>
          <w:szCs w:val="18"/>
        </w:rPr>
      </w:pPr>
      <w:r w:rsidRPr="00D613F5">
        <w:rPr>
          <w:rFonts w:ascii="Arial" w:hAnsi="Arial" w:cs="Arial"/>
          <w:bCs/>
          <w:sz w:val="18"/>
          <w:szCs w:val="18"/>
        </w:rPr>
        <w:t xml:space="preserve">V kategorii starobní důchod jsou uvedeni jak příjemci </w:t>
      </w:r>
      <w:r w:rsidR="00295AD7" w:rsidRPr="00D613F5">
        <w:rPr>
          <w:rFonts w:ascii="Arial" w:hAnsi="Arial" w:cs="Arial"/>
          <w:bCs/>
          <w:sz w:val="18"/>
          <w:szCs w:val="18"/>
        </w:rPr>
        <w:t>sólo</w:t>
      </w:r>
      <w:r w:rsidRPr="00D613F5">
        <w:rPr>
          <w:rFonts w:ascii="Arial" w:hAnsi="Arial" w:cs="Arial"/>
          <w:bCs/>
          <w:sz w:val="18"/>
          <w:szCs w:val="18"/>
        </w:rPr>
        <w:t xml:space="preserve"> starobního důchodu</w:t>
      </w:r>
      <w:r w:rsidR="00295AD7" w:rsidRPr="00D613F5">
        <w:rPr>
          <w:rFonts w:ascii="Arial" w:hAnsi="Arial" w:cs="Arial"/>
          <w:bCs/>
          <w:sz w:val="18"/>
          <w:szCs w:val="18"/>
        </w:rPr>
        <w:t xml:space="preserve">, </w:t>
      </w:r>
      <w:r w:rsidRPr="00D613F5">
        <w:rPr>
          <w:rFonts w:ascii="Arial" w:hAnsi="Arial" w:cs="Arial"/>
          <w:bCs/>
          <w:sz w:val="18"/>
          <w:szCs w:val="18"/>
        </w:rPr>
        <w:t xml:space="preserve">tak i </w:t>
      </w:r>
      <w:r w:rsidR="00295AD7" w:rsidRPr="00D613F5">
        <w:rPr>
          <w:rFonts w:ascii="Arial" w:hAnsi="Arial" w:cs="Arial"/>
          <w:bCs/>
          <w:sz w:val="18"/>
          <w:szCs w:val="18"/>
        </w:rPr>
        <w:t xml:space="preserve">příjemci </w:t>
      </w:r>
      <w:r w:rsidRPr="00D613F5">
        <w:rPr>
          <w:rFonts w:ascii="Arial" w:hAnsi="Arial" w:cs="Arial"/>
          <w:bCs/>
          <w:sz w:val="18"/>
          <w:szCs w:val="18"/>
        </w:rPr>
        <w:t>starobního</w:t>
      </w:r>
      <w:r w:rsidR="00295AD7" w:rsidRPr="00D613F5">
        <w:rPr>
          <w:rFonts w:ascii="Arial" w:hAnsi="Arial" w:cs="Arial"/>
          <w:bCs/>
          <w:sz w:val="18"/>
          <w:szCs w:val="18"/>
        </w:rPr>
        <w:t xml:space="preserve"> důchodu</w:t>
      </w:r>
      <w:r w:rsidRPr="00D613F5">
        <w:rPr>
          <w:rFonts w:ascii="Arial" w:hAnsi="Arial" w:cs="Arial"/>
          <w:bCs/>
          <w:sz w:val="18"/>
          <w:szCs w:val="18"/>
        </w:rPr>
        <w:t xml:space="preserve"> v souběhu s důchodem vdovským/vdoveckým (kombinované důchody).</w:t>
      </w:r>
      <w:r w:rsidR="00295AD7" w:rsidRPr="00D613F5">
        <w:rPr>
          <w:rFonts w:ascii="Arial" w:hAnsi="Arial" w:cs="Arial"/>
          <w:bCs/>
          <w:sz w:val="18"/>
          <w:szCs w:val="18"/>
        </w:rPr>
        <w:t xml:space="preserve"> Do kategorie invalidních důchodů jsou zahrnuti jak příjemci sólo invalidních důchodů, tak </w:t>
      </w:r>
      <w:r w:rsidR="00625439" w:rsidRPr="00D613F5">
        <w:rPr>
          <w:rFonts w:ascii="Arial" w:hAnsi="Arial" w:cs="Arial"/>
          <w:bCs/>
          <w:sz w:val="18"/>
          <w:szCs w:val="18"/>
        </w:rPr>
        <w:t>p</w:t>
      </w:r>
      <w:r w:rsidR="00295AD7" w:rsidRPr="00D613F5">
        <w:rPr>
          <w:rFonts w:ascii="Arial" w:hAnsi="Arial" w:cs="Arial"/>
          <w:bCs/>
          <w:sz w:val="18"/>
          <w:szCs w:val="18"/>
        </w:rPr>
        <w:t>říjemci kombinovan</w:t>
      </w:r>
      <w:r w:rsidR="00625439" w:rsidRPr="00D613F5">
        <w:rPr>
          <w:rFonts w:ascii="Arial" w:hAnsi="Arial" w:cs="Arial"/>
          <w:bCs/>
          <w:sz w:val="18"/>
          <w:szCs w:val="18"/>
        </w:rPr>
        <w:t>ých</w:t>
      </w:r>
      <w:r w:rsidR="00295AD7" w:rsidRPr="00D613F5">
        <w:rPr>
          <w:rFonts w:ascii="Arial" w:hAnsi="Arial" w:cs="Arial"/>
          <w:bCs/>
          <w:sz w:val="18"/>
          <w:szCs w:val="18"/>
        </w:rPr>
        <w:t xml:space="preserve"> invalidní</w:t>
      </w:r>
      <w:r w:rsidR="00625439" w:rsidRPr="00D613F5">
        <w:rPr>
          <w:rFonts w:ascii="Arial" w:hAnsi="Arial" w:cs="Arial"/>
          <w:bCs/>
          <w:sz w:val="18"/>
          <w:szCs w:val="18"/>
        </w:rPr>
        <w:t>ch</w:t>
      </w:r>
      <w:r w:rsidR="00237DFF" w:rsidRPr="00D613F5">
        <w:rPr>
          <w:rFonts w:ascii="Arial" w:hAnsi="Arial" w:cs="Arial"/>
          <w:bCs/>
          <w:sz w:val="18"/>
          <w:szCs w:val="18"/>
        </w:rPr>
        <w:t xml:space="preserve"> a </w:t>
      </w:r>
      <w:r w:rsidR="00295AD7" w:rsidRPr="00D613F5">
        <w:rPr>
          <w:rFonts w:ascii="Arial" w:hAnsi="Arial" w:cs="Arial"/>
          <w:bCs/>
          <w:sz w:val="18"/>
          <w:szCs w:val="18"/>
        </w:rPr>
        <w:t>vdovsk</w:t>
      </w:r>
      <w:r w:rsidR="00625439" w:rsidRPr="00D613F5">
        <w:rPr>
          <w:rFonts w:ascii="Arial" w:hAnsi="Arial" w:cs="Arial"/>
          <w:bCs/>
          <w:sz w:val="18"/>
          <w:szCs w:val="18"/>
        </w:rPr>
        <w:t>ých</w:t>
      </w:r>
      <w:r w:rsidR="00295AD7" w:rsidRPr="00D613F5">
        <w:rPr>
          <w:rFonts w:ascii="Arial" w:hAnsi="Arial" w:cs="Arial"/>
          <w:bCs/>
          <w:sz w:val="18"/>
          <w:szCs w:val="18"/>
        </w:rPr>
        <w:t>/vdoveck</w:t>
      </w:r>
      <w:r w:rsidR="00625439" w:rsidRPr="00D613F5">
        <w:rPr>
          <w:rFonts w:ascii="Arial" w:hAnsi="Arial" w:cs="Arial"/>
          <w:bCs/>
          <w:sz w:val="18"/>
          <w:szCs w:val="18"/>
        </w:rPr>
        <w:t>ých důchodů.</w:t>
      </w:r>
    </w:p>
    <w:p w14:paraId="136A0661" w14:textId="77777777" w:rsidR="0036119A" w:rsidRPr="00D613F5" w:rsidRDefault="00E8745A"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bCs/>
          <w:sz w:val="18"/>
          <w:szCs w:val="18"/>
        </w:rPr>
      </w:pPr>
      <w:r w:rsidRPr="00D613F5">
        <w:rPr>
          <w:rFonts w:ascii="Arial" w:hAnsi="Arial" w:cs="Arial"/>
          <w:bCs/>
          <w:sz w:val="18"/>
          <w:szCs w:val="18"/>
        </w:rPr>
        <w:t>Naopak v kategorii vdovského</w:t>
      </w:r>
      <w:r w:rsidR="00237DFF" w:rsidRPr="00D613F5">
        <w:rPr>
          <w:rFonts w:ascii="Arial" w:hAnsi="Arial" w:cs="Arial"/>
          <w:bCs/>
          <w:sz w:val="18"/>
          <w:szCs w:val="18"/>
        </w:rPr>
        <w:t xml:space="preserve"> a </w:t>
      </w:r>
      <w:r w:rsidRPr="00D613F5">
        <w:rPr>
          <w:rFonts w:ascii="Arial" w:hAnsi="Arial" w:cs="Arial"/>
          <w:bCs/>
          <w:sz w:val="18"/>
          <w:szCs w:val="18"/>
        </w:rPr>
        <w:t>vdoveckého důchodu jsou uvedeni příjemci pouze těchto druhů důchodu (sólo důchody)</w:t>
      </w:r>
      <w:r w:rsidR="00E17172" w:rsidRPr="00D613F5">
        <w:rPr>
          <w:rFonts w:ascii="Arial" w:hAnsi="Arial" w:cs="Arial"/>
          <w:bCs/>
          <w:sz w:val="18"/>
          <w:szCs w:val="18"/>
        </w:rPr>
        <w:t>, tedy bez souběhu se starobním nebo invalidním důchodem</w:t>
      </w:r>
      <w:r w:rsidRPr="00D613F5">
        <w:rPr>
          <w:rFonts w:ascii="Arial" w:hAnsi="Arial" w:cs="Arial"/>
          <w:bCs/>
          <w:sz w:val="18"/>
          <w:szCs w:val="18"/>
        </w:rPr>
        <w:t>. Celkový počet příjemců důchodů pak odpovídá součtu kategorií.</w:t>
      </w:r>
    </w:p>
    <w:p w14:paraId="6583707B" w14:textId="77777777" w:rsidR="00E17172" w:rsidRPr="00D613F5" w:rsidRDefault="00E17172"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7E7F1631" w14:textId="77777777" w:rsidR="00D5692B" w:rsidRPr="00D613F5" w:rsidRDefault="00D5692B"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6C834B23" w14:textId="77777777" w:rsidR="0036119A" w:rsidRPr="00AD75CC" w:rsidRDefault="00E17172"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b/>
          <w:color w:val="0071BC"/>
        </w:rPr>
      </w:pPr>
      <w:r w:rsidRPr="00AD75CC">
        <w:rPr>
          <w:rFonts w:ascii="Arial" w:hAnsi="Arial" w:cs="Arial"/>
          <w:b/>
          <w:color w:val="0071BC"/>
        </w:rPr>
        <w:t xml:space="preserve">Tab. </w:t>
      </w:r>
      <w:r w:rsidR="00C96C94" w:rsidRPr="00AD75CC">
        <w:rPr>
          <w:rFonts w:ascii="Arial" w:hAnsi="Arial" w:cs="Arial"/>
          <w:b/>
          <w:color w:val="0071BC"/>
        </w:rPr>
        <w:t>26</w:t>
      </w:r>
      <w:r w:rsidRPr="00AD75CC">
        <w:rPr>
          <w:rFonts w:ascii="Arial" w:hAnsi="Arial" w:cs="Arial"/>
          <w:b/>
          <w:color w:val="0071BC"/>
        </w:rPr>
        <w:t>-4</w:t>
      </w:r>
      <w:r w:rsidR="002B61E8" w:rsidRPr="00AD75CC">
        <w:rPr>
          <w:rFonts w:ascii="Arial" w:hAnsi="Arial" w:cs="Arial"/>
          <w:b/>
          <w:color w:val="0071BC"/>
        </w:rPr>
        <w:t xml:space="preserve"> </w:t>
      </w:r>
      <w:r w:rsidRPr="00AD75CC">
        <w:rPr>
          <w:rFonts w:ascii="Arial" w:hAnsi="Arial" w:cs="Arial"/>
          <w:b/>
          <w:color w:val="0071BC"/>
        </w:rPr>
        <w:t xml:space="preserve"> Průměrná měsíční výše sólo vyplacených důchodů za prosinec daného roku</w:t>
      </w:r>
    </w:p>
    <w:p w14:paraId="03E668F1" w14:textId="77777777" w:rsidR="00E17172" w:rsidRPr="00D613F5" w:rsidRDefault="00E17172"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sz w:val="18"/>
          <w:szCs w:val="18"/>
        </w:rPr>
      </w:pPr>
      <w:r w:rsidRPr="00D613F5">
        <w:rPr>
          <w:rFonts w:ascii="Arial" w:hAnsi="Arial" w:cs="Arial"/>
          <w:sz w:val="18"/>
          <w:szCs w:val="18"/>
        </w:rPr>
        <w:t>Ve všech kategoriích se jedná pouze</w:t>
      </w:r>
      <w:r w:rsidR="00C80FFD" w:rsidRPr="00D613F5">
        <w:rPr>
          <w:rFonts w:ascii="Arial" w:hAnsi="Arial" w:cs="Arial"/>
          <w:sz w:val="18"/>
          <w:szCs w:val="18"/>
        </w:rPr>
        <w:t xml:space="preserve"> o </w:t>
      </w:r>
      <w:r w:rsidRPr="00D613F5">
        <w:rPr>
          <w:rFonts w:ascii="Arial" w:hAnsi="Arial" w:cs="Arial"/>
          <w:sz w:val="18"/>
          <w:szCs w:val="18"/>
        </w:rPr>
        <w:t>sólo vyplácené důchody. Důchody kombinované, vyplácené v souběhu více druhů důchodů</w:t>
      </w:r>
      <w:r w:rsidR="00C83062" w:rsidRPr="00D613F5">
        <w:rPr>
          <w:rFonts w:ascii="Arial" w:hAnsi="Arial" w:cs="Arial"/>
          <w:sz w:val="18"/>
          <w:szCs w:val="18"/>
        </w:rPr>
        <w:t>,</w:t>
      </w:r>
      <w:r w:rsidRPr="00D613F5">
        <w:rPr>
          <w:rFonts w:ascii="Arial" w:hAnsi="Arial" w:cs="Arial"/>
          <w:sz w:val="18"/>
          <w:szCs w:val="18"/>
        </w:rPr>
        <w:t xml:space="preserve"> zde nejsou uvedeny.</w:t>
      </w:r>
    </w:p>
    <w:p w14:paraId="39549654" w14:textId="77777777" w:rsidR="00E17172" w:rsidRPr="00D613F5" w:rsidRDefault="00E17172"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7D17F7DE" w14:textId="77777777" w:rsidR="00D5692B" w:rsidRPr="00D613F5" w:rsidRDefault="00D5692B"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1B8CFA4F" w14:textId="77777777" w:rsidR="00E17172" w:rsidRPr="00AD75CC" w:rsidRDefault="00E17172"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b/>
          <w:color w:val="0071BC"/>
        </w:rPr>
      </w:pPr>
      <w:r w:rsidRPr="00AD75CC">
        <w:rPr>
          <w:rFonts w:ascii="Arial" w:hAnsi="Arial" w:cs="Arial"/>
          <w:b/>
          <w:color w:val="0071BC"/>
        </w:rPr>
        <w:t xml:space="preserve">Tab. </w:t>
      </w:r>
      <w:r w:rsidR="00C96C94" w:rsidRPr="00AD75CC">
        <w:rPr>
          <w:rFonts w:ascii="Arial" w:hAnsi="Arial" w:cs="Arial"/>
          <w:b/>
          <w:color w:val="0071BC"/>
        </w:rPr>
        <w:t>26</w:t>
      </w:r>
      <w:r w:rsidRPr="00AD75CC">
        <w:rPr>
          <w:rFonts w:ascii="Arial" w:hAnsi="Arial" w:cs="Arial"/>
          <w:b/>
          <w:color w:val="0071BC"/>
        </w:rPr>
        <w:t>-5</w:t>
      </w:r>
      <w:r w:rsidR="002B61E8" w:rsidRPr="00AD75CC">
        <w:rPr>
          <w:rFonts w:ascii="Arial" w:hAnsi="Arial" w:cs="Arial"/>
          <w:b/>
          <w:color w:val="0071BC"/>
        </w:rPr>
        <w:t xml:space="preserve"> </w:t>
      </w:r>
      <w:r w:rsidRPr="00AD75CC">
        <w:rPr>
          <w:rFonts w:ascii="Arial" w:hAnsi="Arial" w:cs="Arial"/>
          <w:b/>
          <w:color w:val="0071BC"/>
        </w:rPr>
        <w:t xml:space="preserve"> Příjemci důchodů podle měsíční výše vyplacených důchodů</w:t>
      </w:r>
    </w:p>
    <w:p w14:paraId="0A6B6984" w14:textId="77777777" w:rsidR="00E17172" w:rsidRPr="00D613F5" w:rsidRDefault="00C83062"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sz w:val="18"/>
          <w:szCs w:val="18"/>
        </w:rPr>
      </w:pPr>
      <w:r w:rsidRPr="00D613F5">
        <w:rPr>
          <w:rFonts w:ascii="Arial" w:hAnsi="Arial" w:cs="Arial"/>
          <w:sz w:val="18"/>
          <w:szCs w:val="18"/>
        </w:rPr>
        <w:t>Jsou zde uvedeny průměrné měsíční výše</w:t>
      </w:r>
      <w:r w:rsidR="00E17172" w:rsidRPr="00D613F5">
        <w:rPr>
          <w:rFonts w:ascii="Arial" w:hAnsi="Arial" w:cs="Arial"/>
          <w:sz w:val="18"/>
          <w:szCs w:val="18"/>
        </w:rPr>
        <w:t xml:space="preserve"> důchod</w:t>
      </w:r>
      <w:r w:rsidRPr="00D613F5">
        <w:rPr>
          <w:rFonts w:ascii="Arial" w:hAnsi="Arial" w:cs="Arial"/>
          <w:sz w:val="18"/>
          <w:szCs w:val="18"/>
        </w:rPr>
        <w:t>ů</w:t>
      </w:r>
      <w:r w:rsidR="00E17172" w:rsidRPr="00D613F5">
        <w:rPr>
          <w:rFonts w:ascii="Arial" w:hAnsi="Arial" w:cs="Arial"/>
          <w:sz w:val="18"/>
          <w:szCs w:val="18"/>
        </w:rPr>
        <w:t xml:space="preserve"> v</w:t>
      </w:r>
      <w:r w:rsidRPr="00D613F5">
        <w:rPr>
          <w:rFonts w:ascii="Arial" w:hAnsi="Arial" w:cs="Arial"/>
          <w:sz w:val="18"/>
          <w:szCs w:val="18"/>
        </w:rPr>
        <w:t>yplácených za prosinec.</w:t>
      </w:r>
    </w:p>
    <w:p w14:paraId="55BBA500" w14:textId="77777777" w:rsidR="00C83062" w:rsidRPr="00D613F5" w:rsidRDefault="00C83062"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sz w:val="18"/>
          <w:szCs w:val="18"/>
        </w:rPr>
      </w:pPr>
      <w:r w:rsidRPr="00D613F5">
        <w:rPr>
          <w:rFonts w:ascii="Arial" w:hAnsi="Arial" w:cs="Arial"/>
          <w:sz w:val="18"/>
          <w:szCs w:val="18"/>
        </w:rPr>
        <w:t xml:space="preserve">Ve všech kategoriích </w:t>
      </w:r>
      <w:r w:rsidR="007A34FE" w:rsidRPr="00D613F5">
        <w:rPr>
          <w:rFonts w:ascii="Arial" w:hAnsi="Arial" w:cs="Arial"/>
          <w:sz w:val="18"/>
          <w:szCs w:val="18"/>
        </w:rPr>
        <w:t xml:space="preserve">mimo vdovských/vdoveckých důchodů </w:t>
      </w:r>
      <w:r w:rsidRPr="00D613F5">
        <w:rPr>
          <w:rFonts w:ascii="Arial" w:hAnsi="Arial" w:cs="Arial"/>
          <w:sz w:val="18"/>
          <w:szCs w:val="18"/>
        </w:rPr>
        <w:t>se jedná pouze</w:t>
      </w:r>
      <w:r w:rsidR="00C80FFD" w:rsidRPr="00D613F5">
        <w:rPr>
          <w:rFonts w:ascii="Arial" w:hAnsi="Arial" w:cs="Arial"/>
          <w:sz w:val="18"/>
          <w:szCs w:val="18"/>
        </w:rPr>
        <w:t xml:space="preserve"> o </w:t>
      </w:r>
      <w:r w:rsidRPr="00D613F5">
        <w:rPr>
          <w:rFonts w:ascii="Arial" w:hAnsi="Arial" w:cs="Arial"/>
          <w:sz w:val="18"/>
          <w:szCs w:val="18"/>
        </w:rPr>
        <w:t xml:space="preserve">sólo vyplácené důchody. Důchody kombinované, vyplácené v souběhu více druhů důchodů, </w:t>
      </w:r>
      <w:r w:rsidR="007A34FE" w:rsidRPr="00D613F5">
        <w:rPr>
          <w:rFonts w:ascii="Arial" w:hAnsi="Arial" w:cs="Arial"/>
          <w:sz w:val="18"/>
          <w:szCs w:val="18"/>
        </w:rPr>
        <w:t>jsou</w:t>
      </w:r>
      <w:r w:rsidRPr="00D613F5">
        <w:rPr>
          <w:rFonts w:ascii="Arial" w:hAnsi="Arial" w:cs="Arial"/>
          <w:sz w:val="18"/>
          <w:szCs w:val="18"/>
        </w:rPr>
        <w:t xml:space="preserve"> uvedeny</w:t>
      </w:r>
      <w:r w:rsidR="007A34FE" w:rsidRPr="00D613F5">
        <w:rPr>
          <w:rFonts w:ascii="Arial" w:hAnsi="Arial" w:cs="Arial"/>
          <w:sz w:val="18"/>
          <w:szCs w:val="18"/>
        </w:rPr>
        <w:t xml:space="preserve"> právě jen u</w:t>
      </w:r>
      <w:r w:rsidR="00F557CB" w:rsidRPr="00D613F5">
        <w:rPr>
          <w:rFonts w:ascii="Arial" w:hAnsi="Arial" w:cs="Arial"/>
          <w:sz w:val="18"/>
          <w:szCs w:val="18"/>
        </w:rPr>
        <w:t> </w:t>
      </w:r>
      <w:r w:rsidR="007A34FE" w:rsidRPr="00D613F5">
        <w:rPr>
          <w:rFonts w:ascii="Arial" w:hAnsi="Arial" w:cs="Arial"/>
          <w:sz w:val="18"/>
          <w:szCs w:val="18"/>
        </w:rPr>
        <w:t>vdovských/vdoveckých důchodů</w:t>
      </w:r>
      <w:r w:rsidRPr="00D613F5">
        <w:rPr>
          <w:rFonts w:ascii="Arial" w:hAnsi="Arial" w:cs="Arial"/>
          <w:sz w:val="18"/>
          <w:szCs w:val="18"/>
        </w:rPr>
        <w:t>.</w:t>
      </w:r>
    </w:p>
    <w:p w14:paraId="1AB5C5BF" w14:textId="77777777" w:rsidR="00C83062" w:rsidRPr="00D613F5" w:rsidRDefault="00C83062"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4A6FF492" w14:textId="77777777" w:rsidR="00D5692B" w:rsidRPr="00D613F5" w:rsidRDefault="00D5692B"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44066A1E" w14:textId="77777777" w:rsidR="004D40AB" w:rsidRPr="00AD75CC" w:rsidRDefault="004D40AB"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b/>
          <w:bCs/>
          <w:color w:val="0071BC"/>
        </w:rPr>
      </w:pPr>
      <w:r w:rsidRPr="00AD75CC">
        <w:rPr>
          <w:rFonts w:ascii="Arial" w:hAnsi="Arial" w:cs="Arial"/>
          <w:b/>
          <w:color w:val="0071BC"/>
        </w:rPr>
        <w:t xml:space="preserve">Tab. </w:t>
      </w:r>
      <w:r w:rsidR="00C96C94" w:rsidRPr="00AD75CC">
        <w:rPr>
          <w:rFonts w:ascii="Arial" w:hAnsi="Arial" w:cs="Arial"/>
          <w:b/>
          <w:bCs/>
          <w:color w:val="0071BC"/>
        </w:rPr>
        <w:t>26</w:t>
      </w:r>
      <w:r w:rsidRPr="00AD75CC">
        <w:rPr>
          <w:rFonts w:ascii="Arial" w:hAnsi="Arial" w:cs="Arial"/>
          <w:b/>
          <w:color w:val="0071BC"/>
        </w:rPr>
        <w:t>-</w:t>
      </w:r>
      <w:r w:rsidR="00C83062" w:rsidRPr="00AD75CC">
        <w:rPr>
          <w:rFonts w:ascii="Arial" w:hAnsi="Arial" w:cs="Arial"/>
          <w:b/>
          <w:color w:val="0071BC"/>
        </w:rPr>
        <w:t>6</w:t>
      </w:r>
      <w:r w:rsidR="002B61E8" w:rsidRPr="00AD75CC">
        <w:rPr>
          <w:rFonts w:ascii="Arial" w:hAnsi="Arial" w:cs="Arial"/>
          <w:b/>
          <w:color w:val="0071BC"/>
        </w:rPr>
        <w:t xml:space="preserve"> </w:t>
      </w:r>
      <w:r w:rsidRPr="00AD75CC">
        <w:rPr>
          <w:rFonts w:ascii="Arial" w:hAnsi="Arial" w:cs="Arial"/>
          <w:b/>
          <w:bCs/>
          <w:color w:val="0071BC"/>
        </w:rPr>
        <w:t xml:space="preserve"> </w:t>
      </w:r>
      <w:r w:rsidR="00891512" w:rsidRPr="00AD75CC">
        <w:rPr>
          <w:rFonts w:ascii="Arial" w:hAnsi="Arial" w:cs="Arial"/>
          <w:b/>
          <w:bCs/>
          <w:color w:val="0071BC"/>
        </w:rPr>
        <w:t>Nově přiznané důchody – základní ukazatele podle druhu důchodu</w:t>
      </w:r>
    </w:p>
    <w:p w14:paraId="4521DC03" w14:textId="77777777" w:rsidR="00C83062" w:rsidRPr="00D613F5" w:rsidRDefault="007E20F8" w:rsidP="00D613F5">
      <w:pPr>
        <w:pStyle w:val="Zkladntext"/>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sz w:val="18"/>
          <w:szCs w:val="18"/>
        </w:rPr>
      </w:pPr>
      <w:r w:rsidRPr="00D613F5">
        <w:rPr>
          <w:sz w:val="18"/>
          <w:szCs w:val="18"/>
        </w:rPr>
        <w:t>V tabulce nejsou zahrnuty důchody vyplácené do ciziny</w:t>
      </w:r>
      <w:r w:rsidR="00E73538" w:rsidRPr="00D613F5">
        <w:rPr>
          <w:sz w:val="18"/>
          <w:szCs w:val="18"/>
        </w:rPr>
        <w:t>.</w:t>
      </w:r>
      <w:r w:rsidRPr="00D613F5">
        <w:rPr>
          <w:sz w:val="18"/>
          <w:szCs w:val="18"/>
        </w:rPr>
        <w:t xml:space="preserve"> </w:t>
      </w:r>
      <w:r w:rsidR="00E73538" w:rsidRPr="00D613F5">
        <w:rPr>
          <w:sz w:val="18"/>
          <w:szCs w:val="18"/>
        </w:rPr>
        <w:t xml:space="preserve">Ukazatel </w:t>
      </w:r>
      <w:r w:rsidRPr="00D613F5">
        <w:rPr>
          <w:sz w:val="18"/>
          <w:szCs w:val="18"/>
        </w:rPr>
        <w:t>průměrn</w:t>
      </w:r>
      <w:r w:rsidR="00E73538" w:rsidRPr="00D613F5">
        <w:rPr>
          <w:sz w:val="18"/>
          <w:szCs w:val="18"/>
        </w:rPr>
        <w:t>é</w:t>
      </w:r>
      <w:r w:rsidRPr="00D613F5">
        <w:rPr>
          <w:sz w:val="18"/>
          <w:szCs w:val="18"/>
        </w:rPr>
        <w:t xml:space="preserve"> výše</w:t>
      </w:r>
      <w:r w:rsidR="00E73538" w:rsidRPr="00D613F5">
        <w:rPr>
          <w:sz w:val="18"/>
          <w:szCs w:val="18"/>
        </w:rPr>
        <w:t xml:space="preserve"> nově přiznaných důchodů zahrnuje </w:t>
      </w:r>
      <w:r w:rsidR="00DB30AB" w:rsidRPr="00D613F5">
        <w:rPr>
          <w:sz w:val="18"/>
          <w:szCs w:val="18"/>
        </w:rPr>
        <w:t xml:space="preserve">pouze </w:t>
      </w:r>
      <w:r w:rsidR="007A34FE" w:rsidRPr="00D613F5">
        <w:rPr>
          <w:sz w:val="18"/>
          <w:szCs w:val="18"/>
        </w:rPr>
        <w:t xml:space="preserve">sólo vyplácené </w:t>
      </w:r>
      <w:r w:rsidR="00E73538" w:rsidRPr="00D613F5">
        <w:rPr>
          <w:sz w:val="18"/>
          <w:szCs w:val="18"/>
        </w:rPr>
        <w:t>důchody.</w:t>
      </w:r>
    </w:p>
    <w:p w14:paraId="3F023422" w14:textId="77777777" w:rsidR="00EF4445" w:rsidRPr="00D613F5" w:rsidRDefault="00EF4445" w:rsidP="00D613F5">
      <w:pPr>
        <w:pStyle w:val="Zkladntext"/>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sz w:val="18"/>
          <w:szCs w:val="18"/>
        </w:rPr>
      </w:pPr>
      <w:r w:rsidRPr="00D613F5">
        <w:rPr>
          <w:sz w:val="18"/>
          <w:szCs w:val="18"/>
        </w:rPr>
        <w:t xml:space="preserve">Pokud pojištěnec splnil podmínky pro plný starobní důchod dosažením věkové hranice (důchodového věku), může </w:t>
      </w:r>
      <w:r w:rsidRPr="00D613F5">
        <w:rPr>
          <w:b/>
          <w:sz w:val="18"/>
          <w:szCs w:val="18"/>
        </w:rPr>
        <w:t>k</w:t>
      </w:r>
      <w:r w:rsidR="00AD75CC">
        <w:rPr>
          <w:b/>
          <w:sz w:val="18"/>
          <w:szCs w:val="18"/>
        </w:rPr>
        <w:t> </w:t>
      </w:r>
      <w:r w:rsidRPr="00D613F5">
        <w:rPr>
          <w:b/>
          <w:sz w:val="18"/>
          <w:szCs w:val="18"/>
        </w:rPr>
        <w:t>věkové hranici</w:t>
      </w:r>
      <w:r w:rsidRPr="00D613F5">
        <w:rPr>
          <w:sz w:val="18"/>
          <w:szCs w:val="18"/>
        </w:rPr>
        <w:t xml:space="preserve"> pobírat řádný starobní důchod nebo může dalším výkonem výdělečné činnosti i poté, co splní podmínky nároku na starobní důchod, zvyšovat procentní výměru svého starobního důchodu (</w:t>
      </w:r>
      <w:r w:rsidRPr="00D613F5">
        <w:rPr>
          <w:b/>
          <w:sz w:val="18"/>
          <w:szCs w:val="18"/>
        </w:rPr>
        <w:t>odložený odchod</w:t>
      </w:r>
      <w:r w:rsidRPr="00D613F5">
        <w:rPr>
          <w:sz w:val="18"/>
          <w:szCs w:val="18"/>
        </w:rPr>
        <w:t xml:space="preserve">). </w:t>
      </w:r>
      <w:r w:rsidR="0011253B" w:rsidRPr="00D613F5">
        <w:rPr>
          <w:sz w:val="18"/>
          <w:szCs w:val="18"/>
        </w:rPr>
        <w:t xml:space="preserve">Nárok na invalidní důchod zaniká </w:t>
      </w:r>
      <w:r w:rsidR="00E73538" w:rsidRPr="00D613F5">
        <w:rPr>
          <w:sz w:val="18"/>
          <w:szCs w:val="18"/>
        </w:rPr>
        <w:lastRenderedPageBreak/>
        <w:t xml:space="preserve">dosažením </w:t>
      </w:r>
      <w:r w:rsidR="0011253B" w:rsidRPr="00D613F5">
        <w:rPr>
          <w:sz w:val="18"/>
          <w:szCs w:val="18"/>
        </w:rPr>
        <w:t>věku 65 let</w:t>
      </w:r>
      <w:r w:rsidR="00E73538" w:rsidRPr="00D613F5">
        <w:rPr>
          <w:sz w:val="18"/>
          <w:szCs w:val="18"/>
        </w:rPr>
        <w:t>, zároveň vzniká nárok na starobní důchod (v tabulce pod označením starobní důchod vzniklý po invalidním důchodu).</w:t>
      </w:r>
    </w:p>
    <w:p w14:paraId="5296DC69" w14:textId="77777777" w:rsidR="003064C2" w:rsidRPr="00D613F5" w:rsidRDefault="003064C2" w:rsidP="00D613F5">
      <w:pPr>
        <w:widowControl/>
        <w:jc w:val="both"/>
        <w:rPr>
          <w:rFonts w:ascii="Arial" w:hAnsi="Arial" w:cs="Arial"/>
          <w:sz w:val="18"/>
          <w:szCs w:val="18"/>
        </w:rPr>
      </w:pPr>
    </w:p>
    <w:p w14:paraId="00927CBE" w14:textId="77777777" w:rsidR="00D5692B" w:rsidRPr="00D613F5" w:rsidRDefault="00D5692B" w:rsidP="00D613F5">
      <w:pPr>
        <w:widowControl/>
        <w:jc w:val="both"/>
        <w:rPr>
          <w:rFonts w:ascii="Arial" w:hAnsi="Arial" w:cs="Arial"/>
          <w:sz w:val="18"/>
          <w:szCs w:val="18"/>
        </w:rPr>
      </w:pPr>
    </w:p>
    <w:p w14:paraId="0EC83B46" w14:textId="77777777" w:rsidR="00F7239B" w:rsidRPr="00AD75CC" w:rsidRDefault="00F7239B" w:rsidP="00D613F5">
      <w:pPr>
        <w:widowControl/>
        <w:jc w:val="both"/>
        <w:rPr>
          <w:rFonts w:ascii="Arial" w:hAnsi="Arial" w:cs="Arial"/>
          <w:b/>
          <w:color w:val="0071BC"/>
        </w:rPr>
      </w:pPr>
      <w:r w:rsidRPr="00AD75CC">
        <w:rPr>
          <w:rFonts w:ascii="Arial" w:hAnsi="Arial" w:cs="Arial"/>
          <w:b/>
          <w:color w:val="0071BC"/>
        </w:rPr>
        <w:t xml:space="preserve">Tab. </w:t>
      </w:r>
      <w:r w:rsidR="00C96C94" w:rsidRPr="00AD75CC">
        <w:rPr>
          <w:rFonts w:ascii="Arial" w:hAnsi="Arial" w:cs="Arial"/>
          <w:b/>
          <w:color w:val="0071BC"/>
        </w:rPr>
        <w:t>26</w:t>
      </w:r>
      <w:r w:rsidRPr="00AD75CC">
        <w:rPr>
          <w:rFonts w:ascii="Arial" w:hAnsi="Arial" w:cs="Arial"/>
          <w:b/>
          <w:color w:val="0071BC"/>
        </w:rPr>
        <w:t>-</w:t>
      </w:r>
      <w:r w:rsidR="0011253B" w:rsidRPr="00AD75CC">
        <w:rPr>
          <w:rFonts w:ascii="Arial" w:hAnsi="Arial" w:cs="Arial"/>
          <w:b/>
          <w:color w:val="0071BC"/>
        </w:rPr>
        <w:t>7</w:t>
      </w:r>
      <w:r w:rsidR="005C4E98" w:rsidRPr="00AD75CC">
        <w:rPr>
          <w:rFonts w:ascii="Arial" w:hAnsi="Arial" w:cs="Arial"/>
          <w:b/>
          <w:color w:val="0071BC"/>
        </w:rPr>
        <w:t xml:space="preserve"> až </w:t>
      </w:r>
      <w:r w:rsidR="00C96C94" w:rsidRPr="00AD75CC">
        <w:rPr>
          <w:rFonts w:ascii="Arial" w:hAnsi="Arial" w:cs="Arial"/>
          <w:b/>
          <w:color w:val="0071BC"/>
        </w:rPr>
        <w:t>26</w:t>
      </w:r>
      <w:r w:rsidR="005C4E98" w:rsidRPr="00AD75CC">
        <w:rPr>
          <w:rFonts w:ascii="Arial" w:hAnsi="Arial" w:cs="Arial"/>
          <w:b/>
          <w:color w:val="0071BC"/>
        </w:rPr>
        <w:t>-</w:t>
      </w:r>
      <w:r w:rsidR="0011253B" w:rsidRPr="00AD75CC">
        <w:rPr>
          <w:rFonts w:ascii="Arial" w:hAnsi="Arial" w:cs="Arial"/>
          <w:b/>
          <w:color w:val="0071BC"/>
        </w:rPr>
        <w:t>9</w:t>
      </w:r>
      <w:r w:rsidR="002B61E8" w:rsidRPr="00AD75CC">
        <w:rPr>
          <w:rFonts w:ascii="Arial" w:hAnsi="Arial" w:cs="Arial"/>
          <w:b/>
          <w:color w:val="0071BC"/>
        </w:rPr>
        <w:t xml:space="preserve"> </w:t>
      </w:r>
      <w:r w:rsidR="005C4E98" w:rsidRPr="00AD75CC">
        <w:rPr>
          <w:rFonts w:ascii="Arial" w:hAnsi="Arial" w:cs="Arial"/>
          <w:b/>
          <w:color w:val="0071BC"/>
        </w:rPr>
        <w:t xml:space="preserve"> </w:t>
      </w:r>
      <w:r w:rsidR="007E20F8" w:rsidRPr="00AD75CC">
        <w:rPr>
          <w:rFonts w:ascii="Arial" w:hAnsi="Arial" w:cs="Arial"/>
          <w:b/>
          <w:color w:val="0071BC"/>
        </w:rPr>
        <w:t>Nemocenské pojištění</w:t>
      </w:r>
    </w:p>
    <w:p w14:paraId="3296B364" w14:textId="77777777" w:rsidR="006D360B" w:rsidRPr="00D613F5" w:rsidRDefault="007E20F8" w:rsidP="00D613F5">
      <w:pPr>
        <w:widowControl/>
        <w:spacing w:before="120"/>
        <w:jc w:val="both"/>
        <w:rPr>
          <w:rFonts w:ascii="Arial" w:hAnsi="Arial" w:cs="Arial"/>
          <w:sz w:val="18"/>
          <w:szCs w:val="18"/>
        </w:rPr>
      </w:pPr>
      <w:r w:rsidRPr="00D613F5">
        <w:rPr>
          <w:rFonts w:ascii="Arial" w:hAnsi="Arial" w:cs="Arial"/>
          <w:bCs/>
          <w:sz w:val="18"/>
          <w:szCs w:val="18"/>
        </w:rPr>
        <w:t>Ukazatel</w:t>
      </w:r>
      <w:r w:rsidR="00952363" w:rsidRPr="00D613F5">
        <w:rPr>
          <w:rFonts w:ascii="Arial" w:hAnsi="Arial" w:cs="Arial"/>
          <w:b/>
          <w:bCs/>
          <w:sz w:val="18"/>
          <w:szCs w:val="18"/>
        </w:rPr>
        <w:t xml:space="preserve"> průměrný počet nemocensky pojištěných </w:t>
      </w:r>
      <w:r w:rsidR="006A0DB1" w:rsidRPr="00D613F5">
        <w:rPr>
          <w:rFonts w:ascii="Arial" w:hAnsi="Arial" w:cs="Arial"/>
          <w:b/>
          <w:bCs/>
          <w:sz w:val="18"/>
          <w:szCs w:val="18"/>
        </w:rPr>
        <w:t xml:space="preserve">osob </w:t>
      </w:r>
      <w:r w:rsidR="00952363" w:rsidRPr="00D613F5">
        <w:rPr>
          <w:rFonts w:ascii="Arial" w:hAnsi="Arial" w:cs="Arial"/>
          <w:sz w:val="18"/>
          <w:szCs w:val="18"/>
        </w:rPr>
        <w:t>zahrnuje průměrný počet osob, které jsou nemocensky pojištěny podle zákona o nemocenském pojištění. Údaje uváděné v tabulce zahrnují pouze tzv. civilní sektor, tzn. bez</w:t>
      </w:r>
      <w:r w:rsidR="00EE40DE" w:rsidRPr="00D613F5">
        <w:rPr>
          <w:rFonts w:ascii="Arial" w:hAnsi="Arial" w:cs="Arial"/>
          <w:sz w:val="18"/>
          <w:szCs w:val="18"/>
        </w:rPr>
        <w:t xml:space="preserve"> příslušníků Policie </w:t>
      </w:r>
      <w:r w:rsidR="001C5A80" w:rsidRPr="00D613F5">
        <w:rPr>
          <w:rFonts w:ascii="Arial" w:hAnsi="Arial" w:cs="Arial"/>
          <w:sz w:val="18"/>
          <w:szCs w:val="18"/>
        </w:rPr>
        <w:t>Č</w:t>
      </w:r>
      <w:r w:rsidR="00EE40DE" w:rsidRPr="00D613F5">
        <w:rPr>
          <w:rFonts w:ascii="Arial" w:hAnsi="Arial" w:cs="Arial"/>
          <w:sz w:val="18"/>
          <w:szCs w:val="18"/>
        </w:rPr>
        <w:t>R, Hasičského záchranného sboru ČR, Celní správy ČR, Vězeňské služby </w:t>
      </w:r>
      <w:r w:rsidR="001C5A80" w:rsidRPr="00D613F5">
        <w:rPr>
          <w:rFonts w:ascii="Arial" w:hAnsi="Arial" w:cs="Arial"/>
          <w:sz w:val="18"/>
          <w:szCs w:val="18"/>
        </w:rPr>
        <w:t>ČR, Bezpečnostní informační služb</w:t>
      </w:r>
      <w:r w:rsidR="00D5692B" w:rsidRPr="00D613F5">
        <w:rPr>
          <w:rFonts w:ascii="Arial" w:hAnsi="Arial" w:cs="Arial"/>
          <w:sz w:val="18"/>
          <w:szCs w:val="18"/>
        </w:rPr>
        <w:t>y, Úřadu pro zahraniční styky a </w:t>
      </w:r>
      <w:r w:rsidR="001C5A80" w:rsidRPr="00D613F5">
        <w:rPr>
          <w:rFonts w:ascii="Arial" w:hAnsi="Arial" w:cs="Arial"/>
          <w:sz w:val="18"/>
          <w:szCs w:val="18"/>
        </w:rPr>
        <w:t>informace</w:t>
      </w:r>
      <w:r w:rsidR="00237DFF" w:rsidRPr="00D613F5">
        <w:rPr>
          <w:rFonts w:ascii="Arial" w:hAnsi="Arial" w:cs="Arial"/>
          <w:sz w:val="18"/>
          <w:szCs w:val="18"/>
        </w:rPr>
        <w:t xml:space="preserve"> a </w:t>
      </w:r>
      <w:r w:rsidR="001C5A80" w:rsidRPr="00D613F5">
        <w:rPr>
          <w:rFonts w:ascii="Arial" w:hAnsi="Arial" w:cs="Arial"/>
          <w:sz w:val="18"/>
          <w:szCs w:val="18"/>
        </w:rPr>
        <w:t>vojáků</w:t>
      </w:r>
      <w:r w:rsidR="008D0F7E" w:rsidRPr="00D613F5">
        <w:rPr>
          <w:rFonts w:ascii="Arial" w:hAnsi="Arial" w:cs="Arial"/>
          <w:sz w:val="18"/>
          <w:szCs w:val="18"/>
        </w:rPr>
        <w:t xml:space="preserve"> z </w:t>
      </w:r>
      <w:r w:rsidR="001C5A80" w:rsidRPr="00D613F5">
        <w:rPr>
          <w:rFonts w:ascii="Arial" w:hAnsi="Arial" w:cs="Arial"/>
          <w:sz w:val="18"/>
          <w:szCs w:val="18"/>
        </w:rPr>
        <w:t>povolání</w:t>
      </w:r>
      <w:r w:rsidR="00952363" w:rsidRPr="00D613F5">
        <w:rPr>
          <w:rFonts w:ascii="Arial" w:hAnsi="Arial" w:cs="Arial"/>
          <w:sz w:val="18"/>
          <w:szCs w:val="18"/>
        </w:rPr>
        <w:t>.</w:t>
      </w:r>
    </w:p>
    <w:p w14:paraId="5A6CC2D4" w14:textId="77777777" w:rsidR="00107347" w:rsidRPr="00D613F5" w:rsidRDefault="000C3ACE"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sz w:val="18"/>
          <w:szCs w:val="18"/>
        </w:rPr>
      </w:pPr>
      <w:r w:rsidRPr="00D613F5">
        <w:rPr>
          <w:rFonts w:ascii="Arial" w:hAnsi="Arial" w:cs="Arial"/>
          <w:sz w:val="18"/>
          <w:szCs w:val="18"/>
        </w:rPr>
        <w:t>Vymezení</w:t>
      </w:r>
      <w:r w:rsidR="00107347" w:rsidRPr="00D613F5">
        <w:rPr>
          <w:rFonts w:ascii="Arial" w:hAnsi="Arial" w:cs="Arial"/>
          <w:sz w:val="18"/>
          <w:szCs w:val="18"/>
        </w:rPr>
        <w:t xml:space="preserve"> jednotlivých druhů dávek</w:t>
      </w:r>
      <w:r w:rsidR="005E1E14" w:rsidRPr="00D613F5">
        <w:rPr>
          <w:rFonts w:ascii="Arial" w:hAnsi="Arial" w:cs="Arial"/>
          <w:sz w:val="18"/>
          <w:szCs w:val="18"/>
        </w:rPr>
        <w:t xml:space="preserve"> nemocenského pojištění</w:t>
      </w:r>
      <w:r w:rsidR="00107347" w:rsidRPr="00D613F5">
        <w:rPr>
          <w:rFonts w:ascii="Arial" w:hAnsi="Arial" w:cs="Arial"/>
          <w:sz w:val="18"/>
          <w:szCs w:val="18"/>
        </w:rPr>
        <w:t>:</w:t>
      </w:r>
    </w:p>
    <w:p w14:paraId="197B29C1" w14:textId="77777777" w:rsidR="00D676A3" w:rsidRPr="00D613F5" w:rsidRDefault="006D0B9F"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bCs/>
          <w:sz w:val="18"/>
          <w:szCs w:val="18"/>
        </w:rPr>
        <w:t>– </w:t>
      </w:r>
      <w:r w:rsidR="00107347" w:rsidRPr="00D613F5">
        <w:rPr>
          <w:rFonts w:ascii="Arial" w:hAnsi="Arial" w:cs="Arial"/>
          <w:b/>
          <w:bCs/>
          <w:sz w:val="18"/>
          <w:szCs w:val="18"/>
        </w:rPr>
        <w:t>nemocenské</w:t>
      </w:r>
      <w:r w:rsidR="00107347" w:rsidRPr="00D613F5">
        <w:rPr>
          <w:rFonts w:ascii="Arial" w:hAnsi="Arial" w:cs="Arial"/>
          <w:sz w:val="18"/>
          <w:szCs w:val="18"/>
        </w:rPr>
        <w:t xml:space="preserve"> – </w:t>
      </w:r>
      <w:r w:rsidR="00D676A3" w:rsidRPr="00D613F5">
        <w:rPr>
          <w:rFonts w:ascii="Arial" w:hAnsi="Arial" w:cs="Arial"/>
          <w:bCs/>
          <w:sz w:val="18"/>
          <w:szCs w:val="18"/>
        </w:rPr>
        <w:t>zaměstnanec nebo OSVČ</w:t>
      </w:r>
      <w:r w:rsidR="00D676A3" w:rsidRPr="00D613F5">
        <w:rPr>
          <w:rFonts w:ascii="Arial" w:hAnsi="Arial" w:cs="Arial"/>
          <w:sz w:val="18"/>
          <w:szCs w:val="18"/>
        </w:rPr>
        <w:t>, který je uznán ošetřujícím lékařem dočasně práce neschopným, případně při nařízené karanténě,</w:t>
      </w:r>
      <w:r w:rsidR="00D676A3" w:rsidRPr="00D613F5">
        <w:rPr>
          <w:rFonts w:ascii="Arial" w:hAnsi="Arial" w:cs="Arial"/>
          <w:bCs/>
          <w:sz w:val="18"/>
          <w:szCs w:val="18"/>
        </w:rPr>
        <w:t xml:space="preserve"> má nárok po zákonem stanovenou dobu na vyplácení nemocenské</w:t>
      </w:r>
      <w:r w:rsidR="00800D4E">
        <w:rPr>
          <w:rFonts w:ascii="Arial" w:hAnsi="Arial" w:cs="Arial"/>
          <w:bCs/>
          <w:sz w:val="18"/>
          <w:szCs w:val="18"/>
        </w:rPr>
        <w:t>ho</w:t>
      </w:r>
      <w:r w:rsidR="000C3ACE" w:rsidRPr="00D613F5">
        <w:rPr>
          <w:rFonts w:ascii="Arial" w:hAnsi="Arial" w:cs="Arial"/>
          <w:bCs/>
          <w:sz w:val="18"/>
          <w:szCs w:val="18"/>
        </w:rPr>
        <w:t>;</w:t>
      </w:r>
    </w:p>
    <w:p w14:paraId="24FD8E1B" w14:textId="77777777" w:rsidR="00107347" w:rsidRPr="00D613F5" w:rsidRDefault="006D0B9F"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bCs/>
          <w:sz w:val="18"/>
          <w:szCs w:val="18"/>
        </w:rPr>
        <w:t>– </w:t>
      </w:r>
      <w:r w:rsidR="00107347" w:rsidRPr="00D613F5">
        <w:rPr>
          <w:rFonts w:ascii="Arial" w:hAnsi="Arial" w:cs="Arial"/>
          <w:b/>
          <w:bCs/>
          <w:sz w:val="18"/>
          <w:szCs w:val="18"/>
        </w:rPr>
        <w:t>ošetřovné</w:t>
      </w:r>
      <w:r w:rsidR="00107347" w:rsidRPr="00D613F5">
        <w:rPr>
          <w:rFonts w:ascii="Arial" w:hAnsi="Arial" w:cs="Arial"/>
          <w:sz w:val="18"/>
          <w:szCs w:val="18"/>
        </w:rPr>
        <w:t xml:space="preserve"> – je vypláceno zaměstnanci z důvodu ošetřování nemocného člena domácnosti nebo péče o zdravé dítě </w:t>
      </w:r>
      <w:r w:rsidR="00D676A3" w:rsidRPr="00D613F5">
        <w:rPr>
          <w:rFonts w:ascii="Arial" w:hAnsi="Arial" w:cs="Arial"/>
          <w:sz w:val="18"/>
          <w:szCs w:val="18"/>
        </w:rPr>
        <w:t>mladší</w:t>
      </w:r>
      <w:r w:rsidR="00107347" w:rsidRPr="00D613F5">
        <w:rPr>
          <w:rFonts w:ascii="Arial" w:hAnsi="Arial" w:cs="Arial"/>
          <w:sz w:val="18"/>
          <w:szCs w:val="18"/>
        </w:rPr>
        <w:t> 10 let (</w:t>
      </w:r>
      <w:r w:rsidR="00D676A3" w:rsidRPr="00D613F5">
        <w:rPr>
          <w:rFonts w:ascii="Arial" w:hAnsi="Arial" w:cs="Arial"/>
          <w:sz w:val="18"/>
          <w:szCs w:val="18"/>
        </w:rPr>
        <w:t>protože</w:t>
      </w:r>
      <w:r w:rsidR="00107347" w:rsidRPr="00D613F5">
        <w:rPr>
          <w:rFonts w:ascii="Arial" w:hAnsi="Arial" w:cs="Arial"/>
          <w:sz w:val="18"/>
          <w:szCs w:val="18"/>
        </w:rPr>
        <w:t xml:space="preserve"> školské nebo dětské zařízení bylo uzavřeno</w:t>
      </w:r>
      <w:r w:rsidR="00D676A3" w:rsidRPr="00D613F5">
        <w:rPr>
          <w:rFonts w:ascii="Arial" w:hAnsi="Arial" w:cs="Arial"/>
          <w:sz w:val="18"/>
          <w:szCs w:val="18"/>
        </w:rPr>
        <w:t>, dítěti</w:t>
      </w:r>
      <w:r w:rsidR="00107347" w:rsidRPr="00D613F5">
        <w:rPr>
          <w:rFonts w:ascii="Arial" w:hAnsi="Arial" w:cs="Arial"/>
          <w:sz w:val="18"/>
          <w:szCs w:val="18"/>
        </w:rPr>
        <w:t xml:space="preserve"> byla nařízena karanténa, nebo osoba, která jinak </w:t>
      </w:r>
      <w:r w:rsidR="00D676A3" w:rsidRPr="00D613F5">
        <w:rPr>
          <w:rFonts w:ascii="Arial" w:hAnsi="Arial" w:cs="Arial"/>
          <w:sz w:val="18"/>
          <w:szCs w:val="18"/>
        </w:rPr>
        <w:t>o dítě pečuje, sama onemocněla)</w:t>
      </w:r>
      <w:r w:rsidR="000C3ACE" w:rsidRPr="00D613F5">
        <w:rPr>
          <w:rFonts w:ascii="Arial" w:hAnsi="Arial" w:cs="Arial"/>
          <w:sz w:val="18"/>
          <w:szCs w:val="18"/>
        </w:rPr>
        <w:t>;</w:t>
      </w:r>
    </w:p>
    <w:p w14:paraId="2E41761B" w14:textId="77777777" w:rsidR="00107347" w:rsidRPr="00D613F5" w:rsidRDefault="006D0B9F"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bCs/>
          <w:sz w:val="18"/>
          <w:szCs w:val="18"/>
        </w:rPr>
        <w:t>– </w:t>
      </w:r>
      <w:r w:rsidR="00107347" w:rsidRPr="00D613F5">
        <w:rPr>
          <w:rFonts w:ascii="Arial" w:hAnsi="Arial" w:cs="Arial"/>
          <w:b/>
          <w:bCs/>
          <w:sz w:val="18"/>
          <w:szCs w:val="18"/>
        </w:rPr>
        <w:t>peněžitá pomoc</w:t>
      </w:r>
      <w:r w:rsidR="00C80FFD" w:rsidRPr="00D613F5">
        <w:rPr>
          <w:rFonts w:ascii="Arial" w:hAnsi="Arial" w:cs="Arial"/>
          <w:b/>
          <w:bCs/>
          <w:sz w:val="18"/>
          <w:szCs w:val="18"/>
        </w:rPr>
        <w:t xml:space="preserve"> v </w:t>
      </w:r>
      <w:r w:rsidR="00107347" w:rsidRPr="00D613F5">
        <w:rPr>
          <w:rFonts w:ascii="Arial" w:hAnsi="Arial" w:cs="Arial"/>
          <w:b/>
          <w:bCs/>
          <w:sz w:val="18"/>
          <w:szCs w:val="18"/>
        </w:rPr>
        <w:t>mateřství</w:t>
      </w:r>
      <w:r w:rsidR="00107347" w:rsidRPr="00D613F5">
        <w:rPr>
          <w:rFonts w:ascii="Arial" w:hAnsi="Arial" w:cs="Arial"/>
          <w:sz w:val="18"/>
          <w:szCs w:val="18"/>
        </w:rPr>
        <w:t xml:space="preserve"> – od roku 2011 je vyplácena ode dne, který určí sama pojištěnka, a to v období od počátku osmého do počátku šestého týdne před očekávaným dnem porodu; podpůrčí doba činí 28 týdnů (</w:t>
      </w:r>
      <w:r w:rsidR="00162134" w:rsidRPr="00D613F5">
        <w:rPr>
          <w:rFonts w:ascii="Arial" w:hAnsi="Arial" w:cs="Arial"/>
          <w:sz w:val="18"/>
          <w:szCs w:val="18"/>
        </w:rPr>
        <w:t>v případě porodu</w:t>
      </w:r>
      <w:r w:rsidR="00107347" w:rsidRPr="00D613F5">
        <w:rPr>
          <w:rFonts w:ascii="Arial" w:hAnsi="Arial" w:cs="Arial"/>
          <w:sz w:val="18"/>
          <w:szCs w:val="18"/>
        </w:rPr>
        <w:t xml:space="preserve"> dv</w:t>
      </w:r>
      <w:r w:rsidR="00162134" w:rsidRPr="00D613F5">
        <w:rPr>
          <w:rFonts w:ascii="Arial" w:hAnsi="Arial" w:cs="Arial"/>
          <w:sz w:val="18"/>
          <w:szCs w:val="18"/>
        </w:rPr>
        <w:t>ou</w:t>
      </w:r>
      <w:r w:rsidR="00107347" w:rsidRPr="00D613F5">
        <w:rPr>
          <w:rFonts w:ascii="Arial" w:hAnsi="Arial" w:cs="Arial"/>
          <w:sz w:val="18"/>
          <w:szCs w:val="18"/>
        </w:rPr>
        <w:t xml:space="preserve"> nebo více dětí činí podpůrčí doba 37 týdnů);</w:t>
      </w:r>
    </w:p>
    <w:p w14:paraId="205CAA8D" w14:textId="77777777" w:rsidR="004A1BBB" w:rsidRPr="00D613F5" w:rsidRDefault="006D0B9F"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bCs/>
          <w:sz w:val="18"/>
          <w:szCs w:val="18"/>
        </w:rPr>
        <w:t>– </w:t>
      </w:r>
      <w:r w:rsidR="00107347" w:rsidRPr="00D613F5">
        <w:rPr>
          <w:rFonts w:ascii="Arial" w:hAnsi="Arial" w:cs="Arial"/>
          <w:b/>
          <w:bCs/>
          <w:sz w:val="18"/>
          <w:szCs w:val="18"/>
        </w:rPr>
        <w:t>vyrovnávací příspěvek</w:t>
      </w:r>
      <w:r w:rsidR="00107347" w:rsidRPr="00D613F5">
        <w:rPr>
          <w:rFonts w:ascii="Arial" w:hAnsi="Arial" w:cs="Arial"/>
          <w:sz w:val="18"/>
          <w:szCs w:val="18"/>
        </w:rPr>
        <w:t xml:space="preserve"> </w:t>
      </w:r>
      <w:r w:rsidR="00107347" w:rsidRPr="00D613F5">
        <w:rPr>
          <w:rFonts w:ascii="Arial" w:hAnsi="Arial" w:cs="Arial"/>
          <w:b/>
          <w:bCs/>
          <w:sz w:val="18"/>
          <w:szCs w:val="18"/>
        </w:rPr>
        <w:t>v těhotenství a mateřství</w:t>
      </w:r>
      <w:r w:rsidR="00107347" w:rsidRPr="00D613F5">
        <w:rPr>
          <w:rFonts w:ascii="Arial" w:hAnsi="Arial" w:cs="Arial"/>
          <w:sz w:val="18"/>
          <w:szCs w:val="18"/>
        </w:rPr>
        <w:t xml:space="preserve"> – pobírají zaměstnankyně, které musely být z důvodu těhotenství (mateřství nebo kojení) převedeny na jinou práci, kde dosahují nižšího výdělku</w:t>
      </w:r>
      <w:r w:rsidR="006A66D5" w:rsidRPr="00D613F5">
        <w:rPr>
          <w:rFonts w:ascii="Arial" w:hAnsi="Arial" w:cs="Arial"/>
          <w:sz w:val="18"/>
          <w:szCs w:val="18"/>
        </w:rPr>
        <w:t>;</w:t>
      </w:r>
    </w:p>
    <w:p w14:paraId="1E07944E" w14:textId="77777777" w:rsidR="00BE104D" w:rsidRPr="00D613F5" w:rsidRDefault="00E55277" w:rsidP="00AD75CC">
      <w:pPr>
        <w:pStyle w:val="Odstavecseseznamem"/>
        <w:widowControl/>
        <w:tabs>
          <w:tab w:val="left" w:pos="-1099"/>
          <w:tab w:val="left" w:pos="-720"/>
          <w:tab w:val="left" w:pos="-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contextualSpacing w:val="0"/>
        <w:jc w:val="both"/>
        <w:rPr>
          <w:rFonts w:ascii="Arial" w:hAnsi="Arial" w:cs="Arial"/>
          <w:bCs/>
          <w:sz w:val="18"/>
          <w:szCs w:val="18"/>
        </w:rPr>
      </w:pPr>
      <w:r w:rsidRPr="00D613F5">
        <w:rPr>
          <w:rFonts w:ascii="Arial" w:hAnsi="Arial" w:cs="Arial"/>
          <w:bCs/>
          <w:sz w:val="18"/>
          <w:szCs w:val="18"/>
        </w:rPr>
        <w:t>– </w:t>
      </w:r>
      <w:r w:rsidR="00BE104D" w:rsidRPr="00D613F5">
        <w:rPr>
          <w:rFonts w:ascii="Arial" w:hAnsi="Arial" w:cs="Arial"/>
          <w:b/>
          <w:bCs/>
          <w:sz w:val="18"/>
          <w:szCs w:val="18"/>
        </w:rPr>
        <w:t>dávka otcovské poporodní péče (otcovská)</w:t>
      </w:r>
      <w:r w:rsidR="00BE104D" w:rsidRPr="00D613F5">
        <w:rPr>
          <w:rFonts w:ascii="Arial" w:hAnsi="Arial" w:cs="Arial"/>
          <w:bCs/>
          <w:sz w:val="18"/>
          <w:szCs w:val="18"/>
        </w:rPr>
        <w:t xml:space="preserve"> – </w:t>
      </w:r>
      <w:r w:rsidR="00D76276" w:rsidRPr="00D613F5">
        <w:rPr>
          <w:rFonts w:ascii="Arial" w:hAnsi="Arial" w:cs="Arial"/>
          <w:bCs/>
          <w:sz w:val="18"/>
          <w:szCs w:val="18"/>
        </w:rPr>
        <w:t xml:space="preserve">dávka zavedena od 1. 2. 2018; </w:t>
      </w:r>
      <w:r w:rsidR="00BE104D" w:rsidRPr="00D613F5">
        <w:rPr>
          <w:rFonts w:ascii="Arial" w:hAnsi="Arial" w:cs="Arial"/>
          <w:bCs/>
          <w:sz w:val="18"/>
          <w:szCs w:val="18"/>
        </w:rPr>
        <w:t>nárok na dávku má otec dítěte, který o dítě pečuje, pokud na</w:t>
      </w:r>
      <w:r w:rsidR="00D93DFD" w:rsidRPr="00D613F5">
        <w:rPr>
          <w:rFonts w:ascii="Arial" w:hAnsi="Arial" w:cs="Arial"/>
          <w:bCs/>
          <w:sz w:val="18"/>
          <w:szCs w:val="18"/>
        </w:rPr>
        <w:t>stoupil na otcovskou v období 6 </w:t>
      </w:r>
      <w:r w:rsidR="00BE104D" w:rsidRPr="00D613F5">
        <w:rPr>
          <w:rFonts w:ascii="Arial" w:hAnsi="Arial" w:cs="Arial"/>
          <w:bCs/>
          <w:sz w:val="18"/>
          <w:szCs w:val="18"/>
        </w:rPr>
        <w:t>týdnů ode dne narození dítěte; za otce dítěte je považován ten, kdo je v matrice zapsán jako otec;</w:t>
      </w:r>
      <w:r w:rsidR="00D93DFD" w:rsidRPr="00D613F5">
        <w:rPr>
          <w:rFonts w:ascii="Arial" w:hAnsi="Arial" w:cs="Arial"/>
          <w:bCs/>
          <w:sz w:val="18"/>
          <w:szCs w:val="18"/>
        </w:rPr>
        <w:t xml:space="preserve"> podpůrčí doba čin</w:t>
      </w:r>
      <w:r w:rsidR="0076166E" w:rsidRPr="00D613F5">
        <w:rPr>
          <w:rFonts w:ascii="Arial" w:hAnsi="Arial" w:cs="Arial"/>
          <w:bCs/>
          <w:sz w:val="18"/>
          <w:szCs w:val="18"/>
        </w:rPr>
        <w:t>ila do konce roku 2021</w:t>
      </w:r>
      <w:r w:rsidR="00D93DFD" w:rsidRPr="00D613F5">
        <w:rPr>
          <w:rFonts w:ascii="Arial" w:hAnsi="Arial" w:cs="Arial"/>
          <w:bCs/>
          <w:sz w:val="18"/>
          <w:szCs w:val="18"/>
        </w:rPr>
        <w:t xml:space="preserve"> maximálně 1 </w:t>
      </w:r>
      <w:r w:rsidR="00BE104D" w:rsidRPr="00D613F5">
        <w:rPr>
          <w:rFonts w:ascii="Arial" w:hAnsi="Arial" w:cs="Arial"/>
          <w:bCs/>
          <w:sz w:val="18"/>
          <w:szCs w:val="18"/>
        </w:rPr>
        <w:t>týden</w:t>
      </w:r>
      <w:r w:rsidR="0076166E" w:rsidRPr="00D613F5">
        <w:rPr>
          <w:rFonts w:ascii="Arial" w:hAnsi="Arial" w:cs="Arial"/>
          <w:bCs/>
          <w:sz w:val="18"/>
          <w:szCs w:val="18"/>
        </w:rPr>
        <w:t>, od začátku roku 2022 maximálně 2 týdny</w:t>
      </w:r>
      <w:r w:rsidR="006A66D5" w:rsidRPr="00D613F5">
        <w:rPr>
          <w:rFonts w:ascii="Arial" w:hAnsi="Arial" w:cs="Arial"/>
          <w:bCs/>
          <w:sz w:val="18"/>
          <w:szCs w:val="18"/>
        </w:rPr>
        <w:t>;</w:t>
      </w:r>
    </w:p>
    <w:p w14:paraId="23D126D7" w14:textId="77777777" w:rsidR="00BE104D" w:rsidRPr="00D613F5" w:rsidRDefault="00BE104D" w:rsidP="00AD75CC">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bCs/>
          <w:sz w:val="18"/>
          <w:szCs w:val="18"/>
        </w:rPr>
      </w:pPr>
      <w:r w:rsidRPr="00D613F5">
        <w:rPr>
          <w:rFonts w:ascii="Arial" w:hAnsi="Arial" w:cs="Arial"/>
          <w:bCs/>
          <w:sz w:val="18"/>
          <w:szCs w:val="18"/>
        </w:rPr>
        <w:t>– </w:t>
      </w:r>
      <w:r w:rsidRPr="00D613F5">
        <w:rPr>
          <w:rFonts w:ascii="Arial" w:hAnsi="Arial" w:cs="Arial"/>
          <w:b/>
          <w:bCs/>
          <w:sz w:val="18"/>
          <w:szCs w:val="18"/>
        </w:rPr>
        <w:t>dlouhodobé ošetřovné</w:t>
      </w:r>
      <w:r w:rsidRPr="00D613F5">
        <w:rPr>
          <w:rFonts w:ascii="Arial" w:hAnsi="Arial" w:cs="Arial"/>
          <w:sz w:val="18"/>
          <w:szCs w:val="18"/>
        </w:rPr>
        <w:t xml:space="preserve"> – </w:t>
      </w:r>
      <w:r w:rsidR="00D76276" w:rsidRPr="00D613F5">
        <w:rPr>
          <w:rFonts w:ascii="Arial" w:hAnsi="Arial" w:cs="Arial"/>
          <w:sz w:val="18"/>
          <w:szCs w:val="18"/>
        </w:rPr>
        <w:t xml:space="preserve">dávka zavedena od 1. 6. 2018; </w:t>
      </w:r>
      <w:r w:rsidRPr="00D613F5">
        <w:rPr>
          <w:rFonts w:ascii="Arial" w:hAnsi="Arial" w:cs="Arial"/>
          <w:sz w:val="18"/>
          <w:szCs w:val="18"/>
        </w:rPr>
        <w:t>dávka náleží osobě, která dlouhodobě pečuje o</w:t>
      </w:r>
      <w:r w:rsidR="00D93DFD" w:rsidRPr="00D613F5">
        <w:rPr>
          <w:rFonts w:ascii="Arial" w:hAnsi="Arial" w:cs="Arial"/>
          <w:sz w:val="18"/>
          <w:szCs w:val="18"/>
        </w:rPr>
        <w:t> </w:t>
      </w:r>
      <w:r w:rsidRPr="00D613F5">
        <w:rPr>
          <w:rFonts w:ascii="Arial" w:hAnsi="Arial" w:cs="Arial"/>
          <w:sz w:val="18"/>
          <w:szCs w:val="18"/>
        </w:rPr>
        <w:t>osobu, u</w:t>
      </w:r>
      <w:r w:rsidR="00E55277" w:rsidRPr="00D613F5">
        <w:rPr>
          <w:rFonts w:ascii="Arial" w:hAnsi="Arial" w:cs="Arial"/>
          <w:sz w:val="18"/>
          <w:szCs w:val="18"/>
        </w:rPr>
        <w:t> </w:t>
      </w:r>
      <w:r w:rsidRPr="00D613F5">
        <w:rPr>
          <w:rFonts w:ascii="Arial" w:hAnsi="Arial" w:cs="Arial"/>
          <w:sz w:val="18"/>
          <w:szCs w:val="18"/>
        </w:rPr>
        <w:t xml:space="preserve">níž </w:t>
      </w:r>
      <w:r w:rsidR="00F47E75" w:rsidRPr="00D613F5">
        <w:rPr>
          <w:rFonts w:ascii="Arial" w:hAnsi="Arial" w:cs="Arial"/>
          <w:sz w:val="18"/>
          <w:szCs w:val="18"/>
        </w:rPr>
        <w:t>došlo</w:t>
      </w:r>
      <w:r w:rsidR="00E55277" w:rsidRPr="00D613F5">
        <w:rPr>
          <w:rFonts w:ascii="Arial" w:hAnsi="Arial" w:cs="Arial"/>
          <w:sz w:val="18"/>
          <w:szCs w:val="18"/>
        </w:rPr>
        <w:t xml:space="preserve"> k </w:t>
      </w:r>
      <w:r w:rsidRPr="00D613F5">
        <w:rPr>
          <w:rFonts w:ascii="Arial" w:hAnsi="Arial" w:cs="Arial"/>
          <w:sz w:val="18"/>
          <w:szCs w:val="18"/>
        </w:rPr>
        <w:t xml:space="preserve">závažnému zhoršení zdravotního stavu, který vyžadoval alespoň </w:t>
      </w:r>
      <w:r w:rsidR="00F47E75" w:rsidRPr="00D613F5">
        <w:rPr>
          <w:rFonts w:ascii="Arial" w:hAnsi="Arial" w:cs="Arial"/>
          <w:sz w:val="18"/>
          <w:szCs w:val="18"/>
        </w:rPr>
        <w:t>sedmi</w:t>
      </w:r>
      <w:r w:rsidR="00E55277" w:rsidRPr="00D613F5">
        <w:rPr>
          <w:rFonts w:ascii="Arial" w:hAnsi="Arial" w:cs="Arial"/>
          <w:sz w:val="18"/>
          <w:szCs w:val="18"/>
        </w:rPr>
        <w:t xml:space="preserve">denní </w:t>
      </w:r>
      <w:r w:rsidR="005C56D2" w:rsidRPr="00D613F5">
        <w:rPr>
          <w:rFonts w:ascii="Arial" w:hAnsi="Arial" w:cs="Arial"/>
          <w:sz w:val="18"/>
          <w:szCs w:val="18"/>
        </w:rPr>
        <w:t xml:space="preserve">(od roku 2022 alespoň čtyřdenní) </w:t>
      </w:r>
      <w:r w:rsidR="00E55277" w:rsidRPr="00D613F5">
        <w:rPr>
          <w:rFonts w:ascii="Arial" w:hAnsi="Arial" w:cs="Arial"/>
          <w:sz w:val="18"/>
          <w:szCs w:val="18"/>
        </w:rPr>
        <w:t>hospitalizaci v </w:t>
      </w:r>
      <w:r w:rsidRPr="00D613F5">
        <w:rPr>
          <w:rFonts w:ascii="Arial" w:hAnsi="Arial" w:cs="Arial"/>
          <w:sz w:val="18"/>
          <w:szCs w:val="18"/>
        </w:rPr>
        <w:t>nemocnici, a</w:t>
      </w:r>
      <w:r w:rsidR="00E55277" w:rsidRPr="00D613F5">
        <w:rPr>
          <w:rFonts w:ascii="Arial" w:hAnsi="Arial" w:cs="Arial"/>
          <w:sz w:val="18"/>
          <w:szCs w:val="18"/>
        </w:rPr>
        <w:t> </w:t>
      </w:r>
      <w:r w:rsidRPr="00D613F5">
        <w:rPr>
          <w:rFonts w:ascii="Arial" w:hAnsi="Arial" w:cs="Arial"/>
          <w:sz w:val="18"/>
          <w:szCs w:val="18"/>
        </w:rPr>
        <w:t>v</w:t>
      </w:r>
      <w:r w:rsidR="00E55277" w:rsidRPr="00D613F5">
        <w:rPr>
          <w:rFonts w:ascii="Arial" w:hAnsi="Arial" w:cs="Arial"/>
          <w:sz w:val="18"/>
          <w:szCs w:val="18"/>
        </w:rPr>
        <w:t> </w:t>
      </w:r>
      <w:r w:rsidRPr="00D613F5">
        <w:rPr>
          <w:rFonts w:ascii="Arial" w:hAnsi="Arial" w:cs="Arial"/>
          <w:sz w:val="18"/>
          <w:szCs w:val="18"/>
        </w:rPr>
        <w:t>den propuštění bylo potvrzeno, že potřeba celodenní péče bude trvat nejméně dalších 30</w:t>
      </w:r>
      <w:r w:rsidR="00E55277" w:rsidRPr="00D613F5">
        <w:rPr>
          <w:rFonts w:ascii="Arial" w:hAnsi="Arial" w:cs="Arial"/>
          <w:sz w:val="18"/>
          <w:szCs w:val="18"/>
        </w:rPr>
        <w:t> </w:t>
      </w:r>
      <w:r w:rsidRPr="00D613F5">
        <w:rPr>
          <w:rFonts w:ascii="Arial" w:hAnsi="Arial" w:cs="Arial"/>
          <w:sz w:val="18"/>
          <w:szCs w:val="18"/>
        </w:rPr>
        <w:t>dnů; výplata dávky nenáleží po dobu, kdy byla ošetřovaná osoba znovu hospitalizována; podpůrčí doba činí maximálně 90</w:t>
      </w:r>
      <w:r w:rsidR="00D93DFD" w:rsidRPr="00D613F5">
        <w:rPr>
          <w:rFonts w:ascii="Arial" w:hAnsi="Arial" w:cs="Arial"/>
          <w:sz w:val="18"/>
          <w:szCs w:val="18"/>
        </w:rPr>
        <w:t> </w:t>
      </w:r>
      <w:r w:rsidRPr="00D613F5">
        <w:rPr>
          <w:rFonts w:ascii="Arial" w:hAnsi="Arial" w:cs="Arial"/>
          <w:sz w:val="18"/>
          <w:szCs w:val="18"/>
        </w:rPr>
        <w:t>kalendářních dnů</w:t>
      </w:r>
      <w:r w:rsidR="006A66D5" w:rsidRPr="00D613F5">
        <w:rPr>
          <w:rFonts w:ascii="Arial" w:hAnsi="Arial" w:cs="Arial"/>
          <w:sz w:val="18"/>
          <w:szCs w:val="18"/>
        </w:rPr>
        <w:t>.</w:t>
      </w:r>
    </w:p>
    <w:p w14:paraId="29CBC9EB" w14:textId="77777777" w:rsidR="00BE104D" w:rsidRPr="00D613F5" w:rsidRDefault="00BE104D"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0A0DFE9C" w14:textId="77777777" w:rsidR="006D0B9F" w:rsidRPr="00D613F5" w:rsidRDefault="006D0B9F" w:rsidP="00D613F5">
      <w:pPr>
        <w:widowControl/>
        <w:tabs>
          <w:tab w:val="left" w:pos="-1099"/>
          <w:tab w:val="left" w:pos="-720"/>
          <w:tab w:val="left" w:pos="-80"/>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55ED7007" w14:textId="77777777" w:rsidR="00F97BE2" w:rsidRPr="00AD75CC" w:rsidRDefault="00F97BE2" w:rsidP="00D613F5">
      <w:pPr>
        <w:widowControl/>
        <w:jc w:val="both"/>
        <w:rPr>
          <w:rFonts w:ascii="Arial" w:hAnsi="Arial" w:cs="Arial"/>
          <w:b/>
          <w:color w:val="0071BC"/>
        </w:rPr>
      </w:pPr>
      <w:r w:rsidRPr="00AD75CC">
        <w:rPr>
          <w:rFonts w:ascii="Arial" w:hAnsi="Arial" w:cs="Arial"/>
          <w:b/>
          <w:color w:val="0071BC"/>
        </w:rPr>
        <w:t xml:space="preserve">Tab. </w:t>
      </w:r>
      <w:r w:rsidR="00C96C94" w:rsidRPr="00AD75CC">
        <w:rPr>
          <w:rFonts w:ascii="Arial" w:hAnsi="Arial" w:cs="Arial"/>
          <w:b/>
          <w:color w:val="0071BC"/>
        </w:rPr>
        <w:t>26</w:t>
      </w:r>
      <w:r w:rsidRPr="00AD75CC">
        <w:rPr>
          <w:rFonts w:ascii="Arial" w:hAnsi="Arial" w:cs="Arial"/>
          <w:b/>
          <w:color w:val="0071BC"/>
        </w:rPr>
        <w:t>-</w:t>
      </w:r>
      <w:r w:rsidR="00EC55BA" w:rsidRPr="00AD75CC">
        <w:rPr>
          <w:rFonts w:ascii="Arial" w:hAnsi="Arial" w:cs="Arial"/>
          <w:b/>
          <w:color w:val="0071BC"/>
        </w:rPr>
        <w:t>1</w:t>
      </w:r>
      <w:r w:rsidR="00ED6544" w:rsidRPr="00AD75CC">
        <w:rPr>
          <w:rFonts w:ascii="Arial" w:hAnsi="Arial" w:cs="Arial"/>
          <w:b/>
          <w:color w:val="0071BC"/>
        </w:rPr>
        <w:t>0</w:t>
      </w:r>
      <w:r w:rsidR="002B61E8" w:rsidRPr="00AD75CC">
        <w:rPr>
          <w:rFonts w:ascii="Arial" w:hAnsi="Arial" w:cs="Arial"/>
          <w:b/>
          <w:color w:val="0071BC"/>
        </w:rPr>
        <w:t xml:space="preserve"> </w:t>
      </w:r>
      <w:r w:rsidRPr="00AD75CC">
        <w:rPr>
          <w:rFonts w:ascii="Arial" w:hAnsi="Arial" w:cs="Arial"/>
          <w:b/>
          <w:color w:val="0071BC"/>
        </w:rPr>
        <w:t xml:space="preserve"> </w:t>
      </w:r>
      <w:r w:rsidR="0030588A" w:rsidRPr="00AD75CC">
        <w:rPr>
          <w:rFonts w:ascii="Arial" w:hAnsi="Arial" w:cs="Arial"/>
          <w:b/>
          <w:color w:val="0071BC"/>
        </w:rPr>
        <w:t>D</w:t>
      </w:r>
      <w:r w:rsidR="007E20F8" w:rsidRPr="00AD75CC">
        <w:rPr>
          <w:rFonts w:ascii="Arial" w:hAnsi="Arial" w:cs="Arial"/>
          <w:b/>
          <w:color w:val="0071BC"/>
        </w:rPr>
        <w:t>ávky státní sociální podpory</w:t>
      </w:r>
    </w:p>
    <w:p w14:paraId="10EF8FB7" w14:textId="77777777" w:rsidR="0030588A" w:rsidRPr="00D613F5" w:rsidRDefault="0030588A" w:rsidP="00AD75CC">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sz w:val="18"/>
          <w:szCs w:val="18"/>
        </w:rPr>
      </w:pPr>
      <w:r w:rsidRPr="00D613F5">
        <w:rPr>
          <w:rFonts w:ascii="Arial" w:hAnsi="Arial" w:cs="Arial"/>
          <w:sz w:val="18"/>
          <w:szCs w:val="18"/>
        </w:rPr>
        <w:t>Tabulka obsahuje údaje o ročních výdajích na dávky státní sociální podpory</w:t>
      </w:r>
      <w:r w:rsidR="003F7DBB" w:rsidRPr="00D613F5">
        <w:rPr>
          <w:rFonts w:ascii="Arial" w:hAnsi="Arial" w:cs="Arial"/>
          <w:sz w:val="18"/>
          <w:szCs w:val="18"/>
        </w:rPr>
        <w:t xml:space="preserve"> a průměrných měsíčních počtech vyplacených dávek</w:t>
      </w:r>
      <w:r w:rsidRPr="00D613F5">
        <w:rPr>
          <w:rFonts w:ascii="Arial" w:hAnsi="Arial" w:cs="Arial"/>
          <w:sz w:val="18"/>
          <w:szCs w:val="18"/>
        </w:rPr>
        <w:t>.</w:t>
      </w:r>
    </w:p>
    <w:p w14:paraId="51692AC8" w14:textId="77777777" w:rsidR="00EC55BA" w:rsidRPr="00D613F5" w:rsidRDefault="000C3ACE" w:rsidP="00AD75CC">
      <w:pPr>
        <w:pStyle w:val="Zkladntext"/>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sz w:val="18"/>
          <w:szCs w:val="18"/>
        </w:rPr>
      </w:pPr>
      <w:r w:rsidRPr="00D613F5">
        <w:rPr>
          <w:sz w:val="18"/>
          <w:szCs w:val="18"/>
        </w:rPr>
        <w:t>Vymezení</w:t>
      </w:r>
      <w:r w:rsidR="00EC55BA" w:rsidRPr="00D613F5">
        <w:rPr>
          <w:sz w:val="18"/>
          <w:szCs w:val="18"/>
        </w:rPr>
        <w:t xml:space="preserve"> dávek</w:t>
      </w:r>
      <w:r w:rsidRPr="00D613F5">
        <w:rPr>
          <w:sz w:val="18"/>
          <w:szCs w:val="18"/>
        </w:rPr>
        <w:t xml:space="preserve"> státní sociální podpory</w:t>
      </w:r>
      <w:r w:rsidR="00EC55BA" w:rsidRPr="00D613F5">
        <w:rPr>
          <w:sz w:val="18"/>
          <w:szCs w:val="18"/>
        </w:rPr>
        <w:t>:</w:t>
      </w:r>
    </w:p>
    <w:p w14:paraId="4A9B298D" w14:textId="29271FE3" w:rsidR="008F0C19" w:rsidRPr="00D613F5" w:rsidRDefault="006D0B9F" w:rsidP="00AD75CC">
      <w:pPr>
        <w:spacing w:before="120"/>
        <w:ind w:left="170" w:hanging="170"/>
        <w:jc w:val="both"/>
        <w:rPr>
          <w:rFonts w:ascii="Arial" w:hAnsi="Arial" w:cs="Arial"/>
          <w:sz w:val="18"/>
          <w:szCs w:val="18"/>
        </w:rPr>
      </w:pPr>
      <w:r w:rsidRPr="00D613F5">
        <w:rPr>
          <w:rFonts w:ascii="Arial" w:hAnsi="Arial" w:cs="Arial"/>
          <w:bCs/>
          <w:sz w:val="18"/>
          <w:szCs w:val="18"/>
        </w:rPr>
        <w:t>– </w:t>
      </w:r>
      <w:r w:rsidR="00EC55BA" w:rsidRPr="00D613F5">
        <w:rPr>
          <w:rFonts w:ascii="Arial" w:hAnsi="Arial" w:cs="Arial"/>
          <w:b/>
          <w:bCs/>
          <w:sz w:val="18"/>
          <w:szCs w:val="18"/>
        </w:rPr>
        <w:t>přídavek na dítě</w:t>
      </w:r>
      <w:r w:rsidR="00EC55BA" w:rsidRPr="00D613F5">
        <w:rPr>
          <w:rFonts w:ascii="Arial" w:hAnsi="Arial" w:cs="Arial"/>
          <w:sz w:val="18"/>
          <w:szCs w:val="18"/>
        </w:rPr>
        <w:t xml:space="preserve"> – je základní dlouhodobou dávkou poskytovanou rodinám s dětmi</w:t>
      </w:r>
      <w:r w:rsidR="009353E6" w:rsidRPr="00D613F5">
        <w:rPr>
          <w:rFonts w:ascii="Arial" w:hAnsi="Arial" w:cs="Arial"/>
          <w:sz w:val="18"/>
          <w:szCs w:val="18"/>
        </w:rPr>
        <w:t>;</w:t>
      </w:r>
      <w:r w:rsidR="009353E6">
        <w:rPr>
          <w:rFonts w:ascii="Arial" w:hAnsi="Arial" w:cs="Arial"/>
          <w:sz w:val="18"/>
          <w:szCs w:val="18"/>
        </w:rPr>
        <w:t xml:space="preserve"> nárok mají rodiny s příjmem do</w:t>
      </w:r>
      <w:r w:rsidR="003F5513" w:rsidRPr="00D613F5">
        <w:rPr>
          <w:rFonts w:ascii="Arial" w:hAnsi="Arial" w:cs="Arial"/>
          <w:sz w:val="18"/>
          <w:szCs w:val="18"/>
        </w:rPr>
        <w:t xml:space="preserve"> zákonem stanoveného násobku životního minima. V</w:t>
      </w:r>
      <w:r w:rsidR="00EC55BA" w:rsidRPr="00D613F5">
        <w:rPr>
          <w:rFonts w:ascii="Arial" w:hAnsi="Arial" w:cs="Arial"/>
          <w:sz w:val="18"/>
          <w:szCs w:val="18"/>
        </w:rPr>
        <w:t xml:space="preserve">ýše </w:t>
      </w:r>
      <w:r w:rsidR="003F5513" w:rsidRPr="00D613F5">
        <w:rPr>
          <w:rFonts w:ascii="Arial" w:hAnsi="Arial" w:cs="Arial"/>
          <w:sz w:val="18"/>
          <w:szCs w:val="18"/>
        </w:rPr>
        <w:t xml:space="preserve">přídavku je odvozena od </w:t>
      </w:r>
      <w:r w:rsidR="00EC55BA" w:rsidRPr="00D613F5">
        <w:rPr>
          <w:rFonts w:ascii="Arial" w:hAnsi="Arial" w:cs="Arial"/>
          <w:sz w:val="18"/>
          <w:szCs w:val="18"/>
        </w:rPr>
        <w:t xml:space="preserve">věku </w:t>
      </w:r>
      <w:r w:rsidR="003F5513" w:rsidRPr="00D613F5">
        <w:rPr>
          <w:rFonts w:ascii="Arial" w:hAnsi="Arial" w:cs="Arial"/>
          <w:sz w:val="18"/>
          <w:szCs w:val="18"/>
        </w:rPr>
        <w:t xml:space="preserve">nezaopatřeného </w:t>
      </w:r>
      <w:r w:rsidR="00EC55BA" w:rsidRPr="00D613F5">
        <w:rPr>
          <w:rFonts w:ascii="Arial" w:hAnsi="Arial" w:cs="Arial"/>
          <w:sz w:val="18"/>
          <w:szCs w:val="18"/>
        </w:rPr>
        <w:t>dítěte</w:t>
      </w:r>
      <w:r w:rsidR="005C56D2" w:rsidRPr="00D613F5">
        <w:rPr>
          <w:rFonts w:ascii="Arial" w:hAnsi="Arial" w:cs="Arial"/>
          <w:sz w:val="18"/>
          <w:szCs w:val="18"/>
        </w:rPr>
        <w:t xml:space="preserve"> a</w:t>
      </w:r>
      <w:r w:rsidR="00F92F03" w:rsidRPr="00D613F5">
        <w:rPr>
          <w:rFonts w:ascii="Arial" w:hAnsi="Arial" w:cs="Arial"/>
          <w:sz w:val="18"/>
          <w:szCs w:val="18"/>
        </w:rPr>
        <w:t> </w:t>
      </w:r>
      <w:r w:rsidR="005C56D2" w:rsidRPr="00D613F5">
        <w:rPr>
          <w:rFonts w:ascii="Arial" w:hAnsi="Arial" w:cs="Arial"/>
          <w:sz w:val="18"/>
          <w:szCs w:val="18"/>
        </w:rPr>
        <w:t>druhů příjmů v</w:t>
      </w:r>
      <w:r w:rsidR="00F92F03" w:rsidRPr="00D613F5">
        <w:rPr>
          <w:rFonts w:ascii="Arial" w:hAnsi="Arial" w:cs="Arial"/>
          <w:sz w:val="18"/>
          <w:szCs w:val="18"/>
        </w:rPr>
        <w:t> </w:t>
      </w:r>
      <w:r w:rsidR="005C56D2" w:rsidRPr="00D613F5">
        <w:rPr>
          <w:rFonts w:ascii="Arial" w:hAnsi="Arial" w:cs="Arial"/>
          <w:sz w:val="18"/>
          <w:szCs w:val="18"/>
        </w:rPr>
        <w:t>rodině</w:t>
      </w:r>
      <w:r w:rsidR="00EC55BA" w:rsidRPr="00D613F5">
        <w:rPr>
          <w:rFonts w:ascii="Arial" w:hAnsi="Arial" w:cs="Arial"/>
          <w:sz w:val="18"/>
          <w:szCs w:val="18"/>
        </w:rPr>
        <w:t>;</w:t>
      </w:r>
    </w:p>
    <w:p w14:paraId="3D95D978" w14:textId="5CFF1264" w:rsidR="008D445E" w:rsidRPr="00D613F5" w:rsidRDefault="006D0B9F" w:rsidP="00AD75CC">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bCs/>
          <w:sz w:val="18"/>
          <w:szCs w:val="18"/>
        </w:rPr>
        <w:t>– </w:t>
      </w:r>
      <w:r w:rsidR="000C3ACE" w:rsidRPr="00D613F5">
        <w:rPr>
          <w:rFonts w:ascii="Arial" w:hAnsi="Arial" w:cs="Arial"/>
          <w:b/>
          <w:bCs/>
          <w:sz w:val="18"/>
          <w:szCs w:val="18"/>
        </w:rPr>
        <w:t>rodičovský příspěvek</w:t>
      </w:r>
      <w:r w:rsidR="000C3ACE" w:rsidRPr="00D613F5">
        <w:rPr>
          <w:rFonts w:ascii="Arial" w:hAnsi="Arial" w:cs="Arial"/>
          <w:sz w:val="18"/>
          <w:szCs w:val="18"/>
        </w:rPr>
        <w:t xml:space="preserve"> – je určen pro toho rodiče, který po celý kalendářní měsíc osobně, celodenně a řádně pečuje o dítě, které je nejmladší v</w:t>
      </w:r>
      <w:r w:rsidR="003F5513" w:rsidRPr="00D613F5">
        <w:rPr>
          <w:rFonts w:ascii="Arial" w:hAnsi="Arial" w:cs="Arial"/>
          <w:sz w:val="18"/>
          <w:szCs w:val="18"/>
        </w:rPr>
        <w:t> </w:t>
      </w:r>
      <w:r w:rsidR="000C3ACE" w:rsidRPr="00D613F5">
        <w:rPr>
          <w:rFonts w:ascii="Arial" w:hAnsi="Arial" w:cs="Arial"/>
          <w:sz w:val="18"/>
          <w:szCs w:val="18"/>
        </w:rPr>
        <w:t>rodině</w:t>
      </w:r>
      <w:r w:rsidR="003F5513" w:rsidRPr="00D613F5">
        <w:rPr>
          <w:rFonts w:ascii="Arial" w:hAnsi="Arial" w:cs="Arial"/>
          <w:sz w:val="18"/>
          <w:szCs w:val="18"/>
        </w:rPr>
        <w:t>,</w:t>
      </w:r>
      <w:r w:rsidR="00237DFF" w:rsidRPr="00D613F5">
        <w:rPr>
          <w:rFonts w:ascii="Arial" w:hAnsi="Arial" w:cs="Arial"/>
          <w:sz w:val="18"/>
          <w:szCs w:val="18"/>
        </w:rPr>
        <w:t xml:space="preserve"> a </w:t>
      </w:r>
      <w:r w:rsidR="003F5513" w:rsidRPr="00D613F5">
        <w:rPr>
          <w:rFonts w:ascii="Arial" w:hAnsi="Arial" w:cs="Arial"/>
          <w:sz w:val="18"/>
          <w:szCs w:val="18"/>
        </w:rPr>
        <w:t xml:space="preserve">to až do vyčerpání celkové částky </w:t>
      </w:r>
      <w:r w:rsidR="00242985" w:rsidRPr="00D613F5">
        <w:rPr>
          <w:rFonts w:ascii="Arial" w:hAnsi="Arial" w:cs="Arial"/>
          <w:sz w:val="18"/>
          <w:szCs w:val="18"/>
        </w:rPr>
        <w:t>300</w:t>
      </w:r>
      <w:r w:rsidR="00046588" w:rsidRPr="00D613F5">
        <w:rPr>
          <w:rFonts w:ascii="Arial" w:hAnsi="Arial" w:cs="Arial"/>
          <w:sz w:val="18"/>
          <w:szCs w:val="18"/>
        </w:rPr>
        <w:t> </w:t>
      </w:r>
      <w:r w:rsidR="00242985" w:rsidRPr="00D613F5">
        <w:rPr>
          <w:rFonts w:ascii="Arial" w:hAnsi="Arial" w:cs="Arial"/>
          <w:sz w:val="18"/>
          <w:szCs w:val="18"/>
        </w:rPr>
        <w:t>000</w:t>
      </w:r>
      <w:r w:rsidR="00046588" w:rsidRPr="00D613F5">
        <w:rPr>
          <w:rFonts w:ascii="Arial" w:hAnsi="Arial" w:cs="Arial"/>
          <w:sz w:val="18"/>
          <w:szCs w:val="18"/>
        </w:rPr>
        <w:t> </w:t>
      </w:r>
      <w:r w:rsidR="00242985" w:rsidRPr="00D613F5">
        <w:rPr>
          <w:rFonts w:ascii="Arial" w:hAnsi="Arial" w:cs="Arial"/>
          <w:sz w:val="18"/>
          <w:szCs w:val="18"/>
        </w:rPr>
        <w:t>Kč</w:t>
      </w:r>
      <w:r w:rsidR="00CC198F" w:rsidRPr="00D613F5">
        <w:rPr>
          <w:rFonts w:ascii="Arial" w:hAnsi="Arial" w:cs="Arial"/>
          <w:sz w:val="18"/>
          <w:szCs w:val="18"/>
        </w:rPr>
        <w:t>, nejdéle do čtyř let věku dítěte. (V případě, že</w:t>
      </w:r>
      <w:r w:rsidR="00EF42C0" w:rsidRPr="00D613F5">
        <w:rPr>
          <w:rFonts w:ascii="Arial" w:hAnsi="Arial" w:cs="Arial"/>
          <w:sz w:val="18"/>
          <w:szCs w:val="18"/>
        </w:rPr>
        <w:t xml:space="preserve"> jsou nejmladšími dětmi v rodině dvojčata nebo vícerčata</w:t>
      </w:r>
      <w:r w:rsidR="00CC198F" w:rsidRPr="00D613F5">
        <w:rPr>
          <w:rFonts w:ascii="Arial" w:hAnsi="Arial" w:cs="Arial"/>
          <w:sz w:val="18"/>
          <w:szCs w:val="18"/>
        </w:rPr>
        <w:t>, má rodič nárok na rodičovský příspěvek až do vyčerpání celkové částky 450</w:t>
      </w:r>
      <w:r w:rsidR="00046588" w:rsidRPr="00D613F5">
        <w:rPr>
          <w:rFonts w:ascii="Arial" w:hAnsi="Arial" w:cs="Arial"/>
          <w:sz w:val="18"/>
          <w:szCs w:val="18"/>
        </w:rPr>
        <w:t> </w:t>
      </w:r>
      <w:r w:rsidR="00CC198F" w:rsidRPr="00D613F5">
        <w:rPr>
          <w:rFonts w:ascii="Arial" w:hAnsi="Arial" w:cs="Arial"/>
          <w:sz w:val="18"/>
          <w:szCs w:val="18"/>
        </w:rPr>
        <w:t>000</w:t>
      </w:r>
      <w:r w:rsidR="00046588" w:rsidRPr="00D613F5">
        <w:rPr>
          <w:rFonts w:ascii="Arial" w:hAnsi="Arial" w:cs="Arial"/>
          <w:sz w:val="18"/>
          <w:szCs w:val="18"/>
        </w:rPr>
        <w:t> </w:t>
      </w:r>
      <w:r w:rsidR="00CC198F" w:rsidRPr="00D613F5">
        <w:rPr>
          <w:rFonts w:ascii="Arial" w:hAnsi="Arial" w:cs="Arial"/>
          <w:sz w:val="18"/>
          <w:szCs w:val="18"/>
        </w:rPr>
        <w:t>Kč)</w:t>
      </w:r>
      <w:r w:rsidR="0012581F" w:rsidRPr="00D613F5">
        <w:rPr>
          <w:rFonts w:ascii="Arial" w:hAnsi="Arial" w:cs="Arial"/>
          <w:sz w:val="18"/>
          <w:szCs w:val="18"/>
        </w:rPr>
        <w:t>.</w:t>
      </w:r>
      <w:r w:rsidR="000C3ACE" w:rsidRPr="00D613F5">
        <w:rPr>
          <w:rFonts w:ascii="Arial" w:hAnsi="Arial" w:cs="Arial"/>
          <w:sz w:val="18"/>
          <w:szCs w:val="18"/>
        </w:rPr>
        <w:t xml:space="preserve"> </w:t>
      </w:r>
      <w:r w:rsidR="00242985" w:rsidRPr="00D613F5">
        <w:rPr>
          <w:rFonts w:ascii="Arial" w:hAnsi="Arial" w:cs="Arial"/>
          <w:sz w:val="18"/>
          <w:szCs w:val="18"/>
        </w:rPr>
        <w:t>Do konce roku</w:t>
      </w:r>
      <w:r w:rsidR="00046588" w:rsidRPr="00D613F5">
        <w:rPr>
          <w:rFonts w:ascii="Arial" w:hAnsi="Arial" w:cs="Arial"/>
          <w:sz w:val="18"/>
          <w:szCs w:val="18"/>
        </w:rPr>
        <w:t> </w:t>
      </w:r>
      <w:r w:rsidR="00242985" w:rsidRPr="00D613F5">
        <w:rPr>
          <w:rFonts w:ascii="Arial" w:hAnsi="Arial" w:cs="Arial"/>
          <w:sz w:val="18"/>
          <w:szCs w:val="18"/>
        </w:rPr>
        <w:t>2019 se jednalo o</w:t>
      </w:r>
      <w:r w:rsidR="00046588" w:rsidRPr="00D613F5">
        <w:rPr>
          <w:rFonts w:ascii="Arial" w:hAnsi="Arial" w:cs="Arial"/>
          <w:sz w:val="18"/>
          <w:szCs w:val="18"/>
        </w:rPr>
        <w:t> </w:t>
      </w:r>
      <w:r w:rsidR="00242985" w:rsidRPr="00D613F5">
        <w:rPr>
          <w:rFonts w:ascii="Arial" w:hAnsi="Arial" w:cs="Arial"/>
          <w:sz w:val="18"/>
          <w:szCs w:val="18"/>
        </w:rPr>
        <w:t>částku 220 000 Kč, respektive 330 000 Kč v případě vícerčat</w:t>
      </w:r>
      <w:r w:rsidR="0096258E">
        <w:rPr>
          <w:rFonts w:ascii="Arial" w:hAnsi="Arial" w:cs="Arial"/>
          <w:sz w:val="18"/>
          <w:szCs w:val="18"/>
        </w:rPr>
        <w:t>;</w:t>
      </w:r>
    </w:p>
    <w:p w14:paraId="38C4A2DE" w14:textId="0853B315" w:rsidR="0058652B" w:rsidRPr="00D613F5" w:rsidRDefault="0058652B" w:rsidP="00AD75CC">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Pr="00D613F5">
        <w:rPr>
          <w:rFonts w:ascii="Arial" w:hAnsi="Arial" w:cs="Arial"/>
          <w:b/>
          <w:sz w:val="18"/>
          <w:szCs w:val="18"/>
        </w:rPr>
        <w:t>příspěvek na bydlení</w:t>
      </w:r>
      <w:r w:rsidRPr="00D613F5">
        <w:rPr>
          <w:rFonts w:ascii="Arial" w:hAnsi="Arial" w:cs="Arial"/>
          <w:sz w:val="18"/>
          <w:szCs w:val="18"/>
        </w:rPr>
        <w:t xml:space="preserve"> – touto dávkou stát přispívá na náklady na bydlení rodinám a jednotlivcům s nízkými příjmy; nárok na příspěvek na bydlení má vlastník </w:t>
      </w:r>
      <w:r w:rsidR="004B77F6">
        <w:rPr>
          <w:rFonts w:ascii="Arial" w:hAnsi="Arial" w:cs="Arial"/>
          <w:sz w:val="18"/>
          <w:szCs w:val="18"/>
        </w:rPr>
        <w:t xml:space="preserve">bytu </w:t>
      </w:r>
      <w:r w:rsidRPr="00D613F5">
        <w:rPr>
          <w:rFonts w:ascii="Arial" w:hAnsi="Arial" w:cs="Arial"/>
          <w:sz w:val="18"/>
          <w:szCs w:val="18"/>
        </w:rPr>
        <w:t>nebo</w:t>
      </w:r>
      <w:r w:rsidR="004B77F6">
        <w:rPr>
          <w:rFonts w:ascii="Arial" w:hAnsi="Arial" w:cs="Arial"/>
          <w:sz w:val="18"/>
          <w:szCs w:val="18"/>
        </w:rPr>
        <w:t xml:space="preserve"> od roku 2022 </w:t>
      </w:r>
      <w:r w:rsidR="004B77F6" w:rsidRPr="004B77F6">
        <w:rPr>
          <w:rFonts w:ascii="Arial" w:hAnsi="Arial" w:cs="Arial"/>
          <w:sz w:val="18"/>
          <w:szCs w:val="18"/>
        </w:rPr>
        <w:t>osoba, která byt užívá na základě služebnosti (věcného břemena)</w:t>
      </w:r>
      <w:r w:rsidR="004B77F6">
        <w:rPr>
          <w:rFonts w:ascii="Arial" w:hAnsi="Arial" w:cs="Arial"/>
          <w:sz w:val="18"/>
          <w:szCs w:val="18"/>
        </w:rPr>
        <w:t xml:space="preserve"> nebo </w:t>
      </w:r>
      <w:r w:rsidRPr="00D613F5">
        <w:rPr>
          <w:rFonts w:ascii="Arial" w:hAnsi="Arial" w:cs="Arial"/>
          <w:sz w:val="18"/>
          <w:szCs w:val="18"/>
        </w:rPr>
        <w:t xml:space="preserve">nájemce </w:t>
      </w:r>
      <w:r w:rsidR="002B102A">
        <w:rPr>
          <w:rFonts w:ascii="Arial" w:hAnsi="Arial" w:cs="Arial"/>
          <w:sz w:val="18"/>
          <w:szCs w:val="18"/>
        </w:rPr>
        <w:t xml:space="preserve">(od roku 2022 též podnájemce) celého </w:t>
      </w:r>
      <w:r w:rsidRPr="00D613F5">
        <w:rPr>
          <w:rFonts w:ascii="Arial" w:hAnsi="Arial" w:cs="Arial"/>
          <w:sz w:val="18"/>
          <w:szCs w:val="18"/>
        </w:rPr>
        <w:t xml:space="preserve">bytu, jestliže 30 % </w:t>
      </w:r>
      <w:r w:rsidR="00253028" w:rsidRPr="00D613F5">
        <w:rPr>
          <w:rFonts w:ascii="Arial" w:hAnsi="Arial" w:cs="Arial"/>
          <w:sz w:val="18"/>
          <w:szCs w:val="18"/>
        </w:rPr>
        <w:t xml:space="preserve">příjmů rodiny </w:t>
      </w:r>
      <w:r w:rsidRPr="00D613F5">
        <w:rPr>
          <w:rFonts w:ascii="Arial" w:hAnsi="Arial" w:cs="Arial"/>
          <w:sz w:val="18"/>
          <w:szCs w:val="18"/>
        </w:rPr>
        <w:t xml:space="preserve">(v Praze 35 %) nestačí k pokrytí nákladů na bydlení a zároveň těchto 30 % </w:t>
      </w:r>
      <w:r w:rsidR="00253028" w:rsidRPr="00D613F5">
        <w:rPr>
          <w:rFonts w:ascii="Arial" w:hAnsi="Arial" w:cs="Arial"/>
          <w:sz w:val="18"/>
          <w:szCs w:val="18"/>
        </w:rPr>
        <w:t xml:space="preserve">příjmů rodiny </w:t>
      </w:r>
      <w:r w:rsidRPr="00D613F5">
        <w:rPr>
          <w:rFonts w:ascii="Arial" w:hAnsi="Arial" w:cs="Arial"/>
          <w:sz w:val="18"/>
          <w:szCs w:val="18"/>
        </w:rPr>
        <w:t>(v Praze 35 %) je nižší než příslušné normativní náklady stanovené zákonem;</w:t>
      </w:r>
    </w:p>
    <w:p w14:paraId="6AA8E30E" w14:textId="01F58F43" w:rsidR="00826563" w:rsidRPr="00D613F5" w:rsidRDefault="008D445E" w:rsidP="001B2267">
      <w:pPr>
        <w:widowControl/>
        <w:tabs>
          <w:tab w:val="left" w:pos="-1099"/>
          <w:tab w:val="left" w:pos="-720"/>
          <w:tab w:val="left" w:pos="284"/>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bCs/>
          <w:sz w:val="18"/>
          <w:szCs w:val="18"/>
        </w:rPr>
      </w:pPr>
      <w:r w:rsidRPr="00D613F5">
        <w:rPr>
          <w:rFonts w:ascii="Arial" w:hAnsi="Arial" w:cs="Arial"/>
          <w:bCs/>
          <w:sz w:val="18"/>
          <w:szCs w:val="18"/>
        </w:rPr>
        <w:t>–</w:t>
      </w:r>
      <w:r w:rsidR="004B3B38" w:rsidRPr="00D613F5">
        <w:rPr>
          <w:rFonts w:ascii="Arial" w:hAnsi="Arial" w:cs="Arial"/>
          <w:bCs/>
          <w:sz w:val="18"/>
          <w:szCs w:val="18"/>
        </w:rPr>
        <w:t> </w:t>
      </w:r>
      <w:r w:rsidR="00826563" w:rsidRPr="00D613F5">
        <w:rPr>
          <w:rFonts w:ascii="Arial" w:hAnsi="Arial" w:cs="Arial"/>
          <w:b/>
          <w:bCs/>
          <w:sz w:val="18"/>
          <w:szCs w:val="18"/>
        </w:rPr>
        <w:t>porodné</w:t>
      </w:r>
      <w:r w:rsidR="00FF7B57">
        <w:rPr>
          <w:rFonts w:ascii="Arial" w:hAnsi="Arial" w:cs="Arial"/>
          <w:bCs/>
          <w:sz w:val="18"/>
          <w:szCs w:val="18"/>
        </w:rPr>
        <w:t>,</w:t>
      </w:r>
      <w:r w:rsidR="00826563" w:rsidRPr="00D613F5">
        <w:rPr>
          <w:rFonts w:ascii="Arial" w:hAnsi="Arial" w:cs="Arial"/>
          <w:b/>
          <w:bCs/>
          <w:sz w:val="18"/>
          <w:szCs w:val="18"/>
        </w:rPr>
        <w:t xml:space="preserve"> pohřebné</w:t>
      </w:r>
      <w:r w:rsidR="00FF7B57">
        <w:rPr>
          <w:rFonts w:ascii="Arial" w:hAnsi="Arial" w:cs="Arial"/>
          <w:b/>
          <w:bCs/>
          <w:sz w:val="18"/>
          <w:szCs w:val="18"/>
        </w:rPr>
        <w:t xml:space="preserve"> a jednorázový příspěvek na dítě </w:t>
      </w:r>
      <w:r w:rsidR="00FF7B57">
        <w:rPr>
          <w:rFonts w:ascii="Arial" w:hAnsi="Arial" w:cs="Arial"/>
          <w:sz w:val="18"/>
          <w:szCs w:val="18"/>
        </w:rPr>
        <w:t>(vyplácený od července 2022)</w:t>
      </w:r>
      <w:r w:rsidR="00826563" w:rsidRPr="00D613F5">
        <w:rPr>
          <w:rFonts w:ascii="Arial" w:hAnsi="Arial" w:cs="Arial"/>
          <w:bCs/>
          <w:sz w:val="18"/>
          <w:szCs w:val="18"/>
        </w:rPr>
        <w:t xml:space="preserve"> j</w:t>
      </w:r>
      <w:r w:rsidR="0023068E">
        <w:rPr>
          <w:rFonts w:ascii="Arial" w:hAnsi="Arial" w:cs="Arial"/>
          <w:bCs/>
          <w:sz w:val="18"/>
          <w:szCs w:val="18"/>
        </w:rPr>
        <w:t>sou</w:t>
      </w:r>
      <w:r w:rsidR="00826563" w:rsidRPr="00D613F5">
        <w:rPr>
          <w:rFonts w:ascii="Arial" w:hAnsi="Arial" w:cs="Arial"/>
          <w:bCs/>
          <w:sz w:val="18"/>
          <w:szCs w:val="18"/>
        </w:rPr>
        <w:t xml:space="preserve"> zahrnut</w:t>
      </w:r>
      <w:r w:rsidR="0023068E">
        <w:rPr>
          <w:rFonts w:ascii="Arial" w:hAnsi="Arial" w:cs="Arial"/>
          <w:bCs/>
          <w:sz w:val="18"/>
          <w:szCs w:val="18"/>
        </w:rPr>
        <w:t>y</w:t>
      </w:r>
      <w:r w:rsidR="00826563" w:rsidRPr="00D613F5">
        <w:rPr>
          <w:rFonts w:ascii="Arial" w:hAnsi="Arial" w:cs="Arial"/>
          <w:bCs/>
          <w:sz w:val="18"/>
          <w:szCs w:val="18"/>
        </w:rPr>
        <w:t xml:space="preserve"> pouze v kategorii celkem.</w:t>
      </w:r>
    </w:p>
    <w:p w14:paraId="6C1B8A11" w14:textId="77777777" w:rsidR="0030588A" w:rsidRPr="00D613F5" w:rsidRDefault="0030588A" w:rsidP="00D613F5">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778CA349" w14:textId="77777777" w:rsidR="0012581F" w:rsidRPr="00D613F5" w:rsidRDefault="0012581F" w:rsidP="00D613F5">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69612420" w14:textId="77777777" w:rsidR="0030588A" w:rsidRPr="00AD75CC" w:rsidRDefault="0030588A" w:rsidP="00D613F5">
      <w:pPr>
        <w:widowControl/>
        <w:jc w:val="both"/>
        <w:rPr>
          <w:rFonts w:ascii="Arial" w:hAnsi="Arial" w:cs="Arial"/>
          <w:b/>
          <w:color w:val="0071BC"/>
        </w:rPr>
      </w:pPr>
      <w:r w:rsidRPr="00AD75CC">
        <w:rPr>
          <w:rFonts w:ascii="Arial" w:hAnsi="Arial" w:cs="Arial"/>
          <w:b/>
          <w:color w:val="0071BC"/>
        </w:rPr>
        <w:t>Tab. 26-11</w:t>
      </w:r>
      <w:r w:rsidR="002B61E8" w:rsidRPr="00AD75CC">
        <w:rPr>
          <w:rFonts w:ascii="Arial" w:hAnsi="Arial" w:cs="Arial"/>
          <w:b/>
          <w:color w:val="0071BC"/>
        </w:rPr>
        <w:t xml:space="preserve"> </w:t>
      </w:r>
      <w:r w:rsidRPr="00AD75CC">
        <w:rPr>
          <w:rFonts w:ascii="Arial" w:hAnsi="Arial" w:cs="Arial"/>
          <w:b/>
          <w:color w:val="0071BC"/>
        </w:rPr>
        <w:t xml:space="preserve"> Dávky pěstounské péče</w:t>
      </w:r>
    </w:p>
    <w:p w14:paraId="4EB3BC29" w14:textId="77777777" w:rsidR="0030588A" w:rsidRPr="00D613F5" w:rsidRDefault="0030588A"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sz w:val="18"/>
          <w:szCs w:val="18"/>
        </w:rPr>
      </w:pPr>
      <w:r w:rsidRPr="00D613F5">
        <w:rPr>
          <w:rFonts w:ascii="Arial" w:hAnsi="Arial" w:cs="Arial"/>
          <w:sz w:val="18"/>
          <w:szCs w:val="18"/>
        </w:rPr>
        <w:t>Tabulka obsahuje údaje o ročních výdajích na dávky pěstounské péče</w:t>
      </w:r>
      <w:r w:rsidR="00966265" w:rsidRPr="00D613F5">
        <w:rPr>
          <w:rFonts w:ascii="Arial" w:hAnsi="Arial" w:cs="Arial"/>
          <w:sz w:val="18"/>
          <w:szCs w:val="18"/>
        </w:rPr>
        <w:t xml:space="preserve">, průměrných měsíčních počtech vyplacených dávek </w:t>
      </w:r>
      <w:r w:rsidRPr="00D613F5">
        <w:rPr>
          <w:rFonts w:ascii="Arial" w:hAnsi="Arial" w:cs="Arial"/>
          <w:sz w:val="18"/>
          <w:szCs w:val="18"/>
        </w:rPr>
        <w:t>a</w:t>
      </w:r>
      <w:r w:rsidR="00046588" w:rsidRPr="00D613F5">
        <w:rPr>
          <w:rFonts w:ascii="Arial" w:hAnsi="Arial" w:cs="Arial"/>
          <w:sz w:val="18"/>
          <w:szCs w:val="18"/>
        </w:rPr>
        <w:t> </w:t>
      </w:r>
      <w:r w:rsidRPr="00D613F5">
        <w:rPr>
          <w:rFonts w:ascii="Arial" w:hAnsi="Arial" w:cs="Arial"/>
          <w:sz w:val="18"/>
          <w:szCs w:val="18"/>
        </w:rPr>
        <w:t>o</w:t>
      </w:r>
      <w:r w:rsidR="00046588" w:rsidRPr="00D613F5">
        <w:rPr>
          <w:rFonts w:ascii="Arial" w:hAnsi="Arial" w:cs="Arial"/>
          <w:sz w:val="18"/>
          <w:szCs w:val="18"/>
        </w:rPr>
        <w:t> </w:t>
      </w:r>
      <w:r w:rsidRPr="00D613F5">
        <w:rPr>
          <w:rFonts w:ascii="Arial" w:hAnsi="Arial" w:cs="Arial"/>
          <w:sz w:val="18"/>
          <w:szCs w:val="18"/>
        </w:rPr>
        <w:t>počtu dětí v náhradní rodinné péči k 31.</w:t>
      </w:r>
      <w:r w:rsidR="00966265" w:rsidRPr="00D613F5">
        <w:rPr>
          <w:rFonts w:ascii="Arial" w:hAnsi="Arial" w:cs="Arial"/>
          <w:sz w:val="18"/>
          <w:szCs w:val="18"/>
        </w:rPr>
        <w:t> </w:t>
      </w:r>
      <w:r w:rsidRPr="00D613F5">
        <w:rPr>
          <w:rFonts w:ascii="Arial" w:hAnsi="Arial" w:cs="Arial"/>
          <w:sz w:val="18"/>
          <w:szCs w:val="18"/>
        </w:rPr>
        <w:t>12.</w:t>
      </w:r>
      <w:r w:rsidR="0058652B" w:rsidRPr="00D613F5">
        <w:rPr>
          <w:rFonts w:ascii="Arial" w:hAnsi="Arial" w:cs="Arial"/>
          <w:sz w:val="18"/>
          <w:szCs w:val="18"/>
        </w:rPr>
        <w:t xml:space="preserve"> daného roku.</w:t>
      </w:r>
    </w:p>
    <w:p w14:paraId="6046573F" w14:textId="77777777" w:rsidR="00DB3612" w:rsidRDefault="00DB3612" w:rsidP="00DB3612">
      <w:pPr>
        <w:pStyle w:val="Zkladntext"/>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sz w:val="18"/>
          <w:szCs w:val="18"/>
        </w:rPr>
      </w:pPr>
      <w:r w:rsidRPr="00D613F5">
        <w:rPr>
          <w:sz w:val="18"/>
          <w:szCs w:val="18"/>
        </w:rPr>
        <w:t xml:space="preserve">Vymezení dávek </w:t>
      </w:r>
      <w:r>
        <w:rPr>
          <w:sz w:val="18"/>
          <w:szCs w:val="18"/>
        </w:rPr>
        <w:t>pěstounské péče</w:t>
      </w:r>
      <w:r w:rsidRPr="00D613F5">
        <w:rPr>
          <w:sz w:val="18"/>
          <w:szCs w:val="18"/>
        </w:rPr>
        <w:t>:</w:t>
      </w:r>
    </w:p>
    <w:p w14:paraId="058DEA60" w14:textId="77777777" w:rsidR="00DB3612" w:rsidRDefault="00DB3612" w:rsidP="00DB3612">
      <w:pPr>
        <w:spacing w:before="120"/>
        <w:ind w:left="170" w:hanging="170"/>
        <w:jc w:val="both"/>
        <w:rPr>
          <w:rFonts w:ascii="Arial" w:hAnsi="Arial" w:cs="Arial"/>
          <w:sz w:val="18"/>
          <w:szCs w:val="18"/>
        </w:rPr>
      </w:pPr>
      <w:r w:rsidRPr="00D613F5">
        <w:rPr>
          <w:rFonts w:ascii="Arial" w:hAnsi="Arial" w:cs="Arial"/>
          <w:bCs/>
          <w:sz w:val="18"/>
          <w:szCs w:val="18"/>
        </w:rPr>
        <w:t>– </w:t>
      </w:r>
      <w:r w:rsidRPr="00D613F5">
        <w:rPr>
          <w:rFonts w:ascii="Arial" w:hAnsi="Arial" w:cs="Arial"/>
          <w:b/>
          <w:bCs/>
          <w:sz w:val="18"/>
          <w:szCs w:val="18"/>
        </w:rPr>
        <w:t>pří</w:t>
      </w:r>
      <w:r>
        <w:rPr>
          <w:rFonts w:ascii="Arial" w:hAnsi="Arial" w:cs="Arial"/>
          <w:b/>
          <w:bCs/>
          <w:sz w:val="18"/>
          <w:szCs w:val="18"/>
        </w:rPr>
        <w:t xml:space="preserve">spěvek na úhradu potřeb dítěte </w:t>
      </w:r>
      <w:r w:rsidRPr="00D613F5">
        <w:rPr>
          <w:rFonts w:ascii="Arial" w:hAnsi="Arial" w:cs="Arial"/>
          <w:sz w:val="18"/>
          <w:szCs w:val="18"/>
        </w:rPr>
        <w:t xml:space="preserve">– </w:t>
      </w:r>
      <w:r>
        <w:rPr>
          <w:rFonts w:ascii="Arial" w:hAnsi="Arial" w:cs="Arial"/>
          <w:sz w:val="18"/>
          <w:szCs w:val="18"/>
        </w:rPr>
        <w:t>n</w:t>
      </w:r>
      <w:r w:rsidRPr="00DB3612">
        <w:rPr>
          <w:rFonts w:ascii="Arial" w:hAnsi="Arial" w:cs="Arial"/>
          <w:sz w:val="18"/>
          <w:szCs w:val="18"/>
        </w:rPr>
        <w:t>árok na příspěvek na úhradu potřeb dítěte má nezletilé nezaopatřené dítě svěřené do péče osoby pečující nebo na základě rozhodnutí soudu do péče jiné fyzické osoby než rodiče</w:t>
      </w:r>
      <w:r w:rsidR="000A0578" w:rsidRPr="00D613F5">
        <w:rPr>
          <w:rFonts w:ascii="Arial" w:hAnsi="Arial" w:cs="Arial"/>
          <w:sz w:val="18"/>
          <w:szCs w:val="18"/>
        </w:rPr>
        <w:t>;</w:t>
      </w:r>
    </w:p>
    <w:p w14:paraId="30651A3A" w14:textId="1AB75C23" w:rsidR="000A0578" w:rsidRDefault="000A0578" w:rsidP="000A0578">
      <w:pPr>
        <w:spacing w:before="120"/>
        <w:ind w:left="170" w:hanging="170"/>
        <w:jc w:val="both"/>
        <w:rPr>
          <w:rFonts w:ascii="Arial" w:hAnsi="Arial" w:cs="Arial"/>
          <w:sz w:val="18"/>
          <w:szCs w:val="18"/>
        </w:rPr>
      </w:pPr>
      <w:r w:rsidRPr="00D613F5">
        <w:rPr>
          <w:rFonts w:ascii="Arial" w:hAnsi="Arial" w:cs="Arial"/>
          <w:bCs/>
          <w:sz w:val="18"/>
          <w:szCs w:val="18"/>
        </w:rPr>
        <w:t>– </w:t>
      </w:r>
      <w:r>
        <w:rPr>
          <w:rFonts w:ascii="Arial" w:hAnsi="Arial" w:cs="Arial"/>
          <w:b/>
          <w:bCs/>
          <w:sz w:val="18"/>
          <w:szCs w:val="18"/>
        </w:rPr>
        <w:t xml:space="preserve">odměna pěstouna </w:t>
      </w:r>
      <w:r w:rsidRPr="00D613F5">
        <w:rPr>
          <w:rFonts w:ascii="Arial" w:hAnsi="Arial" w:cs="Arial"/>
          <w:sz w:val="18"/>
          <w:szCs w:val="18"/>
        </w:rPr>
        <w:t xml:space="preserve">– </w:t>
      </w:r>
      <w:r w:rsidR="00973445">
        <w:rPr>
          <w:rFonts w:ascii="Arial" w:hAnsi="Arial" w:cs="Arial"/>
          <w:sz w:val="18"/>
          <w:szCs w:val="18"/>
        </w:rPr>
        <w:t>n</w:t>
      </w:r>
      <w:r w:rsidR="00973445" w:rsidRPr="00973445">
        <w:rPr>
          <w:rFonts w:ascii="Arial" w:hAnsi="Arial" w:cs="Arial"/>
          <w:sz w:val="18"/>
          <w:szCs w:val="18"/>
        </w:rPr>
        <w:t>árok na odměnu pěstouna má osoba pečující, která poskytuje dítěti zprostředkovanou pěstounskou péči, a osoba v evidenci (pěstoun na přechodnou dobu)</w:t>
      </w:r>
      <w:r w:rsidR="003853AC">
        <w:rPr>
          <w:rFonts w:ascii="Arial" w:hAnsi="Arial" w:cs="Arial"/>
          <w:sz w:val="18"/>
          <w:szCs w:val="18"/>
        </w:rPr>
        <w:t>.</w:t>
      </w:r>
      <w:r w:rsidR="008B1DB5">
        <w:rPr>
          <w:rFonts w:ascii="Arial" w:hAnsi="Arial" w:cs="Arial"/>
          <w:sz w:val="18"/>
          <w:szCs w:val="18"/>
        </w:rPr>
        <w:t xml:space="preserve"> Do </w:t>
      </w:r>
      <w:r w:rsidR="00506071">
        <w:rPr>
          <w:rFonts w:ascii="Arial" w:hAnsi="Arial" w:cs="Arial"/>
          <w:sz w:val="18"/>
          <w:szCs w:val="18"/>
        </w:rPr>
        <w:t xml:space="preserve">konce </w:t>
      </w:r>
      <w:r w:rsidR="008B1DB5">
        <w:rPr>
          <w:rFonts w:ascii="Arial" w:hAnsi="Arial" w:cs="Arial"/>
          <w:sz w:val="18"/>
          <w:szCs w:val="18"/>
        </w:rPr>
        <w:t>roku 2021 byla odměna pěstouna</w:t>
      </w:r>
      <w:r w:rsidR="00506071">
        <w:rPr>
          <w:rFonts w:ascii="Arial" w:hAnsi="Arial" w:cs="Arial"/>
          <w:sz w:val="18"/>
          <w:szCs w:val="18"/>
        </w:rPr>
        <w:t xml:space="preserve"> vyplácena i v případě </w:t>
      </w:r>
      <w:r w:rsidR="00506071">
        <w:rPr>
          <w:rFonts w:ascii="Arial" w:hAnsi="Arial" w:cs="Arial"/>
          <w:sz w:val="18"/>
          <w:szCs w:val="18"/>
        </w:rPr>
        <w:lastRenderedPageBreak/>
        <w:t>nezprostředkované pěstounské péče</w:t>
      </w:r>
      <w:r w:rsidR="00207523">
        <w:rPr>
          <w:rFonts w:ascii="Arial" w:hAnsi="Arial" w:cs="Arial"/>
          <w:sz w:val="18"/>
          <w:szCs w:val="18"/>
        </w:rPr>
        <w:t>,</w:t>
      </w:r>
      <w:r w:rsidR="00207523" w:rsidRPr="00207523">
        <w:rPr>
          <w:rFonts w:ascii="Arial" w:hAnsi="Arial" w:cs="Arial"/>
          <w:sz w:val="18"/>
          <w:szCs w:val="18"/>
        </w:rPr>
        <w:t xml:space="preserve"> </w:t>
      </w:r>
      <w:r w:rsidR="00207523">
        <w:rPr>
          <w:rFonts w:ascii="Arial" w:hAnsi="Arial" w:cs="Arial"/>
          <w:sz w:val="18"/>
          <w:szCs w:val="18"/>
        </w:rPr>
        <w:t xml:space="preserve">tj. i </w:t>
      </w:r>
      <w:r w:rsidR="00207523" w:rsidRPr="00973445">
        <w:rPr>
          <w:rFonts w:ascii="Arial" w:hAnsi="Arial" w:cs="Arial"/>
          <w:sz w:val="18"/>
          <w:szCs w:val="18"/>
        </w:rPr>
        <w:t>tehdy, pokud o</w:t>
      </w:r>
      <w:r w:rsidR="00207523">
        <w:rPr>
          <w:rFonts w:ascii="Arial" w:hAnsi="Arial" w:cs="Arial"/>
          <w:sz w:val="18"/>
          <w:szCs w:val="18"/>
        </w:rPr>
        <w:t> dítě osobně pečovala</w:t>
      </w:r>
      <w:r w:rsidR="00207523" w:rsidRPr="00973445">
        <w:rPr>
          <w:rFonts w:ascii="Arial" w:hAnsi="Arial" w:cs="Arial"/>
          <w:sz w:val="18"/>
          <w:szCs w:val="18"/>
        </w:rPr>
        <w:t xml:space="preserve"> osoba příbuzná nebo blízká</w:t>
      </w:r>
      <w:r w:rsidR="00207523">
        <w:rPr>
          <w:rFonts w:ascii="Arial" w:hAnsi="Arial" w:cs="Arial"/>
          <w:sz w:val="18"/>
          <w:szCs w:val="18"/>
        </w:rPr>
        <w:t>, a v dalších zákonem stanovených případech;</w:t>
      </w:r>
    </w:p>
    <w:p w14:paraId="31ABE323" w14:textId="1967F875" w:rsidR="000A0578" w:rsidRDefault="000A0578" w:rsidP="00973445">
      <w:pPr>
        <w:spacing w:before="120"/>
        <w:ind w:left="170" w:hanging="170"/>
        <w:jc w:val="both"/>
        <w:rPr>
          <w:rFonts w:ascii="Arial" w:hAnsi="Arial" w:cs="Arial"/>
          <w:sz w:val="18"/>
          <w:szCs w:val="18"/>
        </w:rPr>
      </w:pPr>
      <w:r w:rsidRPr="00D613F5">
        <w:rPr>
          <w:rFonts w:ascii="Arial" w:hAnsi="Arial" w:cs="Arial"/>
          <w:bCs/>
          <w:sz w:val="18"/>
          <w:szCs w:val="18"/>
        </w:rPr>
        <w:t>– </w:t>
      </w:r>
      <w:r w:rsidRPr="00D613F5">
        <w:rPr>
          <w:rFonts w:ascii="Arial" w:hAnsi="Arial" w:cs="Arial"/>
          <w:b/>
          <w:bCs/>
          <w:sz w:val="18"/>
          <w:szCs w:val="18"/>
        </w:rPr>
        <w:t>pří</w:t>
      </w:r>
      <w:r>
        <w:rPr>
          <w:rFonts w:ascii="Arial" w:hAnsi="Arial" w:cs="Arial"/>
          <w:b/>
          <w:bCs/>
          <w:sz w:val="18"/>
          <w:szCs w:val="18"/>
        </w:rPr>
        <w:t xml:space="preserve">spěvek </w:t>
      </w:r>
      <w:r w:rsidR="0023068E">
        <w:rPr>
          <w:rFonts w:ascii="Arial" w:hAnsi="Arial" w:cs="Arial"/>
          <w:b/>
          <w:bCs/>
          <w:sz w:val="18"/>
          <w:szCs w:val="18"/>
        </w:rPr>
        <w:t>při pěstounské péči</w:t>
      </w:r>
      <w:r>
        <w:rPr>
          <w:rFonts w:ascii="Arial" w:hAnsi="Arial" w:cs="Arial"/>
          <w:b/>
          <w:bCs/>
          <w:sz w:val="18"/>
          <w:szCs w:val="18"/>
        </w:rPr>
        <w:t xml:space="preserve"> </w:t>
      </w:r>
      <w:r w:rsidRPr="00D613F5">
        <w:rPr>
          <w:rFonts w:ascii="Arial" w:hAnsi="Arial" w:cs="Arial"/>
          <w:sz w:val="18"/>
          <w:szCs w:val="18"/>
        </w:rPr>
        <w:t xml:space="preserve">– </w:t>
      </w:r>
      <w:r w:rsidR="00973445">
        <w:rPr>
          <w:rFonts w:ascii="Arial" w:hAnsi="Arial" w:cs="Arial"/>
          <w:sz w:val="18"/>
          <w:szCs w:val="18"/>
        </w:rPr>
        <w:t xml:space="preserve">dávka náležející </w:t>
      </w:r>
      <w:r w:rsidR="00973445" w:rsidRPr="00973445">
        <w:rPr>
          <w:rFonts w:ascii="Arial" w:hAnsi="Arial" w:cs="Arial"/>
          <w:sz w:val="18"/>
          <w:szCs w:val="18"/>
        </w:rPr>
        <w:t>při poskytování nezprostředkované pěstounské péče</w:t>
      </w:r>
      <w:r w:rsidRPr="00D613F5">
        <w:rPr>
          <w:rFonts w:ascii="Arial" w:hAnsi="Arial" w:cs="Arial"/>
          <w:sz w:val="18"/>
          <w:szCs w:val="18"/>
        </w:rPr>
        <w:t>;</w:t>
      </w:r>
      <w:r w:rsidR="00506071">
        <w:rPr>
          <w:rFonts w:ascii="Arial" w:hAnsi="Arial" w:cs="Arial"/>
          <w:sz w:val="18"/>
          <w:szCs w:val="18"/>
        </w:rPr>
        <w:t xml:space="preserve"> dávka byla zavedena od 1.</w:t>
      </w:r>
      <w:r w:rsidR="003853AC">
        <w:rPr>
          <w:rFonts w:ascii="Arial" w:hAnsi="Arial" w:cs="Arial"/>
          <w:sz w:val="18"/>
          <w:szCs w:val="18"/>
        </w:rPr>
        <w:t> </w:t>
      </w:r>
      <w:r w:rsidR="00506071">
        <w:rPr>
          <w:rFonts w:ascii="Arial" w:hAnsi="Arial" w:cs="Arial"/>
          <w:sz w:val="18"/>
          <w:szCs w:val="18"/>
        </w:rPr>
        <w:t>1. 2022</w:t>
      </w:r>
      <w:r w:rsidR="00207523">
        <w:rPr>
          <w:rFonts w:ascii="Arial" w:hAnsi="Arial" w:cs="Arial"/>
          <w:sz w:val="18"/>
          <w:szCs w:val="18"/>
        </w:rPr>
        <w:t>;</w:t>
      </w:r>
    </w:p>
    <w:p w14:paraId="2A3574CE" w14:textId="77777777" w:rsidR="0023068E" w:rsidRDefault="0023068E" w:rsidP="0023068E">
      <w:pPr>
        <w:spacing w:before="120"/>
        <w:ind w:left="170" w:hanging="170"/>
        <w:jc w:val="both"/>
        <w:rPr>
          <w:rFonts w:ascii="Arial" w:hAnsi="Arial" w:cs="Arial"/>
          <w:sz w:val="18"/>
          <w:szCs w:val="18"/>
        </w:rPr>
      </w:pPr>
      <w:r w:rsidRPr="00D613F5">
        <w:rPr>
          <w:rFonts w:ascii="Arial" w:hAnsi="Arial" w:cs="Arial"/>
          <w:bCs/>
          <w:sz w:val="18"/>
          <w:szCs w:val="18"/>
        </w:rPr>
        <w:t>– </w:t>
      </w:r>
      <w:r>
        <w:rPr>
          <w:rFonts w:ascii="Arial" w:hAnsi="Arial" w:cs="Arial"/>
          <w:b/>
          <w:bCs/>
          <w:sz w:val="18"/>
          <w:szCs w:val="18"/>
        </w:rPr>
        <w:t xml:space="preserve">ostatní dávky pěstounské péče </w:t>
      </w:r>
      <w:r w:rsidRPr="001B2267">
        <w:rPr>
          <w:rFonts w:ascii="Arial" w:hAnsi="Arial" w:cs="Arial"/>
          <w:sz w:val="18"/>
          <w:szCs w:val="18"/>
        </w:rPr>
        <w:t>(příspěvek při převzetí dítěte, příspěvek při ukončení pěstounské péče</w:t>
      </w:r>
      <w:r w:rsidR="00FD0C7E" w:rsidRPr="001B2267">
        <w:rPr>
          <w:rFonts w:ascii="Arial" w:hAnsi="Arial" w:cs="Arial"/>
          <w:sz w:val="18"/>
          <w:szCs w:val="18"/>
        </w:rPr>
        <w:t xml:space="preserve"> (poskytovaný do</w:t>
      </w:r>
      <w:r w:rsidR="00FD0C7E">
        <w:rPr>
          <w:rFonts w:ascii="Arial" w:hAnsi="Arial" w:cs="Arial"/>
          <w:sz w:val="18"/>
          <w:szCs w:val="18"/>
        </w:rPr>
        <w:t> </w:t>
      </w:r>
      <w:r w:rsidR="00FD0C7E" w:rsidRPr="001B2267">
        <w:rPr>
          <w:rFonts w:ascii="Arial" w:hAnsi="Arial" w:cs="Arial"/>
          <w:sz w:val="18"/>
          <w:szCs w:val="18"/>
        </w:rPr>
        <w:t>konce roku 2021)</w:t>
      </w:r>
      <w:r w:rsidRPr="001B2267">
        <w:rPr>
          <w:rFonts w:ascii="Arial" w:hAnsi="Arial" w:cs="Arial"/>
          <w:sz w:val="18"/>
          <w:szCs w:val="18"/>
        </w:rPr>
        <w:t>, příspěvek na zakoupení osobního motorového vozidla a zaopatřovací příspěvek (zavedený od roku 2022))</w:t>
      </w:r>
      <w:r w:rsidRPr="00FD0C7E">
        <w:rPr>
          <w:rFonts w:ascii="Arial" w:hAnsi="Arial" w:cs="Arial"/>
          <w:sz w:val="18"/>
          <w:szCs w:val="18"/>
        </w:rPr>
        <w:t xml:space="preserve"> jsou</w:t>
      </w:r>
      <w:r>
        <w:rPr>
          <w:rFonts w:ascii="Arial" w:hAnsi="Arial" w:cs="Arial"/>
          <w:sz w:val="18"/>
          <w:szCs w:val="18"/>
        </w:rPr>
        <w:t xml:space="preserve"> zahrnuty v kategorii celkem.</w:t>
      </w:r>
    </w:p>
    <w:p w14:paraId="1D9E6E67" w14:textId="77777777" w:rsidR="0030588A" w:rsidRPr="00D613F5" w:rsidRDefault="00826563" w:rsidP="00D613F5">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jc w:val="both"/>
        <w:rPr>
          <w:rFonts w:ascii="Arial" w:hAnsi="Arial" w:cs="Arial"/>
          <w:sz w:val="18"/>
          <w:szCs w:val="18"/>
        </w:rPr>
      </w:pPr>
      <w:r w:rsidRPr="00D613F5">
        <w:rPr>
          <w:rFonts w:ascii="Arial" w:hAnsi="Arial" w:cs="Arial"/>
          <w:b/>
          <w:sz w:val="18"/>
          <w:szCs w:val="18"/>
        </w:rPr>
        <w:t>Náhradní rodinná péče</w:t>
      </w:r>
      <w:r w:rsidRPr="00D613F5">
        <w:rPr>
          <w:rFonts w:ascii="Arial" w:hAnsi="Arial" w:cs="Arial"/>
          <w:sz w:val="18"/>
          <w:szCs w:val="18"/>
        </w:rPr>
        <w:t xml:space="preserve"> zahrnuje</w:t>
      </w:r>
      <w:r w:rsidR="00713428" w:rsidRPr="00D613F5">
        <w:rPr>
          <w:rFonts w:ascii="Arial" w:hAnsi="Arial" w:cs="Arial"/>
          <w:sz w:val="18"/>
          <w:szCs w:val="18"/>
        </w:rPr>
        <w:t xml:space="preserve"> pěstounskou péči, pěstounskou péči na přechodnou dobu, osobní péči poručníka a</w:t>
      </w:r>
      <w:r w:rsidR="00046588" w:rsidRPr="00D613F5">
        <w:rPr>
          <w:rFonts w:ascii="Arial" w:hAnsi="Arial" w:cs="Arial"/>
          <w:sz w:val="18"/>
          <w:szCs w:val="18"/>
        </w:rPr>
        <w:t> </w:t>
      </w:r>
      <w:r w:rsidR="00713428" w:rsidRPr="00D613F5">
        <w:rPr>
          <w:rFonts w:ascii="Arial" w:hAnsi="Arial" w:cs="Arial"/>
          <w:sz w:val="18"/>
          <w:szCs w:val="18"/>
        </w:rPr>
        <w:t>péči jiné fyzické osoby.</w:t>
      </w:r>
    </w:p>
    <w:p w14:paraId="61FE20FC" w14:textId="77777777" w:rsidR="002E1711" w:rsidRPr="00D613F5" w:rsidRDefault="002E1711" w:rsidP="00D613F5">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6D444CE5" w14:textId="77777777" w:rsidR="0012581F" w:rsidRPr="00D613F5" w:rsidRDefault="0012581F" w:rsidP="00D613F5">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rial" w:hAnsi="Arial" w:cs="Arial"/>
          <w:sz w:val="18"/>
          <w:szCs w:val="18"/>
        </w:rPr>
      </w:pPr>
    </w:p>
    <w:p w14:paraId="7046D5DD" w14:textId="77777777" w:rsidR="00E04FF4" w:rsidRPr="000471F6" w:rsidRDefault="00E04FF4" w:rsidP="00D613F5">
      <w:pPr>
        <w:widowControl/>
        <w:jc w:val="both"/>
        <w:rPr>
          <w:rFonts w:ascii="Arial" w:hAnsi="Arial" w:cs="Arial"/>
          <w:b/>
          <w:color w:val="0071BC"/>
        </w:rPr>
      </w:pPr>
      <w:r w:rsidRPr="000471F6">
        <w:rPr>
          <w:rFonts w:ascii="Arial" w:hAnsi="Arial" w:cs="Arial"/>
          <w:b/>
          <w:color w:val="0071BC"/>
        </w:rPr>
        <w:t xml:space="preserve">Tab. </w:t>
      </w:r>
      <w:r w:rsidR="00C96C94" w:rsidRPr="000471F6">
        <w:rPr>
          <w:rFonts w:ascii="Arial" w:hAnsi="Arial" w:cs="Arial"/>
          <w:b/>
          <w:color w:val="0071BC"/>
        </w:rPr>
        <w:t>26</w:t>
      </w:r>
      <w:r w:rsidRPr="000471F6">
        <w:rPr>
          <w:rFonts w:ascii="Arial" w:hAnsi="Arial" w:cs="Arial"/>
          <w:b/>
          <w:color w:val="0071BC"/>
        </w:rPr>
        <w:t>-</w:t>
      </w:r>
      <w:r w:rsidR="007E20F8" w:rsidRPr="000471F6">
        <w:rPr>
          <w:rFonts w:ascii="Arial" w:hAnsi="Arial" w:cs="Arial"/>
          <w:b/>
          <w:color w:val="0071BC"/>
        </w:rPr>
        <w:t>1</w:t>
      </w:r>
      <w:r w:rsidR="008D445E" w:rsidRPr="000471F6">
        <w:rPr>
          <w:rFonts w:ascii="Arial" w:hAnsi="Arial" w:cs="Arial"/>
          <w:b/>
          <w:color w:val="0071BC"/>
        </w:rPr>
        <w:t>2</w:t>
      </w:r>
      <w:r w:rsidR="002B61E8" w:rsidRPr="000471F6">
        <w:rPr>
          <w:rFonts w:ascii="Arial" w:hAnsi="Arial" w:cs="Arial"/>
          <w:b/>
          <w:color w:val="0071BC"/>
        </w:rPr>
        <w:t xml:space="preserve"> </w:t>
      </w:r>
      <w:r w:rsidRPr="000471F6">
        <w:rPr>
          <w:rFonts w:ascii="Arial" w:hAnsi="Arial" w:cs="Arial"/>
          <w:b/>
          <w:color w:val="0071BC"/>
        </w:rPr>
        <w:t xml:space="preserve"> </w:t>
      </w:r>
      <w:r w:rsidR="00C80FFD" w:rsidRPr="000471F6">
        <w:rPr>
          <w:rFonts w:ascii="Arial" w:hAnsi="Arial" w:cs="Arial"/>
          <w:b/>
          <w:color w:val="0071BC"/>
        </w:rPr>
        <w:t xml:space="preserve">Dávky pomoci v </w:t>
      </w:r>
      <w:r w:rsidRPr="000471F6">
        <w:rPr>
          <w:rFonts w:ascii="Arial" w:hAnsi="Arial" w:cs="Arial"/>
          <w:b/>
          <w:color w:val="0071BC"/>
        </w:rPr>
        <w:t>hmotné nouzi</w:t>
      </w:r>
    </w:p>
    <w:p w14:paraId="6887760B" w14:textId="77777777" w:rsidR="00960E29" w:rsidRPr="00D613F5" w:rsidRDefault="00960E29"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sz w:val="18"/>
          <w:szCs w:val="18"/>
        </w:rPr>
      </w:pPr>
      <w:r w:rsidRPr="00D613F5">
        <w:rPr>
          <w:rFonts w:ascii="Arial" w:hAnsi="Arial" w:cs="Arial"/>
          <w:sz w:val="18"/>
          <w:szCs w:val="18"/>
        </w:rPr>
        <w:t xml:space="preserve">Tabulka </w:t>
      </w:r>
      <w:r w:rsidR="008A3BDC" w:rsidRPr="00D613F5">
        <w:rPr>
          <w:rFonts w:ascii="Arial" w:hAnsi="Arial" w:cs="Arial"/>
          <w:sz w:val="18"/>
          <w:szCs w:val="18"/>
        </w:rPr>
        <w:t>obsahuje</w:t>
      </w:r>
      <w:r w:rsidRPr="00D613F5">
        <w:rPr>
          <w:rFonts w:ascii="Arial" w:hAnsi="Arial" w:cs="Arial"/>
          <w:sz w:val="18"/>
          <w:szCs w:val="18"/>
        </w:rPr>
        <w:t xml:space="preserve"> údaje o </w:t>
      </w:r>
      <w:r w:rsidR="00F61695" w:rsidRPr="00D613F5">
        <w:rPr>
          <w:rFonts w:ascii="Arial" w:hAnsi="Arial" w:cs="Arial"/>
          <w:sz w:val="18"/>
          <w:szCs w:val="18"/>
        </w:rPr>
        <w:t xml:space="preserve">ročních </w:t>
      </w:r>
      <w:r w:rsidR="008A3BDC" w:rsidRPr="00D613F5">
        <w:rPr>
          <w:rFonts w:ascii="Arial" w:hAnsi="Arial" w:cs="Arial"/>
          <w:sz w:val="18"/>
          <w:szCs w:val="18"/>
        </w:rPr>
        <w:t>výdajích</w:t>
      </w:r>
      <w:r w:rsidRPr="00D613F5">
        <w:rPr>
          <w:rFonts w:ascii="Arial" w:hAnsi="Arial" w:cs="Arial"/>
          <w:sz w:val="18"/>
          <w:szCs w:val="18"/>
        </w:rPr>
        <w:t xml:space="preserve"> </w:t>
      </w:r>
      <w:r w:rsidR="00966265" w:rsidRPr="00D613F5">
        <w:rPr>
          <w:rFonts w:ascii="Arial" w:hAnsi="Arial" w:cs="Arial"/>
          <w:sz w:val="18"/>
          <w:szCs w:val="18"/>
        </w:rPr>
        <w:t xml:space="preserve">a průměrných měsíčních počtech vyplacených dávek </w:t>
      </w:r>
      <w:r w:rsidRPr="00D613F5">
        <w:rPr>
          <w:rFonts w:ascii="Arial" w:hAnsi="Arial" w:cs="Arial"/>
          <w:sz w:val="18"/>
          <w:szCs w:val="18"/>
        </w:rPr>
        <w:t>v systému pomoci v hmotné nouzi</w:t>
      </w:r>
      <w:r w:rsidR="0036630D" w:rsidRPr="00D613F5">
        <w:rPr>
          <w:rFonts w:ascii="Arial" w:hAnsi="Arial" w:cs="Arial"/>
          <w:sz w:val="18"/>
          <w:szCs w:val="18"/>
        </w:rPr>
        <w:t>.</w:t>
      </w:r>
    </w:p>
    <w:p w14:paraId="2FC88074" w14:textId="77777777" w:rsidR="00960E29" w:rsidRPr="00D613F5" w:rsidRDefault="00960E29"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sz w:val="18"/>
          <w:szCs w:val="18"/>
        </w:rPr>
      </w:pPr>
      <w:r w:rsidRPr="00D613F5">
        <w:rPr>
          <w:rFonts w:ascii="Arial" w:hAnsi="Arial" w:cs="Arial"/>
          <w:sz w:val="18"/>
          <w:szCs w:val="18"/>
        </w:rPr>
        <w:t>V systému pomoci v hmotné nouzi rozlišujeme tyto dávky:</w:t>
      </w:r>
    </w:p>
    <w:p w14:paraId="39F4B0AB" w14:textId="77777777" w:rsidR="00960E29" w:rsidRPr="00D613F5" w:rsidRDefault="006D0B9F" w:rsidP="000471F6">
      <w:pPr>
        <w:pStyle w:val="Zkladntext"/>
        <w:widowControl/>
        <w:spacing w:before="120"/>
        <w:ind w:left="170" w:hanging="170"/>
        <w:rPr>
          <w:sz w:val="18"/>
          <w:szCs w:val="18"/>
        </w:rPr>
      </w:pPr>
      <w:r w:rsidRPr="00D613F5">
        <w:rPr>
          <w:bCs/>
          <w:sz w:val="18"/>
          <w:szCs w:val="18"/>
        </w:rPr>
        <w:t>– </w:t>
      </w:r>
      <w:r w:rsidR="00960E29" w:rsidRPr="00D613F5">
        <w:rPr>
          <w:b/>
          <w:bCs/>
          <w:sz w:val="18"/>
          <w:szCs w:val="18"/>
        </w:rPr>
        <w:t>příspěvek na živobytí</w:t>
      </w:r>
      <w:r w:rsidR="00960E29" w:rsidRPr="00D613F5">
        <w:rPr>
          <w:sz w:val="18"/>
          <w:szCs w:val="18"/>
        </w:rPr>
        <w:t xml:space="preserve"> – pomáhá osobě či rodině při nedostatečném příjmu. Nárok na příspěvek vzniká, pokud po odečtení přiměřených nákladů na bydlení nedosahuje příjem této osoby či rodiny částky živobytí. Ta je stanovena pro každou osobu individuálně, a to na základě hodnocení její snahy a možností;</w:t>
      </w:r>
    </w:p>
    <w:p w14:paraId="7B2A5161" w14:textId="77777777" w:rsidR="00960E29" w:rsidRPr="00D613F5" w:rsidRDefault="006D0B9F" w:rsidP="000471F6">
      <w:pPr>
        <w:pStyle w:val="Zkladntext"/>
        <w:widowControl/>
        <w:spacing w:before="120"/>
        <w:ind w:left="170" w:hanging="170"/>
        <w:rPr>
          <w:sz w:val="18"/>
          <w:szCs w:val="18"/>
        </w:rPr>
      </w:pPr>
      <w:r w:rsidRPr="00D613F5">
        <w:rPr>
          <w:bCs/>
          <w:sz w:val="18"/>
          <w:szCs w:val="18"/>
        </w:rPr>
        <w:t>– </w:t>
      </w:r>
      <w:r w:rsidR="00960E29" w:rsidRPr="00D613F5">
        <w:rPr>
          <w:b/>
          <w:bCs/>
          <w:sz w:val="18"/>
          <w:szCs w:val="18"/>
        </w:rPr>
        <w:t>doplatek na bydlení</w:t>
      </w:r>
      <w:r w:rsidR="00960E29" w:rsidRPr="00D613F5">
        <w:rPr>
          <w:sz w:val="18"/>
          <w:szCs w:val="18"/>
        </w:rPr>
        <w:t xml:space="preserve"> – řeší nedostatek příjmů k uhrazení nákladů na bydlení tam, kde nestačí vlastní příjmy osoby či rodiny, včetně příspěvku na bydlení ze systému státní sociální podpory;</w:t>
      </w:r>
    </w:p>
    <w:p w14:paraId="2180FE76" w14:textId="6F03ECE0" w:rsidR="00960E29" w:rsidRPr="00635F52" w:rsidRDefault="006D0B9F" w:rsidP="000471F6">
      <w:pPr>
        <w:pStyle w:val="Zkladntext"/>
        <w:widowControl/>
        <w:spacing w:before="120"/>
        <w:ind w:left="170" w:hanging="170"/>
        <w:rPr>
          <w:sz w:val="18"/>
          <w:szCs w:val="18"/>
        </w:rPr>
      </w:pPr>
      <w:r w:rsidRPr="00D613F5">
        <w:rPr>
          <w:bCs/>
          <w:sz w:val="18"/>
          <w:szCs w:val="18"/>
        </w:rPr>
        <w:t>– </w:t>
      </w:r>
      <w:r w:rsidR="00960E29" w:rsidRPr="00D613F5">
        <w:rPr>
          <w:b/>
          <w:bCs/>
          <w:sz w:val="18"/>
          <w:szCs w:val="18"/>
        </w:rPr>
        <w:t>mimořádná okamžitá pomoc</w:t>
      </w:r>
      <w:r w:rsidR="00960E29" w:rsidRPr="00D613F5">
        <w:rPr>
          <w:sz w:val="18"/>
          <w:szCs w:val="18"/>
        </w:rPr>
        <w:t xml:space="preserve"> – </w:t>
      </w:r>
      <w:r w:rsidR="00F61695" w:rsidRPr="00D613F5">
        <w:rPr>
          <w:sz w:val="18"/>
          <w:szCs w:val="18"/>
        </w:rPr>
        <w:t xml:space="preserve">je </w:t>
      </w:r>
      <w:r w:rsidR="00AE00EB" w:rsidRPr="00D613F5">
        <w:rPr>
          <w:sz w:val="18"/>
          <w:szCs w:val="18"/>
        </w:rPr>
        <w:t>poskytována osobám, které se ocitnou v situacích, které je nutno bezodkladně řešit</w:t>
      </w:r>
      <w:r w:rsidR="00960E29" w:rsidRPr="00D613F5">
        <w:rPr>
          <w:sz w:val="18"/>
          <w:szCs w:val="18"/>
        </w:rPr>
        <w:t xml:space="preserve">: hrozba </w:t>
      </w:r>
      <w:r w:rsidR="00AE00EB" w:rsidRPr="00D613F5">
        <w:rPr>
          <w:sz w:val="18"/>
          <w:szCs w:val="18"/>
        </w:rPr>
        <w:t xml:space="preserve">vážné </w:t>
      </w:r>
      <w:r w:rsidR="00960E29" w:rsidRPr="00D613F5">
        <w:rPr>
          <w:sz w:val="18"/>
          <w:szCs w:val="18"/>
        </w:rPr>
        <w:t>újmy na zdraví, postižení vážnou mimořádnou událostí (živelní pohroma, ekologická havárie apod.), hrozba sociálního vyloučení (návrat z vězeňského nebo ústavního zař</w:t>
      </w:r>
      <w:r w:rsidR="00237DFF" w:rsidRPr="00D613F5">
        <w:rPr>
          <w:sz w:val="18"/>
          <w:szCs w:val="18"/>
        </w:rPr>
        <w:t>ízení), nedostatek prostředků k </w:t>
      </w:r>
      <w:r w:rsidR="00960E29" w:rsidRPr="00D613F5">
        <w:rPr>
          <w:sz w:val="18"/>
          <w:szCs w:val="18"/>
        </w:rPr>
        <w:t>úhradě jednorázového výdaje nebo k nákupu či opravě předmětů dlouhodobé potřeby, popřípadě k uhrazení odův</w:t>
      </w:r>
      <w:r w:rsidR="00DD3311" w:rsidRPr="00D613F5">
        <w:rPr>
          <w:sz w:val="18"/>
          <w:szCs w:val="18"/>
        </w:rPr>
        <w:t>odněných nákladů vznikajících v </w:t>
      </w:r>
      <w:r w:rsidR="00960E29" w:rsidRPr="00D613F5">
        <w:rPr>
          <w:sz w:val="18"/>
          <w:szCs w:val="18"/>
        </w:rPr>
        <w:t>souvislosti se vzděláním nebo se zájmovou činností nezaopatřených dětí</w:t>
      </w:r>
      <w:r w:rsidR="00156421" w:rsidRPr="00982172">
        <w:rPr>
          <w:sz w:val="18"/>
          <w:szCs w:val="18"/>
        </w:rPr>
        <w:t>;</w:t>
      </w:r>
    </w:p>
    <w:p w14:paraId="6CAEB108" w14:textId="78E93D3D" w:rsidR="00156421" w:rsidRPr="00D613F5" w:rsidRDefault="00156421" w:rsidP="000471F6">
      <w:pPr>
        <w:pStyle w:val="Zkladntext"/>
        <w:widowControl/>
        <w:spacing w:before="120"/>
        <w:ind w:left="170" w:hanging="170"/>
        <w:rPr>
          <w:sz w:val="18"/>
          <w:szCs w:val="18"/>
        </w:rPr>
      </w:pPr>
      <w:r w:rsidRPr="00D613F5">
        <w:rPr>
          <w:bCs/>
          <w:sz w:val="18"/>
          <w:szCs w:val="18"/>
        </w:rPr>
        <w:t>– </w:t>
      </w:r>
      <w:r>
        <w:rPr>
          <w:b/>
          <w:bCs/>
          <w:sz w:val="18"/>
          <w:szCs w:val="18"/>
        </w:rPr>
        <w:t>humanitární dávka</w:t>
      </w:r>
      <w:r w:rsidRPr="00D613F5">
        <w:rPr>
          <w:sz w:val="18"/>
          <w:szCs w:val="18"/>
        </w:rPr>
        <w:t xml:space="preserve"> – </w:t>
      </w:r>
      <w:r>
        <w:rPr>
          <w:sz w:val="18"/>
          <w:szCs w:val="18"/>
        </w:rPr>
        <w:t xml:space="preserve">dávka je poskytována od března 2022 a </w:t>
      </w:r>
      <w:r w:rsidRPr="00156421">
        <w:rPr>
          <w:sz w:val="18"/>
          <w:szCs w:val="18"/>
        </w:rPr>
        <w:t xml:space="preserve">je určená občanům Ukrajiny, </w:t>
      </w:r>
      <w:r w:rsidR="003A7DC7" w:rsidRPr="003A7DC7">
        <w:rPr>
          <w:sz w:val="18"/>
          <w:szCs w:val="18"/>
        </w:rPr>
        <w:t xml:space="preserve">kterým byla udělena dočasná ochrana </w:t>
      </w:r>
      <w:r w:rsidR="003A7DC7">
        <w:rPr>
          <w:sz w:val="18"/>
          <w:szCs w:val="18"/>
        </w:rPr>
        <w:t>z důvodu válečného konfliktu na Ukrajině</w:t>
      </w:r>
      <w:r w:rsidR="00DA45B8">
        <w:rPr>
          <w:sz w:val="18"/>
          <w:szCs w:val="18"/>
        </w:rPr>
        <w:t>,</w:t>
      </w:r>
      <w:r w:rsidR="003A7DC7">
        <w:rPr>
          <w:sz w:val="18"/>
          <w:szCs w:val="18"/>
        </w:rPr>
        <w:t xml:space="preserve"> </w:t>
      </w:r>
      <w:r w:rsidR="003A7DC7" w:rsidRPr="003A7DC7">
        <w:rPr>
          <w:sz w:val="18"/>
          <w:szCs w:val="18"/>
        </w:rPr>
        <w:t xml:space="preserve">a </w:t>
      </w:r>
      <w:r w:rsidR="003A7DC7">
        <w:rPr>
          <w:sz w:val="18"/>
          <w:szCs w:val="18"/>
        </w:rPr>
        <w:t xml:space="preserve">zároveň </w:t>
      </w:r>
      <w:r w:rsidR="003A7DC7" w:rsidRPr="003A7DC7">
        <w:rPr>
          <w:sz w:val="18"/>
          <w:szCs w:val="18"/>
        </w:rPr>
        <w:t xml:space="preserve">nemají </w:t>
      </w:r>
      <w:r w:rsidR="003A7DC7">
        <w:rPr>
          <w:sz w:val="18"/>
          <w:szCs w:val="18"/>
        </w:rPr>
        <w:t xml:space="preserve">dostatečné </w:t>
      </w:r>
      <w:r w:rsidR="003A7DC7" w:rsidRPr="003A7DC7">
        <w:rPr>
          <w:sz w:val="18"/>
          <w:szCs w:val="18"/>
        </w:rPr>
        <w:t>prostředky na úhradu základních životních potřeb</w:t>
      </w:r>
      <w:r>
        <w:rPr>
          <w:sz w:val="18"/>
          <w:szCs w:val="18"/>
        </w:rPr>
        <w:t>.</w:t>
      </w:r>
    </w:p>
    <w:p w14:paraId="04CA7AA5" w14:textId="77777777" w:rsidR="0036630D" w:rsidRPr="00D613F5" w:rsidRDefault="0036630D" w:rsidP="00D613F5">
      <w:pPr>
        <w:pStyle w:val="Zkladntext"/>
        <w:widowControl/>
        <w:rPr>
          <w:sz w:val="18"/>
          <w:szCs w:val="18"/>
        </w:rPr>
      </w:pPr>
    </w:p>
    <w:p w14:paraId="66CFAD6F" w14:textId="77777777" w:rsidR="00C051BA" w:rsidRPr="00D613F5" w:rsidRDefault="00C051BA" w:rsidP="00D613F5">
      <w:pPr>
        <w:pStyle w:val="Zkladntext"/>
        <w:widowControl/>
        <w:rPr>
          <w:sz w:val="18"/>
          <w:szCs w:val="18"/>
        </w:rPr>
      </w:pPr>
    </w:p>
    <w:p w14:paraId="483D5C95" w14:textId="77777777" w:rsidR="0036630D" w:rsidRPr="000471F6" w:rsidRDefault="0036630D" w:rsidP="00D613F5">
      <w:pPr>
        <w:widowControl/>
        <w:jc w:val="both"/>
        <w:rPr>
          <w:rFonts w:ascii="Arial" w:hAnsi="Arial" w:cs="Arial"/>
          <w:b/>
          <w:color w:val="0071BC"/>
        </w:rPr>
      </w:pPr>
      <w:r w:rsidRPr="000471F6">
        <w:rPr>
          <w:rFonts w:ascii="Arial" w:hAnsi="Arial" w:cs="Arial"/>
          <w:b/>
          <w:color w:val="0071BC"/>
        </w:rPr>
        <w:t>Tab. 26-1</w:t>
      </w:r>
      <w:r w:rsidR="00515EA1" w:rsidRPr="000471F6">
        <w:rPr>
          <w:rFonts w:ascii="Arial" w:hAnsi="Arial" w:cs="Arial"/>
          <w:b/>
          <w:color w:val="0071BC"/>
        </w:rPr>
        <w:t>3</w:t>
      </w:r>
      <w:r w:rsidR="002B61E8" w:rsidRPr="000471F6">
        <w:rPr>
          <w:rFonts w:ascii="Arial" w:hAnsi="Arial" w:cs="Arial"/>
          <w:b/>
          <w:color w:val="0071BC"/>
        </w:rPr>
        <w:t xml:space="preserve"> </w:t>
      </w:r>
      <w:r w:rsidRPr="000471F6">
        <w:rPr>
          <w:rFonts w:ascii="Arial" w:hAnsi="Arial" w:cs="Arial"/>
          <w:b/>
          <w:color w:val="0071BC"/>
        </w:rPr>
        <w:t xml:space="preserve"> </w:t>
      </w:r>
      <w:r w:rsidR="009E09EE" w:rsidRPr="000471F6">
        <w:rPr>
          <w:rFonts w:ascii="Arial" w:hAnsi="Arial" w:cs="Arial"/>
          <w:b/>
          <w:color w:val="0071BC"/>
        </w:rPr>
        <w:t>Příjemci příspěvku na péči</w:t>
      </w:r>
    </w:p>
    <w:p w14:paraId="75159120" w14:textId="77777777" w:rsidR="00285CAC" w:rsidRPr="00D613F5" w:rsidDel="002E1711" w:rsidRDefault="00AE00EB" w:rsidP="00D613F5">
      <w:pPr>
        <w:widowControl/>
        <w:spacing w:before="120"/>
        <w:jc w:val="both"/>
        <w:rPr>
          <w:rFonts w:ascii="Arial" w:hAnsi="Arial" w:cs="Arial"/>
          <w:sz w:val="18"/>
          <w:szCs w:val="18"/>
        </w:rPr>
      </w:pPr>
      <w:r w:rsidRPr="00D613F5" w:rsidDel="002E1711">
        <w:rPr>
          <w:rFonts w:ascii="Arial" w:hAnsi="Arial" w:cs="Arial"/>
          <w:sz w:val="18"/>
          <w:szCs w:val="18"/>
        </w:rPr>
        <w:t>P</w:t>
      </w:r>
      <w:r w:rsidR="00960E29" w:rsidRPr="00D613F5" w:rsidDel="002E1711">
        <w:rPr>
          <w:rFonts w:ascii="Arial" w:hAnsi="Arial" w:cs="Arial"/>
          <w:sz w:val="18"/>
          <w:szCs w:val="18"/>
        </w:rPr>
        <w:t xml:space="preserve">říspěvek na péči </w:t>
      </w:r>
      <w:r w:rsidRPr="00D613F5" w:rsidDel="002E1711">
        <w:rPr>
          <w:rFonts w:ascii="Arial" w:hAnsi="Arial" w:cs="Arial"/>
          <w:sz w:val="18"/>
          <w:szCs w:val="18"/>
        </w:rPr>
        <w:t>je určen osobám, které</w:t>
      </w:r>
      <w:r w:rsidR="008D0F7E" w:rsidRPr="00D613F5" w:rsidDel="002E1711">
        <w:rPr>
          <w:rFonts w:ascii="Arial" w:hAnsi="Arial" w:cs="Arial"/>
          <w:sz w:val="18"/>
          <w:szCs w:val="18"/>
        </w:rPr>
        <w:t xml:space="preserve"> z </w:t>
      </w:r>
      <w:r w:rsidRPr="00D613F5" w:rsidDel="002E1711">
        <w:rPr>
          <w:rFonts w:ascii="Arial" w:hAnsi="Arial" w:cs="Arial"/>
          <w:sz w:val="18"/>
          <w:szCs w:val="18"/>
        </w:rPr>
        <w:t>důvodu dlouhodobě nepříznivého zdravotního stavu potřebují pomoc jiné fyzické osoby při zvládání základních životních potřeb</w:t>
      </w:r>
      <w:r w:rsidR="00C80FFD" w:rsidRPr="00D613F5" w:rsidDel="002E1711">
        <w:rPr>
          <w:rFonts w:ascii="Arial" w:hAnsi="Arial" w:cs="Arial"/>
          <w:sz w:val="18"/>
          <w:szCs w:val="18"/>
        </w:rPr>
        <w:t xml:space="preserve"> v </w:t>
      </w:r>
      <w:r w:rsidRPr="00D613F5" w:rsidDel="002E1711">
        <w:rPr>
          <w:rFonts w:ascii="Arial" w:hAnsi="Arial" w:cs="Arial"/>
          <w:sz w:val="18"/>
          <w:szCs w:val="18"/>
        </w:rPr>
        <w:t xml:space="preserve">rozsahu stanoveném </w:t>
      </w:r>
      <w:r w:rsidR="009001BF" w:rsidRPr="00D613F5">
        <w:rPr>
          <w:rFonts w:ascii="Arial" w:hAnsi="Arial" w:cs="Arial"/>
          <w:sz w:val="18"/>
          <w:szCs w:val="18"/>
        </w:rPr>
        <w:t xml:space="preserve">v jednom ze čtyř stupňů </w:t>
      </w:r>
      <w:r w:rsidRPr="00D613F5" w:rsidDel="002E1711">
        <w:rPr>
          <w:rFonts w:ascii="Arial" w:hAnsi="Arial" w:cs="Arial"/>
          <w:sz w:val="18"/>
          <w:szCs w:val="18"/>
        </w:rPr>
        <w:t>závislosti podle zákona</w:t>
      </w:r>
      <w:r w:rsidR="00960E29" w:rsidRPr="00D613F5" w:rsidDel="002E1711">
        <w:rPr>
          <w:rFonts w:ascii="Arial" w:hAnsi="Arial" w:cs="Arial"/>
          <w:sz w:val="18"/>
          <w:szCs w:val="18"/>
        </w:rPr>
        <w:t>. Výše příspěvku je stanovena s ohl</w:t>
      </w:r>
      <w:r w:rsidRPr="00D613F5" w:rsidDel="002E1711">
        <w:rPr>
          <w:rFonts w:ascii="Arial" w:hAnsi="Arial" w:cs="Arial"/>
          <w:sz w:val="18"/>
          <w:szCs w:val="18"/>
        </w:rPr>
        <w:t>edem na stupeň závislosti a</w:t>
      </w:r>
      <w:r w:rsidR="004456E2" w:rsidRPr="00D613F5">
        <w:rPr>
          <w:rFonts w:ascii="Arial" w:hAnsi="Arial" w:cs="Arial"/>
          <w:sz w:val="18"/>
          <w:szCs w:val="18"/>
        </w:rPr>
        <w:t> </w:t>
      </w:r>
      <w:r w:rsidRPr="00D613F5" w:rsidDel="002E1711">
        <w:rPr>
          <w:rFonts w:ascii="Arial" w:hAnsi="Arial" w:cs="Arial"/>
          <w:sz w:val="18"/>
          <w:szCs w:val="18"/>
        </w:rPr>
        <w:t>věk</w:t>
      </w:r>
      <w:r w:rsidR="00960E29" w:rsidRPr="00D613F5" w:rsidDel="002E1711">
        <w:rPr>
          <w:rFonts w:ascii="Arial" w:hAnsi="Arial" w:cs="Arial"/>
          <w:sz w:val="18"/>
          <w:szCs w:val="18"/>
        </w:rPr>
        <w:t>.</w:t>
      </w:r>
    </w:p>
    <w:p w14:paraId="576D6006" w14:textId="77777777" w:rsidR="004456E2" w:rsidRPr="00D613F5" w:rsidRDefault="004456E2" w:rsidP="00D613F5">
      <w:pPr>
        <w:widowControl/>
        <w:autoSpaceDE/>
        <w:autoSpaceDN/>
        <w:adjustRightInd/>
        <w:spacing w:before="120"/>
        <w:jc w:val="both"/>
        <w:rPr>
          <w:rFonts w:ascii="Arial" w:hAnsi="Arial" w:cs="Arial"/>
          <w:sz w:val="18"/>
          <w:szCs w:val="18"/>
        </w:rPr>
      </w:pPr>
      <w:r w:rsidRPr="00D613F5">
        <w:rPr>
          <w:rFonts w:ascii="Arial" w:hAnsi="Arial" w:cs="Arial"/>
          <w:sz w:val="18"/>
          <w:szCs w:val="18"/>
        </w:rPr>
        <w:t>Počet příjemců příspěvku na péči představuje počet osob, které měl</w:t>
      </w:r>
      <w:r w:rsidR="00237DFF" w:rsidRPr="00D613F5">
        <w:rPr>
          <w:rFonts w:ascii="Arial" w:hAnsi="Arial" w:cs="Arial"/>
          <w:sz w:val="18"/>
          <w:szCs w:val="18"/>
        </w:rPr>
        <w:t xml:space="preserve">y </w:t>
      </w:r>
      <w:r w:rsidRPr="00D613F5">
        <w:rPr>
          <w:rFonts w:ascii="Arial" w:hAnsi="Arial" w:cs="Arial"/>
          <w:sz w:val="18"/>
          <w:szCs w:val="18"/>
        </w:rPr>
        <w:t>v</w:t>
      </w:r>
      <w:r w:rsidR="0036630D" w:rsidRPr="00D613F5">
        <w:rPr>
          <w:rFonts w:ascii="Arial" w:hAnsi="Arial" w:cs="Arial"/>
          <w:sz w:val="18"/>
          <w:szCs w:val="18"/>
        </w:rPr>
        <w:t xml:space="preserve"> prosinci </w:t>
      </w:r>
      <w:r w:rsidRPr="00D613F5">
        <w:rPr>
          <w:rFonts w:ascii="Arial" w:hAnsi="Arial" w:cs="Arial"/>
          <w:sz w:val="18"/>
          <w:szCs w:val="18"/>
        </w:rPr>
        <w:t>dané</w:t>
      </w:r>
      <w:r w:rsidR="0036630D" w:rsidRPr="00D613F5">
        <w:rPr>
          <w:rFonts w:ascii="Arial" w:hAnsi="Arial" w:cs="Arial"/>
          <w:sz w:val="18"/>
          <w:szCs w:val="18"/>
        </w:rPr>
        <w:t>ho</w:t>
      </w:r>
      <w:r w:rsidRPr="00D613F5">
        <w:rPr>
          <w:rFonts w:ascii="Arial" w:hAnsi="Arial" w:cs="Arial"/>
          <w:sz w:val="18"/>
          <w:szCs w:val="18"/>
        </w:rPr>
        <w:t xml:space="preserve"> ro</w:t>
      </w:r>
      <w:r w:rsidR="0036630D" w:rsidRPr="00D613F5">
        <w:rPr>
          <w:rFonts w:ascii="Arial" w:hAnsi="Arial" w:cs="Arial"/>
          <w:sz w:val="18"/>
          <w:szCs w:val="18"/>
        </w:rPr>
        <w:t>ku</w:t>
      </w:r>
      <w:r w:rsidRPr="00D613F5">
        <w:rPr>
          <w:rFonts w:ascii="Arial" w:hAnsi="Arial" w:cs="Arial"/>
          <w:sz w:val="18"/>
          <w:szCs w:val="18"/>
        </w:rPr>
        <w:t xml:space="preserve"> nárok na příspěvek na péči bez ohledu na to, kdy byla dávka vyplacena.</w:t>
      </w:r>
    </w:p>
    <w:p w14:paraId="1A09B97F" w14:textId="77777777" w:rsidR="00285CAC" w:rsidRPr="00D613F5" w:rsidRDefault="00285CAC" w:rsidP="00D613F5">
      <w:pPr>
        <w:widowControl/>
        <w:autoSpaceDE/>
        <w:autoSpaceDN/>
        <w:adjustRightInd/>
        <w:jc w:val="both"/>
        <w:rPr>
          <w:rFonts w:ascii="Arial" w:hAnsi="Arial" w:cs="Arial"/>
          <w:sz w:val="18"/>
          <w:szCs w:val="18"/>
        </w:rPr>
      </w:pPr>
    </w:p>
    <w:p w14:paraId="021E0586" w14:textId="77777777" w:rsidR="00DC785F" w:rsidRPr="00D613F5" w:rsidRDefault="00DC785F" w:rsidP="00D613F5">
      <w:pPr>
        <w:widowControl/>
        <w:autoSpaceDE/>
        <w:autoSpaceDN/>
        <w:adjustRightInd/>
        <w:jc w:val="both"/>
        <w:rPr>
          <w:rFonts w:ascii="Arial" w:hAnsi="Arial" w:cs="Arial"/>
          <w:sz w:val="18"/>
          <w:szCs w:val="18"/>
        </w:rPr>
      </w:pPr>
    </w:p>
    <w:p w14:paraId="54C684A0" w14:textId="77777777" w:rsidR="00960E29" w:rsidRPr="000471F6" w:rsidRDefault="000C61F0" w:rsidP="00D613F5">
      <w:pPr>
        <w:widowControl/>
        <w:jc w:val="both"/>
        <w:rPr>
          <w:rFonts w:ascii="Arial" w:hAnsi="Arial" w:cs="Arial"/>
          <w:b/>
          <w:color w:val="0071BC"/>
        </w:rPr>
      </w:pPr>
      <w:r w:rsidRPr="000471F6">
        <w:rPr>
          <w:rFonts w:ascii="Arial" w:hAnsi="Arial" w:cs="Arial"/>
          <w:b/>
          <w:color w:val="0071BC"/>
        </w:rPr>
        <w:t xml:space="preserve">Tab. </w:t>
      </w:r>
      <w:r w:rsidR="00C96C94" w:rsidRPr="000471F6">
        <w:rPr>
          <w:rFonts w:ascii="Arial" w:hAnsi="Arial" w:cs="Arial"/>
          <w:b/>
          <w:color w:val="0071BC"/>
        </w:rPr>
        <w:t>26</w:t>
      </w:r>
      <w:r w:rsidRPr="000471F6">
        <w:rPr>
          <w:rFonts w:ascii="Arial" w:hAnsi="Arial" w:cs="Arial"/>
          <w:b/>
          <w:color w:val="0071BC"/>
        </w:rPr>
        <w:t>-</w:t>
      </w:r>
      <w:r w:rsidR="007E20F8" w:rsidRPr="000471F6">
        <w:rPr>
          <w:rFonts w:ascii="Arial" w:hAnsi="Arial" w:cs="Arial"/>
          <w:b/>
          <w:color w:val="0071BC"/>
        </w:rPr>
        <w:t>1</w:t>
      </w:r>
      <w:r w:rsidR="00515EA1" w:rsidRPr="000471F6">
        <w:rPr>
          <w:rFonts w:ascii="Arial" w:hAnsi="Arial" w:cs="Arial"/>
          <w:b/>
          <w:color w:val="0071BC"/>
        </w:rPr>
        <w:t>4</w:t>
      </w:r>
      <w:r w:rsidR="002B61E8" w:rsidRPr="000471F6">
        <w:rPr>
          <w:rFonts w:ascii="Arial" w:hAnsi="Arial" w:cs="Arial"/>
          <w:b/>
          <w:color w:val="0071BC"/>
        </w:rPr>
        <w:t xml:space="preserve"> </w:t>
      </w:r>
      <w:r w:rsidRPr="000471F6">
        <w:rPr>
          <w:rFonts w:ascii="Arial" w:hAnsi="Arial" w:cs="Arial"/>
          <w:b/>
          <w:color w:val="0071BC"/>
        </w:rPr>
        <w:t xml:space="preserve"> Dávky pro osoby se zdravotním postižením</w:t>
      </w:r>
    </w:p>
    <w:p w14:paraId="5EDAC8A4" w14:textId="77777777" w:rsidR="00966265" w:rsidRPr="00D613F5" w:rsidRDefault="00966265" w:rsidP="00D613F5">
      <w:pPr>
        <w:spacing w:before="120"/>
        <w:jc w:val="both"/>
        <w:rPr>
          <w:rFonts w:ascii="Arial" w:hAnsi="Arial" w:cs="Arial"/>
          <w:bCs/>
          <w:color w:val="000000" w:themeColor="text1"/>
          <w:sz w:val="18"/>
          <w:szCs w:val="18"/>
        </w:rPr>
      </w:pPr>
      <w:r w:rsidRPr="00D613F5">
        <w:rPr>
          <w:rFonts w:ascii="Arial" w:hAnsi="Arial" w:cs="Arial"/>
          <w:sz w:val="18"/>
          <w:szCs w:val="18"/>
        </w:rPr>
        <w:t>Tabulka obsahuje údaje o ročních výdajích a průměrných měsíčních počtech vyplacených dávek pro osoby se zdravotním postižením.</w:t>
      </w:r>
    </w:p>
    <w:p w14:paraId="0A50163F" w14:textId="77777777" w:rsidR="00E53F0E" w:rsidRPr="00D613F5" w:rsidRDefault="00E53F0E" w:rsidP="00D613F5">
      <w:pPr>
        <w:spacing w:before="120"/>
        <w:jc w:val="both"/>
        <w:rPr>
          <w:rFonts w:ascii="Arial" w:hAnsi="Arial" w:cs="Arial"/>
          <w:bCs/>
          <w:sz w:val="18"/>
          <w:szCs w:val="18"/>
        </w:rPr>
      </w:pPr>
      <w:r w:rsidRPr="00D613F5">
        <w:rPr>
          <w:rFonts w:ascii="Arial" w:hAnsi="Arial" w:cs="Arial"/>
          <w:b/>
          <w:color w:val="000000" w:themeColor="text1"/>
          <w:sz w:val="18"/>
          <w:szCs w:val="18"/>
        </w:rPr>
        <w:t>P</w:t>
      </w:r>
      <w:r w:rsidR="000C61F0" w:rsidRPr="00D613F5">
        <w:rPr>
          <w:rFonts w:ascii="Arial" w:hAnsi="Arial" w:cs="Arial"/>
          <w:b/>
          <w:color w:val="000000" w:themeColor="text1"/>
          <w:sz w:val="18"/>
          <w:szCs w:val="18"/>
        </w:rPr>
        <w:t>říspěvek na mobilitu</w:t>
      </w:r>
      <w:r w:rsidR="000C61F0" w:rsidRPr="00D613F5">
        <w:rPr>
          <w:rFonts w:ascii="Arial" w:hAnsi="Arial" w:cs="Arial"/>
          <w:color w:val="000000" w:themeColor="text1"/>
          <w:sz w:val="18"/>
          <w:szCs w:val="18"/>
        </w:rPr>
        <w:t xml:space="preserve"> </w:t>
      </w:r>
      <w:r w:rsidRPr="00D613F5">
        <w:rPr>
          <w:rFonts w:ascii="Arial" w:hAnsi="Arial" w:cs="Arial"/>
          <w:color w:val="000000" w:themeColor="text1"/>
          <w:sz w:val="18"/>
          <w:szCs w:val="18"/>
        </w:rPr>
        <w:t xml:space="preserve">je </w:t>
      </w:r>
      <w:r w:rsidR="000C61F0" w:rsidRPr="00D613F5">
        <w:rPr>
          <w:rFonts w:ascii="Arial" w:hAnsi="Arial" w:cs="Arial"/>
          <w:bCs/>
          <w:sz w:val="18"/>
          <w:szCs w:val="18"/>
        </w:rPr>
        <w:t>opakující se dávka určená osobám, které nejsou schopny zvládat základní životní potřeby</w:t>
      </w:r>
      <w:r w:rsidR="00C80FFD" w:rsidRPr="00D613F5">
        <w:rPr>
          <w:rFonts w:ascii="Arial" w:hAnsi="Arial" w:cs="Arial"/>
          <w:bCs/>
          <w:sz w:val="18"/>
          <w:szCs w:val="18"/>
        </w:rPr>
        <w:t xml:space="preserve"> v </w:t>
      </w:r>
      <w:r w:rsidR="000C61F0" w:rsidRPr="00D613F5">
        <w:rPr>
          <w:rFonts w:ascii="Arial" w:hAnsi="Arial" w:cs="Arial"/>
          <w:bCs/>
          <w:sz w:val="18"/>
          <w:szCs w:val="18"/>
        </w:rPr>
        <w:t>oblasti mobility nebo orientace a opakovaně se v kalendářním měsíci dopravují nebo jsou dopravovány</w:t>
      </w:r>
      <w:r w:rsidR="00DD3311" w:rsidRPr="00D613F5">
        <w:rPr>
          <w:rFonts w:ascii="Arial" w:hAnsi="Arial" w:cs="Arial"/>
          <w:bCs/>
          <w:sz w:val="18"/>
          <w:szCs w:val="18"/>
        </w:rPr>
        <w:t>.</w:t>
      </w:r>
    </w:p>
    <w:p w14:paraId="3D721A1F" w14:textId="77777777" w:rsidR="00D56514" w:rsidRPr="00D613F5" w:rsidRDefault="00E53F0E" w:rsidP="00D613F5">
      <w:pPr>
        <w:spacing w:before="120"/>
        <w:jc w:val="both"/>
        <w:rPr>
          <w:rFonts w:ascii="Arial" w:hAnsi="Arial" w:cs="Arial"/>
          <w:bCs/>
          <w:sz w:val="18"/>
          <w:szCs w:val="18"/>
        </w:rPr>
      </w:pPr>
      <w:r w:rsidRPr="00D613F5">
        <w:rPr>
          <w:rFonts w:ascii="Arial" w:hAnsi="Arial" w:cs="Arial"/>
          <w:b/>
          <w:color w:val="000000" w:themeColor="text1"/>
          <w:sz w:val="18"/>
          <w:szCs w:val="18"/>
        </w:rPr>
        <w:t>P</w:t>
      </w:r>
      <w:r w:rsidR="000C61F0" w:rsidRPr="00D613F5">
        <w:rPr>
          <w:rFonts w:ascii="Arial" w:hAnsi="Arial" w:cs="Arial"/>
          <w:b/>
          <w:color w:val="000000" w:themeColor="text1"/>
          <w:sz w:val="18"/>
          <w:szCs w:val="18"/>
        </w:rPr>
        <w:t>říspěvek na zvláštní pomůcku</w:t>
      </w:r>
      <w:r w:rsidR="000C61F0" w:rsidRPr="00D613F5">
        <w:rPr>
          <w:rFonts w:ascii="Arial" w:hAnsi="Arial" w:cs="Arial"/>
          <w:color w:val="000000" w:themeColor="text1"/>
          <w:sz w:val="18"/>
          <w:szCs w:val="18"/>
        </w:rPr>
        <w:t xml:space="preserve"> </w:t>
      </w:r>
      <w:r w:rsidRPr="00D613F5">
        <w:rPr>
          <w:rFonts w:ascii="Arial" w:hAnsi="Arial" w:cs="Arial"/>
          <w:color w:val="000000" w:themeColor="text1"/>
          <w:sz w:val="18"/>
          <w:szCs w:val="18"/>
        </w:rPr>
        <w:t xml:space="preserve">je </w:t>
      </w:r>
      <w:r w:rsidR="000C61F0" w:rsidRPr="00D613F5">
        <w:rPr>
          <w:rFonts w:ascii="Arial" w:hAnsi="Arial" w:cs="Arial"/>
          <w:bCs/>
          <w:sz w:val="18"/>
          <w:szCs w:val="18"/>
        </w:rPr>
        <w:t xml:space="preserve">jednorázová dávka určená na pořízení zvláštní pomůcky umožňující osobě </w:t>
      </w:r>
      <w:r w:rsidR="00513968" w:rsidRPr="00D613F5">
        <w:rPr>
          <w:rFonts w:ascii="Arial" w:hAnsi="Arial" w:cs="Arial"/>
          <w:bCs/>
          <w:sz w:val="18"/>
          <w:szCs w:val="18"/>
        </w:rPr>
        <w:t xml:space="preserve">se zdravotním postižením </w:t>
      </w:r>
      <w:r w:rsidR="000C61F0" w:rsidRPr="00D613F5">
        <w:rPr>
          <w:rFonts w:ascii="Arial" w:hAnsi="Arial" w:cs="Arial"/>
          <w:bCs/>
          <w:sz w:val="18"/>
          <w:szCs w:val="18"/>
        </w:rPr>
        <w:t>sebeobsluhu nebo realizaci pracovního uplatnění, přípravu na budoucí povolání, získávání informací, vzdělávání anebo styk s</w:t>
      </w:r>
      <w:r w:rsidRPr="00D613F5">
        <w:rPr>
          <w:rFonts w:ascii="Arial" w:hAnsi="Arial" w:cs="Arial"/>
          <w:bCs/>
          <w:sz w:val="18"/>
          <w:szCs w:val="18"/>
        </w:rPr>
        <w:t> </w:t>
      </w:r>
      <w:r w:rsidR="000C61F0" w:rsidRPr="00D613F5">
        <w:rPr>
          <w:rFonts w:ascii="Arial" w:hAnsi="Arial" w:cs="Arial"/>
          <w:bCs/>
          <w:sz w:val="18"/>
          <w:szCs w:val="18"/>
        </w:rPr>
        <w:t>okolím</w:t>
      </w:r>
      <w:r w:rsidR="00DD3311" w:rsidRPr="00D613F5">
        <w:rPr>
          <w:rFonts w:ascii="Arial" w:hAnsi="Arial" w:cs="Arial"/>
          <w:bCs/>
          <w:sz w:val="18"/>
          <w:szCs w:val="18"/>
        </w:rPr>
        <w:t>.</w:t>
      </w:r>
    </w:p>
    <w:p w14:paraId="5D60E9AE" w14:textId="77777777" w:rsidR="00E53F0E" w:rsidRPr="00D613F5" w:rsidRDefault="00E53F0E" w:rsidP="00D613F5">
      <w:pPr>
        <w:widowControl/>
        <w:jc w:val="both"/>
        <w:rPr>
          <w:rFonts w:ascii="Arial" w:hAnsi="Arial" w:cs="Arial"/>
          <w:sz w:val="18"/>
          <w:szCs w:val="18"/>
        </w:rPr>
      </w:pPr>
    </w:p>
    <w:p w14:paraId="69F1B0EB" w14:textId="77777777" w:rsidR="00DC785F" w:rsidRPr="00D613F5" w:rsidRDefault="00DC785F" w:rsidP="00D613F5">
      <w:pPr>
        <w:widowControl/>
        <w:jc w:val="both"/>
        <w:rPr>
          <w:rFonts w:ascii="Arial" w:hAnsi="Arial" w:cs="Arial"/>
          <w:sz w:val="18"/>
          <w:szCs w:val="18"/>
        </w:rPr>
      </w:pPr>
    </w:p>
    <w:p w14:paraId="781D191C" w14:textId="77777777" w:rsidR="002E0FFE" w:rsidRPr="000471F6" w:rsidRDefault="002E0FFE" w:rsidP="00D613F5">
      <w:pPr>
        <w:widowControl/>
        <w:jc w:val="both"/>
        <w:rPr>
          <w:rFonts w:ascii="Arial" w:hAnsi="Arial" w:cs="Arial"/>
          <w:b/>
          <w:color w:val="0071BC"/>
        </w:rPr>
      </w:pPr>
      <w:r w:rsidRPr="000471F6">
        <w:rPr>
          <w:rFonts w:ascii="Arial" w:hAnsi="Arial" w:cs="Arial"/>
          <w:b/>
          <w:color w:val="0071BC"/>
        </w:rPr>
        <w:t>Tab. 26-1</w:t>
      </w:r>
      <w:r w:rsidR="00515EA1" w:rsidRPr="000471F6">
        <w:rPr>
          <w:rFonts w:ascii="Arial" w:hAnsi="Arial" w:cs="Arial"/>
          <w:b/>
          <w:color w:val="0071BC"/>
        </w:rPr>
        <w:t>5</w:t>
      </w:r>
      <w:r w:rsidR="002B61E8" w:rsidRPr="000471F6">
        <w:rPr>
          <w:rFonts w:ascii="Arial" w:hAnsi="Arial" w:cs="Arial"/>
          <w:b/>
          <w:color w:val="0071BC"/>
        </w:rPr>
        <w:t xml:space="preserve"> </w:t>
      </w:r>
      <w:r w:rsidRPr="000471F6">
        <w:rPr>
          <w:rFonts w:ascii="Arial" w:hAnsi="Arial" w:cs="Arial"/>
          <w:b/>
          <w:color w:val="0071BC"/>
        </w:rPr>
        <w:t xml:space="preserve"> Držitelé průkazů osob se zdravotním postižení</w:t>
      </w:r>
      <w:r w:rsidR="003B1520" w:rsidRPr="000471F6">
        <w:rPr>
          <w:rFonts w:ascii="Arial" w:hAnsi="Arial" w:cs="Arial"/>
          <w:b/>
          <w:color w:val="0071BC"/>
        </w:rPr>
        <w:t>m</w:t>
      </w:r>
    </w:p>
    <w:p w14:paraId="0F593D0A" w14:textId="77777777" w:rsidR="004251A1" w:rsidRPr="00D613F5" w:rsidRDefault="004251A1" w:rsidP="00D613F5">
      <w:pPr>
        <w:widowControl/>
        <w:spacing w:before="120"/>
        <w:jc w:val="both"/>
        <w:rPr>
          <w:rFonts w:ascii="Arial" w:hAnsi="Arial" w:cs="Arial"/>
          <w:sz w:val="18"/>
          <w:szCs w:val="18"/>
        </w:rPr>
      </w:pPr>
      <w:r w:rsidRPr="00D613F5">
        <w:rPr>
          <w:rFonts w:ascii="Arial" w:hAnsi="Arial" w:cs="Arial"/>
          <w:sz w:val="18"/>
          <w:szCs w:val="18"/>
        </w:rPr>
        <w:t>Nárok na průkaz</w:t>
      </w:r>
      <w:r w:rsidR="00EB1534" w:rsidRPr="00D613F5">
        <w:rPr>
          <w:rFonts w:ascii="Arial" w:hAnsi="Arial" w:cs="Arial"/>
          <w:sz w:val="18"/>
          <w:szCs w:val="18"/>
        </w:rPr>
        <w:t xml:space="preserve"> osoby se zdravotním postižením označený symbolem </w:t>
      </w:r>
      <w:r w:rsidR="00EB1534" w:rsidRPr="00D613F5">
        <w:rPr>
          <w:rFonts w:ascii="Arial" w:hAnsi="Arial" w:cs="Arial"/>
          <w:b/>
          <w:sz w:val="18"/>
          <w:szCs w:val="18"/>
        </w:rPr>
        <w:t>TP</w:t>
      </w:r>
      <w:r w:rsidR="00EB1534" w:rsidRPr="00D613F5">
        <w:rPr>
          <w:rFonts w:ascii="Arial" w:hAnsi="Arial" w:cs="Arial"/>
          <w:sz w:val="18"/>
          <w:szCs w:val="18"/>
        </w:rPr>
        <w:t xml:space="preserve"> </w:t>
      </w:r>
      <w:r w:rsidRPr="00D613F5">
        <w:rPr>
          <w:rFonts w:ascii="Arial" w:hAnsi="Arial" w:cs="Arial"/>
          <w:sz w:val="18"/>
          <w:szCs w:val="18"/>
        </w:rPr>
        <w:t>mají</w:t>
      </w:r>
      <w:r w:rsidR="00EB1534" w:rsidRPr="00D613F5">
        <w:rPr>
          <w:rFonts w:ascii="Arial" w:hAnsi="Arial" w:cs="Arial"/>
          <w:sz w:val="18"/>
          <w:szCs w:val="18"/>
        </w:rPr>
        <w:t xml:space="preserve"> o</w:t>
      </w:r>
      <w:r w:rsidR="00BC6EBF" w:rsidRPr="00D613F5">
        <w:rPr>
          <w:rFonts w:ascii="Arial" w:hAnsi="Arial" w:cs="Arial"/>
          <w:sz w:val="18"/>
          <w:szCs w:val="18"/>
        </w:rPr>
        <w:t>soby se </w:t>
      </w:r>
      <w:r w:rsidR="002E0FFE" w:rsidRPr="00D613F5">
        <w:rPr>
          <w:rFonts w:ascii="Arial" w:hAnsi="Arial" w:cs="Arial"/>
          <w:sz w:val="18"/>
          <w:szCs w:val="18"/>
        </w:rPr>
        <w:t>středně těžkým funkčním postižením pohyblivosti</w:t>
      </w:r>
      <w:r w:rsidR="00EB1534" w:rsidRPr="00D613F5">
        <w:rPr>
          <w:rFonts w:ascii="Arial" w:hAnsi="Arial" w:cs="Arial"/>
          <w:sz w:val="18"/>
          <w:szCs w:val="18"/>
        </w:rPr>
        <w:t xml:space="preserve"> nebo orientace, včetně osob s</w:t>
      </w:r>
      <w:r w:rsidR="007B1189" w:rsidRPr="00D613F5">
        <w:rPr>
          <w:rFonts w:ascii="Arial" w:hAnsi="Arial" w:cs="Arial"/>
          <w:sz w:val="18"/>
          <w:szCs w:val="18"/>
        </w:rPr>
        <w:t> poruchou autistického spektra.</w:t>
      </w:r>
    </w:p>
    <w:p w14:paraId="6D875177" w14:textId="77777777" w:rsidR="004251A1" w:rsidRPr="00D613F5" w:rsidRDefault="00EB1534" w:rsidP="00D613F5">
      <w:pPr>
        <w:widowControl/>
        <w:spacing w:before="120"/>
        <w:jc w:val="both"/>
        <w:rPr>
          <w:rFonts w:ascii="Arial" w:hAnsi="Arial" w:cs="Arial"/>
          <w:sz w:val="18"/>
          <w:szCs w:val="18"/>
        </w:rPr>
      </w:pPr>
      <w:r w:rsidRPr="00D613F5">
        <w:rPr>
          <w:rFonts w:ascii="Arial" w:hAnsi="Arial" w:cs="Arial"/>
          <w:sz w:val="18"/>
          <w:szCs w:val="18"/>
        </w:rPr>
        <w:t xml:space="preserve">Nárok na průkaz osoby se zdravotním postižením označený symbolem </w:t>
      </w:r>
      <w:r w:rsidRPr="00D613F5">
        <w:rPr>
          <w:rFonts w:ascii="Arial" w:hAnsi="Arial" w:cs="Arial"/>
          <w:b/>
          <w:sz w:val="18"/>
          <w:szCs w:val="18"/>
        </w:rPr>
        <w:t>ZTP</w:t>
      </w:r>
      <w:r w:rsidRPr="00D613F5">
        <w:rPr>
          <w:rFonts w:ascii="Arial" w:hAnsi="Arial" w:cs="Arial"/>
          <w:sz w:val="18"/>
          <w:szCs w:val="18"/>
        </w:rPr>
        <w:t xml:space="preserve"> mají</w:t>
      </w:r>
      <w:r w:rsidR="00BC6EBF" w:rsidRPr="00D613F5">
        <w:rPr>
          <w:rFonts w:ascii="Arial" w:hAnsi="Arial" w:cs="Arial"/>
          <w:sz w:val="18"/>
          <w:szCs w:val="18"/>
        </w:rPr>
        <w:t xml:space="preserve"> osoby s </w:t>
      </w:r>
      <w:r w:rsidRPr="00D613F5">
        <w:rPr>
          <w:rFonts w:ascii="Arial" w:hAnsi="Arial" w:cs="Arial"/>
          <w:sz w:val="18"/>
          <w:szCs w:val="18"/>
        </w:rPr>
        <w:t>těžkým funkčním postižením pohyblivost</w:t>
      </w:r>
      <w:r w:rsidR="007B1189" w:rsidRPr="00D613F5">
        <w:rPr>
          <w:rFonts w:ascii="Arial" w:hAnsi="Arial" w:cs="Arial"/>
          <w:sz w:val="18"/>
          <w:szCs w:val="18"/>
        </w:rPr>
        <w:t>i nebo orientace, včetně osob s poruchou autistického spektra.</w:t>
      </w:r>
    </w:p>
    <w:p w14:paraId="7B4D4234" w14:textId="77777777" w:rsidR="002E0FFE" w:rsidRPr="00D613F5" w:rsidRDefault="004251A1" w:rsidP="00D613F5">
      <w:pPr>
        <w:widowControl/>
        <w:spacing w:before="120"/>
        <w:jc w:val="both"/>
        <w:rPr>
          <w:rFonts w:ascii="Arial" w:hAnsi="Arial" w:cs="Arial"/>
          <w:sz w:val="18"/>
          <w:szCs w:val="18"/>
        </w:rPr>
      </w:pPr>
      <w:r w:rsidRPr="00D613F5">
        <w:rPr>
          <w:rFonts w:ascii="Arial" w:hAnsi="Arial" w:cs="Arial"/>
          <w:sz w:val="18"/>
          <w:szCs w:val="18"/>
        </w:rPr>
        <w:t xml:space="preserve">Nárok na průkaz osoby se zdravotním postižením označený symbolem </w:t>
      </w:r>
      <w:r w:rsidRPr="00D613F5">
        <w:rPr>
          <w:rFonts w:ascii="Arial" w:hAnsi="Arial" w:cs="Arial"/>
          <w:b/>
          <w:sz w:val="18"/>
          <w:szCs w:val="18"/>
        </w:rPr>
        <w:t>ZTP/P</w:t>
      </w:r>
      <w:r w:rsidRPr="00D613F5">
        <w:rPr>
          <w:rFonts w:ascii="Arial" w:hAnsi="Arial" w:cs="Arial"/>
          <w:sz w:val="18"/>
          <w:szCs w:val="18"/>
        </w:rPr>
        <w:t xml:space="preserve"> mají</w:t>
      </w:r>
      <w:r w:rsidR="00BC6EBF" w:rsidRPr="00D613F5">
        <w:rPr>
          <w:rFonts w:ascii="Arial" w:hAnsi="Arial" w:cs="Arial"/>
          <w:sz w:val="18"/>
          <w:szCs w:val="18"/>
        </w:rPr>
        <w:t xml:space="preserve"> osoby se </w:t>
      </w:r>
      <w:r w:rsidRPr="00D613F5">
        <w:rPr>
          <w:rFonts w:ascii="Arial" w:hAnsi="Arial" w:cs="Arial"/>
          <w:sz w:val="18"/>
          <w:szCs w:val="18"/>
        </w:rPr>
        <w:t>zvlášť těžkým funkčním postižením nebo úplným postižením pohyblivosti nebo orientace s potřebou průvodce, včetně osob s poruchou autistického spektra.</w:t>
      </w:r>
    </w:p>
    <w:p w14:paraId="5DF1CE62" w14:textId="77777777" w:rsidR="004251A1" w:rsidRPr="00D613F5" w:rsidRDefault="004251A1" w:rsidP="00D613F5">
      <w:pPr>
        <w:widowControl/>
        <w:spacing w:before="120"/>
        <w:jc w:val="both"/>
        <w:rPr>
          <w:rFonts w:ascii="Arial" w:hAnsi="Arial" w:cs="Arial"/>
          <w:sz w:val="18"/>
          <w:szCs w:val="18"/>
        </w:rPr>
      </w:pPr>
      <w:r w:rsidRPr="00D613F5">
        <w:rPr>
          <w:rFonts w:ascii="Arial" w:hAnsi="Arial" w:cs="Arial"/>
          <w:sz w:val="18"/>
          <w:szCs w:val="18"/>
        </w:rPr>
        <w:t>Průkaz osoby se zdravotním postižením přináší svému držiteli nárok na vyhrazené místo k sezení ve veřejných dopravních prostředcích</w:t>
      </w:r>
      <w:r w:rsidR="003B1520" w:rsidRPr="00D613F5">
        <w:rPr>
          <w:rFonts w:ascii="Arial" w:hAnsi="Arial" w:cs="Arial"/>
          <w:sz w:val="18"/>
          <w:szCs w:val="18"/>
        </w:rPr>
        <w:t>,</w:t>
      </w:r>
      <w:r w:rsidRPr="00D613F5">
        <w:rPr>
          <w:rFonts w:ascii="Arial" w:hAnsi="Arial" w:cs="Arial"/>
          <w:sz w:val="18"/>
          <w:szCs w:val="18"/>
        </w:rPr>
        <w:t xml:space="preserve"> podle typu průkazu slevy na veřejnou dopravu</w:t>
      </w:r>
      <w:r w:rsidR="003B1520" w:rsidRPr="00D613F5">
        <w:rPr>
          <w:rFonts w:ascii="Arial" w:hAnsi="Arial" w:cs="Arial"/>
          <w:sz w:val="18"/>
          <w:szCs w:val="18"/>
        </w:rPr>
        <w:t xml:space="preserve"> a některé </w:t>
      </w:r>
      <w:r w:rsidRPr="00D613F5">
        <w:rPr>
          <w:rFonts w:ascii="Arial" w:hAnsi="Arial" w:cs="Arial"/>
          <w:sz w:val="18"/>
          <w:szCs w:val="18"/>
        </w:rPr>
        <w:t>další</w:t>
      </w:r>
      <w:r w:rsidR="003B1520" w:rsidRPr="00D613F5">
        <w:rPr>
          <w:rFonts w:ascii="Arial" w:hAnsi="Arial" w:cs="Arial"/>
          <w:sz w:val="18"/>
          <w:szCs w:val="18"/>
        </w:rPr>
        <w:t xml:space="preserve"> úlevy či zvýhodnění.</w:t>
      </w:r>
    </w:p>
    <w:p w14:paraId="20876B6E" w14:textId="77777777" w:rsidR="002E0FFE" w:rsidRPr="00D613F5" w:rsidRDefault="002E0FFE" w:rsidP="00D613F5">
      <w:pPr>
        <w:widowControl/>
        <w:jc w:val="both"/>
        <w:rPr>
          <w:rFonts w:ascii="Arial" w:hAnsi="Arial" w:cs="Arial"/>
          <w:sz w:val="18"/>
          <w:szCs w:val="18"/>
        </w:rPr>
      </w:pPr>
    </w:p>
    <w:p w14:paraId="06312F09" w14:textId="77777777" w:rsidR="00AC26C5" w:rsidRPr="00D613F5" w:rsidRDefault="00AC26C5" w:rsidP="00D613F5">
      <w:pPr>
        <w:widowControl/>
        <w:jc w:val="both"/>
        <w:rPr>
          <w:rFonts w:ascii="Arial" w:hAnsi="Arial" w:cs="Arial"/>
          <w:sz w:val="18"/>
          <w:szCs w:val="18"/>
        </w:rPr>
      </w:pPr>
    </w:p>
    <w:p w14:paraId="27E6181B" w14:textId="77777777" w:rsidR="00285CAC" w:rsidRPr="000471F6" w:rsidRDefault="00285CAC" w:rsidP="00D613F5">
      <w:pPr>
        <w:widowControl/>
        <w:jc w:val="both"/>
        <w:rPr>
          <w:rFonts w:ascii="Arial" w:hAnsi="Arial" w:cs="Arial"/>
          <w:b/>
          <w:color w:val="0071BC"/>
        </w:rPr>
      </w:pPr>
      <w:r w:rsidRPr="000471F6">
        <w:rPr>
          <w:rFonts w:ascii="Arial" w:hAnsi="Arial" w:cs="Arial"/>
          <w:b/>
          <w:color w:val="0071BC"/>
        </w:rPr>
        <w:t xml:space="preserve">Tab. </w:t>
      </w:r>
      <w:r w:rsidR="00C96C94" w:rsidRPr="000471F6">
        <w:rPr>
          <w:rFonts w:ascii="Arial" w:hAnsi="Arial" w:cs="Arial"/>
          <w:b/>
          <w:color w:val="0071BC"/>
        </w:rPr>
        <w:t>26</w:t>
      </w:r>
      <w:r w:rsidRPr="000471F6">
        <w:rPr>
          <w:rFonts w:ascii="Arial" w:hAnsi="Arial" w:cs="Arial"/>
          <w:b/>
          <w:color w:val="0071BC"/>
        </w:rPr>
        <w:t>-1</w:t>
      </w:r>
      <w:r w:rsidR="00515EA1" w:rsidRPr="000471F6">
        <w:rPr>
          <w:rFonts w:ascii="Arial" w:hAnsi="Arial" w:cs="Arial"/>
          <w:b/>
          <w:color w:val="0071BC"/>
        </w:rPr>
        <w:t>6</w:t>
      </w:r>
      <w:r w:rsidR="002B61E8" w:rsidRPr="000471F6">
        <w:rPr>
          <w:rFonts w:ascii="Arial" w:hAnsi="Arial" w:cs="Arial"/>
          <w:b/>
          <w:color w:val="0071BC"/>
        </w:rPr>
        <w:t xml:space="preserve"> </w:t>
      </w:r>
      <w:r w:rsidRPr="000471F6">
        <w:rPr>
          <w:rFonts w:ascii="Arial" w:hAnsi="Arial" w:cs="Arial"/>
          <w:b/>
          <w:color w:val="0071BC"/>
        </w:rPr>
        <w:t xml:space="preserve"> </w:t>
      </w:r>
      <w:r w:rsidR="00EB100A" w:rsidRPr="000471F6">
        <w:rPr>
          <w:rFonts w:ascii="Arial" w:hAnsi="Arial" w:cs="Arial"/>
          <w:b/>
          <w:color w:val="0071BC"/>
        </w:rPr>
        <w:t xml:space="preserve">Dávky podpory v </w:t>
      </w:r>
      <w:r w:rsidRPr="000471F6">
        <w:rPr>
          <w:rFonts w:ascii="Arial" w:hAnsi="Arial" w:cs="Arial"/>
          <w:b/>
          <w:color w:val="0071BC"/>
        </w:rPr>
        <w:t>nezaměstnanosti</w:t>
      </w:r>
    </w:p>
    <w:p w14:paraId="41378140" w14:textId="77777777" w:rsidR="00285CAC" w:rsidRPr="00D613F5" w:rsidRDefault="007C201D" w:rsidP="00D613F5">
      <w:pPr>
        <w:widowControl/>
        <w:spacing w:before="120"/>
        <w:jc w:val="both"/>
        <w:rPr>
          <w:rFonts w:ascii="Arial" w:hAnsi="Arial" w:cs="Arial"/>
          <w:sz w:val="18"/>
          <w:szCs w:val="18"/>
        </w:rPr>
      </w:pPr>
      <w:r w:rsidRPr="00D613F5">
        <w:rPr>
          <w:rFonts w:ascii="Arial" w:hAnsi="Arial" w:cs="Arial"/>
          <w:sz w:val="18"/>
          <w:szCs w:val="18"/>
        </w:rPr>
        <w:t>Nárok na</w:t>
      </w:r>
      <w:r w:rsidR="00740258" w:rsidRPr="00D613F5">
        <w:rPr>
          <w:rFonts w:ascii="Arial" w:hAnsi="Arial" w:cs="Arial"/>
          <w:sz w:val="18"/>
          <w:szCs w:val="18"/>
        </w:rPr>
        <w:t xml:space="preserve"> </w:t>
      </w:r>
      <w:r w:rsidR="00740258" w:rsidRPr="00D613F5">
        <w:rPr>
          <w:rFonts w:ascii="Arial" w:hAnsi="Arial" w:cs="Arial"/>
          <w:b/>
          <w:sz w:val="18"/>
          <w:szCs w:val="18"/>
        </w:rPr>
        <w:t>podporu v nezaměstn</w:t>
      </w:r>
      <w:r w:rsidR="00726872" w:rsidRPr="00D613F5">
        <w:rPr>
          <w:rFonts w:ascii="Arial" w:hAnsi="Arial" w:cs="Arial"/>
          <w:b/>
          <w:sz w:val="18"/>
          <w:szCs w:val="18"/>
        </w:rPr>
        <w:t>anosti</w:t>
      </w:r>
      <w:r w:rsidR="00726872" w:rsidRPr="00D613F5">
        <w:rPr>
          <w:rFonts w:ascii="Arial" w:hAnsi="Arial" w:cs="Arial"/>
          <w:sz w:val="18"/>
          <w:szCs w:val="18"/>
        </w:rPr>
        <w:t xml:space="preserve"> </w:t>
      </w:r>
      <w:r w:rsidR="009652CC" w:rsidRPr="00D613F5">
        <w:rPr>
          <w:rFonts w:ascii="Arial" w:hAnsi="Arial" w:cs="Arial"/>
          <w:sz w:val="18"/>
          <w:szCs w:val="18"/>
        </w:rPr>
        <w:t xml:space="preserve">po určenou podpůrčí dobu </w:t>
      </w:r>
      <w:r w:rsidR="00726872" w:rsidRPr="00D613F5">
        <w:rPr>
          <w:rFonts w:ascii="Arial" w:hAnsi="Arial" w:cs="Arial"/>
          <w:sz w:val="18"/>
          <w:szCs w:val="18"/>
        </w:rPr>
        <w:t xml:space="preserve">má </w:t>
      </w:r>
      <w:r w:rsidRPr="00D613F5">
        <w:rPr>
          <w:rFonts w:ascii="Arial" w:hAnsi="Arial" w:cs="Arial"/>
          <w:b/>
          <w:sz w:val="18"/>
          <w:szCs w:val="18"/>
        </w:rPr>
        <w:t>uchazeč o zaměstnání</w:t>
      </w:r>
      <w:r w:rsidR="00726872" w:rsidRPr="00D613F5">
        <w:rPr>
          <w:rFonts w:ascii="Arial" w:hAnsi="Arial" w:cs="Arial"/>
          <w:sz w:val="18"/>
          <w:szCs w:val="18"/>
        </w:rPr>
        <w:t xml:space="preserve"> při splnění stanovených podmínek a podání písemné žádosti </w:t>
      </w:r>
      <w:r w:rsidR="009652CC" w:rsidRPr="00D613F5">
        <w:rPr>
          <w:rFonts w:ascii="Arial" w:hAnsi="Arial" w:cs="Arial"/>
          <w:sz w:val="18"/>
          <w:szCs w:val="18"/>
        </w:rPr>
        <w:t xml:space="preserve">o poskytnutí podpory v nezaměstnanosti </w:t>
      </w:r>
      <w:r w:rsidR="00726872" w:rsidRPr="00D613F5">
        <w:rPr>
          <w:rFonts w:ascii="Arial" w:hAnsi="Arial" w:cs="Arial"/>
          <w:sz w:val="18"/>
          <w:szCs w:val="18"/>
        </w:rPr>
        <w:t xml:space="preserve">na </w:t>
      </w:r>
      <w:r w:rsidR="00740258" w:rsidRPr="00D613F5">
        <w:rPr>
          <w:rFonts w:ascii="Arial" w:hAnsi="Arial" w:cs="Arial"/>
          <w:sz w:val="18"/>
          <w:szCs w:val="18"/>
        </w:rPr>
        <w:t>krajskou pobočku Úřadu práce ČR, u které je veden v</w:t>
      </w:r>
      <w:r w:rsidR="009652CC" w:rsidRPr="00D613F5">
        <w:rPr>
          <w:rFonts w:ascii="Arial" w:hAnsi="Arial" w:cs="Arial"/>
          <w:sz w:val="18"/>
          <w:szCs w:val="18"/>
        </w:rPr>
        <w:t> evidenci uchazečů o zaměstnání</w:t>
      </w:r>
      <w:r w:rsidR="00740258" w:rsidRPr="00D613F5">
        <w:rPr>
          <w:rFonts w:ascii="Arial" w:hAnsi="Arial" w:cs="Arial"/>
          <w:sz w:val="18"/>
          <w:szCs w:val="18"/>
        </w:rPr>
        <w:t>.</w:t>
      </w:r>
    </w:p>
    <w:p w14:paraId="09664BFF" w14:textId="77777777" w:rsidR="009652CC" w:rsidRPr="00D613F5" w:rsidRDefault="009652CC" w:rsidP="00D613F5">
      <w:pPr>
        <w:widowControl/>
        <w:spacing w:before="120"/>
        <w:jc w:val="both"/>
        <w:rPr>
          <w:rFonts w:ascii="Arial" w:hAnsi="Arial" w:cs="Arial"/>
          <w:sz w:val="18"/>
          <w:szCs w:val="18"/>
        </w:rPr>
      </w:pPr>
      <w:r w:rsidRPr="00D613F5">
        <w:rPr>
          <w:rFonts w:ascii="Arial" w:hAnsi="Arial" w:cs="Arial"/>
          <w:b/>
          <w:sz w:val="18"/>
          <w:szCs w:val="18"/>
        </w:rPr>
        <w:t>Kompenzaci odbytného</w:t>
      </w:r>
      <w:r w:rsidRPr="00D613F5">
        <w:rPr>
          <w:rFonts w:ascii="Arial" w:hAnsi="Arial" w:cs="Arial"/>
          <w:sz w:val="18"/>
          <w:szCs w:val="18"/>
        </w:rPr>
        <w:t xml:space="preserve">, </w:t>
      </w:r>
      <w:r w:rsidRPr="00D613F5">
        <w:rPr>
          <w:rFonts w:ascii="Arial" w:hAnsi="Arial" w:cs="Arial"/>
          <w:b/>
          <w:sz w:val="18"/>
          <w:szCs w:val="18"/>
        </w:rPr>
        <w:t>odchodného</w:t>
      </w:r>
      <w:r w:rsidRPr="00D613F5">
        <w:rPr>
          <w:rFonts w:ascii="Arial" w:hAnsi="Arial" w:cs="Arial"/>
          <w:sz w:val="18"/>
          <w:szCs w:val="18"/>
        </w:rPr>
        <w:t xml:space="preserve">, </w:t>
      </w:r>
      <w:r w:rsidRPr="00D613F5">
        <w:rPr>
          <w:rFonts w:ascii="Arial" w:hAnsi="Arial" w:cs="Arial"/>
          <w:b/>
          <w:sz w:val="18"/>
          <w:szCs w:val="18"/>
        </w:rPr>
        <w:t>odstupného</w:t>
      </w:r>
      <w:r w:rsidRPr="00D613F5">
        <w:rPr>
          <w:rFonts w:ascii="Arial" w:hAnsi="Arial" w:cs="Arial"/>
          <w:sz w:val="18"/>
          <w:szCs w:val="18"/>
        </w:rPr>
        <w:t xml:space="preserve"> poskytuje Úřad práce </w:t>
      </w:r>
      <w:r w:rsidR="000B016E" w:rsidRPr="00D613F5">
        <w:rPr>
          <w:rFonts w:ascii="Arial" w:hAnsi="Arial" w:cs="Arial"/>
          <w:sz w:val="18"/>
          <w:szCs w:val="18"/>
        </w:rPr>
        <w:t xml:space="preserve">ČR </w:t>
      </w:r>
      <w:r w:rsidRPr="00D613F5">
        <w:rPr>
          <w:rFonts w:ascii="Arial" w:hAnsi="Arial" w:cs="Arial"/>
          <w:sz w:val="18"/>
          <w:szCs w:val="18"/>
        </w:rPr>
        <w:t>uchazeči, kterému vznikl nárok na podporu</w:t>
      </w:r>
      <w:r w:rsidR="00C80FFD" w:rsidRPr="00D613F5">
        <w:rPr>
          <w:rFonts w:ascii="Arial" w:hAnsi="Arial" w:cs="Arial"/>
          <w:sz w:val="18"/>
          <w:szCs w:val="18"/>
        </w:rPr>
        <w:t xml:space="preserve"> v </w:t>
      </w:r>
      <w:r w:rsidRPr="00D613F5">
        <w:rPr>
          <w:rFonts w:ascii="Arial" w:hAnsi="Arial" w:cs="Arial"/>
          <w:sz w:val="18"/>
          <w:szCs w:val="18"/>
        </w:rPr>
        <w:t>nezaměstnanosti, ale nebylo mu ve stanoveném termínu vyplaceno odstupné, odbytné nebo odchodné po skončení pracovního nebo služebního poměru.</w:t>
      </w:r>
    </w:p>
    <w:p w14:paraId="347E1DA6" w14:textId="77777777" w:rsidR="009652CC" w:rsidRPr="00D613F5" w:rsidRDefault="009C5CA1" w:rsidP="00D613F5">
      <w:pPr>
        <w:widowControl/>
        <w:spacing w:before="120"/>
        <w:jc w:val="both"/>
        <w:rPr>
          <w:rFonts w:ascii="Arial" w:hAnsi="Arial" w:cs="Arial"/>
          <w:sz w:val="18"/>
          <w:szCs w:val="18"/>
        </w:rPr>
      </w:pPr>
      <w:r w:rsidRPr="00D613F5">
        <w:rPr>
          <w:rFonts w:ascii="Arial" w:hAnsi="Arial" w:cs="Arial"/>
          <w:b/>
          <w:sz w:val="18"/>
          <w:szCs w:val="18"/>
        </w:rPr>
        <w:t>Refundace podpory</w:t>
      </w:r>
      <w:r w:rsidR="00C80FFD" w:rsidRPr="00D613F5">
        <w:rPr>
          <w:rFonts w:ascii="Arial" w:hAnsi="Arial" w:cs="Arial"/>
          <w:b/>
          <w:sz w:val="18"/>
          <w:szCs w:val="18"/>
        </w:rPr>
        <w:t xml:space="preserve"> v </w:t>
      </w:r>
      <w:r w:rsidRPr="00D613F5">
        <w:rPr>
          <w:rFonts w:ascii="Arial" w:hAnsi="Arial" w:cs="Arial"/>
          <w:b/>
          <w:sz w:val="18"/>
          <w:szCs w:val="18"/>
        </w:rPr>
        <w:t>nezaměstnanosti do zahraničí</w:t>
      </w:r>
      <w:r w:rsidRPr="00D613F5">
        <w:rPr>
          <w:rFonts w:ascii="Arial" w:hAnsi="Arial" w:cs="Arial"/>
          <w:sz w:val="18"/>
          <w:szCs w:val="18"/>
        </w:rPr>
        <w:t xml:space="preserve"> se uplatňuje</w:t>
      </w:r>
      <w:r w:rsidR="00C80FFD" w:rsidRPr="00D613F5">
        <w:rPr>
          <w:rFonts w:ascii="Arial" w:hAnsi="Arial" w:cs="Arial"/>
          <w:sz w:val="18"/>
          <w:szCs w:val="18"/>
        </w:rPr>
        <w:t xml:space="preserve"> v </w:t>
      </w:r>
      <w:r w:rsidRPr="00D613F5">
        <w:rPr>
          <w:rFonts w:ascii="Arial" w:hAnsi="Arial" w:cs="Arial"/>
          <w:sz w:val="18"/>
          <w:szCs w:val="18"/>
        </w:rPr>
        <w:t>případech, kdy dávky nezaměstnanosti vyplácí stát bydliště, který není státem poslední výdělečné činnosti.</w:t>
      </w:r>
      <w:r w:rsidR="00C80FFD" w:rsidRPr="00D613F5">
        <w:rPr>
          <w:rFonts w:ascii="Arial" w:hAnsi="Arial" w:cs="Arial"/>
          <w:sz w:val="18"/>
          <w:szCs w:val="18"/>
        </w:rPr>
        <w:t xml:space="preserve"> V </w:t>
      </w:r>
      <w:r w:rsidRPr="00D613F5">
        <w:rPr>
          <w:rFonts w:ascii="Arial" w:hAnsi="Arial" w:cs="Arial"/>
          <w:sz w:val="18"/>
          <w:szCs w:val="18"/>
        </w:rPr>
        <w:t>tomto případě stát bydliště bude po státu posledního zaměstnání uchazeče</w:t>
      </w:r>
      <w:r w:rsidR="00C80FFD" w:rsidRPr="00D613F5">
        <w:rPr>
          <w:rFonts w:ascii="Arial" w:hAnsi="Arial" w:cs="Arial"/>
          <w:sz w:val="18"/>
          <w:szCs w:val="18"/>
        </w:rPr>
        <w:t xml:space="preserve"> o </w:t>
      </w:r>
      <w:r w:rsidRPr="00D613F5">
        <w:rPr>
          <w:rFonts w:ascii="Arial" w:hAnsi="Arial" w:cs="Arial"/>
          <w:sz w:val="18"/>
          <w:szCs w:val="18"/>
        </w:rPr>
        <w:t>zaměstnání požadovat refundaci části podpory</w:t>
      </w:r>
      <w:r w:rsidR="00C80FFD" w:rsidRPr="00D613F5">
        <w:rPr>
          <w:rFonts w:ascii="Arial" w:hAnsi="Arial" w:cs="Arial"/>
          <w:sz w:val="18"/>
          <w:szCs w:val="18"/>
        </w:rPr>
        <w:t xml:space="preserve"> v </w:t>
      </w:r>
      <w:r w:rsidRPr="00D613F5">
        <w:rPr>
          <w:rFonts w:ascii="Arial" w:hAnsi="Arial" w:cs="Arial"/>
          <w:sz w:val="18"/>
          <w:szCs w:val="18"/>
        </w:rPr>
        <w:t>nezaměstnanosti, kterou stát bydliště nezaměstnané osobě vyplatil.</w:t>
      </w:r>
    </w:p>
    <w:p w14:paraId="654442FE" w14:textId="77777777" w:rsidR="00285CAC" w:rsidRPr="00D613F5" w:rsidRDefault="00285CAC" w:rsidP="00D613F5">
      <w:pPr>
        <w:widowControl/>
        <w:jc w:val="both"/>
        <w:rPr>
          <w:rFonts w:ascii="Arial" w:hAnsi="Arial" w:cs="Arial"/>
          <w:sz w:val="18"/>
          <w:szCs w:val="18"/>
        </w:rPr>
      </w:pPr>
    </w:p>
    <w:p w14:paraId="06CAF460" w14:textId="77777777" w:rsidR="0012581F" w:rsidRPr="00D613F5" w:rsidRDefault="0012581F" w:rsidP="00D613F5">
      <w:pPr>
        <w:widowControl/>
        <w:jc w:val="both"/>
        <w:rPr>
          <w:rFonts w:ascii="Arial" w:hAnsi="Arial" w:cs="Arial"/>
          <w:sz w:val="18"/>
          <w:szCs w:val="18"/>
        </w:rPr>
      </w:pPr>
    </w:p>
    <w:p w14:paraId="330DC225" w14:textId="77777777" w:rsidR="00515EA1" w:rsidRPr="000471F6" w:rsidRDefault="00515EA1" w:rsidP="000471F6">
      <w:pPr>
        <w:widowControl/>
        <w:jc w:val="both"/>
        <w:rPr>
          <w:rFonts w:ascii="Arial" w:hAnsi="Arial" w:cs="Arial"/>
          <w:b/>
          <w:color w:val="0071BC"/>
        </w:rPr>
      </w:pPr>
      <w:r w:rsidRPr="000471F6">
        <w:rPr>
          <w:rFonts w:ascii="Arial" w:hAnsi="Arial" w:cs="Arial"/>
          <w:b/>
          <w:color w:val="0071BC"/>
        </w:rPr>
        <w:t>Tab. 26-17</w:t>
      </w:r>
      <w:r w:rsidR="002B61E8" w:rsidRPr="000471F6">
        <w:rPr>
          <w:rFonts w:ascii="Arial" w:hAnsi="Arial" w:cs="Arial"/>
          <w:b/>
          <w:color w:val="0071BC"/>
        </w:rPr>
        <w:t xml:space="preserve"> </w:t>
      </w:r>
      <w:r w:rsidRPr="000471F6">
        <w:rPr>
          <w:rFonts w:ascii="Arial" w:hAnsi="Arial" w:cs="Arial"/>
          <w:b/>
          <w:color w:val="0071BC"/>
        </w:rPr>
        <w:t xml:space="preserve"> </w:t>
      </w:r>
      <w:r w:rsidR="001F2A92" w:rsidRPr="000471F6">
        <w:rPr>
          <w:rFonts w:ascii="Arial" w:hAnsi="Arial" w:cs="Arial"/>
          <w:b/>
          <w:color w:val="0071BC"/>
        </w:rPr>
        <w:t xml:space="preserve">Zaměstnanci v </w:t>
      </w:r>
      <w:r w:rsidR="00470492" w:rsidRPr="000471F6">
        <w:rPr>
          <w:rFonts w:ascii="Arial" w:hAnsi="Arial" w:cs="Arial"/>
          <w:b/>
          <w:color w:val="0071BC"/>
        </w:rPr>
        <w:t>zařízení</w:t>
      </w:r>
      <w:r w:rsidR="001F2A92" w:rsidRPr="000471F6">
        <w:rPr>
          <w:rFonts w:ascii="Arial" w:hAnsi="Arial" w:cs="Arial"/>
          <w:b/>
          <w:color w:val="0071BC"/>
        </w:rPr>
        <w:t>ch</w:t>
      </w:r>
      <w:r w:rsidR="00470492" w:rsidRPr="000471F6">
        <w:rPr>
          <w:rFonts w:ascii="Arial" w:hAnsi="Arial" w:cs="Arial"/>
          <w:b/>
          <w:color w:val="0071BC"/>
        </w:rPr>
        <w:t xml:space="preserve"> </w:t>
      </w:r>
      <w:r w:rsidRPr="000471F6">
        <w:rPr>
          <w:rFonts w:ascii="Arial" w:hAnsi="Arial" w:cs="Arial"/>
          <w:b/>
          <w:color w:val="0071BC"/>
        </w:rPr>
        <w:t>sociálních služeb</w:t>
      </w:r>
    </w:p>
    <w:p w14:paraId="31DDD2EB" w14:textId="77777777" w:rsidR="007A3CD3" w:rsidRPr="00D613F5" w:rsidRDefault="00966265" w:rsidP="00D613F5">
      <w:pPr>
        <w:widowControl/>
        <w:spacing w:before="120"/>
        <w:jc w:val="both"/>
        <w:rPr>
          <w:rFonts w:ascii="Arial" w:hAnsi="Arial" w:cs="Arial"/>
          <w:sz w:val="18"/>
          <w:szCs w:val="18"/>
        </w:rPr>
      </w:pPr>
      <w:r w:rsidRPr="00D613F5">
        <w:rPr>
          <w:rFonts w:ascii="Arial" w:hAnsi="Arial" w:cs="Arial"/>
          <w:sz w:val="18"/>
          <w:szCs w:val="18"/>
        </w:rPr>
        <w:t>V tabulce je uveden počet</w:t>
      </w:r>
      <w:r w:rsidR="00515EA1" w:rsidRPr="00D613F5">
        <w:rPr>
          <w:rFonts w:ascii="Arial" w:hAnsi="Arial" w:cs="Arial"/>
          <w:sz w:val="18"/>
          <w:szCs w:val="18"/>
        </w:rPr>
        <w:t xml:space="preserve"> osob k 31.</w:t>
      </w:r>
      <w:r w:rsidR="00046588" w:rsidRPr="00D613F5">
        <w:rPr>
          <w:rFonts w:ascii="Arial" w:hAnsi="Arial" w:cs="Arial"/>
          <w:sz w:val="18"/>
          <w:szCs w:val="18"/>
        </w:rPr>
        <w:t> </w:t>
      </w:r>
      <w:r w:rsidR="00515EA1" w:rsidRPr="00D613F5">
        <w:rPr>
          <w:rFonts w:ascii="Arial" w:hAnsi="Arial" w:cs="Arial"/>
          <w:sz w:val="18"/>
          <w:szCs w:val="18"/>
        </w:rPr>
        <w:t>12</w:t>
      </w:r>
      <w:r w:rsidR="007A3CD3" w:rsidRPr="00D613F5">
        <w:rPr>
          <w:rFonts w:ascii="Arial" w:hAnsi="Arial" w:cs="Arial"/>
          <w:sz w:val="18"/>
          <w:szCs w:val="18"/>
        </w:rPr>
        <w:t>.</w:t>
      </w:r>
      <w:r w:rsidR="00515EA1" w:rsidRPr="00D613F5">
        <w:rPr>
          <w:rFonts w:ascii="Arial" w:hAnsi="Arial" w:cs="Arial"/>
          <w:sz w:val="18"/>
          <w:szCs w:val="18"/>
        </w:rPr>
        <w:t xml:space="preserve"> daného roku, které zabezpečovaly provoz </w:t>
      </w:r>
      <w:r w:rsidR="00413405" w:rsidRPr="00D613F5">
        <w:rPr>
          <w:rFonts w:ascii="Arial" w:hAnsi="Arial" w:cs="Arial"/>
          <w:sz w:val="18"/>
          <w:szCs w:val="18"/>
        </w:rPr>
        <w:t xml:space="preserve">zařízení </w:t>
      </w:r>
      <w:r w:rsidR="00515EA1" w:rsidRPr="00D613F5">
        <w:rPr>
          <w:rFonts w:ascii="Arial" w:hAnsi="Arial" w:cs="Arial"/>
          <w:sz w:val="18"/>
          <w:szCs w:val="18"/>
        </w:rPr>
        <w:t>sociálních služeb</w:t>
      </w:r>
      <w:r w:rsidR="0012581F" w:rsidRPr="00D613F5">
        <w:rPr>
          <w:rFonts w:ascii="Arial" w:hAnsi="Arial" w:cs="Arial"/>
          <w:sz w:val="18"/>
          <w:szCs w:val="18"/>
        </w:rPr>
        <w:t xml:space="preserve"> </w:t>
      </w:r>
      <w:r w:rsidR="00413405" w:rsidRPr="00D613F5">
        <w:rPr>
          <w:rFonts w:ascii="Arial" w:hAnsi="Arial" w:cs="Arial"/>
          <w:sz w:val="18"/>
          <w:szCs w:val="18"/>
        </w:rPr>
        <w:t>uveden</w:t>
      </w:r>
      <w:r w:rsidR="00470492" w:rsidRPr="00D613F5">
        <w:rPr>
          <w:rFonts w:ascii="Arial" w:hAnsi="Arial" w:cs="Arial"/>
          <w:sz w:val="18"/>
          <w:szCs w:val="18"/>
        </w:rPr>
        <w:t>ých</w:t>
      </w:r>
      <w:r w:rsidR="00413405" w:rsidRPr="00D613F5">
        <w:rPr>
          <w:rFonts w:ascii="Arial" w:hAnsi="Arial" w:cs="Arial"/>
          <w:sz w:val="18"/>
          <w:szCs w:val="18"/>
        </w:rPr>
        <w:t xml:space="preserve"> v</w:t>
      </w:r>
      <w:r w:rsidR="00046588" w:rsidRPr="00D613F5">
        <w:rPr>
          <w:rFonts w:ascii="Arial" w:hAnsi="Arial" w:cs="Arial"/>
          <w:sz w:val="18"/>
          <w:szCs w:val="18"/>
        </w:rPr>
        <w:t> </w:t>
      </w:r>
      <w:r w:rsidR="00413405" w:rsidRPr="00D613F5">
        <w:rPr>
          <w:rFonts w:ascii="Arial" w:hAnsi="Arial" w:cs="Arial"/>
          <w:sz w:val="18"/>
          <w:szCs w:val="18"/>
        </w:rPr>
        <w:t>§</w:t>
      </w:r>
      <w:r w:rsidR="00046588" w:rsidRPr="00D613F5">
        <w:rPr>
          <w:rFonts w:ascii="Arial" w:hAnsi="Arial" w:cs="Arial"/>
          <w:sz w:val="18"/>
          <w:szCs w:val="18"/>
        </w:rPr>
        <w:t> </w:t>
      </w:r>
      <w:r w:rsidR="00413405" w:rsidRPr="00D613F5">
        <w:rPr>
          <w:rFonts w:ascii="Arial" w:hAnsi="Arial" w:cs="Arial"/>
          <w:sz w:val="18"/>
          <w:szCs w:val="18"/>
        </w:rPr>
        <w:t>34 zákona č.</w:t>
      </w:r>
      <w:r w:rsidR="00046588" w:rsidRPr="00D613F5">
        <w:rPr>
          <w:rFonts w:ascii="Arial" w:hAnsi="Arial" w:cs="Arial"/>
          <w:sz w:val="18"/>
          <w:szCs w:val="18"/>
        </w:rPr>
        <w:t> </w:t>
      </w:r>
      <w:r w:rsidR="00413405" w:rsidRPr="00D613F5">
        <w:rPr>
          <w:rFonts w:ascii="Arial" w:hAnsi="Arial" w:cs="Arial"/>
          <w:sz w:val="18"/>
          <w:szCs w:val="18"/>
        </w:rPr>
        <w:t>108/2006</w:t>
      </w:r>
      <w:r w:rsidR="00046588" w:rsidRPr="00D613F5">
        <w:rPr>
          <w:rFonts w:ascii="Arial" w:hAnsi="Arial" w:cs="Arial"/>
          <w:sz w:val="18"/>
          <w:szCs w:val="18"/>
        </w:rPr>
        <w:t> </w:t>
      </w:r>
      <w:r w:rsidR="00413405" w:rsidRPr="00D613F5">
        <w:rPr>
          <w:rFonts w:ascii="Arial" w:hAnsi="Arial" w:cs="Arial"/>
          <w:sz w:val="18"/>
          <w:szCs w:val="18"/>
        </w:rPr>
        <w:t>Sb</w:t>
      </w:r>
      <w:r w:rsidR="008D3B9E" w:rsidRPr="00D613F5">
        <w:rPr>
          <w:rFonts w:ascii="Arial" w:hAnsi="Arial" w:cs="Arial"/>
          <w:sz w:val="18"/>
          <w:szCs w:val="18"/>
        </w:rPr>
        <w:t>.</w:t>
      </w:r>
      <w:r w:rsidR="00470492" w:rsidRPr="00D613F5">
        <w:rPr>
          <w:rFonts w:ascii="Arial" w:hAnsi="Arial" w:cs="Arial"/>
          <w:sz w:val="18"/>
          <w:szCs w:val="18"/>
        </w:rPr>
        <w:t>, o</w:t>
      </w:r>
      <w:r w:rsidR="00046588" w:rsidRPr="00D613F5">
        <w:rPr>
          <w:rFonts w:ascii="Arial" w:hAnsi="Arial" w:cs="Arial"/>
          <w:sz w:val="18"/>
          <w:szCs w:val="18"/>
        </w:rPr>
        <w:t> </w:t>
      </w:r>
      <w:r w:rsidR="00470492" w:rsidRPr="00D613F5">
        <w:rPr>
          <w:rFonts w:ascii="Arial" w:hAnsi="Arial" w:cs="Arial"/>
          <w:sz w:val="18"/>
          <w:szCs w:val="18"/>
        </w:rPr>
        <w:t>sociálních službách</w:t>
      </w:r>
      <w:r w:rsidR="00413405" w:rsidRPr="00D613F5">
        <w:rPr>
          <w:rFonts w:ascii="Arial" w:hAnsi="Arial" w:cs="Arial"/>
          <w:sz w:val="18"/>
          <w:szCs w:val="18"/>
        </w:rPr>
        <w:t>.</w:t>
      </w:r>
      <w:r w:rsidR="00292C8F" w:rsidRPr="00D613F5">
        <w:rPr>
          <w:rFonts w:ascii="Arial" w:hAnsi="Arial" w:cs="Arial"/>
          <w:sz w:val="18"/>
          <w:szCs w:val="18"/>
        </w:rPr>
        <w:t xml:space="preserve"> </w:t>
      </w:r>
      <w:r w:rsidR="007A3CD3" w:rsidRPr="00D613F5">
        <w:rPr>
          <w:rFonts w:ascii="Arial" w:hAnsi="Arial" w:cs="Arial"/>
          <w:sz w:val="18"/>
          <w:szCs w:val="18"/>
        </w:rPr>
        <w:t xml:space="preserve">Jedná se </w:t>
      </w:r>
      <w:r w:rsidR="00470492" w:rsidRPr="00D613F5">
        <w:rPr>
          <w:rFonts w:ascii="Arial" w:hAnsi="Arial" w:cs="Arial"/>
          <w:sz w:val="18"/>
          <w:szCs w:val="18"/>
        </w:rPr>
        <w:t>o</w:t>
      </w:r>
      <w:r w:rsidR="00046588" w:rsidRPr="00D613F5">
        <w:rPr>
          <w:rFonts w:ascii="Arial" w:hAnsi="Arial" w:cs="Arial"/>
          <w:sz w:val="18"/>
          <w:szCs w:val="18"/>
        </w:rPr>
        <w:t> </w:t>
      </w:r>
      <w:r w:rsidR="00470492" w:rsidRPr="00D613F5">
        <w:rPr>
          <w:rFonts w:ascii="Arial" w:hAnsi="Arial" w:cs="Arial"/>
          <w:sz w:val="18"/>
          <w:szCs w:val="18"/>
        </w:rPr>
        <w:t>zabezpečení chodu center</w:t>
      </w:r>
      <w:r w:rsidR="007A3CD3" w:rsidRPr="00D613F5">
        <w:rPr>
          <w:rFonts w:ascii="Arial" w:hAnsi="Arial" w:cs="Arial"/>
          <w:sz w:val="18"/>
          <w:szCs w:val="18"/>
        </w:rPr>
        <w:t xml:space="preserve"> denních služeb, denní</w:t>
      </w:r>
      <w:r w:rsidR="00470492" w:rsidRPr="00D613F5">
        <w:rPr>
          <w:rFonts w:ascii="Arial" w:hAnsi="Arial" w:cs="Arial"/>
          <w:sz w:val="18"/>
          <w:szCs w:val="18"/>
        </w:rPr>
        <w:t>ch</w:t>
      </w:r>
      <w:r w:rsidR="007A3CD3" w:rsidRPr="00D613F5">
        <w:rPr>
          <w:rFonts w:ascii="Arial" w:hAnsi="Arial" w:cs="Arial"/>
          <w:sz w:val="18"/>
          <w:szCs w:val="18"/>
        </w:rPr>
        <w:t xml:space="preserve"> a</w:t>
      </w:r>
      <w:r w:rsidR="00046588" w:rsidRPr="00D613F5">
        <w:rPr>
          <w:rFonts w:ascii="Arial" w:hAnsi="Arial" w:cs="Arial"/>
          <w:sz w:val="18"/>
          <w:szCs w:val="18"/>
        </w:rPr>
        <w:t> </w:t>
      </w:r>
      <w:r w:rsidR="007A3CD3" w:rsidRPr="00D613F5">
        <w:rPr>
          <w:rFonts w:ascii="Arial" w:hAnsi="Arial" w:cs="Arial"/>
          <w:sz w:val="18"/>
          <w:szCs w:val="18"/>
        </w:rPr>
        <w:t>týdenní</w:t>
      </w:r>
      <w:r w:rsidR="00470492" w:rsidRPr="00D613F5">
        <w:rPr>
          <w:rFonts w:ascii="Arial" w:hAnsi="Arial" w:cs="Arial"/>
          <w:sz w:val="18"/>
          <w:szCs w:val="18"/>
        </w:rPr>
        <w:t>ch</w:t>
      </w:r>
      <w:r w:rsidR="007A3CD3" w:rsidRPr="00D613F5">
        <w:rPr>
          <w:rFonts w:ascii="Arial" w:hAnsi="Arial" w:cs="Arial"/>
          <w:sz w:val="18"/>
          <w:szCs w:val="18"/>
        </w:rPr>
        <w:t xml:space="preserve"> stacionář</w:t>
      </w:r>
      <w:r w:rsidR="00470492" w:rsidRPr="00D613F5">
        <w:rPr>
          <w:rFonts w:ascii="Arial" w:hAnsi="Arial" w:cs="Arial"/>
          <w:sz w:val="18"/>
          <w:szCs w:val="18"/>
        </w:rPr>
        <w:t>ů</w:t>
      </w:r>
      <w:r w:rsidR="007A3CD3" w:rsidRPr="00D613F5">
        <w:rPr>
          <w:rFonts w:ascii="Arial" w:hAnsi="Arial" w:cs="Arial"/>
          <w:sz w:val="18"/>
          <w:szCs w:val="18"/>
        </w:rPr>
        <w:t xml:space="preserve">, </w:t>
      </w:r>
      <w:r w:rsidR="00470492" w:rsidRPr="00D613F5">
        <w:rPr>
          <w:rFonts w:ascii="Arial" w:hAnsi="Arial" w:cs="Arial"/>
          <w:sz w:val="18"/>
          <w:szCs w:val="18"/>
        </w:rPr>
        <w:t>domovů</w:t>
      </w:r>
      <w:r w:rsidR="007A3CD3" w:rsidRPr="00D613F5">
        <w:rPr>
          <w:rFonts w:ascii="Arial" w:hAnsi="Arial" w:cs="Arial"/>
          <w:sz w:val="18"/>
          <w:szCs w:val="18"/>
        </w:rPr>
        <w:t xml:space="preserve"> pro osoby se zdravotním postižením, </w:t>
      </w:r>
      <w:r w:rsidR="00470492" w:rsidRPr="00D613F5">
        <w:rPr>
          <w:rFonts w:ascii="Arial" w:hAnsi="Arial" w:cs="Arial"/>
          <w:sz w:val="18"/>
          <w:szCs w:val="18"/>
        </w:rPr>
        <w:t>domovů</w:t>
      </w:r>
      <w:r w:rsidR="007A3CD3" w:rsidRPr="00D613F5">
        <w:rPr>
          <w:rFonts w:ascii="Arial" w:hAnsi="Arial" w:cs="Arial"/>
          <w:sz w:val="18"/>
          <w:szCs w:val="18"/>
        </w:rPr>
        <w:t xml:space="preserve"> pro seniory, </w:t>
      </w:r>
      <w:r w:rsidR="00470492" w:rsidRPr="00D613F5">
        <w:rPr>
          <w:rFonts w:ascii="Arial" w:hAnsi="Arial" w:cs="Arial"/>
          <w:sz w:val="18"/>
          <w:szCs w:val="18"/>
        </w:rPr>
        <w:t>domovů</w:t>
      </w:r>
      <w:r w:rsidR="007A3CD3" w:rsidRPr="00D613F5">
        <w:rPr>
          <w:rFonts w:ascii="Arial" w:hAnsi="Arial" w:cs="Arial"/>
          <w:sz w:val="18"/>
          <w:szCs w:val="18"/>
        </w:rPr>
        <w:t xml:space="preserve"> se zvláštním režimem, chráněné</w:t>
      </w:r>
      <w:r w:rsidR="00470492" w:rsidRPr="00D613F5">
        <w:rPr>
          <w:rFonts w:ascii="Arial" w:hAnsi="Arial" w:cs="Arial"/>
          <w:sz w:val="18"/>
          <w:szCs w:val="18"/>
        </w:rPr>
        <w:t>ho</w:t>
      </w:r>
      <w:r w:rsidR="007A3CD3" w:rsidRPr="00D613F5">
        <w:rPr>
          <w:rFonts w:ascii="Arial" w:hAnsi="Arial" w:cs="Arial"/>
          <w:sz w:val="18"/>
          <w:szCs w:val="18"/>
        </w:rPr>
        <w:t xml:space="preserve"> bydlení, azylov</w:t>
      </w:r>
      <w:r w:rsidR="00470492" w:rsidRPr="00D613F5">
        <w:rPr>
          <w:rFonts w:ascii="Arial" w:hAnsi="Arial" w:cs="Arial"/>
          <w:sz w:val="18"/>
          <w:szCs w:val="18"/>
        </w:rPr>
        <w:t>ých domů</w:t>
      </w:r>
      <w:r w:rsidR="007A3CD3" w:rsidRPr="00D613F5">
        <w:rPr>
          <w:rFonts w:ascii="Arial" w:hAnsi="Arial" w:cs="Arial"/>
          <w:sz w:val="18"/>
          <w:szCs w:val="18"/>
        </w:rPr>
        <w:t>, dom</w:t>
      </w:r>
      <w:r w:rsidR="00470492" w:rsidRPr="00D613F5">
        <w:rPr>
          <w:rFonts w:ascii="Arial" w:hAnsi="Arial" w:cs="Arial"/>
          <w:sz w:val="18"/>
          <w:szCs w:val="18"/>
        </w:rPr>
        <w:t>ů</w:t>
      </w:r>
      <w:r w:rsidR="007A3CD3" w:rsidRPr="00D613F5">
        <w:rPr>
          <w:rFonts w:ascii="Arial" w:hAnsi="Arial" w:cs="Arial"/>
          <w:sz w:val="18"/>
          <w:szCs w:val="18"/>
        </w:rPr>
        <w:t xml:space="preserve"> na půl cesty, zařízení pro krizovou pomoc,</w:t>
      </w:r>
      <w:r w:rsidR="00470492" w:rsidRPr="00D613F5">
        <w:rPr>
          <w:rFonts w:ascii="Arial" w:hAnsi="Arial" w:cs="Arial"/>
          <w:sz w:val="18"/>
          <w:szCs w:val="18"/>
        </w:rPr>
        <w:t xml:space="preserve"> nízkoprahových</w:t>
      </w:r>
      <w:r w:rsidR="007A3CD3" w:rsidRPr="00D613F5">
        <w:rPr>
          <w:rFonts w:ascii="Arial" w:hAnsi="Arial" w:cs="Arial"/>
          <w:sz w:val="18"/>
          <w:szCs w:val="18"/>
        </w:rPr>
        <w:t xml:space="preserve"> denní</w:t>
      </w:r>
      <w:r w:rsidR="00470492" w:rsidRPr="00D613F5">
        <w:rPr>
          <w:rFonts w:ascii="Arial" w:hAnsi="Arial" w:cs="Arial"/>
          <w:sz w:val="18"/>
          <w:szCs w:val="18"/>
        </w:rPr>
        <w:t>ch center</w:t>
      </w:r>
      <w:r w:rsidR="007A3CD3" w:rsidRPr="00D613F5">
        <w:rPr>
          <w:rFonts w:ascii="Arial" w:hAnsi="Arial" w:cs="Arial"/>
          <w:sz w:val="18"/>
          <w:szCs w:val="18"/>
        </w:rPr>
        <w:t>, nízkoprahov</w:t>
      </w:r>
      <w:r w:rsidR="00470492" w:rsidRPr="00D613F5">
        <w:rPr>
          <w:rFonts w:ascii="Arial" w:hAnsi="Arial" w:cs="Arial"/>
          <w:sz w:val="18"/>
          <w:szCs w:val="18"/>
        </w:rPr>
        <w:t>ých</w:t>
      </w:r>
      <w:r w:rsidR="007A3CD3" w:rsidRPr="00D613F5">
        <w:rPr>
          <w:rFonts w:ascii="Arial" w:hAnsi="Arial" w:cs="Arial"/>
          <w:sz w:val="18"/>
          <w:szCs w:val="18"/>
        </w:rPr>
        <w:t xml:space="preserve"> zařízení pro děti a</w:t>
      </w:r>
      <w:r w:rsidR="00046588" w:rsidRPr="00D613F5">
        <w:rPr>
          <w:rFonts w:ascii="Arial" w:hAnsi="Arial" w:cs="Arial"/>
          <w:sz w:val="18"/>
          <w:szCs w:val="18"/>
        </w:rPr>
        <w:t> </w:t>
      </w:r>
      <w:r w:rsidR="007A3CD3" w:rsidRPr="00D613F5">
        <w:rPr>
          <w:rFonts w:ascii="Arial" w:hAnsi="Arial" w:cs="Arial"/>
          <w:sz w:val="18"/>
          <w:szCs w:val="18"/>
        </w:rPr>
        <w:t xml:space="preserve">mládež, </w:t>
      </w:r>
      <w:r w:rsidR="00470492" w:rsidRPr="00D613F5">
        <w:rPr>
          <w:rFonts w:ascii="Arial" w:hAnsi="Arial" w:cs="Arial"/>
          <w:sz w:val="18"/>
          <w:szCs w:val="18"/>
        </w:rPr>
        <w:t>nocleháren</w:t>
      </w:r>
      <w:r w:rsidR="007A3CD3" w:rsidRPr="00D613F5">
        <w:rPr>
          <w:rFonts w:ascii="Arial" w:hAnsi="Arial" w:cs="Arial"/>
          <w:sz w:val="18"/>
          <w:szCs w:val="18"/>
        </w:rPr>
        <w:t>, terapeutick</w:t>
      </w:r>
      <w:r w:rsidR="00470492" w:rsidRPr="00D613F5">
        <w:rPr>
          <w:rFonts w:ascii="Arial" w:hAnsi="Arial" w:cs="Arial"/>
          <w:sz w:val="18"/>
          <w:szCs w:val="18"/>
        </w:rPr>
        <w:t>ých komunit</w:t>
      </w:r>
      <w:r w:rsidR="007A3CD3" w:rsidRPr="00D613F5">
        <w:rPr>
          <w:rFonts w:ascii="Arial" w:hAnsi="Arial" w:cs="Arial"/>
          <w:sz w:val="18"/>
          <w:szCs w:val="18"/>
        </w:rPr>
        <w:t>, sociální</w:t>
      </w:r>
      <w:r w:rsidR="00470492" w:rsidRPr="00D613F5">
        <w:rPr>
          <w:rFonts w:ascii="Arial" w:hAnsi="Arial" w:cs="Arial"/>
          <w:sz w:val="18"/>
          <w:szCs w:val="18"/>
        </w:rPr>
        <w:t>ch poraden</w:t>
      </w:r>
      <w:r w:rsidR="007A3CD3" w:rsidRPr="00D613F5">
        <w:rPr>
          <w:rFonts w:ascii="Arial" w:hAnsi="Arial" w:cs="Arial"/>
          <w:sz w:val="18"/>
          <w:szCs w:val="18"/>
        </w:rPr>
        <w:t>, sociálně terapeutick</w:t>
      </w:r>
      <w:r w:rsidR="00470492" w:rsidRPr="00D613F5">
        <w:rPr>
          <w:rFonts w:ascii="Arial" w:hAnsi="Arial" w:cs="Arial"/>
          <w:sz w:val="18"/>
          <w:szCs w:val="18"/>
        </w:rPr>
        <w:t>ých</w:t>
      </w:r>
      <w:r w:rsidR="007A3CD3" w:rsidRPr="00D613F5">
        <w:rPr>
          <w:rFonts w:ascii="Arial" w:hAnsi="Arial" w:cs="Arial"/>
          <w:sz w:val="18"/>
          <w:szCs w:val="18"/>
        </w:rPr>
        <w:t xml:space="preserve"> díl</w:t>
      </w:r>
      <w:r w:rsidR="00470492" w:rsidRPr="00D613F5">
        <w:rPr>
          <w:rFonts w:ascii="Arial" w:hAnsi="Arial" w:cs="Arial"/>
          <w:sz w:val="18"/>
          <w:szCs w:val="18"/>
        </w:rPr>
        <w:t>en</w:t>
      </w:r>
      <w:r w:rsidR="007A3CD3" w:rsidRPr="00D613F5">
        <w:rPr>
          <w:rFonts w:ascii="Arial" w:hAnsi="Arial" w:cs="Arial"/>
          <w:sz w:val="18"/>
          <w:szCs w:val="18"/>
        </w:rPr>
        <w:t xml:space="preserve">, </w:t>
      </w:r>
      <w:r w:rsidR="00470492" w:rsidRPr="00D613F5">
        <w:rPr>
          <w:rFonts w:ascii="Arial" w:hAnsi="Arial" w:cs="Arial"/>
          <w:sz w:val="18"/>
          <w:szCs w:val="18"/>
        </w:rPr>
        <w:t>center</w:t>
      </w:r>
      <w:r w:rsidR="007A3CD3" w:rsidRPr="00D613F5">
        <w:rPr>
          <w:rFonts w:ascii="Arial" w:hAnsi="Arial" w:cs="Arial"/>
          <w:sz w:val="18"/>
          <w:szCs w:val="18"/>
        </w:rPr>
        <w:t xml:space="preserve"> sociálně rehabilitačních služeb,</w:t>
      </w:r>
      <w:r w:rsidR="00470492" w:rsidRPr="00D613F5">
        <w:rPr>
          <w:rFonts w:ascii="Arial" w:hAnsi="Arial" w:cs="Arial"/>
          <w:sz w:val="18"/>
          <w:szCs w:val="18"/>
        </w:rPr>
        <w:t xml:space="preserve"> pracovišť</w:t>
      </w:r>
      <w:r w:rsidR="007A3CD3" w:rsidRPr="00D613F5">
        <w:rPr>
          <w:rFonts w:ascii="Arial" w:hAnsi="Arial" w:cs="Arial"/>
          <w:sz w:val="18"/>
          <w:szCs w:val="18"/>
        </w:rPr>
        <w:t xml:space="preserve"> rané péče, intervenční</w:t>
      </w:r>
      <w:r w:rsidR="00470492" w:rsidRPr="00D613F5">
        <w:rPr>
          <w:rFonts w:ascii="Arial" w:hAnsi="Arial" w:cs="Arial"/>
          <w:sz w:val="18"/>
          <w:szCs w:val="18"/>
        </w:rPr>
        <w:t>ch</w:t>
      </w:r>
      <w:r w:rsidR="007A3CD3" w:rsidRPr="00D613F5">
        <w:rPr>
          <w:rFonts w:ascii="Arial" w:hAnsi="Arial" w:cs="Arial"/>
          <w:sz w:val="18"/>
          <w:szCs w:val="18"/>
        </w:rPr>
        <w:t xml:space="preserve"> cent</w:t>
      </w:r>
      <w:r w:rsidR="00470492" w:rsidRPr="00D613F5">
        <w:rPr>
          <w:rFonts w:ascii="Arial" w:hAnsi="Arial" w:cs="Arial"/>
          <w:sz w:val="18"/>
          <w:szCs w:val="18"/>
        </w:rPr>
        <w:t>er</w:t>
      </w:r>
      <w:r w:rsidR="007A3CD3" w:rsidRPr="00D613F5">
        <w:rPr>
          <w:rFonts w:ascii="Arial" w:hAnsi="Arial" w:cs="Arial"/>
          <w:sz w:val="18"/>
          <w:szCs w:val="18"/>
        </w:rPr>
        <w:t xml:space="preserve"> a</w:t>
      </w:r>
      <w:r w:rsidR="00046588" w:rsidRPr="00D613F5">
        <w:rPr>
          <w:rFonts w:ascii="Arial" w:hAnsi="Arial" w:cs="Arial"/>
          <w:sz w:val="18"/>
          <w:szCs w:val="18"/>
        </w:rPr>
        <w:t> </w:t>
      </w:r>
      <w:r w:rsidR="007A3CD3" w:rsidRPr="00D613F5">
        <w:rPr>
          <w:rFonts w:ascii="Arial" w:hAnsi="Arial" w:cs="Arial"/>
          <w:sz w:val="18"/>
          <w:szCs w:val="18"/>
        </w:rPr>
        <w:t>zařízení následné péče.</w:t>
      </w:r>
    </w:p>
    <w:p w14:paraId="25F1542B" w14:textId="77777777" w:rsidR="00764687" w:rsidRPr="00D613F5" w:rsidRDefault="00764687" w:rsidP="00D613F5">
      <w:pPr>
        <w:widowControl/>
        <w:spacing w:before="120"/>
        <w:jc w:val="both"/>
        <w:rPr>
          <w:rFonts w:ascii="Arial" w:hAnsi="Arial" w:cs="Arial"/>
          <w:sz w:val="18"/>
          <w:szCs w:val="18"/>
        </w:rPr>
      </w:pPr>
      <w:r w:rsidRPr="00D613F5">
        <w:rPr>
          <w:rFonts w:ascii="Arial" w:hAnsi="Arial" w:cs="Arial"/>
          <w:b/>
          <w:sz w:val="18"/>
          <w:szCs w:val="18"/>
        </w:rPr>
        <w:t>Sociální pracovník</w:t>
      </w:r>
      <w:r w:rsidRPr="00D613F5">
        <w:rPr>
          <w:rFonts w:ascii="Arial" w:hAnsi="Arial" w:cs="Arial"/>
          <w:sz w:val="18"/>
          <w:szCs w:val="18"/>
        </w:rPr>
        <w:t xml:space="preserve"> –</w:t>
      </w:r>
      <w:r w:rsidR="00E75DED" w:rsidRPr="00D613F5">
        <w:rPr>
          <w:rFonts w:ascii="Arial" w:hAnsi="Arial" w:cs="Arial"/>
          <w:sz w:val="18"/>
          <w:szCs w:val="18"/>
        </w:rPr>
        <w:t xml:space="preserve"> vykonává sociální šetření, sociálně právní poradenství, analytickou, metodickou a</w:t>
      </w:r>
      <w:r w:rsidR="00F92F03" w:rsidRPr="00D613F5">
        <w:rPr>
          <w:rFonts w:ascii="Arial" w:hAnsi="Arial" w:cs="Arial"/>
          <w:sz w:val="18"/>
          <w:szCs w:val="18"/>
        </w:rPr>
        <w:t> </w:t>
      </w:r>
      <w:r w:rsidR="00E75DED" w:rsidRPr="00D613F5">
        <w:rPr>
          <w:rFonts w:ascii="Arial" w:hAnsi="Arial" w:cs="Arial"/>
          <w:sz w:val="18"/>
          <w:szCs w:val="18"/>
        </w:rPr>
        <w:t>koncepční činnost v</w:t>
      </w:r>
      <w:r w:rsidR="00F92F03" w:rsidRPr="00D613F5">
        <w:rPr>
          <w:rFonts w:ascii="Arial" w:hAnsi="Arial" w:cs="Arial"/>
          <w:sz w:val="18"/>
          <w:szCs w:val="18"/>
        </w:rPr>
        <w:t> </w:t>
      </w:r>
      <w:r w:rsidR="00E75DED" w:rsidRPr="00D613F5">
        <w:rPr>
          <w:rFonts w:ascii="Arial" w:hAnsi="Arial" w:cs="Arial"/>
          <w:sz w:val="18"/>
          <w:szCs w:val="18"/>
        </w:rPr>
        <w:t>sociální oblasti, odborné činnosti v</w:t>
      </w:r>
      <w:r w:rsidR="00F92F03" w:rsidRPr="00D613F5">
        <w:rPr>
          <w:rFonts w:ascii="Arial" w:hAnsi="Arial" w:cs="Arial"/>
          <w:sz w:val="18"/>
          <w:szCs w:val="18"/>
        </w:rPr>
        <w:t> </w:t>
      </w:r>
      <w:r w:rsidR="00E75DED" w:rsidRPr="00D613F5">
        <w:rPr>
          <w:rFonts w:ascii="Arial" w:hAnsi="Arial" w:cs="Arial"/>
          <w:sz w:val="18"/>
          <w:szCs w:val="18"/>
        </w:rPr>
        <w:t>zařízeních poskytujících služby sociální prevence, poskytování krizové pomoci, sociální poradenství a</w:t>
      </w:r>
      <w:r w:rsidR="00F92F03" w:rsidRPr="00D613F5">
        <w:rPr>
          <w:rFonts w:ascii="Arial" w:hAnsi="Arial" w:cs="Arial"/>
          <w:sz w:val="18"/>
          <w:szCs w:val="18"/>
        </w:rPr>
        <w:t> </w:t>
      </w:r>
      <w:r w:rsidR="00D45378" w:rsidRPr="00D613F5">
        <w:rPr>
          <w:rFonts w:ascii="Arial" w:hAnsi="Arial" w:cs="Arial"/>
          <w:sz w:val="18"/>
          <w:szCs w:val="18"/>
        </w:rPr>
        <w:t xml:space="preserve">sociální rehabilitace, </w:t>
      </w:r>
      <w:r w:rsidR="00E75DED" w:rsidRPr="00D613F5">
        <w:rPr>
          <w:rFonts w:ascii="Arial" w:hAnsi="Arial" w:cs="Arial"/>
          <w:sz w:val="18"/>
          <w:szCs w:val="18"/>
        </w:rPr>
        <w:t>koordinuje poskytování sociálních služeb.</w:t>
      </w:r>
      <w:r w:rsidR="00571E39" w:rsidRPr="00D613F5">
        <w:rPr>
          <w:rFonts w:ascii="Arial" w:hAnsi="Arial" w:cs="Arial"/>
          <w:sz w:val="18"/>
          <w:szCs w:val="18"/>
        </w:rPr>
        <w:t xml:space="preserve"> P</w:t>
      </w:r>
      <w:r w:rsidR="00E75DED" w:rsidRPr="00D613F5">
        <w:rPr>
          <w:rFonts w:ascii="Arial" w:hAnsi="Arial" w:cs="Arial"/>
          <w:sz w:val="18"/>
          <w:szCs w:val="18"/>
        </w:rPr>
        <w:t>otřebnou kvalifikaci získává studiem na vyšší odborné nebo vysoké škole v</w:t>
      </w:r>
      <w:r w:rsidR="00F92F03" w:rsidRPr="00D613F5">
        <w:rPr>
          <w:rFonts w:ascii="Arial" w:hAnsi="Arial" w:cs="Arial"/>
          <w:sz w:val="18"/>
          <w:szCs w:val="18"/>
        </w:rPr>
        <w:t> </w:t>
      </w:r>
      <w:r w:rsidR="00E75DED" w:rsidRPr="00D613F5">
        <w:rPr>
          <w:rFonts w:ascii="Arial" w:hAnsi="Arial" w:cs="Arial"/>
          <w:sz w:val="18"/>
          <w:szCs w:val="18"/>
        </w:rPr>
        <w:t>oborech vzdělávání zaměřených na sociální práci.</w:t>
      </w:r>
    </w:p>
    <w:p w14:paraId="3636C472" w14:textId="77777777" w:rsidR="00764687" w:rsidRPr="00D613F5" w:rsidRDefault="00764687" w:rsidP="00D613F5">
      <w:pPr>
        <w:widowControl/>
        <w:spacing w:before="120"/>
        <w:jc w:val="both"/>
        <w:rPr>
          <w:rFonts w:ascii="Arial" w:hAnsi="Arial" w:cs="Arial"/>
          <w:sz w:val="18"/>
          <w:szCs w:val="18"/>
        </w:rPr>
      </w:pPr>
      <w:r w:rsidRPr="00D613F5">
        <w:rPr>
          <w:rFonts w:ascii="Arial" w:hAnsi="Arial" w:cs="Arial"/>
          <w:b/>
          <w:sz w:val="18"/>
          <w:szCs w:val="18"/>
        </w:rPr>
        <w:t>Pracovník v</w:t>
      </w:r>
      <w:r w:rsidR="00F92F03" w:rsidRPr="00D613F5">
        <w:rPr>
          <w:rFonts w:ascii="Arial" w:hAnsi="Arial" w:cs="Arial"/>
          <w:b/>
          <w:sz w:val="18"/>
          <w:szCs w:val="18"/>
        </w:rPr>
        <w:t> </w:t>
      </w:r>
      <w:r w:rsidRPr="00D613F5">
        <w:rPr>
          <w:rFonts w:ascii="Arial" w:hAnsi="Arial" w:cs="Arial"/>
          <w:b/>
          <w:sz w:val="18"/>
          <w:szCs w:val="18"/>
        </w:rPr>
        <w:t xml:space="preserve">sociálních službách </w:t>
      </w:r>
      <w:r w:rsidR="00E75DED" w:rsidRPr="00D613F5">
        <w:rPr>
          <w:rFonts w:ascii="Arial" w:hAnsi="Arial" w:cs="Arial"/>
          <w:sz w:val="18"/>
          <w:szCs w:val="18"/>
        </w:rPr>
        <w:t xml:space="preserve">– </w:t>
      </w:r>
      <w:r w:rsidR="00D45378" w:rsidRPr="00D613F5">
        <w:rPr>
          <w:rFonts w:ascii="Arial" w:hAnsi="Arial" w:cs="Arial"/>
          <w:sz w:val="18"/>
          <w:szCs w:val="18"/>
        </w:rPr>
        <w:t>vykonává přímou obslužnou péči o</w:t>
      </w:r>
      <w:r w:rsidR="00F92F03" w:rsidRPr="00D613F5">
        <w:rPr>
          <w:rFonts w:ascii="Arial" w:hAnsi="Arial" w:cs="Arial"/>
          <w:sz w:val="18"/>
          <w:szCs w:val="18"/>
        </w:rPr>
        <w:t> </w:t>
      </w:r>
      <w:r w:rsidR="00D45378" w:rsidRPr="00D613F5">
        <w:rPr>
          <w:rFonts w:ascii="Arial" w:hAnsi="Arial" w:cs="Arial"/>
          <w:sz w:val="18"/>
          <w:szCs w:val="18"/>
        </w:rPr>
        <w:t>osoby</w:t>
      </w:r>
      <w:r w:rsidR="00571E39" w:rsidRPr="00D613F5">
        <w:rPr>
          <w:rFonts w:ascii="Arial" w:hAnsi="Arial" w:cs="Arial"/>
          <w:sz w:val="18"/>
          <w:szCs w:val="18"/>
        </w:rPr>
        <w:t xml:space="preserve"> v zařízeních sociálních služeb</w:t>
      </w:r>
      <w:r w:rsidR="00D45378" w:rsidRPr="00D613F5">
        <w:rPr>
          <w:rFonts w:ascii="Arial" w:hAnsi="Arial" w:cs="Arial"/>
          <w:sz w:val="18"/>
          <w:szCs w:val="18"/>
        </w:rPr>
        <w:t>, pečovatelskou a</w:t>
      </w:r>
      <w:r w:rsidR="00F92F03" w:rsidRPr="00D613F5">
        <w:rPr>
          <w:rFonts w:ascii="Arial" w:hAnsi="Arial" w:cs="Arial"/>
          <w:sz w:val="18"/>
          <w:szCs w:val="18"/>
        </w:rPr>
        <w:t> </w:t>
      </w:r>
      <w:r w:rsidR="00D45378" w:rsidRPr="00D613F5">
        <w:rPr>
          <w:rFonts w:ascii="Arial" w:hAnsi="Arial" w:cs="Arial"/>
          <w:sz w:val="18"/>
          <w:szCs w:val="18"/>
        </w:rPr>
        <w:t>výchovnou nepedagogickou činnost</w:t>
      </w:r>
      <w:r w:rsidR="00571E39" w:rsidRPr="00D613F5">
        <w:rPr>
          <w:rFonts w:ascii="Arial" w:hAnsi="Arial" w:cs="Arial"/>
          <w:sz w:val="18"/>
          <w:szCs w:val="18"/>
        </w:rPr>
        <w:t>. O</w:t>
      </w:r>
      <w:r w:rsidR="00D45378" w:rsidRPr="00D613F5">
        <w:rPr>
          <w:rFonts w:ascii="Arial" w:hAnsi="Arial" w:cs="Arial"/>
          <w:sz w:val="18"/>
          <w:szCs w:val="18"/>
        </w:rPr>
        <w:t xml:space="preserve">dbornou způsobilost </w:t>
      </w:r>
      <w:r w:rsidRPr="00D613F5">
        <w:rPr>
          <w:rFonts w:ascii="Arial" w:hAnsi="Arial" w:cs="Arial"/>
          <w:sz w:val="18"/>
          <w:szCs w:val="18"/>
        </w:rPr>
        <w:t>dosáhne absolvováním </w:t>
      </w:r>
      <w:r w:rsidR="00D45378" w:rsidRPr="00D613F5">
        <w:rPr>
          <w:rFonts w:ascii="Arial" w:hAnsi="Arial" w:cs="Arial"/>
          <w:sz w:val="18"/>
          <w:szCs w:val="18"/>
        </w:rPr>
        <w:t xml:space="preserve">akreditovaného </w:t>
      </w:r>
      <w:r w:rsidRPr="00D613F5">
        <w:rPr>
          <w:rFonts w:ascii="Arial" w:hAnsi="Arial" w:cs="Arial"/>
          <w:sz w:val="18"/>
          <w:szCs w:val="18"/>
        </w:rPr>
        <w:t>kvalifikačního kurzu pro pr</w:t>
      </w:r>
      <w:r w:rsidR="00D45378" w:rsidRPr="00D613F5">
        <w:rPr>
          <w:rFonts w:ascii="Arial" w:hAnsi="Arial" w:cs="Arial"/>
          <w:sz w:val="18"/>
          <w:szCs w:val="18"/>
        </w:rPr>
        <w:t>acovníky v</w:t>
      </w:r>
      <w:r w:rsidR="00F92F03" w:rsidRPr="00D613F5">
        <w:rPr>
          <w:rFonts w:ascii="Arial" w:hAnsi="Arial" w:cs="Arial"/>
          <w:sz w:val="18"/>
          <w:szCs w:val="18"/>
        </w:rPr>
        <w:t> </w:t>
      </w:r>
      <w:r w:rsidR="00D45378" w:rsidRPr="00D613F5">
        <w:rPr>
          <w:rFonts w:ascii="Arial" w:hAnsi="Arial" w:cs="Arial"/>
          <w:sz w:val="18"/>
          <w:szCs w:val="18"/>
        </w:rPr>
        <w:t>sociálních službách.</w:t>
      </w:r>
    </w:p>
    <w:p w14:paraId="6E1B268C" w14:textId="77777777" w:rsidR="00DC785F" w:rsidRPr="00D613F5" w:rsidRDefault="00DC785F" w:rsidP="00D613F5">
      <w:pPr>
        <w:widowControl/>
        <w:jc w:val="both"/>
        <w:rPr>
          <w:rFonts w:ascii="Arial" w:hAnsi="Arial" w:cs="Arial"/>
          <w:sz w:val="18"/>
          <w:szCs w:val="18"/>
        </w:rPr>
      </w:pPr>
    </w:p>
    <w:p w14:paraId="22A2C099" w14:textId="77777777" w:rsidR="00515EA1" w:rsidRPr="00D613F5" w:rsidRDefault="00515EA1" w:rsidP="00D613F5">
      <w:pPr>
        <w:widowControl/>
        <w:jc w:val="both"/>
        <w:rPr>
          <w:rFonts w:ascii="Arial" w:hAnsi="Arial" w:cs="Arial"/>
          <w:sz w:val="18"/>
          <w:szCs w:val="18"/>
        </w:rPr>
      </w:pPr>
    </w:p>
    <w:p w14:paraId="58C36B3F" w14:textId="77777777" w:rsidR="00F81CCD" w:rsidRPr="000471F6" w:rsidRDefault="00D35186" w:rsidP="00D613F5">
      <w:pPr>
        <w:widowControl/>
        <w:jc w:val="both"/>
        <w:rPr>
          <w:rFonts w:ascii="Arial" w:hAnsi="Arial" w:cs="Arial"/>
          <w:b/>
          <w:color w:val="0071BC"/>
        </w:rPr>
      </w:pPr>
      <w:r w:rsidRPr="000471F6">
        <w:rPr>
          <w:rFonts w:ascii="Arial" w:hAnsi="Arial" w:cs="Arial"/>
          <w:b/>
          <w:color w:val="0071BC"/>
        </w:rPr>
        <w:t>Tab</w:t>
      </w:r>
      <w:r w:rsidR="008E6128" w:rsidRPr="000471F6">
        <w:rPr>
          <w:rFonts w:ascii="Arial" w:hAnsi="Arial" w:cs="Arial"/>
          <w:b/>
          <w:color w:val="0071BC"/>
        </w:rPr>
        <w:t xml:space="preserve">. </w:t>
      </w:r>
      <w:r w:rsidR="00C96C94" w:rsidRPr="000471F6">
        <w:rPr>
          <w:rFonts w:ascii="Arial" w:hAnsi="Arial" w:cs="Arial"/>
          <w:b/>
          <w:color w:val="0071BC"/>
        </w:rPr>
        <w:t>26</w:t>
      </w:r>
      <w:r w:rsidR="008E6128" w:rsidRPr="000471F6">
        <w:rPr>
          <w:rFonts w:ascii="Arial" w:hAnsi="Arial" w:cs="Arial"/>
          <w:b/>
          <w:color w:val="0071BC"/>
        </w:rPr>
        <w:t>-1</w:t>
      </w:r>
      <w:r w:rsidR="008D445E" w:rsidRPr="000471F6">
        <w:rPr>
          <w:rFonts w:ascii="Arial" w:hAnsi="Arial" w:cs="Arial"/>
          <w:b/>
          <w:color w:val="0071BC"/>
        </w:rPr>
        <w:t>8</w:t>
      </w:r>
      <w:r w:rsidR="002B61E8" w:rsidRPr="000471F6">
        <w:rPr>
          <w:rFonts w:ascii="Arial" w:hAnsi="Arial" w:cs="Arial"/>
          <w:b/>
          <w:color w:val="0071BC"/>
        </w:rPr>
        <w:t xml:space="preserve"> </w:t>
      </w:r>
      <w:r w:rsidR="008E6128" w:rsidRPr="000471F6">
        <w:rPr>
          <w:rFonts w:ascii="Arial" w:hAnsi="Arial" w:cs="Arial"/>
          <w:b/>
          <w:color w:val="0071BC"/>
        </w:rPr>
        <w:t xml:space="preserve"> Vybraná pobytová zařízení sociálních služeb</w:t>
      </w:r>
    </w:p>
    <w:p w14:paraId="5BF63C88" w14:textId="35915C46" w:rsidR="00E4675B" w:rsidRPr="00D613F5" w:rsidRDefault="00E4675B" w:rsidP="00D613F5">
      <w:pPr>
        <w:spacing w:before="120"/>
        <w:jc w:val="both"/>
        <w:rPr>
          <w:rFonts w:ascii="Arial" w:hAnsi="Arial" w:cs="Arial"/>
          <w:sz w:val="18"/>
          <w:szCs w:val="18"/>
        </w:rPr>
      </w:pPr>
      <w:r w:rsidRPr="00D613F5">
        <w:rPr>
          <w:rFonts w:ascii="Arial" w:hAnsi="Arial" w:cs="Arial"/>
          <w:sz w:val="18"/>
          <w:szCs w:val="18"/>
        </w:rPr>
        <w:t xml:space="preserve">Hlavním smyslem </w:t>
      </w:r>
      <w:r w:rsidR="007E20F8" w:rsidRPr="00D613F5">
        <w:rPr>
          <w:rFonts w:ascii="Arial" w:hAnsi="Arial" w:cs="Arial"/>
          <w:b/>
          <w:sz w:val="18"/>
          <w:szCs w:val="18"/>
        </w:rPr>
        <w:t>sociálních služeb</w:t>
      </w:r>
      <w:r w:rsidRPr="00D613F5">
        <w:rPr>
          <w:rFonts w:ascii="Arial" w:hAnsi="Arial" w:cs="Arial"/>
          <w:sz w:val="18"/>
          <w:szCs w:val="18"/>
        </w:rPr>
        <w:t xml:space="preserve"> je zajištění pomoci při péči</w:t>
      </w:r>
      <w:r w:rsidR="00C80FFD" w:rsidRPr="00D613F5">
        <w:rPr>
          <w:rFonts w:ascii="Arial" w:hAnsi="Arial" w:cs="Arial"/>
          <w:sz w:val="18"/>
          <w:szCs w:val="18"/>
        </w:rPr>
        <w:t xml:space="preserve"> o </w:t>
      </w:r>
      <w:r w:rsidRPr="00D613F5">
        <w:rPr>
          <w:rFonts w:ascii="Arial" w:hAnsi="Arial" w:cs="Arial"/>
          <w:sz w:val="18"/>
          <w:szCs w:val="18"/>
        </w:rPr>
        <w:t>vlastní osobu, zajištění stravování, ubytování, pomoci při zabezpečení chodu domácnosti, ošetřování, pomoc s výchovou, poradenství, zprostředkování kontaktu se společenským prostředím, psycho a socioterapie a</w:t>
      </w:r>
      <w:r w:rsidR="00237DFF" w:rsidRPr="00D613F5">
        <w:rPr>
          <w:rFonts w:ascii="Arial" w:hAnsi="Arial" w:cs="Arial"/>
          <w:sz w:val="18"/>
          <w:szCs w:val="18"/>
        </w:rPr>
        <w:t> </w:t>
      </w:r>
      <w:r w:rsidRPr="00D613F5">
        <w:rPr>
          <w:rFonts w:ascii="Arial" w:hAnsi="Arial" w:cs="Arial"/>
          <w:sz w:val="18"/>
          <w:szCs w:val="18"/>
        </w:rPr>
        <w:t>pomoc při prosazování práv</w:t>
      </w:r>
      <w:r w:rsidR="00237DFF" w:rsidRPr="00D613F5">
        <w:rPr>
          <w:rFonts w:ascii="Arial" w:hAnsi="Arial" w:cs="Arial"/>
          <w:sz w:val="18"/>
          <w:szCs w:val="18"/>
        </w:rPr>
        <w:t xml:space="preserve"> a </w:t>
      </w:r>
      <w:r w:rsidRPr="00D613F5">
        <w:rPr>
          <w:rFonts w:ascii="Arial" w:hAnsi="Arial" w:cs="Arial"/>
          <w:sz w:val="18"/>
          <w:szCs w:val="18"/>
        </w:rPr>
        <w:t>zájmů. Z hlediska uživatelů sociálních služeb se zejména jedná</w:t>
      </w:r>
      <w:r w:rsidR="00C80FFD" w:rsidRPr="00D613F5">
        <w:rPr>
          <w:rFonts w:ascii="Arial" w:hAnsi="Arial" w:cs="Arial"/>
          <w:sz w:val="18"/>
          <w:szCs w:val="18"/>
        </w:rPr>
        <w:t xml:space="preserve"> o </w:t>
      </w:r>
      <w:r w:rsidRPr="00D613F5">
        <w:rPr>
          <w:rFonts w:ascii="Arial" w:hAnsi="Arial" w:cs="Arial"/>
          <w:sz w:val="18"/>
          <w:szCs w:val="18"/>
        </w:rPr>
        <w:t>rozvoj nebo alespoň zachování stávající soběstačnosti, návrat do vlastního domácího prostředí, obnovení nebo zachování původního životního stylu, dále rozvoj schopností a umožnění vést samostatný život, snížení sociálních a</w:t>
      </w:r>
      <w:r w:rsidR="00237DFF" w:rsidRPr="00D613F5">
        <w:rPr>
          <w:rFonts w:ascii="Arial" w:hAnsi="Arial" w:cs="Arial"/>
          <w:sz w:val="18"/>
          <w:szCs w:val="18"/>
        </w:rPr>
        <w:t> </w:t>
      </w:r>
      <w:r w:rsidRPr="00D613F5">
        <w:rPr>
          <w:rFonts w:ascii="Arial" w:hAnsi="Arial" w:cs="Arial"/>
          <w:sz w:val="18"/>
          <w:szCs w:val="18"/>
        </w:rPr>
        <w:t>zdravotních rizik souvisejícíc</w:t>
      </w:r>
      <w:r w:rsidR="00DD3311" w:rsidRPr="00D613F5">
        <w:rPr>
          <w:rFonts w:ascii="Arial" w:hAnsi="Arial" w:cs="Arial"/>
          <w:sz w:val="18"/>
          <w:szCs w:val="18"/>
        </w:rPr>
        <w:t>h se způsobem života uživatele.</w:t>
      </w:r>
    </w:p>
    <w:p w14:paraId="107D15C9" w14:textId="77777777" w:rsidR="00882CE5" w:rsidRPr="00D613F5" w:rsidRDefault="00D01EEA" w:rsidP="00D613F5">
      <w:pPr>
        <w:pStyle w:val="Zkladntext"/>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sz w:val="18"/>
          <w:szCs w:val="18"/>
        </w:rPr>
      </w:pPr>
      <w:r w:rsidRPr="00D613F5">
        <w:rPr>
          <w:sz w:val="18"/>
          <w:szCs w:val="18"/>
        </w:rPr>
        <w:t>Vybrané druhy</w:t>
      </w:r>
      <w:r w:rsidR="00882CE5" w:rsidRPr="00D613F5">
        <w:rPr>
          <w:sz w:val="18"/>
          <w:szCs w:val="18"/>
        </w:rPr>
        <w:t xml:space="preserve"> </w:t>
      </w:r>
      <w:r w:rsidRPr="00D613F5">
        <w:rPr>
          <w:sz w:val="18"/>
          <w:szCs w:val="18"/>
        </w:rPr>
        <w:t xml:space="preserve">pobytových </w:t>
      </w:r>
      <w:r w:rsidR="00882CE5" w:rsidRPr="00D613F5">
        <w:rPr>
          <w:sz w:val="18"/>
          <w:szCs w:val="18"/>
        </w:rPr>
        <w:t>zařízení sociálních služeb</w:t>
      </w:r>
      <w:r w:rsidRPr="00D613F5">
        <w:rPr>
          <w:sz w:val="18"/>
          <w:szCs w:val="18"/>
        </w:rPr>
        <w:t xml:space="preserve"> (dle §</w:t>
      </w:r>
      <w:r w:rsidR="00046588" w:rsidRPr="00D613F5">
        <w:rPr>
          <w:sz w:val="18"/>
          <w:szCs w:val="18"/>
        </w:rPr>
        <w:t> </w:t>
      </w:r>
      <w:r w:rsidRPr="00D613F5">
        <w:rPr>
          <w:sz w:val="18"/>
          <w:szCs w:val="18"/>
        </w:rPr>
        <w:t>34 zákona č.</w:t>
      </w:r>
      <w:r w:rsidR="00046588" w:rsidRPr="00D613F5">
        <w:rPr>
          <w:sz w:val="18"/>
          <w:szCs w:val="18"/>
        </w:rPr>
        <w:t> </w:t>
      </w:r>
      <w:r w:rsidRPr="00D613F5">
        <w:rPr>
          <w:sz w:val="18"/>
          <w:szCs w:val="18"/>
        </w:rPr>
        <w:t>108/2006</w:t>
      </w:r>
      <w:r w:rsidR="00046588" w:rsidRPr="00D613F5">
        <w:rPr>
          <w:sz w:val="18"/>
          <w:szCs w:val="18"/>
        </w:rPr>
        <w:t> </w:t>
      </w:r>
      <w:r w:rsidRPr="00D613F5">
        <w:rPr>
          <w:sz w:val="18"/>
          <w:szCs w:val="18"/>
        </w:rPr>
        <w:t>Sb.</w:t>
      </w:r>
      <w:r w:rsidR="00D07EDB" w:rsidRPr="00D613F5">
        <w:rPr>
          <w:sz w:val="18"/>
          <w:szCs w:val="18"/>
        </w:rPr>
        <w:t>, o sociálních službách</w:t>
      </w:r>
      <w:r w:rsidRPr="00D613F5">
        <w:rPr>
          <w:sz w:val="18"/>
          <w:szCs w:val="18"/>
        </w:rPr>
        <w:t>)</w:t>
      </w:r>
      <w:r w:rsidR="00DC785F" w:rsidRPr="00D613F5">
        <w:rPr>
          <w:sz w:val="18"/>
          <w:szCs w:val="18"/>
        </w:rPr>
        <w:t>:</w:t>
      </w:r>
    </w:p>
    <w:p w14:paraId="29B97479" w14:textId="77777777" w:rsidR="00882CE5"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882CE5" w:rsidRPr="00D613F5">
        <w:rPr>
          <w:rFonts w:ascii="Arial" w:hAnsi="Arial" w:cs="Arial"/>
          <w:b/>
          <w:sz w:val="18"/>
          <w:szCs w:val="18"/>
        </w:rPr>
        <w:t>domovy pro seniory</w:t>
      </w:r>
      <w:r w:rsidR="00882CE5" w:rsidRPr="00D613F5">
        <w:rPr>
          <w:rFonts w:ascii="Arial" w:hAnsi="Arial" w:cs="Arial"/>
          <w:sz w:val="18"/>
          <w:szCs w:val="18"/>
        </w:rPr>
        <w:t xml:space="preserve"> – poskytují pobytové služby osobám, které mají sníženou soběstačnost zejména</w:t>
      </w:r>
      <w:r w:rsidR="008D0F7E" w:rsidRPr="00D613F5">
        <w:rPr>
          <w:rFonts w:ascii="Arial" w:hAnsi="Arial" w:cs="Arial"/>
          <w:sz w:val="18"/>
          <w:szCs w:val="18"/>
        </w:rPr>
        <w:t xml:space="preserve"> z </w:t>
      </w:r>
      <w:r w:rsidR="00882CE5" w:rsidRPr="00D613F5">
        <w:rPr>
          <w:rFonts w:ascii="Arial" w:hAnsi="Arial" w:cs="Arial"/>
          <w:sz w:val="18"/>
          <w:szCs w:val="18"/>
        </w:rPr>
        <w:t>důvodu věku,</w:t>
      </w:r>
      <w:r w:rsidR="00237DFF" w:rsidRPr="00D613F5">
        <w:rPr>
          <w:rFonts w:ascii="Arial" w:hAnsi="Arial" w:cs="Arial"/>
          <w:sz w:val="18"/>
          <w:szCs w:val="18"/>
        </w:rPr>
        <w:t xml:space="preserve"> a </w:t>
      </w:r>
      <w:r w:rsidR="00882CE5" w:rsidRPr="00D613F5">
        <w:rPr>
          <w:rFonts w:ascii="Arial" w:hAnsi="Arial" w:cs="Arial"/>
          <w:sz w:val="18"/>
          <w:szCs w:val="18"/>
        </w:rPr>
        <w:t>jejichž situace vyžaduje pravidelnou pomoc jiné fyzické osoby;</w:t>
      </w:r>
    </w:p>
    <w:p w14:paraId="4AB5FF21" w14:textId="77777777" w:rsidR="00055321"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882CE5" w:rsidRPr="00D613F5">
        <w:rPr>
          <w:rFonts w:ascii="Arial" w:hAnsi="Arial" w:cs="Arial"/>
          <w:b/>
          <w:sz w:val="18"/>
          <w:szCs w:val="18"/>
        </w:rPr>
        <w:t>domovy se zvláštním režimem</w:t>
      </w:r>
      <w:r w:rsidR="00882CE5" w:rsidRPr="00D613F5">
        <w:rPr>
          <w:rFonts w:ascii="Arial" w:hAnsi="Arial" w:cs="Arial"/>
          <w:sz w:val="18"/>
          <w:szCs w:val="18"/>
        </w:rPr>
        <w:t xml:space="preserve"> – poskytují pobytové služby osobám, které mají sníženou soběstačnost</w:t>
      </w:r>
      <w:r w:rsidR="008D0F7E" w:rsidRPr="00D613F5">
        <w:rPr>
          <w:rFonts w:ascii="Arial" w:hAnsi="Arial" w:cs="Arial"/>
          <w:sz w:val="18"/>
          <w:szCs w:val="18"/>
        </w:rPr>
        <w:t xml:space="preserve"> z </w:t>
      </w:r>
      <w:r w:rsidR="00882CE5" w:rsidRPr="00D613F5">
        <w:rPr>
          <w:rFonts w:ascii="Arial" w:hAnsi="Arial" w:cs="Arial"/>
          <w:sz w:val="18"/>
          <w:szCs w:val="18"/>
        </w:rPr>
        <w:t xml:space="preserve">důvodu chronického duševního onemocnění nebo závislosti na návykových látkách, a osobám se stařeckou, Alzheimerovou </w:t>
      </w:r>
      <w:r w:rsidR="00B37105" w:rsidRPr="00D613F5">
        <w:rPr>
          <w:rFonts w:ascii="Arial" w:hAnsi="Arial" w:cs="Arial"/>
          <w:sz w:val="18"/>
          <w:szCs w:val="18"/>
        </w:rPr>
        <w:t xml:space="preserve">či jinou </w:t>
      </w:r>
      <w:r w:rsidR="00882CE5" w:rsidRPr="00D613F5">
        <w:rPr>
          <w:rFonts w:ascii="Arial" w:hAnsi="Arial" w:cs="Arial"/>
          <w:sz w:val="18"/>
          <w:szCs w:val="18"/>
        </w:rPr>
        <w:t>demencí, jejichž situace vyžaduje pravidelnou pomoc jiné fyzické osoby. Režim v těchto zařízeních při poskytování sociálních služeb je přizpůsoben specifickým potřebám těchto osob;</w:t>
      </w:r>
    </w:p>
    <w:p w14:paraId="43095F2B" w14:textId="77777777" w:rsidR="00E32877"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E32877" w:rsidRPr="00D613F5">
        <w:rPr>
          <w:rFonts w:ascii="Arial" w:hAnsi="Arial" w:cs="Arial"/>
          <w:b/>
          <w:sz w:val="18"/>
          <w:szCs w:val="18"/>
        </w:rPr>
        <w:t>domovy pro osoby se zdravotním postižením</w:t>
      </w:r>
      <w:r w:rsidR="00E32877" w:rsidRPr="00D613F5">
        <w:rPr>
          <w:rFonts w:ascii="Arial" w:hAnsi="Arial" w:cs="Arial"/>
          <w:sz w:val="18"/>
          <w:szCs w:val="18"/>
        </w:rPr>
        <w:t xml:space="preserve"> – poskytují pobytové služby osobám, které mají sníženou soběstačnost z důvodu zdravotního postižení, jejichž situace vyžaduje pravidelnou pomoc jiné fyzické osoby;</w:t>
      </w:r>
    </w:p>
    <w:p w14:paraId="5994C7B7" w14:textId="77777777" w:rsidR="00055321"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trike/>
          <w:sz w:val="18"/>
          <w:szCs w:val="18"/>
        </w:rPr>
      </w:pPr>
      <w:r w:rsidRPr="00D613F5">
        <w:rPr>
          <w:rFonts w:ascii="Arial" w:hAnsi="Arial" w:cs="Arial"/>
          <w:bCs/>
          <w:sz w:val="18"/>
          <w:szCs w:val="18"/>
        </w:rPr>
        <w:t>– </w:t>
      </w:r>
      <w:r w:rsidR="00055321" w:rsidRPr="00D613F5">
        <w:rPr>
          <w:rFonts w:ascii="Arial" w:hAnsi="Arial" w:cs="Arial"/>
          <w:b/>
          <w:bCs/>
          <w:sz w:val="18"/>
          <w:szCs w:val="18"/>
        </w:rPr>
        <w:t>azylové domy</w:t>
      </w:r>
      <w:r w:rsidR="00055321" w:rsidRPr="00D613F5">
        <w:rPr>
          <w:rFonts w:ascii="Arial" w:hAnsi="Arial" w:cs="Arial"/>
          <w:sz w:val="18"/>
          <w:szCs w:val="18"/>
        </w:rPr>
        <w:t xml:space="preserve"> – poskytují pobytové služby na přechodnou dobu osobám v nepříznivé sociální situaci spojené se ztrátou bydlení;</w:t>
      </w:r>
    </w:p>
    <w:p w14:paraId="3BBEA22E" w14:textId="77777777" w:rsidR="00882CE5"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882CE5" w:rsidRPr="00D613F5">
        <w:rPr>
          <w:rFonts w:ascii="Arial" w:hAnsi="Arial" w:cs="Arial"/>
          <w:b/>
          <w:sz w:val="18"/>
          <w:szCs w:val="18"/>
        </w:rPr>
        <w:t>chráněné bydlení</w:t>
      </w:r>
      <w:r w:rsidR="00882CE5" w:rsidRPr="00D613F5">
        <w:rPr>
          <w:rFonts w:ascii="Arial" w:hAnsi="Arial" w:cs="Arial"/>
          <w:sz w:val="18"/>
          <w:szCs w:val="18"/>
        </w:rPr>
        <w:t xml:space="preserve"> – pobytová služba poskytovaná osobám, které mají sníženou soběstačnost z důvodu zdravotního postižení, nebo chronického onemocnění, včetně duševního onemocnění, jejichž situace vyžaduje pomoc jiné fyzické osoby; chráněné bydlení má formu skupinového, popřípadě individuálního bydlení;</w:t>
      </w:r>
    </w:p>
    <w:p w14:paraId="1B608B5D" w14:textId="77777777" w:rsidR="00055321"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055321" w:rsidRPr="00D613F5">
        <w:rPr>
          <w:rFonts w:ascii="Arial" w:hAnsi="Arial" w:cs="Arial"/>
          <w:b/>
          <w:sz w:val="18"/>
          <w:szCs w:val="18"/>
        </w:rPr>
        <w:t>týdenní stacionáře</w:t>
      </w:r>
      <w:r w:rsidR="00055321" w:rsidRPr="00D613F5">
        <w:rPr>
          <w:rFonts w:ascii="Arial" w:hAnsi="Arial" w:cs="Arial"/>
          <w:sz w:val="18"/>
          <w:szCs w:val="18"/>
        </w:rPr>
        <w:t xml:space="preserve"> </w:t>
      </w:r>
      <w:r w:rsidR="0043697D" w:rsidRPr="00D613F5">
        <w:rPr>
          <w:rFonts w:ascii="Arial" w:hAnsi="Arial" w:cs="Arial"/>
          <w:sz w:val="18"/>
          <w:szCs w:val="18"/>
        </w:rPr>
        <w:t>–</w:t>
      </w:r>
      <w:r w:rsidR="00055321" w:rsidRPr="00D613F5">
        <w:rPr>
          <w:rFonts w:ascii="Arial" w:hAnsi="Arial" w:cs="Arial"/>
          <w:sz w:val="18"/>
          <w:szCs w:val="18"/>
        </w:rPr>
        <w:t xml:space="preserve"> poskytují pobytové služby </w:t>
      </w:r>
      <w:r w:rsidR="00115B66" w:rsidRPr="00D613F5">
        <w:rPr>
          <w:rFonts w:ascii="Arial" w:hAnsi="Arial" w:cs="Arial"/>
          <w:sz w:val="18"/>
          <w:szCs w:val="18"/>
        </w:rPr>
        <w:t>osobám, které mají sníženou soběstačnost z</w:t>
      </w:r>
      <w:r w:rsidR="00AC26C5" w:rsidRPr="00D613F5">
        <w:rPr>
          <w:rFonts w:ascii="Arial" w:hAnsi="Arial" w:cs="Arial"/>
          <w:sz w:val="18"/>
          <w:szCs w:val="18"/>
        </w:rPr>
        <w:t> </w:t>
      </w:r>
      <w:r w:rsidR="00115B66" w:rsidRPr="00D613F5">
        <w:rPr>
          <w:rFonts w:ascii="Arial" w:hAnsi="Arial" w:cs="Arial"/>
          <w:sz w:val="18"/>
          <w:szCs w:val="18"/>
        </w:rPr>
        <w:t>důvodu věku nebo zdravotního postižení,</w:t>
      </w:r>
      <w:r w:rsidR="00237DFF" w:rsidRPr="00D613F5">
        <w:rPr>
          <w:rFonts w:ascii="Arial" w:hAnsi="Arial" w:cs="Arial"/>
          <w:sz w:val="18"/>
          <w:szCs w:val="18"/>
        </w:rPr>
        <w:t xml:space="preserve"> a </w:t>
      </w:r>
      <w:r w:rsidR="00115B66" w:rsidRPr="00D613F5">
        <w:rPr>
          <w:rFonts w:ascii="Arial" w:hAnsi="Arial" w:cs="Arial"/>
          <w:sz w:val="18"/>
          <w:szCs w:val="18"/>
        </w:rPr>
        <w:t>osobám s chronickým duševním onemocněním</w:t>
      </w:r>
      <w:r w:rsidR="00055321" w:rsidRPr="00D613F5">
        <w:rPr>
          <w:rFonts w:ascii="Arial" w:hAnsi="Arial" w:cs="Arial"/>
          <w:sz w:val="18"/>
          <w:szCs w:val="18"/>
        </w:rPr>
        <w:t>, jejichž situace vyžaduje pravidelnou pomoc jiné osoby</w:t>
      </w:r>
      <w:r w:rsidR="00DD3311" w:rsidRPr="00D613F5">
        <w:rPr>
          <w:rFonts w:ascii="Arial" w:hAnsi="Arial" w:cs="Arial"/>
          <w:sz w:val="18"/>
          <w:szCs w:val="18"/>
        </w:rPr>
        <w:t>;</w:t>
      </w:r>
    </w:p>
    <w:p w14:paraId="61CF41A7" w14:textId="77777777" w:rsidR="00055321"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F61695" w:rsidRPr="00D613F5">
        <w:rPr>
          <w:rFonts w:ascii="Arial" w:hAnsi="Arial" w:cs="Arial"/>
          <w:b/>
          <w:sz w:val="18"/>
          <w:szCs w:val="18"/>
        </w:rPr>
        <w:t>centra sociálně rehabilitačních služeb</w:t>
      </w:r>
      <w:r w:rsidR="0043697D" w:rsidRPr="00D613F5">
        <w:rPr>
          <w:rFonts w:ascii="Arial" w:hAnsi="Arial" w:cs="Arial"/>
          <w:sz w:val="18"/>
          <w:szCs w:val="18"/>
        </w:rPr>
        <w:t xml:space="preserve"> –</w:t>
      </w:r>
      <w:r w:rsidR="00F61695" w:rsidRPr="00D613F5">
        <w:rPr>
          <w:rFonts w:ascii="Arial" w:hAnsi="Arial" w:cs="Arial"/>
          <w:sz w:val="18"/>
          <w:szCs w:val="18"/>
        </w:rPr>
        <w:t xml:space="preserve"> </w:t>
      </w:r>
      <w:r w:rsidR="00115B66" w:rsidRPr="00D613F5">
        <w:rPr>
          <w:rFonts w:ascii="Arial" w:hAnsi="Arial" w:cs="Arial"/>
          <w:sz w:val="18"/>
          <w:szCs w:val="18"/>
        </w:rPr>
        <w:t>poskytují pobytovou formu služeb sociální rehabilitace, což</w:t>
      </w:r>
      <w:r w:rsidR="00F61695" w:rsidRPr="00D613F5">
        <w:rPr>
          <w:rFonts w:ascii="Arial" w:hAnsi="Arial" w:cs="Arial"/>
          <w:sz w:val="18"/>
          <w:szCs w:val="18"/>
        </w:rPr>
        <w:t xml:space="preserve"> je soubor specifických činností směřujících k</w:t>
      </w:r>
      <w:r w:rsidR="00237DFF" w:rsidRPr="00D613F5">
        <w:rPr>
          <w:rFonts w:ascii="Arial" w:hAnsi="Arial" w:cs="Arial"/>
          <w:sz w:val="18"/>
          <w:szCs w:val="18"/>
        </w:rPr>
        <w:t> </w:t>
      </w:r>
      <w:r w:rsidR="00F61695" w:rsidRPr="00D613F5">
        <w:rPr>
          <w:rFonts w:ascii="Arial" w:hAnsi="Arial" w:cs="Arial"/>
          <w:sz w:val="18"/>
          <w:szCs w:val="18"/>
        </w:rPr>
        <w:t>dosažen</w:t>
      </w:r>
      <w:r w:rsidR="0086011F" w:rsidRPr="00D613F5">
        <w:rPr>
          <w:rFonts w:ascii="Arial" w:hAnsi="Arial" w:cs="Arial"/>
          <w:sz w:val="18"/>
          <w:szCs w:val="18"/>
        </w:rPr>
        <w:t>í samostatnosti, nezávislosti a </w:t>
      </w:r>
      <w:r w:rsidR="00F61695" w:rsidRPr="00D613F5">
        <w:rPr>
          <w:rFonts w:ascii="Arial" w:hAnsi="Arial" w:cs="Arial"/>
          <w:sz w:val="18"/>
          <w:szCs w:val="18"/>
        </w:rPr>
        <w:t>soběstačnosti osob,</w:t>
      </w:r>
      <w:r w:rsidR="00237DFF" w:rsidRPr="00D613F5">
        <w:rPr>
          <w:rFonts w:ascii="Arial" w:hAnsi="Arial" w:cs="Arial"/>
          <w:sz w:val="18"/>
          <w:szCs w:val="18"/>
        </w:rPr>
        <w:t xml:space="preserve"> a </w:t>
      </w:r>
      <w:r w:rsidR="00F61695" w:rsidRPr="00D613F5">
        <w:rPr>
          <w:rFonts w:ascii="Arial" w:hAnsi="Arial" w:cs="Arial"/>
          <w:sz w:val="18"/>
          <w:szCs w:val="18"/>
        </w:rPr>
        <w:t>to rozvojem jejich specifických schopností</w:t>
      </w:r>
      <w:r w:rsidR="00237DFF" w:rsidRPr="00D613F5">
        <w:rPr>
          <w:rFonts w:ascii="Arial" w:hAnsi="Arial" w:cs="Arial"/>
          <w:sz w:val="18"/>
          <w:szCs w:val="18"/>
        </w:rPr>
        <w:t xml:space="preserve"> a </w:t>
      </w:r>
      <w:r w:rsidR="00F61695" w:rsidRPr="00D613F5">
        <w:rPr>
          <w:rFonts w:ascii="Arial" w:hAnsi="Arial" w:cs="Arial"/>
          <w:sz w:val="18"/>
          <w:szCs w:val="18"/>
        </w:rPr>
        <w:t>d</w:t>
      </w:r>
      <w:r w:rsidR="0086011F" w:rsidRPr="00D613F5">
        <w:rPr>
          <w:rFonts w:ascii="Arial" w:hAnsi="Arial" w:cs="Arial"/>
          <w:sz w:val="18"/>
          <w:szCs w:val="18"/>
        </w:rPr>
        <w:t>ovedností, posilováním návyků a </w:t>
      </w:r>
      <w:r w:rsidR="00F61695" w:rsidRPr="00D613F5">
        <w:rPr>
          <w:rFonts w:ascii="Arial" w:hAnsi="Arial" w:cs="Arial"/>
          <w:sz w:val="18"/>
          <w:szCs w:val="18"/>
        </w:rPr>
        <w:t>nácvikem výkonu běžných, pro samostatný život nezbytných činností alternativním způsobem využívajícím zachovaných schopností, potenciálů</w:t>
      </w:r>
      <w:r w:rsidR="00237DFF" w:rsidRPr="00D613F5">
        <w:rPr>
          <w:rFonts w:ascii="Arial" w:hAnsi="Arial" w:cs="Arial"/>
          <w:sz w:val="18"/>
          <w:szCs w:val="18"/>
        </w:rPr>
        <w:t xml:space="preserve"> a </w:t>
      </w:r>
      <w:r w:rsidR="00F61695" w:rsidRPr="00D613F5">
        <w:rPr>
          <w:rFonts w:ascii="Arial" w:hAnsi="Arial" w:cs="Arial"/>
          <w:sz w:val="18"/>
          <w:szCs w:val="18"/>
        </w:rPr>
        <w:t>kompetencí</w:t>
      </w:r>
      <w:r w:rsidR="00DD3311" w:rsidRPr="00D613F5">
        <w:rPr>
          <w:rFonts w:ascii="Arial" w:hAnsi="Arial" w:cs="Arial"/>
          <w:sz w:val="18"/>
          <w:szCs w:val="18"/>
        </w:rPr>
        <w:t>;</w:t>
      </w:r>
    </w:p>
    <w:p w14:paraId="67169FD2" w14:textId="77777777" w:rsidR="00F61695"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bCs/>
          <w:sz w:val="18"/>
          <w:szCs w:val="18"/>
        </w:rPr>
        <w:lastRenderedPageBreak/>
        <w:t>– </w:t>
      </w:r>
      <w:r w:rsidR="00055321" w:rsidRPr="00D613F5">
        <w:rPr>
          <w:rFonts w:ascii="Arial" w:hAnsi="Arial" w:cs="Arial"/>
          <w:b/>
          <w:bCs/>
          <w:sz w:val="18"/>
          <w:szCs w:val="18"/>
        </w:rPr>
        <w:t>domy na půl cesty</w:t>
      </w:r>
      <w:r w:rsidR="00055321" w:rsidRPr="00D613F5">
        <w:rPr>
          <w:rFonts w:ascii="Arial" w:hAnsi="Arial" w:cs="Arial"/>
          <w:sz w:val="18"/>
          <w:szCs w:val="18"/>
        </w:rPr>
        <w:t xml:space="preserve"> – poskytují pobytové služby na přechodnou dobu pro osoby do 26 let věku, které po dosažení zletilosti opouštějí školská zařízení pro výkon ochranné nebo ústavní výchovy, popřípadě pro osoby z jiných za</w:t>
      </w:r>
      <w:r w:rsidR="00DD3311" w:rsidRPr="00D613F5">
        <w:rPr>
          <w:rFonts w:ascii="Arial" w:hAnsi="Arial" w:cs="Arial"/>
          <w:sz w:val="18"/>
          <w:szCs w:val="18"/>
        </w:rPr>
        <w:t>řízení pro péči o děti a mládež</w:t>
      </w:r>
      <w:r w:rsidR="009A7F97" w:rsidRPr="00D613F5">
        <w:rPr>
          <w:rFonts w:ascii="Arial" w:hAnsi="Arial" w:cs="Arial"/>
          <w:sz w:val="18"/>
          <w:szCs w:val="18"/>
        </w:rPr>
        <w:t>, a</w:t>
      </w:r>
      <w:r w:rsidR="00046588" w:rsidRPr="00D613F5">
        <w:rPr>
          <w:rFonts w:ascii="Arial" w:hAnsi="Arial" w:cs="Arial"/>
          <w:sz w:val="18"/>
          <w:szCs w:val="18"/>
        </w:rPr>
        <w:t> </w:t>
      </w:r>
      <w:r w:rsidR="009A7F97" w:rsidRPr="00D613F5">
        <w:rPr>
          <w:rFonts w:ascii="Arial" w:hAnsi="Arial" w:cs="Arial"/>
          <w:sz w:val="18"/>
          <w:szCs w:val="18"/>
        </w:rPr>
        <w:t>pro osoby, které jsou propuštěny z</w:t>
      </w:r>
      <w:r w:rsidR="00046588" w:rsidRPr="00D613F5">
        <w:rPr>
          <w:rFonts w:ascii="Arial" w:hAnsi="Arial" w:cs="Arial"/>
          <w:sz w:val="18"/>
          <w:szCs w:val="18"/>
        </w:rPr>
        <w:t> </w:t>
      </w:r>
      <w:r w:rsidR="009A7F97" w:rsidRPr="00D613F5">
        <w:rPr>
          <w:rFonts w:ascii="Arial" w:hAnsi="Arial" w:cs="Arial"/>
          <w:sz w:val="18"/>
          <w:szCs w:val="18"/>
        </w:rPr>
        <w:t>výkonu trestu odnětí svobody nebo ochranné léčby.</w:t>
      </w:r>
    </w:p>
    <w:p w14:paraId="69FE3AAA" w14:textId="77777777" w:rsidR="008E6128" w:rsidRPr="00D613F5" w:rsidRDefault="008E6128" w:rsidP="00D613F5">
      <w:pPr>
        <w:widowControl/>
        <w:jc w:val="both"/>
        <w:rPr>
          <w:rFonts w:ascii="Arial" w:hAnsi="Arial" w:cs="Arial"/>
          <w:sz w:val="18"/>
          <w:szCs w:val="18"/>
        </w:rPr>
      </w:pPr>
    </w:p>
    <w:p w14:paraId="591D83DE" w14:textId="77777777" w:rsidR="00DC785F" w:rsidRPr="00D613F5" w:rsidRDefault="00DC785F" w:rsidP="00D613F5">
      <w:pPr>
        <w:widowControl/>
        <w:jc w:val="both"/>
        <w:rPr>
          <w:rFonts w:ascii="Arial" w:hAnsi="Arial" w:cs="Arial"/>
          <w:sz w:val="18"/>
          <w:szCs w:val="18"/>
        </w:rPr>
      </w:pPr>
    </w:p>
    <w:p w14:paraId="5C58BC01" w14:textId="77777777" w:rsidR="006D360B" w:rsidRPr="000471F6" w:rsidRDefault="00C20590" w:rsidP="000471F6">
      <w:pPr>
        <w:widowControl/>
        <w:jc w:val="both"/>
        <w:rPr>
          <w:rFonts w:ascii="Arial" w:hAnsi="Arial" w:cs="Arial"/>
          <w:b/>
          <w:color w:val="0071BC"/>
        </w:rPr>
      </w:pPr>
      <w:r w:rsidRPr="000471F6">
        <w:rPr>
          <w:rFonts w:ascii="Arial" w:hAnsi="Arial" w:cs="Arial"/>
          <w:b/>
          <w:color w:val="0071BC"/>
        </w:rPr>
        <w:t xml:space="preserve">Tab. </w:t>
      </w:r>
      <w:r w:rsidR="00C96C94" w:rsidRPr="000471F6">
        <w:rPr>
          <w:rFonts w:ascii="Arial" w:hAnsi="Arial" w:cs="Arial"/>
          <w:b/>
          <w:color w:val="0071BC"/>
        </w:rPr>
        <w:t>26</w:t>
      </w:r>
      <w:r w:rsidR="008E6128" w:rsidRPr="000471F6">
        <w:rPr>
          <w:rFonts w:ascii="Arial" w:hAnsi="Arial" w:cs="Arial"/>
          <w:b/>
          <w:color w:val="0071BC"/>
        </w:rPr>
        <w:t>-1</w:t>
      </w:r>
      <w:r w:rsidR="008D445E" w:rsidRPr="000471F6">
        <w:rPr>
          <w:rFonts w:ascii="Arial" w:hAnsi="Arial" w:cs="Arial"/>
          <w:b/>
          <w:color w:val="0071BC"/>
        </w:rPr>
        <w:t>9</w:t>
      </w:r>
      <w:r w:rsidR="002B61E8" w:rsidRPr="000471F6">
        <w:rPr>
          <w:rFonts w:ascii="Arial" w:hAnsi="Arial" w:cs="Arial"/>
          <w:b/>
          <w:color w:val="0071BC"/>
        </w:rPr>
        <w:t xml:space="preserve"> </w:t>
      </w:r>
      <w:r w:rsidR="008E6128" w:rsidRPr="000471F6">
        <w:rPr>
          <w:rFonts w:ascii="Arial" w:hAnsi="Arial" w:cs="Arial"/>
          <w:b/>
          <w:color w:val="0071BC"/>
        </w:rPr>
        <w:t xml:space="preserve"> Vybrané údaje o poskytnutých sociálních službách</w:t>
      </w:r>
    </w:p>
    <w:p w14:paraId="533162D4" w14:textId="77777777" w:rsidR="006D360B" w:rsidRPr="00D613F5" w:rsidRDefault="007E20F8" w:rsidP="000471F6">
      <w:pPr>
        <w:pStyle w:val="Nadpis3"/>
        <w:spacing w:before="120" w:beforeAutospacing="0" w:after="0" w:afterAutospacing="0"/>
        <w:jc w:val="both"/>
        <w:rPr>
          <w:rFonts w:ascii="Arial" w:hAnsi="Arial" w:cs="Arial"/>
          <w:b w:val="0"/>
          <w:bCs w:val="0"/>
          <w:sz w:val="18"/>
          <w:szCs w:val="18"/>
        </w:rPr>
      </w:pPr>
      <w:r w:rsidRPr="00D613F5">
        <w:rPr>
          <w:rFonts w:ascii="Arial" w:hAnsi="Arial" w:cs="Arial"/>
          <w:b w:val="0"/>
          <w:bCs w:val="0"/>
          <w:sz w:val="18"/>
          <w:szCs w:val="18"/>
        </w:rPr>
        <w:t>Vybrané druhy sociálních služeb (dle zákona č. 108/2006 Sb.</w:t>
      </w:r>
      <w:r w:rsidR="00D07EDB" w:rsidRPr="00D613F5">
        <w:rPr>
          <w:rFonts w:ascii="Arial" w:hAnsi="Arial" w:cs="Arial"/>
          <w:b w:val="0"/>
          <w:bCs w:val="0"/>
          <w:sz w:val="18"/>
          <w:szCs w:val="18"/>
        </w:rPr>
        <w:t>, o sociálních službách</w:t>
      </w:r>
      <w:r w:rsidRPr="00D613F5">
        <w:rPr>
          <w:rFonts w:ascii="Arial" w:hAnsi="Arial" w:cs="Arial"/>
          <w:b w:val="0"/>
          <w:bCs w:val="0"/>
          <w:sz w:val="18"/>
          <w:szCs w:val="18"/>
        </w:rPr>
        <w:t>)</w:t>
      </w:r>
      <w:r w:rsidR="00C20590" w:rsidRPr="00D613F5">
        <w:rPr>
          <w:rFonts w:ascii="Arial" w:hAnsi="Arial" w:cs="Arial"/>
          <w:b w:val="0"/>
          <w:bCs w:val="0"/>
          <w:sz w:val="18"/>
          <w:szCs w:val="18"/>
        </w:rPr>
        <w:t>:</w:t>
      </w:r>
    </w:p>
    <w:p w14:paraId="28A95182" w14:textId="77777777" w:rsidR="008F0C19"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0D6180" w:rsidRPr="00D613F5">
        <w:rPr>
          <w:rFonts w:ascii="Arial" w:hAnsi="Arial" w:cs="Arial"/>
          <w:b/>
          <w:sz w:val="18"/>
          <w:szCs w:val="18"/>
        </w:rPr>
        <w:t>p</w:t>
      </w:r>
      <w:r w:rsidR="007E20F8" w:rsidRPr="00D613F5">
        <w:rPr>
          <w:rFonts w:ascii="Arial" w:hAnsi="Arial" w:cs="Arial"/>
          <w:b/>
          <w:sz w:val="18"/>
          <w:szCs w:val="18"/>
        </w:rPr>
        <w:t>ečovatelská služba</w:t>
      </w:r>
      <w:r w:rsidR="00C20590" w:rsidRPr="00D613F5">
        <w:rPr>
          <w:rFonts w:ascii="Arial" w:hAnsi="Arial" w:cs="Arial"/>
          <w:sz w:val="18"/>
          <w:szCs w:val="18"/>
        </w:rPr>
        <w:t xml:space="preserve"> </w:t>
      </w:r>
      <w:r w:rsidRPr="00D613F5">
        <w:rPr>
          <w:rFonts w:ascii="Arial" w:hAnsi="Arial" w:cs="Arial"/>
          <w:sz w:val="18"/>
          <w:szCs w:val="18"/>
        </w:rPr>
        <w:t>–</w:t>
      </w:r>
      <w:r w:rsidR="00C20590" w:rsidRPr="00D613F5">
        <w:rPr>
          <w:rFonts w:ascii="Arial" w:hAnsi="Arial" w:cs="Arial"/>
          <w:sz w:val="18"/>
          <w:szCs w:val="18"/>
        </w:rPr>
        <w:t xml:space="preserve"> se poskytuje dětem, osobám se zdravotním postižením</w:t>
      </w:r>
      <w:r w:rsidR="00237DFF" w:rsidRPr="00D613F5">
        <w:rPr>
          <w:rFonts w:ascii="Arial" w:hAnsi="Arial" w:cs="Arial"/>
          <w:sz w:val="18"/>
          <w:szCs w:val="18"/>
        </w:rPr>
        <w:t xml:space="preserve"> a </w:t>
      </w:r>
      <w:r w:rsidR="00C20590" w:rsidRPr="00D613F5">
        <w:rPr>
          <w:rFonts w:ascii="Arial" w:hAnsi="Arial" w:cs="Arial"/>
          <w:sz w:val="18"/>
          <w:szCs w:val="18"/>
        </w:rPr>
        <w:t>seniorům, jejichž situace vyžaduje pomoc jiné osoby,</w:t>
      </w:r>
      <w:r w:rsidR="00237DFF" w:rsidRPr="00D613F5">
        <w:rPr>
          <w:rFonts w:ascii="Arial" w:hAnsi="Arial" w:cs="Arial"/>
          <w:sz w:val="18"/>
          <w:szCs w:val="18"/>
        </w:rPr>
        <w:t xml:space="preserve"> a </w:t>
      </w:r>
      <w:r w:rsidR="00C20590" w:rsidRPr="00D613F5">
        <w:rPr>
          <w:rFonts w:ascii="Arial" w:hAnsi="Arial" w:cs="Arial"/>
          <w:sz w:val="18"/>
          <w:szCs w:val="18"/>
        </w:rPr>
        <w:t>to v přirozeném prostředí i ve specializovaných zařízeních. Služba se poskytuje za úplatu. Bezúplatně se poskytuje rodinám, ve kterých se narodily současně tři nebo</w:t>
      </w:r>
      <w:r w:rsidRPr="00D613F5">
        <w:rPr>
          <w:rFonts w:ascii="Arial" w:hAnsi="Arial" w:cs="Arial"/>
          <w:sz w:val="18"/>
          <w:szCs w:val="18"/>
        </w:rPr>
        <w:t xml:space="preserve"> více dětí, účastníkům odboje a </w:t>
      </w:r>
      <w:r w:rsidR="00C20590" w:rsidRPr="00D613F5">
        <w:rPr>
          <w:rFonts w:ascii="Arial" w:hAnsi="Arial" w:cs="Arial"/>
          <w:sz w:val="18"/>
          <w:szCs w:val="18"/>
        </w:rPr>
        <w:t>pozůstalým manželům (manželkám) po účastnících odboje starším 70 let</w:t>
      </w:r>
      <w:r w:rsidR="00F61E11" w:rsidRPr="00D613F5">
        <w:rPr>
          <w:rFonts w:ascii="Arial" w:hAnsi="Arial" w:cs="Arial"/>
          <w:sz w:val="18"/>
          <w:szCs w:val="18"/>
        </w:rPr>
        <w:t>;</w:t>
      </w:r>
    </w:p>
    <w:p w14:paraId="02A8B0B0" w14:textId="77777777" w:rsidR="00683DB7"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683DB7" w:rsidRPr="00D613F5">
        <w:rPr>
          <w:rFonts w:ascii="Arial" w:hAnsi="Arial" w:cs="Arial"/>
          <w:b/>
          <w:sz w:val="18"/>
          <w:szCs w:val="18"/>
        </w:rPr>
        <w:t>odlehčovací služby</w:t>
      </w:r>
      <w:r w:rsidR="00683DB7" w:rsidRPr="00D613F5">
        <w:rPr>
          <w:rFonts w:ascii="Arial" w:hAnsi="Arial" w:cs="Arial"/>
          <w:sz w:val="18"/>
          <w:szCs w:val="18"/>
        </w:rPr>
        <w:t xml:space="preserve"> </w:t>
      </w:r>
      <w:r w:rsidRPr="00D613F5">
        <w:rPr>
          <w:rFonts w:ascii="Arial" w:hAnsi="Arial" w:cs="Arial"/>
          <w:sz w:val="18"/>
          <w:szCs w:val="18"/>
        </w:rPr>
        <w:t>–</w:t>
      </w:r>
      <w:r w:rsidR="00683DB7" w:rsidRPr="00D613F5">
        <w:rPr>
          <w:rFonts w:ascii="Arial" w:hAnsi="Arial" w:cs="Arial"/>
          <w:sz w:val="18"/>
          <w:szCs w:val="18"/>
        </w:rPr>
        <w:t xml:space="preserve"> jsou </w:t>
      </w:r>
      <w:r w:rsidR="00AF3DF9" w:rsidRPr="00D613F5">
        <w:rPr>
          <w:rFonts w:ascii="Arial" w:hAnsi="Arial" w:cs="Arial"/>
          <w:sz w:val="18"/>
          <w:szCs w:val="18"/>
        </w:rPr>
        <w:t xml:space="preserve">terénní, </w:t>
      </w:r>
      <w:r w:rsidR="00683DB7" w:rsidRPr="00D613F5">
        <w:rPr>
          <w:rFonts w:ascii="Arial" w:hAnsi="Arial" w:cs="Arial"/>
          <w:sz w:val="18"/>
          <w:szCs w:val="18"/>
        </w:rPr>
        <w:t>ambulantní nebo pobytové služby poskytované osobám se zdravotním postižením</w:t>
      </w:r>
      <w:r w:rsidR="00237DFF" w:rsidRPr="00D613F5">
        <w:rPr>
          <w:rFonts w:ascii="Arial" w:hAnsi="Arial" w:cs="Arial"/>
          <w:sz w:val="18"/>
          <w:szCs w:val="18"/>
        </w:rPr>
        <w:t xml:space="preserve"> a </w:t>
      </w:r>
      <w:r w:rsidR="00683DB7" w:rsidRPr="00D613F5">
        <w:rPr>
          <w:rFonts w:ascii="Arial" w:hAnsi="Arial" w:cs="Arial"/>
          <w:sz w:val="18"/>
          <w:szCs w:val="18"/>
        </w:rPr>
        <w:t>seniorům, jejichž situace vyžaduje pomoc jiné osoby, o které jinak pečuje osoba blízká v</w:t>
      </w:r>
      <w:r w:rsidR="00A21D99" w:rsidRPr="00D613F5">
        <w:rPr>
          <w:rFonts w:ascii="Arial" w:hAnsi="Arial" w:cs="Arial"/>
          <w:sz w:val="18"/>
          <w:szCs w:val="18"/>
        </w:rPr>
        <w:t> </w:t>
      </w:r>
      <w:r w:rsidR="00683DB7" w:rsidRPr="00D613F5">
        <w:rPr>
          <w:rFonts w:ascii="Arial" w:hAnsi="Arial" w:cs="Arial"/>
          <w:sz w:val="18"/>
          <w:szCs w:val="18"/>
        </w:rPr>
        <w:t>domácnosti</w:t>
      </w:r>
      <w:r w:rsidR="00A21D99" w:rsidRPr="00D613F5">
        <w:rPr>
          <w:rFonts w:ascii="Arial" w:hAnsi="Arial" w:cs="Arial"/>
          <w:sz w:val="18"/>
          <w:szCs w:val="18"/>
        </w:rPr>
        <w:t>.</w:t>
      </w:r>
      <w:r w:rsidR="00683DB7" w:rsidRPr="00D613F5">
        <w:rPr>
          <w:rFonts w:ascii="Arial" w:hAnsi="Arial" w:cs="Arial"/>
          <w:sz w:val="18"/>
          <w:szCs w:val="18"/>
        </w:rPr>
        <w:t xml:space="preserve"> </w:t>
      </w:r>
      <w:r w:rsidR="00A21D99" w:rsidRPr="00D613F5">
        <w:rPr>
          <w:rFonts w:ascii="Arial" w:hAnsi="Arial" w:cs="Arial"/>
          <w:sz w:val="18"/>
          <w:szCs w:val="18"/>
        </w:rPr>
        <w:t>C</w:t>
      </w:r>
      <w:r w:rsidR="00683DB7" w:rsidRPr="00D613F5">
        <w:rPr>
          <w:rFonts w:ascii="Arial" w:hAnsi="Arial" w:cs="Arial"/>
          <w:sz w:val="18"/>
          <w:szCs w:val="18"/>
        </w:rPr>
        <w:t>ílem služby je umožnit pečující osobě nezbytný odpočinek. Služba se poskytuje za úplatu;</w:t>
      </w:r>
    </w:p>
    <w:p w14:paraId="1C8EF5DB" w14:textId="77777777" w:rsidR="006D360B"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0D6180" w:rsidRPr="00D613F5">
        <w:rPr>
          <w:rFonts w:ascii="Arial" w:hAnsi="Arial" w:cs="Arial"/>
          <w:b/>
          <w:sz w:val="18"/>
          <w:szCs w:val="18"/>
        </w:rPr>
        <w:t>o</w:t>
      </w:r>
      <w:r w:rsidR="007E20F8" w:rsidRPr="00D613F5">
        <w:rPr>
          <w:rFonts w:ascii="Arial" w:hAnsi="Arial" w:cs="Arial"/>
          <w:b/>
          <w:sz w:val="18"/>
          <w:szCs w:val="18"/>
        </w:rPr>
        <w:t>sobní asistence</w:t>
      </w:r>
      <w:r w:rsidR="007E20F8" w:rsidRPr="00D613F5">
        <w:rPr>
          <w:rFonts w:ascii="Arial" w:hAnsi="Arial" w:cs="Arial"/>
          <w:sz w:val="18"/>
          <w:szCs w:val="18"/>
        </w:rPr>
        <w:t xml:space="preserve"> </w:t>
      </w:r>
      <w:r w:rsidRPr="00D613F5">
        <w:rPr>
          <w:rFonts w:ascii="Arial" w:hAnsi="Arial" w:cs="Arial"/>
          <w:sz w:val="18"/>
          <w:szCs w:val="18"/>
        </w:rPr>
        <w:t>–</w:t>
      </w:r>
      <w:r w:rsidR="007E20F8" w:rsidRPr="00D613F5">
        <w:rPr>
          <w:rFonts w:ascii="Arial" w:hAnsi="Arial" w:cs="Arial"/>
          <w:sz w:val="18"/>
          <w:szCs w:val="18"/>
        </w:rPr>
        <w:t xml:space="preserve"> </w:t>
      </w:r>
      <w:r w:rsidR="00F61E11" w:rsidRPr="00D613F5">
        <w:rPr>
          <w:rFonts w:ascii="Arial" w:hAnsi="Arial" w:cs="Arial"/>
          <w:sz w:val="18"/>
          <w:szCs w:val="18"/>
        </w:rPr>
        <w:t>se poskytuje v přirozeném sociálním prostředí osobám se zdravotním postižením a seniorům, jejichž situace vyžaduje pomoc jiné osoby,</w:t>
      </w:r>
      <w:r w:rsidR="00237DFF" w:rsidRPr="00D613F5">
        <w:rPr>
          <w:rFonts w:ascii="Arial" w:hAnsi="Arial" w:cs="Arial"/>
          <w:sz w:val="18"/>
          <w:szCs w:val="18"/>
        </w:rPr>
        <w:t xml:space="preserve"> a </w:t>
      </w:r>
      <w:r w:rsidR="00F61E11" w:rsidRPr="00D613F5">
        <w:rPr>
          <w:rFonts w:ascii="Arial" w:hAnsi="Arial" w:cs="Arial"/>
          <w:sz w:val="18"/>
          <w:szCs w:val="18"/>
        </w:rPr>
        <w:t>to v předem dohodnutém rozsahu</w:t>
      </w:r>
      <w:r w:rsidR="00237DFF" w:rsidRPr="00D613F5">
        <w:rPr>
          <w:rFonts w:ascii="Arial" w:hAnsi="Arial" w:cs="Arial"/>
          <w:sz w:val="18"/>
          <w:szCs w:val="18"/>
        </w:rPr>
        <w:t xml:space="preserve"> a </w:t>
      </w:r>
      <w:r w:rsidR="00F61E11" w:rsidRPr="00D613F5">
        <w:rPr>
          <w:rFonts w:ascii="Arial" w:hAnsi="Arial" w:cs="Arial"/>
          <w:sz w:val="18"/>
          <w:szCs w:val="18"/>
        </w:rPr>
        <w:t>čase. Služba se poskytuje za úplatu;</w:t>
      </w:r>
    </w:p>
    <w:p w14:paraId="337A8297" w14:textId="77777777" w:rsidR="00683DB7"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683DB7" w:rsidRPr="00D613F5">
        <w:rPr>
          <w:rFonts w:ascii="Arial" w:hAnsi="Arial" w:cs="Arial"/>
          <w:b/>
          <w:sz w:val="18"/>
          <w:szCs w:val="18"/>
        </w:rPr>
        <w:t>podpora samostatného bydlení</w:t>
      </w:r>
      <w:r w:rsidR="00683DB7" w:rsidRPr="00D613F5">
        <w:rPr>
          <w:rFonts w:ascii="Arial" w:hAnsi="Arial" w:cs="Arial"/>
          <w:sz w:val="18"/>
          <w:szCs w:val="18"/>
        </w:rPr>
        <w:t xml:space="preserve"> – je terénní služba poskytovaná osobám, které mají sníženou soběstačnost</w:t>
      </w:r>
      <w:r w:rsidR="008D0F7E" w:rsidRPr="00D613F5">
        <w:rPr>
          <w:rFonts w:ascii="Arial" w:hAnsi="Arial" w:cs="Arial"/>
          <w:sz w:val="18"/>
          <w:szCs w:val="18"/>
        </w:rPr>
        <w:t xml:space="preserve"> z </w:t>
      </w:r>
      <w:r w:rsidR="00683DB7" w:rsidRPr="00D613F5">
        <w:rPr>
          <w:rFonts w:ascii="Arial" w:hAnsi="Arial" w:cs="Arial"/>
          <w:sz w:val="18"/>
          <w:szCs w:val="18"/>
        </w:rPr>
        <w:t>důvodu zdravotního postižení nebo chronického onemocnění, včetně duševního onemocnění, jejichž situace vyžaduje pomoc jiné fyzické osoby;</w:t>
      </w:r>
    </w:p>
    <w:p w14:paraId="7DF0B5E4" w14:textId="77777777" w:rsidR="009218FA"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9218FA" w:rsidRPr="00D613F5">
        <w:rPr>
          <w:rFonts w:ascii="Arial" w:hAnsi="Arial" w:cs="Arial"/>
          <w:b/>
          <w:sz w:val="18"/>
          <w:szCs w:val="18"/>
        </w:rPr>
        <w:t>tísňová péče</w:t>
      </w:r>
      <w:r w:rsidR="009218FA" w:rsidRPr="00D613F5">
        <w:rPr>
          <w:rFonts w:ascii="Arial" w:hAnsi="Arial" w:cs="Arial"/>
          <w:sz w:val="18"/>
          <w:szCs w:val="18"/>
        </w:rPr>
        <w:t xml:space="preserve"> – je terénní služba, kterou se poskytuje nepřetržitá distanční hlas</w:t>
      </w:r>
      <w:r w:rsidR="00C80FFD" w:rsidRPr="00D613F5">
        <w:rPr>
          <w:rFonts w:ascii="Arial" w:hAnsi="Arial" w:cs="Arial"/>
          <w:sz w:val="18"/>
          <w:szCs w:val="18"/>
        </w:rPr>
        <w:t>ová</w:t>
      </w:r>
      <w:r w:rsidR="00237DFF" w:rsidRPr="00D613F5">
        <w:rPr>
          <w:rFonts w:ascii="Arial" w:hAnsi="Arial" w:cs="Arial"/>
          <w:sz w:val="18"/>
          <w:szCs w:val="18"/>
        </w:rPr>
        <w:t xml:space="preserve"> a </w:t>
      </w:r>
      <w:r w:rsidR="00C80FFD" w:rsidRPr="00D613F5">
        <w:rPr>
          <w:rFonts w:ascii="Arial" w:hAnsi="Arial" w:cs="Arial"/>
          <w:sz w:val="18"/>
          <w:szCs w:val="18"/>
        </w:rPr>
        <w:t>elektronická komunikace s </w:t>
      </w:r>
      <w:r w:rsidR="009218FA" w:rsidRPr="00D613F5">
        <w:rPr>
          <w:rFonts w:ascii="Arial" w:hAnsi="Arial" w:cs="Arial"/>
          <w:sz w:val="18"/>
          <w:szCs w:val="18"/>
        </w:rPr>
        <w:t>osobami vystavenými stálému vysokému rizik</w:t>
      </w:r>
      <w:r w:rsidR="00C80FFD" w:rsidRPr="00D613F5">
        <w:rPr>
          <w:rFonts w:ascii="Arial" w:hAnsi="Arial" w:cs="Arial"/>
          <w:sz w:val="18"/>
          <w:szCs w:val="18"/>
        </w:rPr>
        <w:t>u ohrožení zdraví nebo života v </w:t>
      </w:r>
      <w:r w:rsidR="009218FA" w:rsidRPr="00D613F5">
        <w:rPr>
          <w:rFonts w:ascii="Arial" w:hAnsi="Arial" w:cs="Arial"/>
          <w:sz w:val="18"/>
          <w:szCs w:val="18"/>
        </w:rPr>
        <w:t>případě náhlého zhoršení jejich zdravotního stavu nebo schopností;</w:t>
      </w:r>
    </w:p>
    <w:p w14:paraId="167EE045" w14:textId="77777777" w:rsidR="006D360B" w:rsidRPr="00D613F5" w:rsidRDefault="00DC785F" w:rsidP="000471F6">
      <w:pPr>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ind w:left="170" w:hanging="170"/>
        <w:jc w:val="both"/>
        <w:rPr>
          <w:rFonts w:ascii="Arial" w:hAnsi="Arial" w:cs="Arial"/>
          <w:sz w:val="18"/>
          <w:szCs w:val="18"/>
        </w:rPr>
      </w:pPr>
      <w:r w:rsidRPr="00D613F5">
        <w:rPr>
          <w:rFonts w:ascii="Arial" w:hAnsi="Arial" w:cs="Arial"/>
          <w:sz w:val="18"/>
          <w:szCs w:val="18"/>
        </w:rPr>
        <w:t>– </w:t>
      </w:r>
      <w:r w:rsidR="009218FA" w:rsidRPr="00D613F5">
        <w:rPr>
          <w:rFonts w:ascii="Arial" w:hAnsi="Arial" w:cs="Arial"/>
          <w:b/>
          <w:sz w:val="18"/>
          <w:szCs w:val="18"/>
        </w:rPr>
        <w:t>tlumočnické služby</w:t>
      </w:r>
      <w:r w:rsidR="009218FA" w:rsidRPr="00D613F5">
        <w:rPr>
          <w:rFonts w:ascii="Arial" w:hAnsi="Arial" w:cs="Arial"/>
          <w:sz w:val="18"/>
          <w:szCs w:val="18"/>
        </w:rPr>
        <w:t xml:space="preserve"> </w:t>
      </w:r>
      <w:r w:rsidR="006C6A9E" w:rsidRPr="00D613F5">
        <w:rPr>
          <w:rFonts w:ascii="Arial" w:hAnsi="Arial" w:cs="Arial"/>
          <w:sz w:val="18"/>
          <w:szCs w:val="18"/>
        </w:rPr>
        <w:t>–</w:t>
      </w:r>
      <w:r w:rsidR="009218FA" w:rsidRPr="00D613F5">
        <w:rPr>
          <w:rFonts w:ascii="Arial" w:hAnsi="Arial" w:cs="Arial"/>
          <w:sz w:val="18"/>
          <w:szCs w:val="18"/>
        </w:rPr>
        <w:t xml:space="preserve"> jsou terénní, popřípadě ambulan</w:t>
      </w:r>
      <w:r w:rsidR="00C80FFD" w:rsidRPr="00D613F5">
        <w:rPr>
          <w:rFonts w:ascii="Arial" w:hAnsi="Arial" w:cs="Arial"/>
          <w:sz w:val="18"/>
          <w:szCs w:val="18"/>
        </w:rPr>
        <w:t>tní služby poskytované osobám s </w:t>
      </w:r>
      <w:r w:rsidR="009218FA" w:rsidRPr="00D613F5">
        <w:rPr>
          <w:rFonts w:ascii="Arial" w:hAnsi="Arial" w:cs="Arial"/>
          <w:sz w:val="18"/>
          <w:szCs w:val="18"/>
        </w:rPr>
        <w:t>poruchami komunikace způsobenými především smyslovým postižením, kt</w:t>
      </w:r>
      <w:r w:rsidRPr="00D613F5">
        <w:rPr>
          <w:rFonts w:ascii="Arial" w:hAnsi="Arial" w:cs="Arial"/>
          <w:sz w:val="18"/>
          <w:szCs w:val="18"/>
        </w:rPr>
        <w:t>eré zamezuje běžné komunikaci s </w:t>
      </w:r>
      <w:r w:rsidR="009218FA" w:rsidRPr="00D613F5">
        <w:rPr>
          <w:rFonts w:ascii="Arial" w:hAnsi="Arial" w:cs="Arial"/>
          <w:sz w:val="18"/>
          <w:szCs w:val="18"/>
        </w:rPr>
        <w:t>okolím bez pomoci jiné fyzické osoby.</w:t>
      </w:r>
    </w:p>
    <w:p w14:paraId="1C6E7509" w14:textId="77777777" w:rsidR="008E6128" w:rsidRPr="00D613F5" w:rsidRDefault="008E6128" w:rsidP="00D613F5">
      <w:pPr>
        <w:pStyle w:val="Odstavecseseznamem"/>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contextualSpacing w:val="0"/>
        <w:jc w:val="both"/>
        <w:rPr>
          <w:rFonts w:ascii="Arial" w:hAnsi="Arial" w:cs="Arial"/>
          <w:sz w:val="18"/>
          <w:szCs w:val="18"/>
        </w:rPr>
      </w:pPr>
    </w:p>
    <w:p w14:paraId="548C9610" w14:textId="77777777" w:rsidR="00DC785F" w:rsidRPr="00D613F5" w:rsidRDefault="00DC785F" w:rsidP="00D613F5">
      <w:pPr>
        <w:pStyle w:val="Odstavecseseznamem"/>
        <w:widowControl/>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0"/>
        <w:contextualSpacing w:val="0"/>
        <w:jc w:val="both"/>
        <w:rPr>
          <w:rFonts w:ascii="Arial" w:hAnsi="Arial" w:cs="Arial"/>
          <w:sz w:val="18"/>
          <w:szCs w:val="18"/>
        </w:rPr>
      </w:pPr>
    </w:p>
    <w:p w14:paraId="3065BBB4" w14:textId="77777777" w:rsidR="00B5744D" w:rsidRPr="000471F6" w:rsidRDefault="00B5744D"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b/>
          <w:color w:val="0071BC"/>
        </w:rPr>
      </w:pPr>
      <w:r w:rsidRPr="000471F6">
        <w:rPr>
          <w:rFonts w:ascii="Arial" w:hAnsi="Arial" w:cs="Arial"/>
          <w:b/>
          <w:color w:val="0071BC"/>
        </w:rPr>
        <w:t xml:space="preserve">Tab. </w:t>
      </w:r>
      <w:r w:rsidR="00C96C94" w:rsidRPr="000471F6">
        <w:rPr>
          <w:rFonts w:ascii="Arial" w:hAnsi="Arial" w:cs="Arial"/>
          <w:b/>
          <w:bCs/>
          <w:color w:val="0071BC"/>
        </w:rPr>
        <w:t>26</w:t>
      </w:r>
      <w:r w:rsidRPr="000471F6">
        <w:rPr>
          <w:rFonts w:ascii="Arial" w:hAnsi="Arial" w:cs="Arial"/>
          <w:b/>
          <w:color w:val="0071BC"/>
        </w:rPr>
        <w:t>-</w:t>
      </w:r>
      <w:r w:rsidR="008D445E" w:rsidRPr="000471F6">
        <w:rPr>
          <w:rFonts w:ascii="Arial" w:hAnsi="Arial" w:cs="Arial"/>
          <w:b/>
          <w:color w:val="0071BC"/>
        </w:rPr>
        <w:t>20</w:t>
      </w:r>
      <w:r w:rsidR="002B61E8" w:rsidRPr="000471F6">
        <w:rPr>
          <w:rFonts w:ascii="Arial" w:hAnsi="Arial" w:cs="Arial"/>
          <w:b/>
          <w:color w:val="0071BC"/>
        </w:rPr>
        <w:t xml:space="preserve"> </w:t>
      </w:r>
      <w:r w:rsidRPr="000471F6">
        <w:rPr>
          <w:rFonts w:ascii="Arial" w:hAnsi="Arial" w:cs="Arial"/>
          <w:b/>
          <w:color w:val="0071BC"/>
        </w:rPr>
        <w:t xml:space="preserve"> </w:t>
      </w:r>
      <w:r w:rsidRPr="000471F6">
        <w:rPr>
          <w:rFonts w:ascii="Arial" w:hAnsi="Arial" w:cs="Arial"/>
          <w:b/>
          <w:bCs/>
          <w:color w:val="0071BC"/>
        </w:rPr>
        <w:t>Výdaje na sociální ochranu podle základního systému ESSPROS</w:t>
      </w:r>
    </w:p>
    <w:p w14:paraId="49DEC4B4" w14:textId="77777777" w:rsidR="00B5744D" w:rsidRPr="00D613F5" w:rsidRDefault="00B5744D" w:rsidP="00D613F5">
      <w:pPr>
        <w:pStyle w:val="Zkladntext2"/>
        <w:widowControl/>
        <w:spacing w:before="120"/>
        <w:jc w:val="both"/>
        <w:rPr>
          <w:rFonts w:ascii="Arial" w:hAnsi="Arial" w:cs="Arial"/>
          <w:color w:val="auto"/>
          <w:sz w:val="18"/>
          <w:szCs w:val="18"/>
        </w:rPr>
      </w:pPr>
      <w:r w:rsidRPr="00D613F5">
        <w:rPr>
          <w:rFonts w:ascii="Arial" w:hAnsi="Arial" w:cs="Arial"/>
          <w:color w:val="auto"/>
          <w:sz w:val="18"/>
          <w:szCs w:val="18"/>
        </w:rPr>
        <w:t xml:space="preserve">Evropský systém jednotných statistik sociální ochrany </w:t>
      </w:r>
      <w:r w:rsidR="00800D4E" w:rsidRPr="00800D4E">
        <w:rPr>
          <w:rFonts w:ascii="Arial" w:hAnsi="Arial" w:cs="Arial"/>
          <w:i/>
          <w:color w:val="auto"/>
          <w:sz w:val="18"/>
          <w:szCs w:val="18"/>
        </w:rPr>
        <w:t>The European System of integrated Social PROtection Statistics</w:t>
      </w:r>
      <w:r w:rsidR="00800D4E" w:rsidRPr="00800D4E">
        <w:rPr>
          <w:rFonts w:ascii="Arial" w:hAnsi="Arial" w:cs="Arial"/>
          <w:color w:val="auto"/>
          <w:sz w:val="18"/>
          <w:szCs w:val="18"/>
        </w:rPr>
        <w:t xml:space="preserve"> </w:t>
      </w:r>
      <w:r w:rsidRPr="00D613F5">
        <w:rPr>
          <w:rFonts w:ascii="Arial" w:hAnsi="Arial" w:cs="Arial"/>
          <w:color w:val="auto"/>
          <w:sz w:val="18"/>
          <w:szCs w:val="18"/>
        </w:rPr>
        <w:t>(ESSPROS) byl určen Eurostatem v souladu s nařízením Evrop</w:t>
      </w:r>
      <w:r w:rsidR="00C80FFD" w:rsidRPr="00D613F5">
        <w:rPr>
          <w:rFonts w:ascii="Arial" w:hAnsi="Arial" w:cs="Arial"/>
          <w:color w:val="auto"/>
          <w:sz w:val="18"/>
          <w:szCs w:val="18"/>
        </w:rPr>
        <w:t>ského parlamentu</w:t>
      </w:r>
      <w:r w:rsidR="00237DFF" w:rsidRPr="00D613F5">
        <w:rPr>
          <w:rFonts w:ascii="Arial" w:hAnsi="Arial" w:cs="Arial"/>
          <w:color w:val="auto"/>
          <w:sz w:val="18"/>
          <w:szCs w:val="18"/>
        </w:rPr>
        <w:t xml:space="preserve"> a </w:t>
      </w:r>
      <w:r w:rsidR="00C80FFD" w:rsidRPr="00D613F5">
        <w:rPr>
          <w:rFonts w:ascii="Arial" w:hAnsi="Arial" w:cs="Arial"/>
          <w:color w:val="auto"/>
          <w:sz w:val="18"/>
          <w:szCs w:val="18"/>
        </w:rPr>
        <w:t>Rady (ES) č. </w:t>
      </w:r>
      <w:r w:rsidRPr="00D613F5">
        <w:rPr>
          <w:rFonts w:ascii="Arial" w:hAnsi="Arial" w:cs="Arial"/>
          <w:color w:val="auto"/>
          <w:sz w:val="18"/>
          <w:szCs w:val="18"/>
        </w:rPr>
        <w:t>458/2007</w:t>
      </w:r>
      <w:r w:rsidR="00BA30E4" w:rsidRPr="00D613F5">
        <w:rPr>
          <w:rFonts w:ascii="Arial" w:hAnsi="Arial" w:cs="Arial"/>
          <w:color w:val="auto"/>
          <w:sz w:val="18"/>
          <w:szCs w:val="18"/>
        </w:rPr>
        <w:t xml:space="preserve"> ze dne 25. dubna </w:t>
      </w:r>
      <w:r w:rsidR="003D00CD" w:rsidRPr="00D613F5">
        <w:rPr>
          <w:rFonts w:ascii="Arial" w:hAnsi="Arial" w:cs="Arial"/>
          <w:color w:val="auto"/>
          <w:sz w:val="18"/>
          <w:szCs w:val="18"/>
        </w:rPr>
        <w:t>2007</w:t>
      </w:r>
      <w:r w:rsidRPr="00D613F5">
        <w:rPr>
          <w:rFonts w:ascii="Arial" w:hAnsi="Arial" w:cs="Arial"/>
          <w:color w:val="auto"/>
          <w:sz w:val="18"/>
          <w:szCs w:val="18"/>
        </w:rPr>
        <w:t>, o Evropském systému jednotné statistiky sociální ochrany (ESSPROS)</w:t>
      </w:r>
      <w:r w:rsidR="00AC525E" w:rsidRPr="00D613F5">
        <w:rPr>
          <w:rFonts w:ascii="Arial" w:hAnsi="Arial" w:cs="Arial"/>
          <w:color w:val="auto"/>
          <w:sz w:val="18"/>
          <w:szCs w:val="18"/>
        </w:rPr>
        <w:t xml:space="preserve">. ESSPROS </w:t>
      </w:r>
      <w:r w:rsidR="00FB3433" w:rsidRPr="00D613F5">
        <w:rPr>
          <w:rFonts w:ascii="Arial" w:hAnsi="Arial" w:cs="Arial"/>
          <w:color w:val="auto"/>
          <w:sz w:val="18"/>
          <w:szCs w:val="18"/>
        </w:rPr>
        <w:t>představuje</w:t>
      </w:r>
      <w:r w:rsidR="00AC525E" w:rsidRPr="00D613F5">
        <w:rPr>
          <w:rFonts w:ascii="Arial" w:hAnsi="Arial" w:cs="Arial"/>
          <w:color w:val="auto"/>
          <w:sz w:val="18"/>
          <w:szCs w:val="18"/>
        </w:rPr>
        <w:t xml:space="preserve"> společný rámec, který umožňuje ucelené </w:t>
      </w:r>
      <w:r w:rsidR="00A40304" w:rsidRPr="00D613F5">
        <w:rPr>
          <w:rFonts w:ascii="Arial" w:hAnsi="Arial" w:cs="Arial"/>
          <w:color w:val="auto"/>
          <w:sz w:val="18"/>
          <w:szCs w:val="18"/>
        </w:rPr>
        <w:t>mezi</w:t>
      </w:r>
      <w:r w:rsidR="00AC525E" w:rsidRPr="00D613F5">
        <w:rPr>
          <w:rFonts w:ascii="Arial" w:hAnsi="Arial" w:cs="Arial"/>
          <w:color w:val="auto"/>
          <w:sz w:val="18"/>
          <w:szCs w:val="18"/>
        </w:rPr>
        <w:t>národní srovnání administrativních dat v oblasti sociálních dávek domácnostem</w:t>
      </w:r>
      <w:r w:rsidR="00237DFF" w:rsidRPr="00D613F5">
        <w:rPr>
          <w:rFonts w:ascii="Arial" w:hAnsi="Arial" w:cs="Arial"/>
          <w:color w:val="auto"/>
          <w:sz w:val="18"/>
          <w:szCs w:val="18"/>
        </w:rPr>
        <w:t xml:space="preserve"> a </w:t>
      </w:r>
      <w:r w:rsidR="00AC525E" w:rsidRPr="00D613F5">
        <w:rPr>
          <w:rFonts w:ascii="Arial" w:hAnsi="Arial" w:cs="Arial"/>
          <w:color w:val="auto"/>
          <w:sz w:val="18"/>
          <w:szCs w:val="18"/>
        </w:rPr>
        <w:t>jejich financování</w:t>
      </w:r>
      <w:r w:rsidR="00FB3433" w:rsidRPr="00D613F5">
        <w:rPr>
          <w:rFonts w:ascii="Arial" w:hAnsi="Arial" w:cs="Arial"/>
          <w:color w:val="auto"/>
          <w:sz w:val="18"/>
          <w:szCs w:val="18"/>
        </w:rPr>
        <w:t xml:space="preserve"> v členských státech EU</w:t>
      </w:r>
      <w:r w:rsidRPr="00D613F5">
        <w:rPr>
          <w:rFonts w:ascii="Arial" w:hAnsi="Arial" w:cs="Arial"/>
          <w:color w:val="auto"/>
          <w:sz w:val="18"/>
          <w:szCs w:val="18"/>
        </w:rPr>
        <w:t xml:space="preserve">. V základním systému ESSPROS je </w:t>
      </w:r>
      <w:r w:rsidRPr="00D613F5">
        <w:rPr>
          <w:rFonts w:ascii="Arial" w:hAnsi="Arial" w:cs="Arial"/>
          <w:b/>
          <w:bCs/>
          <w:color w:val="auto"/>
          <w:sz w:val="18"/>
          <w:szCs w:val="18"/>
        </w:rPr>
        <w:t xml:space="preserve">sociální ochrana </w:t>
      </w:r>
      <w:r w:rsidRPr="00D613F5">
        <w:rPr>
          <w:rFonts w:ascii="Arial" w:hAnsi="Arial" w:cs="Arial"/>
          <w:color w:val="auto"/>
          <w:sz w:val="18"/>
          <w:szCs w:val="18"/>
        </w:rPr>
        <w:t>definována jako souhrn intervencí ze strany veřejných nebo soukromých institucí, jejichž cílem je</w:t>
      </w:r>
      <w:r w:rsidR="00A03142" w:rsidRPr="00D613F5">
        <w:rPr>
          <w:rFonts w:ascii="Arial" w:hAnsi="Arial" w:cs="Arial"/>
          <w:color w:val="auto"/>
          <w:sz w:val="18"/>
          <w:szCs w:val="18"/>
        </w:rPr>
        <w:t xml:space="preserve"> zmírnění finanční zátěže domácností vyplývající z řady rizik nebo potřeb. </w:t>
      </w:r>
      <w:r w:rsidR="00FB3433" w:rsidRPr="00D613F5">
        <w:rPr>
          <w:rFonts w:ascii="Arial" w:hAnsi="Arial" w:cs="Arial"/>
          <w:color w:val="auto"/>
          <w:sz w:val="18"/>
          <w:szCs w:val="18"/>
        </w:rPr>
        <w:t>Skupiny r</w:t>
      </w:r>
      <w:r w:rsidR="00A03142" w:rsidRPr="00D613F5">
        <w:rPr>
          <w:rFonts w:ascii="Arial" w:hAnsi="Arial" w:cs="Arial"/>
          <w:color w:val="auto"/>
          <w:sz w:val="18"/>
          <w:szCs w:val="18"/>
        </w:rPr>
        <w:t>izik</w:t>
      </w:r>
      <w:r w:rsidR="00FB3433" w:rsidRPr="00D613F5">
        <w:rPr>
          <w:rFonts w:ascii="Arial" w:hAnsi="Arial" w:cs="Arial"/>
          <w:color w:val="auto"/>
          <w:sz w:val="18"/>
          <w:szCs w:val="18"/>
        </w:rPr>
        <w:t xml:space="preserve"> nebo potřeb</w:t>
      </w:r>
      <w:r w:rsidR="00A03142" w:rsidRPr="00D613F5">
        <w:rPr>
          <w:rFonts w:ascii="Arial" w:hAnsi="Arial" w:cs="Arial"/>
          <w:color w:val="auto"/>
          <w:sz w:val="18"/>
          <w:szCs w:val="18"/>
        </w:rPr>
        <w:t xml:space="preserve"> se vztahují k</w:t>
      </w:r>
      <w:r w:rsidR="00FB3433" w:rsidRPr="00D613F5">
        <w:rPr>
          <w:rFonts w:ascii="Arial" w:hAnsi="Arial" w:cs="Arial"/>
          <w:color w:val="auto"/>
          <w:sz w:val="18"/>
          <w:szCs w:val="18"/>
        </w:rPr>
        <w:t xml:space="preserve"> jednotlivým </w:t>
      </w:r>
      <w:r w:rsidR="00A03142" w:rsidRPr="00D613F5">
        <w:rPr>
          <w:rFonts w:ascii="Arial" w:hAnsi="Arial" w:cs="Arial"/>
          <w:color w:val="auto"/>
          <w:sz w:val="18"/>
          <w:szCs w:val="18"/>
        </w:rPr>
        <w:t>funkcím sociální ochrany systému ESSPROS</w:t>
      </w:r>
      <w:r w:rsidR="00FB3433" w:rsidRPr="00D613F5">
        <w:rPr>
          <w:rFonts w:ascii="Arial" w:hAnsi="Arial" w:cs="Arial"/>
          <w:color w:val="auto"/>
          <w:sz w:val="18"/>
          <w:szCs w:val="18"/>
        </w:rPr>
        <w:t>, které</w:t>
      </w:r>
      <w:r w:rsidR="00A03142" w:rsidRPr="00D613F5">
        <w:rPr>
          <w:rFonts w:ascii="Arial" w:hAnsi="Arial" w:cs="Arial"/>
          <w:color w:val="auto"/>
          <w:sz w:val="18"/>
          <w:szCs w:val="18"/>
        </w:rPr>
        <w:t xml:space="preserve"> jsou stanoveny</w:t>
      </w:r>
      <w:r w:rsidRPr="00D613F5">
        <w:rPr>
          <w:rFonts w:ascii="Arial" w:hAnsi="Arial" w:cs="Arial"/>
          <w:color w:val="auto"/>
          <w:sz w:val="18"/>
          <w:szCs w:val="18"/>
        </w:rPr>
        <w:t xml:space="preserve"> následovně:</w:t>
      </w:r>
    </w:p>
    <w:p w14:paraId="022CFED7" w14:textId="77777777" w:rsidR="00B5744D" w:rsidRPr="00D613F5" w:rsidRDefault="00DC785F" w:rsidP="000471F6">
      <w:pPr>
        <w:pStyle w:val="Zkladntext"/>
        <w:widowControl/>
        <w:spacing w:before="120"/>
        <w:ind w:left="170" w:hanging="170"/>
        <w:rPr>
          <w:sz w:val="18"/>
          <w:szCs w:val="18"/>
        </w:rPr>
      </w:pPr>
      <w:r w:rsidRPr="00D613F5">
        <w:rPr>
          <w:bCs/>
          <w:sz w:val="18"/>
          <w:szCs w:val="18"/>
        </w:rPr>
        <w:t>– </w:t>
      </w:r>
      <w:r w:rsidR="00B5744D" w:rsidRPr="00D613F5">
        <w:rPr>
          <w:b/>
          <w:bCs/>
          <w:sz w:val="18"/>
          <w:szCs w:val="18"/>
        </w:rPr>
        <w:t>nemoc/zdravotní péče</w:t>
      </w:r>
      <w:r w:rsidR="00B5744D" w:rsidRPr="00D613F5">
        <w:rPr>
          <w:sz w:val="18"/>
          <w:szCs w:val="18"/>
        </w:rPr>
        <w:t xml:space="preserve"> – peněžní podpora vyplácená v souvislosti s tělesnou nebo duševní nemocí, kromě invalidity; zdravotní péče zaměřená na udržení nebo zlepšení zdravotního stavu osob v systému sociální ochrany bez ohledu na původ nemoci;</w:t>
      </w:r>
    </w:p>
    <w:p w14:paraId="13394298" w14:textId="77777777" w:rsidR="00B5744D" w:rsidRPr="00D613F5" w:rsidRDefault="00DC785F" w:rsidP="000471F6">
      <w:pPr>
        <w:widowControl/>
        <w:spacing w:before="120"/>
        <w:ind w:left="170" w:hanging="170"/>
        <w:jc w:val="both"/>
        <w:rPr>
          <w:rFonts w:ascii="Arial" w:hAnsi="Arial" w:cs="Arial"/>
          <w:sz w:val="18"/>
          <w:szCs w:val="18"/>
        </w:rPr>
      </w:pPr>
      <w:r w:rsidRPr="00D613F5">
        <w:rPr>
          <w:rFonts w:ascii="Arial" w:hAnsi="Arial" w:cs="Arial"/>
          <w:bCs/>
          <w:sz w:val="18"/>
          <w:szCs w:val="18"/>
        </w:rPr>
        <w:t>– </w:t>
      </w:r>
      <w:r w:rsidR="00B5744D" w:rsidRPr="00D613F5">
        <w:rPr>
          <w:rFonts w:ascii="Arial" w:hAnsi="Arial" w:cs="Arial"/>
          <w:b/>
          <w:bCs/>
          <w:sz w:val="18"/>
          <w:szCs w:val="18"/>
        </w:rPr>
        <w:t>invalidita</w:t>
      </w:r>
      <w:r w:rsidR="00B5744D" w:rsidRPr="00D613F5">
        <w:rPr>
          <w:rFonts w:ascii="Arial" w:hAnsi="Arial" w:cs="Arial"/>
          <w:sz w:val="18"/>
          <w:szCs w:val="18"/>
        </w:rPr>
        <w:t xml:space="preserve"> – peněžní nebo naturální podpora (kromě zdravotní péče), jejímž důvodem je nemožnost tělesně nebo duševně postižených osob vykonávat ekonomickou nebo sociální činnost;</w:t>
      </w:r>
    </w:p>
    <w:p w14:paraId="16BC7573" w14:textId="77777777" w:rsidR="00B5744D" w:rsidRPr="00D613F5" w:rsidRDefault="00DC785F" w:rsidP="00635F52">
      <w:pPr>
        <w:widowControl/>
        <w:spacing w:before="120"/>
        <w:ind w:left="170" w:hanging="170"/>
        <w:jc w:val="both"/>
        <w:rPr>
          <w:rFonts w:ascii="Arial" w:hAnsi="Arial" w:cs="Arial"/>
          <w:sz w:val="18"/>
          <w:szCs w:val="18"/>
        </w:rPr>
      </w:pPr>
      <w:r w:rsidRPr="00D613F5">
        <w:rPr>
          <w:rFonts w:ascii="Arial" w:hAnsi="Arial" w:cs="Arial"/>
          <w:bCs/>
          <w:sz w:val="18"/>
          <w:szCs w:val="18"/>
        </w:rPr>
        <w:t>– </w:t>
      </w:r>
      <w:r w:rsidR="00B5744D" w:rsidRPr="00D613F5">
        <w:rPr>
          <w:rFonts w:ascii="Arial" w:hAnsi="Arial" w:cs="Arial"/>
          <w:b/>
          <w:bCs/>
          <w:sz w:val="18"/>
          <w:szCs w:val="18"/>
        </w:rPr>
        <w:t>stáří</w:t>
      </w:r>
      <w:r w:rsidR="00B5744D" w:rsidRPr="00D613F5">
        <w:rPr>
          <w:rFonts w:ascii="Arial" w:hAnsi="Arial" w:cs="Arial"/>
          <w:sz w:val="18"/>
          <w:szCs w:val="18"/>
        </w:rPr>
        <w:t xml:space="preserve"> – peněžní nebo naturální podpora (kromě zdravotní péče) v souvislosti se stářím;</w:t>
      </w:r>
    </w:p>
    <w:p w14:paraId="56F2780B" w14:textId="77777777" w:rsidR="00B5744D" w:rsidRPr="00D613F5" w:rsidRDefault="00DC785F" w:rsidP="00635F52">
      <w:pPr>
        <w:pStyle w:val="Zkladntext"/>
        <w:widowControl/>
        <w:spacing w:before="120"/>
        <w:ind w:left="170" w:hanging="170"/>
        <w:rPr>
          <w:sz w:val="18"/>
          <w:szCs w:val="18"/>
        </w:rPr>
      </w:pPr>
      <w:r w:rsidRPr="00D613F5">
        <w:rPr>
          <w:bCs/>
          <w:sz w:val="18"/>
          <w:szCs w:val="18"/>
        </w:rPr>
        <w:t>– </w:t>
      </w:r>
      <w:r w:rsidR="00B5744D" w:rsidRPr="00D613F5">
        <w:rPr>
          <w:b/>
          <w:bCs/>
          <w:sz w:val="18"/>
          <w:szCs w:val="18"/>
        </w:rPr>
        <w:t>pozůstalí</w:t>
      </w:r>
      <w:r w:rsidR="00B5744D" w:rsidRPr="00D613F5">
        <w:rPr>
          <w:sz w:val="18"/>
          <w:szCs w:val="18"/>
        </w:rPr>
        <w:t xml:space="preserve"> – peněžní nebo naturální podpora v souvislosti se smrtí člena rodiny;</w:t>
      </w:r>
    </w:p>
    <w:p w14:paraId="2EF431D6" w14:textId="77777777" w:rsidR="00B5744D" w:rsidRPr="00D613F5" w:rsidRDefault="00DC785F" w:rsidP="000471F6">
      <w:pPr>
        <w:widowControl/>
        <w:spacing w:before="120"/>
        <w:ind w:left="170" w:hanging="170"/>
        <w:jc w:val="both"/>
        <w:rPr>
          <w:rFonts w:ascii="Arial" w:hAnsi="Arial" w:cs="Arial"/>
          <w:sz w:val="18"/>
          <w:szCs w:val="18"/>
        </w:rPr>
      </w:pPr>
      <w:r w:rsidRPr="00D613F5">
        <w:rPr>
          <w:rFonts w:ascii="Arial" w:hAnsi="Arial" w:cs="Arial"/>
          <w:bCs/>
          <w:sz w:val="18"/>
          <w:szCs w:val="18"/>
        </w:rPr>
        <w:t>– </w:t>
      </w:r>
      <w:r w:rsidR="00B5744D" w:rsidRPr="00D613F5">
        <w:rPr>
          <w:rFonts w:ascii="Arial" w:hAnsi="Arial" w:cs="Arial"/>
          <w:b/>
          <w:bCs/>
          <w:sz w:val="18"/>
          <w:szCs w:val="18"/>
        </w:rPr>
        <w:t>rodina/děti</w:t>
      </w:r>
      <w:r w:rsidR="00B5744D" w:rsidRPr="00D613F5">
        <w:rPr>
          <w:rFonts w:ascii="Arial" w:hAnsi="Arial" w:cs="Arial"/>
          <w:sz w:val="18"/>
          <w:szCs w:val="18"/>
        </w:rPr>
        <w:t xml:space="preserve"> – peněžní nebo naturální podpora (kromě zdravotní péče) při výdajích spojených s těhotenstvím, narozením a adopcí dítěte, výchovou dětí a péčí o ostatní členy rodiny;</w:t>
      </w:r>
    </w:p>
    <w:p w14:paraId="6928B189" w14:textId="77777777" w:rsidR="00B5744D" w:rsidRPr="00D613F5" w:rsidRDefault="00DC785F" w:rsidP="00635F52">
      <w:pPr>
        <w:widowControl/>
        <w:spacing w:before="120"/>
        <w:ind w:left="170" w:hanging="170"/>
        <w:jc w:val="both"/>
        <w:rPr>
          <w:rFonts w:ascii="Arial" w:hAnsi="Arial" w:cs="Arial"/>
          <w:sz w:val="18"/>
          <w:szCs w:val="18"/>
        </w:rPr>
      </w:pPr>
      <w:r w:rsidRPr="00D613F5">
        <w:rPr>
          <w:rFonts w:ascii="Arial" w:hAnsi="Arial" w:cs="Arial"/>
          <w:bCs/>
          <w:sz w:val="18"/>
          <w:szCs w:val="18"/>
        </w:rPr>
        <w:t>– </w:t>
      </w:r>
      <w:r w:rsidR="00B5744D" w:rsidRPr="00D613F5">
        <w:rPr>
          <w:rFonts w:ascii="Arial" w:hAnsi="Arial" w:cs="Arial"/>
          <w:b/>
          <w:bCs/>
          <w:sz w:val="18"/>
          <w:szCs w:val="18"/>
        </w:rPr>
        <w:t>nezaměstnanost</w:t>
      </w:r>
      <w:r w:rsidR="00B5744D" w:rsidRPr="00D613F5">
        <w:rPr>
          <w:rFonts w:ascii="Arial" w:hAnsi="Arial" w:cs="Arial"/>
          <w:sz w:val="18"/>
          <w:szCs w:val="18"/>
        </w:rPr>
        <w:t xml:space="preserve"> – peněžní nebo naturální podpora v souvislosti s nezaměstnaností;</w:t>
      </w:r>
    </w:p>
    <w:p w14:paraId="592FC9F5" w14:textId="77777777" w:rsidR="00B5744D" w:rsidRPr="00D613F5" w:rsidRDefault="00DC785F" w:rsidP="00635F52">
      <w:pPr>
        <w:widowControl/>
        <w:spacing w:before="120"/>
        <w:ind w:left="170" w:hanging="170"/>
        <w:jc w:val="both"/>
        <w:rPr>
          <w:rFonts w:ascii="Arial" w:hAnsi="Arial" w:cs="Arial"/>
          <w:sz w:val="18"/>
          <w:szCs w:val="18"/>
        </w:rPr>
      </w:pPr>
      <w:r w:rsidRPr="00D613F5">
        <w:rPr>
          <w:rFonts w:ascii="Arial" w:hAnsi="Arial" w:cs="Arial"/>
          <w:bCs/>
          <w:sz w:val="18"/>
          <w:szCs w:val="18"/>
        </w:rPr>
        <w:t>– </w:t>
      </w:r>
      <w:r w:rsidR="00B5744D" w:rsidRPr="00D613F5">
        <w:rPr>
          <w:rFonts w:ascii="Arial" w:hAnsi="Arial" w:cs="Arial"/>
          <w:b/>
          <w:bCs/>
          <w:sz w:val="18"/>
          <w:szCs w:val="18"/>
        </w:rPr>
        <w:t>bydlení</w:t>
      </w:r>
      <w:r w:rsidR="00B5744D" w:rsidRPr="00D613F5">
        <w:rPr>
          <w:rFonts w:ascii="Arial" w:hAnsi="Arial" w:cs="Arial"/>
          <w:sz w:val="18"/>
          <w:szCs w:val="18"/>
        </w:rPr>
        <w:t xml:space="preserve"> – pomoc poskytovaná na náklady spojené s bydlením;</w:t>
      </w:r>
    </w:p>
    <w:p w14:paraId="19639924" w14:textId="77777777" w:rsidR="00B5744D" w:rsidRPr="00D613F5" w:rsidRDefault="00DC785F" w:rsidP="000471F6">
      <w:pPr>
        <w:pStyle w:val="Zkladntext"/>
        <w:widowControl/>
        <w:spacing w:before="120"/>
        <w:ind w:left="170" w:hanging="170"/>
        <w:rPr>
          <w:sz w:val="18"/>
          <w:szCs w:val="18"/>
        </w:rPr>
      </w:pPr>
      <w:r w:rsidRPr="00D613F5">
        <w:rPr>
          <w:bCs/>
          <w:sz w:val="18"/>
          <w:szCs w:val="18"/>
        </w:rPr>
        <w:t>– </w:t>
      </w:r>
      <w:r w:rsidR="00B5744D" w:rsidRPr="00D613F5">
        <w:rPr>
          <w:b/>
          <w:bCs/>
          <w:sz w:val="18"/>
          <w:szCs w:val="18"/>
        </w:rPr>
        <w:t>sociální vyloučení jinde neklasifikované</w:t>
      </w:r>
      <w:r w:rsidR="00B5744D" w:rsidRPr="00D613F5">
        <w:rPr>
          <w:sz w:val="18"/>
          <w:szCs w:val="18"/>
        </w:rPr>
        <w:t xml:space="preserve"> – peněžní nebo naturální podpora (kromě zdravotní péče) konkrétně určená k odstranění nebo zmírnění sociálního vyloučení, pokud není poskytována v rámci některé z ostatních funkcí sociální ochrany.</w:t>
      </w:r>
    </w:p>
    <w:p w14:paraId="1CF6CB74" w14:textId="77777777" w:rsidR="00DA216A" w:rsidRPr="00D613F5" w:rsidRDefault="00B5744D" w:rsidP="00D613F5">
      <w:pPr>
        <w:pStyle w:val="Zkladntext"/>
        <w:widowControl/>
        <w:spacing w:before="120"/>
        <w:rPr>
          <w:sz w:val="18"/>
          <w:szCs w:val="18"/>
        </w:rPr>
      </w:pPr>
      <w:r w:rsidRPr="00D613F5">
        <w:rPr>
          <w:sz w:val="18"/>
          <w:szCs w:val="18"/>
        </w:rPr>
        <w:t>Základní systém řeší sociální ochranu poskytovanou ve formě plateb v hotovosti, náhrad a přímo poskytovaného zboží a služeb domácnostem a jednotlivcům.</w:t>
      </w:r>
    </w:p>
    <w:p w14:paraId="42E7DEA8" w14:textId="77777777" w:rsidR="00220EE4" w:rsidRPr="00D613F5" w:rsidRDefault="00DA216A" w:rsidP="00D613F5">
      <w:pPr>
        <w:pStyle w:val="Zkladntext"/>
        <w:widowControl/>
        <w:spacing w:before="120"/>
        <w:rPr>
          <w:sz w:val="18"/>
          <w:szCs w:val="18"/>
        </w:rPr>
      </w:pPr>
      <w:r w:rsidRPr="00D613F5">
        <w:rPr>
          <w:sz w:val="18"/>
          <w:szCs w:val="18"/>
        </w:rPr>
        <w:t xml:space="preserve">Metodika výpočtu výdajů na sociální ochranu podle systému ESSPROS je odlišná od metodiky používané k vyjádření výdajů na dávky sociálního zabezpečení používané v ostatních </w:t>
      </w:r>
      <w:r w:rsidR="00EB4A1E" w:rsidRPr="00D613F5">
        <w:rPr>
          <w:sz w:val="18"/>
          <w:szCs w:val="18"/>
        </w:rPr>
        <w:t>tabulkách této kapitoly.</w:t>
      </w:r>
    </w:p>
    <w:p w14:paraId="5455B1BD" w14:textId="77777777" w:rsidR="00220EE4" w:rsidRPr="00D613F5" w:rsidRDefault="00220EE4"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76909046" w14:textId="77777777" w:rsidR="000675EF" w:rsidRPr="00D613F5" w:rsidRDefault="000675EF"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22FBCDDC" w14:textId="77777777" w:rsidR="000675EF" w:rsidRPr="000471F6" w:rsidRDefault="000675EF" w:rsidP="000471F6">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Arial" w:hAnsi="Arial" w:cs="Arial"/>
          <w:color w:val="0071BC"/>
        </w:rPr>
      </w:pPr>
      <w:r w:rsidRPr="000471F6">
        <w:rPr>
          <w:rFonts w:ascii="Arial" w:hAnsi="Arial" w:cs="Arial"/>
          <w:color w:val="0071BC"/>
        </w:rPr>
        <w:t>*           *           *</w:t>
      </w:r>
    </w:p>
    <w:p w14:paraId="31153149" w14:textId="77777777" w:rsidR="000675EF" w:rsidRPr="00D613F5" w:rsidRDefault="000675EF"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1510987C" w14:textId="77777777" w:rsidR="0057552E" w:rsidRPr="00D613F5" w:rsidRDefault="0057552E"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p>
    <w:p w14:paraId="38B69428" w14:textId="77777777" w:rsidR="004A6F9A" w:rsidRPr="00D613F5" w:rsidRDefault="000675EF" w:rsidP="00D613F5">
      <w:pPr>
        <w:widowControl/>
        <w:tabs>
          <w:tab w:val="left" w:pos="-1099"/>
          <w:tab w:val="left" w:pos="-720"/>
          <w:tab w:val="left" w:pos="-22"/>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hAnsi="Arial" w:cs="Arial"/>
          <w:sz w:val="18"/>
          <w:szCs w:val="18"/>
        </w:rPr>
      </w:pPr>
      <w:r w:rsidRPr="00D613F5">
        <w:rPr>
          <w:rFonts w:ascii="Arial" w:hAnsi="Arial" w:cs="Arial"/>
          <w:sz w:val="18"/>
          <w:szCs w:val="18"/>
        </w:rPr>
        <w:lastRenderedPageBreak/>
        <w:t xml:space="preserve">Další </w:t>
      </w:r>
      <w:r w:rsidR="00213A1E" w:rsidRPr="00D613F5">
        <w:rPr>
          <w:rFonts w:ascii="Arial" w:hAnsi="Arial" w:cs="Arial"/>
          <w:sz w:val="18"/>
          <w:szCs w:val="18"/>
        </w:rPr>
        <w:t xml:space="preserve">informace </w:t>
      </w:r>
      <w:r w:rsidRPr="00D613F5">
        <w:rPr>
          <w:rFonts w:ascii="Arial" w:hAnsi="Arial" w:cs="Arial"/>
          <w:sz w:val="18"/>
          <w:szCs w:val="18"/>
        </w:rPr>
        <w:t xml:space="preserve">jsou </w:t>
      </w:r>
      <w:r w:rsidR="00213A1E" w:rsidRPr="00D613F5">
        <w:rPr>
          <w:rFonts w:ascii="Arial" w:hAnsi="Arial" w:cs="Arial"/>
          <w:sz w:val="18"/>
          <w:szCs w:val="18"/>
        </w:rPr>
        <w:t xml:space="preserve">dostupné </w:t>
      </w:r>
      <w:r w:rsidRPr="00D613F5">
        <w:rPr>
          <w:rFonts w:ascii="Arial" w:hAnsi="Arial" w:cs="Arial"/>
          <w:sz w:val="18"/>
          <w:szCs w:val="18"/>
        </w:rPr>
        <w:t>na internetových stránkách Českého statistického úřadu:</w:t>
      </w:r>
    </w:p>
    <w:p w14:paraId="4F5E8478" w14:textId="77777777" w:rsidR="00C714B0" w:rsidRPr="00D613F5" w:rsidRDefault="000675EF" w:rsidP="00D613F5">
      <w:pPr>
        <w:widowControl/>
        <w:tabs>
          <w:tab w:val="left" w:pos="-1099"/>
          <w:tab w:val="left" w:pos="-720"/>
          <w:tab w:val="left" w:pos="-22"/>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sz w:val="18"/>
          <w:szCs w:val="18"/>
        </w:rPr>
      </w:pPr>
      <w:r w:rsidRPr="00D613F5">
        <w:rPr>
          <w:rFonts w:ascii="Arial" w:hAnsi="Arial" w:cs="Arial"/>
          <w:sz w:val="18"/>
          <w:szCs w:val="18"/>
        </w:rPr>
        <w:t>– </w:t>
      </w:r>
      <w:hyperlink r:id="rId11" w:history="1">
        <w:r w:rsidR="00C80FFD" w:rsidRPr="00D613F5">
          <w:rPr>
            <w:rStyle w:val="Hypertextovodkaz"/>
            <w:rFonts w:ascii="Arial" w:hAnsi="Arial" w:cs="Arial"/>
            <w:sz w:val="18"/>
            <w:szCs w:val="18"/>
          </w:rPr>
          <w:t>www.czso.cz/csu/czso/socialni-zabezpeceni-cs</w:t>
        </w:r>
      </w:hyperlink>
    </w:p>
    <w:p w14:paraId="780CC36F" w14:textId="77777777" w:rsidR="000675EF" w:rsidRPr="00D613F5" w:rsidRDefault="000675EF"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sz w:val="18"/>
          <w:szCs w:val="18"/>
        </w:rPr>
      </w:pPr>
      <w:r w:rsidRPr="00D613F5">
        <w:rPr>
          <w:rFonts w:ascii="Arial" w:hAnsi="Arial" w:cs="Arial"/>
          <w:sz w:val="18"/>
          <w:szCs w:val="18"/>
        </w:rPr>
        <w:t>nebo dalších institucí:</w:t>
      </w:r>
    </w:p>
    <w:p w14:paraId="1CB28358" w14:textId="77777777" w:rsidR="000675EF" w:rsidRPr="00D613F5" w:rsidRDefault="000675EF" w:rsidP="00D613F5">
      <w:pPr>
        <w:widowControl/>
        <w:tabs>
          <w:tab w:val="left" w:pos="-1099"/>
          <w:tab w:val="left" w:pos="-720"/>
          <w:tab w:val="left" w:pos="-22"/>
          <w:tab w:val="left" w:pos="714"/>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sz w:val="18"/>
          <w:szCs w:val="18"/>
        </w:rPr>
      </w:pPr>
      <w:r w:rsidRPr="00D613F5">
        <w:rPr>
          <w:rFonts w:ascii="Arial" w:hAnsi="Arial" w:cs="Arial"/>
          <w:sz w:val="18"/>
          <w:szCs w:val="18"/>
        </w:rPr>
        <w:t>– </w:t>
      </w:r>
      <w:hyperlink r:id="rId12" w:history="1">
        <w:r w:rsidR="008945C6" w:rsidRPr="00D613F5">
          <w:rPr>
            <w:rStyle w:val="Hypertextovodkaz"/>
            <w:rFonts w:ascii="Arial" w:hAnsi="Arial" w:cs="Arial"/>
            <w:sz w:val="18"/>
            <w:szCs w:val="18"/>
          </w:rPr>
          <w:t>www.mpsv.cz/web/cz</w:t>
        </w:r>
      </w:hyperlink>
      <w:r w:rsidR="008945C6" w:rsidRPr="00D613F5">
        <w:rPr>
          <w:rFonts w:ascii="Arial" w:hAnsi="Arial" w:cs="Arial"/>
          <w:sz w:val="18"/>
          <w:szCs w:val="18"/>
        </w:rPr>
        <w:t xml:space="preserve"> </w:t>
      </w:r>
      <w:r w:rsidRPr="00D613F5">
        <w:rPr>
          <w:rFonts w:ascii="Arial" w:hAnsi="Arial" w:cs="Arial"/>
          <w:sz w:val="18"/>
          <w:szCs w:val="18"/>
        </w:rPr>
        <w:t>– Ministerstvo práce</w:t>
      </w:r>
      <w:r w:rsidR="001B62C7" w:rsidRPr="00D613F5">
        <w:rPr>
          <w:rFonts w:ascii="Arial" w:hAnsi="Arial" w:cs="Arial"/>
          <w:sz w:val="18"/>
          <w:szCs w:val="18"/>
        </w:rPr>
        <w:t xml:space="preserve"> a</w:t>
      </w:r>
      <w:r w:rsidR="00237DFF" w:rsidRPr="00D613F5">
        <w:rPr>
          <w:rFonts w:ascii="Arial" w:hAnsi="Arial" w:cs="Arial"/>
          <w:sz w:val="18"/>
          <w:szCs w:val="18"/>
        </w:rPr>
        <w:t xml:space="preserve"> </w:t>
      </w:r>
      <w:r w:rsidR="00220EE4" w:rsidRPr="00D613F5">
        <w:rPr>
          <w:rFonts w:ascii="Arial" w:hAnsi="Arial" w:cs="Arial"/>
          <w:sz w:val="18"/>
          <w:szCs w:val="18"/>
        </w:rPr>
        <w:t>sociálních věcí</w:t>
      </w:r>
    </w:p>
    <w:p w14:paraId="076590ED" w14:textId="77777777" w:rsidR="000675EF" w:rsidRPr="00D613F5" w:rsidRDefault="000675EF" w:rsidP="00D613F5">
      <w:pPr>
        <w:widowControl/>
        <w:tabs>
          <w:tab w:val="left" w:pos="-1099"/>
          <w:tab w:val="left" w:pos="-720"/>
          <w:tab w:val="left" w:pos="-22"/>
          <w:tab w:val="left" w:pos="10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jc w:val="both"/>
        <w:rPr>
          <w:rFonts w:ascii="Arial" w:hAnsi="Arial" w:cs="Arial"/>
          <w:sz w:val="18"/>
          <w:szCs w:val="18"/>
        </w:rPr>
      </w:pPr>
      <w:r w:rsidRPr="00D613F5">
        <w:rPr>
          <w:rFonts w:ascii="Arial" w:hAnsi="Arial" w:cs="Arial"/>
          <w:sz w:val="18"/>
          <w:szCs w:val="18"/>
        </w:rPr>
        <w:t>– </w:t>
      </w:r>
      <w:hyperlink r:id="rId13" w:history="1">
        <w:r w:rsidR="008945C6" w:rsidRPr="00D613F5">
          <w:rPr>
            <w:rStyle w:val="Hypertextovodkaz"/>
            <w:rFonts w:ascii="Arial" w:hAnsi="Arial" w:cs="Arial"/>
            <w:sz w:val="18"/>
            <w:szCs w:val="18"/>
          </w:rPr>
          <w:t>www.cssz.cz/web/cz/</w:t>
        </w:r>
      </w:hyperlink>
      <w:r w:rsidR="008945C6" w:rsidRPr="00D613F5">
        <w:rPr>
          <w:rFonts w:ascii="Arial" w:hAnsi="Arial" w:cs="Arial"/>
          <w:sz w:val="18"/>
          <w:szCs w:val="18"/>
        </w:rPr>
        <w:t xml:space="preserve"> –</w:t>
      </w:r>
      <w:r w:rsidRPr="00D613F5">
        <w:rPr>
          <w:rFonts w:ascii="Arial" w:hAnsi="Arial" w:cs="Arial"/>
          <w:sz w:val="18"/>
          <w:szCs w:val="18"/>
        </w:rPr>
        <w:t xml:space="preserve"> Česká správa sociálního zabezpečení</w:t>
      </w:r>
    </w:p>
    <w:sectPr w:rsidR="000675EF" w:rsidRPr="00D613F5" w:rsidSect="00D613F5">
      <w:footnotePr>
        <w:numRestart w:val="eachSect"/>
      </w:footnotePr>
      <w:pgSz w:w="11907" w:h="16840" w:code="9"/>
      <w:pgMar w:top="1134" w:right="964" w:bottom="1418" w:left="96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5E38B" w14:textId="77777777" w:rsidR="00CE1A8E" w:rsidRDefault="00CE1A8E" w:rsidP="004F06E6">
      <w:r>
        <w:separator/>
      </w:r>
    </w:p>
  </w:endnote>
  <w:endnote w:type="continuationSeparator" w:id="0">
    <w:p w14:paraId="52016964" w14:textId="77777777" w:rsidR="00CE1A8E" w:rsidRDefault="00CE1A8E" w:rsidP="004F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10cpi">
    <w:altName w:val="Courier New"/>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89064" w14:textId="77777777" w:rsidR="00CE1A8E" w:rsidRDefault="00CE1A8E" w:rsidP="004F06E6">
      <w:r>
        <w:separator/>
      </w:r>
    </w:p>
  </w:footnote>
  <w:footnote w:type="continuationSeparator" w:id="0">
    <w:p w14:paraId="503ADD90" w14:textId="77777777" w:rsidR="00CE1A8E" w:rsidRDefault="00CE1A8E" w:rsidP="004F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3EA"/>
    <w:multiLevelType w:val="hybridMultilevel"/>
    <w:tmpl w:val="D66EE3C8"/>
    <w:lvl w:ilvl="0" w:tplc="7E40F9DE">
      <w:start w:val="1"/>
      <w:numFmt w:val="bullet"/>
      <w:lvlText w:val=""/>
      <w:lvlJc w:val="left"/>
      <w:pPr>
        <w:tabs>
          <w:tab w:val="num" w:pos="360"/>
        </w:tabs>
        <w:ind w:left="36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677CD"/>
    <w:multiLevelType w:val="hybridMultilevel"/>
    <w:tmpl w:val="514C53DE"/>
    <w:lvl w:ilvl="0" w:tplc="EE70F6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3003E2"/>
    <w:multiLevelType w:val="hybridMultilevel"/>
    <w:tmpl w:val="8B9A0D12"/>
    <w:lvl w:ilvl="0" w:tplc="AC2A5C7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48C0CF6"/>
    <w:multiLevelType w:val="hybridMultilevel"/>
    <w:tmpl w:val="BC2207E0"/>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1906FF"/>
    <w:multiLevelType w:val="hybridMultilevel"/>
    <w:tmpl w:val="CB1C78EA"/>
    <w:lvl w:ilvl="0" w:tplc="694A94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F008E"/>
    <w:multiLevelType w:val="hybridMultilevel"/>
    <w:tmpl w:val="407A0864"/>
    <w:lvl w:ilvl="0" w:tplc="A73E74A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299059C"/>
    <w:multiLevelType w:val="hybridMultilevel"/>
    <w:tmpl w:val="D90414E2"/>
    <w:lvl w:ilvl="0" w:tplc="52CA9B6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15C81"/>
    <w:multiLevelType w:val="hybridMultilevel"/>
    <w:tmpl w:val="88324990"/>
    <w:lvl w:ilvl="0" w:tplc="31D083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16EF"/>
    <w:multiLevelType w:val="hybridMultilevel"/>
    <w:tmpl w:val="72AA4840"/>
    <w:lvl w:ilvl="0" w:tplc="83FCBB0C">
      <w:start w:val="3"/>
      <w:numFmt w:val="bullet"/>
      <w:lvlText w:val="-"/>
      <w:lvlJc w:val="left"/>
      <w:pPr>
        <w:tabs>
          <w:tab w:val="num" w:pos="720"/>
        </w:tabs>
        <w:ind w:left="720" w:hanging="360"/>
      </w:pPr>
      <w:rPr>
        <w:rFonts w:ascii="Courier 10cpi" w:eastAsia="Times New Roman" w:hAnsi="Courier 10cp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7442F"/>
    <w:multiLevelType w:val="hybridMultilevel"/>
    <w:tmpl w:val="06961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59035D"/>
    <w:multiLevelType w:val="hybridMultilevel"/>
    <w:tmpl w:val="6D3C35F6"/>
    <w:lvl w:ilvl="0" w:tplc="6366B0C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1CB6CA9"/>
    <w:multiLevelType w:val="hybridMultilevel"/>
    <w:tmpl w:val="6BEEFDE0"/>
    <w:lvl w:ilvl="0" w:tplc="493605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DF4E18"/>
    <w:multiLevelType w:val="hybridMultilevel"/>
    <w:tmpl w:val="7A800A94"/>
    <w:lvl w:ilvl="0" w:tplc="A73E74A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22561F"/>
    <w:multiLevelType w:val="hybridMultilevel"/>
    <w:tmpl w:val="869EDDE8"/>
    <w:lvl w:ilvl="0" w:tplc="3580B8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03092B"/>
    <w:multiLevelType w:val="hybridMultilevel"/>
    <w:tmpl w:val="B554FD7A"/>
    <w:lvl w:ilvl="0" w:tplc="67CEB8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635BF1"/>
    <w:multiLevelType w:val="hybridMultilevel"/>
    <w:tmpl w:val="668A1CD6"/>
    <w:lvl w:ilvl="0" w:tplc="4AB095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F644B0"/>
    <w:multiLevelType w:val="hybridMultilevel"/>
    <w:tmpl w:val="C5AE4F5E"/>
    <w:lvl w:ilvl="0" w:tplc="FCA4CDEA">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3FB2422F"/>
    <w:multiLevelType w:val="hybridMultilevel"/>
    <w:tmpl w:val="7AD6FB94"/>
    <w:lvl w:ilvl="0" w:tplc="1222F924">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457562"/>
    <w:multiLevelType w:val="hybridMultilevel"/>
    <w:tmpl w:val="5F965848"/>
    <w:lvl w:ilvl="0" w:tplc="537E8CFC">
      <w:start w:val="2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28007E"/>
    <w:multiLevelType w:val="hybridMultilevel"/>
    <w:tmpl w:val="2E0AA142"/>
    <w:lvl w:ilvl="0" w:tplc="FCA4CDEA">
      <w:numFmt w:val="bullet"/>
      <w:lvlText w:val="–"/>
      <w:lvlJc w:val="left"/>
      <w:pPr>
        <w:ind w:left="1077" w:hanging="360"/>
      </w:pPr>
      <w:rPr>
        <w:rFonts w:ascii="Arial" w:eastAsia="Times New Roman"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47CB6C45"/>
    <w:multiLevelType w:val="hybridMultilevel"/>
    <w:tmpl w:val="2E2465AA"/>
    <w:lvl w:ilvl="0" w:tplc="7B86317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0F015C"/>
    <w:multiLevelType w:val="hybridMultilevel"/>
    <w:tmpl w:val="AFC808DC"/>
    <w:lvl w:ilvl="0" w:tplc="428EC47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A861C3"/>
    <w:multiLevelType w:val="hybridMultilevel"/>
    <w:tmpl w:val="B9C654D6"/>
    <w:lvl w:ilvl="0" w:tplc="67CEB8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90D0F81"/>
    <w:multiLevelType w:val="hybridMultilevel"/>
    <w:tmpl w:val="D1346978"/>
    <w:lvl w:ilvl="0" w:tplc="AC2A5C7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EF27F1"/>
    <w:multiLevelType w:val="hybridMultilevel"/>
    <w:tmpl w:val="77440B6C"/>
    <w:lvl w:ilvl="0" w:tplc="428EC47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C1E4075"/>
    <w:multiLevelType w:val="hybridMultilevel"/>
    <w:tmpl w:val="310C1444"/>
    <w:lvl w:ilvl="0" w:tplc="428EC47C">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721F0A"/>
    <w:multiLevelType w:val="hybridMultilevel"/>
    <w:tmpl w:val="08AC0442"/>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E4542FC"/>
    <w:multiLevelType w:val="hybridMultilevel"/>
    <w:tmpl w:val="4E989D10"/>
    <w:lvl w:ilvl="0" w:tplc="8936829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14974B6"/>
    <w:multiLevelType w:val="hybridMultilevel"/>
    <w:tmpl w:val="7B143730"/>
    <w:lvl w:ilvl="0" w:tplc="67CEB8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3A90C64"/>
    <w:multiLevelType w:val="hybridMultilevel"/>
    <w:tmpl w:val="8A848694"/>
    <w:lvl w:ilvl="0" w:tplc="6366B0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09037D"/>
    <w:multiLevelType w:val="hybridMultilevel"/>
    <w:tmpl w:val="FEDE3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DD6FB0"/>
    <w:multiLevelType w:val="hybridMultilevel"/>
    <w:tmpl w:val="2FB6C75C"/>
    <w:lvl w:ilvl="0" w:tplc="812CEB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A736AD"/>
    <w:multiLevelType w:val="multilevel"/>
    <w:tmpl w:val="74F0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F66D3B"/>
    <w:multiLevelType w:val="hybridMultilevel"/>
    <w:tmpl w:val="8062C574"/>
    <w:lvl w:ilvl="0" w:tplc="67CEB8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E353D9C"/>
    <w:multiLevelType w:val="hybridMultilevel"/>
    <w:tmpl w:val="7C3EBF38"/>
    <w:lvl w:ilvl="0" w:tplc="578C2E4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731A738A"/>
    <w:multiLevelType w:val="hybridMultilevel"/>
    <w:tmpl w:val="7E84128E"/>
    <w:lvl w:ilvl="0" w:tplc="4B044BB8">
      <w:start w:val="1"/>
      <w:numFmt w:val="bullet"/>
      <w:lvlText w:val=""/>
      <w:lvlJc w:val="left"/>
      <w:pPr>
        <w:tabs>
          <w:tab w:val="num" w:pos="720"/>
        </w:tabs>
        <w:ind w:left="720" w:hanging="360"/>
      </w:pPr>
      <w:rPr>
        <w:rFonts w:ascii="Symbol" w:hAnsi="Symbol" w:hint="default"/>
        <w:sz w:val="20"/>
      </w:rPr>
    </w:lvl>
    <w:lvl w:ilvl="1" w:tplc="40462F3E" w:tentative="1">
      <w:start w:val="1"/>
      <w:numFmt w:val="bullet"/>
      <w:lvlText w:val="o"/>
      <w:lvlJc w:val="left"/>
      <w:pPr>
        <w:tabs>
          <w:tab w:val="num" w:pos="1440"/>
        </w:tabs>
        <w:ind w:left="1440" w:hanging="360"/>
      </w:pPr>
      <w:rPr>
        <w:rFonts w:ascii="Courier New" w:hAnsi="Courier New" w:hint="default"/>
        <w:sz w:val="20"/>
      </w:rPr>
    </w:lvl>
    <w:lvl w:ilvl="2" w:tplc="CABAF1BA" w:tentative="1">
      <w:start w:val="1"/>
      <w:numFmt w:val="bullet"/>
      <w:lvlText w:val=""/>
      <w:lvlJc w:val="left"/>
      <w:pPr>
        <w:tabs>
          <w:tab w:val="num" w:pos="2160"/>
        </w:tabs>
        <w:ind w:left="2160" w:hanging="360"/>
      </w:pPr>
      <w:rPr>
        <w:rFonts w:ascii="Wingdings" w:hAnsi="Wingdings" w:hint="default"/>
        <w:sz w:val="20"/>
      </w:rPr>
    </w:lvl>
    <w:lvl w:ilvl="3" w:tplc="F300E334" w:tentative="1">
      <w:start w:val="1"/>
      <w:numFmt w:val="bullet"/>
      <w:lvlText w:val=""/>
      <w:lvlJc w:val="left"/>
      <w:pPr>
        <w:tabs>
          <w:tab w:val="num" w:pos="2880"/>
        </w:tabs>
        <w:ind w:left="2880" w:hanging="360"/>
      </w:pPr>
      <w:rPr>
        <w:rFonts w:ascii="Wingdings" w:hAnsi="Wingdings" w:hint="default"/>
        <w:sz w:val="20"/>
      </w:rPr>
    </w:lvl>
    <w:lvl w:ilvl="4" w:tplc="C540C554" w:tentative="1">
      <w:start w:val="1"/>
      <w:numFmt w:val="bullet"/>
      <w:lvlText w:val=""/>
      <w:lvlJc w:val="left"/>
      <w:pPr>
        <w:tabs>
          <w:tab w:val="num" w:pos="3600"/>
        </w:tabs>
        <w:ind w:left="3600" w:hanging="360"/>
      </w:pPr>
      <w:rPr>
        <w:rFonts w:ascii="Wingdings" w:hAnsi="Wingdings" w:hint="default"/>
        <w:sz w:val="20"/>
      </w:rPr>
    </w:lvl>
    <w:lvl w:ilvl="5" w:tplc="A4E0B4E4" w:tentative="1">
      <w:start w:val="1"/>
      <w:numFmt w:val="bullet"/>
      <w:lvlText w:val=""/>
      <w:lvlJc w:val="left"/>
      <w:pPr>
        <w:tabs>
          <w:tab w:val="num" w:pos="4320"/>
        </w:tabs>
        <w:ind w:left="4320" w:hanging="360"/>
      </w:pPr>
      <w:rPr>
        <w:rFonts w:ascii="Wingdings" w:hAnsi="Wingdings" w:hint="default"/>
        <w:sz w:val="20"/>
      </w:rPr>
    </w:lvl>
    <w:lvl w:ilvl="6" w:tplc="0BC00E48" w:tentative="1">
      <w:start w:val="1"/>
      <w:numFmt w:val="bullet"/>
      <w:lvlText w:val=""/>
      <w:lvlJc w:val="left"/>
      <w:pPr>
        <w:tabs>
          <w:tab w:val="num" w:pos="5040"/>
        </w:tabs>
        <w:ind w:left="5040" w:hanging="360"/>
      </w:pPr>
      <w:rPr>
        <w:rFonts w:ascii="Wingdings" w:hAnsi="Wingdings" w:hint="default"/>
        <w:sz w:val="20"/>
      </w:rPr>
    </w:lvl>
    <w:lvl w:ilvl="7" w:tplc="5B8C669C" w:tentative="1">
      <w:start w:val="1"/>
      <w:numFmt w:val="bullet"/>
      <w:lvlText w:val=""/>
      <w:lvlJc w:val="left"/>
      <w:pPr>
        <w:tabs>
          <w:tab w:val="num" w:pos="5760"/>
        </w:tabs>
        <w:ind w:left="5760" w:hanging="360"/>
      </w:pPr>
      <w:rPr>
        <w:rFonts w:ascii="Wingdings" w:hAnsi="Wingdings" w:hint="default"/>
        <w:sz w:val="20"/>
      </w:rPr>
    </w:lvl>
    <w:lvl w:ilvl="8" w:tplc="CC5A197E"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902F5"/>
    <w:multiLevelType w:val="hybridMultilevel"/>
    <w:tmpl w:val="6A5EEEBA"/>
    <w:lvl w:ilvl="0" w:tplc="6074E0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4F39E8"/>
    <w:multiLevelType w:val="hybridMultilevel"/>
    <w:tmpl w:val="DBA4A262"/>
    <w:lvl w:ilvl="0" w:tplc="8446F9C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773924"/>
    <w:multiLevelType w:val="hybridMultilevel"/>
    <w:tmpl w:val="CFD25E1E"/>
    <w:lvl w:ilvl="0" w:tplc="EA52ED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1E43AF"/>
    <w:multiLevelType w:val="hybridMultilevel"/>
    <w:tmpl w:val="EF7ABEA4"/>
    <w:lvl w:ilvl="0" w:tplc="6366B0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F01AA2"/>
    <w:multiLevelType w:val="hybridMultilevel"/>
    <w:tmpl w:val="D45A1758"/>
    <w:lvl w:ilvl="0" w:tplc="FCA4CDE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B26F3B"/>
    <w:multiLevelType w:val="hybridMultilevel"/>
    <w:tmpl w:val="74880E12"/>
    <w:lvl w:ilvl="0" w:tplc="5AC0078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A363E04"/>
    <w:multiLevelType w:val="hybridMultilevel"/>
    <w:tmpl w:val="9F667A1C"/>
    <w:lvl w:ilvl="0" w:tplc="69D2119A">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BB2C42"/>
    <w:multiLevelType w:val="hybridMultilevel"/>
    <w:tmpl w:val="8C90E684"/>
    <w:lvl w:ilvl="0" w:tplc="FA669F0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27"/>
  </w:num>
  <w:num w:numId="4">
    <w:abstractNumId w:val="42"/>
  </w:num>
  <w:num w:numId="5">
    <w:abstractNumId w:val="0"/>
  </w:num>
  <w:num w:numId="6">
    <w:abstractNumId w:val="8"/>
  </w:num>
  <w:num w:numId="7">
    <w:abstractNumId w:val="4"/>
  </w:num>
  <w:num w:numId="8">
    <w:abstractNumId w:val="35"/>
  </w:num>
  <w:num w:numId="9">
    <w:abstractNumId w:val="37"/>
  </w:num>
  <w:num w:numId="10">
    <w:abstractNumId w:val="7"/>
  </w:num>
  <w:num w:numId="11">
    <w:abstractNumId w:val="6"/>
  </w:num>
  <w:num w:numId="12">
    <w:abstractNumId w:val="15"/>
  </w:num>
  <w:num w:numId="13">
    <w:abstractNumId w:val="36"/>
  </w:num>
  <w:num w:numId="14">
    <w:abstractNumId w:val="41"/>
  </w:num>
  <w:num w:numId="15">
    <w:abstractNumId w:val="34"/>
  </w:num>
  <w:num w:numId="16">
    <w:abstractNumId w:val="32"/>
  </w:num>
  <w:num w:numId="17">
    <w:abstractNumId w:val="30"/>
  </w:num>
  <w:num w:numId="18">
    <w:abstractNumId w:val="2"/>
  </w:num>
  <w:num w:numId="19">
    <w:abstractNumId w:val="23"/>
  </w:num>
  <w:num w:numId="20">
    <w:abstractNumId w:val="26"/>
  </w:num>
  <w:num w:numId="21">
    <w:abstractNumId w:val="40"/>
  </w:num>
  <w:num w:numId="22">
    <w:abstractNumId w:val="24"/>
  </w:num>
  <w:num w:numId="23">
    <w:abstractNumId w:val="21"/>
  </w:num>
  <w:num w:numId="24">
    <w:abstractNumId w:val="5"/>
  </w:num>
  <w:num w:numId="25">
    <w:abstractNumId w:val="12"/>
  </w:num>
  <w:num w:numId="26">
    <w:abstractNumId w:val="22"/>
  </w:num>
  <w:num w:numId="27">
    <w:abstractNumId w:val="28"/>
  </w:num>
  <w:num w:numId="28">
    <w:abstractNumId w:val="11"/>
  </w:num>
  <w:num w:numId="29">
    <w:abstractNumId w:val="14"/>
  </w:num>
  <w:num w:numId="30">
    <w:abstractNumId w:val="33"/>
  </w:num>
  <w:num w:numId="31">
    <w:abstractNumId w:val="25"/>
  </w:num>
  <w:num w:numId="32">
    <w:abstractNumId w:val="3"/>
  </w:num>
  <w:num w:numId="33">
    <w:abstractNumId w:val="19"/>
  </w:num>
  <w:num w:numId="34">
    <w:abstractNumId w:val="16"/>
  </w:num>
  <w:num w:numId="35">
    <w:abstractNumId w:val="9"/>
  </w:num>
  <w:num w:numId="36">
    <w:abstractNumId w:val="13"/>
  </w:num>
  <w:num w:numId="37">
    <w:abstractNumId w:val="39"/>
  </w:num>
  <w:num w:numId="38">
    <w:abstractNumId w:val="10"/>
  </w:num>
  <w:num w:numId="39">
    <w:abstractNumId w:val="29"/>
  </w:num>
  <w:num w:numId="40">
    <w:abstractNumId w:val="20"/>
  </w:num>
  <w:num w:numId="41">
    <w:abstractNumId w:val="17"/>
  </w:num>
  <w:num w:numId="42">
    <w:abstractNumId w:val="43"/>
  </w:num>
  <w:num w:numId="43">
    <w:abstractNumId w:val="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9D"/>
    <w:rsid w:val="00000E5A"/>
    <w:rsid w:val="00006711"/>
    <w:rsid w:val="000129E5"/>
    <w:rsid w:val="00014207"/>
    <w:rsid w:val="00015FDD"/>
    <w:rsid w:val="00017692"/>
    <w:rsid w:val="00023D57"/>
    <w:rsid w:val="00026A63"/>
    <w:rsid w:val="00027FC3"/>
    <w:rsid w:val="000318D1"/>
    <w:rsid w:val="00034082"/>
    <w:rsid w:val="000373E1"/>
    <w:rsid w:val="00040964"/>
    <w:rsid w:val="00043C1B"/>
    <w:rsid w:val="0004452E"/>
    <w:rsid w:val="00046588"/>
    <w:rsid w:val="00047127"/>
    <w:rsid w:val="000471F6"/>
    <w:rsid w:val="000546E5"/>
    <w:rsid w:val="00055321"/>
    <w:rsid w:val="00060060"/>
    <w:rsid w:val="00060F5E"/>
    <w:rsid w:val="00066827"/>
    <w:rsid w:val="000675EF"/>
    <w:rsid w:val="00075007"/>
    <w:rsid w:val="00087E5B"/>
    <w:rsid w:val="00097C61"/>
    <w:rsid w:val="000A0578"/>
    <w:rsid w:val="000A1DA0"/>
    <w:rsid w:val="000B016E"/>
    <w:rsid w:val="000B5038"/>
    <w:rsid w:val="000B7ABF"/>
    <w:rsid w:val="000C1DEB"/>
    <w:rsid w:val="000C2C21"/>
    <w:rsid w:val="000C36C0"/>
    <w:rsid w:val="000C3ACE"/>
    <w:rsid w:val="000C61F0"/>
    <w:rsid w:val="000C761C"/>
    <w:rsid w:val="000D6180"/>
    <w:rsid w:val="000F5EB0"/>
    <w:rsid w:val="001031AE"/>
    <w:rsid w:val="00105B7B"/>
    <w:rsid w:val="00107347"/>
    <w:rsid w:val="00107599"/>
    <w:rsid w:val="0011059F"/>
    <w:rsid w:val="001118AB"/>
    <w:rsid w:val="0011253B"/>
    <w:rsid w:val="00115B1F"/>
    <w:rsid w:val="00115B66"/>
    <w:rsid w:val="0011721F"/>
    <w:rsid w:val="0012581F"/>
    <w:rsid w:val="001365CA"/>
    <w:rsid w:val="00140E50"/>
    <w:rsid w:val="001445C5"/>
    <w:rsid w:val="00155544"/>
    <w:rsid w:val="001556C8"/>
    <w:rsid w:val="00156421"/>
    <w:rsid w:val="0015781D"/>
    <w:rsid w:val="00162134"/>
    <w:rsid w:val="00177A01"/>
    <w:rsid w:val="00181F7E"/>
    <w:rsid w:val="00182FE0"/>
    <w:rsid w:val="0019120C"/>
    <w:rsid w:val="00193DBC"/>
    <w:rsid w:val="00195695"/>
    <w:rsid w:val="001B0A10"/>
    <w:rsid w:val="001B1B6C"/>
    <w:rsid w:val="001B2267"/>
    <w:rsid w:val="001B3D38"/>
    <w:rsid w:val="001B62C7"/>
    <w:rsid w:val="001C2426"/>
    <w:rsid w:val="001C5A80"/>
    <w:rsid w:val="001C5E22"/>
    <w:rsid w:val="001C7533"/>
    <w:rsid w:val="001D6E38"/>
    <w:rsid w:val="001E090D"/>
    <w:rsid w:val="001E288B"/>
    <w:rsid w:val="001E3DDF"/>
    <w:rsid w:val="001E4B22"/>
    <w:rsid w:val="001E4D48"/>
    <w:rsid w:val="001F122E"/>
    <w:rsid w:val="001F2A92"/>
    <w:rsid w:val="001F621C"/>
    <w:rsid w:val="002051E8"/>
    <w:rsid w:val="00206774"/>
    <w:rsid w:val="00207523"/>
    <w:rsid w:val="00210D15"/>
    <w:rsid w:val="00213A1E"/>
    <w:rsid w:val="00220EE4"/>
    <w:rsid w:val="00222F40"/>
    <w:rsid w:val="00223FC8"/>
    <w:rsid w:val="00224823"/>
    <w:rsid w:val="002250A3"/>
    <w:rsid w:val="0023068E"/>
    <w:rsid w:val="002379AB"/>
    <w:rsid w:val="00237DFF"/>
    <w:rsid w:val="00242985"/>
    <w:rsid w:val="00243A6B"/>
    <w:rsid w:val="00244094"/>
    <w:rsid w:val="00253028"/>
    <w:rsid w:val="00265B7A"/>
    <w:rsid w:val="00265D94"/>
    <w:rsid w:val="002727A8"/>
    <w:rsid w:val="00285CAC"/>
    <w:rsid w:val="00286761"/>
    <w:rsid w:val="00292BD8"/>
    <w:rsid w:val="00292C8F"/>
    <w:rsid w:val="00295AD7"/>
    <w:rsid w:val="002A3A3D"/>
    <w:rsid w:val="002B102A"/>
    <w:rsid w:val="002B2662"/>
    <w:rsid w:val="002B347D"/>
    <w:rsid w:val="002B61E8"/>
    <w:rsid w:val="002C3965"/>
    <w:rsid w:val="002C3C28"/>
    <w:rsid w:val="002D669D"/>
    <w:rsid w:val="002D7CCA"/>
    <w:rsid w:val="002E0FFE"/>
    <w:rsid w:val="002E1711"/>
    <w:rsid w:val="002E296C"/>
    <w:rsid w:val="00300185"/>
    <w:rsid w:val="00300F4C"/>
    <w:rsid w:val="00303352"/>
    <w:rsid w:val="0030588A"/>
    <w:rsid w:val="003064C2"/>
    <w:rsid w:val="00310A51"/>
    <w:rsid w:val="00315772"/>
    <w:rsid w:val="003162E4"/>
    <w:rsid w:val="003170C7"/>
    <w:rsid w:val="00327105"/>
    <w:rsid w:val="0035082D"/>
    <w:rsid w:val="003606D2"/>
    <w:rsid w:val="0036119A"/>
    <w:rsid w:val="00365AEA"/>
    <w:rsid w:val="0036630D"/>
    <w:rsid w:val="00367EB7"/>
    <w:rsid w:val="00371A25"/>
    <w:rsid w:val="00374BE2"/>
    <w:rsid w:val="003768D7"/>
    <w:rsid w:val="003806B2"/>
    <w:rsid w:val="00385078"/>
    <w:rsid w:val="003853AC"/>
    <w:rsid w:val="00390BC7"/>
    <w:rsid w:val="00392F1B"/>
    <w:rsid w:val="0039550B"/>
    <w:rsid w:val="003967B3"/>
    <w:rsid w:val="003A02FC"/>
    <w:rsid w:val="003A2A22"/>
    <w:rsid w:val="003A7DC7"/>
    <w:rsid w:val="003B02E1"/>
    <w:rsid w:val="003B1520"/>
    <w:rsid w:val="003B565F"/>
    <w:rsid w:val="003C6157"/>
    <w:rsid w:val="003D00CD"/>
    <w:rsid w:val="003D0D39"/>
    <w:rsid w:val="003D1CD8"/>
    <w:rsid w:val="003D21BA"/>
    <w:rsid w:val="003D34C3"/>
    <w:rsid w:val="003D5C88"/>
    <w:rsid w:val="003E63FD"/>
    <w:rsid w:val="003F5513"/>
    <w:rsid w:val="003F7DBB"/>
    <w:rsid w:val="00402A3F"/>
    <w:rsid w:val="0041114E"/>
    <w:rsid w:val="00413405"/>
    <w:rsid w:val="00415995"/>
    <w:rsid w:val="004251A1"/>
    <w:rsid w:val="00433669"/>
    <w:rsid w:val="00434196"/>
    <w:rsid w:val="0043697D"/>
    <w:rsid w:val="00444A56"/>
    <w:rsid w:val="004456E2"/>
    <w:rsid w:val="00445ED9"/>
    <w:rsid w:val="00464814"/>
    <w:rsid w:val="00464F59"/>
    <w:rsid w:val="00466ACC"/>
    <w:rsid w:val="00470492"/>
    <w:rsid w:val="00471731"/>
    <w:rsid w:val="00477570"/>
    <w:rsid w:val="004776CD"/>
    <w:rsid w:val="00480D91"/>
    <w:rsid w:val="00484D81"/>
    <w:rsid w:val="004914D1"/>
    <w:rsid w:val="0049743C"/>
    <w:rsid w:val="004A1BBB"/>
    <w:rsid w:val="004A5908"/>
    <w:rsid w:val="004A6F9A"/>
    <w:rsid w:val="004B1013"/>
    <w:rsid w:val="004B3B38"/>
    <w:rsid w:val="004B3BD7"/>
    <w:rsid w:val="004B474B"/>
    <w:rsid w:val="004B514A"/>
    <w:rsid w:val="004B77F6"/>
    <w:rsid w:val="004C0867"/>
    <w:rsid w:val="004C3443"/>
    <w:rsid w:val="004D0C9F"/>
    <w:rsid w:val="004D40AB"/>
    <w:rsid w:val="004D4548"/>
    <w:rsid w:val="004D7D03"/>
    <w:rsid w:val="004E7E24"/>
    <w:rsid w:val="004F06E6"/>
    <w:rsid w:val="004F4BEC"/>
    <w:rsid w:val="00502ACF"/>
    <w:rsid w:val="00506071"/>
    <w:rsid w:val="0050748B"/>
    <w:rsid w:val="00512814"/>
    <w:rsid w:val="00513968"/>
    <w:rsid w:val="00515EA1"/>
    <w:rsid w:val="0052006E"/>
    <w:rsid w:val="005223A9"/>
    <w:rsid w:val="00526354"/>
    <w:rsid w:val="00527E31"/>
    <w:rsid w:val="00535608"/>
    <w:rsid w:val="0053578C"/>
    <w:rsid w:val="005477AC"/>
    <w:rsid w:val="0055321A"/>
    <w:rsid w:val="00561757"/>
    <w:rsid w:val="00562B1E"/>
    <w:rsid w:val="005642E8"/>
    <w:rsid w:val="00571E39"/>
    <w:rsid w:val="0057552E"/>
    <w:rsid w:val="00577705"/>
    <w:rsid w:val="0058652B"/>
    <w:rsid w:val="005903BC"/>
    <w:rsid w:val="0059597E"/>
    <w:rsid w:val="005A038F"/>
    <w:rsid w:val="005A3B6A"/>
    <w:rsid w:val="005B067D"/>
    <w:rsid w:val="005B33B0"/>
    <w:rsid w:val="005B33D1"/>
    <w:rsid w:val="005B3ED9"/>
    <w:rsid w:val="005B4D72"/>
    <w:rsid w:val="005C4E98"/>
    <w:rsid w:val="005C536E"/>
    <w:rsid w:val="005C56D2"/>
    <w:rsid w:val="005D1EE4"/>
    <w:rsid w:val="005D6E43"/>
    <w:rsid w:val="005E1E14"/>
    <w:rsid w:val="005E4785"/>
    <w:rsid w:val="005F0EC6"/>
    <w:rsid w:val="005F1F74"/>
    <w:rsid w:val="005F251C"/>
    <w:rsid w:val="005F6658"/>
    <w:rsid w:val="005F7455"/>
    <w:rsid w:val="00607E50"/>
    <w:rsid w:val="0061785A"/>
    <w:rsid w:val="006213E6"/>
    <w:rsid w:val="006215DE"/>
    <w:rsid w:val="00625439"/>
    <w:rsid w:val="00625C82"/>
    <w:rsid w:val="006274F7"/>
    <w:rsid w:val="00631BD7"/>
    <w:rsid w:val="00634A24"/>
    <w:rsid w:val="006358DE"/>
    <w:rsid w:val="00635F52"/>
    <w:rsid w:val="00646356"/>
    <w:rsid w:val="0064758F"/>
    <w:rsid w:val="00655A56"/>
    <w:rsid w:val="00663F87"/>
    <w:rsid w:val="00682448"/>
    <w:rsid w:val="00682BBB"/>
    <w:rsid w:val="00683DB7"/>
    <w:rsid w:val="006875F7"/>
    <w:rsid w:val="0069768F"/>
    <w:rsid w:val="006A0715"/>
    <w:rsid w:val="006A0DB1"/>
    <w:rsid w:val="006A1824"/>
    <w:rsid w:val="006A3461"/>
    <w:rsid w:val="006A66D5"/>
    <w:rsid w:val="006B50BC"/>
    <w:rsid w:val="006C3D81"/>
    <w:rsid w:val="006C6A9E"/>
    <w:rsid w:val="006D0B9F"/>
    <w:rsid w:val="006D360B"/>
    <w:rsid w:val="006E0288"/>
    <w:rsid w:val="006F3808"/>
    <w:rsid w:val="00701CEE"/>
    <w:rsid w:val="00702CCF"/>
    <w:rsid w:val="00713428"/>
    <w:rsid w:val="007209C2"/>
    <w:rsid w:val="00721528"/>
    <w:rsid w:val="00722EC8"/>
    <w:rsid w:val="00726872"/>
    <w:rsid w:val="00727098"/>
    <w:rsid w:val="00733180"/>
    <w:rsid w:val="007337AF"/>
    <w:rsid w:val="00735C70"/>
    <w:rsid w:val="00740258"/>
    <w:rsid w:val="00760DF8"/>
    <w:rsid w:val="0076166E"/>
    <w:rsid w:val="00764687"/>
    <w:rsid w:val="007673D9"/>
    <w:rsid w:val="0077051C"/>
    <w:rsid w:val="00771D6E"/>
    <w:rsid w:val="00773809"/>
    <w:rsid w:val="00773A4D"/>
    <w:rsid w:val="007925B1"/>
    <w:rsid w:val="00795D05"/>
    <w:rsid w:val="007A0EA9"/>
    <w:rsid w:val="007A34FE"/>
    <w:rsid w:val="007A3CD3"/>
    <w:rsid w:val="007A3F75"/>
    <w:rsid w:val="007A7A52"/>
    <w:rsid w:val="007B1189"/>
    <w:rsid w:val="007B741E"/>
    <w:rsid w:val="007C067C"/>
    <w:rsid w:val="007C201D"/>
    <w:rsid w:val="007C635D"/>
    <w:rsid w:val="007D1CB4"/>
    <w:rsid w:val="007D6B50"/>
    <w:rsid w:val="007E0AE8"/>
    <w:rsid w:val="007E20F8"/>
    <w:rsid w:val="007E4885"/>
    <w:rsid w:val="007E7217"/>
    <w:rsid w:val="007F0E6C"/>
    <w:rsid w:val="007F3A50"/>
    <w:rsid w:val="007F7ACC"/>
    <w:rsid w:val="00800815"/>
    <w:rsid w:val="00800D4E"/>
    <w:rsid w:val="0080104C"/>
    <w:rsid w:val="008067F7"/>
    <w:rsid w:val="00812920"/>
    <w:rsid w:val="00813A4F"/>
    <w:rsid w:val="00820B06"/>
    <w:rsid w:val="008233B7"/>
    <w:rsid w:val="00826563"/>
    <w:rsid w:val="00834978"/>
    <w:rsid w:val="008472DD"/>
    <w:rsid w:val="00850BF0"/>
    <w:rsid w:val="0086011F"/>
    <w:rsid w:val="0087214D"/>
    <w:rsid w:val="008815FA"/>
    <w:rsid w:val="00882CE5"/>
    <w:rsid w:val="008842F4"/>
    <w:rsid w:val="00886D4B"/>
    <w:rsid w:val="00886EAF"/>
    <w:rsid w:val="00891512"/>
    <w:rsid w:val="008945C6"/>
    <w:rsid w:val="00895BE3"/>
    <w:rsid w:val="008A3BDC"/>
    <w:rsid w:val="008A67FF"/>
    <w:rsid w:val="008B1DB5"/>
    <w:rsid w:val="008B4CF0"/>
    <w:rsid w:val="008B6AC5"/>
    <w:rsid w:val="008C21F9"/>
    <w:rsid w:val="008C229F"/>
    <w:rsid w:val="008C2791"/>
    <w:rsid w:val="008D06B7"/>
    <w:rsid w:val="008D0F7E"/>
    <w:rsid w:val="008D3B9E"/>
    <w:rsid w:val="008D445E"/>
    <w:rsid w:val="008D4896"/>
    <w:rsid w:val="008E6128"/>
    <w:rsid w:val="008F0247"/>
    <w:rsid w:val="008F0C19"/>
    <w:rsid w:val="008F61FB"/>
    <w:rsid w:val="009001BF"/>
    <w:rsid w:val="009011D2"/>
    <w:rsid w:val="009074F7"/>
    <w:rsid w:val="009117E0"/>
    <w:rsid w:val="009148B3"/>
    <w:rsid w:val="009218FA"/>
    <w:rsid w:val="00922B6B"/>
    <w:rsid w:val="00935331"/>
    <w:rsid w:val="009353E6"/>
    <w:rsid w:val="0094623F"/>
    <w:rsid w:val="00950F63"/>
    <w:rsid w:val="00951F19"/>
    <w:rsid w:val="00952363"/>
    <w:rsid w:val="00960E29"/>
    <w:rsid w:val="0096258E"/>
    <w:rsid w:val="00962D69"/>
    <w:rsid w:val="009652CC"/>
    <w:rsid w:val="00966265"/>
    <w:rsid w:val="00973445"/>
    <w:rsid w:val="0097772A"/>
    <w:rsid w:val="00982172"/>
    <w:rsid w:val="009845F2"/>
    <w:rsid w:val="009A0326"/>
    <w:rsid w:val="009A5D79"/>
    <w:rsid w:val="009A6ACC"/>
    <w:rsid w:val="009A7F97"/>
    <w:rsid w:val="009B452B"/>
    <w:rsid w:val="009B6A2C"/>
    <w:rsid w:val="009C26BF"/>
    <w:rsid w:val="009C47F5"/>
    <w:rsid w:val="009C5CA1"/>
    <w:rsid w:val="009D1138"/>
    <w:rsid w:val="009D19CD"/>
    <w:rsid w:val="009D4069"/>
    <w:rsid w:val="009D742F"/>
    <w:rsid w:val="009E09EE"/>
    <w:rsid w:val="009E2821"/>
    <w:rsid w:val="009F00DF"/>
    <w:rsid w:val="009F56D7"/>
    <w:rsid w:val="00A03142"/>
    <w:rsid w:val="00A071CA"/>
    <w:rsid w:val="00A114CA"/>
    <w:rsid w:val="00A1229F"/>
    <w:rsid w:val="00A16F64"/>
    <w:rsid w:val="00A20B34"/>
    <w:rsid w:val="00A21D99"/>
    <w:rsid w:val="00A24A13"/>
    <w:rsid w:val="00A2510E"/>
    <w:rsid w:val="00A25624"/>
    <w:rsid w:val="00A27269"/>
    <w:rsid w:val="00A36AED"/>
    <w:rsid w:val="00A40304"/>
    <w:rsid w:val="00A432E5"/>
    <w:rsid w:val="00A43699"/>
    <w:rsid w:val="00A4554F"/>
    <w:rsid w:val="00A45BD0"/>
    <w:rsid w:val="00A4740C"/>
    <w:rsid w:val="00A501AC"/>
    <w:rsid w:val="00A52533"/>
    <w:rsid w:val="00A5673E"/>
    <w:rsid w:val="00A61475"/>
    <w:rsid w:val="00A62D9B"/>
    <w:rsid w:val="00A6773B"/>
    <w:rsid w:val="00A77EF1"/>
    <w:rsid w:val="00A93716"/>
    <w:rsid w:val="00A93CF0"/>
    <w:rsid w:val="00A96796"/>
    <w:rsid w:val="00AA4C29"/>
    <w:rsid w:val="00AB391F"/>
    <w:rsid w:val="00AB4961"/>
    <w:rsid w:val="00AC26C5"/>
    <w:rsid w:val="00AC525E"/>
    <w:rsid w:val="00AC5CC9"/>
    <w:rsid w:val="00AC5DB9"/>
    <w:rsid w:val="00AD317E"/>
    <w:rsid w:val="00AD75CC"/>
    <w:rsid w:val="00AE00EB"/>
    <w:rsid w:val="00AE0BBA"/>
    <w:rsid w:val="00AF023A"/>
    <w:rsid w:val="00AF3DF9"/>
    <w:rsid w:val="00B0218B"/>
    <w:rsid w:val="00B1126D"/>
    <w:rsid w:val="00B21BF0"/>
    <w:rsid w:val="00B27C74"/>
    <w:rsid w:val="00B37105"/>
    <w:rsid w:val="00B41AB1"/>
    <w:rsid w:val="00B432D4"/>
    <w:rsid w:val="00B43B0B"/>
    <w:rsid w:val="00B56CE1"/>
    <w:rsid w:val="00B5744D"/>
    <w:rsid w:val="00B71768"/>
    <w:rsid w:val="00B73A08"/>
    <w:rsid w:val="00B86089"/>
    <w:rsid w:val="00B86464"/>
    <w:rsid w:val="00B90BFC"/>
    <w:rsid w:val="00BA15B0"/>
    <w:rsid w:val="00BA30E4"/>
    <w:rsid w:val="00BA494C"/>
    <w:rsid w:val="00BA6493"/>
    <w:rsid w:val="00BB5735"/>
    <w:rsid w:val="00BC6EBF"/>
    <w:rsid w:val="00BD21D2"/>
    <w:rsid w:val="00BE104D"/>
    <w:rsid w:val="00BF0D92"/>
    <w:rsid w:val="00BF7AA9"/>
    <w:rsid w:val="00C0040D"/>
    <w:rsid w:val="00C051BA"/>
    <w:rsid w:val="00C105F6"/>
    <w:rsid w:val="00C11418"/>
    <w:rsid w:val="00C12F71"/>
    <w:rsid w:val="00C20590"/>
    <w:rsid w:val="00C21292"/>
    <w:rsid w:val="00C32E2C"/>
    <w:rsid w:val="00C62ACF"/>
    <w:rsid w:val="00C64105"/>
    <w:rsid w:val="00C64963"/>
    <w:rsid w:val="00C714B0"/>
    <w:rsid w:val="00C71924"/>
    <w:rsid w:val="00C725D3"/>
    <w:rsid w:val="00C760A7"/>
    <w:rsid w:val="00C760BD"/>
    <w:rsid w:val="00C776F2"/>
    <w:rsid w:val="00C80FFD"/>
    <w:rsid w:val="00C81B6B"/>
    <w:rsid w:val="00C82899"/>
    <w:rsid w:val="00C83062"/>
    <w:rsid w:val="00C936DC"/>
    <w:rsid w:val="00C95458"/>
    <w:rsid w:val="00C96C94"/>
    <w:rsid w:val="00C975B0"/>
    <w:rsid w:val="00CA09BC"/>
    <w:rsid w:val="00CB61D3"/>
    <w:rsid w:val="00CC198F"/>
    <w:rsid w:val="00CC32CB"/>
    <w:rsid w:val="00CD2648"/>
    <w:rsid w:val="00CD5392"/>
    <w:rsid w:val="00CE1A8E"/>
    <w:rsid w:val="00CE3A01"/>
    <w:rsid w:val="00D01EEA"/>
    <w:rsid w:val="00D07EDB"/>
    <w:rsid w:val="00D13F7E"/>
    <w:rsid w:val="00D17B2B"/>
    <w:rsid w:val="00D278B8"/>
    <w:rsid w:val="00D33F8A"/>
    <w:rsid w:val="00D34850"/>
    <w:rsid w:val="00D35186"/>
    <w:rsid w:val="00D45378"/>
    <w:rsid w:val="00D50E8D"/>
    <w:rsid w:val="00D51654"/>
    <w:rsid w:val="00D56514"/>
    <w:rsid w:val="00D5692B"/>
    <w:rsid w:val="00D613F5"/>
    <w:rsid w:val="00D676A3"/>
    <w:rsid w:val="00D676D1"/>
    <w:rsid w:val="00D76276"/>
    <w:rsid w:val="00D93DFD"/>
    <w:rsid w:val="00D95C78"/>
    <w:rsid w:val="00DA216A"/>
    <w:rsid w:val="00DA2EDA"/>
    <w:rsid w:val="00DA45B8"/>
    <w:rsid w:val="00DA6482"/>
    <w:rsid w:val="00DA64E1"/>
    <w:rsid w:val="00DB30AB"/>
    <w:rsid w:val="00DB3612"/>
    <w:rsid w:val="00DC07B5"/>
    <w:rsid w:val="00DC23E9"/>
    <w:rsid w:val="00DC24C5"/>
    <w:rsid w:val="00DC785F"/>
    <w:rsid w:val="00DD3311"/>
    <w:rsid w:val="00DE15DE"/>
    <w:rsid w:val="00DF0260"/>
    <w:rsid w:val="00E0453B"/>
    <w:rsid w:val="00E04FF4"/>
    <w:rsid w:val="00E11598"/>
    <w:rsid w:val="00E14BA1"/>
    <w:rsid w:val="00E17172"/>
    <w:rsid w:val="00E27F49"/>
    <w:rsid w:val="00E30CD6"/>
    <w:rsid w:val="00E323B3"/>
    <w:rsid w:val="00E32877"/>
    <w:rsid w:val="00E36BBB"/>
    <w:rsid w:val="00E4228B"/>
    <w:rsid w:val="00E45F4A"/>
    <w:rsid w:val="00E4675B"/>
    <w:rsid w:val="00E478A0"/>
    <w:rsid w:val="00E53F0E"/>
    <w:rsid w:val="00E55277"/>
    <w:rsid w:val="00E55BAE"/>
    <w:rsid w:val="00E60C07"/>
    <w:rsid w:val="00E65305"/>
    <w:rsid w:val="00E6596D"/>
    <w:rsid w:val="00E73538"/>
    <w:rsid w:val="00E75A26"/>
    <w:rsid w:val="00E75DED"/>
    <w:rsid w:val="00E80FEE"/>
    <w:rsid w:val="00E8328C"/>
    <w:rsid w:val="00E871B7"/>
    <w:rsid w:val="00E8745A"/>
    <w:rsid w:val="00E917EE"/>
    <w:rsid w:val="00E969CC"/>
    <w:rsid w:val="00EA0B7D"/>
    <w:rsid w:val="00EA7DAA"/>
    <w:rsid w:val="00EB100A"/>
    <w:rsid w:val="00EB1534"/>
    <w:rsid w:val="00EB2225"/>
    <w:rsid w:val="00EB4A1E"/>
    <w:rsid w:val="00EB7715"/>
    <w:rsid w:val="00EC2B90"/>
    <w:rsid w:val="00EC55BA"/>
    <w:rsid w:val="00ED30D4"/>
    <w:rsid w:val="00ED367C"/>
    <w:rsid w:val="00ED6544"/>
    <w:rsid w:val="00ED7487"/>
    <w:rsid w:val="00EE08BF"/>
    <w:rsid w:val="00EE40DE"/>
    <w:rsid w:val="00EF0295"/>
    <w:rsid w:val="00EF397D"/>
    <w:rsid w:val="00EF42C0"/>
    <w:rsid w:val="00EF4445"/>
    <w:rsid w:val="00EF62CE"/>
    <w:rsid w:val="00F02ACD"/>
    <w:rsid w:val="00F1214A"/>
    <w:rsid w:val="00F1301C"/>
    <w:rsid w:val="00F24BC1"/>
    <w:rsid w:val="00F3142C"/>
    <w:rsid w:val="00F350CC"/>
    <w:rsid w:val="00F40A9F"/>
    <w:rsid w:val="00F43108"/>
    <w:rsid w:val="00F47E75"/>
    <w:rsid w:val="00F557CB"/>
    <w:rsid w:val="00F578C7"/>
    <w:rsid w:val="00F610F6"/>
    <w:rsid w:val="00F61695"/>
    <w:rsid w:val="00F61E11"/>
    <w:rsid w:val="00F6541E"/>
    <w:rsid w:val="00F70323"/>
    <w:rsid w:val="00F722BA"/>
    <w:rsid w:val="00F7239B"/>
    <w:rsid w:val="00F749FA"/>
    <w:rsid w:val="00F80BF0"/>
    <w:rsid w:val="00F81CCD"/>
    <w:rsid w:val="00F837FA"/>
    <w:rsid w:val="00F86C39"/>
    <w:rsid w:val="00F923C6"/>
    <w:rsid w:val="00F92F03"/>
    <w:rsid w:val="00F97BE2"/>
    <w:rsid w:val="00FA2768"/>
    <w:rsid w:val="00FA6FF4"/>
    <w:rsid w:val="00FA73D0"/>
    <w:rsid w:val="00FB3433"/>
    <w:rsid w:val="00FB55C3"/>
    <w:rsid w:val="00FB595C"/>
    <w:rsid w:val="00FC7593"/>
    <w:rsid w:val="00FD084B"/>
    <w:rsid w:val="00FD0C7E"/>
    <w:rsid w:val="00FD54B7"/>
    <w:rsid w:val="00FD5C88"/>
    <w:rsid w:val="00FE0DC9"/>
    <w:rsid w:val="00FF1BA0"/>
    <w:rsid w:val="00FF5DF5"/>
    <w:rsid w:val="00FF7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FF2B0"/>
  <w15:docId w15:val="{F8EF1CF2-3899-4CD7-A6C9-57609032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2791"/>
    <w:pPr>
      <w:widowControl w:val="0"/>
      <w:autoSpaceDE w:val="0"/>
      <w:autoSpaceDN w:val="0"/>
      <w:adjustRightInd w:val="0"/>
    </w:pPr>
    <w:rPr>
      <w:rFonts w:ascii="Courier 10cpi" w:hAnsi="Courier 10cpi"/>
    </w:rPr>
  </w:style>
  <w:style w:type="paragraph" w:styleId="Nadpis1">
    <w:name w:val="heading 1"/>
    <w:basedOn w:val="Normln"/>
    <w:next w:val="Normln"/>
    <w:qFormat/>
    <w:rsid w:val="008C2791"/>
    <w:pPr>
      <w:keepNext/>
      <w:jc w:val="both"/>
      <w:outlineLvl w:val="0"/>
    </w:pPr>
    <w:rPr>
      <w:rFonts w:ascii="Arial" w:hAnsi="Arial" w:cs="Arial"/>
      <w:b/>
      <w:bCs/>
    </w:rPr>
  </w:style>
  <w:style w:type="paragraph" w:styleId="Nadpis3">
    <w:name w:val="heading 3"/>
    <w:basedOn w:val="Normln"/>
    <w:qFormat/>
    <w:rsid w:val="008C2791"/>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Nadpis4">
    <w:name w:val="heading 4"/>
    <w:basedOn w:val="Normln"/>
    <w:next w:val="Normln"/>
    <w:link w:val="Nadpis4Char"/>
    <w:uiPriority w:val="9"/>
    <w:unhideWhenUsed/>
    <w:qFormat/>
    <w:rsid w:val="00C205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8C2791"/>
    <w:pPr>
      <w:jc w:val="both"/>
    </w:pPr>
    <w:rPr>
      <w:rFonts w:ascii="Arial" w:hAnsi="Arial" w:cs="Arial"/>
    </w:rPr>
  </w:style>
  <w:style w:type="paragraph" w:styleId="Zkladntextodsazen">
    <w:name w:val="Body Text Indent"/>
    <w:basedOn w:val="Normln"/>
    <w:semiHidden/>
    <w:rsid w:val="008C2791"/>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09" w:hanging="539"/>
      <w:jc w:val="both"/>
    </w:pPr>
    <w:rPr>
      <w:rFonts w:ascii="Arial" w:hAnsi="Arial" w:cs="Arial"/>
    </w:rPr>
  </w:style>
  <w:style w:type="paragraph" w:styleId="Zkladntextodsazen2">
    <w:name w:val="Body Text Indent 2"/>
    <w:basedOn w:val="Normln"/>
    <w:semiHidden/>
    <w:rsid w:val="008C2791"/>
    <w:pPr>
      <w:tabs>
        <w:tab w:val="left" w:pos="-1099"/>
        <w:tab w:val="left" w:pos="-720"/>
        <w:tab w:val="left" w:pos="-80"/>
        <w:tab w:val="left" w:pos="48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51" w:hanging="851"/>
    </w:pPr>
    <w:rPr>
      <w:rFonts w:ascii="Arial" w:hAnsi="Arial" w:cs="Arial"/>
    </w:rPr>
  </w:style>
  <w:style w:type="paragraph" w:styleId="Zkladntextodsazen3">
    <w:name w:val="Body Text Indent 3"/>
    <w:basedOn w:val="Normln"/>
    <w:semiHidden/>
    <w:rsid w:val="008C2791"/>
    <w:pPr>
      <w:tabs>
        <w:tab w:val="left" w:pos="-1099"/>
        <w:tab w:val="left" w:pos="-720"/>
        <w:tab w:val="left" w:pos="-22"/>
        <w:tab w:val="left" w:pos="71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09" w:hanging="539"/>
    </w:pPr>
    <w:rPr>
      <w:rFonts w:ascii="Arial" w:hAnsi="Arial" w:cs="Arial"/>
    </w:rPr>
  </w:style>
  <w:style w:type="character" w:styleId="Hypertextovodkaz">
    <w:name w:val="Hyperlink"/>
    <w:semiHidden/>
    <w:rsid w:val="008C2791"/>
    <w:rPr>
      <w:color w:val="0000FF"/>
      <w:u w:val="single"/>
    </w:rPr>
  </w:style>
  <w:style w:type="paragraph" w:styleId="Normlnweb">
    <w:name w:val="Normal (Web)"/>
    <w:basedOn w:val="Normln"/>
    <w:uiPriority w:val="99"/>
    <w:rsid w:val="008C2791"/>
    <w:pPr>
      <w:widowControl/>
      <w:autoSpaceDE/>
      <w:autoSpaceDN/>
      <w:adjustRightInd/>
      <w:spacing w:before="100" w:beforeAutospacing="1" w:after="100" w:afterAutospacing="1"/>
    </w:pPr>
    <w:rPr>
      <w:rFonts w:ascii="Times New Roman" w:hAnsi="Times New Roman"/>
      <w:sz w:val="24"/>
      <w:szCs w:val="24"/>
    </w:rPr>
  </w:style>
  <w:style w:type="character" w:styleId="Sledovanodkaz">
    <w:name w:val="FollowedHyperlink"/>
    <w:semiHidden/>
    <w:rsid w:val="008C2791"/>
    <w:rPr>
      <w:color w:val="800080"/>
      <w:u w:val="single"/>
    </w:rPr>
  </w:style>
  <w:style w:type="paragraph" w:styleId="Zkladntext2">
    <w:name w:val="Body Text 2"/>
    <w:basedOn w:val="Normln"/>
    <w:semiHidden/>
    <w:rsid w:val="008C2791"/>
    <w:rPr>
      <w:color w:val="FF0000"/>
    </w:rPr>
  </w:style>
  <w:style w:type="paragraph" w:styleId="Zkladntext3">
    <w:name w:val="Body Text 3"/>
    <w:basedOn w:val="Normln"/>
    <w:semiHidden/>
    <w:rsid w:val="008C2791"/>
    <w:pPr>
      <w:spacing w:line="360" w:lineRule="auto"/>
      <w:jc w:val="both"/>
    </w:pPr>
    <w:rPr>
      <w:color w:val="FF0000"/>
      <w:szCs w:val="23"/>
    </w:rPr>
  </w:style>
  <w:style w:type="paragraph" w:styleId="Rozloendokumentu">
    <w:name w:val="Document Map"/>
    <w:basedOn w:val="Normln"/>
    <w:semiHidden/>
    <w:rsid w:val="008C2791"/>
    <w:pPr>
      <w:shd w:val="clear" w:color="auto" w:fill="000080"/>
    </w:pPr>
    <w:rPr>
      <w:rFonts w:ascii="Tahoma" w:hAnsi="Tahoma" w:cs="Tahoma"/>
    </w:rPr>
  </w:style>
  <w:style w:type="paragraph" w:styleId="Revize">
    <w:name w:val="Revision"/>
    <w:hidden/>
    <w:uiPriority w:val="99"/>
    <w:semiHidden/>
    <w:rsid w:val="00FC7593"/>
    <w:rPr>
      <w:rFonts w:ascii="Courier 10cpi" w:hAnsi="Courier 10cpi"/>
    </w:rPr>
  </w:style>
  <w:style w:type="paragraph" w:styleId="Textbubliny">
    <w:name w:val="Balloon Text"/>
    <w:basedOn w:val="Normln"/>
    <w:link w:val="TextbublinyChar"/>
    <w:uiPriority w:val="99"/>
    <w:semiHidden/>
    <w:unhideWhenUsed/>
    <w:rsid w:val="00FC7593"/>
    <w:rPr>
      <w:rFonts w:ascii="Tahoma" w:hAnsi="Tahoma"/>
      <w:sz w:val="16"/>
      <w:szCs w:val="16"/>
    </w:rPr>
  </w:style>
  <w:style w:type="character" w:customStyle="1" w:styleId="TextbublinyChar">
    <w:name w:val="Text bubliny Char"/>
    <w:link w:val="Textbubliny"/>
    <w:uiPriority w:val="99"/>
    <w:semiHidden/>
    <w:rsid w:val="00FC7593"/>
    <w:rPr>
      <w:rFonts w:ascii="Tahoma" w:hAnsi="Tahoma" w:cs="Tahoma"/>
      <w:sz w:val="16"/>
      <w:szCs w:val="16"/>
    </w:rPr>
  </w:style>
  <w:style w:type="character" w:styleId="Odkaznakoment">
    <w:name w:val="annotation reference"/>
    <w:uiPriority w:val="99"/>
    <w:semiHidden/>
    <w:unhideWhenUsed/>
    <w:rsid w:val="00935331"/>
    <w:rPr>
      <w:sz w:val="16"/>
      <w:szCs w:val="16"/>
    </w:rPr>
  </w:style>
  <w:style w:type="paragraph" w:styleId="Textkomente">
    <w:name w:val="annotation text"/>
    <w:basedOn w:val="Normln"/>
    <w:link w:val="TextkomenteChar"/>
    <w:uiPriority w:val="99"/>
    <w:semiHidden/>
    <w:unhideWhenUsed/>
    <w:rsid w:val="00935331"/>
  </w:style>
  <w:style w:type="character" w:customStyle="1" w:styleId="TextkomenteChar">
    <w:name w:val="Text komentáře Char"/>
    <w:link w:val="Textkomente"/>
    <w:uiPriority w:val="99"/>
    <w:semiHidden/>
    <w:rsid w:val="00935331"/>
    <w:rPr>
      <w:rFonts w:ascii="Courier 10cpi" w:hAnsi="Courier 10cpi"/>
    </w:rPr>
  </w:style>
  <w:style w:type="paragraph" w:styleId="Pedmtkomente">
    <w:name w:val="annotation subject"/>
    <w:basedOn w:val="Textkomente"/>
    <w:next w:val="Textkomente"/>
    <w:link w:val="PedmtkomenteChar"/>
    <w:uiPriority w:val="99"/>
    <w:semiHidden/>
    <w:unhideWhenUsed/>
    <w:rsid w:val="00935331"/>
    <w:rPr>
      <w:b/>
      <w:bCs/>
    </w:rPr>
  </w:style>
  <w:style w:type="character" w:customStyle="1" w:styleId="PedmtkomenteChar">
    <w:name w:val="Předmět komentáře Char"/>
    <w:link w:val="Pedmtkomente"/>
    <w:uiPriority w:val="99"/>
    <w:semiHidden/>
    <w:rsid w:val="00935331"/>
    <w:rPr>
      <w:rFonts w:ascii="Courier 10cpi" w:hAnsi="Courier 10cpi"/>
      <w:b/>
      <w:bCs/>
    </w:rPr>
  </w:style>
  <w:style w:type="character" w:customStyle="1" w:styleId="akthlavicka1">
    <w:name w:val="akthlavicka1"/>
    <w:basedOn w:val="Standardnpsmoodstavce"/>
    <w:rsid w:val="00B56CE1"/>
  </w:style>
  <w:style w:type="character" w:styleId="Siln">
    <w:name w:val="Strong"/>
    <w:qFormat/>
    <w:rsid w:val="00AB391F"/>
    <w:rPr>
      <w:b/>
      <w:bCs/>
    </w:rPr>
  </w:style>
  <w:style w:type="character" w:customStyle="1" w:styleId="clatext1">
    <w:name w:val="clatext1"/>
    <w:rsid w:val="006B50BC"/>
    <w:rPr>
      <w:rFonts w:ascii="Verdana" w:hAnsi="Verdana" w:hint="default"/>
      <w:b w:val="0"/>
      <w:bCs w:val="0"/>
      <w:color w:val="000000"/>
      <w:sz w:val="20"/>
      <w:szCs w:val="20"/>
    </w:rPr>
  </w:style>
  <w:style w:type="character" w:customStyle="1" w:styleId="Nadpis4Char">
    <w:name w:val="Nadpis 4 Char"/>
    <w:basedOn w:val="Standardnpsmoodstavce"/>
    <w:link w:val="Nadpis4"/>
    <w:uiPriority w:val="9"/>
    <w:rsid w:val="00C20590"/>
    <w:rPr>
      <w:rFonts w:asciiTheme="majorHAnsi" w:eastAsiaTheme="majorEastAsia" w:hAnsiTheme="majorHAnsi" w:cstheme="majorBidi"/>
      <w:b/>
      <w:bCs/>
      <w:i/>
      <w:iCs/>
      <w:color w:val="4F81BD" w:themeColor="accent1"/>
    </w:rPr>
  </w:style>
  <w:style w:type="paragraph" w:styleId="Textvysvtlivek">
    <w:name w:val="endnote text"/>
    <w:basedOn w:val="Normln"/>
    <w:link w:val="TextvysvtlivekChar"/>
    <w:uiPriority w:val="99"/>
    <w:semiHidden/>
    <w:unhideWhenUsed/>
    <w:rsid w:val="004F06E6"/>
  </w:style>
  <w:style w:type="character" w:customStyle="1" w:styleId="TextvysvtlivekChar">
    <w:name w:val="Text vysvětlivek Char"/>
    <w:basedOn w:val="Standardnpsmoodstavce"/>
    <w:link w:val="Textvysvtlivek"/>
    <w:uiPriority w:val="99"/>
    <w:semiHidden/>
    <w:rsid w:val="004F06E6"/>
    <w:rPr>
      <w:rFonts w:ascii="Courier 10cpi" w:hAnsi="Courier 10cpi"/>
    </w:rPr>
  </w:style>
  <w:style w:type="character" w:styleId="Odkaznavysvtlivky">
    <w:name w:val="endnote reference"/>
    <w:basedOn w:val="Standardnpsmoodstavce"/>
    <w:uiPriority w:val="99"/>
    <w:semiHidden/>
    <w:unhideWhenUsed/>
    <w:rsid w:val="004F06E6"/>
    <w:rPr>
      <w:vertAlign w:val="superscript"/>
    </w:rPr>
  </w:style>
  <w:style w:type="paragraph" w:styleId="Odstavecseseznamem">
    <w:name w:val="List Paragraph"/>
    <w:basedOn w:val="Normln"/>
    <w:uiPriority w:val="34"/>
    <w:qFormat/>
    <w:rsid w:val="008F0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85099">
      <w:bodyDiv w:val="1"/>
      <w:marLeft w:val="0"/>
      <w:marRight w:val="0"/>
      <w:marTop w:val="0"/>
      <w:marBottom w:val="0"/>
      <w:divBdr>
        <w:top w:val="none" w:sz="0" w:space="0" w:color="auto"/>
        <w:left w:val="none" w:sz="0" w:space="0" w:color="auto"/>
        <w:bottom w:val="none" w:sz="0" w:space="0" w:color="auto"/>
        <w:right w:val="none" w:sz="0" w:space="0" w:color="auto"/>
      </w:divBdr>
      <w:divsChild>
        <w:div w:id="597325743">
          <w:marLeft w:val="0"/>
          <w:marRight w:val="0"/>
          <w:marTop w:val="0"/>
          <w:marBottom w:val="0"/>
          <w:divBdr>
            <w:top w:val="none" w:sz="0" w:space="0" w:color="auto"/>
            <w:left w:val="none" w:sz="0" w:space="0" w:color="auto"/>
            <w:bottom w:val="none" w:sz="0" w:space="0" w:color="auto"/>
            <w:right w:val="none" w:sz="0" w:space="0" w:color="auto"/>
          </w:divBdr>
        </w:div>
        <w:div w:id="460537530">
          <w:marLeft w:val="0"/>
          <w:marRight w:val="0"/>
          <w:marTop w:val="0"/>
          <w:marBottom w:val="0"/>
          <w:divBdr>
            <w:top w:val="none" w:sz="0" w:space="0" w:color="auto"/>
            <w:left w:val="none" w:sz="0" w:space="0" w:color="auto"/>
            <w:bottom w:val="none" w:sz="0" w:space="0" w:color="auto"/>
            <w:right w:val="none" w:sz="0" w:space="0" w:color="auto"/>
          </w:divBdr>
        </w:div>
        <w:div w:id="2096783936">
          <w:marLeft w:val="0"/>
          <w:marRight w:val="0"/>
          <w:marTop w:val="0"/>
          <w:marBottom w:val="0"/>
          <w:divBdr>
            <w:top w:val="none" w:sz="0" w:space="0" w:color="auto"/>
            <w:left w:val="none" w:sz="0" w:space="0" w:color="auto"/>
            <w:bottom w:val="none" w:sz="0" w:space="0" w:color="auto"/>
            <w:right w:val="none" w:sz="0" w:space="0" w:color="auto"/>
          </w:divBdr>
        </w:div>
        <w:div w:id="1289779681">
          <w:marLeft w:val="0"/>
          <w:marRight w:val="0"/>
          <w:marTop w:val="0"/>
          <w:marBottom w:val="0"/>
          <w:divBdr>
            <w:top w:val="none" w:sz="0" w:space="0" w:color="auto"/>
            <w:left w:val="none" w:sz="0" w:space="0" w:color="auto"/>
            <w:bottom w:val="none" w:sz="0" w:space="0" w:color="auto"/>
            <w:right w:val="none" w:sz="0" w:space="0" w:color="auto"/>
          </w:divBdr>
        </w:div>
        <w:div w:id="1472479762">
          <w:marLeft w:val="0"/>
          <w:marRight w:val="0"/>
          <w:marTop w:val="0"/>
          <w:marBottom w:val="0"/>
          <w:divBdr>
            <w:top w:val="none" w:sz="0" w:space="0" w:color="auto"/>
            <w:left w:val="none" w:sz="0" w:space="0" w:color="auto"/>
            <w:bottom w:val="none" w:sz="0" w:space="0" w:color="auto"/>
            <w:right w:val="none" w:sz="0" w:space="0" w:color="auto"/>
          </w:divBdr>
        </w:div>
        <w:div w:id="1056927954">
          <w:marLeft w:val="0"/>
          <w:marRight w:val="0"/>
          <w:marTop w:val="0"/>
          <w:marBottom w:val="0"/>
          <w:divBdr>
            <w:top w:val="none" w:sz="0" w:space="0" w:color="auto"/>
            <w:left w:val="none" w:sz="0" w:space="0" w:color="auto"/>
            <w:bottom w:val="none" w:sz="0" w:space="0" w:color="auto"/>
            <w:right w:val="none" w:sz="0" w:space="0" w:color="auto"/>
          </w:divBdr>
        </w:div>
        <w:div w:id="1320765651">
          <w:marLeft w:val="0"/>
          <w:marRight w:val="0"/>
          <w:marTop w:val="0"/>
          <w:marBottom w:val="0"/>
          <w:divBdr>
            <w:top w:val="none" w:sz="0" w:space="0" w:color="auto"/>
            <w:left w:val="none" w:sz="0" w:space="0" w:color="auto"/>
            <w:bottom w:val="none" w:sz="0" w:space="0" w:color="auto"/>
            <w:right w:val="none" w:sz="0" w:space="0" w:color="auto"/>
          </w:divBdr>
        </w:div>
        <w:div w:id="1679231821">
          <w:marLeft w:val="0"/>
          <w:marRight w:val="0"/>
          <w:marTop w:val="0"/>
          <w:marBottom w:val="0"/>
          <w:divBdr>
            <w:top w:val="none" w:sz="0" w:space="0" w:color="auto"/>
            <w:left w:val="none" w:sz="0" w:space="0" w:color="auto"/>
            <w:bottom w:val="none" w:sz="0" w:space="0" w:color="auto"/>
            <w:right w:val="none" w:sz="0" w:space="0" w:color="auto"/>
          </w:divBdr>
        </w:div>
        <w:div w:id="134495252">
          <w:marLeft w:val="0"/>
          <w:marRight w:val="0"/>
          <w:marTop w:val="0"/>
          <w:marBottom w:val="0"/>
          <w:divBdr>
            <w:top w:val="none" w:sz="0" w:space="0" w:color="auto"/>
            <w:left w:val="none" w:sz="0" w:space="0" w:color="auto"/>
            <w:bottom w:val="none" w:sz="0" w:space="0" w:color="auto"/>
            <w:right w:val="none" w:sz="0" w:space="0" w:color="auto"/>
          </w:divBdr>
        </w:div>
        <w:div w:id="2008481865">
          <w:marLeft w:val="0"/>
          <w:marRight w:val="0"/>
          <w:marTop w:val="0"/>
          <w:marBottom w:val="0"/>
          <w:divBdr>
            <w:top w:val="none" w:sz="0" w:space="0" w:color="auto"/>
            <w:left w:val="none" w:sz="0" w:space="0" w:color="auto"/>
            <w:bottom w:val="none" w:sz="0" w:space="0" w:color="auto"/>
            <w:right w:val="none" w:sz="0" w:space="0" w:color="auto"/>
          </w:divBdr>
        </w:div>
        <w:div w:id="114563638">
          <w:marLeft w:val="0"/>
          <w:marRight w:val="0"/>
          <w:marTop w:val="0"/>
          <w:marBottom w:val="0"/>
          <w:divBdr>
            <w:top w:val="none" w:sz="0" w:space="0" w:color="auto"/>
            <w:left w:val="none" w:sz="0" w:space="0" w:color="auto"/>
            <w:bottom w:val="none" w:sz="0" w:space="0" w:color="auto"/>
            <w:right w:val="none" w:sz="0" w:space="0" w:color="auto"/>
          </w:divBdr>
        </w:div>
      </w:divsChild>
    </w:div>
    <w:div w:id="432628028">
      <w:bodyDiv w:val="1"/>
      <w:marLeft w:val="0"/>
      <w:marRight w:val="0"/>
      <w:marTop w:val="0"/>
      <w:marBottom w:val="0"/>
      <w:divBdr>
        <w:top w:val="none" w:sz="0" w:space="0" w:color="auto"/>
        <w:left w:val="none" w:sz="0" w:space="0" w:color="auto"/>
        <w:bottom w:val="none" w:sz="0" w:space="0" w:color="auto"/>
        <w:right w:val="none" w:sz="0" w:space="0" w:color="auto"/>
      </w:divBdr>
    </w:div>
    <w:div w:id="985740371">
      <w:bodyDiv w:val="1"/>
      <w:marLeft w:val="0"/>
      <w:marRight w:val="0"/>
      <w:marTop w:val="0"/>
      <w:marBottom w:val="0"/>
      <w:divBdr>
        <w:top w:val="none" w:sz="0" w:space="0" w:color="auto"/>
        <w:left w:val="none" w:sz="0" w:space="0" w:color="auto"/>
        <w:bottom w:val="none" w:sz="0" w:space="0" w:color="auto"/>
        <w:right w:val="none" w:sz="0" w:space="0" w:color="auto"/>
      </w:divBdr>
      <w:divsChild>
        <w:div w:id="84770345">
          <w:marLeft w:val="0"/>
          <w:marRight w:val="0"/>
          <w:marTop w:val="0"/>
          <w:marBottom w:val="0"/>
          <w:divBdr>
            <w:top w:val="none" w:sz="0" w:space="0" w:color="auto"/>
            <w:left w:val="none" w:sz="0" w:space="0" w:color="auto"/>
            <w:bottom w:val="none" w:sz="0" w:space="0" w:color="auto"/>
            <w:right w:val="none" w:sz="0" w:space="0" w:color="auto"/>
          </w:divBdr>
        </w:div>
        <w:div w:id="369842085">
          <w:marLeft w:val="0"/>
          <w:marRight w:val="0"/>
          <w:marTop w:val="0"/>
          <w:marBottom w:val="0"/>
          <w:divBdr>
            <w:top w:val="none" w:sz="0" w:space="0" w:color="auto"/>
            <w:left w:val="none" w:sz="0" w:space="0" w:color="auto"/>
            <w:bottom w:val="none" w:sz="0" w:space="0" w:color="auto"/>
            <w:right w:val="none" w:sz="0" w:space="0" w:color="auto"/>
          </w:divBdr>
        </w:div>
        <w:div w:id="1833712092">
          <w:marLeft w:val="0"/>
          <w:marRight w:val="0"/>
          <w:marTop w:val="0"/>
          <w:marBottom w:val="0"/>
          <w:divBdr>
            <w:top w:val="none" w:sz="0" w:space="0" w:color="auto"/>
            <w:left w:val="none" w:sz="0" w:space="0" w:color="auto"/>
            <w:bottom w:val="none" w:sz="0" w:space="0" w:color="auto"/>
            <w:right w:val="none" w:sz="0" w:space="0" w:color="auto"/>
          </w:divBdr>
        </w:div>
        <w:div w:id="1455831317">
          <w:marLeft w:val="0"/>
          <w:marRight w:val="0"/>
          <w:marTop w:val="0"/>
          <w:marBottom w:val="0"/>
          <w:divBdr>
            <w:top w:val="none" w:sz="0" w:space="0" w:color="auto"/>
            <w:left w:val="none" w:sz="0" w:space="0" w:color="auto"/>
            <w:bottom w:val="none" w:sz="0" w:space="0" w:color="auto"/>
            <w:right w:val="none" w:sz="0" w:space="0" w:color="auto"/>
          </w:divBdr>
        </w:div>
        <w:div w:id="1634864390">
          <w:marLeft w:val="0"/>
          <w:marRight w:val="0"/>
          <w:marTop w:val="0"/>
          <w:marBottom w:val="0"/>
          <w:divBdr>
            <w:top w:val="none" w:sz="0" w:space="0" w:color="auto"/>
            <w:left w:val="none" w:sz="0" w:space="0" w:color="auto"/>
            <w:bottom w:val="none" w:sz="0" w:space="0" w:color="auto"/>
            <w:right w:val="none" w:sz="0" w:space="0" w:color="auto"/>
          </w:divBdr>
        </w:div>
        <w:div w:id="718742304">
          <w:marLeft w:val="0"/>
          <w:marRight w:val="0"/>
          <w:marTop w:val="0"/>
          <w:marBottom w:val="0"/>
          <w:divBdr>
            <w:top w:val="none" w:sz="0" w:space="0" w:color="auto"/>
            <w:left w:val="none" w:sz="0" w:space="0" w:color="auto"/>
            <w:bottom w:val="none" w:sz="0" w:space="0" w:color="auto"/>
            <w:right w:val="none" w:sz="0" w:space="0" w:color="auto"/>
          </w:divBdr>
        </w:div>
        <w:div w:id="437335462">
          <w:marLeft w:val="0"/>
          <w:marRight w:val="0"/>
          <w:marTop w:val="0"/>
          <w:marBottom w:val="0"/>
          <w:divBdr>
            <w:top w:val="none" w:sz="0" w:space="0" w:color="auto"/>
            <w:left w:val="none" w:sz="0" w:space="0" w:color="auto"/>
            <w:bottom w:val="none" w:sz="0" w:space="0" w:color="auto"/>
            <w:right w:val="none" w:sz="0" w:space="0" w:color="auto"/>
          </w:divBdr>
        </w:div>
        <w:div w:id="1272400319">
          <w:marLeft w:val="0"/>
          <w:marRight w:val="0"/>
          <w:marTop w:val="0"/>
          <w:marBottom w:val="0"/>
          <w:divBdr>
            <w:top w:val="none" w:sz="0" w:space="0" w:color="auto"/>
            <w:left w:val="none" w:sz="0" w:space="0" w:color="auto"/>
            <w:bottom w:val="none" w:sz="0" w:space="0" w:color="auto"/>
            <w:right w:val="none" w:sz="0" w:space="0" w:color="auto"/>
          </w:divBdr>
        </w:div>
        <w:div w:id="1235702376">
          <w:marLeft w:val="0"/>
          <w:marRight w:val="0"/>
          <w:marTop w:val="0"/>
          <w:marBottom w:val="0"/>
          <w:divBdr>
            <w:top w:val="none" w:sz="0" w:space="0" w:color="auto"/>
            <w:left w:val="none" w:sz="0" w:space="0" w:color="auto"/>
            <w:bottom w:val="none" w:sz="0" w:space="0" w:color="auto"/>
            <w:right w:val="none" w:sz="0" w:space="0" w:color="auto"/>
          </w:divBdr>
        </w:div>
        <w:div w:id="2008943684">
          <w:marLeft w:val="0"/>
          <w:marRight w:val="0"/>
          <w:marTop w:val="0"/>
          <w:marBottom w:val="0"/>
          <w:divBdr>
            <w:top w:val="none" w:sz="0" w:space="0" w:color="auto"/>
            <w:left w:val="none" w:sz="0" w:space="0" w:color="auto"/>
            <w:bottom w:val="none" w:sz="0" w:space="0" w:color="auto"/>
            <w:right w:val="none" w:sz="0" w:space="0" w:color="auto"/>
          </w:divBdr>
        </w:div>
        <w:div w:id="423767522">
          <w:marLeft w:val="0"/>
          <w:marRight w:val="0"/>
          <w:marTop w:val="0"/>
          <w:marBottom w:val="0"/>
          <w:divBdr>
            <w:top w:val="none" w:sz="0" w:space="0" w:color="auto"/>
            <w:left w:val="none" w:sz="0" w:space="0" w:color="auto"/>
            <w:bottom w:val="none" w:sz="0" w:space="0" w:color="auto"/>
            <w:right w:val="none" w:sz="0" w:space="0" w:color="auto"/>
          </w:divBdr>
        </w:div>
        <w:div w:id="1132593601">
          <w:marLeft w:val="0"/>
          <w:marRight w:val="0"/>
          <w:marTop w:val="0"/>
          <w:marBottom w:val="0"/>
          <w:divBdr>
            <w:top w:val="none" w:sz="0" w:space="0" w:color="auto"/>
            <w:left w:val="none" w:sz="0" w:space="0" w:color="auto"/>
            <w:bottom w:val="none" w:sz="0" w:space="0" w:color="auto"/>
            <w:right w:val="none" w:sz="0" w:space="0" w:color="auto"/>
          </w:divBdr>
        </w:div>
        <w:div w:id="1164392061">
          <w:marLeft w:val="0"/>
          <w:marRight w:val="0"/>
          <w:marTop w:val="0"/>
          <w:marBottom w:val="0"/>
          <w:divBdr>
            <w:top w:val="none" w:sz="0" w:space="0" w:color="auto"/>
            <w:left w:val="none" w:sz="0" w:space="0" w:color="auto"/>
            <w:bottom w:val="none" w:sz="0" w:space="0" w:color="auto"/>
            <w:right w:val="none" w:sz="0" w:space="0" w:color="auto"/>
          </w:divBdr>
        </w:div>
        <w:div w:id="2024824048">
          <w:marLeft w:val="0"/>
          <w:marRight w:val="0"/>
          <w:marTop w:val="0"/>
          <w:marBottom w:val="0"/>
          <w:divBdr>
            <w:top w:val="none" w:sz="0" w:space="0" w:color="auto"/>
            <w:left w:val="none" w:sz="0" w:space="0" w:color="auto"/>
            <w:bottom w:val="none" w:sz="0" w:space="0" w:color="auto"/>
            <w:right w:val="none" w:sz="0" w:space="0" w:color="auto"/>
          </w:divBdr>
        </w:div>
        <w:div w:id="378361139">
          <w:marLeft w:val="0"/>
          <w:marRight w:val="0"/>
          <w:marTop w:val="0"/>
          <w:marBottom w:val="0"/>
          <w:divBdr>
            <w:top w:val="none" w:sz="0" w:space="0" w:color="auto"/>
            <w:left w:val="none" w:sz="0" w:space="0" w:color="auto"/>
            <w:bottom w:val="none" w:sz="0" w:space="0" w:color="auto"/>
            <w:right w:val="none" w:sz="0" w:space="0" w:color="auto"/>
          </w:divBdr>
        </w:div>
        <w:div w:id="743841204">
          <w:marLeft w:val="0"/>
          <w:marRight w:val="0"/>
          <w:marTop w:val="0"/>
          <w:marBottom w:val="0"/>
          <w:divBdr>
            <w:top w:val="none" w:sz="0" w:space="0" w:color="auto"/>
            <w:left w:val="none" w:sz="0" w:space="0" w:color="auto"/>
            <w:bottom w:val="none" w:sz="0" w:space="0" w:color="auto"/>
            <w:right w:val="none" w:sz="0" w:space="0" w:color="auto"/>
          </w:divBdr>
        </w:div>
        <w:div w:id="509292438">
          <w:marLeft w:val="0"/>
          <w:marRight w:val="0"/>
          <w:marTop w:val="0"/>
          <w:marBottom w:val="0"/>
          <w:divBdr>
            <w:top w:val="none" w:sz="0" w:space="0" w:color="auto"/>
            <w:left w:val="none" w:sz="0" w:space="0" w:color="auto"/>
            <w:bottom w:val="none" w:sz="0" w:space="0" w:color="auto"/>
            <w:right w:val="none" w:sz="0" w:space="0" w:color="auto"/>
          </w:divBdr>
        </w:div>
        <w:div w:id="817650094">
          <w:marLeft w:val="0"/>
          <w:marRight w:val="0"/>
          <w:marTop w:val="0"/>
          <w:marBottom w:val="0"/>
          <w:divBdr>
            <w:top w:val="none" w:sz="0" w:space="0" w:color="auto"/>
            <w:left w:val="none" w:sz="0" w:space="0" w:color="auto"/>
            <w:bottom w:val="none" w:sz="0" w:space="0" w:color="auto"/>
            <w:right w:val="none" w:sz="0" w:space="0" w:color="auto"/>
          </w:divBdr>
        </w:div>
        <w:div w:id="316033670">
          <w:marLeft w:val="0"/>
          <w:marRight w:val="0"/>
          <w:marTop w:val="0"/>
          <w:marBottom w:val="0"/>
          <w:divBdr>
            <w:top w:val="none" w:sz="0" w:space="0" w:color="auto"/>
            <w:left w:val="none" w:sz="0" w:space="0" w:color="auto"/>
            <w:bottom w:val="none" w:sz="0" w:space="0" w:color="auto"/>
            <w:right w:val="none" w:sz="0" w:space="0" w:color="auto"/>
          </w:divBdr>
        </w:div>
        <w:div w:id="92746242">
          <w:marLeft w:val="0"/>
          <w:marRight w:val="0"/>
          <w:marTop w:val="0"/>
          <w:marBottom w:val="0"/>
          <w:divBdr>
            <w:top w:val="none" w:sz="0" w:space="0" w:color="auto"/>
            <w:left w:val="none" w:sz="0" w:space="0" w:color="auto"/>
            <w:bottom w:val="none" w:sz="0" w:space="0" w:color="auto"/>
            <w:right w:val="none" w:sz="0" w:space="0" w:color="auto"/>
          </w:divBdr>
        </w:div>
        <w:div w:id="543560555">
          <w:marLeft w:val="0"/>
          <w:marRight w:val="0"/>
          <w:marTop w:val="0"/>
          <w:marBottom w:val="0"/>
          <w:divBdr>
            <w:top w:val="none" w:sz="0" w:space="0" w:color="auto"/>
            <w:left w:val="none" w:sz="0" w:space="0" w:color="auto"/>
            <w:bottom w:val="none" w:sz="0" w:space="0" w:color="auto"/>
            <w:right w:val="none" w:sz="0" w:space="0" w:color="auto"/>
          </w:divBdr>
        </w:div>
        <w:div w:id="2024043283">
          <w:marLeft w:val="0"/>
          <w:marRight w:val="0"/>
          <w:marTop w:val="0"/>
          <w:marBottom w:val="0"/>
          <w:divBdr>
            <w:top w:val="none" w:sz="0" w:space="0" w:color="auto"/>
            <w:left w:val="none" w:sz="0" w:space="0" w:color="auto"/>
            <w:bottom w:val="none" w:sz="0" w:space="0" w:color="auto"/>
            <w:right w:val="none" w:sz="0" w:space="0" w:color="auto"/>
          </w:divBdr>
        </w:div>
        <w:div w:id="1002775995">
          <w:marLeft w:val="0"/>
          <w:marRight w:val="0"/>
          <w:marTop w:val="0"/>
          <w:marBottom w:val="0"/>
          <w:divBdr>
            <w:top w:val="none" w:sz="0" w:space="0" w:color="auto"/>
            <w:left w:val="none" w:sz="0" w:space="0" w:color="auto"/>
            <w:bottom w:val="none" w:sz="0" w:space="0" w:color="auto"/>
            <w:right w:val="none" w:sz="0" w:space="0" w:color="auto"/>
          </w:divBdr>
        </w:div>
        <w:div w:id="2053536692">
          <w:marLeft w:val="0"/>
          <w:marRight w:val="0"/>
          <w:marTop w:val="0"/>
          <w:marBottom w:val="0"/>
          <w:divBdr>
            <w:top w:val="none" w:sz="0" w:space="0" w:color="auto"/>
            <w:left w:val="none" w:sz="0" w:space="0" w:color="auto"/>
            <w:bottom w:val="none" w:sz="0" w:space="0" w:color="auto"/>
            <w:right w:val="none" w:sz="0" w:space="0" w:color="auto"/>
          </w:divBdr>
        </w:div>
        <w:div w:id="1560242684">
          <w:marLeft w:val="0"/>
          <w:marRight w:val="0"/>
          <w:marTop w:val="0"/>
          <w:marBottom w:val="0"/>
          <w:divBdr>
            <w:top w:val="none" w:sz="0" w:space="0" w:color="auto"/>
            <w:left w:val="none" w:sz="0" w:space="0" w:color="auto"/>
            <w:bottom w:val="none" w:sz="0" w:space="0" w:color="auto"/>
            <w:right w:val="none" w:sz="0" w:space="0" w:color="auto"/>
          </w:divBdr>
        </w:div>
        <w:div w:id="323438396">
          <w:marLeft w:val="0"/>
          <w:marRight w:val="0"/>
          <w:marTop w:val="0"/>
          <w:marBottom w:val="0"/>
          <w:divBdr>
            <w:top w:val="none" w:sz="0" w:space="0" w:color="auto"/>
            <w:left w:val="none" w:sz="0" w:space="0" w:color="auto"/>
            <w:bottom w:val="none" w:sz="0" w:space="0" w:color="auto"/>
            <w:right w:val="none" w:sz="0" w:space="0" w:color="auto"/>
          </w:divBdr>
        </w:div>
        <w:div w:id="1894122623">
          <w:marLeft w:val="0"/>
          <w:marRight w:val="0"/>
          <w:marTop w:val="0"/>
          <w:marBottom w:val="0"/>
          <w:divBdr>
            <w:top w:val="none" w:sz="0" w:space="0" w:color="auto"/>
            <w:left w:val="none" w:sz="0" w:space="0" w:color="auto"/>
            <w:bottom w:val="none" w:sz="0" w:space="0" w:color="auto"/>
            <w:right w:val="none" w:sz="0" w:space="0" w:color="auto"/>
          </w:divBdr>
        </w:div>
        <w:div w:id="2036492908">
          <w:marLeft w:val="0"/>
          <w:marRight w:val="0"/>
          <w:marTop w:val="0"/>
          <w:marBottom w:val="0"/>
          <w:divBdr>
            <w:top w:val="none" w:sz="0" w:space="0" w:color="auto"/>
            <w:left w:val="none" w:sz="0" w:space="0" w:color="auto"/>
            <w:bottom w:val="none" w:sz="0" w:space="0" w:color="auto"/>
            <w:right w:val="none" w:sz="0" w:space="0" w:color="auto"/>
          </w:divBdr>
        </w:div>
        <w:div w:id="1783575938">
          <w:marLeft w:val="0"/>
          <w:marRight w:val="0"/>
          <w:marTop w:val="0"/>
          <w:marBottom w:val="0"/>
          <w:divBdr>
            <w:top w:val="none" w:sz="0" w:space="0" w:color="auto"/>
            <w:left w:val="none" w:sz="0" w:space="0" w:color="auto"/>
            <w:bottom w:val="none" w:sz="0" w:space="0" w:color="auto"/>
            <w:right w:val="none" w:sz="0" w:space="0" w:color="auto"/>
          </w:divBdr>
        </w:div>
        <w:div w:id="1563560736">
          <w:marLeft w:val="0"/>
          <w:marRight w:val="0"/>
          <w:marTop w:val="0"/>
          <w:marBottom w:val="0"/>
          <w:divBdr>
            <w:top w:val="none" w:sz="0" w:space="0" w:color="auto"/>
            <w:left w:val="none" w:sz="0" w:space="0" w:color="auto"/>
            <w:bottom w:val="none" w:sz="0" w:space="0" w:color="auto"/>
            <w:right w:val="none" w:sz="0" w:space="0" w:color="auto"/>
          </w:divBdr>
        </w:div>
        <w:div w:id="115201657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63077766">
          <w:marLeft w:val="0"/>
          <w:marRight w:val="0"/>
          <w:marTop w:val="0"/>
          <w:marBottom w:val="0"/>
          <w:divBdr>
            <w:top w:val="none" w:sz="0" w:space="0" w:color="auto"/>
            <w:left w:val="none" w:sz="0" w:space="0" w:color="auto"/>
            <w:bottom w:val="none" w:sz="0" w:space="0" w:color="auto"/>
            <w:right w:val="none" w:sz="0" w:space="0" w:color="auto"/>
          </w:divBdr>
        </w:div>
        <w:div w:id="1234462926">
          <w:marLeft w:val="0"/>
          <w:marRight w:val="0"/>
          <w:marTop w:val="0"/>
          <w:marBottom w:val="0"/>
          <w:divBdr>
            <w:top w:val="none" w:sz="0" w:space="0" w:color="auto"/>
            <w:left w:val="none" w:sz="0" w:space="0" w:color="auto"/>
            <w:bottom w:val="none" w:sz="0" w:space="0" w:color="auto"/>
            <w:right w:val="none" w:sz="0" w:space="0" w:color="auto"/>
          </w:divBdr>
        </w:div>
        <w:div w:id="1558934265">
          <w:marLeft w:val="0"/>
          <w:marRight w:val="0"/>
          <w:marTop w:val="0"/>
          <w:marBottom w:val="0"/>
          <w:divBdr>
            <w:top w:val="none" w:sz="0" w:space="0" w:color="auto"/>
            <w:left w:val="none" w:sz="0" w:space="0" w:color="auto"/>
            <w:bottom w:val="none" w:sz="0" w:space="0" w:color="auto"/>
            <w:right w:val="none" w:sz="0" w:space="0" w:color="auto"/>
          </w:divBdr>
        </w:div>
        <w:div w:id="1666854255">
          <w:marLeft w:val="0"/>
          <w:marRight w:val="0"/>
          <w:marTop w:val="0"/>
          <w:marBottom w:val="0"/>
          <w:divBdr>
            <w:top w:val="none" w:sz="0" w:space="0" w:color="auto"/>
            <w:left w:val="none" w:sz="0" w:space="0" w:color="auto"/>
            <w:bottom w:val="none" w:sz="0" w:space="0" w:color="auto"/>
            <w:right w:val="none" w:sz="0" w:space="0" w:color="auto"/>
          </w:divBdr>
        </w:div>
        <w:div w:id="410852309">
          <w:marLeft w:val="0"/>
          <w:marRight w:val="0"/>
          <w:marTop w:val="0"/>
          <w:marBottom w:val="0"/>
          <w:divBdr>
            <w:top w:val="none" w:sz="0" w:space="0" w:color="auto"/>
            <w:left w:val="none" w:sz="0" w:space="0" w:color="auto"/>
            <w:bottom w:val="none" w:sz="0" w:space="0" w:color="auto"/>
            <w:right w:val="none" w:sz="0" w:space="0" w:color="auto"/>
          </w:divBdr>
        </w:div>
        <w:div w:id="1512259165">
          <w:marLeft w:val="0"/>
          <w:marRight w:val="0"/>
          <w:marTop w:val="0"/>
          <w:marBottom w:val="0"/>
          <w:divBdr>
            <w:top w:val="none" w:sz="0" w:space="0" w:color="auto"/>
            <w:left w:val="none" w:sz="0" w:space="0" w:color="auto"/>
            <w:bottom w:val="none" w:sz="0" w:space="0" w:color="auto"/>
            <w:right w:val="none" w:sz="0" w:space="0" w:color="auto"/>
          </w:divBdr>
        </w:div>
        <w:div w:id="370687391">
          <w:marLeft w:val="0"/>
          <w:marRight w:val="0"/>
          <w:marTop w:val="0"/>
          <w:marBottom w:val="0"/>
          <w:divBdr>
            <w:top w:val="none" w:sz="0" w:space="0" w:color="auto"/>
            <w:left w:val="none" w:sz="0" w:space="0" w:color="auto"/>
            <w:bottom w:val="none" w:sz="0" w:space="0" w:color="auto"/>
            <w:right w:val="none" w:sz="0" w:space="0" w:color="auto"/>
          </w:divBdr>
        </w:div>
        <w:div w:id="569970260">
          <w:marLeft w:val="0"/>
          <w:marRight w:val="0"/>
          <w:marTop w:val="0"/>
          <w:marBottom w:val="0"/>
          <w:divBdr>
            <w:top w:val="none" w:sz="0" w:space="0" w:color="auto"/>
            <w:left w:val="none" w:sz="0" w:space="0" w:color="auto"/>
            <w:bottom w:val="none" w:sz="0" w:space="0" w:color="auto"/>
            <w:right w:val="none" w:sz="0" w:space="0" w:color="auto"/>
          </w:divBdr>
        </w:div>
        <w:div w:id="1022054034">
          <w:marLeft w:val="0"/>
          <w:marRight w:val="0"/>
          <w:marTop w:val="0"/>
          <w:marBottom w:val="0"/>
          <w:divBdr>
            <w:top w:val="none" w:sz="0" w:space="0" w:color="auto"/>
            <w:left w:val="none" w:sz="0" w:space="0" w:color="auto"/>
            <w:bottom w:val="none" w:sz="0" w:space="0" w:color="auto"/>
            <w:right w:val="none" w:sz="0" w:space="0" w:color="auto"/>
          </w:divBdr>
        </w:div>
        <w:div w:id="1624847084">
          <w:marLeft w:val="0"/>
          <w:marRight w:val="0"/>
          <w:marTop w:val="0"/>
          <w:marBottom w:val="0"/>
          <w:divBdr>
            <w:top w:val="none" w:sz="0" w:space="0" w:color="auto"/>
            <w:left w:val="none" w:sz="0" w:space="0" w:color="auto"/>
            <w:bottom w:val="none" w:sz="0" w:space="0" w:color="auto"/>
            <w:right w:val="none" w:sz="0" w:space="0" w:color="auto"/>
          </w:divBdr>
        </w:div>
        <w:div w:id="668027172">
          <w:marLeft w:val="0"/>
          <w:marRight w:val="0"/>
          <w:marTop w:val="0"/>
          <w:marBottom w:val="0"/>
          <w:divBdr>
            <w:top w:val="none" w:sz="0" w:space="0" w:color="auto"/>
            <w:left w:val="none" w:sz="0" w:space="0" w:color="auto"/>
            <w:bottom w:val="none" w:sz="0" w:space="0" w:color="auto"/>
            <w:right w:val="none" w:sz="0" w:space="0" w:color="auto"/>
          </w:divBdr>
        </w:div>
        <w:div w:id="2036536961">
          <w:marLeft w:val="0"/>
          <w:marRight w:val="0"/>
          <w:marTop w:val="0"/>
          <w:marBottom w:val="0"/>
          <w:divBdr>
            <w:top w:val="none" w:sz="0" w:space="0" w:color="auto"/>
            <w:left w:val="none" w:sz="0" w:space="0" w:color="auto"/>
            <w:bottom w:val="none" w:sz="0" w:space="0" w:color="auto"/>
            <w:right w:val="none" w:sz="0" w:space="0" w:color="auto"/>
          </w:divBdr>
        </w:div>
        <w:div w:id="1778522642">
          <w:marLeft w:val="0"/>
          <w:marRight w:val="0"/>
          <w:marTop w:val="0"/>
          <w:marBottom w:val="0"/>
          <w:divBdr>
            <w:top w:val="none" w:sz="0" w:space="0" w:color="auto"/>
            <w:left w:val="none" w:sz="0" w:space="0" w:color="auto"/>
            <w:bottom w:val="none" w:sz="0" w:space="0" w:color="auto"/>
            <w:right w:val="none" w:sz="0" w:space="0" w:color="auto"/>
          </w:divBdr>
        </w:div>
        <w:div w:id="1186138533">
          <w:marLeft w:val="0"/>
          <w:marRight w:val="0"/>
          <w:marTop w:val="0"/>
          <w:marBottom w:val="0"/>
          <w:divBdr>
            <w:top w:val="none" w:sz="0" w:space="0" w:color="auto"/>
            <w:left w:val="none" w:sz="0" w:space="0" w:color="auto"/>
            <w:bottom w:val="none" w:sz="0" w:space="0" w:color="auto"/>
            <w:right w:val="none" w:sz="0" w:space="0" w:color="auto"/>
          </w:divBdr>
        </w:div>
        <w:div w:id="276061632">
          <w:marLeft w:val="0"/>
          <w:marRight w:val="0"/>
          <w:marTop w:val="0"/>
          <w:marBottom w:val="0"/>
          <w:divBdr>
            <w:top w:val="none" w:sz="0" w:space="0" w:color="auto"/>
            <w:left w:val="none" w:sz="0" w:space="0" w:color="auto"/>
            <w:bottom w:val="none" w:sz="0" w:space="0" w:color="auto"/>
            <w:right w:val="none" w:sz="0" w:space="0" w:color="auto"/>
          </w:divBdr>
        </w:div>
        <w:div w:id="700283119">
          <w:marLeft w:val="0"/>
          <w:marRight w:val="0"/>
          <w:marTop w:val="0"/>
          <w:marBottom w:val="0"/>
          <w:divBdr>
            <w:top w:val="none" w:sz="0" w:space="0" w:color="auto"/>
            <w:left w:val="none" w:sz="0" w:space="0" w:color="auto"/>
            <w:bottom w:val="none" w:sz="0" w:space="0" w:color="auto"/>
            <w:right w:val="none" w:sz="0" w:space="0" w:color="auto"/>
          </w:divBdr>
        </w:div>
        <w:div w:id="392657014">
          <w:marLeft w:val="0"/>
          <w:marRight w:val="0"/>
          <w:marTop w:val="0"/>
          <w:marBottom w:val="0"/>
          <w:divBdr>
            <w:top w:val="none" w:sz="0" w:space="0" w:color="auto"/>
            <w:left w:val="none" w:sz="0" w:space="0" w:color="auto"/>
            <w:bottom w:val="none" w:sz="0" w:space="0" w:color="auto"/>
            <w:right w:val="none" w:sz="0" w:space="0" w:color="auto"/>
          </w:divBdr>
        </w:div>
        <w:div w:id="1808819219">
          <w:marLeft w:val="0"/>
          <w:marRight w:val="0"/>
          <w:marTop w:val="0"/>
          <w:marBottom w:val="0"/>
          <w:divBdr>
            <w:top w:val="none" w:sz="0" w:space="0" w:color="auto"/>
            <w:left w:val="none" w:sz="0" w:space="0" w:color="auto"/>
            <w:bottom w:val="none" w:sz="0" w:space="0" w:color="auto"/>
            <w:right w:val="none" w:sz="0" w:space="0" w:color="auto"/>
          </w:divBdr>
        </w:div>
        <w:div w:id="1677884529">
          <w:marLeft w:val="0"/>
          <w:marRight w:val="0"/>
          <w:marTop w:val="0"/>
          <w:marBottom w:val="0"/>
          <w:divBdr>
            <w:top w:val="none" w:sz="0" w:space="0" w:color="auto"/>
            <w:left w:val="none" w:sz="0" w:space="0" w:color="auto"/>
            <w:bottom w:val="none" w:sz="0" w:space="0" w:color="auto"/>
            <w:right w:val="none" w:sz="0" w:space="0" w:color="auto"/>
          </w:divBdr>
        </w:div>
        <w:div w:id="438524993">
          <w:marLeft w:val="0"/>
          <w:marRight w:val="0"/>
          <w:marTop w:val="0"/>
          <w:marBottom w:val="0"/>
          <w:divBdr>
            <w:top w:val="none" w:sz="0" w:space="0" w:color="auto"/>
            <w:left w:val="none" w:sz="0" w:space="0" w:color="auto"/>
            <w:bottom w:val="none" w:sz="0" w:space="0" w:color="auto"/>
            <w:right w:val="none" w:sz="0" w:space="0" w:color="auto"/>
          </w:divBdr>
        </w:div>
        <w:div w:id="1260211042">
          <w:marLeft w:val="0"/>
          <w:marRight w:val="0"/>
          <w:marTop w:val="0"/>
          <w:marBottom w:val="0"/>
          <w:divBdr>
            <w:top w:val="none" w:sz="0" w:space="0" w:color="auto"/>
            <w:left w:val="none" w:sz="0" w:space="0" w:color="auto"/>
            <w:bottom w:val="none" w:sz="0" w:space="0" w:color="auto"/>
            <w:right w:val="none" w:sz="0" w:space="0" w:color="auto"/>
          </w:divBdr>
        </w:div>
        <w:div w:id="325330663">
          <w:marLeft w:val="0"/>
          <w:marRight w:val="0"/>
          <w:marTop w:val="0"/>
          <w:marBottom w:val="0"/>
          <w:divBdr>
            <w:top w:val="none" w:sz="0" w:space="0" w:color="auto"/>
            <w:left w:val="none" w:sz="0" w:space="0" w:color="auto"/>
            <w:bottom w:val="none" w:sz="0" w:space="0" w:color="auto"/>
            <w:right w:val="none" w:sz="0" w:space="0" w:color="auto"/>
          </w:divBdr>
        </w:div>
        <w:div w:id="122309438">
          <w:marLeft w:val="0"/>
          <w:marRight w:val="0"/>
          <w:marTop w:val="0"/>
          <w:marBottom w:val="0"/>
          <w:divBdr>
            <w:top w:val="none" w:sz="0" w:space="0" w:color="auto"/>
            <w:left w:val="none" w:sz="0" w:space="0" w:color="auto"/>
            <w:bottom w:val="none" w:sz="0" w:space="0" w:color="auto"/>
            <w:right w:val="none" w:sz="0" w:space="0" w:color="auto"/>
          </w:divBdr>
        </w:div>
        <w:div w:id="814683617">
          <w:marLeft w:val="0"/>
          <w:marRight w:val="0"/>
          <w:marTop w:val="0"/>
          <w:marBottom w:val="0"/>
          <w:divBdr>
            <w:top w:val="none" w:sz="0" w:space="0" w:color="auto"/>
            <w:left w:val="none" w:sz="0" w:space="0" w:color="auto"/>
            <w:bottom w:val="none" w:sz="0" w:space="0" w:color="auto"/>
            <w:right w:val="none" w:sz="0" w:space="0" w:color="auto"/>
          </w:divBdr>
        </w:div>
        <w:div w:id="1675523385">
          <w:marLeft w:val="0"/>
          <w:marRight w:val="0"/>
          <w:marTop w:val="0"/>
          <w:marBottom w:val="0"/>
          <w:divBdr>
            <w:top w:val="none" w:sz="0" w:space="0" w:color="auto"/>
            <w:left w:val="none" w:sz="0" w:space="0" w:color="auto"/>
            <w:bottom w:val="none" w:sz="0" w:space="0" w:color="auto"/>
            <w:right w:val="none" w:sz="0" w:space="0" w:color="auto"/>
          </w:divBdr>
        </w:div>
        <w:div w:id="1146701350">
          <w:marLeft w:val="0"/>
          <w:marRight w:val="0"/>
          <w:marTop w:val="0"/>
          <w:marBottom w:val="0"/>
          <w:divBdr>
            <w:top w:val="none" w:sz="0" w:space="0" w:color="auto"/>
            <w:left w:val="none" w:sz="0" w:space="0" w:color="auto"/>
            <w:bottom w:val="none" w:sz="0" w:space="0" w:color="auto"/>
            <w:right w:val="none" w:sz="0" w:space="0" w:color="auto"/>
          </w:divBdr>
        </w:div>
        <w:div w:id="890731862">
          <w:marLeft w:val="0"/>
          <w:marRight w:val="0"/>
          <w:marTop w:val="0"/>
          <w:marBottom w:val="0"/>
          <w:divBdr>
            <w:top w:val="none" w:sz="0" w:space="0" w:color="auto"/>
            <w:left w:val="none" w:sz="0" w:space="0" w:color="auto"/>
            <w:bottom w:val="none" w:sz="0" w:space="0" w:color="auto"/>
            <w:right w:val="none" w:sz="0" w:space="0" w:color="auto"/>
          </w:divBdr>
        </w:div>
        <w:div w:id="33114780">
          <w:marLeft w:val="0"/>
          <w:marRight w:val="0"/>
          <w:marTop w:val="0"/>
          <w:marBottom w:val="0"/>
          <w:divBdr>
            <w:top w:val="none" w:sz="0" w:space="0" w:color="auto"/>
            <w:left w:val="none" w:sz="0" w:space="0" w:color="auto"/>
            <w:bottom w:val="none" w:sz="0" w:space="0" w:color="auto"/>
            <w:right w:val="none" w:sz="0" w:space="0" w:color="auto"/>
          </w:divBdr>
        </w:div>
        <w:div w:id="1794589828">
          <w:marLeft w:val="0"/>
          <w:marRight w:val="0"/>
          <w:marTop w:val="0"/>
          <w:marBottom w:val="0"/>
          <w:divBdr>
            <w:top w:val="none" w:sz="0" w:space="0" w:color="auto"/>
            <w:left w:val="none" w:sz="0" w:space="0" w:color="auto"/>
            <w:bottom w:val="none" w:sz="0" w:space="0" w:color="auto"/>
            <w:right w:val="none" w:sz="0" w:space="0" w:color="auto"/>
          </w:divBdr>
        </w:div>
        <w:div w:id="447628147">
          <w:marLeft w:val="0"/>
          <w:marRight w:val="0"/>
          <w:marTop w:val="0"/>
          <w:marBottom w:val="0"/>
          <w:divBdr>
            <w:top w:val="none" w:sz="0" w:space="0" w:color="auto"/>
            <w:left w:val="none" w:sz="0" w:space="0" w:color="auto"/>
            <w:bottom w:val="none" w:sz="0" w:space="0" w:color="auto"/>
            <w:right w:val="none" w:sz="0" w:space="0" w:color="auto"/>
          </w:divBdr>
        </w:div>
        <w:div w:id="684016500">
          <w:marLeft w:val="0"/>
          <w:marRight w:val="0"/>
          <w:marTop w:val="0"/>
          <w:marBottom w:val="0"/>
          <w:divBdr>
            <w:top w:val="none" w:sz="0" w:space="0" w:color="auto"/>
            <w:left w:val="none" w:sz="0" w:space="0" w:color="auto"/>
            <w:bottom w:val="none" w:sz="0" w:space="0" w:color="auto"/>
            <w:right w:val="none" w:sz="0" w:space="0" w:color="auto"/>
          </w:divBdr>
        </w:div>
        <w:div w:id="1618021034">
          <w:marLeft w:val="0"/>
          <w:marRight w:val="0"/>
          <w:marTop w:val="0"/>
          <w:marBottom w:val="0"/>
          <w:divBdr>
            <w:top w:val="none" w:sz="0" w:space="0" w:color="auto"/>
            <w:left w:val="none" w:sz="0" w:space="0" w:color="auto"/>
            <w:bottom w:val="none" w:sz="0" w:space="0" w:color="auto"/>
            <w:right w:val="none" w:sz="0" w:space="0" w:color="auto"/>
          </w:divBdr>
        </w:div>
        <w:div w:id="872231189">
          <w:marLeft w:val="0"/>
          <w:marRight w:val="0"/>
          <w:marTop w:val="0"/>
          <w:marBottom w:val="0"/>
          <w:divBdr>
            <w:top w:val="none" w:sz="0" w:space="0" w:color="auto"/>
            <w:left w:val="none" w:sz="0" w:space="0" w:color="auto"/>
            <w:bottom w:val="none" w:sz="0" w:space="0" w:color="auto"/>
            <w:right w:val="none" w:sz="0" w:space="0" w:color="auto"/>
          </w:divBdr>
        </w:div>
        <w:div w:id="462042168">
          <w:marLeft w:val="0"/>
          <w:marRight w:val="0"/>
          <w:marTop w:val="0"/>
          <w:marBottom w:val="0"/>
          <w:divBdr>
            <w:top w:val="none" w:sz="0" w:space="0" w:color="auto"/>
            <w:left w:val="none" w:sz="0" w:space="0" w:color="auto"/>
            <w:bottom w:val="none" w:sz="0" w:space="0" w:color="auto"/>
            <w:right w:val="none" w:sz="0" w:space="0" w:color="auto"/>
          </w:divBdr>
        </w:div>
        <w:div w:id="1358703586">
          <w:marLeft w:val="0"/>
          <w:marRight w:val="0"/>
          <w:marTop w:val="0"/>
          <w:marBottom w:val="0"/>
          <w:divBdr>
            <w:top w:val="none" w:sz="0" w:space="0" w:color="auto"/>
            <w:left w:val="none" w:sz="0" w:space="0" w:color="auto"/>
            <w:bottom w:val="none" w:sz="0" w:space="0" w:color="auto"/>
            <w:right w:val="none" w:sz="0" w:space="0" w:color="auto"/>
          </w:divBdr>
        </w:div>
        <w:div w:id="547761458">
          <w:marLeft w:val="0"/>
          <w:marRight w:val="0"/>
          <w:marTop w:val="0"/>
          <w:marBottom w:val="0"/>
          <w:divBdr>
            <w:top w:val="none" w:sz="0" w:space="0" w:color="auto"/>
            <w:left w:val="none" w:sz="0" w:space="0" w:color="auto"/>
            <w:bottom w:val="none" w:sz="0" w:space="0" w:color="auto"/>
            <w:right w:val="none" w:sz="0" w:space="0" w:color="auto"/>
          </w:divBdr>
        </w:div>
        <w:div w:id="2090154624">
          <w:marLeft w:val="0"/>
          <w:marRight w:val="0"/>
          <w:marTop w:val="0"/>
          <w:marBottom w:val="0"/>
          <w:divBdr>
            <w:top w:val="none" w:sz="0" w:space="0" w:color="auto"/>
            <w:left w:val="none" w:sz="0" w:space="0" w:color="auto"/>
            <w:bottom w:val="none" w:sz="0" w:space="0" w:color="auto"/>
            <w:right w:val="none" w:sz="0" w:space="0" w:color="auto"/>
          </w:divBdr>
        </w:div>
        <w:div w:id="1679044684">
          <w:marLeft w:val="0"/>
          <w:marRight w:val="0"/>
          <w:marTop w:val="0"/>
          <w:marBottom w:val="0"/>
          <w:divBdr>
            <w:top w:val="none" w:sz="0" w:space="0" w:color="auto"/>
            <w:left w:val="none" w:sz="0" w:space="0" w:color="auto"/>
            <w:bottom w:val="none" w:sz="0" w:space="0" w:color="auto"/>
            <w:right w:val="none" w:sz="0" w:space="0" w:color="auto"/>
          </w:divBdr>
        </w:div>
        <w:div w:id="1725569377">
          <w:marLeft w:val="0"/>
          <w:marRight w:val="0"/>
          <w:marTop w:val="0"/>
          <w:marBottom w:val="0"/>
          <w:divBdr>
            <w:top w:val="none" w:sz="0" w:space="0" w:color="auto"/>
            <w:left w:val="none" w:sz="0" w:space="0" w:color="auto"/>
            <w:bottom w:val="none" w:sz="0" w:space="0" w:color="auto"/>
            <w:right w:val="none" w:sz="0" w:space="0" w:color="auto"/>
          </w:divBdr>
        </w:div>
        <w:div w:id="650409113">
          <w:marLeft w:val="0"/>
          <w:marRight w:val="0"/>
          <w:marTop w:val="0"/>
          <w:marBottom w:val="0"/>
          <w:divBdr>
            <w:top w:val="none" w:sz="0" w:space="0" w:color="auto"/>
            <w:left w:val="none" w:sz="0" w:space="0" w:color="auto"/>
            <w:bottom w:val="none" w:sz="0" w:space="0" w:color="auto"/>
            <w:right w:val="none" w:sz="0" w:space="0" w:color="auto"/>
          </w:divBdr>
        </w:div>
        <w:div w:id="1255626473">
          <w:marLeft w:val="0"/>
          <w:marRight w:val="0"/>
          <w:marTop w:val="0"/>
          <w:marBottom w:val="0"/>
          <w:divBdr>
            <w:top w:val="none" w:sz="0" w:space="0" w:color="auto"/>
            <w:left w:val="none" w:sz="0" w:space="0" w:color="auto"/>
            <w:bottom w:val="none" w:sz="0" w:space="0" w:color="auto"/>
            <w:right w:val="none" w:sz="0" w:space="0" w:color="auto"/>
          </w:divBdr>
        </w:div>
        <w:div w:id="1279095874">
          <w:marLeft w:val="0"/>
          <w:marRight w:val="0"/>
          <w:marTop w:val="0"/>
          <w:marBottom w:val="0"/>
          <w:divBdr>
            <w:top w:val="none" w:sz="0" w:space="0" w:color="auto"/>
            <w:left w:val="none" w:sz="0" w:space="0" w:color="auto"/>
            <w:bottom w:val="none" w:sz="0" w:space="0" w:color="auto"/>
            <w:right w:val="none" w:sz="0" w:space="0" w:color="auto"/>
          </w:divBdr>
        </w:div>
        <w:div w:id="657925209">
          <w:marLeft w:val="0"/>
          <w:marRight w:val="0"/>
          <w:marTop w:val="0"/>
          <w:marBottom w:val="0"/>
          <w:divBdr>
            <w:top w:val="none" w:sz="0" w:space="0" w:color="auto"/>
            <w:left w:val="none" w:sz="0" w:space="0" w:color="auto"/>
            <w:bottom w:val="none" w:sz="0" w:space="0" w:color="auto"/>
            <w:right w:val="none" w:sz="0" w:space="0" w:color="auto"/>
          </w:divBdr>
        </w:div>
        <w:div w:id="101610080">
          <w:marLeft w:val="0"/>
          <w:marRight w:val="0"/>
          <w:marTop w:val="0"/>
          <w:marBottom w:val="0"/>
          <w:divBdr>
            <w:top w:val="none" w:sz="0" w:space="0" w:color="auto"/>
            <w:left w:val="none" w:sz="0" w:space="0" w:color="auto"/>
            <w:bottom w:val="none" w:sz="0" w:space="0" w:color="auto"/>
            <w:right w:val="none" w:sz="0" w:space="0" w:color="auto"/>
          </w:divBdr>
        </w:div>
        <w:div w:id="5445328">
          <w:marLeft w:val="0"/>
          <w:marRight w:val="0"/>
          <w:marTop w:val="0"/>
          <w:marBottom w:val="0"/>
          <w:divBdr>
            <w:top w:val="none" w:sz="0" w:space="0" w:color="auto"/>
            <w:left w:val="none" w:sz="0" w:space="0" w:color="auto"/>
            <w:bottom w:val="none" w:sz="0" w:space="0" w:color="auto"/>
            <w:right w:val="none" w:sz="0" w:space="0" w:color="auto"/>
          </w:divBdr>
        </w:div>
        <w:div w:id="1086028065">
          <w:marLeft w:val="0"/>
          <w:marRight w:val="0"/>
          <w:marTop w:val="0"/>
          <w:marBottom w:val="0"/>
          <w:divBdr>
            <w:top w:val="none" w:sz="0" w:space="0" w:color="auto"/>
            <w:left w:val="none" w:sz="0" w:space="0" w:color="auto"/>
            <w:bottom w:val="none" w:sz="0" w:space="0" w:color="auto"/>
            <w:right w:val="none" w:sz="0" w:space="0" w:color="auto"/>
          </w:divBdr>
        </w:div>
        <w:div w:id="257560883">
          <w:marLeft w:val="0"/>
          <w:marRight w:val="0"/>
          <w:marTop w:val="0"/>
          <w:marBottom w:val="0"/>
          <w:divBdr>
            <w:top w:val="none" w:sz="0" w:space="0" w:color="auto"/>
            <w:left w:val="none" w:sz="0" w:space="0" w:color="auto"/>
            <w:bottom w:val="none" w:sz="0" w:space="0" w:color="auto"/>
            <w:right w:val="none" w:sz="0" w:space="0" w:color="auto"/>
          </w:divBdr>
        </w:div>
        <w:div w:id="1744839988">
          <w:marLeft w:val="0"/>
          <w:marRight w:val="0"/>
          <w:marTop w:val="0"/>
          <w:marBottom w:val="0"/>
          <w:divBdr>
            <w:top w:val="none" w:sz="0" w:space="0" w:color="auto"/>
            <w:left w:val="none" w:sz="0" w:space="0" w:color="auto"/>
            <w:bottom w:val="none" w:sz="0" w:space="0" w:color="auto"/>
            <w:right w:val="none" w:sz="0" w:space="0" w:color="auto"/>
          </w:divBdr>
        </w:div>
        <w:div w:id="1058434737">
          <w:marLeft w:val="0"/>
          <w:marRight w:val="0"/>
          <w:marTop w:val="0"/>
          <w:marBottom w:val="0"/>
          <w:divBdr>
            <w:top w:val="none" w:sz="0" w:space="0" w:color="auto"/>
            <w:left w:val="none" w:sz="0" w:space="0" w:color="auto"/>
            <w:bottom w:val="none" w:sz="0" w:space="0" w:color="auto"/>
            <w:right w:val="none" w:sz="0" w:space="0" w:color="auto"/>
          </w:divBdr>
        </w:div>
        <w:div w:id="547763338">
          <w:marLeft w:val="0"/>
          <w:marRight w:val="0"/>
          <w:marTop w:val="0"/>
          <w:marBottom w:val="0"/>
          <w:divBdr>
            <w:top w:val="none" w:sz="0" w:space="0" w:color="auto"/>
            <w:left w:val="none" w:sz="0" w:space="0" w:color="auto"/>
            <w:bottom w:val="none" w:sz="0" w:space="0" w:color="auto"/>
            <w:right w:val="none" w:sz="0" w:space="0" w:color="auto"/>
          </w:divBdr>
        </w:div>
        <w:div w:id="749038014">
          <w:marLeft w:val="0"/>
          <w:marRight w:val="0"/>
          <w:marTop w:val="0"/>
          <w:marBottom w:val="0"/>
          <w:divBdr>
            <w:top w:val="none" w:sz="0" w:space="0" w:color="auto"/>
            <w:left w:val="none" w:sz="0" w:space="0" w:color="auto"/>
            <w:bottom w:val="none" w:sz="0" w:space="0" w:color="auto"/>
            <w:right w:val="none" w:sz="0" w:space="0" w:color="auto"/>
          </w:divBdr>
        </w:div>
        <w:div w:id="1479809441">
          <w:marLeft w:val="0"/>
          <w:marRight w:val="0"/>
          <w:marTop w:val="0"/>
          <w:marBottom w:val="0"/>
          <w:divBdr>
            <w:top w:val="none" w:sz="0" w:space="0" w:color="auto"/>
            <w:left w:val="none" w:sz="0" w:space="0" w:color="auto"/>
            <w:bottom w:val="none" w:sz="0" w:space="0" w:color="auto"/>
            <w:right w:val="none" w:sz="0" w:space="0" w:color="auto"/>
          </w:divBdr>
        </w:div>
        <w:div w:id="930234349">
          <w:marLeft w:val="0"/>
          <w:marRight w:val="0"/>
          <w:marTop w:val="0"/>
          <w:marBottom w:val="0"/>
          <w:divBdr>
            <w:top w:val="none" w:sz="0" w:space="0" w:color="auto"/>
            <w:left w:val="none" w:sz="0" w:space="0" w:color="auto"/>
            <w:bottom w:val="none" w:sz="0" w:space="0" w:color="auto"/>
            <w:right w:val="none" w:sz="0" w:space="0" w:color="auto"/>
          </w:divBdr>
        </w:div>
        <w:div w:id="107625265">
          <w:marLeft w:val="0"/>
          <w:marRight w:val="0"/>
          <w:marTop w:val="0"/>
          <w:marBottom w:val="0"/>
          <w:divBdr>
            <w:top w:val="none" w:sz="0" w:space="0" w:color="auto"/>
            <w:left w:val="none" w:sz="0" w:space="0" w:color="auto"/>
            <w:bottom w:val="none" w:sz="0" w:space="0" w:color="auto"/>
            <w:right w:val="none" w:sz="0" w:space="0" w:color="auto"/>
          </w:divBdr>
        </w:div>
        <w:div w:id="1318345253">
          <w:marLeft w:val="0"/>
          <w:marRight w:val="0"/>
          <w:marTop w:val="0"/>
          <w:marBottom w:val="0"/>
          <w:divBdr>
            <w:top w:val="none" w:sz="0" w:space="0" w:color="auto"/>
            <w:left w:val="none" w:sz="0" w:space="0" w:color="auto"/>
            <w:bottom w:val="none" w:sz="0" w:space="0" w:color="auto"/>
            <w:right w:val="none" w:sz="0" w:space="0" w:color="auto"/>
          </w:divBdr>
        </w:div>
        <w:div w:id="1567955828">
          <w:marLeft w:val="0"/>
          <w:marRight w:val="0"/>
          <w:marTop w:val="0"/>
          <w:marBottom w:val="0"/>
          <w:divBdr>
            <w:top w:val="none" w:sz="0" w:space="0" w:color="auto"/>
            <w:left w:val="none" w:sz="0" w:space="0" w:color="auto"/>
            <w:bottom w:val="none" w:sz="0" w:space="0" w:color="auto"/>
            <w:right w:val="none" w:sz="0" w:space="0" w:color="auto"/>
          </w:divBdr>
        </w:div>
        <w:div w:id="1045178534">
          <w:marLeft w:val="0"/>
          <w:marRight w:val="0"/>
          <w:marTop w:val="0"/>
          <w:marBottom w:val="0"/>
          <w:divBdr>
            <w:top w:val="none" w:sz="0" w:space="0" w:color="auto"/>
            <w:left w:val="none" w:sz="0" w:space="0" w:color="auto"/>
            <w:bottom w:val="none" w:sz="0" w:space="0" w:color="auto"/>
            <w:right w:val="none" w:sz="0" w:space="0" w:color="auto"/>
          </w:divBdr>
        </w:div>
        <w:div w:id="46034071">
          <w:marLeft w:val="0"/>
          <w:marRight w:val="0"/>
          <w:marTop w:val="0"/>
          <w:marBottom w:val="0"/>
          <w:divBdr>
            <w:top w:val="none" w:sz="0" w:space="0" w:color="auto"/>
            <w:left w:val="none" w:sz="0" w:space="0" w:color="auto"/>
            <w:bottom w:val="none" w:sz="0" w:space="0" w:color="auto"/>
            <w:right w:val="none" w:sz="0" w:space="0" w:color="auto"/>
          </w:divBdr>
        </w:div>
        <w:div w:id="247886931">
          <w:marLeft w:val="0"/>
          <w:marRight w:val="0"/>
          <w:marTop w:val="0"/>
          <w:marBottom w:val="0"/>
          <w:divBdr>
            <w:top w:val="none" w:sz="0" w:space="0" w:color="auto"/>
            <w:left w:val="none" w:sz="0" w:space="0" w:color="auto"/>
            <w:bottom w:val="none" w:sz="0" w:space="0" w:color="auto"/>
            <w:right w:val="none" w:sz="0" w:space="0" w:color="auto"/>
          </w:divBdr>
        </w:div>
        <w:div w:id="1307473268">
          <w:marLeft w:val="0"/>
          <w:marRight w:val="0"/>
          <w:marTop w:val="0"/>
          <w:marBottom w:val="0"/>
          <w:divBdr>
            <w:top w:val="none" w:sz="0" w:space="0" w:color="auto"/>
            <w:left w:val="none" w:sz="0" w:space="0" w:color="auto"/>
            <w:bottom w:val="none" w:sz="0" w:space="0" w:color="auto"/>
            <w:right w:val="none" w:sz="0" w:space="0" w:color="auto"/>
          </w:divBdr>
        </w:div>
        <w:div w:id="508177619">
          <w:marLeft w:val="0"/>
          <w:marRight w:val="0"/>
          <w:marTop w:val="0"/>
          <w:marBottom w:val="0"/>
          <w:divBdr>
            <w:top w:val="none" w:sz="0" w:space="0" w:color="auto"/>
            <w:left w:val="none" w:sz="0" w:space="0" w:color="auto"/>
            <w:bottom w:val="none" w:sz="0" w:space="0" w:color="auto"/>
            <w:right w:val="none" w:sz="0" w:space="0" w:color="auto"/>
          </w:divBdr>
        </w:div>
        <w:div w:id="1090783824">
          <w:marLeft w:val="0"/>
          <w:marRight w:val="0"/>
          <w:marTop w:val="0"/>
          <w:marBottom w:val="0"/>
          <w:divBdr>
            <w:top w:val="none" w:sz="0" w:space="0" w:color="auto"/>
            <w:left w:val="none" w:sz="0" w:space="0" w:color="auto"/>
            <w:bottom w:val="none" w:sz="0" w:space="0" w:color="auto"/>
            <w:right w:val="none" w:sz="0" w:space="0" w:color="auto"/>
          </w:divBdr>
        </w:div>
        <w:div w:id="459881726">
          <w:marLeft w:val="0"/>
          <w:marRight w:val="0"/>
          <w:marTop w:val="0"/>
          <w:marBottom w:val="0"/>
          <w:divBdr>
            <w:top w:val="none" w:sz="0" w:space="0" w:color="auto"/>
            <w:left w:val="none" w:sz="0" w:space="0" w:color="auto"/>
            <w:bottom w:val="none" w:sz="0" w:space="0" w:color="auto"/>
            <w:right w:val="none" w:sz="0" w:space="0" w:color="auto"/>
          </w:divBdr>
        </w:div>
        <w:div w:id="38094699">
          <w:marLeft w:val="0"/>
          <w:marRight w:val="0"/>
          <w:marTop w:val="0"/>
          <w:marBottom w:val="0"/>
          <w:divBdr>
            <w:top w:val="none" w:sz="0" w:space="0" w:color="auto"/>
            <w:left w:val="none" w:sz="0" w:space="0" w:color="auto"/>
            <w:bottom w:val="none" w:sz="0" w:space="0" w:color="auto"/>
            <w:right w:val="none" w:sz="0" w:space="0" w:color="auto"/>
          </w:divBdr>
        </w:div>
        <w:div w:id="2035109961">
          <w:marLeft w:val="0"/>
          <w:marRight w:val="0"/>
          <w:marTop w:val="0"/>
          <w:marBottom w:val="0"/>
          <w:divBdr>
            <w:top w:val="none" w:sz="0" w:space="0" w:color="auto"/>
            <w:left w:val="none" w:sz="0" w:space="0" w:color="auto"/>
            <w:bottom w:val="none" w:sz="0" w:space="0" w:color="auto"/>
            <w:right w:val="none" w:sz="0" w:space="0" w:color="auto"/>
          </w:divBdr>
        </w:div>
        <w:div w:id="569929278">
          <w:marLeft w:val="0"/>
          <w:marRight w:val="0"/>
          <w:marTop w:val="0"/>
          <w:marBottom w:val="0"/>
          <w:divBdr>
            <w:top w:val="none" w:sz="0" w:space="0" w:color="auto"/>
            <w:left w:val="none" w:sz="0" w:space="0" w:color="auto"/>
            <w:bottom w:val="none" w:sz="0" w:space="0" w:color="auto"/>
            <w:right w:val="none" w:sz="0" w:space="0" w:color="auto"/>
          </w:divBdr>
        </w:div>
        <w:div w:id="1503200899">
          <w:marLeft w:val="0"/>
          <w:marRight w:val="0"/>
          <w:marTop w:val="0"/>
          <w:marBottom w:val="0"/>
          <w:divBdr>
            <w:top w:val="none" w:sz="0" w:space="0" w:color="auto"/>
            <w:left w:val="none" w:sz="0" w:space="0" w:color="auto"/>
            <w:bottom w:val="none" w:sz="0" w:space="0" w:color="auto"/>
            <w:right w:val="none" w:sz="0" w:space="0" w:color="auto"/>
          </w:divBdr>
        </w:div>
        <w:div w:id="1388603039">
          <w:marLeft w:val="0"/>
          <w:marRight w:val="0"/>
          <w:marTop w:val="0"/>
          <w:marBottom w:val="0"/>
          <w:divBdr>
            <w:top w:val="none" w:sz="0" w:space="0" w:color="auto"/>
            <w:left w:val="none" w:sz="0" w:space="0" w:color="auto"/>
            <w:bottom w:val="none" w:sz="0" w:space="0" w:color="auto"/>
            <w:right w:val="none" w:sz="0" w:space="0" w:color="auto"/>
          </w:divBdr>
        </w:div>
        <w:div w:id="413088793">
          <w:marLeft w:val="0"/>
          <w:marRight w:val="0"/>
          <w:marTop w:val="0"/>
          <w:marBottom w:val="0"/>
          <w:divBdr>
            <w:top w:val="none" w:sz="0" w:space="0" w:color="auto"/>
            <w:left w:val="none" w:sz="0" w:space="0" w:color="auto"/>
            <w:bottom w:val="none" w:sz="0" w:space="0" w:color="auto"/>
            <w:right w:val="none" w:sz="0" w:space="0" w:color="auto"/>
          </w:divBdr>
        </w:div>
        <w:div w:id="909734252">
          <w:marLeft w:val="0"/>
          <w:marRight w:val="0"/>
          <w:marTop w:val="0"/>
          <w:marBottom w:val="0"/>
          <w:divBdr>
            <w:top w:val="none" w:sz="0" w:space="0" w:color="auto"/>
            <w:left w:val="none" w:sz="0" w:space="0" w:color="auto"/>
            <w:bottom w:val="none" w:sz="0" w:space="0" w:color="auto"/>
            <w:right w:val="none" w:sz="0" w:space="0" w:color="auto"/>
          </w:divBdr>
        </w:div>
        <w:div w:id="1502089177">
          <w:marLeft w:val="0"/>
          <w:marRight w:val="0"/>
          <w:marTop w:val="0"/>
          <w:marBottom w:val="0"/>
          <w:divBdr>
            <w:top w:val="none" w:sz="0" w:space="0" w:color="auto"/>
            <w:left w:val="none" w:sz="0" w:space="0" w:color="auto"/>
            <w:bottom w:val="none" w:sz="0" w:space="0" w:color="auto"/>
            <w:right w:val="none" w:sz="0" w:space="0" w:color="auto"/>
          </w:divBdr>
        </w:div>
        <w:div w:id="306591568">
          <w:marLeft w:val="0"/>
          <w:marRight w:val="0"/>
          <w:marTop w:val="0"/>
          <w:marBottom w:val="0"/>
          <w:divBdr>
            <w:top w:val="none" w:sz="0" w:space="0" w:color="auto"/>
            <w:left w:val="none" w:sz="0" w:space="0" w:color="auto"/>
            <w:bottom w:val="none" w:sz="0" w:space="0" w:color="auto"/>
            <w:right w:val="none" w:sz="0" w:space="0" w:color="auto"/>
          </w:divBdr>
        </w:div>
        <w:div w:id="356589903">
          <w:marLeft w:val="0"/>
          <w:marRight w:val="0"/>
          <w:marTop w:val="0"/>
          <w:marBottom w:val="0"/>
          <w:divBdr>
            <w:top w:val="none" w:sz="0" w:space="0" w:color="auto"/>
            <w:left w:val="none" w:sz="0" w:space="0" w:color="auto"/>
            <w:bottom w:val="none" w:sz="0" w:space="0" w:color="auto"/>
            <w:right w:val="none" w:sz="0" w:space="0" w:color="auto"/>
          </w:divBdr>
        </w:div>
        <w:div w:id="1767119088">
          <w:marLeft w:val="0"/>
          <w:marRight w:val="0"/>
          <w:marTop w:val="0"/>
          <w:marBottom w:val="0"/>
          <w:divBdr>
            <w:top w:val="none" w:sz="0" w:space="0" w:color="auto"/>
            <w:left w:val="none" w:sz="0" w:space="0" w:color="auto"/>
            <w:bottom w:val="none" w:sz="0" w:space="0" w:color="auto"/>
            <w:right w:val="none" w:sz="0" w:space="0" w:color="auto"/>
          </w:divBdr>
        </w:div>
        <w:div w:id="1202552006">
          <w:marLeft w:val="0"/>
          <w:marRight w:val="0"/>
          <w:marTop w:val="0"/>
          <w:marBottom w:val="0"/>
          <w:divBdr>
            <w:top w:val="none" w:sz="0" w:space="0" w:color="auto"/>
            <w:left w:val="none" w:sz="0" w:space="0" w:color="auto"/>
            <w:bottom w:val="none" w:sz="0" w:space="0" w:color="auto"/>
            <w:right w:val="none" w:sz="0" w:space="0" w:color="auto"/>
          </w:divBdr>
        </w:div>
        <w:div w:id="1621759116">
          <w:marLeft w:val="0"/>
          <w:marRight w:val="0"/>
          <w:marTop w:val="0"/>
          <w:marBottom w:val="0"/>
          <w:divBdr>
            <w:top w:val="none" w:sz="0" w:space="0" w:color="auto"/>
            <w:left w:val="none" w:sz="0" w:space="0" w:color="auto"/>
            <w:bottom w:val="none" w:sz="0" w:space="0" w:color="auto"/>
            <w:right w:val="none" w:sz="0" w:space="0" w:color="auto"/>
          </w:divBdr>
        </w:div>
        <w:div w:id="1604192900">
          <w:marLeft w:val="0"/>
          <w:marRight w:val="0"/>
          <w:marTop w:val="0"/>
          <w:marBottom w:val="0"/>
          <w:divBdr>
            <w:top w:val="none" w:sz="0" w:space="0" w:color="auto"/>
            <w:left w:val="none" w:sz="0" w:space="0" w:color="auto"/>
            <w:bottom w:val="none" w:sz="0" w:space="0" w:color="auto"/>
            <w:right w:val="none" w:sz="0" w:space="0" w:color="auto"/>
          </w:divBdr>
        </w:div>
        <w:div w:id="2051998471">
          <w:marLeft w:val="0"/>
          <w:marRight w:val="0"/>
          <w:marTop w:val="0"/>
          <w:marBottom w:val="0"/>
          <w:divBdr>
            <w:top w:val="none" w:sz="0" w:space="0" w:color="auto"/>
            <w:left w:val="none" w:sz="0" w:space="0" w:color="auto"/>
            <w:bottom w:val="none" w:sz="0" w:space="0" w:color="auto"/>
            <w:right w:val="none" w:sz="0" w:space="0" w:color="auto"/>
          </w:divBdr>
        </w:div>
        <w:div w:id="996150761">
          <w:marLeft w:val="0"/>
          <w:marRight w:val="0"/>
          <w:marTop w:val="0"/>
          <w:marBottom w:val="0"/>
          <w:divBdr>
            <w:top w:val="none" w:sz="0" w:space="0" w:color="auto"/>
            <w:left w:val="none" w:sz="0" w:space="0" w:color="auto"/>
            <w:bottom w:val="none" w:sz="0" w:space="0" w:color="auto"/>
            <w:right w:val="none" w:sz="0" w:space="0" w:color="auto"/>
          </w:divBdr>
        </w:div>
        <w:div w:id="632910143">
          <w:marLeft w:val="0"/>
          <w:marRight w:val="0"/>
          <w:marTop w:val="0"/>
          <w:marBottom w:val="0"/>
          <w:divBdr>
            <w:top w:val="none" w:sz="0" w:space="0" w:color="auto"/>
            <w:left w:val="none" w:sz="0" w:space="0" w:color="auto"/>
            <w:bottom w:val="none" w:sz="0" w:space="0" w:color="auto"/>
            <w:right w:val="none" w:sz="0" w:space="0" w:color="auto"/>
          </w:divBdr>
        </w:div>
        <w:div w:id="609363359">
          <w:marLeft w:val="0"/>
          <w:marRight w:val="0"/>
          <w:marTop w:val="0"/>
          <w:marBottom w:val="0"/>
          <w:divBdr>
            <w:top w:val="none" w:sz="0" w:space="0" w:color="auto"/>
            <w:left w:val="none" w:sz="0" w:space="0" w:color="auto"/>
            <w:bottom w:val="none" w:sz="0" w:space="0" w:color="auto"/>
            <w:right w:val="none" w:sz="0" w:space="0" w:color="auto"/>
          </w:divBdr>
        </w:div>
        <w:div w:id="1718971194">
          <w:marLeft w:val="0"/>
          <w:marRight w:val="0"/>
          <w:marTop w:val="0"/>
          <w:marBottom w:val="0"/>
          <w:divBdr>
            <w:top w:val="none" w:sz="0" w:space="0" w:color="auto"/>
            <w:left w:val="none" w:sz="0" w:space="0" w:color="auto"/>
            <w:bottom w:val="none" w:sz="0" w:space="0" w:color="auto"/>
            <w:right w:val="none" w:sz="0" w:space="0" w:color="auto"/>
          </w:divBdr>
        </w:div>
        <w:div w:id="1190030770">
          <w:marLeft w:val="0"/>
          <w:marRight w:val="0"/>
          <w:marTop w:val="0"/>
          <w:marBottom w:val="0"/>
          <w:divBdr>
            <w:top w:val="none" w:sz="0" w:space="0" w:color="auto"/>
            <w:left w:val="none" w:sz="0" w:space="0" w:color="auto"/>
            <w:bottom w:val="none" w:sz="0" w:space="0" w:color="auto"/>
            <w:right w:val="none" w:sz="0" w:space="0" w:color="auto"/>
          </w:divBdr>
        </w:div>
        <w:div w:id="1628661380">
          <w:marLeft w:val="0"/>
          <w:marRight w:val="0"/>
          <w:marTop w:val="0"/>
          <w:marBottom w:val="0"/>
          <w:divBdr>
            <w:top w:val="none" w:sz="0" w:space="0" w:color="auto"/>
            <w:left w:val="none" w:sz="0" w:space="0" w:color="auto"/>
            <w:bottom w:val="none" w:sz="0" w:space="0" w:color="auto"/>
            <w:right w:val="none" w:sz="0" w:space="0" w:color="auto"/>
          </w:divBdr>
        </w:div>
        <w:div w:id="93986856">
          <w:marLeft w:val="0"/>
          <w:marRight w:val="0"/>
          <w:marTop w:val="0"/>
          <w:marBottom w:val="0"/>
          <w:divBdr>
            <w:top w:val="none" w:sz="0" w:space="0" w:color="auto"/>
            <w:left w:val="none" w:sz="0" w:space="0" w:color="auto"/>
            <w:bottom w:val="none" w:sz="0" w:space="0" w:color="auto"/>
            <w:right w:val="none" w:sz="0" w:space="0" w:color="auto"/>
          </w:divBdr>
        </w:div>
        <w:div w:id="719982774">
          <w:marLeft w:val="0"/>
          <w:marRight w:val="0"/>
          <w:marTop w:val="0"/>
          <w:marBottom w:val="0"/>
          <w:divBdr>
            <w:top w:val="none" w:sz="0" w:space="0" w:color="auto"/>
            <w:left w:val="none" w:sz="0" w:space="0" w:color="auto"/>
            <w:bottom w:val="none" w:sz="0" w:space="0" w:color="auto"/>
            <w:right w:val="none" w:sz="0" w:space="0" w:color="auto"/>
          </w:divBdr>
        </w:div>
        <w:div w:id="529683996">
          <w:marLeft w:val="0"/>
          <w:marRight w:val="0"/>
          <w:marTop w:val="0"/>
          <w:marBottom w:val="0"/>
          <w:divBdr>
            <w:top w:val="none" w:sz="0" w:space="0" w:color="auto"/>
            <w:left w:val="none" w:sz="0" w:space="0" w:color="auto"/>
            <w:bottom w:val="none" w:sz="0" w:space="0" w:color="auto"/>
            <w:right w:val="none" w:sz="0" w:space="0" w:color="auto"/>
          </w:divBdr>
        </w:div>
        <w:div w:id="388462066">
          <w:marLeft w:val="0"/>
          <w:marRight w:val="0"/>
          <w:marTop w:val="0"/>
          <w:marBottom w:val="0"/>
          <w:divBdr>
            <w:top w:val="none" w:sz="0" w:space="0" w:color="auto"/>
            <w:left w:val="none" w:sz="0" w:space="0" w:color="auto"/>
            <w:bottom w:val="none" w:sz="0" w:space="0" w:color="auto"/>
            <w:right w:val="none" w:sz="0" w:space="0" w:color="auto"/>
          </w:divBdr>
        </w:div>
        <w:div w:id="1938709957">
          <w:marLeft w:val="0"/>
          <w:marRight w:val="0"/>
          <w:marTop w:val="0"/>
          <w:marBottom w:val="0"/>
          <w:divBdr>
            <w:top w:val="none" w:sz="0" w:space="0" w:color="auto"/>
            <w:left w:val="none" w:sz="0" w:space="0" w:color="auto"/>
            <w:bottom w:val="none" w:sz="0" w:space="0" w:color="auto"/>
            <w:right w:val="none" w:sz="0" w:space="0" w:color="auto"/>
          </w:divBdr>
        </w:div>
        <w:div w:id="1788961119">
          <w:marLeft w:val="0"/>
          <w:marRight w:val="0"/>
          <w:marTop w:val="0"/>
          <w:marBottom w:val="0"/>
          <w:divBdr>
            <w:top w:val="none" w:sz="0" w:space="0" w:color="auto"/>
            <w:left w:val="none" w:sz="0" w:space="0" w:color="auto"/>
            <w:bottom w:val="none" w:sz="0" w:space="0" w:color="auto"/>
            <w:right w:val="none" w:sz="0" w:space="0" w:color="auto"/>
          </w:divBdr>
        </w:div>
        <w:div w:id="324361023">
          <w:marLeft w:val="0"/>
          <w:marRight w:val="0"/>
          <w:marTop w:val="0"/>
          <w:marBottom w:val="0"/>
          <w:divBdr>
            <w:top w:val="none" w:sz="0" w:space="0" w:color="auto"/>
            <w:left w:val="none" w:sz="0" w:space="0" w:color="auto"/>
            <w:bottom w:val="none" w:sz="0" w:space="0" w:color="auto"/>
            <w:right w:val="none" w:sz="0" w:space="0" w:color="auto"/>
          </w:divBdr>
        </w:div>
        <w:div w:id="308676185">
          <w:marLeft w:val="0"/>
          <w:marRight w:val="0"/>
          <w:marTop w:val="0"/>
          <w:marBottom w:val="0"/>
          <w:divBdr>
            <w:top w:val="none" w:sz="0" w:space="0" w:color="auto"/>
            <w:left w:val="none" w:sz="0" w:space="0" w:color="auto"/>
            <w:bottom w:val="none" w:sz="0" w:space="0" w:color="auto"/>
            <w:right w:val="none" w:sz="0" w:space="0" w:color="auto"/>
          </w:divBdr>
        </w:div>
        <w:div w:id="557328301">
          <w:marLeft w:val="0"/>
          <w:marRight w:val="0"/>
          <w:marTop w:val="0"/>
          <w:marBottom w:val="0"/>
          <w:divBdr>
            <w:top w:val="none" w:sz="0" w:space="0" w:color="auto"/>
            <w:left w:val="none" w:sz="0" w:space="0" w:color="auto"/>
            <w:bottom w:val="none" w:sz="0" w:space="0" w:color="auto"/>
            <w:right w:val="none" w:sz="0" w:space="0" w:color="auto"/>
          </w:divBdr>
        </w:div>
        <w:div w:id="659430408">
          <w:marLeft w:val="0"/>
          <w:marRight w:val="0"/>
          <w:marTop w:val="0"/>
          <w:marBottom w:val="0"/>
          <w:divBdr>
            <w:top w:val="none" w:sz="0" w:space="0" w:color="auto"/>
            <w:left w:val="none" w:sz="0" w:space="0" w:color="auto"/>
            <w:bottom w:val="none" w:sz="0" w:space="0" w:color="auto"/>
            <w:right w:val="none" w:sz="0" w:space="0" w:color="auto"/>
          </w:divBdr>
        </w:div>
        <w:div w:id="1835800681">
          <w:marLeft w:val="0"/>
          <w:marRight w:val="0"/>
          <w:marTop w:val="0"/>
          <w:marBottom w:val="0"/>
          <w:divBdr>
            <w:top w:val="none" w:sz="0" w:space="0" w:color="auto"/>
            <w:left w:val="none" w:sz="0" w:space="0" w:color="auto"/>
            <w:bottom w:val="none" w:sz="0" w:space="0" w:color="auto"/>
            <w:right w:val="none" w:sz="0" w:space="0" w:color="auto"/>
          </w:divBdr>
        </w:div>
        <w:div w:id="56520174">
          <w:marLeft w:val="0"/>
          <w:marRight w:val="0"/>
          <w:marTop w:val="0"/>
          <w:marBottom w:val="0"/>
          <w:divBdr>
            <w:top w:val="none" w:sz="0" w:space="0" w:color="auto"/>
            <w:left w:val="none" w:sz="0" w:space="0" w:color="auto"/>
            <w:bottom w:val="none" w:sz="0" w:space="0" w:color="auto"/>
            <w:right w:val="none" w:sz="0" w:space="0" w:color="auto"/>
          </w:divBdr>
        </w:div>
        <w:div w:id="2054840119">
          <w:marLeft w:val="0"/>
          <w:marRight w:val="0"/>
          <w:marTop w:val="0"/>
          <w:marBottom w:val="0"/>
          <w:divBdr>
            <w:top w:val="none" w:sz="0" w:space="0" w:color="auto"/>
            <w:left w:val="none" w:sz="0" w:space="0" w:color="auto"/>
            <w:bottom w:val="none" w:sz="0" w:space="0" w:color="auto"/>
            <w:right w:val="none" w:sz="0" w:space="0" w:color="auto"/>
          </w:divBdr>
        </w:div>
        <w:div w:id="1917280869">
          <w:marLeft w:val="0"/>
          <w:marRight w:val="0"/>
          <w:marTop w:val="0"/>
          <w:marBottom w:val="0"/>
          <w:divBdr>
            <w:top w:val="none" w:sz="0" w:space="0" w:color="auto"/>
            <w:left w:val="none" w:sz="0" w:space="0" w:color="auto"/>
            <w:bottom w:val="none" w:sz="0" w:space="0" w:color="auto"/>
            <w:right w:val="none" w:sz="0" w:space="0" w:color="auto"/>
          </w:divBdr>
        </w:div>
        <w:div w:id="1941984123">
          <w:marLeft w:val="0"/>
          <w:marRight w:val="0"/>
          <w:marTop w:val="0"/>
          <w:marBottom w:val="0"/>
          <w:divBdr>
            <w:top w:val="none" w:sz="0" w:space="0" w:color="auto"/>
            <w:left w:val="none" w:sz="0" w:space="0" w:color="auto"/>
            <w:bottom w:val="none" w:sz="0" w:space="0" w:color="auto"/>
            <w:right w:val="none" w:sz="0" w:space="0" w:color="auto"/>
          </w:divBdr>
        </w:div>
      </w:divsChild>
    </w:div>
    <w:div w:id="1057632380">
      <w:bodyDiv w:val="1"/>
      <w:marLeft w:val="0"/>
      <w:marRight w:val="0"/>
      <w:marTop w:val="0"/>
      <w:marBottom w:val="0"/>
      <w:divBdr>
        <w:top w:val="none" w:sz="0" w:space="0" w:color="auto"/>
        <w:left w:val="none" w:sz="0" w:space="0" w:color="auto"/>
        <w:bottom w:val="none" w:sz="0" w:space="0" w:color="auto"/>
        <w:right w:val="none" w:sz="0" w:space="0" w:color="auto"/>
      </w:divBdr>
      <w:divsChild>
        <w:div w:id="286399900">
          <w:marLeft w:val="0"/>
          <w:marRight w:val="0"/>
          <w:marTop w:val="0"/>
          <w:marBottom w:val="0"/>
          <w:divBdr>
            <w:top w:val="none" w:sz="0" w:space="0" w:color="auto"/>
            <w:left w:val="none" w:sz="0" w:space="0" w:color="auto"/>
            <w:bottom w:val="none" w:sz="0" w:space="0" w:color="auto"/>
            <w:right w:val="none" w:sz="0" w:space="0" w:color="auto"/>
          </w:divBdr>
        </w:div>
        <w:div w:id="212696836">
          <w:marLeft w:val="0"/>
          <w:marRight w:val="0"/>
          <w:marTop w:val="0"/>
          <w:marBottom w:val="0"/>
          <w:divBdr>
            <w:top w:val="none" w:sz="0" w:space="0" w:color="auto"/>
            <w:left w:val="none" w:sz="0" w:space="0" w:color="auto"/>
            <w:bottom w:val="none" w:sz="0" w:space="0" w:color="auto"/>
            <w:right w:val="none" w:sz="0" w:space="0" w:color="auto"/>
          </w:divBdr>
        </w:div>
        <w:div w:id="2041658208">
          <w:marLeft w:val="0"/>
          <w:marRight w:val="0"/>
          <w:marTop w:val="0"/>
          <w:marBottom w:val="0"/>
          <w:divBdr>
            <w:top w:val="none" w:sz="0" w:space="0" w:color="auto"/>
            <w:left w:val="none" w:sz="0" w:space="0" w:color="auto"/>
            <w:bottom w:val="none" w:sz="0" w:space="0" w:color="auto"/>
            <w:right w:val="none" w:sz="0" w:space="0" w:color="auto"/>
          </w:divBdr>
        </w:div>
        <w:div w:id="2092000212">
          <w:marLeft w:val="0"/>
          <w:marRight w:val="0"/>
          <w:marTop w:val="0"/>
          <w:marBottom w:val="0"/>
          <w:divBdr>
            <w:top w:val="none" w:sz="0" w:space="0" w:color="auto"/>
            <w:left w:val="none" w:sz="0" w:space="0" w:color="auto"/>
            <w:bottom w:val="none" w:sz="0" w:space="0" w:color="auto"/>
            <w:right w:val="none" w:sz="0" w:space="0" w:color="auto"/>
          </w:divBdr>
        </w:div>
        <w:div w:id="1489519253">
          <w:marLeft w:val="0"/>
          <w:marRight w:val="0"/>
          <w:marTop w:val="0"/>
          <w:marBottom w:val="0"/>
          <w:divBdr>
            <w:top w:val="none" w:sz="0" w:space="0" w:color="auto"/>
            <w:left w:val="none" w:sz="0" w:space="0" w:color="auto"/>
            <w:bottom w:val="none" w:sz="0" w:space="0" w:color="auto"/>
            <w:right w:val="none" w:sz="0" w:space="0" w:color="auto"/>
          </w:divBdr>
        </w:div>
        <w:div w:id="1720857408">
          <w:marLeft w:val="0"/>
          <w:marRight w:val="0"/>
          <w:marTop w:val="0"/>
          <w:marBottom w:val="0"/>
          <w:divBdr>
            <w:top w:val="none" w:sz="0" w:space="0" w:color="auto"/>
            <w:left w:val="none" w:sz="0" w:space="0" w:color="auto"/>
            <w:bottom w:val="none" w:sz="0" w:space="0" w:color="auto"/>
            <w:right w:val="none" w:sz="0" w:space="0" w:color="auto"/>
          </w:divBdr>
        </w:div>
        <w:div w:id="945844588">
          <w:marLeft w:val="0"/>
          <w:marRight w:val="0"/>
          <w:marTop w:val="0"/>
          <w:marBottom w:val="0"/>
          <w:divBdr>
            <w:top w:val="none" w:sz="0" w:space="0" w:color="auto"/>
            <w:left w:val="none" w:sz="0" w:space="0" w:color="auto"/>
            <w:bottom w:val="none" w:sz="0" w:space="0" w:color="auto"/>
            <w:right w:val="none" w:sz="0" w:space="0" w:color="auto"/>
          </w:divBdr>
        </w:div>
        <w:div w:id="1745372190">
          <w:marLeft w:val="0"/>
          <w:marRight w:val="0"/>
          <w:marTop w:val="0"/>
          <w:marBottom w:val="0"/>
          <w:divBdr>
            <w:top w:val="none" w:sz="0" w:space="0" w:color="auto"/>
            <w:left w:val="none" w:sz="0" w:space="0" w:color="auto"/>
            <w:bottom w:val="none" w:sz="0" w:space="0" w:color="auto"/>
            <w:right w:val="none" w:sz="0" w:space="0" w:color="auto"/>
          </w:divBdr>
        </w:div>
        <w:div w:id="1272008046">
          <w:marLeft w:val="0"/>
          <w:marRight w:val="0"/>
          <w:marTop w:val="0"/>
          <w:marBottom w:val="0"/>
          <w:divBdr>
            <w:top w:val="none" w:sz="0" w:space="0" w:color="auto"/>
            <w:left w:val="none" w:sz="0" w:space="0" w:color="auto"/>
            <w:bottom w:val="none" w:sz="0" w:space="0" w:color="auto"/>
            <w:right w:val="none" w:sz="0" w:space="0" w:color="auto"/>
          </w:divBdr>
        </w:div>
        <w:div w:id="510723279">
          <w:marLeft w:val="0"/>
          <w:marRight w:val="0"/>
          <w:marTop w:val="0"/>
          <w:marBottom w:val="0"/>
          <w:divBdr>
            <w:top w:val="none" w:sz="0" w:space="0" w:color="auto"/>
            <w:left w:val="none" w:sz="0" w:space="0" w:color="auto"/>
            <w:bottom w:val="none" w:sz="0" w:space="0" w:color="auto"/>
            <w:right w:val="none" w:sz="0" w:space="0" w:color="auto"/>
          </w:divBdr>
        </w:div>
        <w:div w:id="4794552">
          <w:marLeft w:val="0"/>
          <w:marRight w:val="0"/>
          <w:marTop w:val="0"/>
          <w:marBottom w:val="0"/>
          <w:divBdr>
            <w:top w:val="none" w:sz="0" w:space="0" w:color="auto"/>
            <w:left w:val="none" w:sz="0" w:space="0" w:color="auto"/>
            <w:bottom w:val="none" w:sz="0" w:space="0" w:color="auto"/>
            <w:right w:val="none" w:sz="0" w:space="0" w:color="auto"/>
          </w:divBdr>
        </w:div>
      </w:divsChild>
    </w:div>
    <w:div w:id="1131753515">
      <w:bodyDiv w:val="1"/>
      <w:marLeft w:val="0"/>
      <w:marRight w:val="0"/>
      <w:marTop w:val="0"/>
      <w:marBottom w:val="0"/>
      <w:divBdr>
        <w:top w:val="none" w:sz="0" w:space="0" w:color="auto"/>
        <w:left w:val="none" w:sz="0" w:space="0" w:color="auto"/>
        <w:bottom w:val="none" w:sz="0" w:space="0" w:color="auto"/>
        <w:right w:val="none" w:sz="0" w:space="0" w:color="auto"/>
      </w:divBdr>
    </w:div>
    <w:div w:id="1218668017">
      <w:bodyDiv w:val="1"/>
      <w:marLeft w:val="0"/>
      <w:marRight w:val="0"/>
      <w:marTop w:val="0"/>
      <w:marBottom w:val="0"/>
      <w:divBdr>
        <w:top w:val="none" w:sz="0" w:space="0" w:color="auto"/>
        <w:left w:val="none" w:sz="0" w:space="0" w:color="auto"/>
        <w:bottom w:val="none" w:sz="0" w:space="0" w:color="auto"/>
        <w:right w:val="none" w:sz="0" w:space="0" w:color="auto"/>
      </w:divBdr>
      <w:divsChild>
        <w:div w:id="2018577882">
          <w:marLeft w:val="0"/>
          <w:marRight w:val="0"/>
          <w:marTop w:val="0"/>
          <w:marBottom w:val="0"/>
          <w:divBdr>
            <w:top w:val="none" w:sz="0" w:space="0" w:color="auto"/>
            <w:left w:val="none" w:sz="0" w:space="0" w:color="auto"/>
            <w:bottom w:val="none" w:sz="0" w:space="0" w:color="auto"/>
            <w:right w:val="none" w:sz="0" w:space="0" w:color="auto"/>
          </w:divBdr>
        </w:div>
        <w:div w:id="1893878941">
          <w:marLeft w:val="0"/>
          <w:marRight w:val="0"/>
          <w:marTop w:val="0"/>
          <w:marBottom w:val="0"/>
          <w:divBdr>
            <w:top w:val="none" w:sz="0" w:space="0" w:color="auto"/>
            <w:left w:val="none" w:sz="0" w:space="0" w:color="auto"/>
            <w:bottom w:val="none" w:sz="0" w:space="0" w:color="auto"/>
            <w:right w:val="none" w:sz="0" w:space="0" w:color="auto"/>
          </w:divBdr>
        </w:div>
        <w:div w:id="1043021505">
          <w:marLeft w:val="0"/>
          <w:marRight w:val="0"/>
          <w:marTop w:val="0"/>
          <w:marBottom w:val="0"/>
          <w:divBdr>
            <w:top w:val="none" w:sz="0" w:space="0" w:color="auto"/>
            <w:left w:val="none" w:sz="0" w:space="0" w:color="auto"/>
            <w:bottom w:val="none" w:sz="0" w:space="0" w:color="auto"/>
            <w:right w:val="none" w:sz="0" w:space="0" w:color="auto"/>
          </w:divBdr>
        </w:div>
        <w:div w:id="467746139">
          <w:marLeft w:val="0"/>
          <w:marRight w:val="0"/>
          <w:marTop w:val="0"/>
          <w:marBottom w:val="0"/>
          <w:divBdr>
            <w:top w:val="none" w:sz="0" w:space="0" w:color="auto"/>
            <w:left w:val="none" w:sz="0" w:space="0" w:color="auto"/>
            <w:bottom w:val="none" w:sz="0" w:space="0" w:color="auto"/>
            <w:right w:val="none" w:sz="0" w:space="0" w:color="auto"/>
          </w:divBdr>
        </w:div>
        <w:div w:id="1921788682">
          <w:marLeft w:val="0"/>
          <w:marRight w:val="0"/>
          <w:marTop w:val="0"/>
          <w:marBottom w:val="0"/>
          <w:divBdr>
            <w:top w:val="none" w:sz="0" w:space="0" w:color="auto"/>
            <w:left w:val="none" w:sz="0" w:space="0" w:color="auto"/>
            <w:bottom w:val="none" w:sz="0" w:space="0" w:color="auto"/>
            <w:right w:val="none" w:sz="0" w:space="0" w:color="auto"/>
          </w:divBdr>
        </w:div>
        <w:div w:id="619072359">
          <w:marLeft w:val="0"/>
          <w:marRight w:val="0"/>
          <w:marTop w:val="0"/>
          <w:marBottom w:val="0"/>
          <w:divBdr>
            <w:top w:val="none" w:sz="0" w:space="0" w:color="auto"/>
            <w:left w:val="none" w:sz="0" w:space="0" w:color="auto"/>
            <w:bottom w:val="none" w:sz="0" w:space="0" w:color="auto"/>
            <w:right w:val="none" w:sz="0" w:space="0" w:color="auto"/>
          </w:divBdr>
        </w:div>
      </w:divsChild>
    </w:div>
    <w:div w:id="1250311851">
      <w:bodyDiv w:val="1"/>
      <w:marLeft w:val="0"/>
      <w:marRight w:val="0"/>
      <w:marTop w:val="0"/>
      <w:marBottom w:val="0"/>
      <w:divBdr>
        <w:top w:val="none" w:sz="0" w:space="0" w:color="auto"/>
        <w:left w:val="none" w:sz="0" w:space="0" w:color="auto"/>
        <w:bottom w:val="none" w:sz="0" w:space="0" w:color="auto"/>
        <w:right w:val="none" w:sz="0" w:space="0" w:color="auto"/>
      </w:divBdr>
      <w:divsChild>
        <w:div w:id="558252574">
          <w:marLeft w:val="0"/>
          <w:marRight w:val="0"/>
          <w:marTop w:val="0"/>
          <w:marBottom w:val="0"/>
          <w:divBdr>
            <w:top w:val="none" w:sz="0" w:space="0" w:color="auto"/>
            <w:left w:val="none" w:sz="0" w:space="0" w:color="auto"/>
            <w:bottom w:val="none" w:sz="0" w:space="0" w:color="auto"/>
            <w:right w:val="none" w:sz="0" w:space="0" w:color="auto"/>
          </w:divBdr>
        </w:div>
        <w:div w:id="231160512">
          <w:marLeft w:val="0"/>
          <w:marRight w:val="0"/>
          <w:marTop w:val="0"/>
          <w:marBottom w:val="0"/>
          <w:divBdr>
            <w:top w:val="none" w:sz="0" w:space="0" w:color="auto"/>
            <w:left w:val="none" w:sz="0" w:space="0" w:color="auto"/>
            <w:bottom w:val="none" w:sz="0" w:space="0" w:color="auto"/>
            <w:right w:val="none" w:sz="0" w:space="0" w:color="auto"/>
          </w:divBdr>
        </w:div>
        <w:div w:id="1615403628">
          <w:marLeft w:val="0"/>
          <w:marRight w:val="0"/>
          <w:marTop w:val="0"/>
          <w:marBottom w:val="0"/>
          <w:divBdr>
            <w:top w:val="none" w:sz="0" w:space="0" w:color="auto"/>
            <w:left w:val="none" w:sz="0" w:space="0" w:color="auto"/>
            <w:bottom w:val="none" w:sz="0" w:space="0" w:color="auto"/>
            <w:right w:val="none" w:sz="0" w:space="0" w:color="auto"/>
          </w:divBdr>
        </w:div>
        <w:div w:id="511260123">
          <w:marLeft w:val="0"/>
          <w:marRight w:val="0"/>
          <w:marTop w:val="0"/>
          <w:marBottom w:val="0"/>
          <w:divBdr>
            <w:top w:val="none" w:sz="0" w:space="0" w:color="auto"/>
            <w:left w:val="none" w:sz="0" w:space="0" w:color="auto"/>
            <w:bottom w:val="none" w:sz="0" w:space="0" w:color="auto"/>
            <w:right w:val="none" w:sz="0" w:space="0" w:color="auto"/>
          </w:divBdr>
        </w:div>
        <w:div w:id="643660502">
          <w:marLeft w:val="0"/>
          <w:marRight w:val="0"/>
          <w:marTop w:val="0"/>
          <w:marBottom w:val="0"/>
          <w:divBdr>
            <w:top w:val="none" w:sz="0" w:space="0" w:color="auto"/>
            <w:left w:val="none" w:sz="0" w:space="0" w:color="auto"/>
            <w:bottom w:val="none" w:sz="0" w:space="0" w:color="auto"/>
            <w:right w:val="none" w:sz="0" w:space="0" w:color="auto"/>
          </w:divBdr>
        </w:div>
        <w:div w:id="497427078">
          <w:marLeft w:val="0"/>
          <w:marRight w:val="0"/>
          <w:marTop w:val="0"/>
          <w:marBottom w:val="0"/>
          <w:divBdr>
            <w:top w:val="none" w:sz="0" w:space="0" w:color="auto"/>
            <w:left w:val="none" w:sz="0" w:space="0" w:color="auto"/>
            <w:bottom w:val="none" w:sz="0" w:space="0" w:color="auto"/>
            <w:right w:val="none" w:sz="0" w:space="0" w:color="auto"/>
          </w:divBdr>
        </w:div>
        <w:div w:id="1904558128">
          <w:marLeft w:val="0"/>
          <w:marRight w:val="0"/>
          <w:marTop w:val="0"/>
          <w:marBottom w:val="0"/>
          <w:divBdr>
            <w:top w:val="none" w:sz="0" w:space="0" w:color="auto"/>
            <w:left w:val="none" w:sz="0" w:space="0" w:color="auto"/>
            <w:bottom w:val="none" w:sz="0" w:space="0" w:color="auto"/>
            <w:right w:val="none" w:sz="0" w:space="0" w:color="auto"/>
          </w:divBdr>
        </w:div>
        <w:div w:id="418868153">
          <w:marLeft w:val="0"/>
          <w:marRight w:val="0"/>
          <w:marTop w:val="0"/>
          <w:marBottom w:val="0"/>
          <w:divBdr>
            <w:top w:val="none" w:sz="0" w:space="0" w:color="auto"/>
            <w:left w:val="none" w:sz="0" w:space="0" w:color="auto"/>
            <w:bottom w:val="none" w:sz="0" w:space="0" w:color="auto"/>
            <w:right w:val="none" w:sz="0" w:space="0" w:color="auto"/>
          </w:divBdr>
        </w:div>
        <w:div w:id="1079791152">
          <w:marLeft w:val="0"/>
          <w:marRight w:val="0"/>
          <w:marTop w:val="0"/>
          <w:marBottom w:val="0"/>
          <w:divBdr>
            <w:top w:val="none" w:sz="0" w:space="0" w:color="auto"/>
            <w:left w:val="none" w:sz="0" w:space="0" w:color="auto"/>
            <w:bottom w:val="none" w:sz="0" w:space="0" w:color="auto"/>
            <w:right w:val="none" w:sz="0" w:space="0" w:color="auto"/>
          </w:divBdr>
        </w:div>
        <w:div w:id="577399114">
          <w:marLeft w:val="0"/>
          <w:marRight w:val="0"/>
          <w:marTop w:val="0"/>
          <w:marBottom w:val="0"/>
          <w:divBdr>
            <w:top w:val="none" w:sz="0" w:space="0" w:color="auto"/>
            <w:left w:val="none" w:sz="0" w:space="0" w:color="auto"/>
            <w:bottom w:val="none" w:sz="0" w:space="0" w:color="auto"/>
            <w:right w:val="none" w:sz="0" w:space="0" w:color="auto"/>
          </w:divBdr>
        </w:div>
        <w:div w:id="1448231771">
          <w:marLeft w:val="0"/>
          <w:marRight w:val="0"/>
          <w:marTop w:val="0"/>
          <w:marBottom w:val="0"/>
          <w:divBdr>
            <w:top w:val="none" w:sz="0" w:space="0" w:color="auto"/>
            <w:left w:val="none" w:sz="0" w:space="0" w:color="auto"/>
            <w:bottom w:val="none" w:sz="0" w:space="0" w:color="auto"/>
            <w:right w:val="none" w:sz="0" w:space="0" w:color="auto"/>
          </w:divBdr>
        </w:div>
        <w:div w:id="518979912">
          <w:marLeft w:val="0"/>
          <w:marRight w:val="0"/>
          <w:marTop w:val="0"/>
          <w:marBottom w:val="0"/>
          <w:divBdr>
            <w:top w:val="none" w:sz="0" w:space="0" w:color="auto"/>
            <w:left w:val="none" w:sz="0" w:space="0" w:color="auto"/>
            <w:bottom w:val="none" w:sz="0" w:space="0" w:color="auto"/>
            <w:right w:val="none" w:sz="0" w:space="0" w:color="auto"/>
          </w:divBdr>
        </w:div>
        <w:div w:id="774057948">
          <w:marLeft w:val="0"/>
          <w:marRight w:val="0"/>
          <w:marTop w:val="0"/>
          <w:marBottom w:val="0"/>
          <w:divBdr>
            <w:top w:val="none" w:sz="0" w:space="0" w:color="auto"/>
            <w:left w:val="none" w:sz="0" w:space="0" w:color="auto"/>
            <w:bottom w:val="none" w:sz="0" w:space="0" w:color="auto"/>
            <w:right w:val="none" w:sz="0" w:space="0" w:color="auto"/>
          </w:divBdr>
        </w:div>
        <w:div w:id="609971475">
          <w:marLeft w:val="0"/>
          <w:marRight w:val="0"/>
          <w:marTop w:val="0"/>
          <w:marBottom w:val="0"/>
          <w:divBdr>
            <w:top w:val="none" w:sz="0" w:space="0" w:color="auto"/>
            <w:left w:val="none" w:sz="0" w:space="0" w:color="auto"/>
            <w:bottom w:val="none" w:sz="0" w:space="0" w:color="auto"/>
            <w:right w:val="none" w:sz="0" w:space="0" w:color="auto"/>
          </w:divBdr>
        </w:div>
        <w:div w:id="635138341">
          <w:marLeft w:val="0"/>
          <w:marRight w:val="0"/>
          <w:marTop w:val="0"/>
          <w:marBottom w:val="0"/>
          <w:divBdr>
            <w:top w:val="none" w:sz="0" w:space="0" w:color="auto"/>
            <w:left w:val="none" w:sz="0" w:space="0" w:color="auto"/>
            <w:bottom w:val="none" w:sz="0" w:space="0" w:color="auto"/>
            <w:right w:val="none" w:sz="0" w:space="0" w:color="auto"/>
          </w:divBdr>
        </w:div>
        <w:div w:id="1154376415">
          <w:marLeft w:val="0"/>
          <w:marRight w:val="0"/>
          <w:marTop w:val="0"/>
          <w:marBottom w:val="0"/>
          <w:divBdr>
            <w:top w:val="none" w:sz="0" w:space="0" w:color="auto"/>
            <w:left w:val="none" w:sz="0" w:space="0" w:color="auto"/>
            <w:bottom w:val="none" w:sz="0" w:space="0" w:color="auto"/>
            <w:right w:val="none" w:sz="0" w:space="0" w:color="auto"/>
          </w:divBdr>
        </w:div>
        <w:div w:id="855004842">
          <w:marLeft w:val="0"/>
          <w:marRight w:val="0"/>
          <w:marTop w:val="0"/>
          <w:marBottom w:val="0"/>
          <w:divBdr>
            <w:top w:val="none" w:sz="0" w:space="0" w:color="auto"/>
            <w:left w:val="none" w:sz="0" w:space="0" w:color="auto"/>
            <w:bottom w:val="none" w:sz="0" w:space="0" w:color="auto"/>
            <w:right w:val="none" w:sz="0" w:space="0" w:color="auto"/>
          </w:divBdr>
        </w:div>
        <w:div w:id="1725135003">
          <w:marLeft w:val="0"/>
          <w:marRight w:val="0"/>
          <w:marTop w:val="0"/>
          <w:marBottom w:val="0"/>
          <w:divBdr>
            <w:top w:val="none" w:sz="0" w:space="0" w:color="auto"/>
            <w:left w:val="none" w:sz="0" w:space="0" w:color="auto"/>
            <w:bottom w:val="none" w:sz="0" w:space="0" w:color="auto"/>
            <w:right w:val="none" w:sz="0" w:space="0" w:color="auto"/>
          </w:divBdr>
        </w:div>
        <w:div w:id="194126374">
          <w:marLeft w:val="0"/>
          <w:marRight w:val="0"/>
          <w:marTop w:val="0"/>
          <w:marBottom w:val="0"/>
          <w:divBdr>
            <w:top w:val="none" w:sz="0" w:space="0" w:color="auto"/>
            <w:left w:val="none" w:sz="0" w:space="0" w:color="auto"/>
            <w:bottom w:val="none" w:sz="0" w:space="0" w:color="auto"/>
            <w:right w:val="none" w:sz="0" w:space="0" w:color="auto"/>
          </w:divBdr>
        </w:div>
        <w:div w:id="737677433">
          <w:marLeft w:val="0"/>
          <w:marRight w:val="0"/>
          <w:marTop w:val="0"/>
          <w:marBottom w:val="0"/>
          <w:divBdr>
            <w:top w:val="none" w:sz="0" w:space="0" w:color="auto"/>
            <w:left w:val="none" w:sz="0" w:space="0" w:color="auto"/>
            <w:bottom w:val="none" w:sz="0" w:space="0" w:color="auto"/>
            <w:right w:val="none" w:sz="0" w:space="0" w:color="auto"/>
          </w:divBdr>
        </w:div>
        <w:div w:id="163907755">
          <w:marLeft w:val="0"/>
          <w:marRight w:val="0"/>
          <w:marTop w:val="0"/>
          <w:marBottom w:val="0"/>
          <w:divBdr>
            <w:top w:val="none" w:sz="0" w:space="0" w:color="auto"/>
            <w:left w:val="none" w:sz="0" w:space="0" w:color="auto"/>
            <w:bottom w:val="none" w:sz="0" w:space="0" w:color="auto"/>
            <w:right w:val="none" w:sz="0" w:space="0" w:color="auto"/>
          </w:divBdr>
        </w:div>
        <w:div w:id="114495309">
          <w:marLeft w:val="0"/>
          <w:marRight w:val="0"/>
          <w:marTop w:val="0"/>
          <w:marBottom w:val="0"/>
          <w:divBdr>
            <w:top w:val="none" w:sz="0" w:space="0" w:color="auto"/>
            <w:left w:val="none" w:sz="0" w:space="0" w:color="auto"/>
            <w:bottom w:val="none" w:sz="0" w:space="0" w:color="auto"/>
            <w:right w:val="none" w:sz="0" w:space="0" w:color="auto"/>
          </w:divBdr>
        </w:div>
        <w:div w:id="84110026">
          <w:marLeft w:val="0"/>
          <w:marRight w:val="0"/>
          <w:marTop w:val="0"/>
          <w:marBottom w:val="0"/>
          <w:divBdr>
            <w:top w:val="none" w:sz="0" w:space="0" w:color="auto"/>
            <w:left w:val="none" w:sz="0" w:space="0" w:color="auto"/>
            <w:bottom w:val="none" w:sz="0" w:space="0" w:color="auto"/>
            <w:right w:val="none" w:sz="0" w:space="0" w:color="auto"/>
          </w:divBdr>
        </w:div>
        <w:div w:id="1897886969">
          <w:marLeft w:val="0"/>
          <w:marRight w:val="0"/>
          <w:marTop w:val="0"/>
          <w:marBottom w:val="0"/>
          <w:divBdr>
            <w:top w:val="none" w:sz="0" w:space="0" w:color="auto"/>
            <w:left w:val="none" w:sz="0" w:space="0" w:color="auto"/>
            <w:bottom w:val="none" w:sz="0" w:space="0" w:color="auto"/>
            <w:right w:val="none" w:sz="0" w:space="0" w:color="auto"/>
          </w:divBdr>
        </w:div>
        <w:div w:id="718167211">
          <w:marLeft w:val="0"/>
          <w:marRight w:val="0"/>
          <w:marTop w:val="0"/>
          <w:marBottom w:val="0"/>
          <w:divBdr>
            <w:top w:val="none" w:sz="0" w:space="0" w:color="auto"/>
            <w:left w:val="none" w:sz="0" w:space="0" w:color="auto"/>
            <w:bottom w:val="none" w:sz="0" w:space="0" w:color="auto"/>
            <w:right w:val="none" w:sz="0" w:space="0" w:color="auto"/>
          </w:divBdr>
        </w:div>
        <w:div w:id="581913563">
          <w:marLeft w:val="0"/>
          <w:marRight w:val="0"/>
          <w:marTop w:val="0"/>
          <w:marBottom w:val="0"/>
          <w:divBdr>
            <w:top w:val="none" w:sz="0" w:space="0" w:color="auto"/>
            <w:left w:val="none" w:sz="0" w:space="0" w:color="auto"/>
            <w:bottom w:val="none" w:sz="0" w:space="0" w:color="auto"/>
            <w:right w:val="none" w:sz="0" w:space="0" w:color="auto"/>
          </w:divBdr>
        </w:div>
        <w:div w:id="1112169142">
          <w:marLeft w:val="0"/>
          <w:marRight w:val="0"/>
          <w:marTop w:val="0"/>
          <w:marBottom w:val="0"/>
          <w:divBdr>
            <w:top w:val="none" w:sz="0" w:space="0" w:color="auto"/>
            <w:left w:val="none" w:sz="0" w:space="0" w:color="auto"/>
            <w:bottom w:val="none" w:sz="0" w:space="0" w:color="auto"/>
            <w:right w:val="none" w:sz="0" w:space="0" w:color="auto"/>
          </w:divBdr>
        </w:div>
        <w:div w:id="485359637">
          <w:marLeft w:val="0"/>
          <w:marRight w:val="0"/>
          <w:marTop w:val="0"/>
          <w:marBottom w:val="0"/>
          <w:divBdr>
            <w:top w:val="none" w:sz="0" w:space="0" w:color="auto"/>
            <w:left w:val="none" w:sz="0" w:space="0" w:color="auto"/>
            <w:bottom w:val="none" w:sz="0" w:space="0" w:color="auto"/>
            <w:right w:val="none" w:sz="0" w:space="0" w:color="auto"/>
          </w:divBdr>
        </w:div>
        <w:div w:id="647589028">
          <w:marLeft w:val="0"/>
          <w:marRight w:val="0"/>
          <w:marTop w:val="0"/>
          <w:marBottom w:val="0"/>
          <w:divBdr>
            <w:top w:val="none" w:sz="0" w:space="0" w:color="auto"/>
            <w:left w:val="none" w:sz="0" w:space="0" w:color="auto"/>
            <w:bottom w:val="none" w:sz="0" w:space="0" w:color="auto"/>
            <w:right w:val="none" w:sz="0" w:space="0" w:color="auto"/>
          </w:divBdr>
        </w:div>
        <w:div w:id="2090342522">
          <w:marLeft w:val="0"/>
          <w:marRight w:val="0"/>
          <w:marTop w:val="0"/>
          <w:marBottom w:val="0"/>
          <w:divBdr>
            <w:top w:val="none" w:sz="0" w:space="0" w:color="auto"/>
            <w:left w:val="none" w:sz="0" w:space="0" w:color="auto"/>
            <w:bottom w:val="none" w:sz="0" w:space="0" w:color="auto"/>
            <w:right w:val="none" w:sz="0" w:space="0" w:color="auto"/>
          </w:divBdr>
        </w:div>
        <w:div w:id="2115317507">
          <w:marLeft w:val="0"/>
          <w:marRight w:val="0"/>
          <w:marTop w:val="0"/>
          <w:marBottom w:val="0"/>
          <w:divBdr>
            <w:top w:val="none" w:sz="0" w:space="0" w:color="auto"/>
            <w:left w:val="none" w:sz="0" w:space="0" w:color="auto"/>
            <w:bottom w:val="none" w:sz="0" w:space="0" w:color="auto"/>
            <w:right w:val="none" w:sz="0" w:space="0" w:color="auto"/>
          </w:divBdr>
        </w:div>
        <w:div w:id="756247458">
          <w:marLeft w:val="0"/>
          <w:marRight w:val="0"/>
          <w:marTop w:val="0"/>
          <w:marBottom w:val="0"/>
          <w:divBdr>
            <w:top w:val="none" w:sz="0" w:space="0" w:color="auto"/>
            <w:left w:val="none" w:sz="0" w:space="0" w:color="auto"/>
            <w:bottom w:val="none" w:sz="0" w:space="0" w:color="auto"/>
            <w:right w:val="none" w:sz="0" w:space="0" w:color="auto"/>
          </w:divBdr>
        </w:div>
        <w:div w:id="1614481074">
          <w:marLeft w:val="0"/>
          <w:marRight w:val="0"/>
          <w:marTop w:val="0"/>
          <w:marBottom w:val="0"/>
          <w:divBdr>
            <w:top w:val="none" w:sz="0" w:space="0" w:color="auto"/>
            <w:left w:val="none" w:sz="0" w:space="0" w:color="auto"/>
            <w:bottom w:val="none" w:sz="0" w:space="0" w:color="auto"/>
            <w:right w:val="none" w:sz="0" w:space="0" w:color="auto"/>
          </w:divBdr>
        </w:div>
        <w:div w:id="1995259041">
          <w:marLeft w:val="0"/>
          <w:marRight w:val="0"/>
          <w:marTop w:val="0"/>
          <w:marBottom w:val="0"/>
          <w:divBdr>
            <w:top w:val="none" w:sz="0" w:space="0" w:color="auto"/>
            <w:left w:val="none" w:sz="0" w:space="0" w:color="auto"/>
            <w:bottom w:val="none" w:sz="0" w:space="0" w:color="auto"/>
            <w:right w:val="none" w:sz="0" w:space="0" w:color="auto"/>
          </w:divBdr>
        </w:div>
        <w:div w:id="173618044">
          <w:marLeft w:val="0"/>
          <w:marRight w:val="0"/>
          <w:marTop w:val="0"/>
          <w:marBottom w:val="0"/>
          <w:divBdr>
            <w:top w:val="none" w:sz="0" w:space="0" w:color="auto"/>
            <w:left w:val="none" w:sz="0" w:space="0" w:color="auto"/>
            <w:bottom w:val="none" w:sz="0" w:space="0" w:color="auto"/>
            <w:right w:val="none" w:sz="0" w:space="0" w:color="auto"/>
          </w:divBdr>
        </w:div>
        <w:div w:id="1038892208">
          <w:marLeft w:val="0"/>
          <w:marRight w:val="0"/>
          <w:marTop w:val="0"/>
          <w:marBottom w:val="0"/>
          <w:divBdr>
            <w:top w:val="none" w:sz="0" w:space="0" w:color="auto"/>
            <w:left w:val="none" w:sz="0" w:space="0" w:color="auto"/>
            <w:bottom w:val="none" w:sz="0" w:space="0" w:color="auto"/>
            <w:right w:val="none" w:sz="0" w:space="0" w:color="auto"/>
          </w:divBdr>
        </w:div>
        <w:div w:id="1087119471">
          <w:marLeft w:val="0"/>
          <w:marRight w:val="0"/>
          <w:marTop w:val="0"/>
          <w:marBottom w:val="0"/>
          <w:divBdr>
            <w:top w:val="none" w:sz="0" w:space="0" w:color="auto"/>
            <w:left w:val="none" w:sz="0" w:space="0" w:color="auto"/>
            <w:bottom w:val="none" w:sz="0" w:space="0" w:color="auto"/>
            <w:right w:val="none" w:sz="0" w:space="0" w:color="auto"/>
          </w:divBdr>
        </w:div>
      </w:divsChild>
    </w:div>
    <w:div w:id="1308706960">
      <w:bodyDiv w:val="1"/>
      <w:marLeft w:val="60"/>
      <w:marRight w:val="60"/>
      <w:marTop w:val="60"/>
      <w:marBottom w:val="15"/>
      <w:divBdr>
        <w:top w:val="none" w:sz="0" w:space="0" w:color="auto"/>
        <w:left w:val="none" w:sz="0" w:space="0" w:color="auto"/>
        <w:bottom w:val="none" w:sz="0" w:space="0" w:color="auto"/>
        <w:right w:val="none" w:sz="0" w:space="0" w:color="auto"/>
      </w:divBdr>
      <w:divsChild>
        <w:div w:id="2065061085">
          <w:marLeft w:val="0"/>
          <w:marRight w:val="0"/>
          <w:marTop w:val="0"/>
          <w:marBottom w:val="0"/>
          <w:divBdr>
            <w:top w:val="none" w:sz="0" w:space="0" w:color="auto"/>
            <w:left w:val="none" w:sz="0" w:space="0" w:color="auto"/>
            <w:bottom w:val="none" w:sz="0" w:space="0" w:color="auto"/>
            <w:right w:val="none" w:sz="0" w:space="0" w:color="auto"/>
          </w:divBdr>
        </w:div>
      </w:divsChild>
    </w:div>
    <w:div w:id="1632861498">
      <w:bodyDiv w:val="1"/>
      <w:marLeft w:val="0"/>
      <w:marRight w:val="0"/>
      <w:marTop w:val="0"/>
      <w:marBottom w:val="0"/>
      <w:divBdr>
        <w:top w:val="none" w:sz="0" w:space="0" w:color="auto"/>
        <w:left w:val="none" w:sz="0" w:space="0" w:color="auto"/>
        <w:bottom w:val="none" w:sz="0" w:space="0" w:color="auto"/>
        <w:right w:val="none" w:sz="0" w:space="0" w:color="auto"/>
      </w:divBdr>
      <w:divsChild>
        <w:div w:id="268659958">
          <w:marLeft w:val="0"/>
          <w:marRight w:val="0"/>
          <w:marTop w:val="0"/>
          <w:marBottom w:val="0"/>
          <w:divBdr>
            <w:top w:val="none" w:sz="0" w:space="0" w:color="auto"/>
            <w:left w:val="none" w:sz="0" w:space="0" w:color="auto"/>
            <w:bottom w:val="none" w:sz="0" w:space="0" w:color="auto"/>
            <w:right w:val="none" w:sz="0" w:space="0" w:color="auto"/>
          </w:divBdr>
        </w:div>
        <w:div w:id="879587065">
          <w:marLeft w:val="0"/>
          <w:marRight w:val="0"/>
          <w:marTop w:val="0"/>
          <w:marBottom w:val="0"/>
          <w:divBdr>
            <w:top w:val="none" w:sz="0" w:space="0" w:color="auto"/>
            <w:left w:val="none" w:sz="0" w:space="0" w:color="auto"/>
            <w:bottom w:val="none" w:sz="0" w:space="0" w:color="auto"/>
            <w:right w:val="none" w:sz="0" w:space="0" w:color="auto"/>
          </w:divBdr>
        </w:div>
        <w:div w:id="1701584868">
          <w:marLeft w:val="0"/>
          <w:marRight w:val="0"/>
          <w:marTop w:val="0"/>
          <w:marBottom w:val="0"/>
          <w:divBdr>
            <w:top w:val="none" w:sz="0" w:space="0" w:color="auto"/>
            <w:left w:val="none" w:sz="0" w:space="0" w:color="auto"/>
            <w:bottom w:val="none" w:sz="0" w:space="0" w:color="auto"/>
            <w:right w:val="none" w:sz="0" w:space="0" w:color="auto"/>
          </w:divBdr>
        </w:div>
        <w:div w:id="241763008">
          <w:marLeft w:val="0"/>
          <w:marRight w:val="0"/>
          <w:marTop w:val="0"/>
          <w:marBottom w:val="0"/>
          <w:divBdr>
            <w:top w:val="none" w:sz="0" w:space="0" w:color="auto"/>
            <w:left w:val="none" w:sz="0" w:space="0" w:color="auto"/>
            <w:bottom w:val="none" w:sz="0" w:space="0" w:color="auto"/>
            <w:right w:val="none" w:sz="0" w:space="0" w:color="auto"/>
          </w:divBdr>
        </w:div>
        <w:div w:id="294407169">
          <w:marLeft w:val="0"/>
          <w:marRight w:val="0"/>
          <w:marTop w:val="0"/>
          <w:marBottom w:val="0"/>
          <w:divBdr>
            <w:top w:val="none" w:sz="0" w:space="0" w:color="auto"/>
            <w:left w:val="none" w:sz="0" w:space="0" w:color="auto"/>
            <w:bottom w:val="none" w:sz="0" w:space="0" w:color="auto"/>
            <w:right w:val="none" w:sz="0" w:space="0" w:color="auto"/>
          </w:divBdr>
        </w:div>
        <w:div w:id="1542480027">
          <w:marLeft w:val="0"/>
          <w:marRight w:val="0"/>
          <w:marTop w:val="0"/>
          <w:marBottom w:val="0"/>
          <w:divBdr>
            <w:top w:val="none" w:sz="0" w:space="0" w:color="auto"/>
            <w:left w:val="none" w:sz="0" w:space="0" w:color="auto"/>
            <w:bottom w:val="none" w:sz="0" w:space="0" w:color="auto"/>
            <w:right w:val="none" w:sz="0" w:space="0" w:color="auto"/>
          </w:divBdr>
        </w:div>
        <w:div w:id="1177185458">
          <w:marLeft w:val="0"/>
          <w:marRight w:val="0"/>
          <w:marTop w:val="0"/>
          <w:marBottom w:val="0"/>
          <w:divBdr>
            <w:top w:val="none" w:sz="0" w:space="0" w:color="auto"/>
            <w:left w:val="none" w:sz="0" w:space="0" w:color="auto"/>
            <w:bottom w:val="none" w:sz="0" w:space="0" w:color="auto"/>
            <w:right w:val="none" w:sz="0" w:space="0" w:color="auto"/>
          </w:divBdr>
        </w:div>
        <w:div w:id="244994759">
          <w:marLeft w:val="0"/>
          <w:marRight w:val="0"/>
          <w:marTop w:val="0"/>
          <w:marBottom w:val="0"/>
          <w:divBdr>
            <w:top w:val="none" w:sz="0" w:space="0" w:color="auto"/>
            <w:left w:val="none" w:sz="0" w:space="0" w:color="auto"/>
            <w:bottom w:val="none" w:sz="0" w:space="0" w:color="auto"/>
            <w:right w:val="none" w:sz="0" w:space="0" w:color="auto"/>
          </w:divBdr>
        </w:div>
        <w:div w:id="1182161238">
          <w:marLeft w:val="0"/>
          <w:marRight w:val="0"/>
          <w:marTop w:val="0"/>
          <w:marBottom w:val="0"/>
          <w:divBdr>
            <w:top w:val="none" w:sz="0" w:space="0" w:color="auto"/>
            <w:left w:val="none" w:sz="0" w:space="0" w:color="auto"/>
            <w:bottom w:val="none" w:sz="0" w:space="0" w:color="auto"/>
            <w:right w:val="none" w:sz="0" w:space="0" w:color="auto"/>
          </w:divBdr>
        </w:div>
        <w:div w:id="1643535921">
          <w:marLeft w:val="0"/>
          <w:marRight w:val="0"/>
          <w:marTop w:val="0"/>
          <w:marBottom w:val="0"/>
          <w:divBdr>
            <w:top w:val="none" w:sz="0" w:space="0" w:color="auto"/>
            <w:left w:val="none" w:sz="0" w:space="0" w:color="auto"/>
            <w:bottom w:val="none" w:sz="0" w:space="0" w:color="auto"/>
            <w:right w:val="none" w:sz="0" w:space="0" w:color="auto"/>
          </w:divBdr>
        </w:div>
        <w:div w:id="604194174">
          <w:marLeft w:val="0"/>
          <w:marRight w:val="0"/>
          <w:marTop w:val="0"/>
          <w:marBottom w:val="0"/>
          <w:divBdr>
            <w:top w:val="none" w:sz="0" w:space="0" w:color="auto"/>
            <w:left w:val="none" w:sz="0" w:space="0" w:color="auto"/>
            <w:bottom w:val="none" w:sz="0" w:space="0" w:color="auto"/>
            <w:right w:val="none" w:sz="0" w:space="0" w:color="auto"/>
          </w:divBdr>
        </w:div>
        <w:div w:id="379131981">
          <w:marLeft w:val="0"/>
          <w:marRight w:val="0"/>
          <w:marTop w:val="0"/>
          <w:marBottom w:val="0"/>
          <w:divBdr>
            <w:top w:val="none" w:sz="0" w:space="0" w:color="auto"/>
            <w:left w:val="none" w:sz="0" w:space="0" w:color="auto"/>
            <w:bottom w:val="none" w:sz="0" w:space="0" w:color="auto"/>
            <w:right w:val="none" w:sz="0" w:space="0" w:color="auto"/>
          </w:divBdr>
        </w:div>
        <w:div w:id="1147167641">
          <w:marLeft w:val="0"/>
          <w:marRight w:val="0"/>
          <w:marTop w:val="0"/>
          <w:marBottom w:val="0"/>
          <w:divBdr>
            <w:top w:val="none" w:sz="0" w:space="0" w:color="auto"/>
            <w:left w:val="none" w:sz="0" w:space="0" w:color="auto"/>
            <w:bottom w:val="none" w:sz="0" w:space="0" w:color="auto"/>
            <w:right w:val="none" w:sz="0" w:space="0" w:color="auto"/>
          </w:divBdr>
        </w:div>
        <w:div w:id="176309852">
          <w:marLeft w:val="0"/>
          <w:marRight w:val="0"/>
          <w:marTop w:val="0"/>
          <w:marBottom w:val="0"/>
          <w:divBdr>
            <w:top w:val="none" w:sz="0" w:space="0" w:color="auto"/>
            <w:left w:val="none" w:sz="0" w:space="0" w:color="auto"/>
            <w:bottom w:val="none" w:sz="0" w:space="0" w:color="auto"/>
            <w:right w:val="none" w:sz="0" w:space="0" w:color="auto"/>
          </w:divBdr>
        </w:div>
        <w:div w:id="1662466608">
          <w:marLeft w:val="0"/>
          <w:marRight w:val="0"/>
          <w:marTop w:val="0"/>
          <w:marBottom w:val="0"/>
          <w:divBdr>
            <w:top w:val="none" w:sz="0" w:space="0" w:color="auto"/>
            <w:left w:val="none" w:sz="0" w:space="0" w:color="auto"/>
            <w:bottom w:val="none" w:sz="0" w:space="0" w:color="auto"/>
            <w:right w:val="none" w:sz="0" w:space="0" w:color="auto"/>
          </w:divBdr>
        </w:div>
        <w:div w:id="1703704693">
          <w:marLeft w:val="0"/>
          <w:marRight w:val="0"/>
          <w:marTop w:val="0"/>
          <w:marBottom w:val="0"/>
          <w:divBdr>
            <w:top w:val="none" w:sz="0" w:space="0" w:color="auto"/>
            <w:left w:val="none" w:sz="0" w:space="0" w:color="auto"/>
            <w:bottom w:val="none" w:sz="0" w:space="0" w:color="auto"/>
            <w:right w:val="none" w:sz="0" w:space="0" w:color="auto"/>
          </w:divBdr>
        </w:div>
        <w:div w:id="1407845047">
          <w:marLeft w:val="0"/>
          <w:marRight w:val="0"/>
          <w:marTop w:val="0"/>
          <w:marBottom w:val="0"/>
          <w:divBdr>
            <w:top w:val="none" w:sz="0" w:space="0" w:color="auto"/>
            <w:left w:val="none" w:sz="0" w:space="0" w:color="auto"/>
            <w:bottom w:val="none" w:sz="0" w:space="0" w:color="auto"/>
            <w:right w:val="none" w:sz="0" w:space="0" w:color="auto"/>
          </w:divBdr>
        </w:div>
        <w:div w:id="479662932">
          <w:marLeft w:val="0"/>
          <w:marRight w:val="0"/>
          <w:marTop w:val="0"/>
          <w:marBottom w:val="0"/>
          <w:divBdr>
            <w:top w:val="none" w:sz="0" w:space="0" w:color="auto"/>
            <w:left w:val="none" w:sz="0" w:space="0" w:color="auto"/>
            <w:bottom w:val="none" w:sz="0" w:space="0" w:color="auto"/>
            <w:right w:val="none" w:sz="0" w:space="0" w:color="auto"/>
          </w:divBdr>
        </w:div>
        <w:div w:id="426341841">
          <w:marLeft w:val="0"/>
          <w:marRight w:val="0"/>
          <w:marTop w:val="0"/>
          <w:marBottom w:val="0"/>
          <w:divBdr>
            <w:top w:val="none" w:sz="0" w:space="0" w:color="auto"/>
            <w:left w:val="none" w:sz="0" w:space="0" w:color="auto"/>
            <w:bottom w:val="none" w:sz="0" w:space="0" w:color="auto"/>
            <w:right w:val="none" w:sz="0" w:space="0" w:color="auto"/>
          </w:divBdr>
        </w:div>
        <w:div w:id="2079937367">
          <w:marLeft w:val="0"/>
          <w:marRight w:val="0"/>
          <w:marTop w:val="0"/>
          <w:marBottom w:val="0"/>
          <w:divBdr>
            <w:top w:val="none" w:sz="0" w:space="0" w:color="auto"/>
            <w:left w:val="none" w:sz="0" w:space="0" w:color="auto"/>
            <w:bottom w:val="none" w:sz="0" w:space="0" w:color="auto"/>
            <w:right w:val="none" w:sz="0" w:space="0" w:color="auto"/>
          </w:divBdr>
        </w:div>
      </w:divsChild>
    </w:div>
    <w:div w:id="1752583712">
      <w:bodyDiv w:val="1"/>
      <w:marLeft w:val="0"/>
      <w:marRight w:val="0"/>
      <w:marTop w:val="0"/>
      <w:marBottom w:val="0"/>
      <w:divBdr>
        <w:top w:val="none" w:sz="0" w:space="0" w:color="auto"/>
        <w:left w:val="none" w:sz="0" w:space="0" w:color="auto"/>
        <w:bottom w:val="none" w:sz="0" w:space="0" w:color="auto"/>
        <w:right w:val="none" w:sz="0" w:space="0" w:color="auto"/>
      </w:divBdr>
    </w:div>
    <w:div w:id="1927304669">
      <w:bodyDiv w:val="1"/>
      <w:marLeft w:val="0"/>
      <w:marRight w:val="0"/>
      <w:marTop w:val="0"/>
      <w:marBottom w:val="0"/>
      <w:divBdr>
        <w:top w:val="none" w:sz="0" w:space="0" w:color="auto"/>
        <w:left w:val="none" w:sz="0" w:space="0" w:color="auto"/>
        <w:bottom w:val="none" w:sz="0" w:space="0" w:color="auto"/>
        <w:right w:val="none" w:sz="0" w:space="0" w:color="auto"/>
      </w:divBdr>
    </w:div>
    <w:div w:id="1968705262">
      <w:bodyDiv w:val="1"/>
      <w:marLeft w:val="0"/>
      <w:marRight w:val="0"/>
      <w:marTop w:val="0"/>
      <w:marBottom w:val="0"/>
      <w:divBdr>
        <w:top w:val="none" w:sz="0" w:space="0" w:color="auto"/>
        <w:left w:val="none" w:sz="0" w:space="0" w:color="auto"/>
        <w:bottom w:val="none" w:sz="0" w:space="0" w:color="auto"/>
        <w:right w:val="none" w:sz="0" w:space="0" w:color="auto"/>
      </w:divBdr>
    </w:div>
    <w:div w:id="214310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sz.cz/web/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psv.cz/web/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zso.cz/csu/czso/socialni-zabezpeceni-c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1358D4554D7846A9CD128AF4E3B956" ma:contentTypeVersion="13" ma:contentTypeDescription="Vytvoří nový dokument" ma:contentTypeScope="" ma:versionID="a8ccbac37ed54252e4b19f7d9d63b3c2">
  <xsd:schema xmlns:xsd="http://www.w3.org/2001/XMLSchema" xmlns:xs="http://www.w3.org/2001/XMLSchema" xmlns:p="http://schemas.microsoft.com/office/2006/metadata/properties" xmlns:ns3="bbc6acb2-2c7d-485d-971d-81a12c9ccbd7" xmlns:ns4="aa722cf2-d8a5-4b3a-9adf-e4c0cf691a31" targetNamespace="http://schemas.microsoft.com/office/2006/metadata/properties" ma:root="true" ma:fieldsID="e2cd38d7b9bc72cd74a644d912b99617" ns3:_="" ns4:_="">
    <xsd:import namespace="bbc6acb2-2c7d-485d-971d-81a12c9ccbd7"/>
    <xsd:import namespace="aa722cf2-d8a5-4b3a-9adf-e4c0cf691a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6acb2-2c7d-485d-971d-81a12c9ccbd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22cf2-d8a5-4b3a-9adf-e4c0cf691a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CC08F-D293-4130-98A8-528725A867DD}">
  <ds:schemaRefs>
    <ds:schemaRef ds:uri="http://schemas.microsoft.com/sharepoint/v3/contenttype/forms"/>
  </ds:schemaRefs>
</ds:datastoreItem>
</file>

<file path=customXml/itemProps2.xml><?xml version="1.0" encoding="utf-8"?>
<ds:datastoreItem xmlns:ds="http://schemas.openxmlformats.org/officeDocument/2006/customXml" ds:itemID="{29F7FF1E-5862-4BE9-9A67-A057F9F850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A46D9C-7289-415E-A6F5-BA54EFE92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6acb2-2c7d-485d-971d-81a12c9ccbd7"/>
    <ds:schemaRef ds:uri="aa722cf2-d8a5-4b3a-9adf-e4c0cf69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F2096-27E5-4B0D-B86D-8FC57A51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4254</Words>
  <Characters>25099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24</vt:lpstr>
    </vt:vector>
  </TitlesOfParts>
  <Company>CSU</Company>
  <LinksUpToDate>false</LinksUpToDate>
  <CharactersWithSpaces>29295</CharactersWithSpaces>
  <SharedDoc>false</SharedDoc>
  <HLinks>
    <vt:vector size="18" baseType="variant">
      <vt:variant>
        <vt:i4>786453</vt:i4>
      </vt:variant>
      <vt:variant>
        <vt:i4>6</vt:i4>
      </vt:variant>
      <vt:variant>
        <vt:i4>0</vt:i4>
      </vt:variant>
      <vt:variant>
        <vt:i4>5</vt:i4>
      </vt:variant>
      <vt:variant>
        <vt:lpwstr>http://www.cssz.cz/cz</vt:lpwstr>
      </vt:variant>
      <vt:variant>
        <vt:lpwstr/>
      </vt:variant>
      <vt:variant>
        <vt:i4>2949225</vt:i4>
      </vt:variant>
      <vt:variant>
        <vt:i4>3</vt:i4>
      </vt:variant>
      <vt:variant>
        <vt:i4>0</vt:i4>
      </vt:variant>
      <vt:variant>
        <vt:i4>5</vt:i4>
      </vt:variant>
      <vt:variant>
        <vt:lpwstr>http://www.mpsv.cz/cs/</vt:lpwstr>
      </vt:variant>
      <vt:variant>
        <vt:lpwstr/>
      </vt:variant>
      <vt:variant>
        <vt:i4>6946927</vt:i4>
      </vt:variant>
      <vt:variant>
        <vt:i4>0</vt:i4>
      </vt:variant>
      <vt:variant>
        <vt:i4>0</vt:i4>
      </vt:variant>
      <vt:variant>
        <vt:i4>5</vt:i4>
      </vt:variant>
      <vt:variant>
        <vt:lpwstr>http://www.czso.cz/csu/redakce.nsf/i/socialni_zabezpeceni_lide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SOCIÁLNÍ ZABEZPEČENÍ, Metodické vysvětlivky, Statistická ročenka ČR 2023</dc:title>
  <dc:creator>Český statistický úřad</dc:creator>
  <cp:lastModifiedBy>Zadák Rostislav</cp:lastModifiedBy>
  <cp:revision>7</cp:revision>
  <cp:lastPrinted>2020-07-22T06:54:00Z</cp:lastPrinted>
  <dcterms:created xsi:type="dcterms:W3CDTF">2023-09-13T06:04:00Z</dcterms:created>
  <dcterms:modified xsi:type="dcterms:W3CDTF">2023-11-09T14:39:00Z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0x010100D61358D4554D7846A9CD128AF4E3B956</vt:lpwstr>
  </property>
</Properties>
</file>