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7B" w:rsidRDefault="0040527B" w:rsidP="0040527B">
      <w:pPr>
        <w:pStyle w:val="Nadpis1"/>
        <w:rPr>
          <w:szCs w:val="24"/>
        </w:rPr>
      </w:pPr>
      <w:r>
        <w:t>HARMONIZOVANÝ INDEX SPOTŘEBITELSKÝCH CEN</w:t>
      </w:r>
    </w:p>
    <w:p w:rsidR="0040527B" w:rsidRPr="009D14FA" w:rsidRDefault="0040527B" w:rsidP="0040527B">
      <w:pPr>
        <w:pStyle w:val="Zkladntext"/>
        <w:spacing w:after="240"/>
        <w:jc w:val="both"/>
        <w:rPr>
          <w:szCs w:val="20"/>
        </w:rPr>
      </w:pPr>
      <w:r w:rsidRPr="009D14FA">
        <w:rPr>
          <w:szCs w:val="20"/>
        </w:rPr>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w:t>
      </w:r>
      <w:r>
        <w:rPr>
          <w:szCs w:val="20"/>
        </w:rPr>
        <w:t xml:space="preserve"> dobu se budou národní indexy a </w:t>
      </w:r>
      <w:r w:rsidRPr="009D14FA">
        <w:rPr>
          <w:szCs w:val="20"/>
        </w:rPr>
        <w:t>HICP postupně stále více sbližovat.</w:t>
      </w:r>
    </w:p>
    <w:p w:rsidR="0040527B" w:rsidRPr="009D14FA" w:rsidRDefault="0040527B" w:rsidP="0040527B">
      <w:pPr>
        <w:jc w:val="both"/>
        <w:rPr>
          <w:szCs w:val="20"/>
        </w:rPr>
      </w:pPr>
      <w:r w:rsidRPr="009D14FA">
        <w:rPr>
          <w:szCs w:val="20"/>
        </w:rPr>
        <w:t>Mezi strukturou spotřebního koše národního indexu spotřebitelských cen ČR a strukturou spotřebního koše HICP jsou určité rozdíly. Ve vahách HICP jsou zahrnuty tržby za nákupy cizinců na území České republiky, ale není v něm zahrnuto imputované nájemné na rozdíl od národního indexu spotřebitelských cen, kde tržby za nákupy cizinců zahrnuty nejsou, ale je zde zahrnuto imputované nájemné.</w:t>
      </w:r>
    </w:p>
    <w:p w:rsidR="0040527B" w:rsidRPr="009D14FA" w:rsidRDefault="0040527B" w:rsidP="0040527B">
      <w:pPr>
        <w:pStyle w:val="Zkladntext"/>
        <w:spacing w:after="240"/>
        <w:jc w:val="both"/>
        <w:rPr>
          <w:szCs w:val="20"/>
        </w:rPr>
      </w:pPr>
      <w:r w:rsidRPr="009D14FA">
        <w:rPr>
          <w:szCs w:val="20"/>
        </w:rPr>
        <w:t xml:space="preserve">Od roku 2001 ČR v souladu s pravidly pro kandidátské země poskytuje </w:t>
      </w:r>
      <w:proofErr w:type="spellStart"/>
      <w:r w:rsidRPr="009D14FA">
        <w:rPr>
          <w:szCs w:val="20"/>
        </w:rPr>
        <w:t>Eurostatu</w:t>
      </w:r>
      <w:proofErr w:type="spellEnd"/>
      <w:r w:rsidRPr="009D14FA">
        <w:rPr>
          <w:szCs w:val="20"/>
        </w:rPr>
        <w:t xml:space="preserve">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40527B" w:rsidRPr="009D14FA" w:rsidRDefault="0040527B" w:rsidP="0040527B">
      <w:pPr>
        <w:jc w:val="both"/>
        <w:rPr>
          <w:szCs w:val="20"/>
        </w:rPr>
      </w:pPr>
    </w:p>
    <w:p w:rsidR="0040527B" w:rsidRDefault="0040527B" w:rsidP="0040527B">
      <w:pPr>
        <w:spacing w:after="0"/>
        <w:jc w:val="both"/>
        <w:rPr>
          <w:i/>
          <w:iCs/>
          <w:sz w:val="22"/>
          <w:szCs w:val="30"/>
        </w:rPr>
      </w:pPr>
      <w:r>
        <w:rPr>
          <w:b/>
          <w:bCs/>
          <w:sz w:val="22"/>
          <w:szCs w:val="28"/>
        </w:rPr>
        <w:t>HICP</w:t>
      </w:r>
      <w:r>
        <w:rPr>
          <w:i/>
          <w:iCs/>
          <w:sz w:val="22"/>
          <w:szCs w:val="30"/>
        </w:rPr>
        <w:t xml:space="preserve"> (stejný měsíc předchozího roku = 100)</w:t>
      </w:r>
    </w:p>
    <w:tbl>
      <w:tblPr>
        <w:tblpPr w:leftFromText="141" w:rightFromText="141" w:vertAnchor="text" w:horzAnchor="margin" w:tblpX="-97" w:tblpY="145"/>
        <w:tblW w:w="9651" w:type="dxa"/>
        <w:tblLayout w:type="fixed"/>
        <w:tblCellMar>
          <w:left w:w="0" w:type="dxa"/>
          <w:right w:w="0" w:type="dxa"/>
        </w:tblCellMar>
        <w:tblLook w:val="0000"/>
      </w:tblPr>
      <w:tblGrid>
        <w:gridCol w:w="1481"/>
        <w:gridCol w:w="838"/>
        <w:gridCol w:w="839"/>
        <w:gridCol w:w="838"/>
        <w:gridCol w:w="839"/>
        <w:gridCol w:w="1414"/>
        <w:gridCol w:w="850"/>
        <w:gridCol w:w="851"/>
        <w:gridCol w:w="850"/>
        <w:gridCol w:w="851"/>
      </w:tblGrid>
      <w:tr w:rsidR="00150410" w:rsidRPr="00245E4D" w:rsidTr="00551EF8">
        <w:trPr>
          <w:trHeight w:val="510"/>
        </w:trPr>
        <w:tc>
          <w:tcPr>
            <w:tcW w:w="14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50410" w:rsidRPr="00245E4D" w:rsidRDefault="00150410" w:rsidP="00150410">
            <w:pPr>
              <w:spacing w:after="0" w:line="240" w:lineRule="auto"/>
              <w:jc w:val="center"/>
              <w:rPr>
                <w:rFonts w:cs="Arial"/>
                <w:sz w:val="16"/>
                <w:szCs w:val="16"/>
              </w:rPr>
            </w:pPr>
          </w:p>
        </w:tc>
        <w:tc>
          <w:tcPr>
            <w:tcW w:w="8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50410" w:rsidRPr="00245E4D" w:rsidRDefault="00150410" w:rsidP="00150410">
            <w:pPr>
              <w:spacing w:after="0" w:line="240" w:lineRule="auto"/>
              <w:ind w:right="-15"/>
              <w:jc w:val="center"/>
              <w:rPr>
                <w:rFonts w:cs="Arial"/>
                <w:b/>
                <w:bCs/>
                <w:sz w:val="16"/>
                <w:szCs w:val="16"/>
              </w:rPr>
            </w:pPr>
            <w:r>
              <w:rPr>
                <w:rFonts w:cs="Arial"/>
                <w:b/>
                <w:bCs/>
                <w:sz w:val="16"/>
                <w:szCs w:val="16"/>
              </w:rPr>
              <w:t>srpen</w:t>
            </w:r>
            <w:r w:rsidRPr="00245E4D">
              <w:rPr>
                <w:rFonts w:cs="Arial"/>
                <w:b/>
                <w:bCs/>
                <w:sz w:val="16"/>
                <w:szCs w:val="16"/>
              </w:rPr>
              <w:br/>
              <w:t>201</w:t>
            </w:r>
            <w:r>
              <w:rPr>
                <w:rFonts w:cs="Arial"/>
                <w:b/>
                <w:bCs/>
                <w:sz w:val="16"/>
                <w:szCs w:val="16"/>
              </w:rPr>
              <w:t>8</w:t>
            </w:r>
          </w:p>
        </w:tc>
        <w:tc>
          <w:tcPr>
            <w:tcW w:w="8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50410" w:rsidRPr="00245E4D" w:rsidRDefault="00150410" w:rsidP="00150410">
            <w:pPr>
              <w:spacing w:after="0" w:line="240" w:lineRule="auto"/>
              <w:ind w:right="-15"/>
              <w:jc w:val="center"/>
              <w:rPr>
                <w:rFonts w:cs="Arial"/>
                <w:b/>
                <w:bCs/>
                <w:sz w:val="16"/>
                <w:szCs w:val="16"/>
              </w:rPr>
            </w:pPr>
            <w:r>
              <w:rPr>
                <w:rFonts w:cs="Arial"/>
                <w:b/>
                <w:bCs/>
                <w:sz w:val="16"/>
                <w:szCs w:val="16"/>
              </w:rPr>
              <w:t>září</w:t>
            </w:r>
            <w:r w:rsidRPr="00245E4D">
              <w:rPr>
                <w:rFonts w:cs="Arial"/>
                <w:b/>
                <w:bCs/>
                <w:sz w:val="16"/>
                <w:szCs w:val="16"/>
              </w:rPr>
              <w:br/>
              <w:t>201</w:t>
            </w:r>
            <w:r>
              <w:rPr>
                <w:rFonts w:cs="Arial"/>
                <w:b/>
                <w:bCs/>
                <w:sz w:val="16"/>
                <w:szCs w:val="16"/>
              </w:rPr>
              <w:t>8</w:t>
            </w:r>
          </w:p>
        </w:tc>
        <w:tc>
          <w:tcPr>
            <w:tcW w:w="8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50410" w:rsidRPr="00245E4D" w:rsidRDefault="00150410" w:rsidP="00150410">
            <w:pPr>
              <w:spacing w:after="0" w:line="240" w:lineRule="auto"/>
              <w:ind w:right="-15"/>
              <w:jc w:val="center"/>
              <w:rPr>
                <w:rFonts w:cs="Arial"/>
                <w:b/>
                <w:bCs/>
                <w:sz w:val="16"/>
                <w:szCs w:val="16"/>
              </w:rPr>
            </w:pPr>
            <w:r>
              <w:rPr>
                <w:rFonts w:cs="Arial"/>
                <w:b/>
                <w:bCs/>
                <w:sz w:val="16"/>
                <w:szCs w:val="16"/>
              </w:rPr>
              <w:t>říjen</w:t>
            </w:r>
            <w:r w:rsidRPr="00245E4D">
              <w:rPr>
                <w:rFonts w:cs="Arial"/>
                <w:b/>
                <w:bCs/>
                <w:sz w:val="16"/>
                <w:szCs w:val="16"/>
              </w:rPr>
              <w:br/>
              <w:t>201</w:t>
            </w:r>
            <w:r>
              <w:rPr>
                <w:rFonts w:cs="Arial"/>
                <w:b/>
                <w:bCs/>
                <w:sz w:val="16"/>
                <w:szCs w:val="16"/>
              </w:rPr>
              <w:t>8</w:t>
            </w:r>
          </w:p>
        </w:tc>
        <w:tc>
          <w:tcPr>
            <w:tcW w:w="8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50410" w:rsidRPr="00245E4D" w:rsidRDefault="00150410" w:rsidP="00150410">
            <w:pPr>
              <w:spacing w:after="0" w:line="240" w:lineRule="auto"/>
              <w:ind w:right="-15"/>
              <w:jc w:val="center"/>
              <w:rPr>
                <w:rFonts w:cs="Arial"/>
                <w:b/>
                <w:bCs/>
                <w:sz w:val="16"/>
                <w:szCs w:val="16"/>
              </w:rPr>
            </w:pPr>
            <w:r>
              <w:rPr>
                <w:rFonts w:cs="Arial"/>
                <w:b/>
                <w:bCs/>
                <w:sz w:val="16"/>
                <w:szCs w:val="16"/>
              </w:rPr>
              <w:t>listopad</w:t>
            </w:r>
            <w:r w:rsidRPr="00245E4D">
              <w:rPr>
                <w:rFonts w:cs="Arial"/>
                <w:b/>
                <w:bCs/>
                <w:sz w:val="16"/>
                <w:szCs w:val="16"/>
              </w:rPr>
              <w:br/>
              <w:t>201</w:t>
            </w:r>
            <w:r>
              <w:rPr>
                <w:rFonts w:cs="Arial"/>
                <w:b/>
                <w:bCs/>
                <w:sz w:val="16"/>
                <w:szCs w:val="16"/>
              </w:rPr>
              <w:t>8</w:t>
            </w:r>
          </w:p>
        </w:tc>
        <w:tc>
          <w:tcPr>
            <w:tcW w:w="141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50410" w:rsidRPr="00245E4D" w:rsidRDefault="00150410" w:rsidP="00150410">
            <w:pPr>
              <w:spacing w:after="0" w:line="240" w:lineRule="auto"/>
              <w:jc w:val="center"/>
              <w:rPr>
                <w:rFonts w:cs="Arial"/>
                <w:b/>
                <w:bCs/>
                <w:sz w:val="16"/>
                <w:szCs w:val="16"/>
              </w:rPr>
            </w:pP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50410" w:rsidRPr="00245E4D" w:rsidRDefault="00150410" w:rsidP="00150410">
            <w:pPr>
              <w:spacing w:after="0" w:line="240" w:lineRule="auto"/>
              <w:ind w:right="-15"/>
              <w:jc w:val="center"/>
              <w:rPr>
                <w:rFonts w:cs="Arial"/>
                <w:b/>
                <w:bCs/>
                <w:sz w:val="16"/>
                <w:szCs w:val="16"/>
              </w:rPr>
            </w:pPr>
            <w:r>
              <w:rPr>
                <w:rFonts w:cs="Arial"/>
                <w:b/>
                <w:bCs/>
                <w:sz w:val="16"/>
                <w:szCs w:val="16"/>
              </w:rPr>
              <w:t>srpen</w:t>
            </w:r>
            <w:r w:rsidRPr="00245E4D">
              <w:rPr>
                <w:rFonts w:cs="Arial"/>
                <w:b/>
                <w:bCs/>
                <w:sz w:val="16"/>
                <w:szCs w:val="16"/>
              </w:rPr>
              <w:br/>
              <w:t>201</w:t>
            </w:r>
            <w:r>
              <w:rPr>
                <w:rFonts w:cs="Arial"/>
                <w:b/>
                <w:bCs/>
                <w:sz w:val="16"/>
                <w:szCs w:val="16"/>
              </w:rPr>
              <w:t>8</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50410" w:rsidRPr="00245E4D" w:rsidRDefault="00150410" w:rsidP="00150410">
            <w:pPr>
              <w:spacing w:after="0" w:line="240" w:lineRule="auto"/>
              <w:ind w:right="-15"/>
              <w:jc w:val="center"/>
              <w:rPr>
                <w:rFonts w:cs="Arial"/>
                <w:b/>
                <w:bCs/>
                <w:sz w:val="16"/>
                <w:szCs w:val="16"/>
              </w:rPr>
            </w:pPr>
            <w:r>
              <w:rPr>
                <w:rFonts w:cs="Arial"/>
                <w:b/>
                <w:bCs/>
                <w:sz w:val="16"/>
                <w:szCs w:val="16"/>
              </w:rPr>
              <w:t>září</w:t>
            </w:r>
            <w:r w:rsidRPr="00245E4D">
              <w:rPr>
                <w:rFonts w:cs="Arial"/>
                <w:b/>
                <w:bCs/>
                <w:sz w:val="16"/>
                <w:szCs w:val="16"/>
              </w:rPr>
              <w:br/>
              <w:t>201</w:t>
            </w:r>
            <w:r>
              <w:rPr>
                <w:rFonts w:cs="Arial"/>
                <w:b/>
                <w:bCs/>
                <w:sz w:val="16"/>
                <w:szCs w:val="16"/>
              </w:rPr>
              <w:t>8</w:t>
            </w:r>
          </w:p>
        </w:tc>
        <w:tc>
          <w:tcPr>
            <w:tcW w:w="850" w:type="dxa"/>
            <w:tcBorders>
              <w:top w:val="single" w:sz="4" w:space="0" w:color="auto"/>
              <w:left w:val="nil"/>
              <w:bottom w:val="single" w:sz="6" w:space="0" w:color="auto"/>
              <w:right w:val="single" w:sz="6" w:space="0" w:color="auto"/>
            </w:tcBorders>
            <w:vAlign w:val="center"/>
          </w:tcPr>
          <w:p w:rsidR="00150410" w:rsidRPr="00245E4D" w:rsidRDefault="00150410" w:rsidP="00150410">
            <w:pPr>
              <w:spacing w:after="0" w:line="240" w:lineRule="auto"/>
              <w:ind w:right="-15"/>
              <w:jc w:val="center"/>
              <w:rPr>
                <w:rFonts w:cs="Arial"/>
                <w:b/>
                <w:bCs/>
                <w:sz w:val="16"/>
                <w:szCs w:val="16"/>
              </w:rPr>
            </w:pPr>
            <w:r>
              <w:rPr>
                <w:rFonts w:cs="Arial"/>
                <w:b/>
                <w:bCs/>
                <w:sz w:val="16"/>
                <w:szCs w:val="16"/>
              </w:rPr>
              <w:t>říjen</w:t>
            </w:r>
            <w:r w:rsidRPr="00245E4D">
              <w:rPr>
                <w:rFonts w:cs="Arial"/>
                <w:b/>
                <w:bCs/>
                <w:sz w:val="16"/>
                <w:szCs w:val="16"/>
              </w:rPr>
              <w:br/>
              <w:t>201</w:t>
            </w:r>
            <w:r>
              <w:rPr>
                <w:rFonts w:cs="Arial"/>
                <w:b/>
                <w:bCs/>
                <w:sz w:val="16"/>
                <w:szCs w:val="16"/>
              </w:rPr>
              <w:t>8</w:t>
            </w:r>
          </w:p>
        </w:tc>
        <w:tc>
          <w:tcPr>
            <w:tcW w:w="851"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150410" w:rsidRPr="00245E4D" w:rsidRDefault="00150410" w:rsidP="00150410">
            <w:pPr>
              <w:spacing w:after="0" w:line="240" w:lineRule="auto"/>
              <w:ind w:right="-15"/>
              <w:jc w:val="center"/>
              <w:rPr>
                <w:rFonts w:cs="Arial"/>
                <w:b/>
                <w:bCs/>
                <w:sz w:val="16"/>
                <w:szCs w:val="16"/>
              </w:rPr>
            </w:pPr>
            <w:r>
              <w:rPr>
                <w:rFonts w:cs="Arial"/>
                <w:b/>
                <w:bCs/>
                <w:sz w:val="16"/>
                <w:szCs w:val="16"/>
              </w:rPr>
              <w:t>listopad</w:t>
            </w:r>
            <w:r w:rsidRPr="00245E4D">
              <w:rPr>
                <w:rFonts w:cs="Arial"/>
                <w:b/>
                <w:bCs/>
                <w:sz w:val="16"/>
                <w:szCs w:val="16"/>
              </w:rPr>
              <w:br/>
              <w:t>201</w:t>
            </w:r>
            <w:r>
              <w:rPr>
                <w:rFonts w:cs="Arial"/>
                <w:b/>
                <w:bCs/>
                <w:sz w:val="16"/>
                <w:szCs w:val="16"/>
              </w:rPr>
              <w:t>8</w:t>
            </w:r>
          </w:p>
        </w:tc>
      </w:tr>
      <w:tr w:rsidR="00150410" w:rsidRPr="00245E4D" w:rsidTr="00551EF8">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rPr>
                <w:rFonts w:cs="Arial"/>
                <w:b/>
                <w:bCs/>
                <w:sz w:val="16"/>
                <w:szCs w:val="16"/>
              </w:rPr>
            </w:pPr>
            <w:r w:rsidRPr="00245E4D">
              <w:rPr>
                <w:rFonts w:cs="Arial"/>
                <w:b/>
                <w:bCs/>
                <w:sz w:val="16"/>
                <w:szCs w:val="16"/>
              </w:rPr>
              <w:t>EU 28</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102,2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102,1</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102,2</w:t>
            </w:r>
          </w:p>
        </w:tc>
        <w:tc>
          <w:tcPr>
            <w:tcW w:w="83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102,0</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rPr>
                <w:rFonts w:cs="Arial"/>
                <w:sz w:val="16"/>
                <w:szCs w:val="16"/>
              </w:rPr>
            </w:pP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p>
        </w:tc>
        <w:tc>
          <w:tcPr>
            <w:tcW w:w="850" w:type="dxa"/>
            <w:tcBorders>
              <w:top w:val="single" w:sz="6" w:space="0" w:color="auto"/>
              <w:left w:val="nil"/>
              <w:bottom w:val="single" w:sz="6" w:space="0" w:color="auto"/>
              <w:right w:val="single" w:sz="6" w:space="0" w:color="auto"/>
            </w:tcBorders>
            <w:shd w:val="clear" w:color="auto" w:fill="FFFFFF"/>
            <w:vAlign w:val="bottom"/>
          </w:tcPr>
          <w:p w:rsidR="00150410" w:rsidRPr="00245E4D" w:rsidRDefault="00150410" w:rsidP="00150410">
            <w:pPr>
              <w:spacing w:after="0" w:line="240" w:lineRule="auto"/>
              <w:ind w:right="85"/>
              <w:jc w:val="right"/>
              <w:rPr>
                <w:rFonts w:cs="Arial"/>
                <w:sz w:val="16"/>
                <w:szCs w:val="16"/>
              </w:rPr>
            </w:pP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p>
        </w:tc>
      </w:tr>
      <w:tr w:rsidR="00150410" w:rsidRPr="00245E4D" w:rsidTr="00551EF8">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keepNext/>
              <w:spacing w:after="0" w:line="240" w:lineRule="auto"/>
              <w:outlineLvl w:val="4"/>
              <w:rPr>
                <w:rFonts w:cs="Arial"/>
                <w:b/>
                <w:bCs/>
                <w:sz w:val="16"/>
                <w:szCs w:val="16"/>
              </w:rPr>
            </w:pPr>
            <w:r w:rsidRPr="00245E4D">
              <w:rPr>
                <w:rFonts w:cs="Arial"/>
                <w:b/>
                <w:bCs/>
                <w:sz w:val="16"/>
                <w:szCs w:val="16"/>
              </w:rPr>
              <w:t>Belgie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102,6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102,8</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103,2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102,9</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rPr>
                <w:rFonts w:cs="Arial"/>
                <w:sz w:val="16"/>
                <w:szCs w:val="16"/>
              </w:rPr>
            </w:pPr>
            <w:r w:rsidRPr="00245E4D">
              <w:rPr>
                <w:rFonts w:cs="Arial"/>
                <w:b/>
                <w:bCs/>
                <w:sz w:val="16"/>
                <w:szCs w:val="16"/>
              </w:rPr>
              <w:t>Maďarsko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103,4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103,7</w:t>
            </w:r>
          </w:p>
        </w:tc>
        <w:tc>
          <w:tcPr>
            <w:tcW w:w="850" w:type="dxa"/>
            <w:tcBorders>
              <w:top w:val="single" w:sz="6" w:space="0" w:color="auto"/>
              <w:left w:val="nil"/>
              <w:bottom w:val="single" w:sz="6" w:space="0" w:color="auto"/>
              <w:right w:val="single" w:sz="6" w:space="0" w:color="auto"/>
            </w:tcBorders>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103,9</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103,2</w:t>
            </w:r>
          </w:p>
        </w:tc>
      </w:tr>
      <w:tr w:rsidR="00150410" w:rsidRPr="00245E4D" w:rsidTr="00551EF8">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rPr>
                <w:rFonts w:cs="Arial"/>
                <w:b/>
                <w:bCs/>
                <w:sz w:val="16"/>
                <w:szCs w:val="16"/>
              </w:rPr>
            </w:pPr>
            <w:r w:rsidRPr="00245E4D">
              <w:rPr>
                <w:rFonts w:cs="Arial"/>
                <w:b/>
                <w:bCs/>
                <w:sz w:val="16"/>
                <w:szCs w:val="16"/>
              </w:rPr>
              <w:t>Bulharsko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103,7</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103,6</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103,6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103,0</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keepNext/>
              <w:spacing w:after="0" w:line="240" w:lineRule="auto"/>
              <w:outlineLvl w:val="5"/>
              <w:rPr>
                <w:rFonts w:cs="Arial"/>
                <w:b/>
                <w:bCs/>
                <w:sz w:val="16"/>
                <w:szCs w:val="16"/>
              </w:rPr>
            </w:pPr>
            <w:r w:rsidRPr="00245E4D">
              <w:rPr>
                <w:rFonts w:cs="Arial"/>
                <w:b/>
                <w:bCs/>
                <w:sz w:val="16"/>
                <w:szCs w:val="16"/>
              </w:rPr>
              <w:t>Malta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102,4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102,5</w:t>
            </w:r>
          </w:p>
        </w:tc>
        <w:tc>
          <w:tcPr>
            <w:tcW w:w="850" w:type="dxa"/>
            <w:tcBorders>
              <w:top w:val="single" w:sz="6" w:space="0" w:color="auto"/>
              <w:left w:val="nil"/>
              <w:bottom w:val="single" w:sz="6" w:space="0" w:color="auto"/>
              <w:right w:val="single" w:sz="6" w:space="0" w:color="auto"/>
            </w:tcBorders>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102,1</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101,4</w:t>
            </w:r>
          </w:p>
        </w:tc>
      </w:tr>
      <w:tr w:rsidR="00150410" w:rsidRPr="00245E4D" w:rsidTr="00551EF8">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rPr>
                <w:rFonts w:cs="Arial"/>
                <w:b/>
                <w:bCs/>
                <w:sz w:val="16"/>
                <w:szCs w:val="16"/>
              </w:rPr>
            </w:pPr>
            <w:r w:rsidRPr="00245E4D">
              <w:rPr>
                <w:rFonts w:cs="Arial"/>
                <w:b/>
                <w:bCs/>
                <w:sz w:val="16"/>
                <w:szCs w:val="16"/>
              </w:rPr>
              <w:t>Česká republika</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102,4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102,1</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102,0</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101,6</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rPr>
                <w:rFonts w:cs="Arial"/>
                <w:b/>
                <w:bCs/>
                <w:sz w:val="16"/>
                <w:szCs w:val="16"/>
              </w:rPr>
            </w:pPr>
            <w:r w:rsidRPr="00245E4D">
              <w:rPr>
                <w:rFonts w:cs="Arial"/>
                <w:b/>
                <w:bCs/>
                <w:sz w:val="16"/>
                <w:szCs w:val="16"/>
              </w:rPr>
              <w:t>Německo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101,9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102,2</w:t>
            </w:r>
          </w:p>
        </w:tc>
        <w:tc>
          <w:tcPr>
            <w:tcW w:w="850" w:type="dxa"/>
            <w:tcBorders>
              <w:top w:val="single" w:sz="6" w:space="0" w:color="auto"/>
              <w:left w:val="nil"/>
              <w:bottom w:val="single" w:sz="6" w:space="0" w:color="auto"/>
              <w:right w:val="single" w:sz="6" w:space="0" w:color="auto"/>
            </w:tcBorders>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102,4</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102,2</w:t>
            </w:r>
          </w:p>
        </w:tc>
      </w:tr>
      <w:tr w:rsidR="00150410" w:rsidRPr="00245E4D" w:rsidTr="00551EF8">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rPr>
                <w:rFonts w:cs="Arial"/>
                <w:b/>
                <w:bCs/>
                <w:sz w:val="16"/>
                <w:szCs w:val="16"/>
              </w:rPr>
            </w:pPr>
            <w:r w:rsidRPr="00245E4D">
              <w:rPr>
                <w:rFonts w:cs="Arial"/>
                <w:b/>
                <w:bCs/>
                <w:sz w:val="16"/>
                <w:szCs w:val="16"/>
              </w:rPr>
              <w:t>Dánsko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100,8</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100,5</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100,7</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100,7</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rPr>
                <w:rFonts w:cs="Arial"/>
                <w:b/>
                <w:bCs/>
                <w:sz w:val="16"/>
                <w:szCs w:val="16"/>
              </w:rPr>
            </w:pPr>
            <w:r w:rsidRPr="00245E4D">
              <w:rPr>
                <w:rFonts w:cs="Arial"/>
                <w:b/>
                <w:bCs/>
                <w:sz w:val="16"/>
                <w:szCs w:val="16"/>
              </w:rPr>
              <w:t>Nizozemsko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101,9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101,6</w:t>
            </w:r>
          </w:p>
        </w:tc>
        <w:tc>
          <w:tcPr>
            <w:tcW w:w="850" w:type="dxa"/>
            <w:tcBorders>
              <w:top w:val="single" w:sz="6" w:space="0" w:color="auto"/>
              <w:left w:val="nil"/>
              <w:bottom w:val="single" w:sz="6" w:space="0" w:color="auto"/>
              <w:right w:val="single" w:sz="6" w:space="0" w:color="auto"/>
            </w:tcBorders>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101,9</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101,8</w:t>
            </w:r>
          </w:p>
        </w:tc>
      </w:tr>
      <w:tr w:rsidR="00150410" w:rsidRPr="00245E4D" w:rsidTr="00551EF8">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rPr>
                <w:rFonts w:cs="Arial"/>
                <w:b/>
                <w:bCs/>
                <w:sz w:val="16"/>
                <w:szCs w:val="16"/>
              </w:rPr>
            </w:pPr>
            <w:r w:rsidRPr="00245E4D">
              <w:rPr>
                <w:rFonts w:cs="Arial"/>
                <w:b/>
                <w:bCs/>
                <w:sz w:val="16"/>
                <w:szCs w:val="16"/>
              </w:rPr>
              <w:t>Estonsko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103,5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103,5</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104,5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103,2</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rPr>
                <w:rFonts w:cs="Arial"/>
                <w:b/>
                <w:bCs/>
                <w:sz w:val="16"/>
                <w:szCs w:val="16"/>
              </w:rPr>
            </w:pPr>
            <w:r w:rsidRPr="00245E4D">
              <w:rPr>
                <w:rFonts w:cs="Arial"/>
                <w:b/>
                <w:bCs/>
                <w:sz w:val="16"/>
                <w:szCs w:val="16"/>
              </w:rPr>
              <w:t>Polsko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101,4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101,5</w:t>
            </w:r>
          </w:p>
        </w:tc>
        <w:tc>
          <w:tcPr>
            <w:tcW w:w="850" w:type="dxa"/>
            <w:tcBorders>
              <w:top w:val="single" w:sz="6" w:space="0" w:color="auto"/>
              <w:left w:val="nil"/>
              <w:bottom w:val="single" w:sz="6" w:space="0" w:color="auto"/>
              <w:right w:val="single" w:sz="6" w:space="0" w:color="auto"/>
            </w:tcBorders>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101,5</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101,1</w:t>
            </w:r>
          </w:p>
        </w:tc>
      </w:tr>
      <w:tr w:rsidR="00150410" w:rsidRPr="00245E4D" w:rsidTr="00551EF8">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rPr>
                <w:rFonts w:cs="Arial"/>
                <w:b/>
                <w:bCs/>
                <w:sz w:val="16"/>
                <w:szCs w:val="16"/>
              </w:rPr>
            </w:pPr>
            <w:r w:rsidRPr="00245E4D">
              <w:rPr>
                <w:rFonts w:cs="Arial"/>
                <w:b/>
                <w:bCs/>
                <w:sz w:val="16"/>
                <w:szCs w:val="16"/>
              </w:rPr>
              <w:t>Finsko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101,4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101,4</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101,7</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101,4</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rPr>
                <w:rFonts w:cs="Arial"/>
                <w:b/>
                <w:bCs/>
                <w:sz w:val="16"/>
                <w:szCs w:val="16"/>
              </w:rPr>
            </w:pPr>
            <w:r w:rsidRPr="00245E4D">
              <w:rPr>
                <w:rFonts w:cs="Arial"/>
                <w:b/>
                <w:bCs/>
                <w:sz w:val="16"/>
                <w:szCs w:val="16"/>
              </w:rPr>
              <w:t>Portugalsko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101,3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101,8</w:t>
            </w:r>
          </w:p>
        </w:tc>
        <w:tc>
          <w:tcPr>
            <w:tcW w:w="850" w:type="dxa"/>
            <w:tcBorders>
              <w:top w:val="single" w:sz="6" w:space="0" w:color="auto"/>
              <w:left w:val="nil"/>
              <w:bottom w:val="single" w:sz="6" w:space="0" w:color="auto"/>
              <w:right w:val="single" w:sz="6" w:space="0" w:color="auto"/>
            </w:tcBorders>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100,8</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100,9</w:t>
            </w:r>
          </w:p>
        </w:tc>
      </w:tr>
      <w:tr w:rsidR="00150410" w:rsidRPr="00245E4D" w:rsidTr="00551EF8">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rPr>
                <w:rFonts w:cs="Arial"/>
                <w:b/>
                <w:bCs/>
                <w:sz w:val="16"/>
                <w:szCs w:val="16"/>
              </w:rPr>
            </w:pPr>
            <w:r w:rsidRPr="00245E4D">
              <w:rPr>
                <w:rFonts w:cs="Arial"/>
                <w:b/>
                <w:bCs/>
                <w:sz w:val="16"/>
                <w:szCs w:val="16"/>
              </w:rPr>
              <w:t>Francie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102,6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102,5</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102,5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102,2</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rPr>
                <w:rFonts w:cs="Arial"/>
                <w:b/>
                <w:bCs/>
                <w:sz w:val="16"/>
                <w:szCs w:val="16"/>
              </w:rPr>
            </w:pPr>
            <w:r w:rsidRPr="00245E4D">
              <w:rPr>
                <w:rFonts w:cs="Arial"/>
                <w:b/>
                <w:bCs/>
                <w:sz w:val="16"/>
                <w:szCs w:val="16"/>
              </w:rPr>
              <w:t>Rakousko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102,3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102,1</w:t>
            </w:r>
          </w:p>
        </w:tc>
        <w:tc>
          <w:tcPr>
            <w:tcW w:w="850" w:type="dxa"/>
            <w:tcBorders>
              <w:top w:val="single" w:sz="6" w:space="0" w:color="auto"/>
              <w:left w:val="nil"/>
              <w:bottom w:val="single" w:sz="6" w:space="0" w:color="auto"/>
              <w:right w:val="single" w:sz="6" w:space="0" w:color="auto"/>
            </w:tcBorders>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102,4</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102,3</w:t>
            </w:r>
          </w:p>
        </w:tc>
      </w:tr>
      <w:tr w:rsidR="00150410" w:rsidRPr="00245E4D" w:rsidTr="00551EF8">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rPr>
                <w:rFonts w:cs="Arial"/>
                <w:b/>
                <w:bCs/>
                <w:sz w:val="16"/>
                <w:szCs w:val="16"/>
              </w:rPr>
            </w:pPr>
            <w:r w:rsidRPr="00245E4D">
              <w:rPr>
                <w:rFonts w:cs="Arial"/>
                <w:b/>
                <w:bCs/>
                <w:sz w:val="16"/>
                <w:szCs w:val="16"/>
              </w:rPr>
              <w:t>Chorvatsko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102,1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101,6</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101,7</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101,3</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rPr>
                <w:rFonts w:cs="Arial"/>
                <w:b/>
                <w:bCs/>
                <w:sz w:val="16"/>
                <w:szCs w:val="16"/>
              </w:rPr>
            </w:pPr>
            <w:r w:rsidRPr="00245E4D">
              <w:rPr>
                <w:rFonts w:cs="Arial"/>
                <w:b/>
                <w:bCs/>
                <w:sz w:val="16"/>
                <w:szCs w:val="16"/>
              </w:rPr>
              <w:t>Rumunsko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104,7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104,7</w:t>
            </w:r>
          </w:p>
        </w:tc>
        <w:tc>
          <w:tcPr>
            <w:tcW w:w="850" w:type="dxa"/>
            <w:tcBorders>
              <w:top w:val="single" w:sz="6" w:space="0" w:color="auto"/>
              <w:left w:val="nil"/>
              <w:bottom w:val="single" w:sz="6" w:space="0" w:color="auto"/>
              <w:right w:val="single" w:sz="6" w:space="0" w:color="auto"/>
            </w:tcBorders>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104,2</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103,2</w:t>
            </w:r>
          </w:p>
        </w:tc>
      </w:tr>
      <w:tr w:rsidR="00150410" w:rsidRPr="00245E4D" w:rsidTr="00551EF8">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rPr>
                <w:rFonts w:cs="Arial"/>
                <w:b/>
                <w:bCs/>
                <w:sz w:val="16"/>
                <w:szCs w:val="16"/>
              </w:rPr>
            </w:pPr>
            <w:r w:rsidRPr="00245E4D">
              <w:rPr>
                <w:rFonts w:cs="Arial"/>
                <w:b/>
                <w:bCs/>
                <w:sz w:val="16"/>
                <w:szCs w:val="16"/>
              </w:rPr>
              <w:t>Irsko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100,9</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101,2</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101,1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100,8</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rPr>
                <w:rFonts w:cs="Arial"/>
                <w:b/>
                <w:bCs/>
                <w:sz w:val="16"/>
                <w:szCs w:val="16"/>
              </w:rPr>
            </w:pPr>
            <w:r w:rsidRPr="00245E4D">
              <w:rPr>
                <w:rFonts w:cs="Arial"/>
                <w:b/>
                <w:bCs/>
                <w:sz w:val="16"/>
                <w:szCs w:val="16"/>
              </w:rPr>
              <w:t>Řecko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100,9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101,1</w:t>
            </w:r>
          </w:p>
        </w:tc>
        <w:tc>
          <w:tcPr>
            <w:tcW w:w="850" w:type="dxa"/>
            <w:tcBorders>
              <w:top w:val="single" w:sz="6" w:space="0" w:color="auto"/>
              <w:left w:val="nil"/>
              <w:bottom w:val="single" w:sz="6" w:space="0" w:color="auto"/>
              <w:right w:val="single" w:sz="6" w:space="0" w:color="auto"/>
            </w:tcBorders>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101,8</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101,1</w:t>
            </w:r>
          </w:p>
        </w:tc>
      </w:tr>
      <w:tr w:rsidR="00150410" w:rsidRPr="00245E4D" w:rsidTr="00551EF8">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rPr>
                <w:rFonts w:cs="Arial"/>
                <w:b/>
                <w:bCs/>
                <w:sz w:val="16"/>
                <w:szCs w:val="16"/>
              </w:rPr>
            </w:pPr>
            <w:r w:rsidRPr="00245E4D">
              <w:rPr>
                <w:rFonts w:cs="Arial"/>
                <w:b/>
                <w:bCs/>
                <w:sz w:val="16"/>
                <w:szCs w:val="16"/>
              </w:rPr>
              <w:t>Itálie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101,6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101,5</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101,7</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101,6</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rPr>
                <w:rFonts w:cs="Arial"/>
                <w:b/>
                <w:bCs/>
                <w:sz w:val="16"/>
                <w:szCs w:val="16"/>
              </w:rPr>
            </w:pPr>
            <w:r w:rsidRPr="00245E4D">
              <w:rPr>
                <w:rFonts w:cs="Arial"/>
                <w:b/>
                <w:bCs/>
                <w:sz w:val="16"/>
                <w:szCs w:val="16"/>
              </w:rPr>
              <w:t>Slovensko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102,9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102,7</w:t>
            </w:r>
          </w:p>
        </w:tc>
        <w:tc>
          <w:tcPr>
            <w:tcW w:w="850" w:type="dxa"/>
            <w:tcBorders>
              <w:top w:val="single" w:sz="6" w:space="0" w:color="auto"/>
              <w:left w:val="nil"/>
              <w:bottom w:val="single" w:sz="6" w:space="0" w:color="auto"/>
              <w:right w:val="single" w:sz="6" w:space="0" w:color="auto"/>
            </w:tcBorders>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102,5</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102,0</w:t>
            </w:r>
          </w:p>
        </w:tc>
      </w:tr>
      <w:tr w:rsidR="00150410" w:rsidRPr="00245E4D" w:rsidTr="00551EF8">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rPr>
                <w:rFonts w:cs="Arial"/>
                <w:b/>
                <w:bCs/>
                <w:sz w:val="16"/>
                <w:szCs w:val="16"/>
              </w:rPr>
            </w:pPr>
            <w:r w:rsidRPr="00245E4D">
              <w:rPr>
                <w:rFonts w:cs="Arial"/>
                <w:b/>
                <w:bCs/>
                <w:sz w:val="16"/>
                <w:szCs w:val="16"/>
              </w:rPr>
              <w:t>Kypr</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101,7</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101,7</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101,9</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101,6</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rPr>
                <w:rFonts w:cs="Arial"/>
                <w:b/>
                <w:bCs/>
                <w:sz w:val="16"/>
                <w:szCs w:val="16"/>
              </w:rPr>
            </w:pPr>
            <w:r w:rsidRPr="00245E4D">
              <w:rPr>
                <w:rFonts w:cs="Arial"/>
                <w:b/>
                <w:bCs/>
                <w:sz w:val="16"/>
                <w:szCs w:val="16"/>
              </w:rPr>
              <w:t>Slovinsko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102,0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102,2</w:t>
            </w:r>
          </w:p>
        </w:tc>
        <w:tc>
          <w:tcPr>
            <w:tcW w:w="850" w:type="dxa"/>
            <w:tcBorders>
              <w:top w:val="single" w:sz="6" w:space="0" w:color="auto"/>
              <w:left w:val="nil"/>
              <w:bottom w:val="single" w:sz="6" w:space="0" w:color="auto"/>
              <w:right w:val="single" w:sz="6" w:space="0" w:color="auto"/>
            </w:tcBorders>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102,3</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102,1</w:t>
            </w:r>
          </w:p>
        </w:tc>
      </w:tr>
      <w:tr w:rsidR="00150410" w:rsidRPr="00245E4D" w:rsidTr="00551EF8">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rPr>
                <w:rFonts w:cs="Arial"/>
                <w:b/>
                <w:bCs/>
                <w:sz w:val="16"/>
                <w:szCs w:val="16"/>
              </w:rPr>
            </w:pPr>
            <w:r w:rsidRPr="00245E4D">
              <w:rPr>
                <w:rFonts w:cs="Arial"/>
                <w:b/>
                <w:bCs/>
                <w:sz w:val="16"/>
                <w:szCs w:val="16"/>
              </w:rPr>
              <w:t>Litva</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101,8</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102,4</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102,8</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102,4</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rPr>
                <w:rFonts w:cs="Arial"/>
                <w:b/>
                <w:bCs/>
                <w:sz w:val="16"/>
                <w:szCs w:val="16"/>
              </w:rPr>
            </w:pPr>
            <w:r w:rsidRPr="00245E4D">
              <w:rPr>
                <w:rFonts w:cs="Arial"/>
                <w:b/>
                <w:bCs/>
                <w:sz w:val="16"/>
                <w:szCs w:val="16"/>
              </w:rPr>
              <w:t>Španělsko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102,2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102,3</w:t>
            </w:r>
          </w:p>
        </w:tc>
        <w:tc>
          <w:tcPr>
            <w:tcW w:w="850" w:type="dxa"/>
            <w:tcBorders>
              <w:top w:val="single" w:sz="6" w:space="0" w:color="auto"/>
              <w:left w:val="nil"/>
              <w:bottom w:val="single" w:sz="4" w:space="0" w:color="auto"/>
              <w:right w:val="single" w:sz="6" w:space="0" w:color="auto"/>
            </w:tcBorders>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102,3</w:t>
            </w:r>
          </w:p>
        </w:tc>
        <w:tc>
          <w:tcPr>
            <w:tcW w:w="851"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101,7</w:t>
            </w:r>
          </w:p>
        </w:tc>
      </w:tr>
      <w:tr w:rsidR="00150410" w:rsidRPr="00245E4D" w:rsidTr="00551EF8">
        <w:trPr>
          <w:trHeight w:val="341"/>
        </w:trPr>
        <w:tc>
          <w:tcPr>
            <w:tcW w:w="1481"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150410" w:rsidRPr="00245E4D" w:rsidRDefault="00150410" w:rsidP="00150410">
            <w:pPr>
              <w:spacing w:after="0" w:line="240" w:lineRule="auto"/>
              <w:rPr>
                <w:rFonts w:cs="Arial"/>
                <w:b/>
                <w:bCs/>
                <w:sz w:val="16"/>
                <w:szCs w:val="16"/>
              </w:rPr>
            </w:pPr>
            <w:r w:rsidRPr="00245E4D">
              <w:rPr>
                <w:rFonts w:cs="Arial"/>
                <w:b/>
                <w:bCs/>
                <w:sz w:val="16"/>
                <w:szCs w:val="16"/>
              </w:rPr>
              <w:t>Lotyšsko</w:t>
            </w:r>
          </w:p>
        </w:tc>
        <w:tc>
          <w:tcPr>
            <w:tcW w:w="83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102,8</w:t>
            </w:r>
          </w:p>
        </w:tc>
        <w:tc>
          <w:tcPr>
            <w:tcW w:w="83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103,3</w:t>
            </w:r>
          </w:p>
        </w:tc>
        <w:tc>
          <w:tcPr>
            <w:tcW w:w="83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103,2</w:t>
            </w:r>
          </w:p>
        </w:tc>
        <w:tc>
          <w:tcPr>
            <w:tcW w:w="83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102,9</w:t>
            </w:r>
          </w:p>
        </w:tc>
        <w:tc>
          <w:tcPr>
            <w:tcW w:w="1414"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150410" w:rsidRPr="00245E4D" w:rsidRDefault="00150410" w:rsidP="00150410">
            <w:pPr>
              <w:spacing w:after="0" w:line="240" w:lineRule="auto"/>
              <w:rPr>
                <w:rFonts w:cs="Arial"/>
                <w:b/>
                <w:bCs/>
                <w:sz w:val="16"/>
                <w:szCs w:val="16"/>
              </w:rPr>
            </w:pPr>
            <w:r w:rsidRPr="00245E4D">
              <w:rPr>
                <w:rFonts w:cs="Arial"/>
                <w:b/>
                <w:bCs/>
                <w:sz w:val="16"/>
                <w:szCs w:val="16"/>
              </w:rPr>
              <w:t>Švédsko</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102,1</w:t>
            </w:r>
          </w:p>
        </w:tc>
        <w:tc>
          <w:tcPr>
            <w:tcW w:w="851"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102,5</w:t>
            </w:r>
          </w:p>
        </w:tc>
        <w:tc>
          <w:tcPr>
            <w:tcW w:w="850" w:type="dxa"/>
            <w:tcBorders>
              <w:top w:val="single" w:sz="4" w:space="0" w:color="auto"/>
              <w:left w:val="single" w:sz="6" w:space="0" w:color="auto"/>
              <w:bottom w:val="single" w:sz="6" w:space="0" w:color="auto"/>
              <w:right w:val="single" w:sz="6" w:space="0" w:color="auto"/>
            </w:tcBorders>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102,4</w:t>
            </w:r>
          </w:p>
        </w:tc>
        <w:tc>
          <w:tcPr>
            <w:tcW w:w="851"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102,1</w:t>
            </w:r>
          </w:p>
        </w:tc>
      </w:tr>
      <w:tr w:rsidR="00150410" w:rsidRPr="00245E4D" w:rsidTr="00551EF8">
        <w:trPr>
          <w:trHeight w:val="341"/>
        </w:trPr>
        <w:tc>
          <w:tcPr>
            <w:tcW w:w="1481"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150410" w:rsidRPr="00245E4D" w:rsidRDefault="00150410" w:rsidP="00150410">
            <w:pPr>
              <w:spacing w:after="0" w:line="240" w:lineRule="auto"/>
              <w:rPr>
                <w:rFonts w:cs="Arial"/>
                <w:b/>
                <w:bCs/>
                <w:sz w:val="16"/>
                <w:szCs w:val="16"/>
              </w:rPr>
            </w:pPr>
            <w:r w:rsidRPr="00245E4D">
              <w:rPr>
                <w:rFonts w:cs="Arial"/>
                <w:b/>
                <w:bCs/>
                <w:sz w:val="16"/>
                <w:szCs w:val="16"/>
              </w:rPr>
              <w:t>Lucembursko</w:t>
            </w:r>
          </w:p>
        </w:tc>
        <w:tc>
          <w:tcPr>
            <w:tcW w:w="838"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102,4</w:t>
            </w:r>
          </w:p>
        </w:tc>
        <w:tc>
          <w:tcPr>
            <w:tcW w:w="839"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102,7</w:t>
            </w:r>
          </w:p>
        </w:tc>
        <w:tc>
          <w:tcPr>
            <w:tcW w:w="838"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102,8</w:t>
            </w:r>
          </w:p>
        </w:tc>
        <w:tc>
          <w:tcPr>
            <w:tcW w:w="83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102,6</w:t>
            </w:r>
          </w:p>
        </w:tc>
        <w:tc>
          <w:tcPr>
            <w:tcW w:w="1414"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150410" w:rsidRPr="00245E4D" w:rsidRDefault="00150410" w:rsidP="00150410">
            <w:pPr>
              <w:spacing w:after="0" w:line="240" w:lineRule="auto"/>
              <w:rPr>
                <w:rFonts w:cs="Arial"/>
                <w:b/>
                <w:bCs/>
                <w:sz w:val="16"/>
                <w:szCs w:val="16"/>
              </w:rPr>
            </w:pPr>
            <w:r w:rsidRPr="00245E4D">
              <w:rPr>
                <w:rFonts w:cs="Arial"/>
                <w:b/>
                <w:bCs/>
                <w:sz w:val="16"/>
                <w:szCs w:val="16"/>
              </w:rPr>
              <w:t>Velká Británie</w:t>
            </w:r>
          </w:p>
        </w:tc>
        <w:tc>
          <w:tcPr>
            <w:tcW w:w="850"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102,7</w:t>
            </w:r>
          </w:p>
        </w:tc>
        <w:tc>
          <w:tcPr>
            <w:tcW w:w="851"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102,4</w:t>
            </w:r>
          </w:p>
        </w:tc>
        <w:tc>
          <w:tcPr>
            <w:tcW w:w="850" w:type="dxa"/>
            <w:tcBorders>
              <w:top w:val="single" w:sz="6" w:space="0" w:color="auto"/>
              <w:left w:val="single" w:sz="6" w:space="0" w:color="auto"/>
              <w:bottom w:val="single" w:sz="4" w:space="0" w:color="auto"/>
              <w:right w:val="single" w:sz="6" w:space="0" w:color="auto"/>
            </w:tcBorders>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102,4</w:t>
            </w:r>
          </w:p>
        </w:tc>
        <w:tc>
          <w:tcPr>
            <w:tcW w:w="851"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150410" w:rsidRPr="00245E4D" w:rsidRDefault="00150410" w:rsidP="00150410">
            <w:pPr>
              <w:spacing w:after="0" w:line="240" w:lineRule="auto"/>
              <w:ind w:right="85"/>
              <w:jc w:val="right"/>
              <w:rPr>
                <w:rFonts w:cs="Arial"/>
                <w:sz w:val="16"/>
                <w:szCs w:val="16"/>
              </w:rPr>
            </w:pPr>
            <w:r>
              <w:rPr>
                <w:rFonts w:cs="Arial"/>
                <w:sz w:val="16"/>
                <w:szCs w:val="16"/>
              </w:rPr>
              <w:t>.</w:t>
            </w:r>
          </w:p>
        </w:tc>
      </w:tr>
    </w:tbl>
    <w:p w:rsidR="0040527B" w:rsidRDefault="0040527B" w:rsidP="0040527B">
      <w:pPr>
        <w:spacing w:after="0"/>
        <w:jc w:val="both"/>
        <w:rPr>
          <w:i/>
          <w:iCs/>
          <w:szCs w:val="30"/>
        </w:rPr>
      </w:pPr>
    </w:p>
    <w:p w:rsidR="0040527B" w:rsidRDefault="0040527B" w:rsidP="0040527B">
      <w:pPr>
        <w:spacing w:after="0"/>
        <w:ind w:left="284" w:hanging="284"/>
        <w:rPr>
          <w:sz w:val="18"/>
        </w:rPr>
      </w:pPr>
      <w:r>
        <w:rPr>
          <w:sz w:val="18"/>
        </w:rPr>
        <w:t xml:space="preserve">   p</w:t>
      </w:r>
      <w:r>
        <w:rPr>
          <w:sz w:val="18"/>
        </w:rPr>
        <w:tab/>
        <w:t>– předběžný údaj</w:t>
      </w:r>
    </w:p>
    <w:p w:rsidR="0040527B" w:rsidRDefault="0040527B" w:rsidP="0040527B">
      <w:pPr>
        <w:spacing w:after="0"/>
        <w:ind w:left="284" w:hanging="284"/>
        <w:rPr>
          <w:sz w:val="18"/>
        </w:rPr>
      </w:pPr>
      <w:r>
        <w:rPr>
          <w:i/>
          <w:iCs/>
          <w:sz w:val="18"/>
        </w:rPr>
        <w:t xml:space="preserve">  </w:t>
      </w:r>
      <w:r>
        <w:rPr>
          <w:iCs/>
          <w:sz w:val="18"/>
        </w:rPr>
        <w:t xml:space="preserve"> r</w:t>
      </w:r>
      <w:r>
        <w:rPr>
          <w:iCs/>
          <w:sz w:val="18"/>
        </w:rPr>
        <w:tab/>
        <w:t>– revidováno</w:t>
      </w:r>
      <w:r>
        <w:rPr>
          <w:sz w:val="18"/>
        </w:rPr>
        <w:t xml:space="preserve"> </w:t>
      </w:r>
    </w:p>
    <w:p w:rsidR="0040527B" w:rsidRDefault="0040527B" w:rsidP="0040527B">
      <w:pPr>
        <w:spacing w:after="0"/>
        <w:rPr>
          <w:i/>
          <w:iCs/>
          <w:sz w:val="18"/>
        </w:rPr>
      </w:pPr>
      <w:r>
        <w:rPr>
          <w:i/>
          <w:iCs/>
          <w:sz w:val="18"/>
        </w:rPr>
        <w:t xml:space="preserve">Zdroj: </w:t>
      </w:r>
      <w:proofErr w:type="spellStart"/>
      <w:proofErr w:type="gramStart"/>
      <w:r>
        <w:rPr>
          <w:i/>
          <w:iCs/>
          <w:sz w:val="18"/>
        </w:rPr>
        <w:t>Eurostat</w:t>
      </w:r>
      <w:proofErr w:type="spellEnd"/>
      <w:r>
        <w:rPr>
          <w:i/>
          <w:iCs/>
          <w:sz w:val="16"/>
        </w:rPr>
        <w:t xml:space="preserve"> </w:t>
      </w:r>
      <w:r>
        <w:rPr>
          <w:i/>
          <w:iCs/>
          <w:sz w:val="18"/>
        </w:rPr>
        <w:t xml:space="preserve"> </w:t>
      </w:r>
      <w:hyperlink r:id="rId8" w:history="1">
        <w:r w:rsidRPr="00D579DB">
          <w:rPr>
            <w:rStyle w:val="Hypertextovodkaz"/>
            <w:rFonts w:ascii="Tahoma" w:eastAsia="MS Gothic" w:hAnsi="Tahoma" w:cs="Tahoma"/>
            <w:sz w:val="18"/>
            <w:szCs w:val="18"/>
          </w:rPr>
          <w:t>http</w:t>
        </w:r>
        <w:proofErr w:type="gramEnd"/>
        <w:r w:rsidRPr="00D579DB">
          <w:rPr>
            <w:rStyle w:val="Hypertextovodkaz"/>
            <w:rFonts w:ascii="Tahoma" w:eastAsia="MS Gothic" w:hAnsi="Tahoma" w:cs="Tahoma"/>
            <w:sz w:val="18"/>
            <w:szCs w:val="18"/>
          </w:rPr>
          <w:t>://appsso.eurostat.ec.europa.eu/nui/show.do?dataset=prc_hicp_manr&amp;lang=en</w:t>
        </w:r>
      </w:hyperlink>
    </w:p>
    <w:p w:rsidR="0040527B" w:rsidRDefault="0040527B" w:rsidP="00F7312B">
      <w:pPr>
        <w:jc w:val="both"/>
        <w:rPr>
          <w:rFonts w:eastAsia="MS Gothic"/>
          <w:b/>
          <w:bCs/>
          <w:sz w:val="24"/>
        </w:rPr>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C72" w:rsidRDefault="00404C72" w:rsidP="00E71A58">
      <w:r>
        <w:separator/>
      </w:r>
    </w:p>
  </w:endnote>
  <w:endnote w:type="continuationSeparator" w:id="0">
    <w:p w:rsidR="00404C72" w:rsidRDefault="00404C72"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sidR="00150410">
      <w:rPr>
        <w:szCs w:val="16"/>
      </w:rPr>
      <w:t>prosinec</w:t>
    </w:r>
    <w:r w:rsidR="00FB6E11">
      <w:rPr>
        <w:szCs w:val="16"/>
      </w:rPr>
      <w:t xml:space="preserve"> 2018</w:t>
    </w:r>
    <w:r w:rsidRPr="00F1639F">
      <w:rPr>
        <w:rStyle w:val="ZpatChar"/>
        <w:szCs w:val="16"/>
      </w:rPr>
      <w:t xml:space="preserve"> / </w:t>
    </w:r>
    <w:r w:rsidR="00150410">
      <w:rPr>
        <w:rStyle w:val="ZpatChar"/>
        <w:i/>
        <w:szCs w:val="16"/>
      </w:rPr>
      <w:t>Dec</w:t>
    </w:r>
    <w:r w:rsidR="00C412A7">
      <w:rPr>
        <w:rStyle w:val="ZpatChar"/>
        <w:i/>
        <w:szCs w:val="16"/>
      </w:rPr>
      <w:t>em</w:t>
    </w:r>
    <w:r w:rsidR="00422808">
      <w:rPr>
        <w:rStyle w:val="ZpatChar"/>
        <w:i/>
        <w:szCs w:val="16"/>
      </w:rPr>
      <w:t>ber</w:t>
    </w:r>
    <w:r w:rsidR="00FB6E11">
      <w:rPr>
        <w:rStyle w:val="ZpatChar"/>
        <w:i/>
        <w:szCs w:val="16"/>
      </w:rPr>
      <w:t xml:space="preserve"> 2018</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C72" w:rsidRDefault="00404C72" w:rsidP="00E71A58">
      <w:r>
        <w:separator/>
      </w:r>
    </w:p>
  </w:footnote>
  <w:footnote w:type="continuationSeparator" w:id="0">
    <w:p w:rsidR="00404C72" w:rsidRDefault="00404C72"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0.5pt;height:10.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55298">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06"/>
    <w:rsid w:val="000056D5"/>
    <w:rsid w:val="0000767A"/>
    <w:rsid w:val="00010702"/>
    <w:rsid w:val="0002030F"/>
    <w:rsid w:val="00020690"/>
    <w:rsid w:val="000234D6"/>
    <w:rsid w:val="00023D29"/>
    <w:rsid w:val="0002623C"/>
    <w:rsid w:val="00026389"/>
    <w:rsid w:val="00031AE0"/>
    <w:rsid w:val="000322EF"/>
    <w:rsid w:val="000325BA"/>
    <w:rsid w:val="00033FCD"/>
    <w:rsid w:val="00041CEC"/>
    <w:rsid w:val="0004694F"/>
    <w:rsid w:val="000522E4"/>
    <w:rsid w:val="00060C89"/>
    <w:rsid w:val="000610E1"/>
    <w:rsid w:val="00062EC5"/>
    <w:rsid w:val="00062F22"/>
    <w:rsid w:val="00065BD4"/>
    <w:rsid w:val="000712B3"/>
    <w:rsid w:val="0008263E"/>
    <w:rsid w:val="00082C19"/>
    <w:rsid w:val="00085395"/>
    <w:rsid w:val="00087634"/>
    <w:rsid w:val="00087F2B"/>
    <w:rsid w:val="0009300A"/>
    <w:rsid w:val="000965A4"/>
    <w:rsid w:val="00096884"/>
    <w:rsid w:val="000974D1"/>
    <w:rsid w:val="0009799E"/>
    <w:rsid w:val="000A1183"/>
    <w:rsid w:val="000A136C"/>
    <w:rsid w:val="000A1AA4"/>
    <w:rsid w:val="000A256D"/>
    <w:rsid w:val="000A2EE6"/>
    <w:rsid w:val="000A3A2C"/>
    <w:rsid w:val="000C3408"/>
    <w:rsid w:val="000C55F1"/>
    <w:rsid w:val="000C6AFD"/>
    <w:rsid w:val="000D5637"/>
    <w:rsid w:val="000E1FAB"/>
    <w:rsid w:val="000E6FBD"/>
    <w:rsid w:val="000F7E5D"/>
    <w:rsid w:val="00100F5C"/>
    <w:rsid w:val="00101053"/>
    <w:rsid w:val="00104C4C"/>
    <w:rsid w:val="0012192F"/>
    <w:rsid w:val="00122F92"/>
    <w:rsid w:val="00125D69"/>
    <w:rsid w:val="00131EB9"/>
    <w:rsid w:val="0013516E"/>
    <w:rsid w:val="001405FA"/>
    <w:rsid w:val="001425C3"/>
    <w:rsid w:val="00150410"/>
    <w:rsid w:val="00152AF5"/>
    <w:rsid w:val="001570B7"/>
    <w:rsid w:val="00157546"/>
    <w:rsid w:val="0016256B"/>
    <w:rsid w:val="00163793"/>
    <w:rsid w:val="001637B7"/>
    <w:rsid w:val="00166EF2"/>
    <w:rsid w:val="001706D6"/>
    <w:rsid w:val="001714F2"/>
    <w:rsid w:val="001849F2"/>
    <w:rsid w:val="00184B08"/>
    <w:rsid w:val="00185010"/>
    <w:rsid w:val="001869FB"/>
    <w:rsid w:val="001A552F"/>
    <w:rsid w:val="001B2B5B"/>
    <w:rsid w:val="001B2B92"/>
    <w:rsid w:val="001B2CA9"/>
    <w:rsid w:val="001B3110"/>
    <w:rsid w:val="001B4319"/>
    <w:rsid w:val="001B4729"/>
    <w:rsid w:val="001B6C09"/>
    <w:rsid w:val="001C05CD"/>
    <w:rsid w:val="001C58FA"/>
    <w:rsid w:val="001D68B2"/>
    <w:rsid w:val="001D777D"/>
    <w:rsid w:val="001E6D9B"/>
    <w:rsid w:val="001F4597"/>
    <w:rsid w:val="001F486A"/>
    <w:rsid w:val="00204ED8"/>
    <w:rsid w:val="002118B9"/>
    <w:rsid w:val="00217C5B"/>
    <w:rsid w:val="0022139E"/>
    <w:rsid w:val="002252E0"/>
    <w:rsid w:val="002255F6"/>
    <w:rsid w:val="00227850"/>
    <w:rsid w:val="00230C6E"/>
    <w:rsid w:val="00231B76"/>
    <w:rsid w:val="00236443"/>
    <w:rsid w:val="00240D09"/>
    <w:rsid w:val="002436BA"/>
    <w:rsid w:val="00244A15"/>
    <w:rsid w:val="00245E4D"/>
    <w:rsid w:val="00247319"/>
    <w:rsid w:val="0024799E"/>
    <w:rsid w:val="00251132"/>
    <w:rsid w:val="00253C0F"/>
    <w:rsid w:val="002605F4"/>
    <w:rsid w:val="00270FA6"/>
    <w:rsid w:val="00271465"/>
    <w:rsid w:val="00285412"/>
    <w:rsid w:val="002A16D4"/>
    <w:rsid w:val="002A230C"/>
    <w:rsid w:val="002B33AC"/>
    <w:rsid w:val="002B3598"/>
    <w:rsid w:val="002B6FD1"/>
    <w:rsid w:val="002C4142"/>
    <w:rsid w:val="002C43BD"/>
    <w:rsid w:val="002D0D7A"/>
    <w:rsid w:val="002D0E59"/>
    <w:rsid w:val="002D1D93"/>
    <w:rsid w:val="002D3764"/>
    <w:rsid w:val="002E02A1"/>
    <w:rsid w:val="002E16B1"/>
    <w:rsid w:val="002E2306"/>
    <w:rsid w:val="002E4E4C"/>
    <w:rsid w:val="002E57D3"/>
    <w:rsid w:val="00304771"/>
    <w:rsid w:val="003052D4"/>
    <w:rsid w:val="00306C5B"/>
    <w:rsid w:val="00312E2F"/>
    <w:rsid w:val="003209D6"/>
    <w:rsid w:val="0032656E"/>
    <w:rsid w:val="00332152"/>
    <w:rsid w:val="00332190"/>
    <w:rsid w:val="003347B2"/>
    <w:rsid w:val="00344668"/>
    <w:rsid w:val="003462D9"/>
    <w:rsid w:val="003510C0"/>
    <w:rsid w:val="003657F3"/>
    <w:rsid w:val="00367289"/>
    <w:rsid w:val="003818DC"/>
    <w:rsid w:val="00385D98"/>
    <w:rsid w:val="00385FDB"/>
    <w:rsid w:val="00390FD1"/>
    <w:rsid w:val="00394D2E"/>
    <w:rsid w:val="003A2B4D"/>
    <w:rsid w:val="003A478C"/>
    <w:rsid w:val="003A5525"/>
    <w:rsid w:val="003A6B38"/>
    <w:rsid w:val="003B5A32"/>
    <w:rsid w:val="003C3490"/>
    <w:rsid w:val="003C3ED4"/>
    <w:rsid w:val="003D3BEB"/>
    <w:rsid w:val="003D6920"/>
    <w:rsid w:val="003D7DE4"/>
    <w:rsid w:val="003E4C91"/>
    <w:rsid w:val="003E5B2A"/>
    <w:rsid w:val="003F313C"/>
    <w:rsid w:val="003F551C"/>
    <w:rsid w:val="00401A19"/>
    <w:rsid w:val="00404C72"/>
    <w:rsid w:val="0040527B"/>
    <w:rsid w:val="00407C13"/>
    <w:rsid w:val="00410638"/>
    <w:rsid w:val="004157FB"/>
    <w:rsid w:val="00422808"/>
    <w:rsid w:val="00432A58"/>
    <w:rsid w:val="0043435B"/>
    <w:rsid w:val="00434617"/>
    <w:rsid w:val="00440900"/>
    <w:rsid w:val="004441A0"/>
    <w:rsid w:val="00460B45"/>
    <w:rsid w:val="00476240"/>
    <w:rsid w:val="00476439"/>
    <w:rsid w:val="0047735C"/>
    <w:rsid w:val="004776BC"/>
    <w:rsid w:val="0048139F"/>
    <w:rsid w:val="00481E40"/>
    <w:rsid w:val="00484ECE"/>
    <w:rsid w:val="004915CB"/>
    <w:rsid w:val="004A1103"/>
    <w:rsid w:val="004A1719"/>
    <w:rsid w:val="004A3212"/>
    <w:rsid w:val="004A61C5"/>
    <w:rsid w:val="004A77DF"/>
    <w:rsid w:val="004B1417"/>
    <w:rsid w:val="004B55B7"/>
    <w:rsid w:val="004B6468"/>
    <w:rsid w:val="004C1B7A"/>
    <w:rsid w:val="004C230E"/>
    <w:rsid w:val="004C321B"/>
    <w:rsid w:val="004C384C"/>
    <w:rsid w:val="004C3867"/>
    <w:rsid w:val="004C4CD0"/>
    <w:rsid w:val="004C4DC7"/>
    <w:rsid w:val="004C70DC"/>
    <w:rsid w:val="004C77E9"/>
    <w:rsid w:val="004D0211"/>
    <w:rsid w:val="004D0794"/>
    <w:rsid w:val="004F06F5"/>
    <w:rsid w:val="004F1C34"/>
    <w:rsid w:val="004F2CB5"/>
    <w:rsid w:val="004F33A0"/>
    <w:rsid w:val="00500157"/>
    <w:rsid w:val="00502647"/>
    <w:rsid w:val="005108C0"/>
    <w:rsid w:val="00511873"/>
    <w:rsid w:val="00512A2F"/>
    <w:rsid w:val="00513B7E"/>
    <w:rsid w:val="00515C74"/>
    <w:rsid w:val="0052007E"/>
    <w:rsid w:val="0052337A"/>
    <w:rsid w:val="00525137"/>
    <w:rsid w:val="005251DD"/>
    <w:rsid w:val="00532CE7"/>
    <w:rsid w:val="0053324C"/>
    <w:rsid w:val="00534715"/>
    <w:rsid w:val="00534A28"/>
    <w:rsid w:val="00537CD1"/>
    <w:rsid w:val="005412AB"/>
    <w:rsid w:val="005412DF"/>
    <w:rsid w:val="00541508"/>
    <w:rsid w:val="00544E90"/>
    <w:rsid w:val="00551EF8"/>
    <w:rsid w:val="0055599F"/>
    <w:rsid w:val="00556D68"/>
    <w:rsid w:val="005647BF"/>
    <w:rsid w:val="0057364B"/>
    <w:rsid w:val="00573E92"/>
    <w:rsid w:val="00574773"/>
    <w:rsid w:val="00583FFD"/>
    <w:rsid w:val="0058745F"/>
    <w:rsid w:val="005911BE"/>
    <w:rsid w:val="00593152"/>
    <w:rsid w:val="005A10F2"/>
    <w:rsid w:val="005A21E0"/>
    <w:rsid w:val="005A28FF"/>
    <w:rsid w:val="005A3DF8"/>
    <w:rsid w:val="005A5549"/>
    <w:rsid w:val="005B121D"/>
    <w:rsid w:val="005C06ED"/>
    <w:rsid w:val="005C0CC1"/>
    <w:rsid w:val="005D162A"/>
    <w:rsid w:val="005D5802"/>
    <w:rsid w:val="005D7890"/>
    <w:rsid w:val="005E7C78"/>
    <w:rsid w:val="005F3EB1"/>
    <w:rsid w:val="00604307"/>
    <w:rsid w:val="0060487F"/>
    <w:rsid w:val="00604EAD"/>
    <w:rsid w:val="006103F3"/>
    <w:rsid w:val="006104FB"/>
    <w:rsid w:val="006121C1"/>
    <w:rsid w:val="00612A2F"/>
    <w:rsid w:val="00616E05"/>
    <w:rsid w:val="00624093"/>
    <w:rsid w:val="00625C4A"/>
    <w:rsid w:val="00634A6F"/>
    <w:rsid w:val="006404A7"/>
    <w:rsid w:val="00641745"/>
    <w:rsid w:val="006451E4"/>
    <w:rsid w:val="00645B33"/>
    <w:rsid w:val="00650F80"/>
    <w:rsid w:val="006516CB"/>
    <w:rsid w:val="00653E2F"/>
    <w:rsid w:val="00657E87"/>
    <w:rsid w:val="00664803"/>
    <w:rsid w:val="00665BA4"/>
    <w:rsid w:val="00667AF2"/>
    <w:rsid w:val="006710C9"/>
    <w:rsid w:val="00674A5F"/>
    <w:rsid w:val="00674D89"/>
    <w:rsid w:val="00675E37"/>
    <w:rsid w:val="0068174E"/>
    <w:rsid w:val="00681990"/>
    <w:rsid w:val="00681DCE"/>
    <w:rsid w:val="0068260E"/>
    <w:rsid w:val="00687E92"/>
    <w:rsid w:val="00691BCF"/>
    <w:rsid w:val="00695BEF"/>
    <w:rsid w:val="006977F6"/>
    <w:rsid w:val="00697A13"/>
    <w:rsid w:val="006A109C"/>
    <w:rsid w:val="006A6488"/>
    <w:rsid w:val="006B344A"/>
    <w:rsid w:val="006B59E0"/>
    <w:rsid w:val="006B78D8"/>
    <w:rsid w:val="006C046A"/>
    <w:rsid w:val="006C113F"/>
    <w:rsid w:val="006C56D4"/>
    <w:rsid w:val="006C6924"/>
    <w:rsid w:val="006C7824"/>
    <w:rsid w:val="006C7CA6"/>
    <w:rsid w:val="006D3E8A"/>
    <w:rsid w:val="006D61F6"/>
    <w:rsid w:val="006E279A"/>
    <w:rsid w:val="006E313B"/>
    <w:rsid w:val="00706AD4"/>
    <w:rsid w:val="00707645"/>
    <w:rsid w:val="007140BE"/>
    <w:rsid w:val="007211F5"/>
    <w:rsid w:val="00722AB0"/>
    <w:rsid w:val="00725BB5"/>
    <w:rsid w:val="00730AE8"/>
    <w:rsid w:val="00741493"/>
    <w:rsid w:val="00746CAF"/>
    <w:rsid w:val="00752180"/>
    <w:rsid w:val="0075237A"/>
    <w:rsid w:val="00755079"/>
    <w:rsid w:val="00755202"/>
    <w:rsid w:val="00755D3A"/>
    <w:rsid w:val="007578D3"/>
    <w:rsid w:val="00760184"/>
    <w:rsid w:val="007609C6"/>
    <w:rsid w:val="0076521E"/>
    <w:rsid w:val="007661E9"/>
    <w:rsid w:val="00776169"/>
    <w:rsid w:val="00776527"/>
    <w:rsid w:val="00780EF1"/>
    <w:rsid w:val="00790764"/>
    <w:rsid w:val="0079453C"/>
    <w:rsid w:val="00794677"/>
    <w:rsid w:val="00795A42"/>
    <w:rsid w:val="007B6689"/>
    <w:rsid w:val="007C0501"/>
    <w:rsid w:val="007D40DF"/>
    <w:rsid w:val="007E426A"/>
    <w:rsid w:val="007E7E61"/>
    <w:rsid w:val="007F0845"/>
    <w:rsid w:val="00807C82"/>
    <w:rsid w:val="00811DAA"/>
    <w:rsid w:val="008133DB"/>
    <w:rsid w:val="008146C7"/>
    <w:rsid w:val="00816905"/>
    <w:rsid w:val="00821467"/>
    <w:rsid w:val="00821FF6"/>
    <w:rsid w:val="00824F93"/>
    <w:rsid w:val="0083143E"/>
    <w:rsid w:val="00831CDE"/>
    <w:rsid w:val="00834304"/>
    <w:rsid w:val="00834FAA"/>
    <w:rsid w:val="00836086"/>
    <w:rsid w:val="008408FE"/>
    <w:rsid w:val="0084708F"/>
    <w:rsid w:val="008477C8"/>
    <w:rsid w:val="0085114D"/>
    <w:rsid w:val="00852217"/>
    <w:rsid w:val="00855408"/>
    <w:rsid w:val="00856D65"/>
    <w:rsid w:val="00861B41"/>
    <w:rsid w:val="00863434"/>
    <w:rsid w:val="00865E4C"/>
    <w:rsid w:val="008701E4"/>
    <w:rsid w:val="00873922"/>
    <w:rsid w:val="00875A32"/>
    <w:rsid w:val="00876086"/>
    <w:rsid w:val="00884704"/>
    <w:rsid w:val="008873D4"/>
    <w:rsid w:val="00890848"/>
    <w:rsid w:val="0089223D"/>
    <w:rsid w:val="00893E85"/>
    <w:rsid w:val="00894031"/>
    <w:rsid w:val="0089461A"/>
    <w:rsid w:val="008B7C02"/>
    <w:rsid w:val="008B7D2B"/>
    <w:rsid w:val="008C0049"/>
    <w:rsid w:val="008C0E88"/>
    <w:rsid w:val="008D1E6A"/>
    <w:rsid w:val="008D2A16"/>
    <w:rsid w:val="008D4DAD"/>
    <w:rsid w:val="008E2677"/>
    <w:rsid w:val="008E2C57"/>
    <w:rsid w:val="008E31FF"/>
    <w:rsid w:val="008E6F06"/>
    <w:rsid w:val="008F029B"/>
    <w:rsid w:val="008F3FC9"/>
    <w:rsid w:val="008F4A49"/>
    <w:rsid w:val="008F585B"/>
    <w:rsid w:val="009003A8"/>
    <w:rsid w:val="00902500"/>
    <w:rsid w:val="00902EFF"/>
    <w:rsid w:val="0091155E"/>
    <w:rsid w:val="00912A92"/>
    <w:rsid w:val="0091728D"/>
    <w:rsid w:val="009210A4"/>
    <w:rsid w:val="0092180B"/>
    <w:rsid w:val="00921F14"/>
    <w:rsid w:val="00924AC8"/>
    <w:rsid w:val="0092597A"/>
    <w:rsid w:val="00930CFE"/>
    <w:rsid w:val="00937AE2"/>
    <w:rsid w:val="0094427A"/>
    <w:rsid w:val="00950DA8"/>
    <w:rsid w:val="00951307"/>
    <w:rsid w:val="00956240"/>
    <w:rsid w:val="00963410"/>
    <w:rsid w:val="009641BE"/>
    <w:rsid w:val="009660DF"/>
    <w:rsid w:val="0097104F"/>
    <w:rsid w:val="00971701"/>
    <w:rsid w:val="00974923"/>
    <w:rsid w:val="00980D3D"/>
    <w:rsid w:val="00992CF3"/>
    <w:rsid w:val="009968D6"/>
    <w:rsid w:val="009A1CAB"/>
    <w:rsid w:val="009A60D1"/>
    <w:rsid w:val="009B0651"/>
    <w:rsid w:val="009B4DBC"/>
    <w:rsid w:val="009B6FD3"/>
    <w:rsid w:val="009C1750"/>
    <w:rsid w:val="009C2E29"/>
    <w:rsid w:val="009C554B"/>
    <w:rsid w:val="009C719E"/>
    <w:rsid w:val="009D2999"/>
    <w:rsid w:val="009D3ACD"/>
    <w:rsid w:val="009D7FC0"/>
    <w:rsid w:val="009E5DDB"/>
    <w:rsid w:val="009F1DD4"/>
    <w:rsid w:val="009F4CA7"/>
    <w:rsid w:val="00A10D66"/>
    <w:rsid w:val="00A14114"/>
    <w:rsid w:val="00A23E43"/>
    <w:rsid w:val="00A30F65"/>
    <w:rsid w:val="00A418BC"/>
    <w:rsid w:val="00A4414A"/>
    <w:rsid w:val="00A46DE0"/>
    <w:rsid w:val="00A50D73"/>
    <w:rsid w:val="00A52CAD"/>
    <w:rsid w:val="00A53FC7"/>
    <w:rsid w:val="00A62CE1"/>
    <w:rsid w:val="00A66C37"/>
    <w:rsid w:val="00A6741E"/>
    <w:rsid w:val="00A75E40"/>
    <w:rsid w:val="00A77D1D"/>
    <w:rsid w:val="00A801EA"/>
    <w:rsid w:val="00A857C0"/>
    <w:rsid w:val="00A865AE"/>
    <w:rsid w:val="00A94D1E"/>
    <w:rsid w:val="00AA2996"/>
    <w:rsid w:val="00AA379C"/>
    <w:rsid w:val="00AA486C"/>
    <w:rsid w:val="00AA52BF"/>
    <w:rsid w:val="00AA559A"/>
    <w:rsid w:val="00AA6834"/>
    <w:rsid w:val="00AA7380"/>
    <w:rsid w:val="00AB2AF1"/>
    <w:rsid w:val="00AB34D7"/>
    <w:rsid w:val="00AC3BEA"/>
    <w:rsid w:val="00AD306C"/>
    <w:rsid w:val="00AE09B3"/>
    <w:rsid w:val="00AE1A83"/>
    <w:rsid w:val="00AE1AB1"/>
    <w:rsid w:val="00AF07A0"/>
    <w:rsid w:val="00AF2E39"/>
    <w:rsid w:val="00B00913"/>
    <w:rsid w:val="00B01593"/>
    <w:rsid w:val="00B10A4D"/>
    <w:rsid w:val="00B17E71"/>
    <w:rsid w:val="00B17FDE"/>
    <w:rsid w:val="00B2379C"/>
    <w:rsid w:val="00B2687D"/>
    <w:rsid w:val="00B32DDB"/>
    <w:rsid w:val="00B34528"/>
    <w:rsid w:val="00B402FC"/>
    <w:rsid w:val="00B46604"/>
    <w:rsid w:val="00B516E3"/>
    <w:rsid w:val="00B55F5E"/>
    <w:rsid w:val="00B5752E"/>
    <w:rsid w:val="00B63A11"/>
    <w:rsid w:val="00B63E97"/>
    <w:rsid w:val="00B64C24"/>
    <w:rsid w:val="00B6549D"/>
    <w:rsid w:val="00B6608F"/>
    <w:rsid w:val="00B679FB"/>
    <w:rsid w:val="00B76D1E"/>
    <w:rsid w:val="00B80B4A"/>
    <w:rsid w:val="00B80EC6"/>
    <w:rsid w:val="00B859D3"/>
    <w:rsid w:val="00B92D1D"/>
    <w:rsid w:val="00B938C5"/>
    <w:rsid w:val="00B95940"/>
    <w:rsid w:val="00B97D7B"/>
    <w:rsid w:val="00BB46F3"/>
    <w:rsid w:val="00BB4CB1"/>
    <w:rsid w:val="00BB4F98"/>
    <w:rsid w:val="00BC33D1"/>
    <w:rsid w:val="00BC6B4E"/>
    <w:rsid w:val="00BC7154"/>
    <w:rsid w:val="00BD366B"/>
    <w:rsid w:val="00BD6D50"/>
    <w:rsid w:val="00BE18B9"/>
    <w:rsid w:val="00BE2495"/>
    <w:rsid w:val="00BE3108"/>
    <w:rsid w:val="00BE7010"/>
    <w:rsid w:val="00BF1578"/>
    <w:rsid w:val="00BF7F7F"/>
    <w:rsid w:val="00C03B89"/>
    <w:rsid w:val="00C05A99"/>
    <w:rsid w:val="00C21F94"/>
    <w:rsid w:val="00C27913"/>
    <w:rsid w:val="00C33B68"/>
    <w:rsid w:val="00C35D25"/>
    <w:rsid w:val="00C36A79"/>
    <w:rsid w:val="00C405D4"/>
    <w:rsid w:val="00C412A7"/>
    <w:rsid w:val="00C43863"/>
    <w:rsid w:val="00C4513B"/>
    <w:rsid w:val="00C54697"/>
    <w:rsid w:val="00C6731E"/>
    <w:rsid w:val="00C73885"/>
    <w:rsid w:val="00C747B1"/>
    <w:rsid w:val="00C82191"/>
    <w:rsid w:val="00C90CF4"/>
    <w:rsid w:val="00C92EB6"/>
    <w:rsid w:val="00C93389"/>
    <w:rsid w:val="00CB4930"/>
    <w:rsid w:val="00CB51D1"/>
    <w:rsid w:val="00CC0249"/>
    <w:rsid w:val="00CC2E7D"/>
    <w:rsid w:val="00CD10A5"/>
    <w:rsid w:val="00CD2076"/>
    <w:rsid w:val="00CE670B"/>
    <w:rsid w:val="00CF51EC"/>
    <w:rsid w:val="00CF73AE"/>
    <w:rsid w:val="00D040DD"/>
    <w:rsid w:val="00D12A2B"/>
    <w:rsid w:val="00D13986"/>
    <w:rsid w:val="00D21D2A"/>
    <w:rsid w:val="00D25F28"/>
    <w:rsid w:val="00D273D7"/>
    <w:rsid w:val="00D27973"/>
    <w:rsid w:val="00D50F46"/>
    <w:rsid w:val="00D51EED"/>
    <w:rsid w:val="00D66223"/>
    <w:rsid w:val="00D8084C"/>
    <w:rsid w:val="00D91866"/>
    <w:rsid w:val="00DA4E55"/>
    <w:rsid w:val="00DA7C0C"/>
    <w:rsid w:val="00DB2EC8"/>
    <w:rsid w:val="00DB5695"/>
    <w:rsid w:val="00DC5B3B"/>
    <w:rsid w:val="00DD129F"/>
    <w:rsid w:val="00DD1FAB"/>
    <w:rsid w:val="00DD263B"/>
    <w:rsid w:val="00DD685B"/>
    <w:rsid w:val="00DF42FF"/>
    <w:rsid w:val="00DF5B53"/>
    <w:rsid w:val="00E01C0E"/>
    <w:rsid w:val="00E02B73"/>
    <w:rsid w:val="00E03F9A"/>
    <w:rsid w:val="00E04694"/>
    <w:rsid w:val="00E061E4"/>
    <w:rsid w:val="00E12B1E"/>
    <w:rsid w:val="00E1384C"/>
    <w:rsid w:val="00E17262"/>
    <w:rsid w:val="00E17D21"/>
    <w:rsid w:val="00E253A2"/>
    <w:rsid w:val="00E2708E"/>
    <w:rsid w:val="00E3309D"/>
    <w:rsid w:val="00E50156"/>
    <w:rsid w:val="00E53470"/>
    <w:rsid w:val="00E539F6"/>
    <w:rsid w:val="00E6519D"/>
    <w:rsid w:val="00E67696"/>
    <w:rsid w:val="00E71212"/>
    <w:rsid w:val="00E71A58"/>
    <w:rsid w:val="00E72A7A"/>
    <w:rsid w:val="00E75C94"/>
    <w:rsid w:val="00E93820"/>
    <w:rsid w:val="00E96E34"/>
    <w:rsid w:val="00EA0C68"/>
    <w:rsid w:val="00EB238B"/>
    <w:rsid w:val="00EB5DAF"/>
    <w:rsid w:val="00EC03D7"/>
    <w:rsid w:val="00ED62C6"/>
    <w:rsid w:val="00ED64C1"/>
    <w:rsid w:val="00EE1958"/>
    <w:rsid w:val="00EE2F54"/>
    <w:rsid w:val="00EE3446"/>
    <w:rsid w:val="00EE3E78"/>
    <w:rsid w:val="00EE4B1B"/>
    <w:rsid w:val="00EF0699"/>
    <w:rsid w:val="00EF11F7"/>
    <w:rsid w:val="00EF150D"/>
    <w:rsid w:val="00EF1F5A"/>
    <w:rsid w:val="00EF5096"/>
    <w:rsid w:val="00F04811"/>
    <w:rsid w:val="00F0488C"/>
    <w:rsid w:val="00F0585C"/>
    <w:rsid w:val="00F06ACE"/>
    <w:rsid w:val="00F070C1"/>
    <w:rsid w:val="00F15AAA"/>
    <w:rsid w:val="00F15BEF"/>
    <w:rsid w:val="00F1639F"/>
    <w:rsid w:val="00F24407"/>
    <w:rsid w:val="00F24FAA"/>
    <w:rsid w:val="00F32BBB"/>
    <w:rsid w:val="00F3364D"/>
    <w:rsid w:val="00F33768"/>
    <w:rsid w:val="00F437CC"/>
    <w:rsid w:val="00F47067"/>
    <w:rsid w:val="00F510D8"/>
    <w:rsid w:val="00F525EB"/>
    <w:rsid w:val="00F61415"/>
    <w:rsid w:val="00F63DDE"/>
    <w:rsid w:val="00F63FB7"/>
    <w:rsid w:val="00F649D2"/>
    <w:rsid w:val="00F6602B"/>
    <w:rsid w:val="00F7312B"/>
    <w:rsid w:val="00F731B6"/>
    <w:rsid w:val="00F73A0C"/>
    <w:rsid w:val="00F756DB"/>
    <w:rsid w:val="00F760F5"/>
    <w:rsid w:val="00F7724D"/>
    <w:rsid w:val="00F85066"/>
    <w:rsid w:val="00F943EC"/>
    <w:rsid w:val="00FA13AD"/>
    <w:rsid w:val="00FA5D4D"/>
    <w:rsid w:val="00FB538D"/>
    <w:rsid w:val="00FB6E11"/>
    <w:rsid w:val="00FC0E5F"/>
    <w:rsid w:val="00FC1A95"/>
    <w:rsid w:val="00FC30FD"/>
    <w:rsid w:val="00FC56DE"/>
    <w:rsid w:val="00FC684B"/>
    <w:rsid w:val="00FD378E"/>
    <w:rsid w:val="00FD3E85"/>
    <w:rsid w:val="00FE2F78"/>
    <w:rsid w:val="00FF2D8F"/>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8">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appsso.eurostat.ec.europa.eu/nui/show.do?dataset=prc_hicp_manr&amp;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7772B-909F-4DE6-8244-5673A6160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231</TotalTime>
  <Pages>1</Pages>
  <Words>394</Words>
  <Characters>2329</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 Pokorný</cp:lastModifiedBy>
  <cp:revision>58</cp:revision>
  <cp:lastPrinted>2019-01-03T14:01:00Z</cp:lastPrinted>
  <dcterms:created xsi:type="dcterms:W3CDTF">2017-04-07T09:18:00Z</dcterms:created>
  <dcterms:modified xsi:type="dcterms:W3CDTF">2019-01-03T14:04:00Z</dcterms:modified>
</cp:coreProperties>
</file>