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F29" w:rsidRPr="00CA79BD" w:rsidRDefault="004E694B" w:rsidP="00006F29">
      <w:pPr>
        <w:jc w:val="center"/>
        <w:rPr>
          <w:rFonts w:ascii="Arial" w:eastAsia="MS Mincho" w:hAnsi="Arial" w:cs="Arial"/>
          <w:bCs/>
          <w:i/>
          <w:lang w:val="en-GB"/>
        </w:rPr>
      </w:pPr>
      <w:r>
        <w:rPr>
          <w:rFonts w:ascii="Arial" w:eastAsia="MS Mincho" w:hAnsi="Arial" w:cs="Arial"/>
          <w:b/>
          <w:bCs/>
          <w:i/>
          <w:lang w:val="en-GB"/>
        </w:rPr>
        <w:t>32. ELECTIONS</w:t>
      </w:r>
    </w:p>
    <w:p w:rsidR="006941C5" w:rsidRPr="00994053" w:rsidRDefault="006941C5" w:rsidP="00DC58B9">
      <w:pPr>
        <w:pStyle w:val="Zkladntextodsazen"/>
        <w:ind w:firstLine="0"/>
        <w:rPr>
          <w:i/>
          <w:lang w:val="en-GB"/>
        </w:rPr>
      </w:pPr>
    </w:p>
    <w:p w:rsidR="006941C5" w:rsidRPr="00994053" w:rsidRDefault="009D4C25" w:rsidP="00DC58B9">
      <w:pPr>
        <w:pStyle w:val="Zkladntextodsazen"/>
        <w:ind w:firstLine="709"/>
        <w:rPr>
          <w:i/>
          <w:iCs/>
          <w:szCs w:val="20"/>
          <w:lang w:val="en-GB"/>
        </w:rPr>
      </w:pPr>
      <w:r w:rsidRPr="00994053">
        <w:rPr>
          <w:i/>
          <w:szCs w:val="20"/>
          <w:lang w:val="en-GB"/>
        </w:rPr>
        <w:t xml:space="preserve">On 20 and 21 October 2017, regular </w:t>
      </w:r>
      <w:r w:rsidRPr="00994053">
        <w:rPr>
          <w:b/>
          <w:i/>
          <w:szCs w:val="20"/>
          <w:lang w:val="en-GB"/>
        </w:rPr>
        <w:t>elections to the Chamber of Deputies of the Parliament of the Czech Republic</w:t>
      </w:r>
      <w:r w:rsidRPr="00994053">
        <w:rPr>
          <w:i/>
          <w:szCs w:val="20"/>
          <w:lang w:val="en-GB"/>
        </w:rPr>
        <w:t xml:space="preserve"> were held for another four-year electoral term based on</w:t>
      </w:r>
      <w:r w:rsidR="00DC58B9">
        <w:rPr>
          <w:i/>
          <w:szCs w:val="20"/>
          <w:lang w:val="en-GB"/>
        </w:rPr>
        <w:t xml:space="preserve"> the </w:t>
      </w:r>
      <w:r w:rsidRPr="00994053">
        <w:rPr>
          <w:i/>
          <w:szCs w:val="20"/>
          <w:lang w:val="en-GB"/>
        </w:rPr>
        <w:t>Decision of the President of the Czech Republic No 135/2017 Sb of 19 April 2017.</w:t>
      </w:r>
    </w:p>
    <w:p w:rsidR="009D4C25" w:rsidRPr="00994053" w:rsidRDefault="009D4C25" w:rsidP="00994053">
      <w:pPr>
        <w:pStyle w:val="Zkladntextodsazen"/>
        <w:spacing w:before="120"/>
        <w:ind w:firstLine="709"/>
        <w:rPr>
          <w:i/>
          <w:iCs/>
          <w:szCs w:val="20"/>
          <w:lang w:val="en-GB"/>
        </w:rPr>
      </w:pPr>
      <w:r w:rsidRPr="00994053">
        <w:rPr>
          <w:i/>
          <w:szCs w:val="20"/>
          <w:lang w:val="en-GB"/>
        </w:rPr>
        <w:t>The way of determining the election results, the procedure of their further processing, up to the allocation of seats is governed by the Act No 247/1995 Sb, on Elections to the Parliament of the Czech Republic, as amended (hereinafter referred to as “the Act”). The data presented are based on the results processed for the State Electoral Committee.</w:t>
      </w:r>
      <w:r w:rsidRPr="00994053">
        <w:rPr>
          <w:i/>
          <w:iCs/>
          <w:szCs w:val="20"/>
          <w:lang w:val="en-GB"/>
        </w:rPr>
        <w:t xml:space="preserve"> Provided data are adjusted based on findings of</w:t>
      </w:r>
      <w:r w:rsidR="00DC58B9">
        <w:rPr>
          <w:i/>
          <w:iCs/>
          <w:szCs w:val="20"/>
          <w:lang w:val="en-GB"/>
        </w:rPr>
        <w:t xml:space="preserve"> the </w:t>
      </w:r>
      <w:r w:rsidRPr="00994053">
        <w:rPr>
          <w:i/>
          <w:iCs/>
          <w:szCs w:val="20"/>
          <w:lang w:val="en-GB"/>
        </w:rPr>
        <w:t>Supreme Administrative Court during re-calculation of results of voting for</w:t>
      </w:r>
      <w:r w:rsidR="00DC58B9">
        <w:rPr>
          <w:i/>
          <w:iCs/>
          <w:szCs w:val="20"/>
          <w:lang w:val="en-GB"/>
        </w:rPr>
        <w:t xml:space="preserve"> the </w:t>
      </w:r>
      <w:r w:rsidRPr="00994053">
        <w:rPr>
          <w:iCs/>
          <w:szCs w:val="20"/>
          <w:lang w:val="en-GB"/>
        </w:rPr>
        <w:t>ODS</w:t>
      </w:r>
      <w:r w:rsidRPr="00994053">
        <w:rPr>
          <w:i/>
          <w:iCs/>
          <w:szCs w:val="20"/>
          <w:lang w:val="en-GB"/>
        </w:rPr>
        <w:t xml:space="preserve"> political party in 910</w:t>
      </w:r>
      <w:r w:rsidR="00445FFB">
        <w:rPr>
          <w:i/>
          <w:iCs/>
          <w:szCs w:val="20"/>
          <w:lang w:val="en-GB"/>
        </w:rPr>
        <w:t> </w:t>
      </w:r>
      <w:r w:rsidRPr="00994053">
        <w:rPr>
          <w:i/>
          <w:iCs/>
          <w:szCs w:val="20"/>
          <w:lang w:val="en-GB"/>
        </w:rPr>
        <w:t>electoral wards of</w:t>
      </w:r>
      <w:r w:rsidR="00DC58B9">
        <w:rPr>
          <w:i/>
          <w:iCs/>
          <w:szCs w:val="20"/>
          <w:lang w:val="en-GB"/>
        </w:rPr>
        <w:t xml:space="preserve"> the </w:t>
      </w:r>
      <w:proofErr w:type="spellStart"/>
      <w:r w:rsidRPr="00994053">
        <w:rPr>
          <w:iCs/>
          <w:szCs w:val="20"/>
          <w:lang w:val="en-GB"/>
        </w:rPr>
        <w:t>Středočeský</w:t>
      </w:r>
      <w:proofErr w:type="spellEnd"/>
      <w:r w:rsidRPr="00994053">
        <w:rPr>
          <w:iCs/>
          <w:szCs w:val="20"/>
          <w:lang w:val="en-GB"/>
        </w:rPr>
        <w:t xml:space="preserve"> </w:t>
      </w:r>
      <w:r w:rsidRPr="00994053">
        <w:rPr>
          <w:i/>
          <w:iCs/>
          <w:szCs w:val="20"/>
          <w:lang w:val="en-GB"/>
        </w:rPr>
        <w:t>Region. On</w:t>
      </w:r>
      <w:r w:rsidR="00DC58B9">
        <w:rPr>
          <w:i/>
          <w:iCs/>
          <w:szCs w:val="20"/>
          <w:lang w:val="en-GB"/>
        </w:rPr>
        <w:t xml:space="preserve"> the </w:t>
      </w:r>
      <w:r w:rsidRPr="00994053">
        <w:rPr>
          <w:i/>
          <w:iCs/>
          <w:szCs w:val="20"/>
          <w:lang w:val="en-GB"/>
        </w:rPr>
        <w:t>website of</w:t>
      </w:r>
      <w:r w:rsidR="00DC58B9">
        <w:rPr>
          <w:i/>
          <w:iCs/>
          <w:szCs w:val="20"/>
          <w:lang w:val="en-GB"/>
        </w:rPr>
        <w:t xml:space="preserve"> the </w:t>
      </w:r>
      <w:r w:rsidRPr="00994053">
        <w:rPr>
          <w:i/>
          <w:iCs/>
          <w:szCs w:val="20"/>
          <w:lang w:val="en-GB"/>
        </w:rPr>
        <w:t>Czech Statistical Office, both results are provided:</w:t>
      </w:r>
      <w:r w:rsidR="00DC58B9">
        <w:rPr>
          <w:i/>
          <w:iCs/>
          <w:szCs w:val="20"/>
          <w:lang w:val="en-GB"/>
        </w:rPr>
        <w:t xml:space="preserve"> the </w:t>
      </w:r>
      <w:r w:rsidRPr="00994053">
        <w:rPr>
          <w:i/>
          <w:iCs/>
          <w:szCs w:val="20"/>
          <w:lang w:val="en-GB"/>
        </w:rPr>
        <w:t>ones found out in</w:t>
      </w:r>
      <w:r w:rsidR="00DC58B9">
        <w:rPr>
          <w:i/>
          <w:iCs/>
          <w:szCs w:val="20"/>
          <w:lang w:val="en-GB"/>
        </w:rPr>
        <w:t xml:space="preserve"> the </w:t>
      </w:r>
      <w:r w:rsidRPr="00994053">
        <w:rPr>
          <w:i/>
          <w:iCs/>
          <w:szCs w:val="20"/>
          <w:lang w:val="en-GB"/>
        </w:rPr>
        <w:t>regular term of</w:t>
      </w:r>
      <w:r w:rsidR="00DC58B9">
        <w:rPr>
          <w:i/>
          <w:iCs/>
          <w:szCs w:val="20"/>
          <w:lang w:val="en-GB"/>
        </w:rPr>
        <w:t xml:space="preserve"> the </w:t>
      </w:r>
      <w:r w:rsidRPr="00994053">
        <w:rPr>
          <w:i/>
          <w:iCs/>
          <w:szCs w:val="20"/>
          <w:lang w:val="en-GB"/>
        </w:rPr>
        <w:t>elections as well as</w:t>
      </w:r>
      <w:r w:rsidR="00DC58B9">
        <w:rPr>
          <w:i/>
          <w:iCs/>
          <w:szCs w:val="20"/>
          <w:lang w:val="en-GB"/>
        </w:rPr>
        <w:t xml:space="preserve"> the </w:t>
      </w:r>
      <w:r w:rsidRPr="00994053">
        <w:rPr>
          <w:i/>
          <w:iCs/>
          <w:szCs w:val="20"/>
          <w:lang w:val="en-GB"/>
        </w:rPr>
        <w:t>results with changes reflected based on</w:t>
      </w:r>
      <w:r w:rsidR="00DC58B9">
        <w:rPr>
          <w:i/>
          <w:iCs/>
          <w:szCs w:val="20"/>
          <w:lang w:val="en-GB"/>
        </w:rPr>
        <w:t xml:space="preserve"> the </w:t>
      </w:r>
      <w:r w:rsidRPr="00994053">
        <w:rPr>
          <w:i/>
          <w:iCs/>
          <w:szCs w:val="20"/>
          <w:lang w:val="en-GB"/>
        </w:rPr>
        <w:t>resolution of</w:t>
      </w:r>
      <w:r w:rsidR="00DC58B9">
        <w:rPr>
          <w:i/>
          <w:iCs/>
          <w:szCs w:val="20"/>
          <w:lang w:val="en-GB"/>
        </w:rPr>
        <w:t xml:space="preserve"> the </w:t>
      </w:r>
      <w:r w:rsidRPr="00994053">
        <w:rPr>
          <w:i/>
          <w:iCs/>
          <w:szCs w:val="20"/>
          <w:lang w:val="en-GB"/>
        </w:rPr>
        <w:t>Supreme Administrative Court (the</w:t>
      </w:r>
      <w:r w:rsidR="00DC58B9">
        <w:rPr>
          <w:i/>
          <w:iCs/>
          <w:szCs w:val="20"/>
          <w:lang w:val="en-GB"/>
        </w:rPr>
        <w:t> </w:t>
      </w:r>
      <w:r w:rsidRPr="00994053">
        <w:rPr>
          <w:i/>
          <w:iCs/>
          <w:szCs w:val="20"/>
          <w:lang w:val="en-GB"/>
        </w:rPr>
        <w:t>file number of</w:t>
      </w:r>
      <w:r w:rsidR="00DC58B9">
        <w:rPr>
          <w:i/>
          <w:iCs/>
          <w:szCs w:val="20"/>
          <w:lang w:val="en-GB"/>
        </w:rPr>
        <w:t xml:space="preserve"> the </w:t>
      </w:r>
      <w:r w:rsidRPr="00994053">
        <w:rPr>
          <w:i/>
          <w:iCs/>
          <w:szCs w:val="20"/>
          <w:lang w:val="en-GB"/>
        </w:rPr>
        <w:t>Supreme Administrative Court: Vol</w:t>
      </w:r>
      <w:r w:rsidR="00445FFB">
        <w:rPr>
          <w:i/>
          <w:iCs/>
          <w:szCs w:val="20"/>
          <w:lang w:val="en-GB"/>
        </w:rPr>
        <w:t> 58/2017).</w:t>
      </w:r>
    </w:p>
    <w:p w:rsidR="006941C5" w:rsidRPr="00994053" w:rsidRDefault="009D4C25" w:rsidP="00994053">
      <w:pPr>
        <w:pStyle w:val="Zkladntextodsazen"/>
        <w:spacing w:before="120"/>
        <w:ind w:firstLine="709"/>
      </w:pPr>
      <w:r w:rsidRPr="00994053">
        <w:rPr>
          <w:i/>
          <w:szCs w:val="20"/>
          <w:lang w:val="en-GB"/>
        </w:rPr>
        <w:t>The elections to the Chamber of Deputies of the Parliament of the Czech Republic were held on the basis of universal, equal, and direct suffrage by secret ballot, following the principle of proportional representation in the electoral regions. It is laid down in the Constitution of</w:t>
      </w:r>
      <w:r w:rsidR="00DC58B9">
        <w:rPr>
          <w:i/>
          <w:szCs w:val="20"/>
          <w:lang w:val="en-GB"/>
        </w:rPr>
        <w:t xml:space="preserve"> the </w:t>
      </w:r>
      <w:r w:rsidRPr="00994053">
        <w:rPr>
          <w:i/>
          <w:szCs w:val="20"/>
          <w:lang w:val="en-GB"/>
        </w:rPr>
        <w:t>Czech Republic that the number of deputies elected (seats) shall be 200. An annex to the Act defines 14 electoral regions, which are identical with the administrative regions of the Czech Republic.</w:t>
      </w:r>
    </w:p>
    <w:p w:rsidR="006941C5" w:rsidRPr="00994053" w:rsidRDefault="009D4C25" w:rsidP="00994053">
      <w:pPr>
        <w:pStyle w:val="Zkladntextodsazen"/>
        <w:spacing w:before="120"/>
        <w:ind w:firstLine="709"/>
      </w:pPr>
      <w:r w:rsidRPr="00994053">
        <w:rPr>
          <w:i/>
          <w:szCs w:val="20"/>
          <w:lang w:val="en-GB"/>
        </w:rPr>
        <w:t>It was made possible for Czech citizens to vote also abroad, in polling stations installed in selected embassies, honorary consulates, or consular agencies of the Czech Republic. Voting results from abroad were added to results of the </w:t>
      </w:r>
      <w:r w:rsidRPr="00994053">
        <w:rPr>
          <w:szCs w:val="20"/>
          <w:lang w:val="en-GB"/>
        </w:rPr>
        <w:t>Středočeský</w:t>
      </w:r>
      <w:r w:rsidRPr="00994053">
        <w:rPr>
          <w:i/>
          <w:szCs w:val="20"/>
          <w:lang w:val="en-GB"/>
        </w:rPr>
        <w:t xml:space="preserve"> electoral region (as decided by a lot drawn by </w:t>
      </w:r>
      <w:r w:rsidR="00445FFB">
        <w:rPr>
          <w:i/>
          <w:szCs w:val="20"/>
          <w:lang w:val="en-GB"/>
        </w:rPr>
        <w:t>the State Electoral Committee).</w:t>
      </w:r>
    </w:p>
    <w:p w:rsidR="006941C5" w:rsidRPr="00994053" w:rsidRDefault="009D4C25" w:rsidP="00994053">
      <w:pPr>
        <w:pStyle w:val="Zkladntextodsazen"/>
        <w:spacing w:before="120"/>
        <w:ind w:firstLine="709"/>
      </w:pPr>
      <w:r w:rsidRPr="00994053">
        <w:rPr>
          <w:i/>
          <w:szCs w:val="20"/>
          <w:lang w:val="en-GB"/>
        </w:rPr>
        <w:t>The voters were citizens of the Czech Republic, who at least on</w:t>
      </w:r>
      <w:r w:rsidR="00DC58B9">
        <w:rPr>
          <w:i/>
          <w:szCs w:val="20"/>
          <w:lang w:val="en-GB"/>
        </w:rPr>
        <w:t xml:space="preserve"> the </w:t>
      </w:r>
      <w:r w:rsidRPr="00994053">
        <w:rPr>
          <w:i/>
          <w:szCs w:val="20"/>
          <w:lang w:val="en-GB"/>
        </w:rPr>
        <w:t>second polling day attained the age of at least 18</w:t>
      </w:r>
      <w:r w:rsidR="00B929D5">
        <w:rPr>
          <w:i/>
          <w:szCs w:val="20"/>
          <w:lang w:val="en-GB"/>
        </w:rPr>
        <w:t> </w:t>
      </w:r>
      <w:bookmarkStart w:id="0" w:name="_GoBack"/>
      <w:bookmarkEnd w:id="0"/>
      <w:r w:rsidRPr="00994053">
        <w:rPr>
          <w:i/>
          <w:szCs w:val="20"/>
          <w:lang w:val="en-GB"/>
        </w:rPr>
        <w:t>years, and no legal impediment to the exercise of their right to vote occurred. Voters could exercise their right to vote in some of the permanent electoral wards on the territory of the Czech Republic or in a special electoral ward abroad, in which they were included in the electoral roll. A voter could vote also in any permanent or any special electoral ward (i.e. in</w:t>
      </w:r>
      <w:r w:rsidR="00DC58B9">
        <w:rPr>
          <w:i/>
          <w:szCs w:val="20"/>
          <w:lang w:val="en-GB"/>
        </w:rPr>
        <w:t xml:space="preserve"> the </w:t>
      </w:r>
      <w:r w:rsidRPr="00994053">
        <w:rPr>
          <w:i/>
          <w:szCs w:val="20"/>
          <w:lang w:val="en-GB"/>
        </w:rPr>
        <w:t>Czech Republic or abroad) upon submission of an elector’s certificate.</w:t>
      </w:r>
    </w:p>
    <w:p w:rsidR="006941C5" w:rsidRPr="00994053" w:rsidRDefault="009D4C25" w:rsidP="00994053">
      <w:pPr>
        <w:pStyle w:val="Zkladntextodsazen"/>
        <w:spacing w:before="120"/>
        <w:ind w:firstLine="709"/>
      </w:pPr>
      <w:r w:rsidRPr="00994053">
        <w:rPr>
          <w:i/>
          <w:szCs w:val="20"/>
          <w:lang w:val="en-GB"/>
        </w:rPr>
        <w:t>The seats were contested by a total of 31 political parties and political movements (hereinafter referred to as the “party”), which had submitted their individual lists of candidates at least in one of the electoral regions. The lists contained the names of candidates in the descending order preferred by the party for the allocation of seats. The maximum number of candidates is limited by the Act, differentially for each electoral region.</w:t>
      </w:r>
    </w:p>
    <w:p w:rsidR="006941C5" w:rsidRPr="00994053" w:rsidRDefault="009D4C25" w:rsidP="00994053">
      <w:pPr>
        <w:pStyle w:val="Zkladntextodsazen"/>
        <w:spacing w:before="120"/>
        <w:ind w:firstLine="709"/>
      </w:pPr>
      <w:r w:rsidRPr="00994053">
        <w:rPr>
          <w:i/>
          <w:szCs w:val="20"/>
          <w:lang w:val="en-GB"/>
        </w:rPr>
        <w:t>To vote, a voter inserted one ballot paper of the selected party into an official envelope and then cast</w:t>
      </w:r>
      <w:r w:rsidR="00DC58B9">
        <w:rPr>
          <w:i/>
          <w:szCs w:val="20"/>
          <w:lang w:val="en-GB"/>
        </w:rPr>
        <w:t xml:space="preserve"> the </w:t>
      </w:r>
      <w:r w:rsidRPr="00994053">
        <w:rPr>
          <w:i/>
          <w:szCs w:val="20"/>
          <w:lang w:val="en-GB"/>
        </w:rPr>
        <w:t>envelope into the ballot box. The voter was allowed to show preference for the candidates by marking with a circle up to four ordinal numbers on the ballot paper. Such ballot paper represented one valid vote for the party, provided that the voting procedure complied with conditions pursuant to the Act.</w:t>
      </w:r>
    </w:p>
    <w:p w:rsidR="006941C5" w:rsidRPr="00994053" w:rsidRDefault="009D4C25" w:rsidP="00994053">
      <w:pPr>
        <w:pStyle w:val="Zkladntextodsazen"/>
        <w:spacing w:before="120"/>
        <w:ind w:firstLine="709"/>
      </w:pPr>
      <w:r w:rsidRPr="00994053">
        <w:rPr>
          <w:i/>
          <w:szCs w:val="20"/>
          <w:lang w:val="en-GB"/>
        </w:rPr>
        <w:t>Valid votes won by individual parties decided which parties were to distribute among themselves</w:t>
      </w:r>
      <w:r w:rsidR="00DC58B9">
        <w:rPr>
          <w:i/>
          <w:szCs w:val="20"/>
          <w:lang w:val="en-GB"/>
        </w:rPr>
        <w:t xml:space="preserve"> the </w:t>
      </w:r>
      <w:r w:rsidRPr="00994053">
        <w:rPr>
          <w:i/>
          <w:szCs w:val="20"/>
          <w:lang w:val="en-GB"/>
        </w:rPr>
        <w:t>determined number of seats. Only those parties, which reached the determined percentage of the total number of returned valid votes added up for all electoral regions, qualified for the scrutiny. The percentage is stipulated by the Act depending on the type of the list of candidates; it is 5% for a political party or</w:t>
      </w:r>
      <w:r w:rsidR="00DC58B9">
        <w:rPr>
          <w:i/>
          <w:szCs w:val="20"/>
          <w:lang w:val="en-GB"/>
        </w:rPr>
        <w:t xml:space="preserve"> a </w:t>
      </w:r>
      <w:r w:rsidRPr="00994053">
        <w:rPr>
          <w:i/>
          <w:szCs w:val="20"/>
          <w:lang w:val="en-GB"/>
        </w:rPr>
        <w:t>political movement standing for</w:t>
      </w:r>
      <w:r w:rsidR="00DC58B9">
        <w:rPr>
          <w:i/>
          <w:szCs w:val="20"/>
          <w:lang w:val="en-GB"/>
        </w:rPr>
        <w:t xml:space="preserve"> the </w:t>
      </w:r>
      <w:r w:rsidRPr="00994053">
        <w:rPr>
          <w:i/>
          <w:szCs w:val="20"/>
          <w:lang w:val="en-GB"/>
        </w:rPr>
        <w:t>election independently.</w:t>
      </w:r>
    </w:p>
    <w:p w:rsidR="009D4C25" w:rsidRPr="00994053" w:rsidRDefault="009D4C25" w:rsidP="00994053">
      <w:pPr>
        <w:pStyle w:val="Zkladntextodsazen"/>
        <w:spacing w:before="120"/>
        <w:ind w:firstLine="709"/>
      </w:pPr>
      <w:r w:rsidRPr="00994053">
        <w:rPr>
          <w:i/>
          <w:szCs w:val="20"/>
          <w:lang w:val="en-GB"/>
        </w:rPr>
        <w:t>Seats falling to the electoral regions were allocated to the parties gradually within the electoral region</w:t>
      </w:r>
      <w:r w:rsidR="004676DD">
        <w:rPr>
          <w:i/>
          <w:szCs w:val="20"/>
          <w:lang w:val="en-GB"/>
        </w:rPr>
        <w:t>s</w:t>
      </w:r>
      <w:r w:rsidRPr="00994053">
        <w:rPr>
          <w:i/>
          <w:szCs w:val="20"/>
          <w:lang w:val="en-GB"/>
        </w:rPr>
        <w:t xml:space="preserve"> </w:t>
      </w:r>
      <w:r w:rsidR="004676DD">
        <w:rPr>
          <w:i/>
          <w:szCs w:val="20"/>
          <w:lang w:val="en-GB"/>
        </w:rPr>
        <w:t>based on</w:t>
      </w:r>
      <w:r w:rsidRPr="00994053">
        <w:rPr>
          <w:i/>
          <w:szCs w:val="20"/>
          <w:lang w:val="en-GB"/>
        </w:rPr>
        <w:t xml:space="preserve"> the shares of votes calculated using the d’Hondt method (i.e. valid votes received by</w:t>
      </w:r>
      <w:r w:rsidR="00DC58B9">
        <w:rPr>
          <w:i/>
          <w:szCs w:val="20"/>
          <w:lang w:val="en-GB"/>
        </w:rPr>
        <w:t xml:space="preserve"> a </w:t>
      </w:r>
      <w:r w:rsidRPr="00994053">
        <w:rPr>
          <w:i/>
          <w:szCs w:val="20"/>
          <w:lang w:val="en-GB"/>
        </w:rPr>
        <w:t xml:space="preserve">party </w:t>
      </w:r>
      <w:r w:rsidR="004676DD">
        <w:rPr>
          <w:i/>
          <w:szCs w:val="20"/>
          <w:lang w:val="en-GB"/>
        </w:rPr>
        <w:t>were</w:t>
      </w:r>
      <w:r w:rsidRPr="00994053">
        <w:rPr>
          <w:i/>
          <w:szCs w:val="20"/>
          <w:lang w:val="en-GB"/>
        </w:rPr>
        <w:t xml:space="preserve"> gradually divided by 1, 2, 3, etc.). The seats won by the party were obtained by its candidates in the order, in which they were listed on the ballot paper; provided that a candidate won preferential votes making up at least 5% of the vote for</w:t>
      </w:r>
      <w:r w:rsidR="00DC58B9">
        <w:rPr>
          <w:i/>
          <w:szCs w:val="20"/>
          <w:lang w:val="en-GB"/>
        </w:rPr>
        <w:t xml:space="preserve"> the </w:t>
      </w:r>
      <w:r w:rsidRPr="00994053">
        <w:rPr>
          <w:i/>
          <w:szCs w:val="20"/>
          <w:lang w:val="en-GB"/>
        </w:rPr>
        <w:t>party in the region,</w:t>
      </w:r>
      <w:r w:rsidR="00DC58B9">
        <w:rPr>
          <w:i/>
          <w:szCs w:val="20"/>
          <w:lang w:val="en-GB"/>
        </w:rPr>
        <w:t xml:space="preserve"> the </w:t>
      </w:r>
      <w:r w:rsidRPr="00994053">
        <w:rPr>
          <w:i/>
          <w:szCs w:val="20"/>
          <w:lang w:val="en-GB"/>
        </w:rPr>
        <w:t>seat was allocated pr</w:t>
      </w:r>
      <w:r w:rsidR="001F6757">
        <w:rPr>
          <w:i/>
          <w:szCs w:val="20"/>
          <w:lang w:val="en-GB"/>
        </w:rPr>
        <w:t>eferentially to that candidate.</w:t>
      </w:r>
    </w:p>
    <w:p w:rsidR="009D4C25" w:rsidRDefault="009D4C25" w:rsidP="00DC58B9">
      <w:pPr>
        <w:pStyle w:val="Zkladntextodsazen"/>
        <w:ind w:firstLine="0"/>
      </w:pPr>
    </w:p>
    <w:p w:rsidR="00DC58B9" w:rsidRPr="00994053" w:rsidRDefault="00DC58B9" w:rsidP="00DC58B9">
      <w:pPr>
        <w:pStyle w:val="Zkladntextodsazen"/>
        <w:ind w:firstLine="0"/>
      </w:pPr>
    </w:p>
    <w:p w:rsidR="006941C5" w:rsidRPr="00994053" w:rsidRDefault="009D4C25" w:rsidP="00DC58B9">
      <w:pPr>
        <w:pStyle w:val="Zkladntextodsazen"/>
        <w:ind w:firstLine="709"/>
      </w:pPr>
      <w:r w:rsidRPr="00994053">
        <w:rPr>
          <w:i/>
          <w:szCs w:val="20"/>
          <w:lang w:val="en-GB"/>
        </w:rPr>
        <w:t xml:space="preserve">In January 2018, the second direct </w:t>
      </w:r>
      <w:r w:rsidRPr="00994053">
        <w:rPr>
          <w:b/>
          <w:i/>
          <w:szCs w:val="20"/>
          <w:lang w:val="en-GB"/>
        </w:rPr>
        <w:t>election of</w:t>
      </w:r>
      <w:r w:rsidR="00DC58B9">
        <w:rPr>
          <w:b/>
          <w:i/>
          <w:szCs w:val="20"/>
          <w:lang w:val="en-GB"/>
        </w:rPr>
        <w:t xml:space="preserve"> the </w:t>
      </w:r>
      <w:r w:rsidRPr="00994053">
        <w:rPr>
          <w:b/>
          <w:i/>
          <w:szCs w:val="20"/>
          <w:lang w:val="en-GB"/>
        </w:rPr>
        <w:t>President of</w:t>
      </w:r>
      <w:r w:rsidR="00DC58B9">
        <w:rPr>
          <w:b/>
          <w:i/>
          <w:szCs w:val="20"/>
          <w:lang w:val="en-GB"/>
        </w:rPr>
        <w:t xml:space="preserve"> the </w:t>
      </w:r>
      <w:r w:rsidRPr="00994053">
        <w:rPr>
          <w:b/>
          <w:i/>
          <w:szCs w:val="20"/>
          <w:lang w:val="en-GB"/>
        </w:rPr>
        <w:t>Czech Republic</w:t>
      </w:r>
      <w:r w:rsidRPr="00994053">
        <w:rPr>
          <w:i/>
          <w:szCs w:val="20"/>
          <w:lang w:val="en-GB"/>
        </w:rPr>
        <w:t xml:space="preserve"> took place. The election was held on the basis of universal, equal, and direct suffrage by secret ballot, using the </w:t>
      </w:r>
      <w:r w:rsidR="003224E8">
        <w:rPr>
          <w:i/>
          <w:szCs w:val="20"/>
          <w:lang w:val="en-GB"/>
        </w:rPr>
        <w:t>first-past-the-post</w:t>
      </w:r>
      <w:r w:rsidRPr="00994053">
        <w:rPr>
          <w:i/>
          <w:szCs w:val="20"/>
          <w:lang w:val="en-GB"/>
        </w:rPr>
        <w:t xml:space="preserve"> system and the territory of the Czech Republic constituted the only election district.</w:t>
      </w:r>
    </w:p>
    <w:p w:rsidR="006941C5" w:rsidRPr="00994053" w:rsidRDefault="009D4C25" w:rsidP="00994053">
      <w:pPr>
        <w:pStyle w:val="Zkladntextodsazen"/>
        <w:spacing w:before="120"/>
        <w:ind w:firstLine="709"/>
      </w:pPr>
      <w:r w:rsidRPr="00994053">
        <w:rPr>
          <w:i/>
          <w:szCs w:val="20"/>
          <w:lang w:val="en-GB"/>
        </w:rPr>
        <w:lastRenderedPageBreak/>
        <w:t>The election of the President of the Czech Republic was announced by the </w:t>
      </w:r>
      <w:r w:rsidR="00F1029A">
        <w:rPr>
          <w:i/>
          <w:szCs w:val="20"/>
          <w:lang w:val="en-GB"/>
        </w:rPr>
        <w:t>D</w:t>
      </w:r>
      <w:r w:rsidRPr="00994053">
        <w:rPr>
          <w:i/>
          <w:szCs w:val="20"/>
          <w:lang w:val="en-GB"/>
        </w:rPr>
        <w:t>ecision of the Chairman of the Senate of</w:t>
      </w:r>
      <w:r w:rsidR="00DC58B9">
        <w:rPr>
          <w:i/>
          <w:szCs w:val="20"/>
          <w:lang w:val="en-GB"/>
        </w:rPr>
        <w:t xml:space="preserve"> the </w:t>
      </w:r>
      <w:r w:rsidRPr="00994053">
        <w:rPr>
          <w:i/>
          <w:szCs w:val="20"/>
          <w:lang w:val="en-GB"/>
        </w:rPr>
        <w:t>Parliament of</w:t>
      </w:r>
      <w:r w:rsidR="00DC58B9">
        <w:rPr>
          <w:i/>
          <w:szCs w:val="20"/>
          <w:lang w:val="en-GB"/>
        </w:rPr>
        <w:t xml:space="preserve"> the </w:t>
      </w:r>
      <w:r w:rsidRPr="00994053">
        <w:rPr>
          <w:i/>
          <w:szCs w:val="20"/>
          <w:lang w:val="en-GB"/>
        </w:rPr>
        <w:t xml:space="preserve">Czech Republic No 275/2017 Sb </w:t>
      </w:r>
      <w:r w:rsidR="00F1029A">
        <w:rPr>
          <w:i/>
          <w:szCs w:val="20"/>
          <w:lang w:val="en-GB"/>
        </w:rPr>
        <w:t>of</w:t>
      </w:r>
      <w:r w:rsidRPr="00994053">
        <w:rPr>
          <w:i/>
          <w:szCs w:val="20"/>
          <w:lang w:val="en-GB"/>
        </w:rPr>
        <w:t xml:space="preserve"> 23 August 2017 to be held on 12 and 13 January 2018.</w:t>
      </w:r>
      <w:r w:rsidR="00DC58B9">
        <w:rPr>
          <w:i/>
          <w:szCs w:val="20"/>
          <w:lang w:val="en-GB"/>
        </w:rPr>
        <w:t xml:space="preserve"> The </w:t>
      </w:r>
      <w:r w:rsidRPr="00994053">
        <w:rPr>
          <w:i/>
          <w:szCs w:val="20"/>
          <w:lang w:val="en-GB"/>
        </w:rPr>
        <w:t>execution of the election was governed by the Act No 275/2012 Sb, on the Election of the President of the Czec</w:t>
      </w:r>
      <w:r w:rsidR="00DC58B9">
        <w:rPr>
          <w:i/>
          <w:szCs w:val="20"/>
          <w:lang w:val="en-GB"/>
        </w:rPr>
        <w:t>h Republic and by the Decree No </w:t>
      </w:r>
      <w:r w:rsidRPr="00994053">
        <w:rPr>
          <w:i/>
          <w:szCs w:val="20"/>
          <w:lang w:val="en-GB"/>
        </w:rPr>
        <w:t>294/2012</w:t>
      </w:r>
      <w:r w:rsidR="00DC58B9">
        <w:rPr>
          <w:i/>
          <w:szCs w:val="20"/>
          <w:lang w:val="en-GB"/>
        </w:rPr>
        <w:t> </w:t>
      </w:r>
      <w:r w:rsidRPr="00994053">
        <w:rPr>
          <w:i/>
          <w:szCs w:val="20"/>
          <w:lang w:val="en-GB"/>
        </w:rPr>
        <w:t>Sb, on Implementation of Some Provisions of the Act on the Election of the President of the Czech Republic.</w:t>
      </w:r>
    </w:p>
    <w:p w:rsidR="006941C5" w:rsidRPr="00994053" w:rsidRDefault="00E3551D" w:rsidP="00994053">
      <w:pPr>
        <w:pStyle w:val="Zkladntextodsazen"/>
        <w:spacing w:before="120"/>
        <w:ind w:firstLine="709"/>
      </w:pPr>
      <w:r>
        <w:rPr>
          <w:i/>
          <w:szCs w:val="20"/>
          <w:lang w:val="en-GB"/>
        </w:rPr>
        <w:t>A</w:t>
      </w:r>
      <w:r w:rsidR="009D4C25" w:rsidRPr="00994053">
        <w:rPr>
          <w:i/>
          <w:szCs w:val="20"/>
          <w:lang w:val="en-GB"/>
        </w:rPr>
        <w:t xml:space="preserve"> citizen of</w:t>
      </w:r>
      <w:r w:rsidR="00DC58B9">
        <w:rPr>
          <w:i/>
          <w:szCs w:val="20"/>
          <w:lang w:val="en-GB"/>
        </w:rPr>
        <w:t xml:space="preserve"> the </w:t>
      </w:r>
      <w:r w:rsidR="009D4C25" w:rsidRPr="00994053">
        <w:rPr>
          <w:i/>
          <w:szCs w:val="20"/>
          <w:lang w:val="en-GB"/>
        </w:rPr>
        <w:t>Czech Republic who</w:t>
      </w:r>
      <w:r w:rsidR="006430F4">
        <w:rPr>
          <w:i/>
          <w:szCs w:val="20"/>
          <w:lang w:val="en-GB"/>
        </w:rPr>
        <w:t xml:space="preserve"> at least</w:t>
      </w:r>
      <w:r w:rsidR="009D4C25" w:rsidRPr="00994053">
        <w:rPr>
          <w:i/>
          <w:szCs w:val="20"/>
          <w:lang w:val="en-GB"/>
        </w:rPr>
        <w:t xml:space="preserve"> on the second polling day</w:t>
      </w:r>
      <w:r w:rsidR="007C0481">
        <w:rPr>
          <w:i/>
          <w:szCs w:val="20"/>
          <w:lang w:val="en-GB"/>
        </w:rPr>
        <w:t xml:space="preserve"> of</w:t>
      </w:r>
      <w:r w:rsidR="00DC58B9">
        <w:rPr>
          <w:i/>
          <w:szCs w:val="20"/>
          <w:lang w:val="en-GB"/>
        </w:rPr>
        <w:t xml:space="preserve"> the </w:t>
      </w:r>
      <w:r w:rsidR="007C0481">
        <w:rPr>
          <w:i/>
          <w:szCs w:val="20"/>
          <w:lang w:val="en-GB"/>
        </w:rPr>
        <w:t>presidential election</w:t>
      </w:r>
      <w:r w:rsidR="009D4C25" w:rsidRPr="00994053">
        <w:rPr>
          <w:i/>
          <w:szCs w:val="20"/>
          <w:lang w:val="en-GB"/>
        </w:rPr>
        <w:t xml:space="preserve"> attained the age of </w:t>
      </w:r>
      <w:r w:rsidR="003E7D8E">
        <w:rPr>
          <w:i/>
          <w:szCs w:val="20"/>
          <w:lang w:val="en-GB"/>
        </w:rPr>
        <w:t xml:space="preserve">at least </w:t>
      </w:r>
      <w:r w:rsidR="009D4C25" w:rsidRPr="00994053">
        <w:rPr>
          <w:i/>
          <w:szCs w:val="20"/>
          <w:lang w:val="en-GB"/>
        </w:rPr>
        <w:t>40 years and ha</w:t>
      </w:r>
      <w:r w:rsidR="002B505E">
        <w:rPr>
          <w:i/>
          <w:szCs w:val="20"/>
          <w:lang w:val="en-GB"/>
        </w:rPr>
        <w:t>d</w:t>
      </w:r>
      <w:r w:rsidR="009D4C25" w:rsidRPr="00994053">
        <w:rPr>
          <w:i/>
          <w:szCs w:val="20"/>
          <w:lang w:val="en-GB"/>
        </w:rPr>
        <w:t xml:space="preserve"> not been incapacitated as</w:t>
      </w:r>
      <w:r w:rsidR="009D4C25" w:rsidRPr="00994053">
        <w:rPr>
          <w:bCs/>
          <w:i/>
          <w:szCs w:val="20"/>
          <w:lang w:val="en-GB"/>
        </w:rPr>
        <w:t xml:space="preserve"> for execution of his/her active right to vote</w:t>
      </w:r>
      <w:r w:rsidR="00B255BD" w:rsidRPr="00B255BD">
        <w:rPr>
          <w:i/>
          <w:szCs w:val="20"/>
          <w:lang w:val="en-GB"/>
        </w:rPr>
        <w:t xml:space="preserve"> </w:t>
      </w:r>
      <w:r w:rsidR="00B255BD" w:rsidRPr="004F1FA4">
        <w:rPr>
          <w:i/>
          <w:szCs w:val="20"/>
          <w:lang w:val="en-GB"/>
        </w:rPr>
        <w:t>could have been elected President of</w:t>
      </w:r>
      <w:r w:rsidR="00DC58B9">
        <w:rPr>
          <w:i/>
          <w:szCs w:val="20"/>
          <w:lang w:val="en-GB"/>
        </w:rPr>
        <w:t xml:space="preserve"> the </w:t>
      </w:r>
      <w:r w:rsidR="00B255BD" w:rsidRPr="004F1FA4">
        <w:rPr>
          <w:i/>
          <w:szCs w:val="20"/>
          <w:lang w:val="en-GB"/>
        </w:rPr>
        <w:t>Czech Republic</w:t>
      </w:r>
      <w:r w:rsidR="009D4C25" w:rsidRPr="00994053">
        <w:rPr>
          <w:i/>
          <w:szCs w:val="20"/>
          <w:lang w:val="en-GB"/>
        </w:rPr>
        <w:t>. At least twenty deputies or at least ten senators may</w:t>
      </w:r>
      <w:r w:rsidR="003E7D8E">
        <w:rPr>
          <w:i/>
          <w:szCs w:val="20"/>
          <w:lang w:val="en-GB"/>
        </w:rPr>
        <w:t xml:space="preserve"> have</w:t>
      </w:r>
      <w:r w:rsidR="009D4C25" w:rsidRPr="00994053">
        <w:rPr>
          <w:i/>
          <w:szCs w:val="20"/>
          <w:lang w:val="en-GB"/>
        </w:rPr>
        <w:t xml:space="preserve"> nominate</w:t>
      </w:r>
      <w:r w:rsidR="003E7D8E">
        <w:rPr>
          <w:i/>
          <w:szCs w:val="20"/>
          <w:lang w:val="en-GB"/>
        </w:rPr>
        <w:t>d</w:t>
      </w:r>
      <w:r w:rsidR="009D4C25" w:rsidRPr="00994053">
        <w:rPr>
          <w:i/>
          <w:szCs w:val="20"/>
          <w:lang w:val="en-GB"/>
        </w:rPr>
        <w:t xml:space="preserve"> a presidential candidate as well as a citizen may</w:t>
      </w:r>
      <w:r w:rsidR="003E7D8E">
        <w:rPr>
          <w:i/>
          <w:szCs w:val="20"/>
          <w:lang w:val="en-GB"/>
        </w:rPr>
        <w:t xml:space="preserve"> have</w:t>
      </w:r>
      <w:r w:rsidR="009D4C25" w:rsidRPr="00994053">
        <w:rPr>
          <w:i/>
          <w:szCs w:val="20"/>
          <w:lang w:val="en-GB"/>
        </w:rPr>
        <w:t xml:space="preserve"> do</w:t>
      </w:r>
      <w:r w:rsidR="003E7D8E">
        <w:rPr>
          <w:i/>
          <w:szCs w:val="20"/>
          <w:lang w:val="en-GB"/>
        </w:rPr>
        <w:t>ne</w:t>
      </w:r>
      <w:r w:rsidR="009D4C25" w:rsidRPr="00994053">
        <w:rPr>
          <w:i/>
          <w:szCs w:val="20"/>
          <w:lang w:val="en-GB"/>
        </w:rPr>
        <w:t xml:space="preserve"> so who attained 18 years of age provided that his/her proposal </w:t>
      </w:r>
      <w:r w:rsidR="007C0481">
        <w:rPr>
          <w:i/>
          <w:szCs w:val="20"/>
          <w:lang w:val="en-GB"/>
        </w:rPr>
        <w:t>was</w:t>
      </w:r>
      <w:r w:rsidR="009D4C25" w:rsidRPr="00994053">
        <w:rPr>
          <w:i/>
          <w:szCs w:val="20"/>
          <w:lang w:val="en-GB"/>
        </w:rPr>
        <w:t xml:space="preserve"> supported by a petition signed by at least 50 000 citizens with the right to vote for a President of the C</w:t>
      </w:r>
      <w:r w:rsidR="0070531E">
        <w:rPr>
          <w:i/>
          <w:szCs w:val="20"/>
          <w:lang w:val="en-GB"/>
        </w:rPr>
        <w:t>zech Republic</w:t>
      </w:r>
      <w:r w:rsidR="009D4C25" w:rsidRPr="00994053">
        <w:rPr>
          <w:i/>
          <w:szCs w:val="20"/>
          <w:lang w:val="en-GB"/>
        </w:rPr>
        <w:t>.</w:t>
      </w:r>
    </w:p>
    <w:p w:rsidR="006941C5" w:rsidRPr="00994053" w:rsidRDefault="009D4C25" w:rsidP="00994053">
      <w:pPr>
        <w:pStyle w:val="Zkladntextodsazen"/>
        <w:spacing w:before="120"/>
        <w:ind w:firstLine="709"/>
      </w:pPr>
      <w:r w:rsidRPr="00994053">
        <w:rPr>
          <w:i/>
          <w:szCs w:val="20"/>
          <w:lang w:val="en-GB"/>
        </w:rPr>
        <w:t>The voters were citizens of the Czech Republic, who at least on the second polling day attained the age of 18 years, and no legal impediment to the exercise of their right to vote occurred. Voters could exercise their right to vote in some of the permanent electoral wards on the territory of the Czech Republic or in a special electoral ward abroad, in which they were included in the electoral roll.</w:t>
      </w:r>
      <w:r w:rsidR="00A55108" w:rsidRPr="00A55108">
        <w:rPr>
          <w:i/>
          <w:szCs w:val="20"/>
          <w:lang w:val="en-GB"/>
        </w:rPr>
        <w:t xml:space="preserve"> </w:t>
      </w:r>
      <w:r w:rsidR="00A55108" w:rsidRPr="000F6F20">
        <w:rPr>
          <w:i/>
          <w:szCs w:val="20"/>
          <w:lang w:val="en-GB"/>
        </w:rPr>
        <w:t>A voter could vote also in any permanent or any special electoral ward upon submission of an elector’s certificate</w:t>
      </w:r>
      <w:r w:rsidR="00A55108">
        <w:rPr>
          <w:i/>
          <w:szCs w:val="20"/>
          <w:lang w:val="en-GB"/>
        </w:rPr>
        <w:t>.</w:t>
      </w:r>
    </w:p>
    <w:p w:rsidR="006941C5" w:rsidRPr="00994053" w:rsidRDefault="00F31961" w:rsidP="00994053">
      <w:pPr>
        <w:pStyle w:val="Zkladntextodsazen"/>
        <w:spacing w:before="120"/>
        <w:ind w:firstLine="709"/>
      </w:pPr>
      <w:r>
        <w:rPr>
          <w:i/>
          <w:szCs w:val="20"/>
          <w:lang w:val="en-GB"/>
        </w:rPr>
        <w:t>To vote, a</w:t>
      </w:r>
      <w:r w:rsidR="009D4C25" w:rsidRPr="00994053">
        <w:rPr>
          <w:i/>
          <w:szCs w:val="20"/>
          <w:lang w:val="en-GB"/>
        </w:rPr>
        <w:t xml:space="preserve"> voter inserted </w:t>
      </w:r>
      <w:r>
        <w:rPr>
          <w:i/>
          <w:szCs w:val="20"/>
          <w:lang w:val="en-GB"/>
        </w:rPr>
        <w:t>one</w:t>
      </w:r>
      <w:r w:rsidR="00445FFB">
        <w:rPr>
          <w:i/>
          <w:szCs w:val="20"/>
          <w:lang w:val="en-GB"/>
        </w:rPr>
        <w:t xml:space="preserve"> </w:t>
      </w:r>
      <w:r w:rsidR="009D4C25" w:rsidRPr="00994053">
        <w:rPr>
          <w:i/>
          <w:szCs w:val="20"/>
          <w:lang w:val="en-GB"/>
        </w:rPr>
        <w:t>ballot paper of the selected candidate into an official envelope and</w:t>
      </w:r>
      <w:r w:rsidR="00445FFB">
        <w:rPr>
          <w:i/>
          <w:szCs w:val="20"/>
          <w:lang w:val="en-GB"/>
        </w:rPr>
        <w:t> </w:t>
      </w:r>
      <w:r w:rsidR="00E31578" w:rsidRPr="00994053">
        <w:rPr>
          <w:i/>
          <w:szCs w:val="20"/>
          <w:lang w:val="en-GB"/>
        </w:rPr>
        <w:t>then</w:t>
      </w:r>
      <w:r w:rsidR="009D4C25" w:rsidRPr="00994053">
        <w:rPr>
          <w:i/>
          <w:szCs w:val="20"/>
          <w:lang w:val="en-GB"/>
        </w:rPr>
        <w:t xml:space="preserve"> cast the envelope into the ballot box.</w:t>
      </w:r>
      <w:r w:rsidR="00E31578" w:rsidRPr="00994053">
        <w:rPr>
          <w:i/>
          <w:szCs w:val="20"/>
          <w:lang w:val="en-GB"/>
        </w:rPr>
        <w:t xml:space="preserve"> </w:t>
      </w:r>
      <w:r w:rsidR="009D4C25" w:rsidRPr="00994053">
        <w:rPr>
          <w:i/>
          <w:szCs w:val="20"/>
          <w:lang w:val="en-GB"/>
        </w:rPr>
        <w:t>Pursuant to</w:t>
      </w:r>
      <w:r w:rsidR="00DC58B9">
        <w:rPr>
          <w:i/>
          <w:szCs w:val="20"/>
          <w:lang w:val="en-GB"/>
        </w:rPr>
        <w:t xml:space="preserve"> the </w:t>
      </w:r>
      <w:r w:rsidR="009D4C25" w:rsidRPr="00994053">
        <w:rPr>
          <w:i/>
          <w:szCs w:val="20"/>
          <w:lang w:val="en-GB"/>
        </w:rPr>
        <w:t>Act, a candidate, who wins an</w:t>
      </w:r>
      <w:r w:rsidR="00445FFB">
        <w:rPr>
          <w:i/>
          <w:szCs w:val="20"/>
          <w:lang w:val="en-GB"/>
        </w:rPr>
        <w:t> </w:t>
      </w:r>
      <w:r w:rsidR="009D4C25" w:rsidRPr="00994053">
        <w:rPr>
          <w:i/>
          <w:szCs w:val="20"/>
          <w:lang w:val="en-GB"/>
        </w:rPr>
        <w:t>overall majority of</w:t>
      </w:r>
      <w:r w:rsidR="00DC58B9">
        <w:rPr>
          <w:i/>
          <w:szCs w:val="20"/>
          <w:lang w:val="en-GB"/>
        </w:rPr>
        <w:t xml:space="preserve"> the </w:t>
      </w:r>
      <w:r w:rsidR="009D4C25" w:rsidRPr="00994053">
        <w:rPr>
          <w:i/>
          <w:szCs w:val="20"/>
          <w:lang w:val="en-GB"/>
        </w:rPr>
        <w:t>total number of returned valid votes</w:t>
      </w:r>
      <w:r w:rsidR="00B8213A" w:rsidRPr="00994053">
        <w:rPr>
          <w:i/>
          <w:szCs w:val="20"/>
          <w:lang w:val="en-GB"/>
        </w:rPr>
        <w:t>,</w:t>
      </w:r>
      <w:r w:rsidR="009D4C25" w:rsidRPr="00994053">
        <w:rPr>
          <w:i/>
          <w:szCs w:val="20"/>
          <w:lang w:val="en-GB"/>
        </w:rPr>
        <w:t xml:space="preserve"> is elected President of the Czech Republic.</w:t>
      </w:r>
      <w:r w:rsidR="00461A20" w:rsidRPr="00994053">
        <w:rPr>
          <w:i/>
          <w:szCs w:val="20"/>
          <w:lang w:val="en-GB"/>
        </w:rPr>
        <w:t xml:space="preserve"> </w:t>
      </w:r>
      <w:r w:rsidR="009D4C25" w:rsidRPr="00994053">
        <w:rPr>
          <w:i/>
          <w:szCs w:val="20"/>
          <w:lang w:val="en-GB"/>
        </w:rPr>
        <w:t>Since none of the candidates won in the first round the number of votes necessary to be elected, the second round of</w:t>
      </w:r>
      <w:r w:rsidR="00DC58B9">
        <w:rPr>
          <w:i/>
          <w:szCs w:val="20"/>
          <w:lang w:val="en-GB"/>
        </w:rPr>
        <w:t xml:space="preserve"> the </w:t>
      </w:r>
      <w:r w:rsidR="009D4C25" w:rsidRPr="00994053">
        <w:rPr>
          <w:i/>
          <w:szCs w:val="20"/>
          <w:lang w:val="en-GB"/>
        </w:rPr>
        <w:t>election took place after 14 days. Two candidates advanced to</w:t>
      </w:r>
      <w:r w:rsidR="00DC58B9">
        <w:rPr>
          <w:i/>
          <w:szCs w:val="20"/>
          <w:lang w:val="en-GB"/>
        </w:rPr>
        <w:t xml:space="preserve"> the </w:t>
      </w:r>
      <w:r w:rsidR="009D4C25" w:rsidRPr="00994053">
        <w:rPr>
          <w:i/>
          <w:szCs w:val="20"/>
          <w:lang w:val="en-GB"/>
        </w:rPr>
        <w:t>second round run-off, who won in the first round the biggest number of returned valid votes. The second round of</w:t>
      </w:r>
      <w:r w:rsidR="00DC58B9">
        <w:rPr>
          <w:i/>
          <w:szCs w:val="20"/>
          <w:lang w:val="en-GB"/>
        </w:rPr>
        <w:t xml:space="preserve"> the </w:t>
      </w:r>
      <w:r w:rsidR="009D4C25" w:rsidRPr="00994053">
        <w:rPr>
          <w:i/>
          <w:szCs w:val="20"/>
          <w:lang w:val="en-GB"/>
        </w:rPr>
        <w:t>election took place on 26 and 27 January 2018. The candidate, who won in the second round of the election the highest number of valid votes of qualified electors, was elected President</w:t>
      </w:r>
      <w:r w:rsidR="008B36B0">
        <w:rPr>
          <w:i/>
          <w:szCs w:val="20"/>
          <w:lang w:val="en-GB"/>
        </w:rPr>
        <w:t xml:space="preserve"> of</w:t>
      </w:r>
      <w:r w:rsidR="00DC58B9">
        <w:rPr>
          <w:i/>
          <w:szCs w:val="20"/>
          <w:lang w:val="en-GB"/>
        </w:rPr>
        <w:t xml:space="preserve"> the </w:t>
      </w:r>
      <w:r w:rsidR="008B36B0">
        <w:rPr>
          <w:i/>
          <w:szCs w:val="20"/>
          <w:lang w:val="en-GB"/>
        </w:rPr>
        <w:t>Czech Republic</w:t>
      </w:r>
      <w:r w:rsidR="009D4C25" w:rsidRPr="00994053">
        <w:rPr>
          <w:i/>
          <w:szCs w:val="20"/>
          <w:lang w:val="en-GB"/>
        </w:rPr>
        <w:t>.</w:t>
      </w:r>
    </w:p>
    <w:p w:rsidR="006941C5" w:rsidRPr="00994053" w:rsidRDefault="009D4C25" w:rsidP="00994053">
      <w:pPr>
        <w:pStyle w:val="Zkladntextodsazen"/>
        <w:spacing w:before="120"/>
        <w:ind w:firstLine="709"/>
      </w:pPr>
      <w:r w:rsidRPr="00994053">
        <w:rPr>
          <w:i/>
          <w:szCs w:val="20"/>
          <w:lang w:val="en-GB"/>
        </w:rPr>
        <w:t>First names, surnames, and degrees of candidates have been taken over from</w:t>
      </w:r>
      <w:r w:rsidR="00DC58B9">
        <w:rPr>
          <w:i/>
          <w:szCs w:val="20"/>
          <w:lang w:val="en-GB"/>
        </w:rPr>
        <w:t xml:space="preserve"> the </w:t>
      </w:r>
      <w:r w:rsidRPr="00994053">
        <w:rPr>
          <w:i/>
          <w:szCs w:val="20"/>
          <w:lang w:val="en-GB"/>
        </w:rPr>
        <w:t>lists of candidates submitted to</w:t>
      </w:r>
      <w:r w:rsidR="00DC58B9">
        <w:rPr>
          <w:i/>
          <w:szCs w:val="20"/>
          <w:lang w:val="en-GB"/>
        </w:rPr>
        <w:t xml:space="preserve"> the </w:t>
      </w:r>
      <w:r w:rsidRPr="00994053">
        <w:rPr>
          <w:i/>
          <w:szCs w:val="20"/>
          <w:lang w:val="en-GB"/>
        </w:rPr>
        <w:t>Ministry of</w:t>
      </w:r>
      <w:r w:rsidR="00DC58B9">
        <w:rPr>
          <w:i/>
          <w:szCs w:val="20"/>
          <w:lang w:val="en-GB"/>
        </w:rPr>
        <w:t xml:space="preserve"> the Interior.</w:t>
      </w:r>
    </w:p>
    <w:p w:rsidR="00445FFB" w:rsidRDefault="00445FFB" w:rsidP="00445FFB">
      <w:pPr>
        <w:pStyle w:val="Zkladntextodsazen"/>
        <w:ind w:firstLine="0"/>
        <w:rPr>
          <w:i/>
          <w:szCs w:val="20"/>
          <w:lang w:val="en-GB"/>
        </w:rPr>
      </w:pPr>
    </w:p>
    <w:p w:rsidR="00445FFB" w:rsidRDefault="00445FFB" w:rsidP="00445FFB">
      <w:pPr>
        <w:pStyle w:val="Zkladntextodsazen"/>
        <w:ind w:firstLine="0"/>
        <w:rPr>
          <w:i/>
          <w:szCs w:val="20"/>
          <w:lang w:val="en-GB"/>
        </w:rPr>
      </w:pPr>
    </w:p>
    <w:p w:rsidR="009D4C25" w:rsidRPr="00994053" w:rsidRDefault="009D4C25" w:rsidP="00445FFB">
      <w:pPr>
        <w:pStyle w:val="Zkladntextodsazen"/>
        <w:ind w:firstLine="709"/>
        <w:rPr>
          <w:i/>
          <w:szCs w:val="20"/>
          <w:lang w:val="en-GB"/>
        </w:rPr>
      </w:pPr>
      <w:r w:rsidRPr="00994053">
        <w:rPr>
          <w:i/>
          <w:szCs w:val="20"/>
          <w:lang w:val="en-GB"/>
        </w:rPr>
        <w:t>Registered voters refer to</w:t>
      </w:r>
      <w:r w:rsidR="00DC58B9">
        <w:rPr>
          <w:i/>
          <w:szCs w:val="20"/>
          <w:lang w:val="en-GB"/>
        </w:rPr>
        <w:t xml:space="preserve"> the </w:t>
      </w:r>
      <w:r w:rsidRPr="00994053">
        <w:rPr>
          <w:i/>
          <w:szCs w:val="20"/>
          <w:lang w:val="en-GB"/>
        </w:rPr>
        <w:t>numbers of persons registered in</w:t>
      </w:r>
      <w:r w:rsidR="00DC58B9">
        <w:rPr>
          <w:i/>
          <w:szCs w:val="20"/>
          <w:lang w:val="en-GB"/>
        </w:rPr>
        <w:t xml:space="preserve"> the </w:t>
      </w:r>
      <w:r w:rsidRPr="00994053">
        <w:rPr>
          <w:i/>
          <w:szCs w:val="20"/>
          <w:lang w:val="en-GB"/>
        </w:rPr>
        <w:t xml:space="preserve">electoral rolls (lists of persons who meet statutory conditions for execution </w:t>
      </w:r>
      <w:r w:rsidR="00DC58B9">
        <w:rPr>
          <w:i/>
          <w:szCs w:val="20"/>
          <w:lang w:val="en-GB"/>
        </w:rPr>
        <w:t>of their active right to vote).</w:t>
      </w:r>
    </w:p>
    <w:p w:rsidR="009D4C25" w:rsidRPr="00994053" w:rsidRDefault="009D4C25" w:rsidP="00994053">
      <w:pPr>
        <w:pStyle w:val="Zkladntextodsazen"/>
        <w:spacing w:before="120"/>
        <w:ind w:firstLine="709"/>
        <w:rPr>
          <w:i/>
          <w:szCs w:val="20"/>
          <w:lang w:val="en-GB"/>
        </w:rPr>
      </w:pPr>
      <w:r w:rsidRPr="00994053">
        <w:rPr>
          <w:i/>
          <w:szCs w:val="20"/>
          <w:lang w:val="en-GB"/>
        </w:rPr>
        <w:t>The turnout is calculated as</w:t>
      </w:r>
      <w:r w:rsidR="00DC58B9">
        <w:rPr>
          <w:i/>
          <w:szCs w:val="20"/>
          <w:lang w:val="en-GB"/>
        </w:rPr>
        <w:t xml:space="preserve"> the </w:t>
      </w:r>
      <w:r w:rsidRPr="00994053">
        <w:rPr>
          <w:i/>
          <w:szCs w:val="20"/>
          <w:lang w:val="en-GB"/>
        </w:rPr>
        <w:t>share of</w:t>
      </w:r>
      <w:r w:rsidR="00DC58B9">
        <w:rPr>
          <w:i/>
          <w:szCs w:val="20"/>
          <w:lang w:val="en-GB"/>
        </w:rPr>
        <w:t xml:space="preserve"> the </w:t>
      </w:r>
      <w:r w:rsidRPr="00994053">
        <w:rPr>
          <w:i/>
          <w:szCs w:val="20"/>
          <w:lang w:val="en-GB"/>
        </w:rPr>
        <w:t>number of voting voters (persons who were issued an</w:t>
      </w:r>
      <w:r w:rsidR="00A82F50">
        <w:rPr>
          <w:i/>
          <w:szCs w:val="20"/>
          <w:lang w:val="en-GB"/>
        </w:rPr>
        <w:t> </w:t>
      </w:r>
      <w:r w:rsidRPr="00994053">
        <w:rPr>
          <w:i/>
          <w:szCs w:val="20"/>
          <w:lang w:val="en-GB"/>
        </w:rPr>
        <w:t>official envelope in</w:t>
      </w:r>
      <w:r w:rsidR="00DC58B9">
        <w:rPr>
          <w:i/>
          <w:szCs w:val="20"/>
          <w:lang w:val="en-GB"/>
        </w:rPr>
        <w:t xml:space="preserve"> the </w:t>
      </w:r>
      <w:r w:rsidRPr="00994053">
        <w:rPr>
          <w:i/>
          <w:szCs w:val="20"/>
          <w:lang w:val="en-GB"/>
        </w:rPr>
        <w:t>polling station) in registered voters (persons included in</w:t>
      </w:r>
      <w:r w:rsidR="00DC58B9">
        <w:rPr>
          <w:i/>
          <w:szCs w:val="20"/>
          <w:lang w:val="en-GB"/>
        </w:rPr>
        <w:t xml:space="preserve"> the electoral rolls).</w:t>
      </w:r>
    </w:p>
    <w:p w:rsidR="00435CC9" w:rsidRPr="00994053" w:rsidRDefault="009D4C25" w:rsidP="00AC19F1">
      <w:pPr>
        <w:pStyle w:val="Zkladntextodsazen"/>
        <w:spacing w:before="120"/>
        <w:ind w:firstLine="709"/>
        <w:rPr>
          <w:i/>
          <w:szCs w:val="20"/>
          <w:lang w:val="en-GB"/>
        </w:rPr>
      </w:pPr>
      <w:r w:rsidRPr="00994053">
        <w:rPr>
          <w:i/>
          <w:szCs w:val="20"/>
          <w:lang w:val="en-GB"/>
        </w:rPr>
        <w:t>Names of political parties and political movements</w:t>
      </w:r>
      <w:r w:rsidR="004E694B">
        <w:rPr>
          <w:i/>
          <w:szCs w:val="20"/>
          <w:lang w:val="en-GB"/>
        </w:rPr>
        <w:t>, which are too long, have been shortened for presentation in</w:t>
      </w:r>
      <w:r w:rsidR="00DC58B9">
        <w:rPr>
          <w:i/>
          <w:szCs w:val="20"/>
          <w:lang w:val="en-GB"/>
        </w:rPr>
        <w:t xml:space="preserve"> the </w:t>
      </w:r>
      <w:r w:rsidR="004E694B">
        <w:rPr>
          <w:i/>
          <w:szCs w:val="20"/>
          <w:lang w:val="en-GB"/>
        </w:rPr>
        <w:t xml:space="preserve">tables. Only data on identical political entities can be compared to those of previous years. Identification </w:t>
      </w:r>
      <w:r w:rsidRPr="00994053">
        <w:rPr>
          <w:i/>
          <w:szCs w:val="20"/>
          <w:lang w:val="en-GB"/>
        </w:rPr>
        <w:t>according to</w:t>
      </w:r>
      <w:r w:rsidR="00DC58B9">
        <w:rPr>
          <w:i/>
          <w:szCs w:val="20"/>
          <w:lang w:val="en-GB"/>
        </w:rPr>
        <w:t xml:space="preserve"> the </w:t>
      </w:r>
      <w:r w:rsidR="004E694B">
        <w:rPr>
          <w:i/>
          <w:szCs w:val="20"/>
          <w:lang w:val="en-GB"/>
        </w:rPr>
        <w:t>name (or</w:t>
      </w:r>
      <w:r w:rsidR="00DC58B9">
        <w:rPr>
          <w:i/>
          <w:szCs w:val="20"/>
          <w:lang w:val="en-GB"/>
        </w:rPr>
        <w:t xml:space="preserve"> the </w:t>
      </w:r>
      <w:r w:rsidR="004E694B">
        <w:rPr>
          <w:i/>
          <w:szCs w:val="20"/>
          <w:lang w:val="en-GB"/>
        </w:rPr>
        <w:t xml:space="preserve">abbreviation), however, may not </w:t>
      </w:r>
      <w:r w:rsidRPr="00994053">
        <w:rPr>
          <w:i/>
          <w:szCs w:val="20"/>
          <w:lang w:val="en-GB"/>
        </w:rPr>
        <w:t>be unambiguous when comparing timewise, because of frequent changes (new political entities were</w:t>
      </w:r>
      <w:r w:rsidR="004E694B">
        <w:rPr>
          <w:i/>
          <w:szCs w:val="20"/>
          <w:lang w:val="en-GB"/>
        </w:rPr>
        <w:t xml:space="preserve"> founded, names</w:t>
      </w:r>
      <w:r w:rsidR="00301858">
        <w:rPr>
          <w:i/>
          <w:szCs w:val="20"/>
          <w:lang w:val="en-GB"/>
        </w:rPr>
        <w:t xml:space="preserve"> of political entities</w:t>
      </w:r>
      <w:r w:rsidR="004E694B">
        <w:rPr>
          <w:i/>
          <w:szCs w:val="20"/>
          <w:lang w:val="en-GB"/>
        </w:rPr>
        <w:t xml:space="preserve"> changed, composition</w:t>
      </w:r>
      <w:r w:rsidR="00DC58B9">
        <w:rPr>
          <w:i/>
          <w:szCs w:val="20"/>
          <w:lang w:val="en-GB"/>
        </w:rPr>
        <w:t>s of coalitions changed, etc.).</w:t>
      </w:r>
    </w:p>
    <w:p w:rsidR="00C44C40" w:rsidRPr="00CA79BD" w:rsidRDefault="004E694B" w:rsidP="001D1DF9">
      <w:pPr>
        <w:pStyle w:val="Prosttext"/>
        <w:spacing w:before="120"/>
        <w:ind w:firstLine="720"/>
        <w:jc w:val="both"/>
        <w:rPr>
          <w:rFonts w:ascii="Arial" w:hAnsi="Arial" w:cs="Arial"/>
          <w:i/>
          <w:lang w:val="en-GB"/>
        </w:rPr>
      </w:pPr>
      <w:r>
        <w:rPr>
          <w:rFonts w:ascii="Arial" w:hAnsi="Arial" w:cs="Arial"/>
          <w:i/>
          <w:iCs/>
          <w:lang w:val="en-GB"/>
        </w:rPr>
        <w:t>Due to rounding off (or showing data on percentages of valid votes to two decimal places without rounding off),</w:t>
      </w:r>
      <w:r w:rsidR="00DC58B9">
        <w:rPr>
          <w:rFonts w:ascii="Arial" w:hAnsi="Arial" w:cs="Arial"/>
          <w:i/>
          <w:iCs/>
          <w:lang w:val="en-GB"/>
        </w:rPr>
        <w:t xml:space="preserve"> the </w:t>
      </w:r>
      <w:r>
        <w:rPr>
          <w:rFonts w:ascii="Arial" w:hAnsi="Arial" w:cs="Arial"/>
          <w:i/>
          <w:iCs/>
          <w:lang w:val="en-GB"/>
        </w:rPr>
        <w:t>sum of perce</w:t>
      </w:r>
      <w:r w:rsidR="00DC58B9">
        <w:rPr>
          <w:rFonts w:ascii="Arial" w:hAnsi="Arial" w:cs="Arial"/>
          <w:i/>
          <w:iCs/>
          <w:lang w:val="en-GB"/>
        </w:rPr>
        <w:t>ntages may not be equal to 100.</w:t>
      </w:r>
    </w:p>
    <w:p w:rsidR="00512FD7" w:rsidRPr="00CA79BD" w:rsidRDefault="00512FD7" w:rsidP="0010651E">
      <w:pPr>
        <w:pStyle w:val="Prosttext"/>
        <w:jc w:val="both"/>
        <w:rPr>
          <w:rFonts w:ascii="Arial" w:hAnsi="Arial" w:cs="Arial"/>
          <w:lang w:val="en-GB"/>
        </w:rPr>
      </w:pPr>
    </w:p>
    <w:p w:rsidR="0010651E" w:rsidRPr="00CA79BD" w:rsidRDefault="0010651E" w:rsidP="0010651E">
      <w:pPr>
        <w:pStyle w:val="Prosttext"/>
        <w:jc w:val="both"/>
        <w:rPr>
          <w:rFonts w:ascii="Arial" w:hAnsi="Arial" w:cs="Arial"/>
          <w:lang w:val="en-GB"/>
        </w:rPr>
      </w:pPr>
    </w:p>
    <w:p w:rsidR="00E3568D" w:rsidRPr="00CA79BD" w:rsidRDefault="009D4C25" w:rsidP="00E3568D">
      <w:pPr>
        <w:jc w:val="center"/>
        <w:rPr>
          <w:rFonts w:ascii="Arial" w:hAnsi="Arial" w:cs="Arial"/>
          <w:i/>
          <w:iCs/>
          <w:sz w:val="20"/>
          <w:szCs w:val="17"/>
          <w:lang w:val="en-GB"/>
        </w:rPr>
      </w:pPr>
      <w:r w:rsidRPr="00994053">
        <w:rPr>
          <w:rFonts w:ascii="Arial" w:hAnsi="Arial" w:cs="Arial"/>
          <w:i/>
          <w:iCs/>
          <w:sz w:val="20"/>
          <w:szCs w:val="17"/>
          <w:lang w:val="en-GB"/>
        </w:rPr>
        <w:t>*          *          *</w:t>
      </w:r>
    </w:p>
    <w:p w:rsidR="00E3568D" w:rsidRPr="00CA79BD" w:rsidRDefault="00E3568D" w:rsidP="00E3568D">
      <w:pPr>
        <w:jc w:val="both"/>
        <w:rPr>
          <w:rFonts w:ascii="Arial" w:hAnsi="Arial" w:cs="Arial"/>
          <w:i/>
          <w:iCs/>
          <w:sz w:val="20"/>
          <w:szCs w:val="17"/>
          <w:lang w:val="en-GB"/>
        </w:rPr>
      </w:pPr>
    </w:p>
    <w:p w:rsidR="00E3568D" w:rsidRPr="00CA79BD" w:rsidRDefault="00E3568D" w:rsidP="00E3568D">
      <w:pPr>
        <w:jc w:val="both"/>
        <w:rPr>
          <w:rFonts w:ascii="Arial" w:hAnsi="Arial" w:cs="Arial"/>
          <w:i/>
          <w:iCs/>
          <w:sz w:val="20"/>
          <w:szCs w:val="17"/>
          <w:lang w:val="en-GB"/>
        </w:rPr>
      </w:pPr>
    </w:p>
    <w:p w:rsidR="00384F43" w:rsidRPr="00CA79BD" w:rsidRDefault="009D4C25" w:rsidP="00E3568D">
      <w:pPr>
        <w:pStyle w:val="Zkladntextodsazen"/>
        <w:rPr>
          <w:szCs w:val="20"/>
          <w:lang w:val="en-GB"/>
        </w:rPr>
      </w:pPr>
      <w:r w:rsidRPr="00994053">
        <w:rPr>
          <w:i/>
          <w:iCs/>
          <w:lang w:val="en-GB"/>
        </w:rPr>
        <w:t xml:space="preserve">Further </w:t>
      </w:r>
      <w:r w:rsidR="00CD0D81">
        <w:rPr>
          <w:i/>
          <w:iCs/>
          <w:lang w:val="en-GB"/>
        </w:rPr>
        <w:t>information</w:t>
      </w:r>
      <w:r w:rsidRPr="00994053">
        <w:rPr>
          <w:i/>
          <w:iCs/>
          <w:lang w:val="en-GB"/>
        </w:rPr>
        <w:t xml:space="preserve"> can be found on the website of the Czech Statistical Office at:</w:t>
      </w:r>
    </w:p>
    <w:p w:rsidR="00C51AB9" w:rsidRPr="00CA79BD" w:rsidRDefault="009D4C25" w:rsidP="00384F43">
      <w:pPr>
        <w:spacing w:before="120"/>
        <w:jc w:val="both"/>
        <w:rPr>
          <w:rFonts w:ascii="Arial" w:hAnsi="Arial" w:cs="Arial"/>
          <w:sz w:val="20"/>
          <w:szCs w:val="20"/>
          <w:lang w:val="en-GB"/>
        </w:rPr>
      </w:pPr>
      <w:r w:rsidRPr="00994053">
        <w:rPr>
          <w:rFonts w:ascii="Arial" w:hAnsi="Arial" w:cs="Arial"/>
          <w:sz w:val="20"/>
          <w:szCs w:val="20"/>
          <w:lang w:val="en-GB"/>
        </w:rPr>
        <w:t>– </w:t>
      </w:r>
      <w:hyperlink r:id="rId5" w:history="1">
        <w:r w:rsidR="004E694B">
          <w:rPr>
            <w:rStyle w:val="Hypertextovodkaz"/>
            <w:rFonts w:ascii="Arial" w:hAnsi="Arial" w:cs="Arial"/>
            <w:sz w:val="20"/>
            <w:szCs w:val="20"/>
            <w:lang w:val="en-GB"/>
          </w:rPr>
          <w:t>www.czso.cz/csu/czso/elections_en</w:t>
        </w:r>
      </w:hyperlink>
    </w:p>
    <w:p w:rsidR="00250CAC" w:rsidRPr="00F24167" w:rsidRDefault="009D4C25" w:rsidP="0010651E">
      <w:pPr>
        <w:spacing w:before="120"/>
        <w:jc w:val="both"/>
        <w:rPr>
          <w:rFonts w:ascii="Arial" w:hAnsi="Arial" w:cs="Arial"/>
          <w:sz w:val="20"/>
          <w:szCs w:val="20"/>
          <w:lang w:val="en-GB"/>
        </w:rPr>
      </w:pPr>
      <w:r w:rsidRPr="00994053">
        <w:rPr>
          <w:rFonts w:ascii="Arial" w:hAnsi="Arial" w:cs="Arial"/>
          <w:sz w:val="20"/>
          <w:szCs w:val="20"/>
          <w:lang w:val="en-GB"/>
        </w:rPr>
        <w:t>– </w:t>
      </w:r>
      <w:hyperlink r:id="rId6" w:history="1">
        <w:r w:rsidR="004E694B">
          <w:rPr>
            <w:rStyle w:val="Hypertextovodkaz"/>
            <w:rFonts w:ascii="Arial" w:hAnsi="Arial" w:cs="Arial"/>
            <w:sz w:val="20"/>
            <w:szCs w:val="20"/>
            <w:lang w:val="en-GB"/>
          </w:rPr>
          <w:t>www.volby.cz/index_en.htm</w:t>
        </w:r>
      </w:hyperlink>
    </w:p>
    <w:sectPr w:rsidR="00250CAC" w:rsidRPr="00F24167" w:rsidSect="00250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29"/>
    <w:rsid w:val="00000973"/>
    <w:rsid w:val="0000632A"/>
    <w:rsid w:val="00006F29"/>
    <w:rsid w:val="00007CE4"/>
    <w:rsid w:val="00011D96"/>
    <w:rsid w:val="00012BA7"/>
    <w:rsid w:val="000158AA"/>
    <w:rsid w:val="0001670B"/>
    <w:rsid w:val="00020EA2"/>
    <w:rsid w:val="00021A1C"/>
    <w:rsid w:val="00032F15"/>
    <w:rsid w:val="0004021E"/>
    <w:rsid w:val="00040C8E"/>
    <w:rsid w:val="00040DF1"/>
    <w:rsid w:val="00044008"/>
    <w:rsid w:val="00056795"/>
    <w:rsid w:val="00056DE1"/>
    <w:rsid w:val="00060799"/>
    <w:rsid w:val="00062DD6"/>
    <w:rsid w:val="00065AD8"/>
    <w:rsid w:val="00067455"/>
    <w:rsid w:val="0007333E"/>
    <w:rsid w:val="0007498F"/>
    <w:rsid w:val="0007662A"/>
    <w:rsid w:val="000839BC"/>
    <w:rsid w:val="00093230"/>
    <w:rsid w:val="00093A7B"/>
    <w:rsid w:val="0009476F"/>
    <w:rsid w:val="00095D4D"/>
    <w:rsid w:val="000A0CDB"/>
    <w:rsid w:val="000A3B67"/>
    <w:rsid w:val="000A7A85"/>
    <w:rsid w:val="000B0DE2"/>
    <w:rsid w:val="000B3DAF"/>
    <w:rsid w:val="000C104B"/>
    <w:rsid w:val="000C3019"/>
    <w:rsid w:val="000C3CCF"/>
    <w:rsid w:val="000C51DC"/>
    <w:rsid w:val="000C5D0D"/>
    <w:rsid w:val="000D2410"/>
    <w:rsid w:val="000D6979"/>
    <w:rsid w:val="000D7505"/>
    <w:rsid w:val="000E1E35"/>
    <w:rsid w:val="000E2783"/>
    <w:rsid w:val="000E370E"/>
    <w:rsid w:val="000E4A76"/>
    <w:rsid w:val="000E4FD2"/>
    <w:rsid w:val="000E7961"/>
    <w:rsid w:val="000F6F20"/>
    <w:rsid w:val="00102C0E"/>
    <w:rsid w:val="0010651E"/>
    <w:rsid w:val="00106AFE"/>
    <w:rsid w:val="00126EE4"/>
    <w:rsid w:val="00127B9C"/>
    <w:rsid w:val="00130469"/>
    <w:rsid w:val="00133165"/>
    <w:rsid w:val="00140905"/>
    <w:rsid w:val="00140A16"/>
    <w:rsid w:val="0014105A"/>
    <w:rsid w:val="00151C50"/>
    <w:rsid w:val="001555A9"/>
    <w:rsid w:val="00157C58"/>
    <w:rsid w:val="00157F99"/>
    <w:rsid w:val="00161136"/>
    <w:rsid w:val="001728C0"/>
    <w:rsid w:val="00173747"/>
    <w:rsid w:val="00174931"/>
    <w:rsid w:val="00175761"/>
    <w:rsid w:val="00180AB5"/>
    <w:rsid w:val="00184B67"/>
    <w:rsid w:val="00195AA2"/>
    <w:rsid w:val="001A00EF"/>
    <w:rsid w:val="001A08D1"/>
    <w:rsid w:val="001A493F"/>
    <w:rsid w:val="001A6EA9"/>
    <w:rsid w:val="001B0954"/>
    <w:rsid w:val="001B5F57"/>
    <w:rsid w:val="001B7458"/>
    <w:rsid w:val="001C575B"/>
    <w:rsid w:val="001D1DF9"/>
    <w:rsid w:val="001D3671"/>
    <w:rsid w:val="001D50A7"/>
    <w:rsid w:val="001D6FC8"/>
    <w:rsid w:val="001E7847"/>
    <w:rsid w:val="001E7A46"/>
    <w:rsid w:val="001F20B0"/>
    <w:rsid w:val="001F6757"/>
    <w:rsid w:val="001F737A"/>
    <w:rsid w:val="0020512D"/>
    <w:rsid w:val="002051CD"/>
    <w:rsid w:val="00221935"/>
    <w:rsid w:val="002346D7"/>
    <w:rsid w:val="00237C89"/>
    <w:rsid w:val="0024003F"/>
    <w:rsid w:val="00240133"/>
    <w:rsid w:val="002410F7"/>
    <w:rsid w:val="00241406"/>
    <w:rsid w:val="00246A51"/>
    <w:rsid w:val="00250BA6"/>
    <w:rsid w:val="00250CAC"/>
    <w:rsid w:val="00251DDB"/>
    <w:rsid w:val="002601F1"/>
    <w:rsid w:val="00260565"/>
    <w:rsid w:val="00261A54"/>
    <w:rsid w:val="002678C2"/>
    <w:rsid w:val="0028558B"/>
    <w:rsid w:val="00287303"/>
    <w:rsid w:val="00287A10"/>
    <w:rsid w:val="00291FC2"/>
    <w:rsid w:val="00292F89"/>
    <w:rsid w:val="0029385D"/>
    <w:rsid w:val="00293BD7"/>
    <w:rsid w:val="002978C9"/>
    <w:rsid w:val="002A33F0"/>
    <w:rsid w:val="002A4189"/>
    <w:rsid w:val="002A7366"/>
    <w:rsid w:val="002B505E"/>
    <w:rsid w:val="002C2FEA"/>
    <w:rsid w:val="002D2F2B"/>
    <w:rsid w:val="002D3AD7"/>
    <w:rsid w:val="002D43E7"/>
    <w:rsid w:val="002F2F84"/>
    <w:rsid w:val="002F55FF"/>
    <w:rsid w:val="0030121F"/>
    <w:rsid w:val="00301858"/>
    <w:rsid w:val="003063D0"/>
    <w:rsid w:val="00306534"/>
    <w:rsid w:val="00313E54"/>
    <w:rsid w:val="003205DF"/>
    <w:rsid w:val="003224E8"/>
    <w:rsid w:val="00332CFB"/>
    <w:rsid w:val="00333A49"/>
    <w:rsid w:val="00336B6E"/>
    <w:rsid w:val="00340698"/>
    <w:rsid w:val="003440C1"/>
    <w:rsid w:val="00354C7C"/>
    <w:rsid w:val="00356B8C"/>
    <w:rsid w:val="003650E5"/>
    <w:rsid w:val="0037069E"/>
    <w:rsid w:val="00374234"/>
    <w:rsid w:val="0037436C"/>
    <w:rsid w:val="00375A22"/>
    <w:rsid w:val="00382BCD"/>
    <w:rsid w:val="00383590"/>
    <w:rsid w:val="00384324"/>
    <w:rsid w:val="00384F43"/>
    <w:rsid w:val="003964B4"/>
    <w:rsid w:val="003A1787"/>
    <w:rsid w:val="003A6A59"/>
    <w:rsid w:val="003B068A"/>
    <w:rsid w:val="003B5C01"/>
    <w:rsid w:val="003B7E18"/>
    <w:rsid w:val="003C38C3"/>
    <w:rsid w:val="003C4827"/>
    <w:rsid w:val="003D470D"/>
    <w:rsid w:val="003E2CB8"/>
    <w:rsid w:val="003E7D8E"/>
    <w:rsid w:val="003F4D05"/>
    <w:rsid w:val="00400DA8"/>
    <w:rsid w:val="004042A8"/>
    <w:rsid w:val="00404538"/>
    <w:rsid w:val="00405EA8"/>
    <w:rsid w:val="0041196A"/>
    <w:rsid w:val="004124A6"/>
    <w:rsid w:val="00414268"/>
    <w:rsid w:val="0041548E"/>
    <w:rsid w:val="00422932"/>
    <w:rsid w:val="00423112"/>
    <w:rsid w:val="0042406E"/>
    <w:rsid w:val="00434350"/>
    <w:rsid w:val="00435CC9"/>
    <w:rsid w:val="0044197F"/>
    <w:rsid w:val="00441A9A"/>
    <w:rsid w:val="00445FFB"/>
    <w:rsid w:val="004461CA"/>
    <w:rsid w:val="00447BC1"/>
    <w:rsid w:val="00451B55"/>
    <w:rsid w:val="00461A20"/>
    <w:rsid w:val="00462DCF"/>
    <w:rsid w:val="00463097"/>
    <w:rsid w:val="004676DD"/>
    <w:rsid w:val="00471281"/>
    <w:rsid w:val="00477B17"/>
    <w:rsid w:val="004A0477"/>
    <w:rsid w:val="004A11A2"/>
    <w:rsid w:val="004A258C"/>
    <w:rsid w:val="004B1773"/>
    <w:rsid w:val="004B3364"/>
    <w:rsid w:val="004C11FA"/>
    <w:rsid w:val="004C3150"/>
    <w:rsid w:val="004C53BA"/>
    <w:rsid w:val="004C62CD"/>
    <w:rsid w:val="004C6385"/>
    <w:rsid w:val="004C64ED"/>
    <w:rsid w:val="004C72C2"/>
    <w:rsid w:val="004E02FD"/>
    <w:rsid w:val="004E3015"/>
    <w:rsid w:val="004E3079"/>
    <w:rsid w:val="004E694B"/>
    <w:rsid w:val="004E7B4C"/>
    <w:rsid w:val="004F0B2D"/>
    <w:rsid w:val="004F1FA4"/>
    <w:rsid w:val="004F3FC1"/>
    <w:rsid w:val="004F628F"/>
    <w:rsid w:val="004F6664"/>
    <w:rsid w:val="00501D87"/>
    <w:rsid w:val="00502314"/>
    <w:rsid w:val="00502BBC"/>
    <w:rsid w:val="00503834"/>
    <w:rsid w:val="00504445"/>
    <w:rsid w:val="00505CD0"/>
    <w:rsid w:val="00505F10"/>
    <w:rsid w:val="00506DF4"/>
    <w:rsid w:val="00507AC8"/>
    <w:rsid w:val="00512FD7"/>
    <w:rsid w:val="0051703D"/>
    <w:rsid w:val="005173D3"/>
    <w:rsid w:val="00520EB2"/>
    <w:rsid w:val="00521CD3"/>
    <w:rsid w:val="005257E7"/>
    <w:rsid w:val="0053344B"/>
    <w:rsid w:val="005348DF"/>
    <w:rsid w:val="00540A71"/>
    <w:rsid w:val="005433BB"/>
    <w:rsid w:val="00557063"/>
    <w:rsid w:val="00560767"/>
    <w:rsid w:val="00565759"/>
    <w:rsid w:val="00572EEB"/>
    <w:rsid w:val="005749AE"/>
    <w:rsid w:val="00576F21"/>
    <w:rsid w:val="005844CD"/>
    <w:rsid w:val="005A0124"/>
    <w:rsid w:val="005A184B"/>
    <w:rsid w:val="005B57E2"/>
    <w:rsid w:val="005B63B1"/>
    <w:rsid w:val="005C0830"/>
    <w:rsid w:val="005C2C16"/>
    <w:rsid w:val="005C41C5"/>
    <w:rsid w:val="005D091C"/>
    <w:rsid w:val="005D2BDD"/>
    <w:rsid w:val="005E0CF3"/>
    <w:rsid w:val="005E24BF"/>
    <w:rsid w:val="005E4B1F"/>
    <w:rsid w:val="006000F4"/>
    <w:rsid w:val="00601701"/>
    <w:rsid w:val="00601BF7"/>
    <w:rsid w:val="00604867"/>
    <w:rsid w:val="006165C2"/>
    <w:rsid w:val="00621544"/>
    <w:rsid w:val="00621F81"/>
    <w:rsid w:val="00630757"/>
    <w:rsid w:val="00631793"/>
    <w:rsid w:val="006329D8"/>
    <w:rsid w:val="00633374"/>
    <w:rsid w:val="00633ACD"/>
    <w:rsid w:val="0063569D"/>
    <w:rsid w:val="006430F4"/>
    <w:rsid w:val="00644FA4"/>
    <w:rsid w:val="0064600C"/>
    <w:rsid w:val="0065120A"/>
    <w:rsid w:val="00660051"/>
    <w:rsid w:val="00666756"/>
    <w:rsid w:val="006749E1"/>
    <w:rsid w:val="006751B6"/>
    <w:rsid w:val="00676D6A"/>
    <w:rsid w:val="00677B9F"/>
    <w:rsid w:val="00681FD0"/>
    <w:rsid w:val="006842B1"/>
    <w:rsid w:val="00692380"/>
    <w:rsid w:val="006941C5"/>
    <w:rsid w:val="006A11C3"/>
    <w:rsid w:val="006B716A"/>
    <w:rsid w:val="006B7D4E"/>
    <w:rsid w:val="006C12F6"/>
    <w:rsid w:val="006D2071"/>
    <w:rsid w:val="006D3A44"/>
    <w:rsid w:val="006E1840"/>
    <w:rsid w:val="006F1C25"/>
    <w:rsid w:val="006F4E40"/>
    <w:rsid w:val="006F50D3"/>
    <w:rsid w:val="006F5B5B"/>
    <w:rsid w:val="007011C7"/>
    <w:rsid w:val="007038C9"/>
    <w:rsid w:val="0070531E"/>
    <w:rsid w:val="00705407"/>
    <w:rsid w:val="00705EB4"/>
    <w:rsid w:val="00707C0A"/>
    <w:rsid w:val="00712AE0"/>
    <w:rsid w:val="00724DCE"/>
    <w:rsid w:val="00725B38"/>
    <w:rsid w:val="0073222E"/>
    <w:rsid w:val="00745018"/>
    <w:rsid w:val="007476D3"/>
    <w:rsid w:val="007478BD"/>
    <w:rsid w:val="00751476"/>
    <w:rsid w:val="00756293"/>
    <w:rsid w:val="00760407"/>
    <w:rsid w:val="00760E41"/>
    <w:rsid w:val="007638BD"/>
    <w:rsid w:val="00764928"/>
    <w:rsid w:val="00765CC3"/>
    <w:rsid w:val="00767F18"/>
    <w:rsid w:val="0077397F"/>
    <w:rsid w:val="007804E4"/>
    <w:rsid w:val="00784500"/>
    <w:rsid w:val="00784C68"/>
    <w:rsid w:val="007A292E"/>
    <w:rsid w:val="007A2B55"/>
    <w:rsid w:val="007A42F6"/>
    <w:rsid w:val="007A45A9"/>
    <w:rsid w:val="007B5804"/>
    <w:rsid w:val="007B6E11"/>
    <w:rsid w:val="007C0481"/>
    <w:rsid w:val="007C1220"/>
    <w:rsid w:val="007C479B"/>
    <w:rsid w:val="007C5410"/>
    <w:rsid w:val="007C7108"/>
    <w:rsid w:val="007D1AB8"/>
    <w:rsid w:val="007D58BF"/>
    <w:rsid w:val="007E179F"/>
    <w:rsid w:val="007E6988"/>
    <w:rsid w:val="007E7C36"/>
    <w:rsid w:val="007F00C4"/>
    <w:rsid w:val="007F3666"/>
    <w:rsid w:val="007F42CF"/>
    <w:rsid w:val="007F57F6"/>
    <w:rsid w:val="007F5FFD"/>
    <w:rsid w:val="007F66F6"/>
    <w:rsid w:val="00805BD2"/>
    <w:rsid w:val="00807267"/>
    <w:rsid w:val="008174A7"/>
    <w:rsid w:val="00823F0A"/>
    <w:rsid w:val="00826133"/>
    <w:rsid w:val="00827DAD"/>
    <w:rsid w:val="00834F6D"/>
    <w:rsid w:val="00836AB1"/>
    <w:rsid w:val="00841B5E"/>
    <w:rsid w:val="00853C57"/>
    <w:rsid w:val="008567D9"/>
    <w:rsid w:val="00862A7E"/>
    <w:rsid w:val="00865FE8"/>
    <w:rsid w:val="008663D1"/>
    <w:rsid w:val="00871336"/>
    <w:rsid w:val="008773E2"/>
    <w:rsid w:val="008776BA"/>
    <w:rsid w:val="00877C19"/>
    <w:rsid w:val="0088520E"/>
    <w:rsid w:val="008872BA"/>
    <w:rsid w:val="00892216"/>
    <w:rsid w:val="008A2A14"/>
    <w:rsid w:val="008A2EA1"/>
    <w:rsid w:val="008A392B"/>
    <w:rsid w:val="008B0B16"/>
    <w:rsid w:val="008B36B0"/>
    <w:rsid w:val="008B417F"/>
    <w:rsid w:val="008B6D51"/>
    <w:rsid w:val="008D001F"/>
    <w:rsid w:val="008D2CD1"/>
    <w:rsid w:val="008E0726"/>
    <w:rsid w:val="008E431D"/>
    <w:rsid w:val="008E4BEA"/>
    <w:rsid w:val="009020DC"/>
    <w:rsid w:val="00903DD3"/>
    <w:rsid w:val="00904769"/>
    <w:rsid w:val="00905673"/>
    <w:rsid w:val="00917F80"/>
    <w:rsid w:val="00923AFA"/>
    <w:rsid w:val="00931512"/>
    <w:rsid w:val="00941232"/>
    <w:rsid w:val="00950B5C"/>
    <w:rsid w:val="009523CD"/>
    <w:rsid w:val="0096544C"/>
    <w:rsid w:val="00966E7E"/>
    <w:rsid w:val="009861A1"/>
    <w:rsid w:val="009927EE"/>
    <w:rsid w:val="00994053"/>
    <w:rsid w:val="009A07EA"/>
    <w:rsid w:val="009A662C"/>
    <w:rsid w:val="009B4475"/>
    <w:rsid w:val="009B5312"/>
    <w:rsid w:val="009B6915"/>
    <w:rsid w:val="009B7397"/>
    <w:rsid w:val="009C0284"/>
    <w:rsid w:val="009C1D9C"/>
    <w:rsid w:val="009C7F53"/>
    <w:rsid w:val="009D4C25"/>
    <w:rsid w:val="009D6E38"/>
    <w:rsid w:val="009E60EB"/>
    <w:rsid w:val="00A0027D"/>
    <w:rsid w:val="00A015BA"/>
    <w:rsid w:val="00A02DCD"/>
    <w:rsid w:val="00A03FE7"/>
    <w:rsid w:val="00A04188"/>
    <w:rsid w:val="00A05D30"/>
    <w:rsid w:val="00A060C4"/>
    <w:rsid w:val="00A122D5"/>
    <w:rsid w:val="00A15A77"/>
    <w:rsid w:val="00A17F6C"/>
    <w:rsid w:val="00A35B5C"/>
    <w:rsid w:val="00A36B0D"/>
    <w:rsid w:val="00A44F19"/>
    <w:rsid w:val="00A44FE1"/>
    <w:rsid w:val="00A545D6"/>
    <w:rsid w:val="00A55108"/>
    <w:rsid w:val="00A575B6"/>
    <w:rsid w:val="00A62B93"/>
    <w:rsid w:val="00A636A8"/>
    <w:rsid w:val="00A6749E"/>
    <w:rsid w:val="00A679CC"/>
    <w:rsid w:val="00A74DA3"/>
    <w:rsid w:val="00A74DBA"/>
    <w:rsid w:val="00A75311"/>
    <w:rsid w:val="00A770F2"/>
    <w:rsid w:val="00A801E3"/>
    <w:rsid w:val="00A80A1A"/>
    <w:rsid w:val="00A82F50"/>
    <w:rsid w:val="00A86B5F"/>
    <w:rsid w:val="00A9051B"/>
    <w:rsid w:val="00A9221A"/>
    <w:rsid w:val="00AA08CF"/>
    <w:rsid w:val="00AA66F3"/>
    <w:rsid w:val="00AB3D69"/>
    <w:rsid w:val="00AB6E37"/>
    <w:rsid w:val="00AC19F1"/>
    <w:rsid w:val="00AC3536"/>
    <w:rsid w:val="00AD1244"/>
    <w:rsid w:val="00AD2E91"/>
    <w:rsid w:val="00AD39B6"/>
    <w:rsid w:val="00AE2409"/>
    <w:rsid w:val="00AE4A7E"/>
    <w:rsid w:val="00AF2A58"/>
    <w:rsid w:val="00AF7FAA"/>
    <w:rsid w:val="00B017AA"/>
    <w:rsid w:val="00B03A54"/>
    <w:rsid w:val="00B1351D"/>
    <w:rsid w:val="00B255BD"/>
    <w:rsid w:val="00B26131"/>
    <w:rsid w:val="00B346AA"/>
    <w:rsid w:val="00B35C9B"/>
    <w:rsid w:val="00B37DA0"/>
    <w:rsid w:val="00B440EF"/>
    <w:rsid w:val="00B44132"/>
    <w:rsid w:val="00B452CF"/>
    <w:rsid w:val="00B47A30"/>
    <w:rsid w:val="00B5794C"/>
    <w:rsid w:val="00B607A0"/>
    <w:rsid w:val="00B665B5"/>
    <w:rsid w:val="00B706A4"/>
    <w:rsid w:val="00B72BF7"/>
    <w:rsid w:val="00B8213A"/>
    <w:rsid w:val="00B827AA"/>
    <w:rsid w:val="00B90F37"/>
    <w:rsid w:val="00B929D5"/>
    <w:rsid w:val="00B977B4"/>
    <w:rsid w:val="00BA20D8"/>
    <w:rsid w:val="00BB20D0"/>
    <w:rsid w:val="00BB6DA7"/>
    <w:rsid w:val="00BC337F"/>
    <w:rsid w:val="00BC74F2"/>
    <w:rsid w:val="00BD3EA6"/>
    <w:rsid w:val="00BE058E"/>
    <w:rsid w:val="00BE1446"/>
    <w:rsid w:val="00BE2CFA"/>
    <w:rsid w:val="00BE4A43"/>
    <w:rsid w:val="00BE65CF"/>
    <w:rsid w:val="00BF041C"/>
    <w:rsid w:val="00BF357B"/>
    <w:rsid w:val="00C00616"/>
    <w:rsid w:val="00C04089"/>
    <w:rsid w:val="00C0414C"/>
    <w:rsid w:val="00C04F60"/>
    <w:rsid w:val="00C124A3"/>
    <w:rsid w:val="00C14C5D"/>
    <w:rsid w:val="00C160FD"/>
    <w:rsid w:val="00C3649B"/>
    <w:rsid w:val="00C37140"/>
    <w:rsid w:val="00C43C62"/>
    <w:rsid w:val="00C44C40"/>
    <w:rsid w:val="00C5085E"/>
    <w:rsid w:val="00C51AB9"/>
    <w:rsid w:val="00C5537B"/>
    <w:rsid w:val="00C55A04"/>
    <w:rsid w:val="00C57622"/>
    <w:rsid w:val="00C60842"/>
    <w:rsid w:val="00C60BC2"/>
    <w:rsid w:val="00C61C41"/>
    <w:rsid w:val="00C63DB1"/>
    <w:rsid w:val="00C66483"/>
    <w:rsid w:val="00C66F3C"/>
    <w:rsid w:val="00C67375"/>
    <w:rsid w:val="00C81827"/>
    <w:rsid w:val="00C90F6D"/>
    <w:rsid w:val="00C93ADC"/>
    <w:rsid w:val="00C96273"/>
    <w:rsid w:val="00CA1FAD"/>
    <w:rsid w:val="00CA79BD"/>
    <w:rsid w:val="00CB614F"/>
    <w:rsid w:val="00CC2EBB"/>
    <w:rsid w:val="00CD0D81"/>
    <w:rsid w:val="00CD0E21"/>
    <w:rsid w:val="00CD2BEA"/>
    <w:rsid w:val="00CE0CB9"/>
    <w:rsid w:val="00CE623A"/>
    <w:rsid w:val="00CE6B70"/>
    <w:rsid w:val="00D103DD"/>
    <w:rsid w:val="00D1592C"/>
    <w:rsid w:val="00D15EF6"/>
    <w:rsid w:val="00D16E7E"/>
    <w:rsid w:val="00D5700A"/>
    <w:rsid w:val="00D6310E"/>
    <w:rsid w:val="00D63DFC"/>
    <w:rsid w:val="00D6440C"/>
    <w:rsid w:val="00D6788E"/>
    <w:rsid w:val="00D73F31"/>
    <w:rsid w:val="00D7684A"/>
    <w:rsid w:val="00D803F2"/>
    <w:rsid w:val="00D8191C"/>
    <w:rsid w:val="00D83513"/>
    <w:rsid w:val="00D86264"/>
    <w:rsid w:val="00D875B5"/>
    <w:rsid w:val="00D87A96"/>
    <w:rsid w:val="00D91D5A"/>
    <w:rsid w:val="00DA6F97"/>
    <w:rsid w:val="00DB01EF"/>
    <w:rsid w:val="00DB4016"/>
    <w:rsid w:val="00DB40C2"/>
    <w:rsid w:val="00DC2566"/>
    <w:rsid w:val="00DC58B9"/>
    <w:rsid w:val="00DD6468"/>
    <w:rsid w:val="00DD7849"/>
    <w:rsid w:val="00DE4713"/>
    <w:rsid w:val="00DE4E90"/>
    <w:rsid w:val="00DE69A2"/>
    <w:rsid w:val="00DF13C5"/>
    <w:rsid w:val="00DF2377"/>
    <w:rsid w:val="00DF6F16"/>
    <w:rsid w:val="00E00F15"/>
    <w:rsid w:val="00E01557"/>
    <w:rsid w:val="00E01913"/>
    <w:rsid w:val="00E06840"/>
    <w:rsid w:val="00E1046A"/>
    <w:rsid w:val="00E10781"/>
    <w:rsid w:val="00E14791"/>
    <w:rsid w:val="00E152BF"/>
    <w:rsid w:val="00E15522"/>
    <w:rsid w:val="00E16999"/>
    <w:rsid w:val="00E31578"/>
    <w:rsid w:val="00E31AB5"/>
    <w:rsid w:val="00E3551D"/>
    <w:rsid w:val="00E3568D"/>
    <w:rsid w:val="00E35C28"/>
    <w:rsid w:val="00E5185F"/>
    <w:rsid w:val="00E51B81"/>
    <w:rsid w:val="00E55203"/>
    <w:rsid w:val="00E65B35"/>
    <w:rsid w:val="00E702E3"/>
    <w:rsid w:val="00E8051F"/>
    <w:rsid w:val="00E809BA"/>
    <w:rsid w:val="00E80C31"/>
    <w:rsid w:val="00E80FD7"/>
    <w:rsid w:val="00E90F9B"/>
    <w:rsid w:val="00E93BA1"/>
    <w:rsid w:val="00E94CFC"/>
    <w:rsid w:val="00E9544C"/>
    <w:rsid w:val="00E95694"/>
    <w:rsid w:val="00E95D22"/>
    <w:rsid w:val="00EA2C16"/>
    <w:rsid w:val="00EA4566"/>
    <w:rsid w:val="00EA6D87"/>
    <w:rsid w:val="00EB63A2"/>
    <w:rsid w:val="00EC3FF5"/>
    <w:rsid w:val="00EC48C3"/>
    <w:rsid w:val="00ED2EC5"/>
    <w:rsid w:val="00ED3A7E"/>
    <w:rsid w:val="00EE1B5B"/>
    <w:rsid w:val="00EE3659"/>
    <w:rsid w:val="00EE792D"/>
    <w:rsid w:val="00EF0E51"/>
    <w:rsid w:val="00F073E5"/>
    <w:rsid w:val="00F0758A"/>
    <w:rsid w:val="00F07B97"/>
    <w:rsid w:val="00F1029A"/>
    <w:rsid w:val="00F1649E"/>
    <w:rsid w:val="00F2315F"/>
    <w:rsid w:val="00F24167"/>
    <w:rsid w:val="00F25E90"/>
    <w:rsid w:val="00F26434"/>
    <w:rsid w:val="00F30E55"/>
    <w:rsid w:val="00F31961"/>
    <w:rsid w:val="00F32414"/>
    <w:rsid w:val="00F4370A"/>
    <w:rsid w:val="00F45B0D"/>
    <w:rsid w:val="00F5249F"/>
    <w:rsid w:val="00F52E56"/>
    <w:rsid w:val="00F5460E"/>
    <w:rsid w:val="00F602CA"/>
    <w:rsid w:val="00F65853"/>
    <w:rsid w:val="00F66557"/>
    <w:rsid w:val="00F716C4"/>
    <w:rsid w:val="00F71FE5"/>
    <w:rsid w:val="00F731CC"/>
    <w:rsid w:val="00F76083"/>
    <w:rsid w:val="00F7713F"/>
    <w:rsid w:val="00F81955"/>
    <w:rsid w:val="00F84832"/>
    <w:rsid w:val="00F8575A"/>
    <w:rsid w:val="00F918D3"/>
    <w:rsid w:val="00F94033"/>
    <w:rsid w:val="00F97B80"/>
    <w:rsid w:val="00FB050F"/>
    <w:rsid w:val="00FB313A"/>
    <w:rsid w:val="00FB3C3A"/>
    <w:rsid w:val="00FB4665"/>
    <w:rsid w:val="00FC37A7"/>
    <w:rsid w:val="00FC6DB9"/>
    <w:rsid w:val="00FE6BDA"/>
    <w:rsid w:val="00FF0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D69F"/>
  <w15:docId w15:val="{30AAF00A-10A0-42B9-96DB-F2F7C685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6F2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006F29"/>
    <w:rPr>
      <w:rFonts w:ascii="Courier New" w:hAnsi="Courier New" w:cs="Courier New"/>
      <w:sz w:val="20"/>
      <w:szCs w:val="20"/>
    </w:rPr>
  </w:style>
  <w:style w:type="character" w:customStyle="1" w:styleId="ProsttextChar">
    <w:name w:val="Prostý text Char"/>
    <w:basedOn w:val="Standardnpsmoodstavce"/>
    <w:link w:val="Prosttext"/>
    <w:rsid w:val="00006F29"/>
    <w:rPr>
      <w:rFonts w:ascii="Courier New" w:eastAsia="Times New Roman" w:hAnsi="Courier New" w:cs="Courier New"/>
      <w:sz w:val="20"/>
      <w:szCs w:val="20"/>
      <w:lang w:eastAsia="cs-CZ"/>
    </w:rPr>
  </w:style>
  <w:style w:type="paragraph" w:styleId="Zkladntextodsazen">
    <w:name w:val="Body Text Indent"/>
    <w:basedOn w:val="Normln"/>
    <w:link w:val="ZkladntextodsazenChar"/>
    <w:rsid w:val="00006F29"/>
    <w:pPr>
      <w:ind w:firstLine="720"/>
      <w:jc w:val="both"/>
    </w:pPr>
    <w:rPr>
      <w:rFonts w:ascii="Arial" w:eastAsia="MS Mincho" w:hAnsi="Arial" w:cs="Arial"/>
      <w:sz w:val="20"/>
    </w:rPr>
  </w:style>
  <w:style w:type="character" w:customStyle="1" w:styleId="ZkladntextodsazenChar">
    <w:name w:val="Základní text odsazený Char"/>
    <w:basedOn w:val="Standardnpsmoodstavce"/>
    <w:link w:val="Zkladntextodsazen"/>
    <w:rsid w:val="00006F29"/>
    <w:rPr>
      <w:rFonts w:ascii="Arial" w:eastAsia="MS Mincho" w:hAnsi="Arial" w:cs="Arial"/>
      <w:sz w:val="20"/>
      <w:szCs w:val="24"/>
      <w:lang w:eastAsia="cs-CZ"/>
    </w:rPr>
  </w:style>
  <w:style w:type="character" w:styleId="Hypertextovodkaz">
    <w:name w:val="Hyperlink"/>
    <w:uiPriority w:val="99"/>
    <w:rsid w:val="00384F43"/>
    <w:rPr>
      <w:color w:val="0000FF"/>
      <w:u w:val="single"/>
    </w:rPr>
  </w:style>
  <w:style w:type="paragraph" w:customStyle="1" w:styleId="Normang-1">
    <w:name w:val="Norm ang - ř. 1"/>
    <w:aliases w:val="5"/>
    <w:basedOn w:val="Normln"/>
    <w:rsid w:val="00340698"/>
    <w:pPr>
      <w:spacing w:before="120" w:after="120" w:line="360" w:lineRule="auto"/>
      <w:jc w:val="both"/>
    </w:pPr>
    <w:rPr>
      <w:lang w:val="en-GB"/>
    </w:rPr>
  </w:style>
  <w:style w:type="character" w:styleId="Sledovanodkaz">
    <w:name w:val="FollowedHyperlink"/>
    <w:basedOn w:val="Standardnpsmoodstavce"/>
    <w:uiPriority w:val="99"/>
    <w:semiHidden/>
    <w:unhideWhenUsed/>
    <w:rsid w:val="00C51AB9"/>
    <w:rPr>
      <w:color w:val="800080" w:themeColor="followedHyperlink"/>
      <w:u w:val="single"/>
    </w:rPr>
  </w:style>
  <w:style w:type="paragraph" w:customStyle="1" w:styleId="Rtextmetodika">
    <w:name w:val="R text metodika"/>
    <w:basedOn w:val="Normln"/>
    <w:rsid w:val="003C38C3"/>
    <w:pPr>
      <w:spacing w:after="120"/>
      <w:jc w:val="both"/>
    </w:pPr>
    <w:rPr>
      <w:rFonts w:ascii="Arial" w:hAnsi="Arial"/>
      <w:sz w:val="18"/>
      <w:szCs w:val="20"/>
    </w:rPr>
  </w:style>
  <w:style w:type="paragraph" w:customStyle="1" w:styleId="RtextmetodikaA">
    <w:name w:val="R text metodika A"/>
    <w:basedOn w:val="Normln"/>
    <w:rsid w:val="003C38C3"/>
    <w:pPr>
      <w:spacing w:after="120"/>
      <w:jc w:val="both"/>
    </w:pPr>
    <w:rPr>
      <w:rFonts w:ascii="Arial" w:hAnsi="Arial"/>
      <w:i/>
      <w:sz w:val="18"/>
      <w:szCs w:val="20"/>
      <w:lang w:val="en-GB"/>
    </w:rPr>
  </w:style>
  <w:style w:type="paragraph" w:styleId="Zkladntextodsazen2">
    <w:name w:val="Body Text Indent 2"/>
    <w:basedOn w:val="Normln"/>
    <w:link w:val="Zkladntextodsazen2Char"/>
    <w:rsid w:val="00AC19F1"/>
    <w:pPr>
      <w:spacing w:after="120" w:line="480" w:lineRule="auto"/>
      <w:ind w:left="283"/>
    </w:pPr>
  </w:style>
  <w:style w:type="character" w:customStyle="1" w:styleId="Zkladntextodsazen2Char">
    <w:name w:val="Základní text odsazený 2 Char"/>
    <w:basedOn w:val="Standardnpsmoodstavce"/>
    <w:link w:val="Zkladntextodsazen2"/>
    <w:rsid w:val="00AC19F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olby.cz/index_en.htm" TargetMode="External"/><Relationship Id="rId5" Type="http://schemas.openxmlformats.org/officeDocument/2006/relationships/hyperlink" Target="https://www.czso.cz/csu/czso/elections_en"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28B4A-385F-4375-8AC1-9A17F6D8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1236</Words>
  <Characters>7299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Iveta Veselá</dc:creator>
  <cp:lastModifiedBy>Ing. Dana Habartová</cp:lastModifiedBy>
  <cp:revision>8</cp:revision>
  <cp:lastPrinted>2018-04-24T06:02:00Z</cp:lastPrinted>
  <dcterms:created xsi:type="dcterms:W3CDTF">2018-04-23T12:00:00Z</dcterms:created>
  <dcterms:modified xsi:type="dcterms:W3CDTF">2018-04-24T09:25:00Z</dcterms:modified>
</cp:coreProperties>
</file>