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388" w:rsidRDefault="001F7388">
      <w:pPr>
        <w:pStyle w:val="Nadpis5"/>
        <w:rPr>
          <w:rFonts w:ascii="Times New Roman" w:hAnsi="Times New Roman"/>
        </w:rPr>
      </w:pPr>
    </w:p>
    <w:p w:rsidR="001F7388" w:rsidRDefault="001F7388">
      <w:pPr>
        <w:pStyle w:val="Nadpis5"/>
        <w:rPr>
          <w:rFonts w:ascii="Times New Roman" w:hAnsi="Times New Roman"/>
        </w:rPr>
      </w:pPr>
    </w:p>
    <w:p w:rsidR="001F7388" w:rsidRDefault="001F7388">
      <w:pPr>
        <w:pStyle w:val="Nadpis5"/>
        <w:rPr>
          <w:rFonts w:ascii="Times New Roman" w:hAnsi="Times New Roman"/>
        </w:rPr>
      </w:pPr>
    </w:p>
    <w:p w:rsidR="001F7388" w:rsidRDefault="001F7388">
      <w:pPr>
        <w:pStyle w:val="Zhlav"/>
        <w:tabs>
          <w:tab w:val="clear" w:pos="4536"/>
          <w:tab w:val="clear" w:pos="9072"/>
        </w:tabs>
        <w:rPr>
          <w:lang w:val="cs-CZ"/>
        </w:rPr>
      </w:pPr>
    </w:p>
    <w:p w:rsidR="001F7388" w:rsidRDefault="001F7388">
      <w:pPr>
        <w:rPr>
          <w:lang w:val="cs-CZ"/>
        </w:rPr>
      </w:pPr>
    </w:p>
    <w:p w:rsidR="001F7388" w:rsidRDefault="001F7388">
      <w:pPr>
        <w:rPr>
          <w:lang w:val="cs-CZ"/>
        </w:rPr>
      </w:pPr>
    </w:p>
    <w:p w:rsidR="009A4FDE" w:rsidRDefault="009A4FDE" w:rsidP="009A4FDE">
      <w:pPr>
        <w:pStyle w:val="Nadpis3"/>
        <w:jc w:val="center"/>
        <w:rPr>
          <w:rFonts w:ascii="Arial" w:hAnsi="Arial" w:cs="Arial"/>
          <w:i/>
          <w:lang w:val="en-US"/>
        </w:rPr>
      </w:pPr>
      <w:r>
        <w:rPr>
          <w:rFonts w:ascii="Arial" w:hAnsi="Arial" w:cs="Arial"/>
          <w:i/>
          <w:lang w:val="en-US"/>
        </w:rPr>
        <w:t>I n t r o d u c t i o n</w:t>
      </w:r>
    </w:p>
    <w:p w:rsidR="001F7388" w:rsidRDefault="001F7388">
      <w:pPr>
        <w:pStyle w:val="Nadpis5"/>
        <w:rPr>
          <w:rFonts w:ascii="Arial" w:hAnsi="Arial" w:cs="Arial"/>
          <w:sz w:val="24"/>
        </w:rPr>
      </w:pPr>
    </w:p>
    <w:p w:rsidR="001F7388" w:rsidRDefault="001F7388">
      <w:pPr>
        <w:pStyle w:val="Zhlav"/>
        <w:tabs>
          <w:tab w:val="clear" w:pos="4536"/>
          <w:tab w:val="clear" w:pos="9072"/>
        </w:tabs>
        <w:rPr>
          <w:rFonts w:ascii="Arial" w:hAnsi="Arial" w:cs="Arial"/>
          <w:sz w:val="22"/>
          <w:lang w:val="cs-CZ"/>
        </w:rPr>
      </w:pPr>
    </w:p>
    <w:p w:rsidR="001F7388" w:rsidRDefault="001F7388">
      <w:pPr>
        <w:pStyle w:val="Zhlav"/>
        <w:tabs>
          <w:tab w:val="clear" w:pos="4536"/>
          <w:tab w:val="clear" w:pos="9072"/>
        </w:tabs>
        <w:rPr>
          <w:rFonts w:ascii="Arial" w:hAnsi="Arial" w:cs="Arial"/>
          <w:sz w:val="22"/>
          <w:lang w:val="cs-CZ"/>
        </w:rPr>
      </w:pPr>
    </w:p>
    <w:p w:rsidR="00BF75B6" w:rsidRPr="009A4FDE" w:rsidRDefault="00BF75B6">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rPr>
          <w:rFonts w:ascii="Arial" w:hAnsi="Arial" w:cs="Arial"/>
          <w:i/>
          <w:sz w:val="22"/>
          <w:szCs w:val="22"/>
        </w:rPr>
      </w:pPr>
      <w:r w:rsidRPr="009A4FDE">
        <w:rPr>
          <w:rFonts w:ascii="Arial" w:hAnsi="Arial" w:cs="Arial"/>
          <w:i/>
          <w:sz w:val="22"/>
          <w:szCs w:val="22"/>
        </w:rPr>
        <w:t xml:space="preserve">Data set (Energy 2014), builds on the publications issued by CSO in the year 2015 and its contents are the basic tables of energy balance of the CZECH republic (data on resources, transformation and final consumption of fuels and energy). Contains the tables of the energy balance 2014 in the methodology of Eurostat in the measurement units of ktoe and PJ. This change approached the CSO, therefore, that the European commission carried out an inspection procedure to achieve the strategic </w:t>
      </w:r>
      <w:bookmarkStart w:id="0" w:name="_GoBack"/>
      <w:bookmarkEnd w:id="0"/>
      <w:r w:rsidRPr="009A4FDE">
        <w:rPr>
          <w:rFonts w:ascii="Arial" w:hAnsi="Arial" w:cs="Arial"/>
          <w:i/>
          <w:sz w:val="22"/>
          <w:szCs w:val="22"/>
        </w:rPr>
        <w:t>20/20/20 in relation to the energy balance of Eurostat. The publication and use of energy balances in other methodologies could lead to wrong conclusions.</w:t>
      </w:r>
    </w:p>
    <w:p w:rsidR="00BF75B6" w:rsidRDefault="00BF75B6">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pPr>
    </w:p>
    <w:p w:rsidR="00BF75B6" w:rsidRDefault="00BF75B6">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pPr>
    </w:p>
    <w:p w:rsidR="00BF75B6" w:rsidRDefault="00BF75B6">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pPr>
    </w:p>
    <w:p w:rsidR="00BF75B6" w:rsidRDefault="00BF75B6">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pPr>
    </w:p>
    <w:p w:rsidR="001F7388" w:rsidRDefault="001F7388">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jc w:val="both"/>
        <w:rPr>
          <w:rFonts w:ascii="Arial" w:hAnsi="Arial" w:cs="Arial"/>
          <w:b/>
          <w:sz w:val="32"/>
          <w:lang w:val="cs-CZ"/>
        </w:rPr>
      </w:pPr>
    </w:p>
    <w:sectPr w:rsidR="001F7388">
      <w:footerReference w:type="even" r:id="rId8"/>
      <w:footerReference w:type="default" r:id="rId9"/>
      <w:endnotePr>
        <w:numFmt w:val="decimal"/>
      </w:endnotePr>
      <w:type w:val="continuous"/>
      <w:pgSz w:w="11905" w:h="16837"/>
      <w:pgMar w:top="1416" w:right="1416" w:bottom="566" w:left="1417" w:header="1416" w:footer="566"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F4C" w:rsidRDefault="009A2F4C">
      <w:r>
        <w:separator/>
      </w:r>
    </w:p>
  </w:endnote>
  <w:endnote w:type="continuationSeparator" w:id="0">
    <w:p w:rsidR="009A2F4C" w:rsidRDefault="009A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Arial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88" w:rsidRDefault="001F738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F7388" w:rsidRDefault="001F73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88" w:rsidRDefault="001F7388">
    <w:pPr>
      <w:pStyle w:val="Zpat"/>
      <w:framePr w:wrap="around" w:vAnchor="text" w:hAnchor="margin" w:xAlign="center" w:y="1"/>
      <w:rPr>
        <w:rStyle w:val="slostrnky"/>
        <w:rFonts w:ascii="Arial" w:hAnsi="Arial" w:cs="Arial"/>
        <w:sz w:val="20"/>
      </w:rPr>
    </w:pPr>
    <w:r>
      <w:rPr>
        <w:rStyle w:val="slostrnky"/>
        <w:rFonts w:ascii="Arial" w:hAnsi="Arial" w:cs="Arial"/>
        <w:sz w:val="20"/>
      </w:rPr>
      <w:fldChar w:fldCharType="begin"/>
    </w:r>
    <w:r>
      <w:rPr>
        <w:rStyle w:val="slostrnky"/>
        <w:rFonts w:ascii="Arial" w:hAnsi="Arial" w:cs="Arial"/>
        <w:sz w:val="20"/>
      </w:rPr>
      <w:instrText xml:space="preserve">PAGE  </w:instrText>
    </w:r>
    <w:r>
      <w:rPr>
        <w:rStyle w:val="slostrnky"/>
        <w:rFonts w:ascii="Arial" w:hAnsi="Arial" w:cs="Arial"/>
        <w:sz w:val="20"/>
      </w:rPr>
      <w:fldChar w:fldCharType="separate"/>
    </w:r>
    <w:r w:rsidR="00A359E6">
      <w:rPr>
        <w:rStyle w:val="slostrnky"/>
        <w:rFonts w:ascii="Arial" w:hAnsi="Arial" w:cs="Arial"/>
        <w:noProof/>
        <w:sz w:val="20"/>
      </w:rPr>
      <w:t>1</w:t>
    </w:r>
    <w:r>
      <w:rPr>
        <w:rStyle w:val="slostrnky"/>
        <w:rFonts w:ascii="Arial" w:hAnsi="Arial" w:cs="Arial"/>
        <w:sz w:val="20"/>
      </w:rPr>
      <w:fldChar w:fldCharType="end"/>
    </w:r>
  </w:p>
  <w:p w:rsidR="001F7388" w:rsidRDefault="001F73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F4C" w:rsidRDefault="009A2F4C">
      <w:r>
        <w:separator/>
      </w:r>
    </w:p>
  </w:footnote>
  <w:footnote w:type="continuationSeparator" w:id="0">
    <w:p w:rsidR="009A2F4C" w:rsidRDefault="009A2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46122"/>
    <w:multiLevelType w:val="singleLevel"/>
    <w:tmpl w:val="527E103C"/>
    <w:lvl w:ilvl="0">
      <w:start w:val="15"/>
      <w:numFmt w:val="decimal"/>
      <w:lvlText w:val="%1."/>
      <w:lvlJc w:val="left"/>
      <w:pPr>
        <w:tabs>
          <w:tab w:val="num" w:pos="510"/>
        </w:tabs>
        <w:ind w:left="510" w:hanging="51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DF6"/>
    <w:rsid w:val="001F7388"/>
    <w:rsid w:val="006C5721"/>
    <w:rsid w:val="009A2F4C"/>
    <w:rsid w:val="009A4FDE"/>
    <w:rsid w:val="00A359E6"/>
    <w:rsid w:val="00B210CD"/>
    <w:rsid w:val="00BF4DF6"/>
    <w:rsid w:val="00BF75B6"/>
    <w:rsid w:val="00CC38C7"/>
    <w:rsid w:val="00F552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rFonts w:ascii="Times New Roman CE oby_ejné" w:hAnsi="Times New Roman CE oby_ejné"/>
      <w:snapToGrid w:val="0"/>
      <w:sz w:val="24"/>
      <w:lang w:val="en-US"/>
    </w:rPr>
  </w:style>
  <w:style w:type="paragraph" w:styleId="Nadpis1">
    <w:name w:val="heading 1"/>
    <w:basedOn w:val="Normln"/>
    <w:next w:val="Normln"/>
    <w:qFormat/>
    <w:pPr>
      <w:keepNext/>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outlineLvl w:val="0"/>
    </w:pPr>
    <w:rPr>
      <w:rFonts w:ascii="Arial CE oby_ejné" w:hAnsi="Arial CE oby_ejné"/>
      <w:b/>
      <w:sz w:val="28"/>
      <w:lang w:val="cs-CZ"/>
    </w:rPr>
  </w:style>
  <w:style w:type="paragraph" w:styleId="Nadpis2">
    <w:name w:val="heading 2"/>
    <w:basedOn w:val="Normln"/>
    <w:next w:val="Normln"/>
    <w:qFormat/>
    <w:pPr>
      <w:keepNext/>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spacing w:line="264" w:lineRule="auto"/>
      <w:jc w:val="center"/>
      <w:outlineLvl w:val="1"/>
    </w:pPr>
    <w:rPr>
      <w:b/>
      <w:sz w:val="28"/>
      <w:lang w:val="en-GB"/>
    </w:rPr>
  </w:style>
  <w:style w:type="paragraph" w:styleId="Nadpis3">
    <w:name w:val="heading 3"/>
    <w:basedOn w:val="Normln"/>
    <w:next w:val="Normln"/>
    <w:qFormat/>
    <w:pPr>
      <w:keepNext/>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outlineLvl w:val="2"/>
    </w:pPr>
    <w:rPr>
      <w:b/>
      <w:lang w:val="en-GB"/>
    </w:rPr>
  </w:style>
  <w:style w:type="paragraph" w:styleId="Nadpis4">
    <w:name w:val="heading 4"/>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3"/>
    </w:pPr>
    <w:rPr>
      <w:b/>
      <w:lang w:val="en-GB"/>
    </w:rPr>
  </w:style>
  <w:style w:type="paragraph" w:styleId="Nadpis5">
    <w:name w:val="heading 5"/>
    <w:basedOn w:val="Normln"/>
    <w:next w:val="Normln"/>
    <w:qFormat/>
    <w:pPr>
      <w:keepNext/>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jc w:val="center"/>
      <w:outlineLvl w:val="4"/>
    </w:pPr>
    <w:rPr>
      <w:b/>
      <w:sz w:val="32"/>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b/>
      <w:i/>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b/>
      <w:i/>
      <w:lang w:val="cs-CZ"/>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7"/>
    </w:pPr>
    <w:rPr>
      <w:b/>
      <w:sz w:val="36"/>
      <w:lang w:val="cs-CZ"/>
    </w:rPr>
  </w:style>
  <w:style w:type="paragraph" w:styleId="Nadpis9">
    <w:name w:val="heading 9"/>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8"/>
    </w:pPr>
    <w:rPr>
      <w:b/>
      <w:i/>
      <w:sz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style>
  <w:style w:type="paragraph" w:styleId="Zhlav">
    <w:name w:val="header"/>
    <w:basedOn w:val="Normln"/>
    <w:semiHidde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paragraph" w:styleId="Zkladntext">
    <w:name w:val="Body Text"/>
    <w:basedOn w:val="Normln"/>
    <w:semiHidden/>
    <w:pPr>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jc w:val="both"/>
    </w:pPr>
    <w:rPr>
      <w:lang w:val="en-GB"/>
    </w:rPr>
  </w:style>
  <w:style w:type="paragraph" w:styleId="Nzev">
    <w:name w:val="Title"/>
    <w:basedOn w:val="Normln"/>
    <w:qFormat/>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w:hAnsi="Times New Roman"/>
      <w:b/>
      <w:lang w:val="cs-CZ"/>
    </w:rPr>
  </w:style>
  <w:style w:type="paragraph" w:styleId="Zkladntext2">
    <w:name w:val="Body Text 2"/>
    <w:basedOn w:val="Normln"/>
    <w:semiHidden/>
    <w:pPr>
      <w:tabs>
        <w:tab w:val="left" w:pos="0"/>
        <w:tab w:val="left" w:pos="708"/>
        <w:tab w:val="left" w:pos="1417"/>
        <w:tab w:val="left" w:pos="2124"/>
        <w:tab w:val="left" w:pos="2607"/>
        <w:tab w:val="left" w:pos="2832"/>
        <w:tab w:val="left" w:pos="3540"/>
        <w:tab w:val="left" w:pos="4248"/>
        <w:tab w:val="left" w:pos="4956"/>
        <w:tab w:val="left" w:pos="5664"/>
        <w:tab w:val="left" w:pos="6372"/>
        <w:tab w:val="left" w:pos="7080"/>
        <w:tab w:val="left" w:pos="7788"/>
        <w:tab w:val="left" w:pos="8496"/>
      </w:tabs>
      <w:jc w:val="both"/>
    </w:pPr>
    <w:rPr>
      <w:rFonts w:ascii="Times New Roman" w:hAnsi="Times New Roman"/>
      <w:sz w:val="26"/>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99</Words>
  <Characters>585</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Energetika v roce 2000</vt:lpstr>
    </vt:vector>
  </TitlesOfParts>
  <Company>ČSÚ - oddělení 4414</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Energetika v roce 2000</dc:title>
  <dc:subject>Titulní strana, obsah, úvod</dc:subject>
  <dc:creator>Korbel</dc:creator>
  <cp:lastModifiedBy>Ing. Jiří Korbel</cp:lastModifiedBy>
  <cp:revision>4</cp:revision>
  <cp:lastPrinted>2009-07-28T08:24:00Z</cp:lastPrinted>
  <dcterms:created xsi:type="dcterms:W3CDTF">2016-02-25T10:50:00Z</dcterms:created>
  <dcterms:modified xsi:type="dcterms:W3CDTF">2016-03-18T06:33:00Z</dcterms:modified>
</cp:coreProperties>
</file>