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763C1BE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470C14">
        <w:rPr>
          <w:rFonts w:ascii="Arial" w:hAnsi="Arial" w:cs="Arial"/>
          <w:b/>
          <w:color w:val="BD1B21"/>
          <w:sz w:val="30"/>
          <w:szCs w:val="30"/>
        </w:rPr>
        <w:t>4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472EF688" w14:textId="1FAB786C" w:rsidR="00470C14" w:rsidRPr="00470C14" w:rsidRDefault="00470C14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Poslední číslo Demografie v roce 2020, které je tradičně </w:t>
      </w:r>
      <w:r w:rsidR="00CE5ED5">
        <w:rPr>
          <w:rFonts w:ascii="Arial" w:hAnsi="Arial" w:cs="Arial"/>
          <w:sz w:val="20"/>
          <w:szCs w:val="20"/>
        </w:rPr>
        <w:t xml:space="preserve">publikováno </w:t>
      </w:r>
      <w:r>
        <w:rPr>
          <w:rFonts w:ascii="Arial" w:hAnsi="Arial" w:cs="Arial"/>
          <w:sz w:val="20"/>
          <w:szCs w:val="20"/>
        </w:rPr>
        <w:t>v anglickém jazyce, se</w:t>
      </w:r>
      <w:r w:rsidR="007460D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zejména věnuje populačními vývoji v Česku za posledních třicet let.</w:t>
      </w:r>
      <w:r w:rsidRPr="00470C14">
        <w:t xml:space="preserve"> </w:t>
      </w:r>
      <w:r w:rsidRPr="000061E4">
        <w:rPr>
          <w:rFonts w:ascii="Arial" w:hAnsi="Arial" w:cs="Arial"/>
          <w:i/>
          <w:sz w:val="20"/>
          <w:szCs w:val="20"/>
        </w:rPr>
        <w:t>David Morávek</w:t>
      </w:r>
      <w:r>
        <w:rPr>
          <w:rFonts w:ascii="Arial" w:hAnsi="Arial" w:cs="Arial"/>
          <w:sz w:val="20"/>
          <w:szCs w:val="20"/>
        </w:rPr>
        <w:t xml:space="preserve"> a </w:t>
      </w:r>
      <w:r w:rsidRPr="000061E4">
        <w:rPr>
          <w:rFonts w:ascii="Arial" w:hAnsi="Arial" w:cs="Arial"/>
          <w:i/>
          <w:sz w:val="20"/>
          <w:szCs w:val="20"/>
        </w:rPr>
        <w:t>Jitka Langhamrová</w:t>
      </w:r>
      <w:r>
        <w:rPr>
          <w:rFonts w:ascii="Arial" w:hAnsi="Arial" w:cs="Arial"/>
          <w:sz w:val="20"/>
          <w:szCs w:val="20"/>
        </w:rPr>
        <w:t xml:space="preserve"> se ve svém článku </w:t>
      </w:r>
      <w:r>
        <w:rPr>
          <w:rFonts w:ascii="Arial" w:hAnsi="Arial" w:cs="Arial"/>
          <w:b/>
          <w:sz w:val="20"/>
          <w:szCs w:val="20"/>
        </w:rPr>
        <w:t xml:space="preserve">Mortality Patterns </w:t>
      </w:r>
      <w:r w:rsidR="0008090E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uring the Transformation E</w:t>
      </w:r>
      <w:r w:rsidRPr="00470C14">
        <w:rPr>
          <w:rFonts w:ascii="Arial" w:hAnsi="Arial" w:cs="Arial"/>
          <w:b/>
          <w:sz w:val="20"/>
          <w:szCs w:val="20"/>
        </w:rPr>
        <w:t xml:space="preserve">ra in </w:t>
      </w:r>
      <w:r>
        <w:rPr>
          <w:rFonts w:ascii="Arial" w:hAnsi="Arial" w:cs="Arial"/>
          <w:b/>
          <w:sz w:val="20"/>
          <w:szCs w:val="20"/>
        </w:rPr>
        <w:t>Czechia</w:t>
      </w:r>
      <w:r w:rsidRPr="00470C14">
        <w:rPr>
          <w:rFonts w:ascii="Arial" w:hAnsi="Arial" w:cs="Arial"/>
          <w:b/>
          <w:sz w:val="20"/>
          <w:szCs w:val="20"/>
        </w:rPr>
        <w:t xml:space="preserve"> 1989–2019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zaměřili na úmrtnost. Autoři se </w:t>
      </w:r>
      <w:r w:rsidR="00647597">
        <w:rPr>
          <w:rFonts w:ascii="Arial" w:hAnsi="Arial" w:cs="Arial"/>
          <w:sz w:val="20"/>
          <w:szCs w:val="20"/>
        </w:rPr>
        <w:t xml:space="preserve">například </w:t>
      </w:r>
      <w:r>
        <w:rPr>
          <w:rFonts w:ascii="Arial" w:hAnsi="Arial" w:cs="Arial"/>
          <w:sz w:val="20"/>
          <w:szCs w:val="20"/>
        </w:rPr>
        <w:t>zabývali vývojem kojenecké úmrtnosti, naděje dožití</w:t>
      </w:r>
      <w:r w:rsidR="00647597">
        <w:rPr>
          <w:rFonts w:ascii="Arial" w:hAnsi="Arial" w:cs="Arial"/>
          <w:sz w:val="20"/>
          <w:szCs w:val="20"/>
        </w:rPr>
        <w:t xml:space="preserve"> nebo intenzitou úmrtnosti podle příčin úmrtí.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CA72E2C" w14:textId="6EE6DC4C" w:rsidR="00647597" w:rsidRDefault="00681E4E" w:rsidP="00B822D5">
      <w:pPr>
        <w:spacing w:before="240"/>
        <w:rPr>
          <w:rFonts w:ascii="Arial" w:hAnsi="Arial" w:cs="Arial"/>
          <w:sz w:val="20"/>
          <w:szCs w:val="20"/>
        </w:rPr>
      </w:pPr>
      <w:r w:rsidRPr="00681E4E">
        <w:rPr>
          <w:rFonts w:ascii="Arial" w:hAnsi="Arial" w:cs="Arial"/>
          <w:sz w:val="20"/>
          <w:szCs w:val="20"/>
        </w:rPr>
        <w:t>Vývoj věkové struktury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Česku za poslední tři dekády na úrovni okresů analyzují </w:t>
      </w:r>
      <w:r>
        <w:rPr>
          <w:rFonts w:ascii="Arial" w:hAnsi="Arial" w:cs="Arial"/>
          <w:i/>
          <w:sz w:val="20"/>
          <w:szCs w:val="20"/>
        </w:rPr>
        <w:t xml:space="preserve">Luděk Šídlo </w:t>
      </w:r>
      <w:r w:rsidR="002A78F7">
        <w:rPr>
          <w:rFonts w:ascii="Arial" w:hAnsi="Arial" w:cs="Arial"/>
          <w:i/>
          <w:sz w:val="20"/>
          <w:szCs w:val="20"/>
        </w:rPr>
        <w:br/>
      </w:r>
      <w:r w:rsidRPr="00681E4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 Branislav</w:t>
      </w:r>
      <w:r w:rsidRPr="000061E4">
        <w:rPr>
          <w:rFonts w:ascii="Arial" w:hAnsi="Arial" w:cs="Arial"/>
          <w:i/>
          <w:sz w:val="20"/>
          <w:szCs w:val="20"/>
        </w:rPr>
        <w:t xml:space="preserve"> Šprocha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81E4E">
        <w:rPr>
          <w:rFonts w:ascii="Arial" w:hAnsi="Arial" w:cs="Arial"/>
          <w:sz w:val="20"/>
          <w:szCs w:val="20"/>
        </w:rPr>
        <w:t>v příspěvku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865DF8" w:rsidRPr="00865DF8">
        <w:rPr>
          <w:rFonts w:ascii="Arial" w:hAnsi="Arial" w:cs="Arial"/>
          <w:b/>
          <w:sz w:val="20"/>
          <w:szCs w:val="20"/>
        </w:rPr>
        <w:t xml:space="preserve">Changes in the </w:t>
      </w:r>
      <w:r w:rsidR="00865DF8">
        <w:rPr>
          <w:rFonts w:ascii="Arial" w:hAnsi="Arial" w:cs="Arial"/>
          <w:b/>
          <w:sz w:val="20"/>
          <w:szCs w:val="20"/>
        </w:rPr>
        <w:t xml:space="preserve">Population </w:t>
      </w:r>
      <w:r w:rsidR="00865DF8" w:rsidRPr="00865DF8">
        <w:rPr>
          <w:rFonts w:ascii="Arial" w:hAnsi="Arial" w:cs="Arial"/>
          <w:b/>
          <w:sz w:val="20"/>
          <w:szCs w:val="20"/>
        </w:rPr>
        <w:t xml:space="preserve">Age Structure </w:t>
      </w:r>
      <w:r w:rsidR="00865DF8">
        <w:rPr>
          <w:rFonts w:ascii="Arial" w:hAnsi="Arial" w:cs="Arial"/>
          <w:b/>
          <w:sz w:val="20"/>
          <w:szCs w:val="20"/>
        </w:rPr>
        <w:t>of Czech</w:t>
      </w:r>
      <w:r w:rsidR="00865DF8" w:rsidRPr="00865DF8">
        <w:rPr>
          <w:rFonts w:ascii="Arial" w:hAnsi="Arial" w:cs="Arial"/>
          <w:b/>
          <w:sz w:val="20"/>
          <w:szCs w:val="20"/>
        </w:rPr>
        <w:t xml:space="preserve"> Districts </w:t>
      </w:r>
      <w:r w:rsidR="00865DF8">
        <w:rPr>
          <w:rFonts w:ascii="Arial" w:hAnsi="Arial" w:cs="Arial"/>
          <w:b/>
          <w:sz w:val="20"/>
          <w:szCs w:val="20"/>
        </w:rPr>
        <w:t>in</w:t>
      </w:r>
      <w:r w:rsidR="00865DF8" w:rsidRPr="00865DF8">
        <w:rPr>
          <w:rFonts w:ascii="Arial" w:hAnsi="Arial" w:cs="Arial"/>
          <w:b/>
          <w:sz w:val="20"/>
          <w:szCs w:val="20"/>
        </w:rPr>
        <w:t xml:space="preserve"> 1989–2019</w:t>
      </w:r>
      <w:r>
        <w:rPr>
          <w:rFonts w:ascii="Arial" w:hAnsi="Arial" w:cs="Arial"/>
          <w:sz w:val="20"/>
          <w:szCs w:val="20"/>
        </w:rPr>
        <w:t xml:space="preserve">. </w:t>
      </w:r>
      <w:r w:rsidR="00A02B24">
        <w:rPr>
          <w:rFonts w:ascii="Arial" w:hAnsi="Arial" w:cs="Arial"/>
          <w:sz w:val="20"/>
          <w:szCs w:val="20"/>
        </w:rPr>
        <w:t>K zobrazení vývoje tří hlavních věkových skupin podle ekonomické aktivity</w:t>
      </w:r>
      <w:r w:rsidR="00BF72D9">
        <w:rPr>
          <w:rFonts w:ascii="Arial" w:hAnsi="Arial" w:cs="Arial"/>
          <w:sz w:val="20"/>
          <w:szCs w:val="20"/>
        </w:rPr>
        <w:t xml:space="preserve"> používají kromě tradičních nástrojů (ukazatele variability, kartogramy) i v české demografii netradiční přístupy (trojúhelníkový graf).  </w:t>
      </w:r>
      <w:r w:rsidR="00A02B24">
        <w:rPr>
          <w:rFonts w:ascii="Arial" w:hAnsi="Arial" w:cs="Arial"/>
          <w:sz w:val="20"/>
          <w:szCs w:val="20"/>
        </w:rPr>
        <w:t xml:space="preserve"> </w:t>
      </w:r>
    </w:p>
    <w:p w14:paraId="184E1C30" w14:textId="7A8F6619" w:rsidR="00A45675" w:rsidRPr="00A45675" w:rsidRDefault="00412199" w:rsidP="00B822D5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přehledovém článku </w:t>
      </w:r>
      <w:r w:rsidR="00931D74" w:rsidRPr="00D821FB">
        <w:rPr>
          <w:rFonts w:ascii="Arial" w:hAnsi="Arial" w:cs="Arial"/>
          <w:b/>
          <w:sz w:val="20"/>
          <w:szCs w:val="20"/>
        </w:rPr>
        <w:t>Ch</w:t>
      </w:r>
      <w:r w:rsidR="00275662">
        <w:rPr>
          <w:rFonts w:ascii="Arial" w:hAnsi="Arial" w:cs="Arial"/>
          <w:b/>
          <w:sz w:val="20"/>
          <w:szCs w:val="20"/>
        </w:rPr>
        <w:t>anges in the Age Structure and t</w:t>
      </w:r>
      <w:r w:rsidR="00931D74" w:rsidRPr="00D821FB">
        <w:rPr>
          <w:rFonts w:ascii="Arial" w:hAnsi="Arial" w:cs="Arial"/>
          <w:b/>
          <w:sz w:val="20"/>
          <w:szCs w:val="20"/>
        </w:rPr>
        <w:t>he Aging of the Population of</w:t>
      </w:r>
      <w:r w:rsidR="007460D4">
        <w:rPr>
          <w:rFonts w:ascii="Arial" w:hAnsi="Arial" w:cs="Arial"/>
          <w:b/>
          <w:sz w:val="20"/>
          <w:szCs w:val="20"/>
        </w:rPr>
        <w:t> </w:t>
      </w:r>
      <w:r w:rsidR="00931D74" w:rsidRPr="00D821FB">
        <w:rPr>
          <w:rFonts w:ascii="Arial" w:hAnsi="Arial" w:cs="Arial"/>
          <w:b/>
          <w:sz w:val="20"/>
          <w:szCs w:val="20"/>
        </w:rPr>
        <w:t>Czechia After the Year 1989</w:t>
      </w:r>
      <w:r w:rsidR="00931D74">
        <w:rPr>
          <w:rFonts w:ascii="Arial" w:hAnsi="Arial" w:cs="Arial"/>
          <w:b/>
          <w:sz w:val="20"/>
          <w:szCs w:val="20"/>
        </w:rPr>
        <w:t xml:space="preserve"> </w:t>
      </w:r>
      <w:r w:rsidR="00D821FB" w:rsidRPr="00D821FB">
        <w:rPr>
          <w:rFonts w:ascii="Arial" w:hAnsi="Arial" w:cs="Arial"/>
          <w:i/>
          <w:sz w:val="20"/>
          <w:szCs w:val="20"/>
        </w:rPr>
        <w:t>Tomáš Fiala</w:t>
      </w:r>
      <w:r w:rsidR="00D821FB">
        <w:rPr>
          <w:rFonts w:ascii="Arial" w:hAnsi="Arial" w:cs="Arial"/>
          <w:sz w:val="20"/>
          <w:szCs w:val="20"/>
        </w:rPr>
        <w:t xml:space="preserve"> a </w:t>
      </w:r>
      <w:r w:rsidR="00D821FB" w:rsidRPr="00D821FB">
        <w:rPr>
          <w:rFonts w:ascii="Arial" w:hAnsi="Arial" w:cs="Arial"/>
          <w:i/>
          <w:sz w:val="20"/>
          <w:szCs w:val="20"/>
        </w:rPr>
        <w:t>Jitka Langhamrová</w:t>
      </w:r>
      <w:r w:rsidR="00D821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popisují vývoj věkové struktury na celorepublikové úrovni</w:t>
      </w:r>
      <w:r w:rsidR="00931D74">
        <w:rPr>
          <w:rFonts w:ascii="Arial" w:hAnsi="Arial" w:cs="Arial"/>
          <w:sz w:val="20"/>
          <w:szCs w:val="20"/>
        </w:rPr>
        <w:t xml:space="preserve"> nejen pomocí běžných ukazatelů (index stáří nebo ekonomické závislosti), ale používají i </w:t>
      </w:r>
      <w:r w:rsidR="008D1DCB">
        <w:rPr>
          <w:rFonts w:ascii="Arial" w:hAnsi="Arial" w:cs="Arial"/>
          <w:sz w:val="20"/>
          <w:szCs w:val="20"/>
        </w:rPr>
        <w:t xml:space="preserve">alternativní </w:t>
      </w:r>
      <w:r w:rsidR="00931D74">
        <w:rPr>
          <w:rFonts w:ascii="Arial" w:hAnsi="Arial" w:cs="Arial"/>
          <w:sz w:val="20"/>
          <w:szCs w:val="20"/>
        </w:rPr>
        <w:t>prospektivní věkové ukazatele.</w:t>
      </w:r>
      <w:r w:rsidR="00A45675">
        <w:rPr>
          <w:rFonts w:ascii="Arial" w:hAnsi="Arial" w:cs="Arial"/>
          <w:sz w:val="20"/>
          <w:szCs w:val="20"/>
        </w:rPr>
        <w:t xml:space="preserve"> Další přehledový článek </w:t>
      </w:r>
      <w:r w:rsidR="00A45675" w:rsidRPr="00A45675">
        <w:rPr>
          <w:rFonts w:ascii="Arial" w:hAnsi="Arial" w:cs="Arial"/>
          <w:sz w:val="20"/>
          <w:szCs w:val="20"/>
        </w:rPr>
        <w:t>s názvem</w:t>
      </w:r>
      <w:r w:rsidR="00A45675">
        <w:rPr>
          <w:rFonts w:ascii="Arial" w:hAnsi="Arial" w:cs="Arial"/>
          <w:i/>
          <w:sz w:val="20"/>
          <w:szCs w:val="20"/>
        </w:rPr>
        <w:t xml:space="preserve"> </w:t>
      </w:r>
      <w:r w:rsidR="00A45675">
        <w:rPr>
          <w:rFonts w:ascii="Arial" w:hAnsi="Arial" w:cs="Arial"/>
          <w:b/>
          <w:sz w:val="20"/>
          <w:szCs w:val="20"/>
        </w:rPr>
        <w:t xml:space="preserve">Trends in Marriage and Divorce Rate in the Past 30 Years (1989–2019) </w:t>
      </w:r>
      <w:r w:rsidR="00A45675">
        <w:rPr>
          <w:rFonts w:ascii="Arial" w:hAnsi="Arial" w:cs="Arial"/>
          <w:sz w:val="20"/>
          <w:szCs w:val="20"/>
        </w:rPr>
        <w:t xml:space="preserve">od </w:t>
      </w:r>
      <w:r w:rsidR="00A45675">
        <w:rPr>
          <w:rFonts w:ascii="Arial" w:hAnsi="Arial" w:cs="Arial"/>
          <w:i/>
          <w:sz w:val="20"/>
          <w:szCs w:val="20"/>
        </w:rPr>
        <w:t>Jany Křesťanové</w:t>
      </w:r>
      <w:r w:rsidR="00A45675" w:rsidRPr="00A45675">
        <w:rPr>
          <w:rFonts w:ascii="Arial" w:hAnsi="Arial" w:cs="Arial"/>
          <w:sz w:val="20"/>
          <w:szCs w:val="20"/>
        </w:rPr>
        <w:t xml:space="preserve"> analyzuje</w:t>
      </w:r>
      <w:r w:rsidR="00A45675">
        <w:rPr>
          <w:rFonts w:ascii="Arial" w:hAnsi="Arial" w:cs="Arial"/>
          <w:b/>
          <w:sz w:val="20"/>
          <w:szCs w:val="20"/>
        </w:rPr>
        <w:t xml:space="preserve"> </w:t>
      </w:r>
      <w:r w:rsidR="00A45675">
        <w:rPr>
          <w:rFonts w:ascii="Arial" w:hAnsi="Arial" w:cs="Arial"/>
          <w:sz w:val="20"/>
          <w:szCs w:val="20"/>
        </w:rPr>
        <w:t>vývoj</w:t>
      </w:r>
      <w:r w:rsidR="00A45675" w:rsidRPr="00A45675">
        <w:rPr>
          <w:rFonts w:ascii="Arial" w:hAnsi="Arial" w:cs="Arial"/>
          <w:sz w:val="20"/>
          <w:szCs w:val="20"/>
        </w:rPr>
        <w:t xml:space="preserve"> sňatečnosti, rozvodovosti a </w:t>
      </w:r>
      <w:r w:rsidR="00A45675">
        <w:rPr>
          <w:rFonts w:ascii="Arial" w:hAnsi="Arial" w:cs="Arial"/>
          <w:sz w:val="20"/>
          <w:szCs w:val="20"/>
        </w:rPr>
        <w:t>věkové struktury</w:t>
      </w:r>
      <w:r w:rsidR="00A45675" w:rsidRPr="00A45675">
        <w:rPr>
          <w:rFonts w:ascii="Arial" w:hAnsi="Arial" w:cs="Arial"/>
          <w:sz w:val="20"/>
          <w:szCs w:val="20"/>
        </w:rPr>
        <w:t xml:space="preserve"> populace</w:t>
      </w:r>
      <w:r w:rsidR="00A45675">
        <w:rPr>
          <w:rFonts w:ascii="Arial" w:hAnsi="Arial" w:cs="Arial"/>
          <w:sz w:val="20"/>
          <w:szCs w:val="20"/>
        </w:rPr>
        <w:t xml:space="preserve"> Česka</w:t>
      </w:r>
      <w:r w:rsidR="00A45675" w:rsidRPr="00A45675">
        <w:rPr>
          <w:rFonts w:ascii="Arial" w:hAnsi="Arial" w:cs="Arial"/>
          <w:sz w:val="20"/>
          <w:szCs w:val="20"/>
        </w:rPr>
        <w:t xml:space="preserve"> podle rodinného stavu</w:t>
      </w:r>
      <w:r w:rsidR="00A45675">
        <w:rPr>
          <w:rFonts w:ascii="Arial" w:hAnsi="Arial" w:cs="Arial"/>
          <w:sz w:val="20"/>
          <w:szCs w:val="20"/>
        </w:rPr>
        <w:t>.</w:t>
      </w:r>
    </w:p>
    <w:p w14:paraId="6F015221" w14:textId="400E9461" w:rsidR="00FD42E4" w:rsidRPr="00FD42E4" w:rsidRDefault="00CE5ED5" w:rsidP="00696BEB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Teoretický článek </w:t>
      </w:r>
      <w:r>
        <w:rPr>
          <w:rFonts w:ascii="Arial" w:hAnsi="Arial" w:cs="Arial"/>
          <w:i/>
          <w:sz w:val="20"/>
          <w:szCs w:val="20"/>
        </w:rPr>
        <w:t>Nusrat Jafrina and Muhammad Mehedi Masuda</w:t>
      </w:r>
      <w:r w:rsidR="00FD42E4">
        <w:rPr>
          <w:rFonts w:ascii="Arial" w:hAnsi="Arial" w:cs="Arial"/>
          <w:sz w:val="20"/>
          <w:szCs w:val="20"/>
        </w:rPr>
        <w:t xml:space="preserve"> </w:t>
      </w:r>
      <w:r w:rsidR="00FD42E4" w:rsidRPr="00FD42E4">
        <w:rPr>
          <w:rFonts w:ascii="Arial" w:hAnsi="Arial" w:cs="Arial"/>
          <w:b/>
          <w:sz w:val="20"/>
          <w:szCs w:val="20"/>
        </w:rPr>
        <w:t>Demographic Dividend and</w:t>
      </w:r>
      <w:r w:rsidR="007460D4">
        <w:rPr>
          <w:rFonts w:ascii="Arial" w:hAnsi="Arial" w:cs="Arial"/>
          <w:b/>
          <w:sz w:val="20"/>
          <w:szCs w:val="20"/>
        </w:rPr>
        <w:t> </w:t>
      </w:r>
      <w:r w:rsidR="00FD42E4" w:rsidRPr="00FD42E4">
        <w:rPr>
          <w:rFonts w:ascii="Arial" w:hAnsi="Arial" w:cs="Arial"/>
          <w:b/>
          <w:sz w:val="20"/>
          <w:szCs w:val="20"/>
        </w:rPr>
        <w:t xml:space="preserve">Economic Growth: </w:t>
      </w:r>
      <w:r w:rsidR="00275662">
        <w:rPr>
          <w:rFonts w:ascii="Arial" w:hAnsi="Arial" w:cs="Arial"/>
          <w:b/>
          <w:sz w:val="20"/>
          <w:szCs w:val="20"/>
        </w:rPr>
        <w:t>a</w:t>
      </w:r>
      <w:r w:rsidR="00FD42E4" w:rsidRPr="00FD42E4">
        <w:rPr>
          <w:rFonts w:ascii="Arial" w:hAnsi="Arial" w:cs="Arial"/>
          <w:b/>
          <w:sz w:val="20"/>
          <w:szCs w:val="20"/>
        </w:rPr>
        <w:t>n Integrated Theoretical Framework</w:t>
      </w:r>
      <w:r w:rsidR="00FD42E4">
        <w:rPr>
          <w:rFonts w:ascii="Arial" w:hAnsi="Arial" w:cs="Arial"/>
          <w:b/>
          <w:sz w:val="20"/>
          <w:szCs w:val="20"/>
        </w:rPr>
        <w:t xml:space="preserve"> </w:t>
      </w:r>
      <w:r w:rsidR="00483ADB" w:rsidRPr="002B00EF">
        <w:rPr>
          <w:rFonts w:ascii="Arial" w:hAnsi="Arial" w:cs="Arial"/>
          <w:sz w:val="20"/>
          <w:szCs w:val="20"/>
        </w:rPr>
        <w:t>vytváří</w:t>
      </w:r>
      <w:r w:rsidR="00483ADB">
        <w:rPr>
          <w:rFonts w:ascii="Arial" w:hAnsi="Arial" w:cs="Arial"/>
          <w:b/>
          <w:sz w:val="20"/>
          <w:szCs w:val="20"/>
        </w:rPr>
        <w:t xml:space="preserve"> </w:t>
      </w:r>
      <w:r w:rsidRPr="00CE5ED5">
        <w:rPr>
          <w:rFonts w:ascii="Arial" w:hAnsi="Arial" w:cs="Arial"/>
          <w:sz w:val="20"/>
          <w:szCs w:val="20"/>
        </w:rPr>
        <w:t>integrovaný teoretický rámec pro ekonomický rozvoj s využitím teorie demografického přechodu, hypotézy demografické dividendy, Bec</w:t>
      </w:r>
      <w:r w:rsidR="00483ADB">
        <w:rPr>
          <w:rFonts w:ascii="Arial" w:hAnsi="Arial" w:cs="Arial"/>
          <w:sz w:val="20"/>
          <w:szCs w:val="20"/>
        </w:rPr>
        <w:t>kerovy teorie lidského kapitálu a</w:t>
      </w:r>
      <w:r w:rsidRPr="00CE5ED5">
        <w:rPr>
          <w:rFonts w:ascii="Arial" w:hAnsi="Arial" w:cs="Arial"/>
          <w:sz w:val="20"/>
          <w:szCs w:val="20"/>
        </w:rPr>
        <w:t xml:space="preserve"> teorie komparativní výhody</w:t>
      </w:r>
      <w:r w:rsidR="00483ADB">
        <w:rPr>
          <w:rFonts w:ascii="Arial" w:hAnsi="Arial" w:cs="Arial"/>
          <w:sz w:val="20"/>
          <w:szCs w:val="20"/>
        </w:rPr>
        <w:t>.</w:t>
      </w:r>
    </w:p>
    <w:p w14:paraId="73496FCC" w14:textId="067878BF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29DBF" w14:textId="77777777" w:rsidR="00F966A4" w:rsidRDefault="00F966A4" w:rsidP="00A579D5">
      <w:r>
        <w:separator/>
      </w:r>
    </w:p>
  </w:endnote>
  <w:endnote w:type="continuationSeparator" w:id="0">
    <w:p w14:paraId="181C2FC1" w14:textId="77777777" w:rsidR="00F966A4" w:rsidRDefault="00F966A4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3B63" w14:textId="77777777" w:rsidR="00F966A4" w:rsidRDefault="00F966A4" w:rsidP="00A579D5">
      <w:r>
        <w:separator/>
      </w:r>
    </w:p>
  </w:footnote>
  <w:footnote w:type="continuationSeparator" w:id="0">
    <w:p w14:paraId="60C5F918" w14:textId="77777777" w:rsidR="00F966A4" w:rsidRDefault="00F966A4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61E4"/>
    <w:rsid w:val="00013A5F"/>
    <w:rsid w:val="0002147E"/>
    <w:rsid w:val="00024043"/>
    <w:rsid w:val="00030623"/>
    <w:rsid w:val="00032681"/>
    <w:rsid w:val="000404D7"/>
    <w:rsid w:val="000578EA"/>
    <w:rsid w:val="0008090E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14CF7"/>
    <w:rsid w:val="00220A8C"/>
    <w:rsid w:val="002210CD"/>
    <w:rsid w:val="00241904"/>
    <w:rsid w:val="00253065"/>
    <w:rsid w:val="00266C6B"/>
    <w:rsid w:val="002726DA"/>
    <w:rsid w:val="00275289"/>
    <w:rsid w:val="00275662"/>
    <w:rsid w:val="00277228"/>
    <w:rsid w:val="00277CF4"/>
    <w:rsid w:val="00281029"/>
    <w:rsid w:val="0028584B"/>
    <w:rsid w:val="002A78F7"/>
    <w:rsid w:val="002B00EF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1032A"/>
    <w:rsid w:val="00412199"/>
    <w:rsid w:val="004364B5"/>
    <w:rsid w:val="00436BCF"/>
    <w:rsid w:val="00455C3D"/>
    <w:rsid w:val="00465B42"/>
    <w:rsid w:val="00470C14"/>
    <w:rsid w:val="00481788"/>
    <w:rsid w:val="00481E80"/>
    <w:rsid w:val="00483ADB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10EDC"/>
    <w:rsid w:val="006229BA"/>
    <w:rsid w:val="00632608"/>
    <w:rsid w:val="00647597"/>
    <w:rsid w:val="00657811"/>
    <w:rsid w:val="00666294"/>
    <w:rsid w:val="00681E4E"/>
    <w:rsid w:val="00687992"/>
    <w:rsid w:val="0069654F"/>
    <w:rsid w:val="00696BEB"/>
    <w:rsid w:val="006B216F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460D4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65DF8"/>
    <w:rsid w:val="00890C2F"/>
    <w:rsid w:val="008B60E6"/>
    <w:rsid w:val="008C0A40"/>
    <w:rsid w:val="008C6034"/>
    <w:rsid w:val="008D1DCB"/>
    <w:rsid w:val="008E5031"/>
    <w:rsid w:val="008E5AF9"/>
    <w:rsid w:val="008F1350"/>
    <w:rsid w:val="008F22E8"/>
    <w:rsid w:val="0090756C"/>
    <w:rsid w:val="00916890"/>
    <w:rsid w:val="009259EC"/>
    <w:rsid w:val="00931D74"/>
    <w:rsid w:val="00946A59"/>
    <w:rsid w:val="009537AD"/>
    <w:rsid w:val="0097325F"/>
    <w:rsid w:val="009C7C61"/>
    <w:rsid w:val="009D24C0"/>
    <w:rsid w:val="009D2AA7"/>
    <w:rsid w:val="009E0C02"/>
    <w:rsid w:val="00A02B24"/>
    <w:rsid w:val="00A11058"/>
    <w:rsid w:val="00A11F63"/>
    <w:rsid w:val="00A12654"/>
    <w:rsid w:val="00A33F8F"/>
    <w:rsid w:val="00A4044C"/>
    <w:rsid w:val="00A45675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F72D9"/>
    <w:rsid w:val="00C12895"/>
    <w:rsid w:val="00C72376"/>
    <w:rsid w:val="00C825B2"/>
    <w:rsid w:val="00C9614D"/>
    <w:rsid w:val="00CA374C"/>
    <w:rsid w:val="00CB16DB"/>
    <w:rsid w:val="00CB6854"/>
    <w:rsid w:val="00CD0E04"/>
    <w:rsid w:val="00CE5ED5"/>
    <w:rsid w:val="00CE68C3"/>
    <w:rsid w:val="00CF61D1"/>
    <w:rsid w:val="00D43306"/>
    <w:rsid w:val="00D53258"/>
    <w:rsid w:val="00D72009"/>
    <w:rsid w:val="00D821FB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53085"/>
    <w:rsid w:val="00E729F7"/>
    <w:rsid w:val="00E77CD5"/>
    <w:rsid w:val="00EE7DAA"/>
    <w:rsid w:val="00EF20DA"/>
    <w:rsid w:val="00F00896"/>
    <w:rsid w:val="00F36649"/>
    <w:rsid w:val="00F57235"/>
    <w:rsid w:val="00F61EFB"/>
    <w:rsid w:val="00F76A14"/>
    <w:rsid w:val="00F76CF9"/>
    <w:rsid w:val="00F7742C"/>
    <w:rsid w:val="00F77E55"/>
    <w:rsid w:val="00F966A4"/>
    <w:rsid w:val="00FC1DA4"/>
    <w:rsid w:val="00FD42E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16284F95-53FF-47A9-A3DC-63443222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4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C9676-8EEF-41CF-9C96-EBA83532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38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20</cp:revision>
  <dcterms:created xsi:type="dcterms:W3CDTF">2020-12-07T07:42:00Z</dcterms:created>
  <dcterms:modified xsi:type="dcterms:W3CDTF">2020-12-14T11:04:00Z</dcterms:modified>
</cp:coreProperties>
</file>