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44308" w14:textId="77777777" w:rsidR="00867569" w:rsidRPr="00AE6D5B" w:rsidRDefault="00720714" w:rsidP="00AE6D5B">
      <w:pPr>
        <w:pStyle w:val="Datum"/>
      </w:pPr>
      <w:bookmarkStart w:id="0" w:name="_GoBack"/>
      <w:bookmarkEnd w:id="0"/>
      <w:r>
        <w:t>1</w:t>
      </w:r>
      <w:r w:rsidR="00977495">
        <w:t>7</w:t>
      </w:r>
      <w:r w:rsidR="00CD4B98">
        <w:t xml:space="preserve">. </w:t>
      </w:r>
      <w:r w:rsidR="00977495">
        <w:t>prosince</w:t>
      </w:r>
      <w:r w:rsidR="00E20AF5">
        <w:t xml:space="preserve"> </w:t>
      </w:r>
      <w:r w:rsidR="00CD4B98">
        <w:t>2020</w:t>
      </w:r>
    </w:p>
    <w:p w14:paraId="2DFC5F07" w14:textId="77777777" w:rsidR="00867569" w:rsidRPr="00AE6D5B" w:rsidRDefault="00977495" w:rsidP="00AE6D5B">
      <w:pPr>
        <w:pStyle w:val="Nzev"/>
      </w:pPr>
      <w:r>
        <w:t>Třetí čtvrtletí přineslo ekonomické oživení</w:t>
      </w:r>
    </w:p>
    <w:p w14:paraId="45D65035" w14:textId="307FD105" w:rsidR="00D8609D" w:rsidRDefault="00977495" w:rsidP="00D8609D">
      <w:pPr>
        <w:pStyle w:val="Zkladntext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Uvolnění opatření proti </w:t>
      </w:r>
      <w:r w:rsidR="00306CAE">
        <w:rPr>
          <w:b/>
          <w:sz w:val="20"/>
          <w:szCs w:val="20"/>
        </w:rPr>
        <w:t>š</w:t>
      </w:r>
      <w:r>
        <w:rPr>
          <w:b/>
          <w:sz w:val="20"/>
          <w:szCs w:val="20"/>
        </w:rPr>
        <w:t xml:space="preserve">íření Covid-19 umožnilo ve 3. </w:t>
      </w:r>
      <w:r w:rsidR="00460F9C">
        <w:rPr>
          <w:b/>
          <w:sz w:val="20"/>
          <w:szCs w:val="20"/>
        </w:rPr>
        <w:t>čtvrtletí</w:t>
      </w:r>
      <w:r w:rsidR="00962B28">
        <w:rPr>
          <w:b/>
          <w:sz w:val="20"/>
          <w:szCs w:val="20"/>
        </w:rPr>
        <w:t xml:space="preserve"> opětovný</w:t>
      </w:r>
      <w:r w:rsidR="00460F9C">
        <w:rPr>
          <w:b/>
          <w:sz w:val="20"/>
          <w:szCs w:val="20"/>
        </w:rPr>
        <w:t xml:space="preserve"> </w:t>
      </w:r>
      <w:r w:rsidR="00142682">
        <w:rPr>
          <w:b/>
          <w:sz w:val="20"/>
          <w:szCs w:val="20"/>
        </w:rPr>
        <w:t>rozjezd většiny ekonomických aktivit</w:t>
      </w:r>
      <w:r>
        <w:rPr>
          <w:b/>
          <w:sz w:val="20"/>
          <w:szCs w:val="20"/>
        </w:rPr>
        <w:t xml:space="preserve"> i redukci části ztrát z 2. čtvrtletí.</w:t>
      </w:r>
      <w:r w:rsidR="0045489B">
        <w:rPr>
          <w:b/>
          <w:sz w:val="20"/>
          <w:szCs w:val="20"/>
        </w:rPr>
        <w:t xml:space="preserve"> Domácí spotřeba i zahraniční poptávka se zvýšily, investiční aktivita ale nadále zaostávala. </w:t>
      </w:r>
      <w:r>
        <w:rPr>
          <w:b/>
          <w:sz w:val="20"/>
          <w:szCs w:val="20"/>
        </w:rPr>
        <w:t xml:space="preserve"> </w:t>
      </w:r>
      <w:r w:rsidR="00720714" w:rsidRPr="00720714">
        <w:rPr>
          <w:b/>
          <w:sz w:val="20"/>
          <w:szCs w:val="20"/>
        </w:rPr>
        <w:t xml:space="preserve"> </w:t>
      </w:r>
    </w:p>
    <w:p w14:paraId="49CFD1BA" w14:textId="77777777" w:rsidR="00D95CAD" w:rsidRDefault="00D95CAD" w:rsidP="000D4018">
      <w:pPr>
        <w:rPr>
          <w:rFonts w:cs="Arial"/>
          <w:szCs w:val="20"/>
        </w:rPr>
      </w:pPr>
    </w:p>
    <w:p w14:paraId="44ADA98E" w14:textId="6DD476B9" w:rsidR="00720714" w:rsidRDefault="00306CAE" w:rsidP="006C0C52">
      <w:r>
        <w:t xml:space="preserve">Hrubý domácí produkt se ve 3. čtvrtletí mezičtvrtletně </w:t>
      </w:r>
      <w:r w:rsidR="00FB2C92">
        <w:t xml:space="preserve">zvýšil </w:t>
      </w:r>
      <w:r>
        <w:t>o 6,9 %</w:t>
      </w:r>
      <w:r w:rsidR="006C0C52">
        <w:t>.</w:t>
      </w:r>
      <w:r w:rsidR="00D11C96">
        <w:t xml:space="preserve"> Přírůstek podpořila domácí spotřeba i zahraniční poptávka. Naopak investice oproti 2. čtvrtletí klesly o 5,0 %. </w:t>
      </w:r>
      <w:r w:rsidR="006C0C52">
        <w:t xml:space="preserve">Meziročně </w:t>
      </w:r>
      <w:r w:rsidR="00D11C96">
        <w:t>byl hrubý domácí produkt o 5</w:t>
      </w:r>
      <w:r w:rsidR="00142682">
        <w:t xml:space="preserve">,0 % nižší. Pod úrovní </w:t>
      </w:r>
      <w:r w:rsidR="00D11C96">
        <w:t xml:space="preserve">3. čtvrtletí </w:t>
      </w:r>
      <w:r w:rsidR="00142682">
        <w:t xml:space="preserve">roku 2019 </w:t>
      </w:r>
      <w:r w:rsidR="00D11C96">
        <w:t xml:space="preserve">totiž zůstala spotřeba domácností i investice. Naopak </w:t>
      </w:r>
      <w:r w:rsidR="006C0C52">
        <w:t>zlepšení přebytku bilance zahraničního obchodu na 12</w:t>
      </w:r>
      <w:r w:rsidR="00F42020">
        <w:t>6</w:t>
      </w:r>
      <w:r w:rsidR="006C0C52">
        <w:t>,6 mld. korun</w:t>
      </w:r>
      <w:r w:rsidR="00D11C96">
        <w:t xml:space="preserve"> působilo </w:t>
      </w:r>
      <w:proofErr w:type="spellStart"/>
      <w:r w:rsidR="00D11C96">
        <w:t>prorůstově</w:t>
      </w:r>
      <w:proofErr w:type="spellEnd"/>
      <w:r w:rsidR="00D11C96">
        <w:t>.</w:t>
      </w:r>
      <w:r w:rsidR="006C0C52">
        <w:t xml:space="preserve"> </w:t>
      </w:r>
      <w:r w:rsidR="006C0C52" w:rsidRPr="006C0C52">
        <w:rPr>
          <w:i/>
        </w:rPr>
        <w:t xml:space="preserve">„Vývozci se </w:t>
      </w:r>
      <w:r w:rsidR="001738DE">
        <w:rPr>
          <w:i/>
        </w:rPr>
        <w:t xml:space="preserve">ve třetím čtvrtletí </w:t>
      </w:r>
      <w:r w:rsidR="006C0C52" w:rsidRPr="006C0C52">
        <w:rPr>
          <w:i/>
        </w:rPr>
        <w:t>snažili dohnat jarní ztráty, což vedlo k m</w:t>
      </w:r>
      <w:r w:rsidR="001738DE">
        <w:rPr>
          <w:i/>
        </w:rPr>
        <w:t>ohutnému nárůstu exportu. Z</w:t>
      </w:r>
      <w:r w:rsidR="00FB2C92">
        <w:rPr>
          <w:i/>
        </w:rPr>
        <w:t>vyšoval</w:t>
      </w:r>
      <w:r w:rsidR="001738DE">
        <w:rPr>
          <w:i/>
        </w:rPr>
        <w:t xml:space="preserve"> se také dovoz</w:t>
      </w:r>
      <w:r w:rsidR="006C0C52" w:rsidRPr="006C0C52">
        <w:rPr>
          <w:i/>
        </w:rPr>
        <w:t>, ale o poznání pomaleji. Ve směru zlepšení bilance působil rostoucí export motorových vozidel, ale také pokles hodnoty dovozu ropy a zemního plynu</w:t>
      </w:r>
      <w:r w:rsidR="001738DE">
        <w:rPr>
          <w:i/>
        </w:rPr>
        <w:t>,</w:t>
      </w:r>
      <w:r w:rsidR="006C0C52" w:rsidRPr="006C0C52">
        <w:rPr>
          <w:i/>
        </w:rPr>
        <w:t>“</w:t>
      </w:r>
      <w:r w:rsidR="001738DE">
        <w:t xml:space="preserve"> říká Marek Rojíček, předseda Českého statistického úřadu.</w:t>
      </w:r>
    </w:p>
    <w:p w14:paraId="554E9662" w14:textId="77777777" w:rsidR="00D11C96" w:rsidRDefault="00D11C96" w:rsidP="00720714"/>
    <w:p w14:paraId="5016F648" w14:textId="77A5EF91" w:rsidR="000828BC" w:rsidRDefault="00A0439C" w:rsidP="000828BC">
      <w:pPr>
        <w:spacing w:after="240"/>
      </w:pPr>
      <w:r>
        <w:t>Ve 3. čtvrtletí p</w:t>
      </w:r>
      <w:r w:rsidR="00D11C96">
        <w:t>řetrvával meziroční pokles spotřeby zboží středně</w:t>
      </w:r>
      <w:r w:rsidR="001738DE">
        <w:t>dobé spotřeby a služeb, tedy segmentů nejvíce zasažených</w:t>
      </w:r>
      <w:r w:rsidR="00D11C96">
        <w:t xml:space="preserve"> jarními restrikcemi.</w:t>
      </w:r>
      <w:r w:rsidR="00962B28">
        <w:t xml:space="preserve"> </w:t>
      </w:r>
      <w:r w:rsidR="009550FB">
        <w:t xml:space="preserve">Snižovaly se investiční výdaje </w:t>
      </w:r>
      <w:r w:rsidR="000828BC">
        <w:t>u všech kategorií.</w:t>
      </w:r>
      <w:r w:rsidR="009550FB">
        <w:t xml:space="preserve"> </w:t>
      </w:r>
      <w:r w:rsidR="000828BC" w:rsidRPr="000828BC">
        <w:rPr>
          <w:i/>
          <w:iCs/>
        </w:rPr>
        <w:t>„</w:t>
      </w:r>
      <w:r w:rsidR="000828BC">
        <w:rPr>
          <w:i/>
          <w:iCs/>
        </w:rPr>
        <w:t>Investiční aktivita kl</w:t>
      </w:r>
      <w:r w:rsidR="001738DE">
        <w:rPr>
          <w:i/>
          <w:iCs/>
        </w:rPr>
        <w:t>esla i ve srovnání s krizovým druhým</w:t>
      </w:r>
      <w:r w:rsidR="000828BC">
        <w:rPr>
          <w:i/>
          <w:iCs/>
        </w:rPr>
        <w:t xml:space="preserve"> čtvrtletím. </w:t>
      </w:r>
      <w:r w:rsidR="009550FB" w:rsidRPr="000828BC">
        <w:rPr>
          <w:i/>
          <w:iCs/>
        </w:rPr>
        <w:t>Nejhlubší pokles od roku 2011 byl zaznamenán u i</w:t>
      </w:r>
      <w:r w:rsidR="00962B28" w:rsidRPr="000828BC">
        <w:rPr>
          <w:i/>
          <w:iCs/>
        </w:rPr>
        <w:t xml:space="preserve">nvestic do </w:t>
      </w:r>
      <w:r w:rsidR="001738DE">
        <w:rPr>
          <w:i/>
          <w:iCs/>
        </w:rPr>
        <w:t>bydlení</w:t>
      </w:r>
      <w:r w:rsidR="00962B28" w:rsidRPr="000828BC">
        <w:rPr>
          <w:i/>
          <w:iCs/>
        </w:rPr>
        <w:t>, které byly</w:t>
      </w:r>
      <w:r w:rsidR="009550FB" w:rsidRPr="000828BC">
        <w:rPr>
          <w:i/>
          <w:iCs/>
        </w:rPr>
        <w:t xml:space="preserve"> meziročně nižší o </w:t>
      </w:r>
      <w:r w:rsidR="000828BC" w:rsidRPr="000828BC">
        <w:rPr>
          <w:i/>
          <w:iCs/>
        </w:rPr>
        <w:t xml:space="preserve">více než </w:t>
      </w:r>
      <w:r w:rsidR="009550FB" w:rsidRPr="000828BC">
        <w:rPr>
          <w:i/>
          <w:iCs/>
        </w:rPr>
        <w:t>11 %</w:t>
      </w:r>
      <w:r w:rsidR="001738DE">
        <w:rPr>
          <w:i/>
          <w:iCs/>
        </w:rPr>
        <w:t>. P</w:t>
      </w:r>
      <w:r w:rsidR="000828BC" w:rsidRPr="000828BC">
        <w:rPr>
          <w:i/>
          <w:iCs/>
        </w:rPr>
        <w:t>ropadaly se</w:t>
      </w:r>
      <w:r w:rsidR="001738DE">
        <w:rPr>
          <w:i/>
          <w:iCs/>
        </w:rPr>
        <w:t xml:space="preserve"> ale</w:t>
      </w:r>
      <w:r w:rsidR="000828BC" w:rsidRPr="000828BC">
        <w:rPr>
          <w:i/>
          <w:iCs/>
        </w:rPr>
        <w:t xml:space="preserve"> také investice</w:t>
      </w:r>
      <w:r w:rsidR="000828BC">
        <w:rPr>
          <w:i/>
          <w:iCs/>
        </w:rPr>
        <w:t xml:space="preserve"> v</w:t>
      </w:r>
      <w:r w:rsidR="000828BC" w:rsidRPr="000828BC">
        <w:rPr>
          <w:i/>
          <w:iCs/>
        </w:rPr>
        <w:t xml:space="preserve"> dalších důležitých oblastech, jako jsou stroje a zařízení, dopravní prostředky i ostatní budovy a stavby</w:t>
      </w:r>
      <w:r w:rsidR="001738DE">
        <w:rPr>
          <w:i/>
          <w:iCs/>
        </w:rPr>
        <w:t>,</w:t>
      </w:r>
      <w:r w:rsidR="000828BC" w:rsidRPr="000828BC">
        <w:rPr>
          <w:i/>
          <w:iCs/>
        </w:rPr>
        <w:t>“</w:t>
      </w:r>
      <w:r w:rsidR="000828BC">
        <w:rPr>
          <w:i/>
          <w:iCs/>
        </w:rPr>
        <w:t xml:space="preserve"> </w:t>
      </w:r>
      <w:r w:rsidR="001738DE">
        <w:t>upozorňuje analytička ČSÚ Karolína Zábojníková.</w:t>
      </w:r>
    </w:p>
    <w:p w14:paraId="4BB412C8" w14:textId="251042E0" w:rsidR="000169EC" w:rsidRDefault="00A0439C" w:rsidP="000169EC">
      <w:pPr>
        <w:spacing w:after="240"/>
      </w:pPr>
      <w:r>
        <w:t xml:space="preserve">Hrubá přidaná hodnota vzrostla mezičtvrtletně o 7,3 %, ale meziročně byla nižší o 4,8 %. Velké mezičtvrtletní oživení </w:t>
      </w:r>
      <w:r w:rsidR="002B05B9">
        <w:t>proběhlo</w:t>
      </w:r>
      <w:r>
        <w:t xml:space="preserve"> zejména </w:t>
      </w:r>
      <w:r w:rsidR="001738DE">
        <w:t>v odvětvích, která byla obzvláště zasažena</w:t>
      </w:r>
      <w:r w:rsidR="002B05B9">
        <w:t xml:space="preserve"> výpadkem</w:t>
      </w:r>
      <w:r w:rsidR="00FB2C92">
        <w:t>. Hrubá přidaná hodnota</w:t>
      </w:r>
      <w:r w:rsidR="002B05B9">
        <w:t xml:space="preserve"> ve zpracovatelském průmyslu mezičtvrtletně vzrostla o 16,5 % </w:t>
      </w:r>
      <w:r w:rsidR="001738DE">
        <w:br/>
      </w:r>
      <w:r w:rsidR="002B05B9">
        <w:t xml:space="preserve">a v uskupení obchod, doprava, ubytování a pohostinství přírůstek dosáhl 13,5 %. </w:t>
      </w:r>
      <w:r w:rsidR="000169EC">
        <w:t>Většina odvětví ale nadále zaostávala za úrovní loňského roku.</w:t>
      </w:r>
    </w:p>
    <w:p w14:paraId="56E21151" w14:textId="3C07F889" w:rsidR="00720714" w:rsidRDefault="003A7035" w:rsidP="003A7035">
      <w:pPr>
        <w:spacing w:after="240"/>
      </w:pPr>
      <w:r>
        <w:t>Meziroční pokles celkové zaměstnanosti ve 3. čtvrtletí dosáhl 1,7 %. Zaměstnanost klesla zejména v profesních, vědeckých, technických a administrativních činnostech, zpracovatelském průmyslu i v uskupení obchod, doprava, ubytování a pohostinství. Míra nezaměstnanosti vzrostla na 2,9 %</w:t>
      </w:r>
      <w:r w:rsidR="001738DE">
        <w:t>. Rostl</w:t>
      </w:r>
      <w:r>
        <w:t xml:space="preserve"> zejmén</w:t>
      </w:r>
      <w:r w:rsidR="001738DE">
        <w:t>a počet ekonomicky neaktivních, často žen</w:t>
      </w:r>
      <w:r>
        <w:t xml:space="preserve"> či </w:t>
      </w:r>
      <w:r w:rsidR="0012215E">
        <w:t xml:space="preserve">lidí </w:t>
      </w:r>
      <w:r>
        <w:t xml:space="preserve">nad 60 let. Průměrná </w:t>
      </w:r>
      <w:r w:rsidR="0012215E">
        <w:t>hrubá</w:t>
      </w:r>
      <w:r w:rsidR="00F42020">
        <w:t xml:space="preserve"> měsíční</w:t>
      </w:r>
      <w:r w:rsidR="0012215E">
        <w:t xml:space="preserve"> </w:t>
      </w:r>
      <w:r>
        <w:t>mzda</w:t>
      </w:r>
      <w:r w:rsidR="0012215E">
        <w:t xml:space="preserve"> </w:t>
      </w:r>
      <w:r>
        <w:t>dos</w:t>
      </w:r>
      <w:r w:rsidR="00FB2C92">
        <w:t>áhla</w:t>
      </w:r>
      <w:r>
        <w:t xml:space="preserve"> 35 402 korun a meziročně se zvýšila</w:t>
      </w:r>
      <w:r w:rsidR="00FB2C92">
        <w:t xml:space="preserve"> </w:t>
      </w:r>
      <w:r>
        <w:t xml:space="preserve">o 1 716 korun. </w:t>
      </w:r>
    </w:p>
    <w:p w14:paraId="39BF30A2" w14:textId="2F573B4F" w:rsidR="00AE6D5B" w:rsidRDefault="00720714" w:rsidP="00720714">
      <w:r>
        <w:t xml:space="preserve">Další detaily přináší </w:t>
      </w:r>
      <w:hyperlink r:id="rId8" w:history="1">
        <w:r w:rsidRPr="001738DE">
          <w:rPr>
            <w:rStyle w:val="Hypertextovodkaz"/>
          </w:rPr>
          <w:t>aktuální analýza ČSÚ</w:t>
        </w:r>
      </w:hyperlink>
      <w:r>
        <w:t>.</w:t>
      </w:r>
    </w:p>
    <w:p w14:paraId="76B99961" w14:textId="77777777" w:rsidR="00D8609D" w:rsidRDefault="00D8609D" w:rsidP="00AE6D5B"/>
    <w:p w14:paraId="493E18F8" w14:textId="77777777" w:rsidR="00B36E23" w:rsidRPr="00860708" w:rsidRDefault="00B36E23" w:rsidP="00B36E23">
      <w:pPr>
        <w:spacing w:line="240" w:lineRule="auto"/>
        <w:rPr>
          <w:b/>
        </w:rPr>
      </w:pPr>
      <w:r w:rsidRPr="00860708">
        <w:rPr>
          <w:b/>
        </w:rPr>
        <w:t>Kontakt:</w:t>
      </w:r>
    </w:p>
    <w:p w14:paraId="6E50D050" w14:textId="77777777" w:rsidR="00B36E23" w:rsidRPr="00860708" w:rsidRDefault="00B36E23" w:rsidP="00B36E23">
      <w:pPr>
        <w:spacing w:line="240" w:lineRule="auto"/>
        <w:rPr>
          <w:rFonts w:cs="Arial"/>
        </w:rPr>
      </w:pPr>
      <w:r w:rsidRPr="00860708">
        <w:rPr>
          <w:rFonts w:cs="Arial"/>
        </w:rPr>
        <w:t>Jan Cieslar</w:t>
      </w:r>
    </w:p>
    <w:p w14:paraId="2D546E52" w14:textId="77777777" w:rsidR="00B36E23" w:rsidRPr="00860708" w:rsidRDefault="00B36E23" w:rsidP="00B36E23">
      <w:pPr>
        <w:spacing w:line="240" w:lineRule="auto"/>
        <w:rPr>
          <w:rFonts w:cs="Arial"/>
        </w:rPr>
      </w:pPr>
      <w:r w:rsidRPr="00860708">
        <w:rPr>
          <w:rFonts w:cs="Arial"/>
        </w:rPr>
        <w:t>tiskový mluvčí ČSÚ</w:t>
      </w:r>
    </w:p>
    <w:p w14:paraId="1B1910F0" w14:textId="77777777" w:rsidR="00B36E23" w:rsidRPr="00860708" w:rsidRDefault="00B36E23" w:rsidP="00B36E23">
      <w:pPr>
        <w:spacing w:line="240" w:lineRule="auto"/>
        <w:rPr>
          <w:rFonts w:cs="Arial"/>
        </w:rPr>
      </w:pPr>
      <w:r w:rsidRPr="00860708">
        <w:rPr>
          <w:rFonts w:cs="Arial"/>
          <w:color w:val="0070C0"/>
        </w:rPr>
        <w:t>T</w:t>
      </w:r>
      <w:r w:rsidRPr="00860708">
        <w:rPr>
          <w:rFonts w:cs="Arial"/>
        </w:rPr>
        <w:t xml:space="preserve"> 274 052 017   |   </w:t>
      </w:r>
      <w:r w:rsidRPr="00860708">
        <w:rPr>
          <w:rFonts w:cs="Arial"/>
          <w:color w:val="0070C0"/>
        </w:rPr>
        <w:t>M</w:t>
      </w:r>
      <w:r w:rsidRPr="00860708">
        <w:rPr>
          <w:rFonts w:cs="Arial"/>
        </w:rPr>
        <w:t xml:space="preserve"> </w:t>
      </w:r>
      <w:r w:rsidRPr="00860708">
        <w:rPr>
          <w:szCs w:val="20"/>
        </w:rPr>
        <w:t>604 149 190</w:t>
      </w:r>
    </w:p>
    <w:p w14:paraId="2BAB962A" w14:textId="77777777" w:rsidR="00444855" w:rsidRPr="00B36E23" w:rsidRDefault="00B36E23" w:rsidP="00B36E23">
      <w:pPr>
        <w:spacing w:line="240" w:lineRule="auto"/>
        <w:rPr>
          <w:rFonts w:cs="Arial"/>
        </w:rPr>
      </w:pPr>
      <w:r w:rsidRPr="00860708">
        <w:rPr>
          <w:rFonts w:cs="Arial"/>
          <w:color w:val="0070C0"/>
        </w:rPr>
        <w:t xml:space="preserve">E </w:t>
      </w:r>
      <w:r w:rsidR="00C1158E" w:rsidRPr="00956B09">
        <w:t>jan.cieslar@czso.cz</w:t>
      </w:r>
      <w:r>
        <w:rPr>
          <w:rFonts w:cs="Arial"/>
        </w:rPr>
        <w:t xml:space="preserve"> </w:t>
      </w:r>
      <w:r w:rsidRPr="00860708">
        <w:rPr>
          <w:rFonts w:cs="Arial"/>
        </w:rPr>
        <w:t xml:space="preserve"> |   </w:t>
      </w:r>
      <w:r w:rsidRPr="00860708">
        <w:rPr>
          <w:rFonts w:cs="Arial"/>
          <w:color w:val="0070C0"/>
        </w:rPr>
        <w:t>Twitter</w:t>
      </w:r>
      <w:r w:rsidRPr="00860708">
        <w:rPr>
          <w:rFonts w:cs="Arial"/>
        </w:rPr>
        <w:t xml:space="preserve"> @statistickyurad</w:t>
      </w:r>
      <w:r w:rsidRPr="00026195">
        <w:rPr>
          <w:rFonts w:cs="Arial"/>
        </w:rPr>
        <w:t xml:space="preserve"> </w:t>
      </w:r>
    </w:p>
    <w:sectPr w:rsidR="00444855" w:rsidRPr="00B36E23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68615" w14:textId="77777777" w:rsidR="00DB3F5E" w:rsidRDefault="00DB3F5E" w:rsidP="00BA6370">
      <w:r>
        <w:separator/>
      </w:r>
    </w:p>
  </w:endnote>
  <w:endnote w:type="continuationSeparator" w:id="0">
    <w:p w14:paraId="729F80D9" w14:textId="77777777" w:rsidR="00DB3F5E" w:rsidRDefault="00DB3F5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45FAA" w14:textId="77777777" w:rsidR="00784C48" w:rsidRDefault="00784C4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9FEB1" wp14:editId="292CCCBB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6C683" w14:textId="77777777" w:rsidR="00784C48" w:rsidRPr="000842D2" w:rsidRDefault="00784C48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474A5187" w14:textId="77777777" w:rsidR="00784C48" w:rsidRPr="000842D2" w:rsidRDefault="00784C48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9267BE4" w14:textId="56881654" w:rsidR="00784C48" w:rsidRPr="00E600D3" w:rsidRDefault="00784C48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A6821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9FEB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2496C683" w14:textId="77777777" w:rsidR="00784C48" w:rsidRPr="000842D2" w:rsidRDefault="00784C48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474A5187" w14:textId="77777777" w:rsidR="00784C48" w:rsidRPr="000842D2" w:rsidRDefault="00784C48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9267BE4" w14:textId="56881654" w:rsidR="00784C48" w:rsidRPr="00E600D3" w:rsidRDefault="00784C48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A6821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6B6E24C" wp14:editId="21145893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DBCE67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0DF42" w14:textId="77777777" w:rsidR="00DB3F5E" w:rsidRDefault="00DB3F5E" w:rsidP="00BA6370">
      <w:r>
        <w:separator/>
      </w:r>
    </w:p>
  </w:footnote>
  <w:footnote w:type="continuationSeparator" w:id="0">
    <w:p w14:paraId="53BAFA6A" w14:textId="77777777" w:rsidR="00DB3F5E" w:rsidRDefault="00DB3F5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7FAE5" w14:textId="77777777" w:rsidR="00784C48" w:rsidRDefault="00784C4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2BBC24B" wp14:editId="2819BD25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F4F156F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9FD"/>
    <w:multiLevelType w:val="hybridMultilevel"/>
    <w:tmpl w:val="14403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2C"/>
    <w:rsid w:val="000169EC"/>
    <w:rsid w:val="00043BF4"/>
    <w:rsid w:val="000828BC"/>
    <w:rsid w:val="000842D2"/>
    <w:rsid w:val="000843A5"/>
    <w:rsid w:val="00094D5A"/>
    <w:rsid w:val="000A7A27"/>
    <w:rsid w:val="000B19D6"/>
    <w:rsid w:val="000B6F63"/>
    <w:rsid w:val="000C435D"/>
    <w:rsid w:val="000D4018"/>
    <w:rsid w:val="0012215E"/>
    <w:rsid w:val="001404AB"/>
    <w:rsid w:val="00142682"/>
    <w:rsid w:val="00146745"/>
    <w:rsid w:val="001658A9"/>
    <w:rsid w:val="0017231D"/>
    <w:rsid w:val="001738DE"/>
    <w:rsid w:val="001776E2"/>
    <w:rsid w:val="001810DC"/>
    <w:rsid w:val="00183C7E"/>
    <w:rsid w:val="00191185"/>
    <w:rsid w:val="001A214A"/>
    <w:rsid w:val="001A59BF"/>
    <w:rsid w:val="001A74A1"/>
    <w:rsid w:val="001B607F"/>
    <w:rsid w:val="001D369A"/>
    <w:rsid w:val="001D5631"/>
    <w:rsid w:val="002070FB"/>
    <w:rsid w:val="00210945"/>
    <w:rsid w:val="00213729"/>
    <w:rsid w:val="002272A6"/>
    <w:rsid w:val="002406FA"/>
    <w:rsid w:val="002460EA"/>
    <w:rsid w:val="00260F57"/>
    <w:rsid w:val="002848DA"/>
    <w:rsid w:val="002B05B9"/>
    <w:rsid w:val="002B2E47"/>
    <w:rsid w:val="002D6A6C"/>
    <w:rsid w:val="002F16CE"/>
    <w:rsid w:val="00301F92"/>
    <w:rsid w:val="00306CAE"/>
    <w:rsid w:val="00322412"/>
    <w:rsid w:val="003301A3"/>
    <w:rsid w:val="0035578A"/>
    <w:rsid w:val="0036425A"/>
    <w:rsid w:val="0036777B"/>
    <w:rsid w:val="0038282A"/>
    <w:rsid w:val="00397580"/>
    <w:rsid w:val="003A1794"/>
    <w:rsid w:val="003A45C8"/>
    <w:rsid w:val="003A7035"/>
    <w:rsid w:val="003B7B11"/>
    <w:rsid w:val="003C2DCF"/>
    <w:rsid w:val="003C7FE7"/>
    <w:rsid w:val="003D02AA"/>
    <w:rsid w:val="003D0499"/>
    <w:rsid w:val="003F526A"/>
    <w:rsid w:val="00405244"/>
    <w:rsid w:val="004102F9"/>
    <w:rsid w:val="00413A9D"/>
    <w:rsid w:val="004436EE"/>
    <w:rsid w:val="00444855"/>
    <w:rsid w:val="0045489B"/>
    <w:rsid w:val="0045547F"/>
    <w:rsid w:val="00460F9C"/>
    <w:rsid w:val="004920AD"/>
    <w:rsid w:val="004D05B3"/>
    <w:rsid w:val="004E479E"/>
    <w:rsid w:val="004E583B"/>
    <w:rsid w:val="004F78E6"/>
    <w:rsid w:val="00512D99"/>
    <w:rsid w:val="00531DBB"/>
    <w:rsid w:val="005B13D8"/>
    <w:rsid w:val="005C23C1"/>
    <w:rsid w:val="005F699D"/>
    <w:rsid w:val="005F72AB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75D16"/>
    <w:rsid w:val="006A6821"/>
    <w:rsid w:val="006C0C52"/>
    <w:rsid w:val="006C57E8"/>
    <w:rsid w:val="006E024F"/>
    <w:rsid w:val="006E4E81"/>
    <w:rsid w:val="007058C5"/>
    <w:rsid w:val="00705DE1"/>
    <w:rsid w:val="007066F1"/>
    <w:rsid w:val="00707F7D"/>
    <w:rsid w:val="00717EC5"/>
    <w:rsid w:val="00720714"/>
    <w:rsid w:val="00727525"/>
    <w:rsid w:val="00737B80"/>
    <w:rsid w:val="00744C7C"/>
    <w:rsid w:val="007543CA"/>
    <w:rsid w:val="00784C48"/>
    <w:rsid w:val="007A203E"/>
    <w:rsid w:val="007A57F2"/>
    <w:rsid w:val="007B1333"/>
    <w:rsid w:val="007F4AEB"/>
    <w:rsid w:val="007F75B2"/>
    <w:rsid w:val="008043C4"/>
    <w:rsid w:val="00831B1B"/>
    <w:rsid w:val="00861D0E"/>
    <w:rsid w:val="00867569"/>
    <w:rsid w:val="00872130"/>
    <w:rsid w:val="00885556"/>
    <w:rsid w:val="008A750A"/>
    <w:rsid w:val="008C384C"/>
    <w:rsid w:val="008D0F11"/>
    <w:rsid w:val="008F35B4"/>
    <w:rsid w:val="008F73B4"/>
    <w:rsid w:val="00903185"/>
    <w:rsid w:val="00940EB9"/>
    <w:rsid w:val="0094402F"/>
    <w:rsid w:val="009550FB"/>
    <w:rsid w:val="00956B09"/>
    <w:rsid w:val="00962B28"/>
    <w:rsid w:val="009668FF"/>
    <w:rsid w:val="00977495"/>
    <w:rsid w:val="009B2C2C"/>
    <w:rsid w:val="009B55B1"/>
    <w:rsid w:val="00A00672"/>
    <w:rsid w:val="00A0439C"/>
    <w:rsid w:val="00A33D84"/>
    <w:rsid w:val="00A4343D"/>
    <w:rsid w:val="00A502F1"/>
    <w:rsid w:val="00A70A83"/>
    <w:rsid w:val="00A81EB3"/>
    <w:rsid w:val="00A842CF"/>
    <w:rsid w:val="00AE6D5B"/>
    <w:rsid w:val="00B00C1D"/>
    <w:rsid w:val="00B03E21"/>
    <w:rsid w:val="00B1341C"/>
    <w:rsid w:val="00B273C8"/>
    <w:rsid w:val="00B36E23"/>
    <w:rsid w:val="00B37D0D"/>
    <w:rsid w:val="00B57910"/>
    <w:rsid w:val="00B913E1"/>
    <w:rsid w:val="00BA439F"/>
    <w:rsid w:val="00BA4689"/>
    <w:rsid w:val="00BA6370"/>
    <w:rsid w:val="00BF588B"/>
    <w:rsid w:val="00C1158E"/>
    <w:rsid w:val="00C15D9A"/>
    <w:rsid w:val="00C269D4"/>
    <w:rsid w:val="00C4160D"/>
    <w:rsid w:val="00C52466"/>
    <w:rsid w:val="00C828FF"/>
    <w:rsid w:val="00C8406E"/>
    <w:rsid w:val="00CA41A1"/>
    <w:rsid w:val="00CB2709"/>
    <w:rsid w:val="00CB6F89"/>
    <w:rsid w:val="00CD4B98"/>
    <w:rsid w:val="00CE228C"/>
    <w:rsid w:val="00CF545B"/>
    <w:rsid w:val="00D018F0"/>
    <w:rsid w:val="00D11C96"/>
    <w:rsid w:val="00D162C0"/>
    <w:rsid w:val="00D27074"/>
    <w:rsid w:val="00D27D69"/>
    <w:rsid w:val="00D4402F"/>
    <w:rsid w:val="00D448C2"/>
    <w:rsid w:val="00D666C3"/>
    <w:rsid w:val="00D763B6"/>
    <w:rsid w:val="00D8609D"/>
    <w:rsid w:val="00D95CAD"/>
    <w:rsid w:val="00DA5D59"/>
    <w:rsid w:val="00DB3587"/>
    <w:rsid w:val="00DB3F5E"/>
    <w:rsid w:val="00DD41B9"/>
    <w:rsid w:val="00DF47FE"/>
    <w:rsid w:val="00E20AF5"/>
    <w:rsid w:val="00E2374E"/>
    <w:rsid w:val="00E26704"/>
    <w:rsid w:val="00E27C40"/>
    <w:rsid w:val="00E31980"/>
    <w:rsid w:val="00E6423C"/>
    <w:rsid w:val="00E92B50"/>
    <w:rsid w:val="00E93830"/>
    <w:rsid w:val="00E93E0E"/>
    <w:rsid w:val="00E961DC"/>
    <w:rsid w:val="00EB1ED3"/>
    <w:rsid w:val="00EC2D51"/>
    <w:rsid w:val="00F01C07"/>
    <w:rsid w:val="00F26395"/>
    <w:rsid w:val="00F42020"/>
    <w:rsid w:val="00F46F18"/>
    <w:rsid w:val="00F61AA3"/>
    <w:rsid w:val="00FA55BE"/>
    <w:rsid w:val="00FB005B"/>
    <w:rsid w:val="00FB2C92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202F8AF"/>
  <w15:docId w15:val="{A0AF17CC-413B-4D30-ACD2-850312DA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CD4B98"/>
    <w:pPr>
      <w:spacing w:line="240" w:lineRule="auto"/>
    </w:pPr>
    <w:rPr>
      <w:rFonts w:eastAsia="Times New Roman" w:cs="Arial"/>
      <w:sz w:val="2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D4B98"/>
    <w:rPr>
      <w:rFonts w:ascii="Arial" w:eastAsia="Times New Roman" w:hAnsi="Arial" w:cs="Arial"/>
      <w:sz w:val="22"/>
      <w:szCs w:val="24"/>
    </w:rPr>
  </w:style>
  <w:style w:type="character" w:styleId="Siln">
    <w:name w:val="Strong"/>
    <w:basedOn w:val="Standardnpsmoodstavce"/>
    <w:uiPriority w:val="22"/>
    <w:qFormat/>
    <w:rsid w:val="00D162C0"/>
    <w:rPr>
      <w:b/>
      <w:bCs/>
    </w:rPr>
  </w:style>
  <w:style w:type="paragraph" w:styleId="Odstavecseseznamem">
    <w:name w:val="List Paragraph"/>
    <w:basedOn w:val="Normln"/>
    <w:uiPriority w:val="34"/>
    <w:qFormat/>
    <w:rsid w:val="00444855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A70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703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703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0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7035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426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1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vyvoj-ekonomiky-ceske-republiky-3-ctvrtleti-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D4C7-9D68-473B-9521-1627C8B5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0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2740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curinova3481</dc:creator>
  <cp:lastModifiedBy>cieslar35132</cp:lastModifiedBy>
  <cp:revision>2</cp:revision>
  <dcterms:created xsi:type="dcterms:W3CDTF">2020-12-15T11:13:00Z</dcterms:created>
  <dcterms:modified xsi:type="dcterms:W3CDTF">2020-12-15T11:13:00Z</dcterms:modified>
</cp:coreProperties>
</file>