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4C" w:rsidRPr="009A1902" w:rsidRDefault="000164C8" w:rsidP="00F13F4C">
      <w:pPr>
        <w:rPr>
          <w:b/>
          <w:bCs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467995</wp:posOffset>
                </wp:positionV>
                <wp:extent cx="2253615" cy="554355"/>
                <wp:effectExtent l="1270" t="1270" r="2540" b="6350"/>
                <wp:wrapSquare wrapText="bothSides"/>
                <wp:docPr id="14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3615" cy="554355"/>
                          <a:chOff x="0" y="0"/>
                          <a:chExt cx="22523" cy="5544"/>
                        </a:xfrm>
                      </wpg:grpSpPr>
                      <wps:wsp>
                        <wps:cNvPr id="15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22" y="425"/>
                            <a:ext cx="5604" cy="1277"/>
                          </a:xfrm>
                          <a:prstGeom prst="rect">
                            <a:avLst/>
                          </a:prstGeom>
                          <a:solidFill>
                            <a:srgbClr val="747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339"/>
                            <a:ext cx="10975" cy="1277"/>
                          </a:xfrm>
                          <a:prstGeom prst="rect">
                            <a:avLst/>
                          </a:prstGeom>
                          <a:solidFill>
                            <a:srgbClr val="747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54" y="4253"/>
                            <a:ext cx="4998" cy="1268"/>
                          </a:xfrm>
                          <a:prstGeom prst="rect">
                            <a:avLst/>
                          </a:prstGeom>
                          <a:solidFill>
                            <a:srgbClr val="747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589" y="3827"/>
                            <a:ext cx="4974" cy="1717"/>
                          </a:xfrm>
                          <a:custGeom>
                            <a:avLst/>
                            <a:gdLst>
                              <a:gd name="T0" fmla="*/ 431061 w 1200"/>
                              <a:gd name="T1" fmla="*/ 69900 h 415"/>
                              <a:gd name="T2" fmla="*/ 445153 w 1200"/>
                              <a:gd name="T3" fmla="*/ 73208 h 415"/>
                              <a:gd name="T4" fmla="*/ 455515 w 1200"/>
                              <a:gd name="T5" fmla="*/ 82721 h 415"/>
                              <a:gd name="T6" fmla="*/ 461733 w 1200"/>
                              <a:gd name="T7" fmla="*/ 94302 h 415"/>
                              <a:gd name="T8" fmla="*/ 462976 w 1200"/>
                              <a:gd name="T9" fmla="*/ 108365 h 415"/>
                              <a:gd name="T10" fmla="*/ 459246 w 1200"/>
                              <a:gd name="T11" fmla="*/ 121601 h 415"/>
                              <a:gd name="T12" fmla="*/ 450956 w 1200"/>
                              <a:gd name="T13" fmla="*/ 132768 h 415"/>
                              <a:gd name="T14" fmla="*/ 438936 w 1200"/>
                              <a:gd name="T15" fmla="*/ 139386 h 415"/>
                              <a:gd name="T16" fmla="*/ 419041 w 1200"/>
                              <a:gd name="T17" fmla="*/ 141040 h 415"/>
                              <a:gd name="T18" fmla="*/ 447226 w 1200"/>
                              <a:gd name="T19" fmla="*/ 167097 h 415"/>
                              <a:gd name="T20" fmla="*/ 469608 w 1200"/>
                              <a:gd name="T21" fmla="*/ 157171 h 415"/>
                              <a:gd name="T22" fmla="*/ 486601 w 1200"/>
                              <a:gd name="T23" fmla="*/ 140213 h 415"/>
                              <a:gd name="T24" fmla="*/ 496549 w 1200"/>
                              <a:gd name="T25" fmla="*/ 117464 h 415"/>
                              <a:gd name="T26" fmla="*/ 496549 w 1200"/>
                              <a:gd name="T27" fmla="*/ 92234 h 415"/>
                              <a:gd name="T28" fmla="*/ 486601 w 1200"/>
                              <a:gd name="T29" fmla="*/ 69900 h 415"/>
                              <a:gd name="T30" fmla="*/ 469608 w 1200"/>
                              <a:gd name="T31" fmla="*/ 52115 h 415"/>
                              <a:gd name="T32" fmla="*/ 447226 w 1200"/>
                              <a:gd name="T33" fmla="*/ 42602 h 415"/>
                              <a:gd name="T34" fmla="*/ 385882 w 1200"/>
                              <a:gd name="T35" fmla="*/ 168752 h 415"/>
                              <a:gd name="T36" fmla="*/ 321223 w 1200"/>
                              <a:gd name="T37" fmla="*/ 121187 h 415"/>
                              <a:gd name="T38" fmla="*/ 325368 w 1200"/>
                              <a:gd name="T39" fmla="*/ 41361 h 415"/>
                              <a:gd name="T40" fmla="*/ 284334 w 1200"/>
                              <a:gd name="T41" fmla="*/ 146417 h 415"/>
                              <a:gd name="T42" fmla="*/ 212629 w 1200"/>
                              <a:gd name="T43" fmla="*/ 15303 h 415"/>
                              <a:gd name="T44" fmla="*/ 143825 w 1200"/>
                              <a:gd name="T45" fmla="*/ 15303 h 415"/>
                              <a:gd name="T46" fmla="*/ 179056 w 1200"/>
                              <a:gd name="T47" fmla="*/ 67004 h 415"/>
                              <a:gd name="T48" fmla="*/ 191076 w 1200"/>
                              <a:gd name="T49" fmla="*/ 72795 h 415"/>
                              <a:gd name="T50" fmla="*/ 194392 w 1200"/>
                              <a:gd name="T51" fmla="*/ 86030 h 415"/>
                              <a:gd name="T52" fmla="*/ 186102 w 1200"/>
                              <a:gd name="T53" fmla="*/ 96370 h 415"/>
                              <a:gd name="T54" fmla="*/ 168694 w 1200"/>
                              <a:gd name="T55" fmla="*/ 98439 h 415"/>
                              <a:gd name="T56" fmla="*/ 213873 w 1200"/>
                              <a:gd name="T57" fmla="*/ 111674 h 415"/>
                              <a:gd name="T58" fmla="*/ 224235 w 1200"/>
                              <a:gd name="T59" fmla="*/ 100093 h 415"/>
                              <a:gd name="T60" fmla="*/ 228794 w 1200"/>
                              <a:gd name="T61" fmla="*/ 84789 h 415"/>
                              <a:gd name="T62" fmla="*/ 227550 w 1200"/>
                              <a:gd name="T63" fmla="*/ 69072 h 415"/>
                              <a:gd name="T64" fmla="*/ 220504 w 1200"/>
                              <a:gd name="T65" fmla="*/ 55423 h 415"/>
                              <a:gd name="T66" fmla="*/ 208899 w 1200"/>
                              <a:gd name="T67" fmla="*/ 45497 h 415"/>
                              <a:gd name="T68" fmla="*/ 191905 w 1200"/>
                              <a:gd name="T69" fmla="*/ 41361 h 415"/>
                              <a:gd name="T70" fmla="*/ 168694 w 1200"/>
                              <a:gd name="T71" fmla="*/ 168752 h 415"/>
                              <a:gd name="T72" fmla="*/ 201024 w 1200"/>
                              <a:gd name="T73" fmla="*/ 116637 h 415"/>
                              <a:gd name="T74" fmla="*/ 55126 w 1200"/>
                              <a:gd name="T75" fmla="*/ 35157 h 415"/>
                              <a:gd name="T76" fmla="*/ 0 w 1200"/>
                              <a:gd name="T77" fmla="*/ 114983 h 415"/>
                              <a:gd name="T78" fmla="*/ 2072 w 1200"/>
                              <a:gd name="T79" fmla="*/ 137731 h 415"/>
                              <a:gd name="T80" fmla="*/ 9533 w 1200"/>
                              <a:gd name="T81" fmla="*/ 152621 h 415"/>
                              <a:gd name="T82" fmla="*/ 28185 w 1200"/>
                              <a:gd name="T83" fmla="*/ 166684 h 415"/>
                              <a:gd name="T84" fmla="*/ 55126 w 1200"/>
                              <a:gd name="T85" fmla="*/ 171647 h 415"/>
                              <a:gd name="T86" fmla="*/ 79580 w 1200"/>
                              <a:gd name="T87" fmla="*/ 167097 h 415"/>
                              <a:gd name="T88" fmla="*/ 98647 w 1200"/>
                              <a:gd name="T89" fmla="*/ 153862 h 415"/>
                              <a:gd name="T90" fmla="*/ 108594 w 1200"/>
                              <a:gd name="T91" fmla="*/ 137731 h 415"/>
                              <a:gd name="T92" fmla="*/ 111081 w 1200"/>
                              <a:gd name="T93" fmla="*/ 114983 h 415"/>
                              <a:gd name="T94" fmla="*/ 78337 w 1200"/>
                              <a:gd name="T95" fmla="*/ 118705 h 415"/>
                              <a:gd name="T96" fmla="*/ 73363 w 1200"/>
                              <a:gd name="T97" fmla="*/ 134836 h 415"/>
                              <a:gd name="T98" fmla="*/ 64245 w 1200"/>
                              <a:gd name="T99" fmla="*/ 141040 h 415"/>
                              <a:gd name="T100" fmla="*/ 52225 w 1200"/>
                              <a:gd name="T101" fmla="*/ 142281 h 415"/>
                              <a:gd name="T102" fmla="*/ 42692 w 1200"/>
                              <a:gd name="T103" fmla="*/ 138972 h 415"/>
                              <a:gd name="T104" fmla="*/ 34816 w 1200"/>
                              <a:gd name="T105" fmla="*/ 129045 h 415"/>
                              <a:gd name="T106" fmla="*/ 33159 w 1200"/>
                              <a:gd name="T107" fmla="*/ 41361 h 41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0" h="415">
                                <a:moveTo>
                                  <a:pt x="1011" y="341"/>
                                </a:moveTo>
                                <a:lnTo>
                                  <a:pt x="1011" y="167"/>
                                </a:lnTo>
                                <a:lnTo>
                                  <a:pt x="1030" y="167"/>
                                </a:lnTo>
                                <a:lnTo>
                                  <a:pt x="1040" y="169"/>
                                </a:lnTo>
                                <a:lnTo>
                                  <a:pt x="1049" y="170"/>
                                </a:lnTo>
                                <a:lnTo>
                                  <a:pt x="1059" y="171"/>
                                </a:lnTo>
                                <a:lnTo>
                                  <a:pt x="1067" y="174"/>
                                </a:lnTo>
                                <a:lnTo>
                                  <a:pt x="1074" y="177"/>
                                </a:lnTo>
                                <a:lnTo>
                                  <a:pt x="1082" y="182"/>
                                </a:lnTo>
                                <a:lnTo>
                                  <a:pt x="1088" y="187"/>
                                </a:lnTo>
                                <a:lnTo>
                                  <a:pt x="1094" y="194"/>
                                </a:lnTo>
                                <a:lnTo>
                                  <a:pt x="1099" y="200"/>
                                </a:lnTo>
                                <a:lnTo>
                                  <a:pt x="1104" y="206"/>
                                </a:lnTo>
                                <a:lnTo>
                                  <a:pt x="1108" y="213"/>
                                </a:lnTo>
                                <a:lnTo>
                                  <a:pt x="1112" y="221"/>
                                </a:lnTo>
                                <a:lnTo>
                                  <a:pt x="1114" y="228"/>
                                </a:lnTo>
                                <a:lnTo>
                                  <a:pt x="1116" y="237"/>
                                </a:lnTo>
                                <a:lnTo>
                                  <a:pt x="1117" y="245"/>
                                </a:lnTo>
                                <a:lnTo>
                                  <a:pt x="1117" y="253"/>
                                </a:lnTo>
                                <a:lnTo>
                                  <a:pt x="1117" y="262"/>
                                </a:lnTo>
                                <a:lnTo>
                                  <a:pt x="1116" y="271"/>
                                </a:lnTo>
                                <a:lnTo>
                                  <a:pt x="1114" y="278"/>
                                </a:lnTo>
                                <a:lnTo>
                                  <a:pt x="1112" y="287"/>
                                </a:lnTo>
                                <a:lnTo>
                                  <a:pt x="1108" y="294"/>
                                </a:lnTo>
                                <a:lnTo>
                                  <a:pt x="1104" y="301"/>
                                </a:lnTo>
                                <a:lnTo>
                                  <a:pt x="1099" y="308"/>
                                </a:lnTo>
                                <a:lnTo>
                                  <a:pt x="1094" y="314"/>
                                </a:lnTo>
                                <a:lnTo>
                                  <a:pt x="1088" y="321"/>
                                </a:lnTo>
                                <a:lnTo>
                                  <a:pt x="1082" y="326"/>
                                </a:lnTo>
                                <a:lnTo>
                                  <a:pt x="1074" y="331"/>
                                </a:lnTo>
                                <a:lnTo>
                                  <a:pt x="1067" y="334"/>
                                </a:lnTo>
                                <a:lnTo>
                                  <a:pt x="1059" y="337"/>
                                </a:lnTo>
                                <a:lnTo>
                                  <a:pt x="1049" y="338"/>
                                </a:lnTo>
                                <a:lnTo>
                                  <a:pt x="1040" y="339"/>
                                </a:lnTo>
                                <a:lnTo>
                                  <a:pt x="1030" y="341"/>
                                </a:lnTo>
                                <a:lnTo>
                                  <a:pt x="1011" y="341"/>
                                </a:lnTo>
                                <a:close/>
                                <a:moveTo>
                                  <a:pt x="931" y="408"/>
                                </a:moveTo>
                                <a:lnTo>
                                  <a:pt x="1049" y="408"/>
                                </a:lnTo>
                                <a:lnTo>
                                  <a:pt x="1064" y="407"/>
                                </a:lnTo>
                                <a:lnTo>
                                  <a:pt x="1079" y="404"/>
                                </a:lnTo>
                                <a:lnTo>
                                  <a:pt x="1093" y="400"/>
                                </a:lnTo>
                                <a:lnTo>
                                  <a:pt x="1107" y="395"/>
                                </a:lnTo>
                                <a:lnTo>
                                  <a:pt x="1121" y="389"/>
                                </a:lnTo>
                                <a:lnTo>
                                  <a:pt x="1133" y="380"/>
                                </a:lnTo>
                                <a:lnTo>
                                  <a:pt x="1144" y="372"/>
                                </a:lnTo>
                                <a:lnTo>
                                  <a:pt x="1155" y="362"/>
                                </a:lnTo>
                                <a:lnTo>
                                  <a:pt x="1165" y="351"/>
                                </a:lnTo>
                                <a:lnTo>
                                  <a:pt x="1174" y="339"/>
                                </a:lnTo>
                                <a:lnTo>
                                  <a:pt x="1182" y="326"/>
                                </a:lnTo>
                                <a:lnTo>
                                  <a:pt x="1188" y="313"/>
                                </a:lnTo>
                                <a:lnTo>
                                  <a:pt x="1194" y="298"/>
                                </a:lnTo>
                                <a:lnTo>
                                  <a:pt x="1198" y="284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253"/>
                                </a:lnTo>
                                <a:lnTo>
                                  <a:pt x="1200" y="238"/>
                                </a:lnTo>
                                <a:lnTo>
                                  <a:pt x="1198" y="223"/>
                                </a:lnTo>
                                <a:lnTo>
                                  <a:pt x="1194" y="208"/>
                                </a:lnTo>
                                <a:lnTo>
                                  <a:pt x="1188" y="195"/>
                                </a:lnTo>
                                <a:lnTo>
                                  <a:pt x="1182" y="181"/>
                                </a:lnTo>
                                <a:lnTo>
                                  <a:pt x="1174" y="169"/>
                                </a:lnTo>
                                <a:lnTo>
                                  <a:pt x="1165" y="157"/>
                                </a:lnTo>
                                <a:lnTo>
                                  <a:pt x="1155" y="146"/>
                                </a:lnTo>
                                <a:lnTo>
                                  <a:pt x="1144" y="136"/>
                                </a:lnTo>
                                <a:lnTo>
                                  <a:pt x="1133" y="126"/>
                                </a:lnTo>
                                <a:lnTo>
                                  <a:pt x="1121" y="119"/>
                                </a:lnTo>
                                <a:lnTo>
                                  <a:pt x="1107" y="113"/>
                                </a:lnTo>
                                <a:lnTo>
                                  <a:pt x="1093" y="108"/>
                                </a:lnTo>
                                <a:lnTo>
                                  <a:pt x="1079" y="103"/>
                                </a:lnTo>
                                <a:lnTo>
                                  <a:pt x="1064" y="101"/>
                                </a:lnTo>
                                <a:lnTo>
                                  <a:pt x="1049" y="100"/>
                                </a:lnTo>
                                <a:lnTo>
                                  <a:pt x="931" y="100"/>
                                </a:lnTo>
                                <a:lnTo>
                                  <a:pt x="931" y="408"/>
                                </a:lnTo>
                                <a:close/>
                                <a:moveTo>
                                  <a:pt x="775" y="293"/>
                                </a:moveTo>
                                <a:lnTo>
                                  <a:pt x="708" y="293"/>
                                </a:lnTo>
                                <a:lnTo>
                                  <a:pt x="742" y="195"/>
                                </a:lnTo>
                                <a:lnTo>
                                  <a:pt x="775" y="293"/>
                                </a:lnTo>
                                <a:close/>
                                <a:moveTo>
                                  <a:pt x="797" y="354"/>
                                </a:moveTo>
                                <a:lnTo>
                                  <a:pt x="817" y="408"/>
                                </a:lnTo>
                                <a:lnTo>
                                  <a:pt x="901" y="408"/>
                                </a:lnTo>
                                <a:lnTo>
                                  <a:pt x="785" y="100"/>
                                </a:lnTo>
                                <a:lnTo>
                                  <a:pt x="698" y="100"/>
                                </a:lnTo>
                                <a:lnTo>
                                  <a:pt x="581" y="408"/>
                                </a:lnTo>
                                <a:lnTo>
                                  <a:pt x="665" y="408"/>
                                </a:lnTo>
                                <a:lnTo>
                                  <a:pt x="686" y="354"/>
                                </a:lnTo>
                                <a:lnTo>
                                  <a:pt x="797" y="354"/>
                                </a:lnTo>
                                <a:close/>
                                <a:moveTo>
                                  <a:pt x="347" y="37"/>
                                </a:moveTo>
                                <a:lnTo>
                                  <a:pt x="430" y="83"/>
                                </a:lnTo>
                                <a:lnTo>
                                  <a:pt x="513" y="37"/>
                                </a:lnTo>
                                <a:lnTo>
                                  <a:pt x="491" y="3"/>
                                </a:lnTo>
                                <a:lnTo>
                                  <a:pt x="430" y="34"/>
                                </a:lnTo>
                                <a:lnTo>
                                  <a:pt x="369" y="3"/>
                                </a:lnTo>
                                <a:lnTo>
                                  <a:pt x="347" y="37"/>
                                </a:lnTo>
                                <a:close/>
                                <a:moveTo>
                                  <a:pt x="407" y="238"/>
                                </a:moveTo>
                                <a:lnTo>
                                  <a:pt x="407" y="161"/>
                                </a:lnTo>
                                <a:lnTo>
                                  <a:pt x="422" y="161"/>
                                </a:lnTo>
                                <a:lnTo>
                                  <a:pt x="432" y="162"/>
                                </a:lnTo>
                                <a:lnTo>
                                  <a:pt x="442" y="164"/>
                                </a:lnTo>
                                <a:lnTo>
                                  <a:pt x="449" y="166"/>
                                </a:lnTo>
                                <a:lnTo>
                                  <a:pt x="455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6" y="182"/>
                                </a:lnTo>
                                <a:lnTo>
                                  <a:pt x="469" y="191"/>
                                </a:lnTo>
                                <a:lnTo>
                                  <a:pt x="470" y="200"/>
                                </a:lnTo>
                                <a:lnTo>
                                  <a:pt x="469" y="208"/>
                                </a:lnTo>
                                <a:lnTo>
                                  <a:pt x="466" y="216"/>
                                </a:lnTo>
                                <a:lnTo>
                                  <a:pt x="461" y="223"/>
                                </a:lnTo>
                                <a:lnTo>
                                  <a:pt x="455" y="230"/>
                                </a:lnTo>
                                <a:lnTo>
                                  <a:pt x="449" y="233"/>
                                </a:lnTo>
                                <a:lnTo>
                                  <a:pt x="442" y="236"/>
                                </a:lnTo>
                                <a:lnTo>
                                  <a:pt x="432" y="237"/>
                                </a:lnTo>
                                <a:lnTo>
                                  <a:pt x="422" y="238"/>
                                </a:lnTo>
                                <a:lnTo>
                                  <a:pt x="407" y="238"/>
                                </a:lnTo>
                                <a:close/>
                                <a:moveTo>
                                  <a:pt x="485" y="282"/>
                                </a:moveTo>
                                <a:lnTo>
                                  <a:pt x="498" y="278"/>
                                </a:lnTo>
                                <a:lnTo>
                                  <a:pt x="508" y="275"/>
                                </a:lnTo>
                                <a:lnTo>
                                  <a:pt x="516" y="270"/>
                                </a:lnTo>
                                <a:lnTo>
                                  <a:pt x="525" y="263"/>
                                </a:lnTo>
                                <a:lnTo>
                                  <a:pt x="531" y="257"/>
                                </a:lnTo>
                                <a:lnTo>
                                  <a:pt x="536" y="250"/>
                                </a:lnTo>
                                <a:lnTo>
                                  <a:pt x="541" y="242"/>
                                </a:lnTo>
                                <a:lnTo>
                                  <a:pt x="545" y="233"/>
                                </a:lnTo>
                                <a:lnTo>
                                  <a:pt x="549" y="225"/>
                                </a:lnTo>
                                <a:lnTo>
                                  <a:pt x="551" y="215"/>
                                </a:lnTo>
                                <a:lnTo>
                                  <a:pt x="552" y="205"/>
                                </a:lnTo>
                                <a:lnTo>
                                  <a:pt x="552" y="195"/>
                                </a:lnTo>
                                <a:lnTo>
                                  <a:pt x="552" y="186"/>
                                </a:lnTo>
                                <a:lnTo>
                                  <a:pt x="551" y="176"/>
                                </a:lnTo>
                                <a:lnTo>
                                  <a:pt x="549" y="167"/>
                                </a:lnTo>
                                <a:lnTo>
                                  <a:pt x="546" y="159"/>
                                </a:lnTo>
                                <a:lnTo>
                                  <a:pt x="542" y="150"/>
                                </a:lnTo>
                                <a:lnTo>
                                  <a:pt x="537" y="141"/>
                                </a:lnTo>
                                <a:lnTo>
                                  <a:pt x="532" y="134"/>
                                </a:lnTo>
                                <a:lnTo>
                                  <a:pt x="526" y="128"/>
                                </a:lnTo>
                                <a:lnTo>
                                  <a:pt x="519" y="120"/>
                                </a:lnTo>
                                <a:lnTo>
                                  <a:pt x="511" y="115"/>
                                </a:lnTo>
                                <a:lnTo>
                                  <a:pt x="504" y="110"/>
                                </a:lnTo>
                                <a:lnTo>
                                  <a:pt x="495" y="106"/>
                                </a:lnTo>
                                <a:lnTo>
                                  <a:pt x="485" y="104"/>
                                </a:lnTo>
                                <a:lnTo>
                                  <a:pt x="475" y="101"/>
                                </a:lnTo>
                                <a:lnTo>
                                  <a:pt x="463" y="100"/>
                                </a:lnTo>
                                <a:lnTo>
                                  <a:pt x="450" y="100"/>
                                </a:lnTo>
                                <a:lnTo>
                                  <a:pt x="327" y="100"/>
                                </a:lnTo>
                                <a:lnTo>
                                  <a:pt x="327" y="408"/>
                                </a:lnTo>
                                <a:lnTo>
                                  <a:pt x="407" y="408"/>
                                </a:lnTo>
                                <a:lnTo>
                                  <a:pt x="407" y="289"/>
                                </a:lnTo>
                                <a:lnTo>
                                  <a:pt x="483" y="408"/>
                                </a:lnTo>
                                <a:lnTo>
                                  <a:pt x="582" y="408"/>
                                </a:lnTo>
                                <a:lnTo>
                                  <a:pt x="485" y="282"/>
                                </a:lnTo>
                                <a:close/>
                                <a:moveTo>
                                  <a:pt x="210" y="35"/>
                                </a:moveTo>
                                <a:lnTo>
                                  <a:pt x="171" y="0"/>
                                </a:lnTo>
                                <a:lnTo>
                                  <a:pt x="105" y="56"/>
                                </a:lnTo>
                                <a:lnTo>
                                  <a:pt x="133" y="85"/>
                                </a:lnTo>
                                <a:lnTo>
                                  <a:pt x="210" y="35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278"/>
                                </a:lnTo>
                                <a:lnTo>
                                  <a:pt x="0" y="293"/>
                                </a:lnTo>
                                <a:lnTo>
                                  <a:pt x="2" y="308"/>
                                </a:lnTo>
                                <a:lnTo>
                                  <a:pt x="3" y="321"/>
                                </a:lnTo>
                                <a:lnTo>
                                  <a:pt x="5" y="333"/>
                                </a:lnTo>
                                <a:lnTo>
                                  <a:pt x="9" y="343"/>
                                </a:lnTo>
                                <a:lnTo>
                                  <a:pt x="13" y="353"/>
                                </a:lnTo>
                                <a:lnTo>
                                  <a:pt x="17" y="362"/>
                                </a:lnTo>
                                <a:lnTo>
                                  <a:pt x="23" y="369"/>
                                </a:lnTo>
                                <a:lnTo>
                                  <a:pt x="32" y="379"/>
                                </a:lnTo>
                                <a:lnTo>
                                  <a:pt x="43" y="389"/>
                                </a:lnTo>
                                <a:lnTo>
                                  <a:pt x="54" y="397"/>
                                </a:lnTo>
                                <a:lnTo>
                                  <a:pt x="68" y="403"/>
                                </a:lnTo>
                                <a:lnTo>
                                  <a:pt x="83" y="409"/>
                                </a:lnTo>
                                <a:lnTo>
                                  <a:pt x="99" y="413"/>
                                </a:lnTo>
                                <a:lnTo>
                                  <a:pt x="115" y="415"/>
                                </a:lnTo>
                                <a:lnTo>
                                  <a:pt x="133" y="415"/>
                                </a:lnTo>
                                <a:lnTo>
                                  <a:pt x="149" y="415"/>
                                </a:lnTo>
                                <a:lnTo>
                                  <a:pt x="165" y="413"/>
                                </a:lnTo>
                                <a:lnTo>
                                  <a:pt x="179" y="409"/>
                                </a:lnTo>
                                <a:lnTo>
                                  <a:pt x="192" y="404"/>
                                </a:lnTo>
                                <a:lnTo>
                                  <a:pt x="206" y="399"/>
                                </a:lnTo>
                                <a:lnTo>
                                  <a:pt x="217" y="392"/>
                                </a:lnTo>
                                <a:lnTo>
                                  <a:pt x="228" y="383"/>
                                </a:lnTo>
                                <a:lnTo>
                                  <a:pt x="238" y="372"/>
                                </a:lnTo>
                                <a:lnTo>
                                  <a:pt x="246" y="363"/>
                                </a:lnTo>
                                <a:lnTo>
                                  <a:pt x="253" y="353"/>
                                </a:lnTo>
                                <a:lnTo>
                                  <a:pt x="258" y="343"/>
                                </a:lnTo>
                                <a:lnTo>
                                  <a:pt x="262" y="333"/>
                                </a:lnTo>
                                <a:lnTo>
                                  <a:pt x="265" y="321"/>
                                </a:lnTo>
                                <a:lnTo>
                                  <a:pt x="267" y="308"/>
                                </a:lnTo>
                                <a:lnTo>
                                  <a:pt x="268" y="293"/>
                                </a:lnTo>
                                <a:lnTo>
                                  <a:pt x="268" y="278"/>
                                </a:lnTo>
                                <a:lnTo>
                                  <a:pt x="268" y="100"/>
                                </a:lnTo>
                                <a:lnTo>
                                  <a:pt x="189" y="100"/>
                                </a:lnTo>
                                <a:lnTo>
                                  <a:pt x="189" y="267"/>
                                </a:lnTo>
                                <a:lnTo>
                                  <a:pt x="189" y="287"/>
                                </a:lnTo>
                                <a:lnTo>
                                  <a:pt x="187" y="301"/>
                                </a:lnTo>
                                <a:lnTo>
                                  <a:pt x="185" y="311"/>
                                </a:lnTo>
                                <a:lnTo>
                                  <a:pt x="181" y="321"/>
                                </a:lnTo>
                                <a:lnTo>
                                  <a:pt x="177" y="326"/>
                                </a:lnTo>
                                <a:lnTo>
                                  <a:pt x="172" y="331"/>
                                </a:lnTo>
                                <a:lnTo>
                                  <a:pt x="167" y="334"/>
                                </a:lnTo>
                                <a:lnTo>
                                  <a:pt x="161" y="338"/>
                                </a:lnTo>
                                <a:lnTo>
                                  <a:pt x="155" y="341"/>
                                </a:lnTo>
                                <a:lnTo>
                                  <a:pt x="149" y="343"/>
                                </a:lnTo>
                                <a:lnTo>
                                  <a:pt x="141" y="344"/>
                                </a:lnTo>
                                <a:lnTo>
                                  <a:pt x="134" y="346"/>
                                </a:lnTo>
                                <a:lnTo>
                                  <a:pt x="126" y="344"/>
                                </a:lnTo>
                                <a:lnTo>
                                  <a:pt x="120" y="343"/>
                                </a:lnTo>
                                <a:lnTo>
                                  <a:pt x="114" y="342"/>
                                </a:lnTo>
                                <a:lnTo>
                                  <a:pt x="108" y="339"/>
                                </a:lnTo>
                                <a:lnTo>
                                  <a:pt x="103" y="336"/>
                                </a:lnTo>
                                <a:lnTo>
                                  <a:pt x="98" y="332"/>
                                </a:lnTo>
                                <a:lnTo>
                                  <a:pt x="93" y="327"/>
                                </a:lnTo>
                                <a:lnTo>
                                  <a:pt x="89" y="322"/>
                                </a:lnTo>
                                <a:lnTo>
                                  <a:pt x="84" y="312"/>
                                </a:lnTo>
                                <a:lnTo>
                                  <a:pt x="81" y="302"/>
                                </a:lnTo>
                                <a:lnTo>
                                  <a:pt x="80" y="288"/>
                                </a:lnTo>
                                <a:lnTo>
                                  <a:pt x="80" y="267"/>
                                </a:lnTo>
                                <a:lnTo>
                                  <a:pt x="8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589" y="1913"/>
                            <a:ext cx="10934" cy="1725"/>
                          </a:xfrm>
                          <a:custGeom>
                            <a:avLst/>
                            <a:gdLst>
                              <a:gd name="T0" fmla="*/ 1012547 w 2637"/>
                              <a:gd name="T1" fmla="*/ 168745 h 416"/>
                              <a:gd name="T2" fmla="*/ 966523 w 2637"/>
                              <a:gd name="T3" fmla="*/ 41046 h 416"/>
                              <a:gd name="T4" fmla="*/ 888571 w 2637"/>
                              <a:gd name="T5" fmla="*/ 113602 h 416"/>
                              <a:gd name="T6" fmla="*/ 832594 w 2637"/>
                              <a:gd name="T7" fmla="*/ 44777 h 416"/>
                              <a:gd name="T8" fmla="*/ 782008 w 2637"/>
                              <a:gd name="T9" fmla="*/ 41875 h 416"/>
                              <a:gd name="T10" fmla="*/ 746349 w 2637"/>
                              <a:gd name="T11" fmla="*/ 67995 h 416"/>
                              <a:gd name="T12" fmla="*/ 735154 w 2637"/>
                              <a:gd name="T13" fmla="*/ 112358 h 416"/>
                              <a:gd name="T14" fmla="*/ 751740 w 2637"/>
                              <a:gd name="T15" fmla="*/ 150087 h 416"/>
                              <a:gd name="T16" fmla="*/ 795277 w 2637"/>
                              <a:gd name="T17" fmla="*/ 172061 h 416"/>
                              <a:gd name="T18" fmla="*/ 828863 w 2637"/>
                              <a:gd name="T19" fmla="*/ 130186 h 416"/>
                              <a:gd name="T20" fmla="*/ 803570 w 2637"/>
                              <a:gd name="T21" fmla="*/ 139722 h 416"/>
                              <a:gd name="T22" fmla="*/ 783252 w 2637"/>
                              <a:gd name="T23" fmla="*/ 133503 h 416"/>
                              <a:gd name="T24" fmla="*/ 769984 w 2637"/>
                              <a:gd name="T25" fmla="*/ 113602 h 416"/>
                              <a:gd name="T26" fmla="*/ 773301 w 2637"/>
                              <a:gd name="T27" fmla="*/ 88726 h 416"/>
                              <a:gd name="T28" fmla="*/ 789887 w 2637"/>
                              <a:gd name="T29" fmla="*/ 73385 h 416"/>
                              <a:gd name="T30" fmla="*/ 815594 w 2637"/>
                              <a:gd name="T31" fmla="*/ 72556 h 416"/>
                              <a:gd name="T32" fmla="*/ 716081 w 2637"/>
                              <a:gd name="T33" fmla="*/ 41046 h 416"/>
                              <a:gd name="T34" fmla="*/ 665080 w 2637"/>
                              <a:gd name="T35" fmla="*/ 41046 h 416"/>
                              <a:gd name="T36" fmla="*/ 563909 w 2637"/>
                              <a:gd name="T37" fmla="*/ 48509 h 416"/>
                              <a:gd name="T38" fmla="*/ 529079 w 2637"/>
                              <a:gd name="T39" fmla="*/ 38144 h 416"/>
                              <a:gd name="T40" fmla="*/ 498810 w 2637"/>
                              <a:gd name="T41" fmla="*/ 44777 h 416"/>
                              <a:gd name="T42" fmla="*/ 481810 w 2637"/>
                              <a:gd name="T43" fmla="*/ 67581 h 416"/>
                              <a:gd name="T44" fmla="*/ 483054 w 2637"/>
                              <a:gd name="T45" fmla="*/ 95774 h 416"/>
                              <a:gd name="T46" fmla="*/ 505444 w 2637"/>
                              <a:gd name="T47" fmla="*/ 114017 h 416"/>
                              <a:gd name="T48" fmla="*/ 533640 w 2637"/>
                              <a:gd name="T49" fmla="*/ 126869 h 416"/>
                              <a:gd name="T50" fmla="*/ 527835 w 2637"/>
                              <a:gd name="T51" fmla="*/ 141795 h 416"/>
                              <a:gd name="T52" fmla="*/ 504201 w 2637"/>
                              <a:gd name="T53" fmla="*/ 140966 h 416"/>
                              <a:gd name="T54" fmla="*/ 485542 w 2637"/>
                              <a:gd name="T55" fmla="*/ 164184 h 416"/>
                              <a:gd name="T56" fmla="*/ 524932 w 2637"/>
                              <a:gd name="T57" fmla="*/ 172061 h 416"/>
                              <a:gd name="T58" fmla="*/ 556445 w 2637"/>
                              <a:gd name="T59" fmla="*/ 160038 h 416"/>
                              <a:gd name="T60" fmla="*/ 569299 w 2637"/>
                              <a:gd name="T61" fmla="*/ 132259 h 416"/>
                              <a:gd name="T62" fmla="*/ 561835 w 2637"/>
                              <a:gd name="T63" fmla="*/ 104066 h 416"/>
                              <a:gd name="T64" fmla="*/ 529079 w 2637"/>
                              <a:gd name="T65" fmla="*/ 88311 h 416"/>
                              <a:gd name="T66" fmla="*/ 514981 w 2637"/>
                              <a:gd name="T67" fmla="*/ 76702 h 416"/>
                              <a:gd name="T68" fmla="*/ 526176 w 2637"/>
                              <a:gd name="T69" fmla="*/ 65922 h 416"/>
                              <a:gd name="T70" fmla="*/ 551055 w 2637"/>
                              <a:gd name="T71" fmla="*/ 74214 h 416"/>
                              <a:gd name="T72" fmla="*/ 374833 w 2637"/>
                              <a:gd name="T73" fmla="*/ 69239 h 416"/>
                              <a:gd name="T74" fmla="*/ 374833 w 2637"/>
                              <a:gd name="T75" fmla="*/ 168745 h 416"/>
                              <a:gd name="T76" fmla="*/ 284442 w 2637"/>
                              <a:gd name="T77" fmla="*/ 168745 h 416"/>
                              <a:gd name="T78" fmla="*/ 276149 w 2637"/>
                              <a:gd name="T79" fmla="*/ 146770 h 416"/>
                              <a:gd name="T80" fmla="*/ 130611 w 2637"/>
                              <a:gd name="T81" fmla="*/ 168745 h 416"/>
                              <a:gd name="T82" fmla="*/ 69245 w 2637"/>
                              <a:gd name="T83" fmla="*/ 40631 h 416"/>
                              <a:gd name="T84" fmla="*/ 34830 w 2637"/>
                              <a:gd name="T85" fmla="*/ 39802 h 416"/>
                              <a:gd name="T86" fmla="*/ 11610 w 2637"/>
                              <a:gd name="T87" fmla="*/ 56386 h 416"/>
                              <a:gd name="T88" fmla="*/ 4976 w 2637"/>
                              <a:gd name="T89" fmla="*/ 84994 h 416"/>
                              <a:gd name="T90" fmla="*/ 15342 w 2637"/>
                              <a:gd name="T91" fmla="*/ 106139 h 416"/>
                              <a:gd name="T92" fmla="*/ 52659 w 2637"/>
                              <a:gd name="T93" fmla="*/ 121894 h 416"/>
                              <a:gd name="T94" fmla="*/ 58464 w 2637"/>
                              <a:gd name="T95" fmla="*/ 136820 h 416"/>
                              <a:gd name="T96" fmla="*/ 39805 w 2637"/>
                              <a:gd name="T97" fmla="*/ 143868 h 416"/>
                              <a:gd name="T98" fmla="*/ 13683 w 2637"/>
                              <a:gd name="T99" fmla="*/ 131015 h 416"/>
                              <a:gd name="T100" fmla="*/ 32756 w 2637"/>
                              <a:gd name="T101" fmla="*/ 171232 h 416"/>
                              <a:gd name="T102" fmla="*/ 69245 w 2637"/>
                              <a:gd name="T103" fmla="*/ 167086 h 416"/>
                              <a:gd name="T104" fmla="*/ 90806 w 2637"/>
                              <a:gd name="T105" fmla="*/ 145941 h 416"/>
                              <a:gd name="T106" fmla="*/ 91220 w 2637"/>
                              <a:gd name="T107" fmla="*/ 111529 h 416"/>
                              <a:gd name="T108" fmla="*/ 76708 w 2637"/>
                              <a:gd name="T109" fmla="*/ 97018 h 416"/>
                              <a:gd name="T110" fmla="*/ 41049 w 2637"/>
                              <a:gd name="T111" fmla="*/ 82092 h 416"/>
                              <a:gd name="T112" fmla="*/ 43952 w 2637"/>
                              <a:gd name="T113" fmla="*/ 69239 h 416"/>
                              <a:gd name="T114" fmla="*/ 62610 w 2637"/>
                              <a:gd name="T115" fmla="*/ 67166 h 41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637" h="416">
                                <a:moveTo>
                                  <a:pt x="2561" y="35"/>
                                </a:moveTo>
                                <a:lnTo>
                                  <a:pt x="2524" y="0"/>
                                </a:lnTo>
                                <a:lnTo>
                                  <a:pt x="2458" y="56"/>
                                </a:lnTo>
                                <a:lnTo>
                                  <a:pt x="2485" y="84"/>
                                </a:lnTo>
                                <a:lnTo>
                                  <a:pt x="2561" y="35"/>
                                </a:lnTo>
                                <a:close/>
                                <a:moveTo>
                                  <a:pt x="2442" y="260"/>
                                </a:moveTo>
                                <a:lnTo>
                                  <a:pt x="2442" y="407"/>
                                </a:lnTo>
                                <a:lnTo>
                                  <a:pt x="2521" y="407"/>
                                </a:lnTo>
                                <a:lnTo>
                                  <a:pt x="2521" y="260"/>
                                </a:lnTo>
                                <a:lnTo>
                                  <a:pt x="2637" y="99"/>
                                </a:lnTo>
                                <a:lnTo>
                                  <a:pt x="2540" y="99"/>
                                </a:lnTo>
                                <a:lnTo>
                                  <a:pt x="2484" y="183"/>
                                </a:lnTo>
                                <a:lnTo>
                                  <a:pt x="2427" y="99"/>
                                </a:lnTo>
                                <a:lnTo>
                                  <a:pt x="2331" y="99"/>
                                </a:lnTo>
                                <a:lnTo>
                                  <a:pt x="2442" y="260"/>
                                </a:lnTo>
                                <a:close/>
                                <a:moveTo>
                                  <a:pt x="2143" y="226"/>
                                </a:moveTo>
                                <a:lnTo>
                                  <a:pt x="2143" y="99"/>
                                </a:lnTo>
                                <a:lnTo>
                                  <a:pt x="2063" y="99"/>
                                </a:lnTo>
                                <a:lnTo>
                                  <a:pt x="2063" y="407"/>
                                </a:lnTo>
                                <a:lnTo>
                                  <a:pt x="2143" y="407"/>
                                </a:lnTo>
                                <a:lnTo>
                                  <a:pt x="2143" y="274"/>
                                </a:lnTo>
                                <a:lnTo>
                                  <a:pt x="2247" y="407"/>
                                </a:lnTo>
                                <a:lnTo>
                                  <a:pt x="2351" y="407"/>
                                </a:lnTo>
                                <a:lnTo>
                                  <a:pt x="2217" y="245"/>
                                </a:lnTo>
                                <a:lnTo>
                                  <a:pt x="2340" y="99"/>
                                </a:lnTo>
                                <a:lnTo>
                                  <a:pt x="2240" y="99"/>
                                </a:lnTo>
                                <a:lnTo>
                                  <a:pt x="2143" y="226"/>
                                </a:lnTo>
                                <a:close/>
                                <a:moveTo>
                                  <a:pt x="2008" y="108"/>
                                </a:moveTo>
                                <a:lnTo>
                                  <a:pt x="1987" y="102"/>
                                </a:lnTo>
                                <a:lnTo>
                                  <a:pt x="1969" y="97"/>
                                </a:lnTo>
                                <a:lnTo>
                                  <a:pt x="1952" y="93"/>
                                </a:lnTo>
                                <a:lnTo>
                                  <a:pt x="1936" y="93"/>
                                </a:lnTo>
                                <a:lnTo>
                                  <a:pt x="1918" y="93"/>
                                </a:lnTo>
                                <a:lnTo>
                                  <a:pt x="1902" y="96"/>
                                </a:lnTo>
                                <a:lnTo>
                                  <a:pt x="1886" y="101"/>
                                </a:lnTo>
                                <a:lnTo>
                                  <a:pt x="1871" y="106"/>
                                </a:lnTo>
                                <a:lnTo>
                                  <a:pt x="1857" y="112"/>
                                </a:lnTo>
                                <a:lnTo>
                                  <a:pt x="1844" y="121"/>
                                </a:lnTo>
                                <a:lnTo>
                                  <a:pt x="1831" y="129"/>
                                </a:lnTo>
                                <a:lnTo>
                                  <a:pt x="1820" y="140"/>
                                </a:lnTo>
                                <a:lnTo>
                                  <a:pt x="1809" y="152"/>
                                </a:lnTo>
                                <a:lnTo>
                                  <a:pt x="1800" y="164"/>
                                </a:lnTo>
                                <a:lnTo>
                                  <a:pt x="1791" y="178"/>
                                </a:lnTo>
                                <a:lnTo>
                                  <a:pt x="1785" y="192"/>
                                </a:lnTo>
                                <a:lnTo>
                                  <a:pt x="1780" y="207"/>
                                </a:lnTo>
                                <a:lnTo>
                                  <a:pt x="1775" y="223"/>
                                </a:lnTo>
                                <a:lnTo>
                                  <a:pt x="1773" y="239"/>
                                </a:lnTo>
                                <a:lnTo>
                                  <a:pt x="1773" y="256"/>
                                </a:lnTo>
                                <a:lnTo>
                                  <a:pt x="1773" y="271"/>
                                </a:lnTo>
                                <a:lnTo>
                                  <a:pt x="1775" y="286"/>
                                </a:lnTo>
                                <a:lnTo>
                                  <a:pt x="1778" y="300"/>
                                </a:lnTo>
                                <a:lnTo>
                                  <a:pt x="1783" y="314"/>
                                </a:lnTo>
                                <a:lnTo>
                                  <a:pt x="1789" y="327"/>
                                </a:lnTo>
                                <a:lnTo>
                                  <a:pt x="1795" y="340"/>
                                </a:lnTo>
                                <a:lnTo>
                                  <a:pt x="1804" y="351"/>
                                </a:lnTo>
                                <a:lnTo>
                                  <a:pt x="1813" y="362"/>
                                </a:lnTo>
                                <a:lnTo>
                                  <a:pt x="1825" y="373"/>
                                </a:lnTo>
                                <a:lnTo>
                                  <a:pt x="1839" y="385"/>
                                </a:lnTo>
                                <a:lnTo>
                                  <a:pt x="1854" y="393"/>
                                </a:lnTo>
                                <a:lnTo>
                                  <a:pt x="1869" y="401"/>
                                </a:lnTo>
                                <a:lnTo>
                                  <a:pt x="1885" y="407"/>
                                </a:lnTo>
                                <a:lnTo>
                                  <a:pt x="1902" y="412"/>
                                </a:lnTo>
                                <a:lnTo>
                                  <a:pt x="1918" y="415"/>
                                </a:lnTo>
                                <a:lnTo>
                                  <a:pt x="1936" y="416"/>
                                </a:lnTo>
                                <a:lnTo>
                                  <a:pt x="1951" y="415"/>
                                </a:lnTo>
                                <a:lnTo>
                                  <a:pt x="1966" y="413"/>
                                </a:lnTo>
                                <a:lnTo>
                                  <a:pt x="1983" y="408"/>
                                </a:lnTo>
                                <a:lnTo>
                                  <a:pt x="2008" y="401"/>
                                </a:lnTo>
                                <a:lnTo>
                                  <a:pt x="2008" y="306"/>
                                </a:lnTo>
                                <a:lnTo>
                                  <a:pt x="1999" y="314"/>
                                </a:lnTo>
                                <a:lnTo>
                                  <a:pt x="1992" y="320"/>
                                </a:lnTo>
                                <a:lnTo>
                                  <a:pt x="1983" y="326"/>
                                </a:lnTo>
                                <a:lnTo>
                                  <a:pt x="1976" y="330"/>
                                </a:lnTo>
                                <a:lnTo>
                                  <a:pt x="1967" y="334"/>
                                </a:lnTo>
                                <a:lnTo>
                                  <a:pt x="1957" y="336"/>
                                </a:lnTo>
                                <a:lnTo>
                                  <a:pt x="1948" y="337"/>
                                </a:lnTo>
                                <a:lnTo>
                                  <a:pt x="1938" y="337"/>
                                </a:lnTo>
                                <a:lnTo>
                                  <a:pt x="1931" y="337"/>
                                </a:lnTo>
                                <a:lnTo>
                                  <a:pt x="1923" y="336"/>
                                </a:lnTo>
                                <a:lnTo>
                                  <a:pt x="1916" y="335"/>
                                </a:lnTo>
                                <a:lnTo>
                                  <a:pt x="1908" y="332"/>
                                </a:lnTo>
                                <a:lnTo>
                                  <a:pt x="1902" y="330"/>
                                </a:lnTo>
                                <a:lnTo>
                                  <a:pt x="1896" y="326"/>
                                </a:lnTo>
                                <a:lnTo>
                                  <a:pt x="1889" y="322"/>
                                </a:lnTo>
                                <a:lnTo>
                                  <a:pt x="1884" y="317"/>
                                </a:lnTo>
                                <a:lnTo>
                                  <a:pt x="1876" y="311"/>
                                </a:lnTo>
                                <a:lnTo>
                                  <a:pt x="1871" y="305"/>
                                </a:lnTo>
                                <a:lnTo>
                                  <a:pt x="1866" y="299"/>
                                </a:lnTo>
                                <a:lnTo>
                                  <a:pt x="1862" y="291"/>
                                </a:lnTo>
                                <a:lnTo>
                                  <a:pt x="1860" y="283"/>
                                </a:lnTo>
                                <a:lnTo>
                                  <a:pt x="1857" y="274"/>
                                </a:lnTo>
                                <a:lnTo>
                                  <a:pt x="1856" y="265"/>
                                </a:lnTo>
                                <a:lnTo>
                                  <a:pt x="1856" y="255"/>
                                </a:lnTo>
                                <a:lnTo>
                                  <a:pt x="1856" y="246"/>
                                </a:lnTo>
                                <a:lnTo>
                                  <a:pt x="1857" y="238"/>
                                </a:lnTo>
                                <a:lnTo>
                                  <a:pt x="1860" y="229"/>
                                </a:lnTo>
                                <a:lnTo>
                                  <a:pt x="1862" y="221"/>
                                </a:lnTo>
                                <a:lnTo>
                                  <a:pt x="1865" y="214"/>
                                </a:lnTo>
                                <a:lnTo>
                                  <a:pt x="1870" y="207"/>
                                </a:lnTo>
                                <a:lnTo>
                                  <a:pt x="1874" y="200"/>
                                </a:lnTo>
                                <a:lnTo>
                                  <a:pt x="1879" y="194"/>
                                </a:lnTo>
                                <a:lnTo>
                                  <a:pt x="1885" y="189"/>
                                </a:lnTo>
                                <a:lnTo>
                                  <a:pt x="1891" y="184"/>
                                </a:lnTo>
                                <a:lnTo>
                                  <a:pt x="1898" y="180"/>
                                </a:lnTo>
                                <a:lnTo>
                                  <a:pt x="1905" y="177"/>
                                </a:lnTo>
                                <a:lnTo>
                                  <a:pt x="1913" y="174"/>
                                </a:lnTo>
                                <a:lnTo>
                                  <a:pt x="1921" y="172"/>
                                </a:lnTo>
                                <a:lnTo>
                                  <a:pt x="1930" y="170"/>
                                </a:lnTo>
                                <a:lnTo>
                                  <a:pt x="1938" y="170"/>
                                </a:lnTo>
                                <a:lnTo>
                                  <a:pt x="1948" y="170"/>
                                </a:lnTo>
                                <a:lnTo>
                                  <a:pt x="1958" y="173"/>
                                </a:lnTo>
                                <a:lnTo>
                                  <a:pt x="1967" y="175"/>
                                </a:lnTo>
                                <a:lnTo>
                                  <a:pt x="1977" y="179"/>
                                </a:lnTo>
                                <a:lnTo>
                                  <a:pt x="1984" y="184"/>
                                </a:lnTo>
                                <a:lnTo>
                                  <a:pt x="1993" y="189"/>
                                </a:lnTo>
                                <a:lnTo>
                                  <a:pt x="2001" y="197"/>
                                </a:lnTo>
                                <a:lnTo>
                                  <a:pt x="2008" y="204"/>
                                </a:lnTo>
                                <a:lnTo>
                                  <a:pt x="2008" y="108"/>
                                </a:lnTo>
                                <a:close/>
                                <a:moveTo>
                                  <a:pt x="1727" y="99"/>
                                </a:moveTo>
                                <a:lnTo>
                                  <a:pt x="1647" y="99"/>
                                </a:lnTo>
                                <a:lnTo>
                                  <a:pt x="1647" y="407"/>
                                </a:lnTo>
                                <a:lnTo>
                                  <a:pt x="1727" y="407"/>
                                </a:lnTo>
                                <a:lnTo>
                                  <a:pt x="1727" y="99"/>
                                </a:lnTo>
                                <a:close/>
                                <a:moveTo>
                                  <a:pt x="1538" y="167"/>
                                </a:moveTo>
                                <a:lnTo>
                                  <a:pt x="1604" y="167"/>
                                </a:lnTo>
                                <a:lnTo>
                                  <a:pt x="1604" y="99"/>
                                </a:lnTo>
                                <a:lnTo>
                                  <a:pt x="1394" y="99"/>
                                </a:lnTo>
                                <a:lnTo>
                                  <a:pt x="1394" y="167"/>
                                </a:lnTo>
                                <a:lnTo>
                                  <a:pt x="1459" y="167"/>
                                </a:lnTo>
                                <a:lnTo>
                                  <a:pt x="1459" y="407"/>
                                </a:lnTo>
                                <a:lnTo>
                                  <a:pt x="1538" y="407"/>
                                </a:lnTo>
                                <a:lnTo>
                                  <a:pt x="1538" y="167"/>
                                </a:lnTo>
                                <a:close/>
                                <a:moveTo>
                                  <a:pt x="1360" y="117"/>
                                </a:moveTo>
                                <a:lnTo>
                                  <a:pt x="1349" y="111"/>
                                </a:lnTo>
                                <a:lnTo>
                                  <a:pt x="1337" y="106"/>
                                </a:lnTo>
                                <a:lnTo>
                                  <a:pt x="1324" y="102"/>
                                </a:lnTo>
                                <a:lnTo>
                                  <a:pt x="1313" y="98"/>
                                </a:lnTo>
                                <a:lnTo>
                                  <a:pt x="1300" y="96"/>
                                </a:lnTo>
                                <a:lnTo>
                                  <a:pt x="1288" y="93"/>
                                </a:lnTo>
                                <a:lnTo>
                                  <a:pt x="1276" y="92"/>
                                </a:lnTo>
                                <a:lnTo>
                                  <a:pt x="1263" y="92"/>
                                </a:lnTo>
                                <a:lnTo>
                                  <a:pt x="1252" y="92"/>
                                </a:lnTo>
                                <a:lnTo>
                                  <a:pt x="1241" y="94"/>
                                </a:lnTo>
                                <a:lnTo>
                                  <a:pt x="1231" y="96"/>
                                </a:lnTo>
                                <a:lnTo>
                                  <a:pt x="1221" y="99"/>
                                </a:lnTo>
                                <a:lnTo>
                                  <a:pt x="1211" y="103"/>
                                </a:lnTo>
                                <a:lnTo>
                                  <a:pt x="1203" y="108"/>
                                </a:lnTo>
                                <a:lnTo>
                                  <a:pt x="1195" y="114"/>
                                </a:lnTo>
                                <a:lnTo>
                                  <a:pt x="1187" y="121"/>
                                </a:lnTo>
                                <a:lnTo>
                                  <a:pt x="1181" y="128"/>
                                </a:lnTo>
                                <a:lnTo>
                                  <a:pt x="1175" y="136"/>
                                </a:lnTo>
                                <a:lnTo>
                                  <a:pt x="1170" y="144"/>
                                </a:lnTo>
                                <a:lnTo>
                                  <a:pt x="1166" y="153"/>
                                </a:lnTo>
                                <a:lnTo>
                                  <a:pt x="1162" y="163"/>
                                </a:lnTo>
                                <a:lnTo>
                                  <a:pt x="1161" y="174"/>
                                </a:lnTo>
                                <a:lnTo>
                                  <a:pt x="1158" y="184"/>
                                </a:lnTo>
                                <a:lnTo>
                                  <a:pt x="1158" y="195"/>
                                </a:lnTo>
                                <a:lnTo>
                                  <a:pt x="1158" y="205"/>
                                </a:lnTo>
                                <a:lnTo>
                                  <a:pt x="1160" y="215"/>
                                </a:lnTo>
                                <a:lnTo>
                                  <a:pt x="1162" y="224"/>
                                </a:lnTo>
                                <a:lnTo>
                                  <a:pt x="1165" y="231"/>
                                </a:lnTo>
                                <a:lnTo>
                                  <a:pt x="1168" y="239"/>
                                </a:lnTo>
                                <a:lnTo>
                                  <a:pt x="1172" y="245"/>
                                </a:lnTo>
                                <a:lnTo>
                                  <a:pt x="1177" y="251"/>
                                </a:lnTo>
                                <a:lnTo>
                                  <a:pt x="1183" y="256"/>
                                </a:lnTo>
                                <a:lnTo>
                                  <a:pt x="1192" y="263"/>
                                </a:lnTo>
                                <a:lnTo>
                                  <a:pt x="1203" y="269"/>
                                </a:lnTo>
                                <a:lnTo>
                                  <a:pt x="1219" y="275"/>
                                </a:lnTo>
                                <a:lnTo>
                                  <a:pt x="1242" y="281"/>
                                </a:lnTo>
                                <a:lnTo>
                                  <a:pt x="1254" y="286"/>
                                </a:lnTo>
                                <a:lnTo>
                                  <a:pt x="1264" y="290"/>
                                </a:lnTo>
                                <a:lnTo>
                                  <a:pt x="1273" y="294"/>
                                </a:lnTo>
                                <a:lnTo>
                                  <a:pt x="1279" y="297"/>
                                </a:lnTo>
                                <a:lnTo>
                                  <a:pt x="1284" y="301"/>
                                </a:lnTo>
                                <a:lnTo>
                                  <a:pt x="1287" y="306"/>
                                </a:lnTo>
                                <a:lnTo>
                                  <a:pt x="1289" y="311"/>
                                </a:lnTo>
                                <a:lnTo>
                                  <a:pt x="1289" y="317"/>
                                </a:lnTo>
                                <a:lnTo>
                                  <a:pt x="1289" y="324"/>
                                </a:lnTo>
                                <a:lnTo>
                                  <a:pt x="1287" y="330"/>
                                </a:lnTo>
                                <a:lnTo>
                                  <a:pt x="1283" y="335"/>
                                </a:lnTo>
                                <a:lnTo>
                                  <a:pt x="1279" y="339"/>
                                </a:lnTo>
                                <a:lnTo>
                                  <a:pt x="1273" y="342"/>
                                </a:lnTo>
                                <a:lnTo>
                                  <a:pt x="1267" y="345"/>
                                </a:lnTo>
                                <a:lnTo>
                                  <a:pt x="1259" y="346"/>
                                </a:lnTo>
                                <a:lnTo>
                                  <a:pt x="1251" y="347"/>
                                </a:lnTo>
                                <a:lnTo>
                                  <a:pt x="1242" y="347"/>
                                </a:lnTo>
                                <a:lnTo>
                                  <a:pt x="1233" y="345"/>
                                </a:lnTo>
                                <a:lnTo>
                                  <a:pt x="1224" y="344"/>
                                </a:lnTo>
                                <a:lnTo>
                                  <a:pt x="1216" y="340"/>
                                </a:lnTo>
                                <a:lnTo>
                                  <a:pt x="1207" y="335"/>
                                </a:lnTo>
                                <a:lnTo>
                                  <a:pt x="1198" y="330"/>
                                </a:lnTo>
                                <a:lnTo>
                                  <a:pt x="1190" y="324"/>
                                </a:lnTo>
                                <a:lnTo>
                                  <a:pt x="1180" y="316"/>
                                </a:lnTo>
                                <a:lnTo>
                                  <a:pt x="1146" y="381"/>
                                </a:lnTo>
                                <a:lnTo>
                                  <a:pt x="1158" y="388"/>
                                </a:lnTo>
                                <a:lnTo>
                                  <a:pt x="1171" y="396"/>
                                </a:lnTo>
                                <a:lnTo>
                                  <a:pt x="1185" y="401"/>
                                </a:lnTo>
                                <a:lnTo>
                                  <a:pt x="1198" y="406"/>
                                </a:lnTo>
                                <a:lnTo>
                                  <a:pt x="1212" y="410"/>
                                </a:lnTo>
                                <a:lnTo>
                                  <a:pt x="1226" y="413"/>
                                </a:lnTo>
                                <a:lnTo>
                                  <a:pt x="1239" y="415"/>
                                </a:lnTo>
                                <a:lnTo>
                                  <a:pt x="1253" y="415"/>
                                </a:lnTo>
                                <a:lnTo>
                                  <a:pt x="1266" y="415"/>
                                </a:lnTo>
                                <a:lnTo>
                                  <a:pt x="1278" y="413"/>
                                </a:lnTo>
                                <a:lnTo>
                                  <a:pt x="1290" y="411"/>
                                </a:lnTo>
                                <a:lnTo>
                                  <a:pt x="1302" y="407"/>
                                </a:lnTo>
                                <a:lnTo>
                                  <a:pt x="1313" y="403"/>
                                </a:lnTo>
                                <a:lnTo>
                                  <a:pt x="1323" y="398"/>
                                </a:lnTo>
                                <a:lnTo>
                                  <a:pt x="1333" y="392"/>
                                </a:lnTo>
                                <a:lnTo>
                                  <a:pt x="1342" y="386"/>
                                </a:lnTo>
                                <a:lnTo>
                                  <a:pt x="1349" y="378"/>
                                </a:lnTo>
                                <a:lnTo>
                                  <a:pt x="1355" y="371"/>
                                </a:lnTo>
                                <a:lnTo>
                                  <a:pt x="1360" y="362"/>
                                </a:lnTo>
                                <a:lnTo>
                                  <a:pt x="1365" y="352"/>
                                </a:lnTo>
                                <a:lnTo>
                                  <a:pt x="1369" y="342"/>
                                </a:lnTo>
                                <a:lnTo>
                                  <a:pt x="1371" y="331"/>
                                </a:lnTo>
                                <a:lnTo>
                                  <a:pt x="1373" y="319"/>
                                </a:lnTo>
                                <a:lnTo>
                                  <a:pt x="1373" y="306"/>
                                </a:lnTo>
                                <a:lnTo>
                                  <a:pt x="1371" y="290"/>
                                </a:lnTo>
                                <a:lnTo>
                                  <a:pt x="1369" y="275"/>
                                </a:lnTo>
                                <a:lnTo>
                                  <a:pt x="1366" y="269"/>
                                </a:lnTo>
                                <a:lnTo>
                                  <a:pt x="1363" y="263"/>
                                </a:lnTo>
                                <a:lnTo>
                                  <a:pt x="1359" y="258"/>
                                </a:lnTo>
                                <a:lnTo>
                                  <a:pt x="1355" y="251"/>
                                </a:lnTo>
                                <a:lnTo>
                                  <a:pt x="1350" y="246"/>
                                </a:lnTo>
                                <a:lnTo>
                                  <a:pt x="1345" y="241"/>
                                </a:lnTo>
                                <a:lnTo>
                                  <a:pt x="1339" y="238"/>
                                </a:lnTo>
                                <a:lnTo>
                                  <a:pt x="1332" y="234"/>
                                </a:lnTo>
                                <a:lnTo>
                                  <a:pt x="1315" y="226"/>
                                </a:lnTo>
                                <a:lnTo>
                                  <a:pt x="1298" y="220"/>
                                </a:lnTo>
                                <a:lnTo>
                                  <a:pt x="1276" y="213"/>
                                </a:lnTo>
                                <a:lnTo>
                                  <a:pt x="1263" y="209"/>
                                </a:lnTo>
                                <a:lnTo>
                                  <a:pt x="1256" y="205"/>
                                </a:lnTo>
                                <a:lnTo>
                                  <a:pt x="1249" y="200"/>
                                </a:lnTo>
                                <a:lnTo>
                                  <a:pt x="1247" y="198"/>
                                </a:lnTo>
                                <a:lnTo>
                                  <a:pt x="1244" y="194"/>
                                </a:lnTo>
                                <a:lnTo>
                                  <a:pt x="1242" y="189"/>
                                </a:lnTo>
                                <a:lnTo>
                                  <a:pt x="1242" y="185"/>
                                </a:lnTo>
                                <a:lnTo>
                                  <a:pt x="1243" y="179"/>
                                </a:lnTo>
                                <a:lnTo>
                                  <a:pt x="1244" y="174"/>
                                </a:lnTo>
                                <a:lnTo>
                                  <a:pt x="1248" y="170"/>
                                </a:lnTo>
                                <a:lnTo>
                                  <a:pt x="1252" y="167"/>
                                </a:lnTo>
                                <a:lnTo>
                                  <a:pt x="1257" y="163"/>
                                </a:lnTo>
                                <a:lnTo>
                                  <a:pt x="1263" y="160"/>
                                </a:lnTo>
                                <a:lnTo>
                                  <a:pt x="1269" y="159"/>
                                </a:lnTo>
                                <a:lnTo>
                                  <a:pt x="1277" y="158"/>
                                </a:lnTo>
                                <a:lnTo>
                                  <a:pt x="1283" y="159"/>
                                </a:lnTo>
                                <a:lnTo>
                                  <a:pt x="1289" y="159"/>
                                </a:lnTo>
                                <a:lnTo>
                                  <a:pt x="1297" y="162"/>
                                </a:lnTo>
                                <a:lnTo>
                                  <a:pt x="1303" y="163"/>
                                </a:lnTo>
                                <a:lnTo>
                                  <a:pt x="1315" y="170"/>
                                </a:lnTo>
                                <a:lnTo>
                                  <a:pt x="1329" y="179"/>
                                </a:lnTo>
                                <a:lnTo>
                                  <a:pt x="1360" y="117"/>
                                </a:lnTo>
                                <a:close/>
                                <a:moveTo>
                                  <a:pt x="1091" y="99"/>
                                </a:moveTo>
                                <a:lnTo>
                                  <a:pt x="1011" y="99"/>
                                </a:lnTo>
                                <a:lnTo>
                                  <a:pt x="1011" y="407"/>
                                </a:lnTo>
                                <a:lnTo>
                                  <a:pt x="1091" y="407"/>
                                </a:lnTo>
                                <a:lnTo>
                                  <a:pt x="1091" y="99"/>
                                </a:lnTo>
                                <a:close/>
                                <a:moveTo>
                                  <a:pt x="904" y="167"/>
                                </a:moveTo>
                                <a:lnTo>
                                  <a:pt x="970" y="167"/>
                                </a:lnTo>
                                <a:lnTo>
                                  <a:pt x="970" y="99"/>
                                </a:lnTo>
                                <a:lnTo>
                                  <a:pt x="758" y="99"/>
                                </a:lnTo>
                                <a:lnTo>
                                  <a:pt x="758" y="167"/>
                                </a:lnTo>
                                <a:lnTo>
                                  <a:pt x="825" y="167"/>
                                </a:lnTo>
                                <a:lnTo>
                                  <a:pt x="825" y="407"/>
                                </a:lnTo>
                                <a:lnTo>
                                  <a:pt x="904" y="407"/>
                                </a:lnTo>
                                <a:lnTo>
                                  <a:pt x="904" y="167"/>
                                </a:lnTo>
                                <a:close/>
                                <a:moveTo>
                                  <a:pt x="644" y="292"/>
                                </a:moveTo>
                                <a:lnTo>
                                  <a:pt x="578" y="292"/>
                                </a:lnTo>
                                <a:lnTo>
                                  <a:pt x="611" y="194"/>
                                </a:lnTo>
                                <a:lnTo>
                                  <a:pt x="644" y="292"/>
                                </a:lnTo>
                                <a:close/>
                                <a:moveTo>
                                  <a:pt x="666" y="354"/>
                                </a:moveTo>
                                <a:lnTo>
                                  <a:pt x="686" y="407"/>
                                </a:lnTo>
                                <a:lnTo>
                                  <a:pt x="771" y="407"/>
                                </a:lnTo>
                                <a:lnTo>
                                  <a:pt x="655" y="99"/>
                                </a:lnTo>
                                <a:lnTo>
                                  <a:pt x="568" y="99"/>
                                </a:lnTo>
                                <a:lnTo>
                                  <a:pt x="450" y="407"/>
                                </a:lnTo>
                                <a:lnTo>
                                  <a:pt x="534" y="407"/>
                                </a:lnTo>
                                <a:lnTo>
                                  <a:pt x="555" y="354"/>
                                </a:lnTo>
                                <a:lnTo>
                                  <a:pt x="666" y="354"/>
                                </a:lnTo>
                                <a:close/>
                                <a:moveTo>
                                  <a:pt x="395" y="167"/>
                                </a:moveTo>
                                <a:lnTo>
                                  <a:pt x="461" y="167"/>
                                </a:lnTo>
                                <a:lnTo>
                                  <a:pt x="461" y="99"/>
                                </a:lnTo>
                                <a:lnTo>
                                  <a:pt x="249" y="99"/>
                                </a:lnTo>
                                <a:lnTo>
                                  <a:pt x="249" y="167"/>
                                </a:lnTo>
                                <a:lnTo>
                                  <a:pt x="315" y="167"/>
                                </a:lnTo>
                                <a:lnTo>
                                  <a:pt x="315" y="407"/>
                                </a:lnTo>
                                <a:lnTo>
                                  <a:pt x="395" y="407"/>
                                </a:lnTo>
                                <a:lnTo>
                                  <a:pt x="395" y="167"/>
                                </a:lnTo>
                                <a:close/>
                                <a:moveTo>
                                  <a:pt x="214" y="117"/>
                                </a:moveTo>
                                <a:lnTo>
                                  <a:pt x="203" y="111"/>
                                </a:lnTo>
                                <a:lnTo>
                                  <a:pt x="190" y="106"/>
                                </a:lnTo>
                                <a:lnTo>
                                  <a:pt x="178" y="102"/>
                                </a:lnTo>
                                <a:lnTo>
                                  <a:pt x="167" y="98"/>
                                </a:lnTo>
                                <a:lnTo>
                                  <a:pt x="154" y="96"/>
                                </a:lnTo>
                                <a:lnTo>
                                  <a:pt x="142" y="93"/>
                                </a:lnTo>
                                <a:lnTo>
                                  <a:pt x="129" y="92"/>
                                </a:lnTo>
                                <a:lnTo>
                                  <a:pt x="117" y="92"/>
                                </a:lnTo>
                                <a:lnTo>
                                  <a:pt x="106" y="92"/>
                                </a:lnTo>
                                <a:lnTo>
                                  <a:pt x="94" y="94"/>
                                </a:lnTo>
                                <a:lnTo>
                                  <a:pt x="84" y="96"/>
                                </a:lnTo>
                                <a:lnTo>
                                  <a:pt x="75" y="99"/>
                                </a:lnTo>
                                <a:lnTo>
                                  <a:pt x="65" y="103"/>
                                </a:lnTo>
                                <a:lnTo>
                                  <a:pt x="56" y="108"/>
                                </a:lnTo>
                                <a:lnTo>
                                  <a:pt x="48" y="114"/>
                                </a:lnTo>
                                <a:lnTo>
                                  <a:pt x="41" y="121"/>
                                </a:lnTo>
                                <a:lnTo>
                                  <a:pt x="35" y="128"/>
                                </a:lnTo>
                                <a:lnTo>
                                  <a:pt x="28" y="136"/>
                                </a:lnTo>
                                <a:lnTo>
                                  <a:pt x="23" y="144"/>
                                </a:lnTo>
                                <a:lnTo>
                                  <a:pt x="20" y="153"/>
                                </a:lnTo>
                                <a:lnTo>
                                  <a:pt x="16" y="163"/>
                                </a:lnTo>
                                <a:lnTo>
                                  <a:pt x="15" y="174"/>
                                </a:lnTo>
                                <a:lnTo>
                                  <a:pt x="12" y="184"/>
                                </a:lnTo>
                                <a:lnTo>
                                  <a:pt x="12" y="195"/>
                                </a:lnTo>
                                <a:lnTo>
                                  <a:pt x="12" y="205"/>
                                </a:lnTo>
                                <a:lnTo>
                                  <a:pt x="13" y="215"/>
                                </a:lnTo>
                                <a:lnTo>
                                  <a:pt x="16" y="224"/>
                                </a:lnTo>
                                <a:lnTo>
                                  <a:pt x="18" y="231"/>
                                </a:lnTo>
                                <a:lnTo>
                                  <a:pt x="22" y="239"/>
                                </a:lnTo>
                                <a:lnTo>
                                  <a:pt x="26" y="245"/>
                                </a:lnTo>
                                <a:lnTo>
                                  <a:pt x="31" y="251"/>
                                </a:lnTo>
                                <a:lnTo>
                                  <a:pt x="37" y="256"/>
                                </a:lnTo>
                                <a:lnTo>
                                  <a:pt x="46" y="263"/>
                                </a:lnTo>
                                <a:lnTo>
                                  <a:pt x="57" y="269"/>
                                </a:lnTo>
                                <a:lnTo>
                                  <a:pt x="73" y="275"/>
                                </a:lnTo>
                                <a:lnTo>
                                  <a:pt x="96" y="281"/>
                                </a:lnTo>
                                <a:lnTo>
                                  <a:pt x="108" y="286"/>
                                </a:lnTo>
                                <a:lnTo>
                                  <a:pt x="118" y="290"/>
                                </a:lnTo>
                                <a:lnTo>
                                  <a:pt x="127" y="294"/>
                                </a:lnTo>
                                <a:lnTo>
                                  <a:pt x="133" y="297"/>
                                </a:lnTo>
                                <a:lnTo>
                                  <a:pt x="138" y="301"/>
                                </a:lnTo>
                                <a:lnTo>
                                  <a:pt x="141" y="306"/>
                                </a:lnTo>
                                <a:lnTo>
                                  <a:pt x="143" y="311"/>
                                </a:lnTo>
                                <a:lnTo>
                                  <a:pt x="143" y="317"/>
                                </a:lnTo>
                                <a:lnTo>
                                  <a:pt x="143" y="324"/>
                                </a:lnTo>
                                <a:lnTo>
                                  <a:pt x="141" y="330"/>
                                </a:lnTo>
                                <a:lnTo>
                                  <a:pt x="137" y="335"/>
                                </a:lnTo>
                                <a:lnTo>
                                  <a:pt x="133" y="339"/>
                                </a:lnTo>
                                <a:lnTo>
                                  <a:pt x="127" y="342"/>
                                </a:lnTo>
                                <a:lnTo>
                                  <a:pt x="121" y="345"/>
                                </a:lnTo>
                                <a:lnTo>
                                  <a:pt x="113" y="346"/>
                                </a:lnTo>
                                <a:lnTo>
                                  <a:pt x="104" y="347"/>
                                </a:lnTo>
                                <a:lnTo>
                                  <a:pt x="96" y="347"/>
                                </a:lnTo>
                                <a:lnTo>
                                  <a:pt x="87" y="345"/>
                                </a:lnTo>
                                <a:lnTo>
                                  <a:pt x="78" y="344"/>
                                </a:lnTo>
                                <a:lnTo>
                                  <a:pt x="70" y="340"/>
                                </a:lnTo>
                                <a:lnTo>
                                  <a:pt x="61" y="335"/>
                                </a:lnTo>
                                <a:lnTo>
                                  <a:pt x="52" y="330"/>
                                </a:lnTo>
                                <a:lnTo>
                                  <a:pt x="43" y="324"/>
                                </a:lnTo>
                                <a:lnTo>
                                  <a:pt x="33" y="316"/>
                                </a:lnTo>
                                <a:lnTo>
                                  <a:pt x="0" y="381"/>
                                </a:lnTo>
                                <a:lnTo>
                                  <a:pt x="12" y="388"/>
                                </a:lnTo>
                                <a:lnTo>
                                  <a:pt x="25" y="396"/>
                                </a:lnTo>
                                <a:lnTo>
                                  <a:pt x="38" y="401"/>
                                </a:lnTo>
                                <a:lnTo>
                                  <a:pt x="52" y="406"/>
                                </a:lnTo>
                                <a:lnTo>
                                  <a:pt x="66" y="410"/>
                                </a:lnTo>
                                <a:lnTo>
                                  <a:pt x="79" y="413"/>
                                </a:lnTo>
                                <a:lnTo>
                                  <a:pt x="93" y="415"/>
                                </a:lnTo>
                                <a:lnTo>
                                  <a:pt x="107" y="415"/>
                                </a:lnTo>
                                <a:lnTo>
                                  <a:pt x="119" y="415"/>
                                </a:lnTo>
                                <a:lnTo>
                                  <a:pt x="132" y="413"/>
                                </a:lnTo>
                                <a:lnTo>
                                  <a:pt x="144" y="411"/>
                                </a:lnTo>
                                <a:lnTo>
                                  <a:pt x="155" y="407"/>
                                </a:lnTo>
                                <a:lnTo>
                                  <a:pt x="167" y="403"/>
                                </a:lnTo>
                                <a:lnTo>
                                  <a:pt x="177" y="398"/>
                                </a:lnTo>
                                <a:lnTo>
                                  <a:pt x="187" y="392"/>
                                </a:lnTo>
                                <a:lnTo>
                                  <a:pt x="195" y="386"/>
                                </a:lnTo>
                                <a:lnTo>
                                  <a:pt x="203" y="378"/>
                                </a:lnTo>
                                <a:lnTo>
                                  <a:pt x="209" y="371"/>
                                </a:lnTo>
                                <a:lnTo>
                                  <a:pt x="214" y="362"/>
                                </a:lnTo>
                                <a:lnTo>
                                  <a:pt x="219" y="352"/>
                                </a:lnTo>
                                <a:lnTo>
                                  <a:pt x="223" y="342"/>
                                </a:lnTo>
                                <a:lnTo>
                                  <a:pt x="225" y="331"/>
                                </a:lnTo>
                                <a:lnTo>
                                  <a:pt x="227" y="319"/>
                                </a:lnTo>
                                <a:lnTo>
                                  <a:pt x="227" y="306"/>
                                </a:lnTo>
                                <a:lnTo>
                                  <a:pt x="225" y="290"/>
                                </a:lnTo>
                                <a:lnTo>
                                  <a:pt x="223" y="275"/>
                                </a:lnTo>
                                <a:lnTo>
                                  <a:pt x="220" y="269"/>
                                </a:lnTo>
                                <a:lnTo>
                                  <a:pt x="217" y="263"/>
                                </a:lnTo>
                                <a:lnTo>
                                  <a:pt x="213" y="258"/>
                                </a:lnTo>
                                <a:lnTo>
                                  <a:pt x="209" y="251"/>
                                </a:lnTo>
                                <a:lnTo>
                                  <a:pt x="204" y="246"/>
                                </a:lnTo>
                                <a:lnTo>
                                  <a:pt x="199" y="241"/>
                                </a:lnTo>
                                <a:lnTo>
                                  <a:pt x="193" y="238"/>
                                </a:lnTo>
                                <a:lnTo>
                                  <a:pt x="185" y="234"/>
                                </a:lnTo>
                                <a:lnTo>
                                  <a:pt x="169" y="226"/>
                                </a:lnTo>
                                <a:lnTo>
                                  <a:pt x="151" y="220"/>
                                </a:lnTo>
                                <a:lnTo>
                                  <a:pt x="129" y="213"/>
                                </a:lnTo>
                                <a:lnTo>
                                  <a:pt x="117" y="209"/>
                                </a:lnTo>
                                <a:lnTo>
                                  <a:pt x="109" y="205"/>
                                </a:lnTo>
                                <a:lnTo>
                                  <a:pt x="103" y="200"/>
                                </a:lnTo>
                                <a:lnTo>
                                  <a:pt x="99" y="198"/>
                                </a:lnTo>
                                <a:lnTo>
                                  <a:pt x="98" y="194"/>
                                </a:lnTo>
                                <a:lnTo>
                                  <a:pt x="96" y="189"/>
                                </a:lnTo>
                                <a:lnTo>
                                  <a:pt x="96" y="185"/>
                                </a:lnTo>
                                <a:lnTo>
                                  <a:pt x="97" y="179"/>
                                </a:lnTo>
                                <a:lnTo>
                                  <a:pt x="98" y="174"/>
                                </a:lnTo>
                                <a:lnTo>
                                  <a:pt x="102" y="170"/>
                                </a:lnTo>
                                <a:lnTo>
                                  <a:pt x="106" y="167"/>
                                </a:lnTo>
                                <a:lnTo>
                                  <a:pt x="111" y="163"/>
                                </a:lnTo>
                                <a:lnTo>
                                  <a:pt x="117" y="160"/>
                                </a:lnTo>
                                <a:lnTo>
                                  <a:pt x="123" y="159"/>
                                </a:lnTo>
                                <a:lnTo>
                                  <a:pt x="129" y="158"/>
                                </a:lnTo>
                                <a:lnTo>
                                  <a:pt x="137" y="159"/>
                                </a:lnTo>
                                <a:lnTo>
                                  <a:pt x="143" y="159"/>
                                </a:lnTo>
                                <a:lnTo>
                                  <a:pt x="151" y="162"/>
                                </a:lnTo>
                                <a:lnTo>
                                  <a:pt x="157" y="163"/>
                                </a:lnTo>
                                <a:lnTo>
                                  <a:pt x="169" y="170"/>
                                </a:lnTo>
                                <a:lnTo>
                                  <a:pt x="183" y="179"/>
                                </a:lnTo>
                                <a:lnTo>
                                  <a:pt x="21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589" y="0"/>
                            <a:ext cx="5629" cy="1724"/>
                          </a:xfrm>
                          <a:custGeom>
                            <a:avLst/>
                            <a:gdLst>
                              <a:gd name="T0" fmla="*/ 531365 w 1358"/>
                              <a:gd name="T1" fmla="*/ 14926 h 416"/>
                              <a:gd name="T2" fmla="*/ 562866 w 1358"/>
                              <a:gd name="T3" fmla="*/ 41461 h 416"/>
                              <a:gd name="T4" fmla="*/ 481628 w 1358"/>
                              <a:gd name="T5" fmla="*/ 107798 h 416"/>
                              <a:gd name="T6" fmla="*/ 357698 w 1358"/>
                              <a:gd name="T7" fmla="*/ 168745 h 416"/>
                              <a:gd name="T8" fmla="*/ 438936 w 1358"/>
                              <a:gd name="T9" fmla="*/ 41461 h 416"/>
                              <a:gd name="T10" fmla="*/ 288894 w 1358"/>
                              <a:gd name="T11" fmla="*/ 44363 h 416"/>
                              <a:gd name="T12" fmla="*/ 263196 w 1358"/>
                              <a:gd name="T13" fmla="*/ 38144 h 416"/>
                              <a:gd name="T14" fmla="*/ 240399 w 1358"/>
                              <a:gd name="T15" fmla="*/ 41461 h 416"/>
                              <a:gd name="T16" fmla="*/ 224649 w 1358"/>
                              <a:gd name="T17" fmla="*/ 53070 h 416"/>
                              <a:gd name="T18" fmla="*/ 215945 w 1358"/>
                              <a:gd name="T19" fmla="*/ 72141 h 416"/>
                              <a:gd name="T20" fmla="*/ 216359 w 1358"/>
                              <a:gd name="T21" fmla="*/ 92872 h 416"/>
                              <a:gd name="T22" fmla="*/ 225064 w 1358"/>
                              <a:gd name="T23" fmla="*/ 106554 h 416"/>
                              <a:gd name="T24" fmla="*/ 254492 w 1358"/>
                              <a:gd name="T25" fmla="*/ 118992 h 416"/>
                              <a:gd name="T26" fmla="*/ 268584 w 1358"/>
                              <a:gd name="T27" fmla="*/ 126869 h 416"/>
                              <a:gd name="T28" fmla="*/ 266926 w 1358"/>
                              <a:gd name="T29" fmla="*/ 138893 h 416"/>
                              <a:gd name="T30" fmla="*/ 253248 w 1358"/>
                              <a:gd name="T31" fmla="*/ 144283 h 416"/>
                              <a:gd name="T32" fmla="*/ 235426 w 1358"/>
                              <a:gd name="T33" fmla="*/ 138893 h 416"/>
                              <a:gd name="T34" fmla="*/ 215116 w 1358"/>
                              <a:gd name="T35" fmla="*/ 161282 h 416"/>
                              <a:gd name="T36" fmla="*/ 242472 w 1358"/>
                              <a:gd name="T37" fmla="*/ 171647 h 416"/>
                              <a:gd name="T38" fmla="*/ 269828 w 1358"/>
                              <a:gd name="T39" fmla="*/ 170403 h 416"/>
                              <a:gd name="T40" fmla="*/ 290966 w 1358"/>
                              <a:gd name="T41" fmla="*/ 160038 h 416"/>
                              <a:gd name="T42" fmla="*/ 302157 w 1358"/>
                              <a:gd name="T43" fmla="*/ 142210 h 416"/>
                              <a:gd name="T44" fmla="*/ 302157 w 1358"/>
                              <a:gd name="T45" fmla="*/ 114017 h 416"/>
                              <a:gd name="T46" fmla="*/ 294696 w 1358"/>
                              <a:gd name="T47" fmla="*/ 102408 h 416"/>
                              <a:gd name="T48" fmla="*/ 272729 w 1358"/>
                              <a:gd name="T49" fmla="*/ 91628 h 416"/>
                              <a:gd name="T50" fmla="*/ 251590 w 1358"/>
                              <a:gd name="T51" fmla="*/ 82092 h 416"/>
                              <a:gd name="T52" fmla="*/ 250761 w 1358"/>
                              <a:gd name="T53" fmla="*/ 72141 h 416"/>
                              <a:gd name="T54" fmla="*/ 260709 w 1358"/>
                              <a:gd name="T55" fmla="*/ 65922 h 416"/>
                              <a:gd name="T56" fmla="*/ 274801 w 1358"/>
                              <a:gd name="T57" fmla="*/ 67581 h 416"/>
                              <a:gd name="T58" fmla="*/ 191905 w 1358"/>
                              <a:gd name="T59" fmla="*/ 41461 h 416"/>
                              <a:gd name="T60" fmla="*/ 152944 w 1358"/>
                              <a:gd name="T61" fmla="*/ 140966 h 416"/>
                              <a:gd name="T62" fmla="*/ 152944 w 1358"/>
                              <a:gd name="T63" fmla="*/ 69239 h 416"/>
                              <a:gd name="T64" fmla="*/ 87041 w 1358"/>
                              <a:gd name="T65" fmla="*/ 829 h 416"/>
                              <a:gd name="T66" fmla="*/ 89114 w 1358"/>
                              <a:gd name="T67" fmla="*/ 42290 h 416"/>
                              <a:gd name="T68" fmla="*/ 53468 w 1358"/>
                              <a:gd name="T69" fmla="*/ 39802 h 416"/>
                              <a:gd name="T70" fmla="*/ 24040 w 1358"/>
                              <a:gd name="T71" fmla="*/ 53899 h 416"/>
                              <a:gd name="T72" fmla="*/ 4974 w 1358"/>
                              <a:gd name="T73" fmla="*/ 79604 h 416"/>
                              <a:gd name="T74" fmla="*/ 0 w 1358"/>
                              <a:gd name="T75" fmla="*/ 112773 h 416"/>
                              <a:gd name="T76" fmla="*/ 9119 w 1358"/>
                              <a:gd name="T77" fmla="*/ 140966 h 416"/>
                              <a:gd name="T78" fmla="*/ 33573 w 1358"/>
                              <a:gd name="T79" fmla="*/ 163355 h 416"/>
                              <a:gd name="T80" fmla="*/ 67560 w 1358"/>
                              <a:gd name="T81" fmla="*/ 172476 h 416"/>
                              <a:gd name="T82" fmla="*/ 97403 w 1358"/>
                              <a:gd name="T83" fmla="*/ 126869 h 416"/>
                              <a:gd name="T84" fmla="*/ 80409 w 1358"/>
                              <a:gd name="T85" fmla="*/ 138478 h 416"/>
                              <a:gd name="T86" fmla="*/ 62587 w 1358"/>
                              <a:gd name="T87" fmla="*/ 139308 h 416"/>
                              <a:gd name="T88" fmla="*/ 48494 w 1358"/>
                              <a:gd name="T89" fmla="*/ 133918 h 416"/>
                              <a:gd name="T90" fmla="*/ 36889 w 1358"/>
                              <a:gd name="T91" fmla="*/ 121065 h 416"/>
                              <a:gd name="T92" fmla="*/ 34402 w 1358"/>
                              <a:gd name="T93" fmla="*/ 102408 h 416"/>
                              <a:gd name="T94" fmla="*/ 40205 w 1358"/>
                              <a:gd name="T95" fmla="*/ 85823 h 416"/>
                              <a:gd name="T96" fmla="*/ 52225 w 1358"/>
                              <a:gd name="T97" fmla="*/ 75044 h 416"/>
                              <a:gd name="T98" fmla="*/ 68389 w 1358"/>
                              <a:gd name="T99" fmla="*/ 70898 h 416"/>
                              <a:gd name="T100" fmla="*/ 88285 w 1358"/>
                              <a:gd name="T101" fmla="*/ 76287 h 41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58" h="416">
                                <a:moveTo>
                                  <a:pt x="1282" y="36"/>
                                </a:moveTo>
                                <a:lnTo>
                                  <a:pt x="1243" y="0"/>
                                </a:lnTo>
                                <a:lnTo>
                                  <a:pt x="1178" y="56"/>
                                </a:lnTo>
                                <a:lnTo>
                                  <a:pt x="1205" y="85"/>
                                </a:lnTo>
                                <a:lnTo>
                                  <a:pt x="1282" y="36"/>
                                </a:lnTo>
                                <a:close/>
                                <a:moveTo>
                                  <a:pt x="1162" y="260"/>
                                </a:moveTo>
                                <a:lnTo>
                                  <a:pt x="1162" y="407"/>
                                </a:lnTo>
                                <a:lnTo>
                                  <a:pt x="1242" y="407"/>
                                </a:lnTo>
                                <a:lnTo>
                                  <a:pt x="1242" y="260"/>
                                </a:lnTo>
                                <a:lnTo>
                                  <a:pt x="1358" y="100"/>
                                </a:lnTo>
                                <a:lnTo>
                                  <a:pt x="1261" y="100"/>
                                </a:lnTo>
                                <a:lnTo>
                                  <a:pt x="1205" y="183"/>
                                </a:lnTo>
                                <a:lnTo>
                                  <a:pt x="1146" y="100"/>
                                </a:lnTo>
                                <a:lnTo>
                                  <a:pt x="1051" y="100"/>
                                </a:lnTo>
                                <a:lnTo>
                                  <a:pt x="1162" y="260"/>
                                </a:lnTo>
                                <a:close/>
                                <a:moveTo>
                                  <a:pt x="863" y="227"/>
                                </a:moveTo>
                                <a:lnTo>
                                  <a:pt x="863" y="100"/>
                                </a:lnTo>
                                <a:lnTo>
                                  <a:pt x="783" y="100"/>
                                </a:lnTo>
                                <a:lnTo>
                                  <a:pt x="783" y="407"/>
                                </a:lnTo>
                                <a:lnTo>
                                  <a:pt x="863" y="407"/>
                                </a:lnTo>
                                <a:lnTo>
                                  <a:pt x="863" y="274"/>
                                </a:lnTo>
                                <a:lnTo>
                                  <a:pt x="967" y="407"/>
                                </a:lnTo>
                                <a:lnTo>
                                  <a:pt x="1071" y="407"/>
                                </a:lnTo>
                                <a:lnTo>
                                  <a:pt x="938" y="245"/>
                                </a:lnTo>
                                <a:lnTo>
                                  <a:pt x="1059" y="100"/>
                                </a:lnTo>
                                <a:lnTo>
                                  <a:pt x="960" y="100"/>
                                </a:lnTo>
                                <a:lnTo>
                                  <a:pt x="863" y="227"/>
                                </a:lnTo>
                                <a:close/>
                                <a:moveTo>
                                  <a:pt x="721" y="117"/>
                                </a:moveTo>
                                <a:lnTo>
                                  <a:pt x="709" y="112"/>
                                </a:lnTo>
                                <a:lnTo>
                                  <a:pt x="697" y="107"/>
                                </a:lnTo>
                                <a:lnTo>
                                  <a:pt x="685" y="102"/>
                                </a:lnTo>
                                <a:lnTo>
                                  <a:pt x="673" y="98"/>
                                </a:lnTo>
                                <a:lnTo>
                                  <a:pt x="660" y="96"/>
                                </a:lnTo>
                                <a:lnTo>
                                  <a:pt x="648" y="93"/>
                                </a:lnTo>
                                <a:lnTo>
                                  <a:pt x="635" y="92"/>
                                </a:lnTo>
                                <a:lnTo>
                                  <a:pt x="624" y="92"/>
                                </a:lnTo>
                                <a:lnTo>
                                  <a:pt x="611" y="92"/>
                                </a:lnTo>
                                <a:lnTo>
                                  <a:pt x="602" y="95"/>
                                </a:lnTo>
                                <a:lnTo>
                                  <a:pt x="590" y="97"/>
                                </a:lnTo>
                                <a:lnTo>
                                  <a:pt x="580" y="100"/>
                                </a:lnTo>
                                <a:lnTo>
                                  <a:pt x="572" y="103"/>
                                </a:lnTo>
                                <a:lnTo>
                                  <a:pt x="563" y="108"/>
                                </a:lnTo>
                                <a:lnTo>
                                  <a:pt x="555" y="115"/>
                                </a:lnTo>
                                <a:lnTo>
                                  <a:pt x="548" y="121"/>
                                </a:lnTo>
                                <a:lnTo>
                                  <a:pt x="542" y="128"/>
                                </a:lnTo>
                                <a:lnTo>
                                  <a:pt x="535" y="136"/>
                                </a:lnTo>
                                <a:lnTo>
                                  <a:pt x="531" y="145"/>
                                </a:lnTo>
                                <a:lnTo>
                                  <a:pt x="527" y="153"/>
                                </a:lnTo>
                                <a:lnTo>
                                  <a:pt x="523" y="163"/>
                                </a:lnTo>
                                <a:lnTo>
                                  <a:pt x="521" y="174"/>
                                </a:lnTo>
                                <a:lnTo>
                                  <a:pt x="519" y="184"/>
                                </a:lnTo>
                                <a:lnTo>
                                  <a:pt x="519" y="196"/>
                                </a:lnTo>
                                <a:lnTo>
                                  <a:pt x="519" y="206"/>
                                </a:lnTo>
                                <a:lnTo>
                                  <a:pt x="521" y="216"/>
                                </a:lnTo>
                                <a:lnTo>
                                  <a:pt x="522" y="224"/>
                                </a:lnTo>
                                <a:lnTo>
                                  <a:pt x="524" y="232"/>
                                </a:lnTo>
                                <a:lnTo>
                                  <a:pt x="528" y="239"/>
                                </a:lnTo>
                                <a:lnTo>
                                  <a:pt x="533" y="245"/>
                                </a:lnTo>
                                <a:lnTo>
                                  <a:pt x="538" y="252"/>
                                </a:lnTo>
                                <a:lnTo>
                                  <a:pt x="543" y="257"/>
                                </a:lnTo>
                                <a:lnTo>
                                  <a:pt x="552" y="263"/>
                                </a:lnTo>
                                <a:lnTo>
                                  <a:pt x="564" y="269"/>
                                </a:lnTo>
                                <a:lnTo>
                                  <a:pt x="580" y="275"/>
                                </a:lnTo>
                                <a:lnTo>
                                  <a:pt x="602" y="282"/>
                                </a:lnTo>
                                <a:lnTo>
                                  <a:pt x="614" y="287"/>
                                </a:lnTo>
                                <a:lnTo>
                                  <a:pt x="625" y="290"/>
                                </a:lnTo>
                                <a:lnTo>
                                  <a:pt x="634" y="294"/>
                                </a:lnTo>
                                <a:lnTo>
                                  <a:pt x="640" y="298"/>
                                </a:lnTo>
                                <a:lnTo>
                                  <a:pt x="644" y="301"/>
                                </a:lnTo>
                                <a:lnTo>
                                  <a:pt x="648" y="306"/>
                                </a:lnTo>
                                <a:lnTo>
                                  <a:pt x="649" y="311"/>
                                </a:lnTo>
                                <a:lnTo>
                                  <a:pt x="650" y="318"/>
                                </a:lnTo>
                                <a:lnTo>
                                  <a:pt x="649" y="324"/>
                                </a:lnTo>
                                <a:lnTo>
                                  <a:pt x="648" y="330"/>
                                </a:lnTo>
                                <a:lnTo>
                                  <a:pt x="644" y="335"/>
                                </a:lnTo>
                                <a:lnTo>
                                  <a:pt x="639" y="339"/>
                                </a:lnTo>
                                <a:lnTo>
                                  <a:pt x="634" y="343"/>
                                </a:lnTo>
                                <a:lnTo>
                                  <a:pt x="626" y="345"/>
                                </a:lnTo>
                                <a:lnTo>
                                  <a:pt x="619" y="348"/>
                                </a:lnTo>
                                <a:lnTo>
                                  <a:pt x="611" y="348"/>
                                </a:lnTo>
                                <a:lnTo>
                                  <a:pt x="603" y="348"/>
                                </a:lnTo>
                                <a:lnTo>
                                  <a:pt x="594" y="345"/>
                                </a:lnTo>
                                <a:lnTo>
                                  <a:pt x="585" y="344"/>
                                </a:lnTo>
                                <a:lnTo>
                                  <a:pt x="577" y="340"/>
                                </a:lnTo>
                                <a:lnTo>
                                  <a:pt x="568" y="335"/>
                                </a:lnTo>
                                <a:lnTo>
                                  <a:pt x="559" y="330"/>
                                </a:lnTo>
                                <a:lnTo>
                                  <a:pt x="549" y="324"/>
                                </a:lnTo>
                                <a:lnTo>
                                  <a:pt x="540" y="316"/>
                                </a:lnTo>
                                <a:lnTo>
                                  <a:pt x="507" y="381"/>
                                </a:lnTo>
                                <a:lnTo>
                                  <a:pt x="519" y="389"/>
                                </a:lnTo>
                                <a:lnTo>
                                  <a:pt x="532" y="396"/>
                                </a:lnTo>
                                <a:lnTo>
                                  <a:pt x="544" y="401"/>
                                </a:lnTo>
                                <a:lnTo>
                                  <a:pt x="558" y="406"/>
                                </a:lnTo>
                                <a:lnTo>
                                  <a:pt x="572" y="410"/>
                                </a:lnTo>
                                <a:lnTo>
                                  <a:pt x="585" y="414"/>
                                </a:lnTo>
                                <a:lnTo>
                                  <a:pt x="599" y="415"/>
                                </a:lnTo>
                                <a:lnTo>
                                  <a:pt x="613" y="415"/>
                                </a:lnTo>
                                <a:lnTo>
                                  <a:pt x="626" y="415"/>
                                </a:lnTo>
                                <a:lnTo>
                                  <a:pt x="639" y="414"/>
                                </a:lnTo>
                                <a:lnTo>
                                  <a:pt x="651" y="411"/>
                                </a:lnTo>
                                <a:lnTo>
                                  <a:pt x="663" y="407"/>
                                </a:lnTo>
                                <a:lnTo>
                                  <a:pt x="674" y="404"/>
                                </a:lnTo>
                                <a:lnTo>
                                  <a:pt x="684" y="399"/>
                                </a:lnTo>
                                <a:lnTo>
                                  <a:pt x="694" y="392"/>
                                </a:lnTo>
                                <a:lnTo>
                                  <a:pt x="702" y="386"/>
                                </a:lnTo>
                                <a:lnTo>
                                  <a:pt x="709" y="379"/>
                                </a:lnTo>
                                <a:lnTo>
                                  <a:pt x="716" y="371"/>
                                </a:lnTo>
                                <a:lnTo>
                                  <a:pt x="721" y="363"/>
                                </a:lnTo>
                                <a:lnTo>
                                  <a:pt x="725" y="353"/>
                                </a:lnTo>
                                <a:lnTo>
                                  <a:pt x="729" y="343"/>
                                </a:lnTo>
                                <a:lnTo>
                                  <a:pt x="731" y="331"/>
                                </a:lnTo>
                                <a:lnTo>
                                  <a:pt x="732" y="319"/>
                                </a:lnTo>
                                <a:lnTo>
                                  <a:pt x="734" y="306"/>
                                </a:lnTo>
                                <a:lnTo>
                                  <a:pt x="732" y="290"/>
                                </a:lnTo>
                                <a:lnTo>
                                  <a:pt x="729" y="275"/>
                                </a:lnTo>
                                <a:lnTo>
                                  <a:pt x="726" y="269"/>
                                </a:lnTo>
                                <a:lnTo>
                                  <a:pt x="724" y="263"/>
                                </a:lnTo>
                                <a:lnTo>
                                  <a:pt x="720" y="258"/>
                                </a:lnTo>
                                <a:lnTo>
                                  <a:pt x="716" y="252"/>
                                </a:lnTo>
                                <a:lnTo>
                                  <a:pt x="711" y="247"/>
                                </a:lnTo>
                                <a:lnTo>
                                  <a:pt x="705" y="243"/>
                                </a:lnTo>
                                <a:lnTo>
                                  <a:pt x="699" y="238"/>
                                </a:lnTo>
                                <a:lnTo>
                                  <a:pt x="692" y="234"/>
                                </a:lnTo>
                                <a:lnTo>
                                  <a:pt x="676" y="227"/>
                                </a:lnTo>
                                <a:lnTo>
                                  <a:pt x="658" y="221"/>
                                </a:lnTo>
                                <a:lnTo>
                                  <a:pt x="636" y="214"/>
                                </a:lnTo>
                                <a:lnTo>
                                  <a:pt x="624" y="209"/>
                                </a:lnTo>
                                <a:lnTo>
                                  <a:pt x="615" y="206"/>
                                </a:lnTo>
                                <a:lnTo>
                                  <a:pt x="610" y="201"/>
                                </a:lnTo>
                                <a:lnTo>
                                  <a:pt x="607" y="198"/>
                                </a:lnTo>
                                <a:lnTo>
                                  <a:pt x="604" y="194"/>
                                </a:lnTo>
                                <a:lnTo>
                                  <a:pt x="603" y="189"/>
                                </a:lnTo>
                                <a:lnTo>
                                  <a:pt x="603" y="186"/>
                                </a:lnTo>
                                <a:lnTo>
                                  <a:pt x="603" y="181"/>
                                </a:lnTo>
                                <a:lnTo>
                                  <a:pt x="605" y="174"/>
                                </a:lnTo>
                                <a:lnTo>
                                  <a:pt x="608" y="171"/>
                                </a:lnTo>
                                <a:lnTo>
                                  <a:pt x="611" y="167"/>
                                </a:lnTo>
                                <a:lnTo>
                                  <a:pt x="618" y="163"/>
                                </a:lnTo>
                                <a:lnTo>
                                  <a:pt x="623" y="161"/>
                                </a:lnTo>
                                <a:lnTo>
                                  <a:pt x="629" y="159"/>
                                </a:lnTo>
                                <a:lnTo>
                                  <a:pt x="636" y="158"/>
                                </a:lnTo>
                                <a:lnTo>
                                  <a:pt x="643" y="159"/>
                                </a:lnTo>
                                <a:lnTo>
                                  <a:pt x="650" y="159"/>
                                </a:lnTo>
                                <a:lnTo>
                                  <a:pt x="656" y="162"/>
                                </a:lnTo>
                                <a:lnTo>
                                  <a:pt x="663" y="163"/>
                                </a:lnTo>
                                <a:lnTo>
                                  <a:pt x="676" y="171"/>
                                </a:lnTo>
                                <a:lnTo>
                                  <a:pt x="689" y="179"/>
                                </a:lnTo>
                                <a:lnTo>
                                  <a:pt x="721" y="117"/>
                                </a:lnTo>
                                <a:close/>
                                <a:moveTo>
                                  <a:pt x="463" y="167"/>
                                </a:moveTo>
                                <a:lnTo>
                                  <a:pt x="463" y="100"/>
                                </a:lnTo>
                                <a:lnTo>
                                  <a:pt x="289" y="100"/>
                                </a:lnTo>
                                <a:lnTo>
                                  <a:pt x="289" y="407"/>
                                </a:lnTo>
                                <a:lnTo>
                                  <a:pt x="463" y="407"/>
                                </a:lnTo>
                                <a:lnTo>
                                  <a:pt x="463" y="340"/>
                                </a:lnTo>
                                <a:lnTo>
                                  <a:pt x="369" y="340"/>
                                </a:lnTo>
                                <a:lnTo>
                                  <a:pt x="369" y="287"/>
                                </a:lnTo>
                                <a:lnTo>
                                  <a:pt x="458" y="287"/>
                                </a:lnTo>
                                <a:lnTo>
                                  <a:pt x="458" y="219"/>
                                </a:lnTo>
                                <a:lnTo>
                                  <a:pt x="369" y="219"/>
                                </a:lnTo>
                                <a:lnTo>
                                  <a:pt x="369" y="167"/>
                                </a:lnTo>
                                <a:lnTo>
                                  <a:pt x="463" y="167"/>
                                </a:lnTo>
                                <a:close/>
                                <a:moveTo>
                                  <a:pt x="66" y="36"/>
                                </a:moveTo>
                                <a:lnTo>
                                  <a:pt x="148" y="82"/>
                                </a:lnTo>
                                <a:lnTo>
                                  <a:pt x="231" y="36"/>
                                </a:lnTo>
                                <a:lnTo>
                                  <a:pt x="210" y="2"/>
                                </a:lnTo>
                                <a:lnTo>
                                  <a:pt x="148" y="34"/>
                                </a:lnTo>
                                <a:lnTo>
                                  <a:pt x="87" y="2"/>
                                </a:lnTo>
                                <a:lnTo>
                                  <a:pt x="66" y="36"/>
                                </a:lnTo>
                                <a:close/>
                                <a:moveTo>
                                  <a:pt x="235" y="108"/>
                                </a:moveTo>
                                <a:lnTo>
                                  <a:pt x="215" y="102"/>
                                </a:lnTo>
                                <a:lnTo>
                                  <a:pt x="197" y="97"/>
                                </a:lnTo>
                                <a:lnTo>
                                  <a:pt x="180" y="95"/>
                                </a:lnTo>
                                <a:lnTo>
                                  <a:pt x="163" y="93"/>
                                </a:lnTo>
                                <a:lnTo>
                                  <a:pt x="146" y="95"/>
                                </a:lnTo>
                                <a:lnTo>
                                  <a:pt x="129" y="96"/>
                                </a:lnTo>
                                <a:lnTo>
                                  <a:pt x="114" y="101"/>
                                </a:lnTo>
                                <a:lnTo>
                                  <a:pt x="99" y="106"/>
                                </a:lnTo>
                                <a:lnTo>
                                  <a:pt x="84" y="112"/>
                                </a:lnTo>
                                <a:lnTo>
                                  <a:pt x="71" y="121"/>
                                </a:lnTo>
                                <a:lnTo>
                                  <a:pt x="58" y="130"/>
                                </a:lnTo>
                                <a:lnTo>
                                  <a:pt x="47" y="141"/>
                                </a:lnTo>
                                <a:lnTo>
                                  <a:pt x="37" y="152"/>
                                </a:lnTo>
                                <a:lnTo>
                                  <a:pt x="27" y="164"/>
                                </a:lnTo>
                                <a:lnTo>
                                  <a:pt x="20" y="178"/>
                                </a:lnTo>
                                <a:lnTo>
                                  <a:pt x="12" y="192"/>
                                </a:lnTo>
                                <a:lnTo>
                                  <a:pt x="7" y="207"/>
                                </a:lnTo>
                                <a:lnTo>
                                  <a:pt x="3" y="223"/>
                                </a:lnTo>
                                <a:lnTo>
                                  <a:pt x="1" y="239"/>
                                </a:lnTo>
                                <a:lnTo>
                                  <a:pt x="0" y="257"/>
                                </a:lnTo>
                                <a:lnTo>
                                  <a:pt x="0" y="272"/>
                                </a:lnTo>
                                <a:lnTo>
                                  <a:pt x="2" y="287"/>
                                </a:lnTo>
                                <a:lnTo>
                                  <a:pt x="6" y="300"/>
                                </a:lnTo>
                                <a:lnTo>
                                  <a:pt x="10" y="314"/>
                                </a:lnTo>
                                <a:lnTo>
                                  <a:pt x="16" y="328"/>
                                </a:lnTo>
                                <a:lnTo>
                                  <a:pt x="22" y="340"/>
                                </a:lnTo>
                                <a:lnTo>
                                  <a:pt x="31" y="351"/>
                                </a:lnTo>
                                <a:lnTo>
                                  <a:pt x="41" y="363"/>
                                </a:lnTo>
                                <a:lnTo>
                                  <a:pt x="53" y="374"/>
                                </a:lnTo>
                                <a:lnTo>
                                  <a:pt x="66" y="385"/>
                                </a:lnTo>
                                <a:lnTo>
                                  <a:pt x="81" y="394"/>
                                </a:lnTo>
                                <a:lnTo>
                                  <a:pt x="97" y="401"/>
                                </a:lnTo>
                                <a:lnTo>
                                  <a:pt x="113" y="407"/>
                                </a:lnTo>
                                <a:lnTo>
                                  <a:pt x="129" y="412"/>
                                </a:lnTo>
                                <a:lnTo>
                                  <a:pt x="147" y="415"/>
                                </a:lnTo>
                                <a:lnTo>
                                  <a:pt x="163" y="416"/>
                                </a:lnTo>
                                <a:lnTo>
                                  <a:pt x="179" y="415"/>
                                </a:lnTo>
                                <a:lnTo>
                                  <a:pt x="193" y="414"/>
                                </a:lnTo>
                                <a:lnTo>
                                  <a:pt x="212" y="409"/>
                                </a:lnTo>
                                <a:lnTo>
                                  <a:pt x="235" y="401"/>
                                </a:lnTo>
                                <a:lnTo>
                                  <a:pt x="235" y="306"/>
                                </a:lnTo>
                                <a:lnTo>
                                  <a:pt x="228" y="314"/>
                                </a:lnTo>
                                <a:lnTo>
                                  <a:pt x="219" y="320"/>
                                </a:lnTo>
                                <a:lnTo>
                                  <a:pt x="212" y="326"/>
                                </a:lnTo>
                                <a:lnTo>
                                  <a:pt x="203" y="330"/>
                                </a:lnTo>
                                <a:lnTo>
                                  <a:pt x="194" y="334"/>
                                </a:lnTo>
                                <a:lnTo>
                                  <a:pt x="185" y="336"/>
                                </a:lnTo>
                                <a:lnTo>
                                  <a:pt x="175" y="338"/>
                                </a:lnTo>
                                <a:lnTo>
                                  <a:pt x="165" y="339"/>
                                </a:lnTo>
                                <a:lnTo>
                                  <a:pt x="158" y="338"/>
                                </a:lnTo>
                                <a:lnTo>
                                  <a:pt x="151" y="336"/>
                                </a:lnTo>
                                <a:lnTo>
                                  <a:pt x="143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29" y="330"/>
                                </a:lnTo>
                                <a:lnTo>
                                  <a:pt x="123" y="326"/>
                                </a:lnTo>
                                <a:lnTo>
                                  <a:pt x="117" y="323"/>
                                </a:lnTo>
                                <a:lnTo>
                                  <a:pt x="111" y="318"/>
                                </a:lnTo>
                                <a:lnTo>
                                  <a:pt x="104" y="311"/>
                                </a:lnTo>
                                <a:lnTo>
                                  <a:pt x="98" y="305"/>
                                </a:lnTo>
                                <a:lnTo>
                                  <a:pt x="93" y="299"/>
                                </a:lnTo>
                                <a:lnTo>
                                  <a:pt x="89" y="292"/>
                                </a:lnTo>
                                <a:lnTo>
                                  <a:pt x="87" y="283"/>
                                </a:lnTo>
                                <a:lnTo>
                                  <a:pt x="84" y="274"/>
                                </a:lnTo>
                                <a:lnTo>
                                  <a:pt x="83" y="265"/>
                                </a:lnTo>
                                <a:lnTo>
                                  <a:pt x="83" y="255"/>
                                </a:lnTo>
                                <a:lnTo>
                                  <a:pt x="83" y="247"/>
                                </a:lnTo>
                                <a:lnTo>
                                  <a:pt x="84" y="238"/>
                                </a:lnTo>
                                <a:lnTo>
                                  <a:pt x="87" y="229"/>
                                </a:lnTo>
                                <a:lnTo>
                                  <a:pt x="89" y="222"/>
                                </a:lnTo>
                                <a:lnTo>
                                  <a:pt x="93" y="214"/>
                                </a:lnTo>
                                <a:lnTo>
                                  <a:pt x="97" y="207"/>
                                </a:lnTo>
                                <a:lnTo>
                                  <a:pt x="102" y="201"/>
                                </a:lnTo>
                                <a:lnTo>
                                  <a:pt x="107" y="194"/>
                                </a:lnTo>
                                <a:lnTo>
                                  <a:pt x="112" y="189"/>
                                </a:lnTo>
                                <a:lnTo>
                                  <a:pt x="118" y="184"/>
                                </a:lnTo>
                                <a:lnTo>
                                  <a:pt x="126" y="181"/>
                                </a:lnTo>
                                <a:lnTo>
                                  <a:pt x="133" y="177"/>
                                </a:lnTo>
                                <a:lnTo>
                                  <a:pt x="141" y="174"/>
                                </a:lnTo>
                                <a:lnTo>
                                  <a:pt x="148" y="172"/>
                                </a:lnTo>
                                <a:lnTo>
                                  <a:pt x="157" y="171"/>
                                </a:lnTo>
                                <a:lnTo>
                                  <a:pt x="165" y="171"/>
                                </a:lnTo>
                                <a:lnTo>
                                  <a:pt x="175" y="171"/>
                                </a:lnTo>
                                <a:lnTo>
                                  <a:pt x="185" y="173"/>
                                </a:lnTo>
                                <a:lnTo>
                                  <a:pt x="195" y="176"/>
                                </a:lnTo>
                                <a:lnTo>
                                  <a:pt x="204" y="179"/>
                                </a:lnTo>
                                <a:lnTo>
                                  <a:pt x="213" y="184"/>
                                </a:lnTo>
                                <a:lnTo>
                                  <a:pt x="220" y="189"/>
                                </a:lnTo>
                                <a:lnTo>
                                  <a:pt x="228" y="197"/>
                                </a:lnTo>
                                <a:lnTo>
                                  <a:pt x="235" y="204"/>
                                </a:lnTo>
                                <a:lnTo>
                                  <a:pt x="23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779D0" id="Skupina 1" o:spid="_x0000_s1026" style="position:absolute;margin-left:45.1pt;margin-top:36.85pt;width:177.45pt;height:43.65pt;z-index:251662336;mso-position-horizontal-relative:page;mso-position-vertical-relative:page;mso-width-relative:margin;mso-height-relative:margin" coordsize="22523,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">
                <v:rect id="Rectangle 9" o:spid="_x0000_s1027" style="position:absolute;left:5422;top:425;width:5604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" fillcolor="#747678" stroked="f">
                  <o:lock v:ext="edit" aspectratio="t"/>
                </v:rect>
                <v:rect id="Rectangle 10" o:spid="_x0000_s1028" style="position:absolute;top:2339;width:1097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" fillcolor="#747678" stroked="f">
                  <o:lock v:ext="edit" aspectratio="t"/>
                </v:rect>
                <v:rect id="Rectangle 11" o:spid="_x0000_s1029" style="position:absolute;left:5954;top:4253;width:499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" fillcolor="#747678" stroked="f">
                  <o:lock v:ext="edit" aspectratio="t"/>
                </v:rect>
                <v:shape id="Freeform 12" o:spid="_x0000_s1030" style="position:absolute;left:11589;top:3827;width:4974;height:171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black" stroked="f">
                  <v:path arrowok="t" o:connecttype="custom" o:connectlocs="1786748,289201;1845159,302887;1888110,342246;1913883,390160;1919036,448344;1903575,503106;1869213,549308;1819390,576689;1736925,583532;1853752,691339;1946525,650271;2016961,580110;2058196,485990;2058196,381604;2016961,289201;1946525,215618;1853752,176259;1599481,698186;1331469,501393;1348650,171125;1178564,605778;881347,63314;596155,63314;742187,277219;792010,301178;805755,355936;771393,398716;699237,407277;886504,462034;929454,414120;948351,350802;943195,285775;913989,229304;865886,188237;795446,171125;699237,698186;833244,482568;228497,145457;0,475725;8588,569841;39514,631446;116827,689630;228497,710164;329859,691339;408892,636581;450122,569841;460431,475725;324707,491124;304090,557864;266296,583532;216473,588666;176958,574976;144312,533904;137444,171125" o:connectangles="0,0,0,0,0,0,0,0,0,0,0,0,0,0,0,0,0,0,0,0,0,0,0,0,0,0,0,0,0,0,0,0,0,0,0,0,0,0,0,0,0,0,0,0,0,0,0,0,0,0,0,0,0,0"/>
                  <o:lock v:ext="edit" aspectratio="t" verticies="t"/>
                </v:shape>
                <v:shape id="Freeform 13" o:spid="_x0000_s1031" style="position:absolute;left:11589;top:1913;width:10934;height:1725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black" stroked="f">
                  <v:path arrowok="t" o:connecttype="custom" o:connectlocs="4198403,699724;4007570,170203;3684352,471066;3452250,185674;3242501,173640;3094645,281950;3048227,465908;3116999,622356;3297519,713474;3436780,539834;3331905,579376;3247659,553588;3192645,471066;3206399,367914;3275170,304301;3381761,300863;2969143,170203;2757673,170203;2338180,201149;2193762,158169;2068255,185674;1997767,280234;2002925,397140;2095762,472787;2212673,526079;2188604,587972;2090608,584534;2013241,680811;2176567,713474;2307232,663619;2360529,548430;2329581,431524;2193762,366193;2135306,318055;2181725,273354;2284883,307738;1554199,287109;1554199,699724;1179404,699724;1145018,608602;541563,699724;287116,168482;144418,165044;48139,233812;20632,352439;63614,440120;218344,505450;242414,567343;165047,596568;56735,543271;135819,710037;287116,692845;376516,605164;378233,462470;318060,402298;170205,340406;182242,287109;259605,278513" o:connectangles="0,0,0,0,0,0,0,0,0,0,0,0,0,0,0,0,0,0,0,0,0,0,0,0,0,0,0,0,0,0,0,0,0,0,0,0,0,0,0,0,0,0,0,0,0,0,0,0,0,0,0,0,0,0,0,0,0,0"/>
                  <o:lock v:ext="edit" aspectratio="t" verticies="t"/>
                </v:shape>
                <v:shape id="Freeform 14" o:spid="_x0000_s1032" style="position:absolute;left:11589;width:5629;height:1724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black" stroked="f">
                  <v:path arrowok="t" o:connecttype="custom" o:connectlocs="2202543,61857;2333117,171824;1996380,446740;1482682,699318;1819419,171824;1197485,183851;1090965,158078;996470,171824;931185,219934;895106,298969;896822,384883;932905,441584;1054886,493130;1113298,525774;1106426,575605;1049730,597942;975856,575605;891670,668390;1005063,711345;1118455,706189;1206073,663234;1252461,589351;1252461,472513;1221534,424402;1130480,379728;1042857,340208;1039421,298969;1080656,273196;1139068,280071;795459,171824;633963,584196;633963,286942;360791,3436;369383,175260;221628,164949;99647,223370;20618,329897;0,467357;37799,584196;139162,676981;280041,714780;403742,525774;333301,573885;259427,577325;201011,554987;152907,501721;142599,424402;166652,355670;216476,311000;283477,293818;365947,316151" o:connectangles="0,0,0,0,0,0,0,0,0,0,0,0,0,0,0,0,0,0,0,0,0,0,0,0,0,0,0,0,0,0,0,0,0,0,0,0,0,0,0,0,0,0,0,0,0,0,0,0,0,0,0"/>
                  <o:lock v:ext="edit" aspectratio="t" verticies="t"/>
                </v:shape>
                <w10:wrap type="square"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1705610</wp:posOffset>
                </wp:positionH>
                <wp:positionV relativeFrom="page">
                  <wp:posOffset>8173085</wp:posOffset>
                </wp:positionV>
                <wp:extent cx="5130165" cy="925195"/>
                <wp:effectExtent l="635" t="635" r="3175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6E0" w:rsidRPr="008610FB" w:rsidRDefault="00D326E0" w:rsidP="005B121D">
                            <w:r>
                              <w:t>Zpracoval:</w:t>
                            </w:r>
                            <w:r w:rsidRPr="005B121D">
                              <w:t xml:space="preserve"> </w:t>
                            </w:r>
                            <w:r w:rsidRPr="008610FB">
                              <w:t>Odbor statistiky trhu práce a rovných příležitostí</w:t>
                            </w:r>
                          </w:p>
                          <w:p w:rsidR="00D326E0" w:rsidRPr="008610FB" w:rsidRDefault="00D326E0" w:rsidP="005B121D">
                            <w:r>
                              <w:t>Ředitel odboru:</w:t>
                            </w:r>
                            <w:r w:rsidRPr="005B121D">
                              <w:t xml:space="preserve"> </w:t>
                            </w:r>
                            <w:r w:rsidRPr="008610FB">
                              <w:t>Mgr. Dalibor Holý</w:t>
                            </w:r>
                          </w:p>
                          <w:p w:rsidR="00D326E0" w:rsidRPr="005B121D" w:rsidRDefault="00D326E0" w:rsidP="005B121D">
                            <w:r>
                              <w:t>Kontaktní osoba: RNDr. Jarmila Marešová, e-mail: jarmila.maresova</w:t>
                            </w:r>
                            <w:r w:rsidRPr="005B121D">
                              <w:t>@czso.cz</w:t>
                            </w:r>
                          </w:p>
                          <w:p w:rsidR="00D326E0" w:rsidRDefault="00D326E0"/>
                          <w:p w:rsidR="00D326E0" w:rsidRPr="006C5577" w:rsidRDefault="00D326E0" w:rsidP="00665BA4">
                            <w:r>
                              <w:t>Z</w:t>
                            </w:r>
                            <w:r w:rsidRPr="006C5577">
                              <w:t>pracoval</w:t>
                            </w:r>
                            <w:r>
                              <w:t xml:space="preserve"> / </w:t>
                            </w:r>
                            <w:r w:rsidRPr="009A1902">
                              <w:rPr>
                                <w:i/>
                              </w:rPr>
                              <w:t>Prepared by</w:t>
                            </w:r>
                            <w:r w:rsidRPr="006C5577">
                              <w:t xml:space="preserve">: Odbor </w:t>
                            </w:r>
                            <w:r>
                              <w:t xml:space="preserve">/ </w:t>
                            </w:r>
                            <w:r w:rsidRPr="009A1902">
                              <w:rPr>
                                <w:i/>
                              </w:rPr>
                              <w:t>Department</w:t>
                            </w:r>
                          </w:p>
                          <w:p w:rsidR="00D326E0" w:rsidRPr="006C5577" w:rsidRDefault="00D326E0" w:rsidP="00665BA4">
                            <w:r w:rsidRPr="006C5577">
                              <w:t>Ředitel odboru</w:t>
                            </w:r>
                            <w:r>
                              <w:t xml:space="preserve"> / </w:t>
                            </w:r>
                            <w:r w:rsidRPr="009A1902">
                              <w:rPr>
                                <w:i/>
                              </w:rPr>
                              <w:t>Director</w:t>
                            </w:r>
                            <w:r w:rsidRPr="006C5577">
                              <w:t>: Jméno Příjmení</w:t>
                            </w:r>
                          </w:p>
                          <w:p w:rsidR="00D326E0" w:rsidRPr="006C5577" w:rsidRDefault="00D326E0" w:rsidP="001706D6">
                            <w:r w:rsidRPr="006C5577">
                              <w:t>Kontaktní osoba</w:t>
                            </w:r>
                            <w:r>
                              <w:t xml:space="preserve"> / </w:t>
                            </w:r>
                            <w:r w:rsidRPr="009A1902">
                              <w:rPr>
                                <w:i/>
                              </w:rPr>
                              <w:t>Contact person</w:t>
                            </w:r>
                            <w:r w:rsidRPr="006C5577">
                              <w:t>: Jméno Příjmení,</w:t>
                            </w:r>
                            <w:r>
                              <w:t xml:space="preserve"> e-mail: jmeno.prijmeni@czso.cz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4.3pt;margin-top:643.55pt;width:403.95pt;height:72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" filled="f" stroked="f">
                <v:textbox inset="0,0,0,0">
                  <w:txbxContent>
                    <w:p w:rsidR="00D326E0" w:rsidRPr="008610FB" w:rsidRDefault="00D326E0" w:rsidP="005B121D">
                      <w:r>
                        <w:t>Zpracoval:</w:t>
                      </w:r>
                      <w:r w:rsidRPr="005B121D">
                        <w:t xml:space="preserve"> </w:t>
                      </w:r>
                      <w:r w:rsidRPr="008610FB">
                        <w:t>Odbor statistiky trhu práce a rovných příležitostí</w:t>
                      </w:r>
                    </w:p>
                    <w:p w:rsidR="00D326E0" w:rsidRPr="008610FB" w:rsidRDefault="00D326E0" w:rsidP="005B121D">
                      <w:r>
                        <w:t>Ředitel odboru:</w:t>
                      </w:r>
                      <w:r w:rsidRPr="005B121D">
                        <w:t xml:space="preserve"> </w:t>
                      </w:r>
                      <w:r w:rsidRPr="008610FB">
                        <w:t>Mgr. Dalibor Holý</w:t>
                      </w:r>
                    </w:p>
                    <w:p w:rsidR="00D326E0" w:rsidRPr="005B121D" w:rsidRDefault="00D326E0" w:rsidP="005B121D">
                      <w:r>
                        <w:t>Kontaktní osoba: RNDr. Jarmila Marešová, e-mail: jarmila.maresova</w:t>
                      </w:r>
                      <w:r w:rsidRPr="005B121D">
                        <w:t>@czso.cz</w:t>
                      </w:r>
                    </w:p>
                    <w:p w:rsidR="00D326E0" w:rsidRDefault="00D326E0"/>
                    <w:p w:rsidR="00D326E0" w:rsidRPr="006C5577" w:rsidRDefault="00D326E0" w:rsidP="00665BA4">
                      <w:r>
                        <w:t>Z</w:t>
                      </w:r>
                      <w:r w:rsidRPr="006C5577">
                        <w:t>pracoval</w:t>
                      </w:r>
                      <w:r>
                        <w:t xml:space="preserve"> / </w:t>
                      </w:r>
                      <w:proofErr w:type="spellStart"/>
                      <w:r w:rsidRPr="009A1902">
                        <w:rPr>
                          <w:i/>
                        </w:rPr>
                        <w:t>Prepared</w:t>
                      </w:r>
                      <w:proofErr w:type="spellEnd"/>
                      <w:r w:rsidRPr="009A1902">
                        <w:rPr>
                          <w:i/>
                        </w:rPr>
                        <w:t xml:space="preserve"> by</w:t>
                      </w:r>
                      <w:r w:rsidRPr="006C5577">
                        <w:t xml:space="preserve">: Odbor </w:t>
                      </w:r>
                      <w:r>
                        <w:t xml:space="preserve">/ </w:t>
                      </w:r>
                      <w:r w:rsidRPr="009A1902">
                        <w:rPr>
                          <w:i/>
                        </w:rPr>
                        <w:t>Department</w:t>
                      </w:r>
                    </w:p>
                    <w:p w:rsidR="00D326E0" w:rsidRPr="006C5577" w:rsidRDefault="00D326E0" w:rsidP="00665BA4">
                      <w:r w:rsidRPr="006C5577">
                        <w:t>Ředitel odboru</w:t>
                      </w:r>
                      <w:r>
                        <w:t xml:space="preserve"> / </w:t>
                      </w:r>
                      <w:proofErr w:type="spellStart"/>
                      <w:r w:rsidRPr="009A1902">
                        <w:rPr>
                          <w:i/>
                        </w:rPr>
                        <w:t>Director</w:t>
                      </w:r>
                      <w:proofErr w:type="spellEnd"/>
                      <w:r w:rsidRPr="006C5577">
                        <w:t>: Jméno Příjmení</w:t>
                      </w:r>
                    </w:p>
                    <w:p w:rsidR="00D326E0" w:rsidRPr="006C5577" w:rsidRDefault="00D326E0" w:rsidP="001706D6">
                      <w:r w:rsidRPr="006C5577">
                        <w:t>Kontaktní osoba</w:t>
                      </w:r>
                      <w:r>
                        <w:t xml:space="preserve"> / </w:t>
                      </w:r>
                      <w:proofErr w:type="spellStart"/>
                      <w:r w:rsidRPr="009A1902">
                        <w:rPr>
                          <w:i/>
                        </w:rPr>
                        <w:t>Contact</w:t>
                      </w:r>
                      <w:proofErr w:type="spellEnd"/>
                      <w:r w:rsidRPr="009A1902">
                        <w:rPr>
                          <w:i/>
                        </w:rPr>
                        <w:t xml:space="preserve"> person</w:t>
                      </w:r>
                      <w:r w:rsidRPr="006C5577">
                        <w:t>: Jméno Příjmení,</w:t>
                      </w:r>
                      <w:r>
                        <w:t xml:space="preserve"> e-mail: jmeno.prijmeni@czso.cz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4680585</wp:posOffset>
                </wp:positionV>
                <wp:extent cx="5129530" cy="1686560"/>
                <wp:effectExtent l="0" t="0" r="0" b="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6E0" w:rsidRPr="009A60D1" w:rsidRDefault="00D326E0" w:rsidP="009A60D1">
                            <w:pPr>
                              <w:pStyle w:val="TLIdentifikace-sted"/>
                            </w:pPr>
                            <w:r>
                              <w:t>Cizinci</w:t>
                            </w:r>
                          </w:p>
                          <w:p w:rsidR="00D326E0" w:rsidRPr="009A60D1" w:rsidRDefault="00D326E0" w:rsidP="009A60D1">
                            <w:pPr>
                              <w:pStyle w:val="TLIdentifikace-sted"/>
                            </w:pPr>
                            <w:r>
                              <w:t>Praha, prosinec 2023</w:t>
                            </w:r>
                          </w:p>
                          <w:p w:rsidR="00D326E0" w:rsidRPr="009A60D1" w:rsidRDefault="00D326E0" w:rsidP="009A60D1">
                            <w:pPr>
                              <w:pStyle w:val="TLIdentifikace-sted"/>
                            </w:pPr>
                            <w:r>
                              <w:t>Kód publikace:  290026 - 23</w:t>
                            </w:r>
                          </w:p>
                          <w:p w:rsidR="00D326E0" w:rsidRPr="009A60D1" w:rsidRDefault="00D326E0" w:rsidP="009A60D1">
                            <w:pPr>
                              <w:pStyle w:val="TLIdentifikace-sted"/>
                            </w:pPr>
                            <w:r>
                              <w:t xml:space="preserve">Č. j.: CSU-014108 / 2023  </w:t>
                            </w:r>
                          </w:p>
                          <w:p w:rsidR="00D326E0" w:rsidRPr="009A60D1" w:rsidRDefault="00D326E0" w:rsidP="009A60D1">
                            <w:pPr>
                              <w:pStyle w:val="TLIdentifikace-ste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34.65pt;margin-top:368.55pt;width:403.9pt;height:132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" filled="f" stroked="f">
                <v:textbox style="mso-fit-shape-to-text:t" inset="0,0,0,0">
                  <w:txbxContent>
                    <w:p w:rsidR="00D326E0" w:rsidRPr="009A60D1" w:rsidRDefault="00D326E0" w:rsidP="009A60D1">
                      <w:pPr>
                        <w:pStyle w:val="TLIdentifikace-sted"/>
                      </w:pPr>
                      <w:r>
                        <w:t>Cizinci</w:t>
                      </w:r>
                    </w:p>
                    <w:p w:rsidR="00D326E0" w:rsidRPr="009A60D1" w:rsidRDefault="00D326E0" w:rsidP="009A60D1">
                      <w:pPr>
                        <w:pStyle w:val="TLIdentifikace-sted"/>
                      </w:pPr>
                      <w:r>
                        <w:t>Praha, prosinec 2023</w:t>
                      </w:r>
                    </w:p>
                    <w:p w:rsidR="00D326E0" w:rsidRPr="009A60D1" w:rsidRDefault="00D326E0" w:rsidP="009A60D1">
                      <w:pPr>
                        <w:pStyle w:val="TLIdentifikace-sted"/>
                      </w:pPr>
                      <w:r>
                        <w:t>Kód publikace:  290026 - 23</w:t>
                      </w:r>
                    </w:p>
                    <w:p w:rsidR="00D326E0" w:rsidRPr="009A60D1" w:rsidRDefault="00D326E0" w:rsidP="009A60D1">
                      <w:pPr>
                        <w:pStyle w:val="TLIdentifikace-sted"/>
                      </w:pPr>
                      <w:r>
                        <w:t xml:space="preserve">Č. j.: CSU-014108 / 2023  </w:t>
                      </w:r>
                    </w:p>
                    <w:p w:rsidR="00D326E0" w:rsidRPr="009A60D1" w:rsidRDefault="00D326E0" w:rsidP="009A60D1">
                      <w:pPr>
                        <w:pStyle w:val="TLIdentifikace-sted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1705610</wp:posOffset>
                </wp:positionH>
                <wp:positionV relativeFrom="page">
                  <wp:posOffset>1476375</wp:posOffset>
                </wp:positionV>
                <wp:extent cx="5129530" cy="2103120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6E0" w:rsidRDefault="00D326E0" w:rsidP="0012192F">
                            <w:pPr>
                              <w:pStyle w:val="Podtitul1"/>
                            </w:pPr>
                          </w:p>
                          <w:p w:rsidR="00D326E0" w:rsidRDefault="00D326E0" w:rsidP="0012192F">
                            <w:pPr>
                              <w:pStyle w:val="Podtitul1"/>
                            </w:pPr>
                          </w:p>
                          <w:p w:rsidR="00D326E0" w:rsidRDefault="00D326E0" w:rsidP="0012192F">
                            <w:pPr>
                              <w:pStyle w:val="Podtitul1"/>
                            </w:pPr>
                          </w:p>
                          <w:p w:rsidR="00D326E0" w:rsidRDefault="00D326E0" w:rsidP="0012192F">
                            <w:pPr>
                              <w:pStyle w:val="Podtitul1"/>
                            </w:pPr>
                          </w:p>
                          <w:p w:rsidR="00D326E0" w:rsidRPr="004958FE" w:rsidRDefault="00D326E0" w:rsidP="0012192F">
                            <w:pPr>
                              <w:pStyle w:val="Podtitul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ŽIVOT CIZINCŮ V ČR</w:t>
                            </w:r>
                          </w:p>
                          <w:p w:rsidR="00D326E0" w:rsidRDefault="00D326E0" w:rsidP="0012192F">
                            <w:pPr>
                              <w:pStyle w:val="Podtitul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326E0" w:rsidRPr="004958FE" w:rsidRDefault="00D326E0" w:rsidP="0012192F">
                            <w:pPr>
                              <w:pStyle w:val="Podtitul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3pt;margin-top:116.25pt;width:403.9pt;height:165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" filled="f" stroked="f">
                <v:textbox style="mso-fit-shape-to-text:t" inset="0,0,0,0">
                  <w:txbxContent>
                    <w:p w:rsidR="00D326E0" w:rsidRDefault="00D326E0" w:rsidP="0012192F">
                      <w:pPr>
                        <w:pStyle w:val="Podtitul1"/>
                      </w:pPr>
                    </w:p>
                    <w:p w:rsidR="00D326E0" w:rsidRDefault="00D326E0" w:rsidP="0012192F">
                      <w:pPr>
                        <w:pStyle w:val="Podtitul1"/>
                      </w:pPr>
                    </w:p>
                    <w:p w:rsidR="00D326E0" w:rsidRDefault="00D326E0" w:rsidP="0012192F">
                      <w:pPr>
                        <w:pStyle w:val="Podtitul1"/>
                      </w:pPr>
                    </w:p>
                    <w:p w:rsidR="00D326E0" w:rsidRDefault="00D326E0" w:rsidP="0012192F">
                      <w:pPr>
                        <w:pStyle w:val="Podtitul1"/>
                      </w:pPr>
                    </w:p>
                    <w:p w:rsidR="00D326E0" w:rsidRPr="004958FE" w:rsidRDefault="00D326E0" w:rsidP="0012192F">
                      <w:pPr>
                        <w:pStyle w:val="Podtitul1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ŽIVOT CIZINCŮ V ČR</w:t>
                      </w:r>
                    </w:p>
                    <w:p w:rsidR="00D326E0" w:rsidRDefault="00D326E0" w:rsidP="0012192F">
                      <w:pPr>
                        <w:pStyle w:val="Podtitul1"/>
                        <w:rPr>
                          <w:sz w:val="36"/>
                          <w:szCs w:val="36"/>
                        </w:rPr>
                      </w:pPr>
                    </w:p>
                    <w:p w:rsidR="00D326E0" w:rsidRPr="004958FE" w:rsidRDefault="00D326E0" w:rsidP="0012192F">
                      <w:pPr>
                        <w:pStyle w:val="Podtitul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9649460</wp:posOffset>
                </wp:positionV>
                <wp:extent cx="5130165" cy="179705"/>
                <wp:effectExtent l="0" t="635" r="0" b="63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6E0" w:rsidRPr="00D66223" w:rsidRDefault="00D326E0" w:rsidP="00D66223">
                            <w:r>
                              <w:t>© Český statistický úřad, Praha, 2023</w:t>
                            </w:r>
                          </w:p>
                          <w:p w:rsidR="00D326E0" w:rsidRPr="005251DD" w:rsidRDefault="00D326E0" w:rsidP="00665BA4"/>
                          <w:p w:rsidR="00D326E0" w:rsidRPr="005251DD" w:rsidRDefault="00D326E0" w:rsidP="00FC684B"/>
                          <w:p w:rsidR="00D326E0" w:rsidRDefault="00D326E0"/>
                          <w:p w:rsidR="00D326E0" w:rsidRPr="00097407" w:rsidRDefault="00D326E0" w:rsidP="00665BA4">
                            <w:r w:rsidRPr="00097407">
                              <w:t xml:space="preserve">© </w:t>
                            </w:r>
                            <w:r w:rsidRPr="005251DD">
                              <w:t>Český statistický úřad</w:t>
                            </w:r>
                            <w:r>
                              <w:t xml:space="preserve"> / </w:t>
                            </w:r>
                            <w:r w:rsidRPr="009A1902">
                              <w:rPr>
                                <w:i/>
                              </w:rPr>
                              <w:t xml:space="preserve">Czech </w:t>
                            </w:r>
                            <w:r w:rsidRPr="009A1902">
                              <w:rPr>
                                <w:rFonts w:cs="Arial"/>
                                <w:i/>
                                <w:szCs w:val="20"/>
                              </w:rPr>
                              <w:t>Statistical Office</w:t>
                            </w:r>
                            <w:r w:rsidRPr="00097407">
                              <w:t>, místo, rok vydání</w:t>
                            </w:r>
                          </w:p>
                          <w:p w:rsidR="00D326E0" w:rsidRPr="005251DD" w:rsidRDefault="00D326E0" w:rsidP="00665BA4"/>
                          <w:p w:rsidR="00D326E0" w:rsidRPr="005251DD" w:rsidRDefault="00D326E0" w:rsidP="00FC68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34.65pt;margin-top:759.8pt;width:403.9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" filled="f" stroked="f">
                <v:textbox inset="0,0,0,0">
                  <w:txbxContent>
                    <w:p w:rsidR="00D326E0" w:rsidRPr="00D66223" w:rsidRDefault="00D326E0" w:rsidP="00D66223">
                      <w:r>
                        <w:t>© Český statistický úřad, Praha, 2023</w:t>
                      </w:r>
                    </w:p>
                    <w:p w:rsidR="00D326E0" w:rsidRPr="005251DD" w:rsidRDefault="00D326E0" w:rsidP="00665BA4"/>
                    <w:p w:rsidR="00D326E0" w:rsidRPr="005251DD" w:rsidRDefault="00D326E0" w:rsidP="00FC684B"/>
                    <w:p w:rsidR="00D326E0" w:rsidRDefault="00D326E0"/>
                    <w:p w:rsidR="00D326E0" w:rsidRPr="00097407" w:rsidRDefault="00D326E0" w:rsidP="00665BA4">
                      <w:r w:rsidRPr="00097407">
                        <w:t xml:space="preserve">© </w:t>
                      </w:r>
                      <w:r w:rsidRPr="005251DD">
                        <w:t>Český statistický úřad</w:t>
                      </w:r>
                      <w:r>
                        <w:t xml:space="preserve"> / </w:t>
                      </w:r>
                      <w:r w:rsidRPr="009A1902">
                        <w:rPr>
                          <w:i/>
                        </w:rPr>
                        <w:t xml:space="preserve">Czech </w:t>
                      </w:r>
                      <w:proofErr w:type="spellStart"/>
                      <w:r w:rsidRPr="009A1902">
                        <w:rPr>
                          <w:rFonts w:cs="Arial"/>
                          <w:i/>
                          <w:szCs w:val="20"/>
                        </w:rPr>
                        <w:t>Statistical</w:t>
                      </w:r>
                      <w:proofErr w:type="spellEnd"/>
                      <w:r w:rsidRPr="009A1902">
                        <w:rPr>
                          <w:rFonts w:cs="Arial"/>
                          <w:i/>
                          <w:szCs w:val="20"/>
                        </w:rPr>
                        <w:t xml:space="preserve"> Office</w:t>
                      </w:r>
                      <w:r w:rsidRPr="00097407">
                        <w:t>, místo, rok vydání</w:t>
                      </w:r>
                    </w:p>
                    <w:p w:rsidR="00D326E0" w:rsidRPr="005251DD" w:rsidRDefault="00D326E0" w:rsidP="00665BA4"/>
                    <w:p w:rsidR="00D326E0" w:rsidRPr="005251DD" w:rsidRDefault="00D326E0" w:rsidP="00FC684B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1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9361169</wp:posOffset>
                </wp:positionV>
                <wp:extent cx="5130165" cy="0"/>
                <wp:effectExtent l="0" t="0" r="13335" b="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01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905B3" id="Přímá spojnice 33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134.65pt,737.1pt" to="538.6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" o:allowincell="f" strokecolor="windowText" strokeweight="1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F63FB7">
        <w:br w:type="page"/>
      </w:r>
      <w:r w:rsidR="00F13F4C" w:rsidRPr="00C369CF">
        <w:rPr>
          <w:b/>
          <w:color w:val="747678"/>
          <w:sz w:val="24"/>
        </w:rPr>
        <w:lastRenderedPageBreak/>
        <w:t xml:space="preserve">Zajímají Vás nejnovější údaje o inflaci, HDP, obyvatelstvu, průměrných mzdách </w:t>
      </w:r>
      <w:r w:rsidR="00F13F4C" w:rsidRPr="00C369CF">
        <w:rPr>
          <w:b/>
          <w:color w:val="747678"/>
          <w:sz w:val="24"/>
        </w:rPr>
        <w:br/>
        <w:t xml:space="preserve">a mnohé další? Najdete je na stránkách ČSÚ na internetu: </w:t>
      </w:r>
      <w:r w:rsidR="00F13F4C">
        <w:rPr>
          <w:b/>
          <w:bCs/>
          <w:sz w:val="24"/>
        </w:rPr>
        <w:t>www.czso.cz</w:t>
      </w:r>
    </w:p>
    <w:p w:rsidR="00F13F4C" w:rsidRPr="00DB4431" w:rsidRDefault="00F13F4C" w:rsidP="00F13F4C">
      <w:pPr>
        <w:pStyle w:val="TLKontaktyerven"/>
        <w:rPr>
          <w:color w:val="auto"/>
        </w:rPr>
      </w:pPr>
      <w:r w:rsidRPr="00DB4431">
        <w:rPr>
          <w:color w:val="auto"/>
        </w:rPr>
        <w:t>KONTAKTY V ÚSTŘEDÍ</w:t>
      </w:r>
    </w:p>
    <w:p w:rsidR="00F13F4C" w:rsidRPr="00DB4431" w:rsidRDefault="00F13F4C" w:rsidP="00F13F4C">
      <w:pPr>
        <w:pStyle w:val="TLKontakty"/>
        <w:spacing w:after="80" w:line="240" w:lineRule="auto"/>
        <w:contextualSpacing w:val="0"/>
        <w:rPr>
          <w:b w:val="0"/>
        </w:rPr>
      </w:pPr>
      <w:r w:rsidRPr="00DB4431">
        <w:t>Český statistický úřad</w:t>
      </w:r>
      <w:r w:rsidRPr="00DB4431">
        <w:rPr>
          <w:b w:val="0"/>
        </w:rPr>
        <w:t xml:space="preserve"> | Na padesátém 81, 100 82 Praha 10, tel.: 274 051 111 | </w:t>
      </w:r>
      <w:r w:rsidRPr="00DB4431">
        <w:t>www.czso.cz</w:t>
      </w:r>
    </w:p>
    <w:p w:rsidR="00F13F4C" w:rsidRPr="00DB4431" w:rsidRDefault="00F13F4C" w:rsidP="00F13F4C">
      <w:pPr>
        <w:pStyle w:val="TLKontakty"/>
        <w:spacing w:after="80" w:line="240" w:lineRule="auto"/>
        <w:contextualSpacing w:val="0"/>
        <w:rPr>
          <w:b w:val="0"/>
        </w:rPr>
      </w:pPr>
      <w:r w:rsidRPr="00DB4431">
        <w:t>Oddělení informačních služeb</w:t>
      </w:r>
      <w:r w:rsidRPr="00DB4431">
        <w:rPr>
          <w:b w:val="0"/>
        </w:rPr>
        <w:t xml:space="preserve"> | tel.: 274 052 304, 274 052 451 | e-mail: infoservis@czso.cz</w:t>
      </w:r>
    </w:p>
    <w:p w:rsidR="00F13F4C" w:rsidRPr="00DB4431" w:rsidRDefault="00F13F4C" w:rsidP="00F13F4C">
      <w:pPr>
        <w:pStyle w:val="TLKontakty"/>
        <w:spacing w:after="80" w:line="240" w:lineRule="auto"/>
        <w:contextualSpacing w:val="0"/>
        <w:rPr>
          <w:b w:val="0"/>
        </w:rPr>
      </w:pPr>
      <w:r w:rsidRPr="00DB4431">
        <w:t>Prodejna publikací ČSÚ</w:t>
      </w:r>
      <w:r w:rsidRPr="00DB4431">
        <w:rPr>
          <w:b w:val="0"/>
        </w:rPr>
        <w:t xml:space="preserve"> | tel.: 274 052 361 | e-mail: prodejna@czso.cz</w:t>
      </w:r>
    </w:p>
    <w:p w:rsidR="00F13F4C" w:rsidRPr="00DB4431" w:rsidRDefault="00F13F4C" w:rsidP="00F13F4C">
      <w:pPr>
        <w:pStyle w:val="TLKontakty"/>
        <w:spacing w:after="80" w:line="240" w:lineRule="auto"/>
        <w:contextualSpacing w:val="0"/>
        <w:rPr>
          <w:b w:val="0"/>
        </w:rPr>
      </w:pPr>
      <w:r w:rsidRPr="00DB4431">
        <w:t>Evropská data (ESDS), mezinárodní srovnání</w:t>
      </w:r>
      <w:r w:rsidRPr="00DB4431">
        <w:rPr>
          <w:b w:val="0"/>
        </w:rPr>
        <w:t xml:space="preserve"> | tel.: 274 052 347, 274 052 757 | e-mail: esds@czso.cz</w:t>
      </w:r>
    </w:p>
    <w:p w:rsidR="00F13F4C" w:rsidRPr="00DB4431" w:rsidRDefault="00F13F4C" w:rsidP="00F13F4C">
      <w:pPr>
        <w:pStyle w:val="TLKontakty"/>
        <w:spacing w:after="80" w:line="240" w:lineRule="auto"/>
        <w:contextualSpacing w:val="0"/>
        <w:rPr>
          <w:b w:val="0"/>
        </w:rPr>
      </w:pPr>
      <w:r w:rsidRPr="00DB4431">
        <w:t>Ústřední statistická knihovna</w:t>
      </w:r>
      <w:r w:rsidRPr="00DB4431">
        <w:rPr>
          <w:b w:val="0"/>
        </w:rPr>
        <w:t xml:space="preserve"> | tel.: 274 052 361 | e-mail: knihovna@czso.cz</w:t>
      </w:r>
    </w:p>
    <w:p w:rsidR="00F13F4C" w:rsidRPr="00DB4431" w:rsidRDefault="00F13F4C" w:rsidP="00F13F4C">
      <w:pPr>
        <w:pStyle w:val="TLKontakty"/>
        <w:spacing w:after="80" w:line="240" w:lineRule="auto"/>
        <w:contextualSpacing w:val="0"/>
      </w:pPr>
    </w:p>
    <w:p w:rsidR="00F13F4C" w:rsidRPr="00DB4431" w:rsidRDefault="00F13F4C" w:rsidP="00F13F4C">
      <w:pPr>
        <w:pStyle w:val="TLKontaktyerven"/>
        <w:rPr>
          <w:color w:val="auto"/>
        </w:rPr>
      </w:pPr>
      <w:r w:rsidRPr="00DB4431">
        <w:rPr>
          <w:color w:val="auto"/>
        </w:rPr>
        <w:t>INFORMAČNÍ SLUŽBY V REGIONECH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Hl. m. Praha</w:t>
      </w:r>
      <w:r w:rsidRPr="00DB4431">
        <w:rPr>
          <w:b w:val="0"/>
        </w:rPr>
        <w:t xml:space="preserve"> | Na padesátém 81, 100 82 Praha 10, tel.: 274 052 673, 274 054 223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infoservispraha@czso.cz | </w:t>
      </w:r>
      <w:r w:rsidRPr="00DB4431">
        <w:t>www.praha.czso.cz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Středočeský kraj</w:t>
      </w:r>
      <w:r w:rsidRPr="00DB4431">
        <w:rPr>
          <w:b w:val="0"/>
        </w:rPr>
        <w:t xml:space="preserve"> | Na padesátém 81, 100 82 Praha 10, tel.: 274 054 175</w:t>
      </w:r>
    </w:p>
    <w:p w:rsidR="00F13F4C" w:rsidRPr="00DB4431" w:rsidRDefault="00F13F4C" w:rsidP="00F13F4C">
      <w:pPr>
        <w:pStyle w:val="TLKontakty"/>
        <w:spacing w:after="80" w:line="240" w:lineRule="auto"/>
      </w:pPr>
      <w:r w:rsidRPr="00DB4431">
        <w:rPr>
          <w:b w:val="0"/>
        </w:rPr>
        <w:t xml:space="preserve">e-mail: infoservisstc@czso.cz | </w:t>
      </w:r>
      <w:r w:rsidRPr="00DB4431">
        <w:t>www.stredocesky.czso.cz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České Budějovice</w:t>
      </w:r>
      <w:r w:rsidRPr="00DB4431">
        <w:rPr>
          <w:b w:val="0"/>
        </w:rPr>
        <w:t xml:space="preserve"> | Žižkova 1, 370 77 České Budějovice, tel.: 386 718 440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infoserviscb@czso.cz | </w:t>
      </w:r>
      <w:r w:rsidRPr="00DB4431">
        <w:t>www.cbudejovice.czso.cz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Plzeň</w:t>
      </w:r>
      <w:r w:rsidRPr="00DB4431">
        <w:rPr>
          <w:b w:val="0"/>
        </w:rPr>
        <w:t xml:space="preserve"> | Slovanská alej 36, 326 64 Plzeň, tel.: 377 612 108, 377 612 145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infoservisplzen@czso.cz | </w:t>
      </w:r>
      <w:r w:rsidRPr="00DB4431">
        <w:t>www.plzen.czso.cz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Karlovy Vary</w:t>
      </w:r>
      <w:r w:rsidRPr="00DB4431">
        <w:rPr>
          <w:b w:val="0"/>
        </w:rPr>
        <w:t xml:space="preserve"> | Závodní 360/94, 360 06 Karlovy Vary, tel.: 353 114 529, 353 114 525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infoserviskv@czso.cz | </w:t>
      </w:r>
      <w:r w:rsidRPr="00DB4431">
        <w:t>www.kvary.czso.cz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Ústí nad Labem</w:t>
      </w:r>
      <w:r w:rsidRPr="00DB4431">
        <w:rPr>
          <w:b w:val="0"/>
        </w:rPr>
        <w:t xml:space="preserve"> | Špálova 2684, 400 11 Ústí nad Labem, tel.: 472 706 176, 472 706 121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infoservisul@czso.cz | </w:t>
      </w:r>
      <w:r w:rsidRPr="00DB4431">
        <w:t>www.ustinadlabem.czso.cz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Liberec</w:t>
      </w:r>
      <w:r w:rsidRPr="00DB4431">
        <w:rPr>
          <w:b w:val="0"/>
        </w:rPr>
        <w:t xml:space="preserve"> | Nám. Dr. Edvarda Beneše 585/26, 460 01 Liberec 1, tel.: 485 238 811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infoservislbc@czso.cz | </w:t>
      </w:r>
      <w:r w:rsidRPr="00DB4431">
        <w:t>www.liberec.czso.cz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Hradec Králové</w:t>
      </w:r>
      <w:r w:rsidRPr="00DB4431">
        <w:rPr>
          <w:b w:val="0"/>
        </w:rPr>
        <w:t xml:space="preserve"> | Myslivečkova 914, 500 03 Hradec Králové 3, tel.: 495 762 322, 495 762 317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infoservishk@czso.cz | </w:t>
      </w:r>
      <w:r w:rsidRPr="00DB4431">
        <w:t>www.hradeckralove.czso.cz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Pardubice</w:t>
      </w:r>
      <w:r w:rsidRPr="00DB4431">
        <w:rPr>
          <w:b w:val="0"/>
        </w:rPr>
        <w:t xml:space="preserve"> | V Ráji 872, 531 53 Pardubice, tel.: 466 743 480, 466 743 418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infoservispa@czso.cz | </w:t>
      </w:r>
      <w:r w:rsidRPr="00DB4431">
        <w:t>www.pardubice.czso.cz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Jihlava</w:t>
      </w:r>
      <w:r w:rsidRPr="00DB4431">
        <w:rPr>
          <w:b w:val="0"/>
        </w:rPr>
        <w:t xml:space="preserve"> | Ke Skalce 30, 586 01 Jihlava, tel.: 567 109 062, 567 109 073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infoservisvys@czso.cz | </w:t>
      </w:r>
      <w:r w:rsidRPr="00DB4431">
        <w:t>www.jihlava.czso.cz</w:t>
      </w:r>
    </w:p>
    <w:p w:rsidR="00F13F4C" w:rsidRPr="00DB4431" w:rsidRDefault="00F13F4C" w:rsidP="00F13F4C">
      <w:pPr>
        <w:pStyle w:val="TLKontakty"/>
        <w:spacing w:after="80" w:line="240" w:lineRule="auto"/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Brno</w:t>
      </w:r>
      <w:r w:rsidRPr="00DB4431">
        <w:rPr>
          <w:b w:val="0"/>
        </w:rPr>
        <w:t xml:space="preserve"> | Jezuitská 2, 601 59 Brno, tel: 542 528 115, 542 528 200</w:t>
      </w:r>
    </w:p>
    <w:p w:rsidR="00F13F4C" w:rsidRPr="00DB4431" w:rsidRDefault="00F13F4C" w:rsidP="00F13F4C">
      <w:pPr>
        <w:pStyle w:val="TLKontakty"/>
        <w:spacing w:after="80" w:line="240" w:lineRule="auto"/>
      </w:pPr>
      <w:r w:rsidRPr="00DB4431">
        <w:rPr>
          <w:b w:val="0"/>
        </w:rPr>
        <w:t xml:space="preserve">e-mail: infoservisbrno@czso.cz | </w:t>
      </w:r>
      <w:r w:rsidRPr="00DB4431">
        <w:t>www.brno.czso.cz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Olomouc</w:t>
      </w:r>
      <w:r w:rsidRPr="00DB4431">
        <w:rPr>
          <w:b w:val="0"/>
        </w:rPr>
        <w:t xml:space="preserve"> | Jeremenkova 1142/42, 772 11 Olomouc, tel.: 585 731 516, 585 731 511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rPr>
          <w:b w:val="0"/>
        </w:rPr>
        <w:t xml:space="preserve">e-mail: infoservisolom@czso.cz | </w:t>
      </w:r>
      <w:r w:rsidRPr="00DB4431">
        <w:t>www.olomouc.czso.cz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Zlín</w:t>
      </w:r>
      <w:r w:rsidRPr="00DB4431">
        <w:rPr>
          <w:b w:val="0"/>
        </w:rPr>
        <w:t xml:space="preserve"> | tř. Tomáše Bati 1565, 761 76 Zlín, tel.: 577 004 932, 577 004 935</w:t>
      </w:r>
    </w:p>
    <w:p w:rsidR="00F13F4C" w:rsidRPr="00DB4431" w:rsidRDefault="00F13F4C" w:rsidP="00F13F4C">
      <w:pPr>
        <w:pStyle w:val="TLKontakty"/>
        <w:spacing w:after="80" w:line="240" w:lineRule="auto"/>
      </w:pPr>
      <w:r w:rsidRPr="00DB4431">
        <w:rPr>
          <w:b w:val="0"/>
        </w:rPr>
        <w:t xml:space="preserve">e-mail: infoservis-zl@czso.cz | </w:t>
      </w:r>
      <w:r w:rsidRPr="00DB4431">
        <w:t>www.zlin.czso.cz</w:t>
      </w: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</w:p>
    <w:p w:rsidR="00F13F4C" w:rsidRPr="00DB4431" w:rsidRDefault="00F13F4C" w:rsidP="00F13F4C">
      <w:pPr>
        <w:pStyle w:val="TLKontakty"/>
        <w:spacing w:after="80" w:line="240" w:lineRule="auto"/>
        <w:rPr>
          <w:b w:val="0"/>
        </w:rPr>
      </w:pPr>
      <w:r w:rsidRPr="00DB4431">
        <w:t>Ostrava</w:t>
      </w:r>
      <w:r w:rsidRPr="00DB4431">
        <w:rPr>
          <w:b w:val="0"/>
        </w:rPr>
        <w:t xml:space="preserve"> | Repinova 17, 702 03 Ostrava, tel: 595 131 230, 595 131 232</w:t>
      </w:r>
    </w:p>
    <w:p w:rsidR="00F13F4C" w:rsidRPr="004F7A06" w:rsidRDefault="00F13F4C" w:rsidP="00F82326">
      <w:pPr>
        <w:pStyle w:val="TLKontakty"/>
        <w:spacing w:after="80" w:line="240" w:lineRule="auto"/>
        <w:rPr>
          <w:color w:val="000000" w:themeColor="text1"/>
        </w:rPr>
      </w:pPr>
      <w:r w:rsidRPr="00DB4431">
        <w:rPr>
          <w:b w:val="0"/>
        </w:rPr>
        <w:t xml:space="preserve">e-mail: infoservis_ov@czso.cz | </w:t>
      </w:r>
      <w:hyperlink r:id="rId8" w:history="1">
        <w:r w:rsidR="00F82326" w:rsidRPr="004F7A06">
          <w:rPr>
            <w:rStyle w:val="Hypertextovodkaz"/>
            <w:color w:val="000000" w:themeColor="text1"/>
            <w:u w:val="none"/>
          </w:rPr>
          <w:t>www.ostrava.czso.cz</w:t>
        </w:r>
      </w:hyperlink>
    </w:p>
    <w:p w:rsidR="00F82326" w:rsidRPr="00F82326" w:rsidRDefault="00F82326" w:rsidP="00F82326">
      <w:pPr>
        <w:pStyle w:val="TLKontakty"/>
        <w:spacing w:after="80" w:line="240" w:lineRule="auto"/>
        <w:rPr>
          <w:b w:val="0"/>
        </w:rPr>
      </w:pPr>
    </w:p>
    <w:p w:rsidR="006A234E" w:rsidRDefault="002A6A9A" w:rsidP="009F5657">
      <w:pPr>
        <w:spacing w:after="60"/>
      </w:pPr>
      <w:r>
        <w:rPr>
          <w:szCs w:val="26"/>
        </w:rPr>
        <w:t>ISBN 978-80-250-3435-4 (brožováno</w:t>
      </w:r>
      <w:r w:rsidR="005E2A93">
        <w:rPr>
          <w:szCs w:val="26"/>
        </w:rPr>
        <w:t>)</w:t>
      </w:r>
      <w:r w:rsidR="00F82326">
        <w:t xml:space="preserve"> </w:t>
      </w:r>
    </w:p>
    <w:p w:rsidR="00F82326" w:rsidRDefault="00F82326" w:rsidP="009F5657">
      <w:pPr>
        <w:spacing w:after="60"/>
      </w:pPr>
      <w:r>
        <w:t xml:space="preserve">        </w:t>
      </w:r>
      <w:r w:rsidR="002A6A9A">
        <w:t xml:space="preserve"> </w:t>
      </w:r>
      <w:r>
        <w:t xml:space="preserve"> </w:t>
      </w:r>
      <w:r w:rsidR="002A6A9A">
        <w:t>978-80-250-3434-7 (pdf)</w:t>
      </w:r>
    </w:p>
    <w:p w:rsidR="00F13F4C" w:rsidRPr="00321924" w:rsidRDefault="00F13F4C" w:rsidP="009F5657">
      <w:pPr>
        <w:spacing w:after="60"/>
      </w:pPr>
      <w:r w:rsidRPr="00321924">
        <w:t>© Český sta</w:t>
      </w:r>
      <w:r w:rsidR="005E2A93">
        <w:t>tistický úřad, Praha, 2023</w:t>
      </w:r>
    </w:p>
    <w:p w:rsidR="00F82326" w:rsidRDefault="000164C8" w:rsidP="00F13F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723900</wp:posOffset>
                </wp:positionV>
                <wp:extent cx="6119495" cy="83058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">
                        <w:txbxContent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Default="00D326E0" w:rsidP="00F13F4C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</w:p>
                          <w:p w:rsidR="00D326E0" w:rsidRPr="00DB4431" w:rsidRDefault="00D326E0" w:rsidP="00F13F4C">
                            <w:pPr>
                              <w:pStyle w:val="TLKontakty"/>
                              <w:spacing w:after="8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7pt;margin-top:57pt;width:481.85pt;height:65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" filled="f" stroked="f">
                <v:textbox style="mso-next-textbox:#Text Box 18" inset="0,0,0,0">
                  <w:txbxContent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Default="00D326E0" w:rsidP="00F13F4C">
                      <w:pPr>
                        <w:pStyle w:val="TLKontaktyerven"/>
                        <w:rPr>
                          <w:color w:val="auto"/>
                        </w:rPr>
                      </w:pPr>
                    </w:p>
                    <w:p w:rsidR="00D326E0" w:rsidRPr="00DB4431" w:rsidRDefault="00D326E0" w:rsidP="00F13F4C">
                      <w:pPr>
                        <w:pStyle w:val="TLKontakty"/>
                        <w:spacing w:after="80" w:line="240" w:lineRule="aut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E4B1B" w:rsidRPr="00262F9A" w:rsidRDefault="000164C8" w:rsidP="00F13F4C">
      <w:pPr>
        <w:rPr>
          <w:b/>
          <w:i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723265</wp:posOffset>
                </wp:positionV>
                <wp:extent cx="6119495" cy="2520315"/>
                <wp:effectExtent l="0" t="0" r="0" b="444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56.95pt;margin-top:56.95pt;width:481.8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" filled="f" stroked="f">
                <v:textbox inset="0,0,0,0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9486900</wp:posOffset>
                </wp:positionV>
                <wp:extent cx="6120130" cy="36004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6E0" w:rsidRPr="00AF2852" w:rsidRDefault="00D326E0" w:rsidP="000A3A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6.7pt;margin-top:747pt;width:481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7qugIAALYFAAAOAAAAZHJzL2Uyb0RvYy54bWysVNuOmzAQfa/Uf7D8znIJYQN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" filled="f" stroked="f">
                <v:textbox inset="0,0,0,0">
                  <w:txbxContent>
                    <w:p w:rsidR="00D326E0" w:rsidRPr="00AF2852" w:rsidRDefault="00D326E0" w:rsidP="000A3A2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-1581150</wp:posOffset>
                </wp:positionV>
                <wp:extent cx="6119495" cy="2076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6E0" w:rsidRPr="00B95F50" w:rsidRDefault="00D326E0" w:rsidP="000A3A2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2E57D3">
                              <w:rPr>
                                <w:b/>
                                <w:color w:val="747678"/>
                                <w:sz w:val="24"/>
                              </w:rPr>
                              <w:t>Zajímají Vás nejnovější údaje o inflaci, HDP, obyvatelstvu, průměrných mzdách</w:t>
                            </w:r>
                            <w:r w:rsidRPr="002E57D3">
                              <w:rPr>
                                <w:b/>
                                <w:color w:val="747678"/>
                                <w:sz w:val="24"/>
                              </w:rPr>
                              <w:br/>
                              <w:t xml:space="preserve">a mnohé další? Najdete je na stránkách ČSÚ na internetu: </w:t>
                            </w:r>
                            <w:r w:rsidRPr="00B95F50">
                              <w:rPr>
                                <w:b/>
                                <w:bCs/>
                                <w:sz w:val="24"/>
                              </w:rPr>
                              <w:t>www.czso.cz</w:t>
                            </w:r>
                          </w:p>
                          <w:p w:rsidR="00D326E0" w:rsidRPr="00DD685B" w:rsidRDefault="00D326E0" w:rsidP="000A3A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E57D3">
                              <w:rPr>
                                <w:b/>
                                <w:i/>
                                <w:color w:val="747678"/>
                                <w:sz w:val="24"/>
                              </w:rPr>
                              <w:t xml:space="preserve">Are you interested in the latest data on inflation, GDP, population, average wages and the like? If the answer is YES, don´t hesitate to visit us at: </w:t>
                            </w:r>
                            <w:r w:rsidRPr="009A1902">
                              <w:rPr>
                                <w:b/>
                                <w:i/>
                                <w:sz w:val="24"/>
                              </w:rPr>
                              <w:t>www.czso.cz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56.95pt;margin-top:-124.5pt;width:481.8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s/sw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" filled="f" stroked="f">
                <v:textbox inset="0,0,0,0">
                  <w:txbxContent>
                    <w:p w:rsidR="00D326E0" w:rsidRPr="00B95F50" w:rsidRDefault="00D326E0" w:rsidP="000A3A2C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2E57D3">
                        <w:rPr>
                          <w:b/>
                          <w:color w:val="747678"/>
                          <w:sz w:val="24"/>
                        </w:rPr>
                        <w:t>Zajímají Vás nejnovější údaje o inflaci, HDP, obyvatelstvu, průměrných mzdách</w:t>
                      </w:r>
                      <w:r w:rsidRPr="002E57D3">
                        <w:rPr>
                          <w:b/>
                          <w:color w:val="747678"/>
                          <w:sz w:val="24"/>
                        </w:rPr>
                        <w:br/>
                        <w:t xml:space="preserve">a mnohé další? Najdete je na stránkách ČSÚ na internetu: </w:t>
                      </w:r>
                      <w:r w:rsidRPr="00B95F50">
                        <w:rPr>
                          <w:b/>
                          <w:bCs/>
                          <w:sz w:val="24"/>
                        </w:rPr>
                        <w:t>www.czso.cz</w:t>
                      </w:r>
                    </w:p>
                    <w:p w:rsidR="00D326E0" w:rsidRPr="00DD685B" w:rsidRDefault="00D326E0" w:rsidP="000A3A2C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Are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you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interested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in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the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latest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data on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inflation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, GDP,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population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,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average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wages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and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the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like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?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If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the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answer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is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YES,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don´t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hesitate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to visit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us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 </w:t>
                      </w:r>
                      <w:proofErr w:type="spellStart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>at</w:t>
                      </w:r>
                      <w:proofErr w:type="spellEnd"/>
                      <w:r w:rsidRPr="002E57D3">
                        <w:rPr>
                          <w:b/>
                          <w:i/>
                          <w:color w:val="747678"/>
                          <w:sz w:val="24"/>
                        </w:rPr>
                        <w:t xml:space="preserve">: </w:t>
                      </w:r>
                      <w:r w:rsidRPr="009A1902">
                        <w:rPr>
                          <w:b/>
                          <w:i/>
                          <w:sz w:val="24"/>
                        </w:rPr>
                        <w:t>www.czso.cz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72083" w:rsidRPr="00262F9A">
        <w:rPr>
          <w:b/>
          <w:sz w:val="32"/>
          <w:szCs w:val="32"/>
        </w:rPr>
        <w:t xml:space="preserve">Obsah </w:t>
      </w:r>
    </w:p>
    <w:p w:rsidR="001600AA" w:rsidRDefault="001600AA" w:rsidP="00A3320C">
      <w:pPr>
        <w:pStyle w:val="Obsahpoloky"/>
        <w:spacing w:line="480" w:lineRule="auto"/>
        <w:rPr>
          <w:b/>
        </w:rPr>
      </w:pPr>
    </w:p>
    <w:p w:rsidR="00924AC8" w:rsidRPr="00BD6E4C" w:rsidRDefault="00490060" w:rsidP="00A3320C">
      <w:pPr>
        <w:pStyle w:val="Obsahpoloky"/>
        <w:spacing w:line="480" w:lineRule="auto"/>
      </w:pPr>
      <w:r w:rsidRPr="00BD6E4C">
        <w:t>Seznam</w:t>
      </w:r>
      <w:r w:rsidR="00BD1FA6" w:rsidRPr="00BD6E4C">
        <w:t xml:space="preserve"> tabulek</w:t>
      </w:r>
      <w:r w:rsidRPr="00BD6E4C">
        <w:t xml:space="preserve"> a grafů</w:t>
      </w:r>
      <w:r w:rsidR="00BD1FA6" w:rsidRPr="00BD6E4C">
        <w:t>………………</w:t>
      </w:r>
      <w:r w:rsidR="00072F34" w:rsidRPr="00BD6E4C">
        <w:t>………………………………………………………………………………</w:t>
      </w:r>
      <w:r w:rsidR="00BD6E4C">
        <w:t>.</w:t>
      </w:r>
      <w:r w:rsidR="00072F34" w:rsidRPr="00BD6E4C">
        <w:t>4</w:t>
      </w:r>
    </w:p>
    <w:p w:rsidR="00A3320C" w:rsidRPr="00912A92" w:rsidRDefault="00BD6E4C" w:rsidP="00A3320C">
      <w:pPr>
        <w:pStyle w:val="Obsahpoloky"/>
        <w:spacing w:line="480" w:lineRule="auto"/>
      </w:pPr>
      <w:r>
        <w:t>1. Úvod</w:t>
      </w:r>
      <w:r w:rsidR="00A3320C">
        <w:t>…………………………………</w:t>
      </w:r>
      <w:r w:rsidR="00072F34">
        <w:t>………………………………………………………………………………..5</w:t>
      </w:r>
    </w:p>
    <w:p w:rsidR="00E72083" w:rsidRDefault="00423688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>2. Cizinci pobývající na území Č</w:t>
      </w:r>
      <w:r w:rsidR="00BD6E4C">
        <w:rPr>
          <w:szCs w:val="20"/>
        </w:rPr>
        <w:t>R podle kategorií pobytu….</w:t>
      </w:r>
      <w:r w:rsidR="001A1DB4">
        <w:rPr>
          <w:szCs w:val="20"/>
        </w:rPr>
        <w:t>……………………………………………………..</w:t>
      </w:r>
      <w:r w:rsidR="00292EC7">
        <w:rPr>
          <w:szCs w:val="20"/>
        </w:rPr>
        <w:t>.</w:t>
      </w:r>
      <w:r w:rsidR="00005BCC">
        <w:rPr>
          <w:szCs w:val="20"/>
        </w:rPr>
        <w:t>7</w:t>
      </w:r>
    </w:p>
    <w:p w:rsidR="00461DA5" w:rsidRDefault="00B05010" w:rsidP="00B05010">
      <w:pPr>
        <w:pStyle w:val="Obsahpoloky"/>
        <w:spacing w:line="240" w:lineRule="auto"/>
        <w:rPr>
          <w:szCs w:val="20"/>
        </w:rPr>
      </w:pPr>
      <w:r w:rsidRPr="00BD6E4C">
        <w:rPr>
          <w:szCs w:val="20"/>
        </w:rPr>
        <w:t xml:space="preserve">3. Občané Ukrajiny s dlouhodobým nebo trvalým pobytem, vízy nad 90 dnů a dočasnou </w:t>
      </w:r>
      <w:r w:rsidR="00FF2AA4" w:rsidRPr="00BD6E4C">
        <w:rPr>
          <w:szCs w:val="20"/>
        </w:rPr>
        <w:t>ochranou</w:t>
      </w:r>
      <w:r w:rsidRPr="00BD6E4C">
        <w:rPr>
          <w:szCs w:val="20"/>
        </w:rPr>
        <w:t xml:space="preserve"> </w:t>
      </w:r>
    </w:p>
    <w:p w:rsidR="00FF2AA4" w:rsidRDefault="00FF2AA4" w:rsidP="00B05010">
      <w:pPr>
        <w:pStyle w:val="Obsahpoloky"/>
        <w:spacing w:line="240" w:lineRule="auto"/>
        <w:rPr>
          <w:szCs w:val="20"/>
        </w:rPr>
      </w:pPr>
      <w:r w:rsidRPr="00BD6E4C">
        <w:rPr>
          <w:szCs w:val="20"/>
        </w:rPr>
        <w:t xml:space="preserve">na </w:t>
      </w:r>
      <w:r w:rsidR="00B05010" w:rsidRPr="00BD6E4C">
        <w:rPr>
          <w:szCs w:val="20"/>
        </w:rPr>
        <w:t xml:space="preserve">území </w:t>
      </w:r>
      <w:r w:rsidR="00461DA5">
        <w:rPr>
          <w:szCs w:val="20"/>
        </w:rPr>
        <w:t>ČR………………………………………………………………………………………………</w:t>
      </w:r>
      <w:r w:rsidR="004E299E">
        <w:rPr>
          <w:szCs w:val="20"/>
        </w:rPr>
        <w:t>……………10</w:t>
      </w:r>
    </w:p>
    <w:p w:rsidR="00BD6E4C" w:rsidRPr="00FF2AA4" w:rsidRDefault="00BD6E4C" w:rsidP="00B05010">
      <w:pPr>
        <w:pStyle w:val="Obsahpoloky"/>
        <w:spacing w:line="240" w:lineRule="auto"/>
        <w:rPr>
          <w:szCs w:val="20"/>
        </w:rPr>
      </w:pPr>
    </w:p>
    <w:p w:rsidR="0099731B" w:rsidRDefault="00FF2AA4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>4. Občané Ukrajiny přicházející do ČR za účelem získání mezinárodní ochrany………………………………1</w:t>
      </w:r>
      <w:r w:rsidR="00005BCC">
        <w:rPr>
          <w:szCs w:val="20"/>
        </w:rPr>
        <w:t>2</w:t>
      </w:r>
      <w:r>
        <w:rPr>
          <w:szCs w:val="20"/>
        </w:rPr>
        <w:t xml:space="preserve"> </w:t>
      </w:r>
    </w:p>
    <w:p w:rsidR="00FF2AA4" w:rsidRDefault="00FF2AA4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>5. Ukrajinští občané na českém trhu prác</w:t>
      </w:r>
      <w:r w:rsidR="00005BCC">
        <w:rPr>
          <w:szCs w:val="20"/>
        </w:rPr>
        <w:t>e………………………………………………………………………….13</w:t>
      </w:r>
    </w:p>
    <w:p w:rsidR="0099731B" w:rsidRDefault="00610B7F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    </w:t>
      </w:r>
      <w:r w:rsidR="00BD6E4C">
        <w:rPr>
          <w:szCs w:val="20"/>
        </w:rPr>
        <w:t>5</w:t>
      </w:r>
      <w:r w:rsidR="00FF2AA4">
        <w:rPr>
          <w:szCs w:val="20"/>
        </w:rPr>
        <w:t>.1.</w:t>
      </w:r>
      <w:r w:rsidR="00BD6E4C">
        <w:rPr>
          <w:szCs w:val="20"/>
        </w:rPr>
        <w:t xml:space="preserve"> </w:t>
      </w:r>
      <w:r w:rsidR="00FF2AA4">
        <w:rPr>
          <w:szCs w:val="20"/>
        </w:rPr>
        <w:t>Celková zaměstnanost cizinců v </w:t>
      </w:r>
      <w:r w:rsidR="00005BCC">
        <w:rPr>
          <w:szCs w:val="20"/>
        </w:rPr>
        <w:t>ČR…………………………………………………………………………13</w:t>
      </w:r>
    </w:p>
    <w:p w:rsidR="00BD1FA6" w:rsidRDefault="00BD1FA6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    </w:t>
      </w:r>
      <w:r w:rsidR="00BD6E4C">
        <w:rPr>
          <w:szCs w:val="20"/>
        </w:rPr>
        <w:t>5</w:t>
      </w:r>
      <w:r w:rsidR="00FF2AA4">
        <w:rPr>
          <w:szCs w:val="20"/>
        </w:rPr>
        <w:t>.2. Cizinci v ČR v postavení zaměstnanc</w:t>
      </w:r>
      <w:r w:rsidR="00005BCC">
        <w:rPr>
          <w:szCs w:val="20"/>
        </w:rPr>
        <w:t>ů……………………………………………………………………...14</w:t>
      </w:r>
    </w:p>
    <w:p w:rsidR="00BD1FA6" w:rsidRDefault="00BD1FA6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    </w:t>
      </w:r>
      <w:r w:rsidR="00BD6E4C">
        <w:rPr>
          <w:szCs w:val="20"/>
        </w:rPr>
        <w:t>5.</w:t>
      </w:r>
      <w:r w:rsidR="00FF2AA4">
        <w:rPr>
          <w:szCs w:val="20"/>
        </w:rPr>
        <w:t>3. Ukrajinští občané v ČR v postavení zam</w:t>
      </w:r>
      <w:r w:rsidR="00381BEF">
        <w:rPr>
          <w:szCs w:val="20"/>
        </w:rPr>
        <w:t>ěstnanců…………………………………………………………16</w:t>
      </w:r>
    </w:p>
    <w:p w:rsidR="00FF2AA4" w:rsidRDefault="00FF2AA4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    5.4. </w:t>
      </w:r>
      <w:r w:rsidR="00BD6E4C">
        <w:rPr>
          <w:szCs w:val="20"/>
        </w:rPr>
        <w:t>Cizinci v ČR v postavení držitelů živnostenskéh</w:t>
      </w:r>
      <w:r w:rsidR="00394B6E">
        <w:rPr>
          <w:szCs w:val="20"/>
        </w:rPr>
        <w:t>o oprávnění……………………………………………..18</w:t>
      </w:r>
    </w:p>
    <w:p w:rsidR="00BD6E4C" w:rsidRDefault="00BD6E4C" w:rsidP="00A3320C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    5.5. Ukrajinští občané v ČR v postavení držitelů živnostenského oprávnění………………………………..</w:t>
      </w:r>
      <w:r w:rsidR="00292EC7">
        <w:rPr>
          <w:szCs w:val="20"/>
        </w:rPr>
        <w:t>.</w:t>
      </w:r>
      <w:r w:rsidR="009034FE">
        <w:rPr>
          <w:szCs w:val="20"/>
        </w:rPr>
        <w:t>19</w:t>
      </w:r>
    </w:p>
    <w:p w:rsidR="0099731B" w:rsidRPr="0099731B" w:rsidRDefault="00BD6E4C" w:rsidP="00A3320C">
      <w:pPr>
        <w:pStyle w:val="Obsahpoloky"/>
        <w:spacing w:line="480" w:lineRule="auto"/>
        <w:rPr>
          <w:szCs w:val="20"/>
        </w:rPr>
      </w:pPr>
      <w:r w:rsidRPr="00BD6E4C">
        <w:rPr>
          <w:szCs w:val="20"/>
        </w:rPr>
        <w:t>6</w:t>
      </w:r>
      <w:r w:rsidR="0099731B" w:rsidRPr="00BD6E4C">
        <w:rPr>
          <w:szCs w:val="20"/>
        </w:rPr>
        <w:t>. Závěr</w:t>
      </w:r>
      <w:r w:rsidR="006B308C" w:rsidRPr="00BD6E4C">
        <w:rPr>
          <w:szCs w:val="20"/>
        </w:rPr>
        <w:t>ečné shrnutí</w:t>
      </w:r>
      <w:r w:rsidR="0099731B">
        <w:rPr>
          <w:szCs w:val="20"/>
        </w:rPr>
        <w:t>……………………</w:t>
      </w:r>
      <w:r>
        <w:rPr>
          <w:szCs w:val="20"/>
        </w:rPr>
        <w:t>……………………………………………………………………………..</w:t>
      </w:r>
      <w:r w:rsidR="00292EC7">
        <w:rPr>
          <w:szCs w:val="20"/>
        </w:rPr>
        <w:t>.</w:t>
      </w:r>
      <w:r w:rsidR="00381BEF">
        <w:rPr>
          <w:szCs w:val="20"/>
        </w:rPr>
        <w:t>20</w:t>
      </w:r>
    </w:p>
    <w:p w:rsidR="0099731B" w:rsidRPr="0099731B" w:rsidRDefault="004A290F" w:rsidP="00A3320C">
      <w:pPr>
        <w:pStyle w:val="Obsahpoloky"/>
        <w:spacing w:line="480" w:lineRule="auto"/>
        <w:rPr>
          <w:szCs w:val="20"/>
        </w:rPr>
      </w:pPr>
      <w:r w:rsidRPr="00BD6E4C">
        <w:rPr>
          <w:szCs w:val="20"/>
        </w:rPr>
        <w:t>Seznam použitých zkratek</w:t>
      </w:r>
      <w:r>
        <w:rPr>
          <w:szCs w:val="20"/>
        </w:rPr>
        <w:t>…………………………………………………………………………………………</w:t>
      </w:r>
      <w:r w:rsidR="00BD6E4C">
        <w:rPr>
          <w:szCs w:val="20"/>
        </w:rPr>
        <w:t>…</w:t>
      </w:r>
      <w:r w:rsidR="00292EC7">
        <w:rPr>
          <w:szCs w:val="20"/>
        </w:rPr>
        <w:t>.</w:t>
      </w:r>
      <w:r w:rsidR="00381BEF">
        <w:rPr>
          <w:szCs w:val="20"/>
        </w:rPr>
        <w:t>22</w:t>
      </w: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E72083" w:rsidRDefault="00E72083" w:rsidP="008E2C57">
      <w:pPr>
        <w:pStyle w:val="Obsahpoloky"/>
        <w:rPr>
          <w:sz w:val="32"/>
          <w:szCs w:val="32"/>
        </w:rPr>
      </w:pPr>
    </w:p>
    <w:p w:rsidR="00262F9A" w:rsidRDefault="00262F9A" w:rsidP="008E2C57">
      <w:pPr>
        <w:pStyle w:val="Obsahpoloky"/>
        <w:rPr>
          <w:sz w:val="32"/>
          <w:szCs w:val="32"/>
        </w:rPr>
      </w:pPr>
    </w:p>
    <w:p w:rsidR="00230C6E" w:rsidRPr="00262F9A" w:rsidRDefault="007850B4" w:rsidP="008E2C57">
      <w:pPr>
        <w:pStyle w:val="Obsahpoloky"/>
        <w:rPr>
          <w:b/>
          <w:sz w:val="32"/>
          <w:szCs w:val="32"/>
        </w:rPr>
      </w:pPr>
      <w:r w:rsidRPr="00262F9A">
        <w:rPr>
          <w:b/>
          <w:sz w:val="32"/>
          <w:szCs w:val="32"/>
        </w:rPr>
        <w:t>Seznam</w:t>
      </w:r>
      <w:r w:rsidR="001A1DB4" w:rsidRPr="00262F9A">
        <w:rPr>
          <w:b/>
          <w:sz w:val="32"/>
          <w:szCs w:val="32"/>
        </w:rPr>
        <w:t xml:space="preserve"> tabulek</w:t>
      </w:r>
      <w:r w:rsidRPr="00262F9A">
        <w:rPr>
          <w:b/>
          <w:sz w:val="32"/>
          <w:szCs w:val="32"/>
        </w:rPr>
        <w:t xml:space="preserve"> a grafů</w:t>
      </w:r>
    </w:p>
    <w:p w:rsidR="005442C1" w:rsidRDefault="005442C1" w:rsidP="008E2C57">
      <w:pPr>
        <w:pStyle w:val="Obsahpoloky"/>
        <w:rPr>
          <w:szCs w:val="20"/>
        </w:rPr>
      </w:pPr>
    </w:p>
    <w:p w:rsidR="007850B4" w:rsidRDefault="00D326E0" w:rsidP="00191164">
      <w:pPr>
        <w:pStyle w:val="Obsahpoloky"/>
        <w:spacing w:line="360" w:lineRule="auto"/>
        <w:rPr>
          <w:szCs w:val="20"/>
        </w:rPr>
      </w:pPr>
      <w:r>
        <w:rPr>
          <w:szCs w:val="20"/>
        </w:rPr>
        <w:t>Tabulka 1: Počet ukrajinských občanů evidovaných úřady práce podle typu registrace</w:t>
      </w:r>
    </w:p>
    <w:p w:rsidR="00A51A31" w:rsidRDefault="005442C1" w:rsidP="00191164">
      <w:pPr>
        <w:pStyle w:val="Obsahpoloky"/>
        <w:spacing w:before="60" w:after="60" w:line="360" w:lineRule="auto"/>
        <w:rPr>
          <w:szCs w:val="20"/>
        </w:rPr>
      </w:pPr>
      <w:r w:rsidRPr="005442C1">
        <w:rPr>
          <w:szCs w:val="20"/>
        </w:rPr>
        <w:t>Graf 1:</w:t>
      </w:r>
      <w:r>
        <w:rPr>
          <w:szCs w:val="20"/>
        </w:rPr>
        <w:t xml:space="preserve"> Cizinci v ČR podle katego</w:t>
      </w:r>
      <w:r w:rsidR="00D326E0">
        <w:rPr>
          <w:szCs w:val="20"/>
        </w:rPr>
        <w:t>rie pobytu, údaje k 31. 12. 2022</w:t>
      </w:r>
    </w:p>
    <w:p w:rsidR="005442C1" w:rsidRDefault="00423688" w:rsidP="00191164">
      <w:pPr>
        <w:pStyle w:val="Obsahpoloky"/>
        <w:spacing w:after="60" w:line="360" w:lineRule="auto"/>
        <w:rPr>
          <w:szCs w:val="20"/>
        </w:rPr>
      </w:pPr>
      <w:r>
        <w:rPr>
          <w:szCs w:val="20"/>
        </w:rPr>
        <w:t>Graf 2: Cizinci v Č</w:t>
      </w:r>
      <w:r w:rsidR="005442C1">
        <w:rPr>
          <w:szCs w:val="20"/>
        </w:rPr>
        <w:t>R podle kat</w:t>
      </w:r>
      <w:r w:rsidR="00D326E0">
        <w:rPr>
          <w:szCs w:val="20"/>
        </w:rPr>
        <w:t>egorie pobytu v letech 2010</w:t>
      </w:r>
      <w:r w:rsidR="00DF100A">
        <w:rPr>
          <w:szCs w:val="20"/>
        </w:rPr>
        <w:t>-202</w:t>
      </w:r>
      <w:r w:rsidR="00D326E0">
        <w:rPr>
          <w:szCs w:val="20"/>
        </w:rPr>
        <w:t>2</w:t>
      </w:r>
    </w:p>
    <w:p w:rsidR="005442C1" w:rsidRDefault="001A1DB4" w:rsidP="00191164">
      <w:pPr>
        <w:pStyle w:val="Obsahpoloky"/>
        <w:spacing w:after="60" w:line="360" w:lineRule="auto"/>
        <w:rPr>
          <w:szCs w:val="20"/>
        </w:rPr>
      </w:pPr>
      <w:r>
        <w:rPr>
          <w:szCs w:val="20"/>
        </w:rPr>
        <w:t xml:space="preserve">Graf 3: </w:t>
      </w:r>
      <w:r w:rsidR="00D326E0">
        <w:rPr>
          <w:szCs w:val="20"/>
        </w:rPr>
        <w:t>Občané Ukrajiny podle kategorie pobytu, údaje k 31. 12. 2022</w:t>
      </w:r>
    </w:p>
    <w:p w:rsidR="00773A57" w:rsidRDefault="005442C1" w:rsidP="00191164">
      <w:pPr>
        <w:pStyle w:val="Obsahpoloky"/>
        <w:spacing w:after="60" w:line="360" w:lineRule="auto"/>
        <w:ind w:right="284"/>
        <w:rPr>
          <w:szCs w:val="20"/>
        </w:rPr>
      </w:pPr>
      <w:r>
        <w:rPr>
          <w:szCs w:val="20"/>
        </w:rPr>
        <w:t xml:space="preserve">Graf 4: </w:t>
      </w:r>
      <w:r w:rsidR="00D326E0">
        <w:rPr>
          <w:szCs w:val="20"/>
        </w:rPr>
        <w:t>Ukrajinští občané s přechodným pobytem podl</w:t>
      </w:r>
      <w:r w:rsidR="00423688">
        <w:rPr>
          <w:szCs w:val="20"/>
        </w:rPr>
        <w:t>e účelů pobytu v Č</w:t>
      </w:r>
      <w:r w:rsidR="004E299E">
        <w:rPr>
          <w:szCs w:val="20"/>
        </w:rPr>
        <w:t>R</w:t>
      </w:r>
      <w:r w:rsidR="00D326E0">
        <w:rPr>
          <w:szCs w:val="20"/>
        </w:rPr>
        <w:t xml:space="preserve"> </w:t>
      </w:r>
    </w:p>
    <w:p w:rsidR="00A3320C" w:rsidRDefault="00A3320C" w:rsidP="00191164">
      <w:pPr>
        <w:pStyle w:val="Obsahpoloky"/>
        <w:spacing w:after="60" w:line="360" w:lineRule="auto"/>
        <w:rPr>
          <w:szCs w:val="20"/>
        </w:rPr>
      </w:pPr>
      <w:r>
        <w:rPr>
          <w:szCs w:val="20"/>
        </w:rPr>
        <w:t xml:space="preserve">Graf 5: </w:t>
      </w:r>
      <w:r w:rsidR="00423688">
        <w:rPr>
          <w:szCs w:val="20"/>
        </w:rPr>
        <w:t>Zahraniční pracovníci v Č</w:t>
      </w:r>
      <w:r w:rsidR="00D326E0">
        <w:rPr>
          <w:szCs w:val="20"/>
        </w:rPr>
        <w:t>R v letech 2010-2022</w:t>
      </w:r>
    </w:p>
    <w:p w:rsidR="008E1696" w:rsidRDefault="00773A57" w:rsidP="00191164">
      <w:pPr>
        <w:pStyle w:val="Obsahpoloky"/>
        <w:spacing w:before="60" w:after="60" w:line="360" w:lineRule="auto"/>
        <w:rPr>
          <w:szCs w:val="20"/>
        </w:rPr>
      </w:pPr>
      <w:r>
        <w:rPr>
          <w:szCs w:val="20"/>
        </w:rPr>
        <w:t>Gr</w:t>
      </w:r>
      <w:r w:rsidR="00D326E0">
        <w:rPr>
          <w:szCs w:val="20"/>
        </w:rPr>
        <w:t>af 6: Cizinci registrovaní ÚP podle CZ-ISCO</w:t>
      </w:r>
    </w:p>
    <w:p w:rsidR="00D326E0" w:rsidRDefault="00D326E0" w:rsidP="00191164">
      <w:pPr>
        <w:pStyle w:val="Obsahpoloky"/>
        <w:spacing w:before="60" w:after="60" w:line="360" w:lineRule="auto"/>
        <w:rPr>
          <w:szCs w:val="20"/>
        </w:rPr>
      </w:pPr>
      <w:r>
        <w:rPr>
          <w:szCs w:val="20"/>
        </w:rPr>
        <w:t>Graf 7: Občané Ukrajiny registrovaní ÚP podle  CZ-ISCO</w:t>
      </w:r>
    </w:p>
    <w:p w:rsidR="007850B4" w:rsidRDefault="007850B4" w:rsidP="00191164">
      <w:pPr>
        <w:pStyle w:val="Obsahpoloky"/>
        <w:spacing w:before="60" w:after="60" w:line="360" w:lineRule="auto"/>
        <w:rPr>
          <w:szCs w:val="20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A51A31" w:rsidRDefault="00A51A31" w:rsidP="008E2C57">
      <w:pPr>
        <w:pStyle w:val="Obsahpoloky"/>
        <w:rPr>
          <w:sz w:val="32"/>
          <w:szCs w:val="32"/>
        </w:rPr>
      </w:pPr>
    </w:p>
    <w:p w:rsidR="008E2C57" w:rsidRDefault="008E2C57" w:rsidP="0000209D"/>
    <w:p w:rsidR="00EE4B1B" w:rsidRDefault="00852217" w:rsidP="00100F5C">
      <w:pPr>
        <w:pStyle w:val="Nadpis1"/>
      </w:pPr>
      <w:r>
        <w:br w:type="page"/>
      </w:r>
      <w:r w:rsidR="00DA4C0F">
        <w:lastRenderedPageBreak/>
        <w:t>1.</w:t>
      </w:r>
      <w:r w:rsidR="00F92871">
        <w:t xml:space="preserve"> </w:t>
      </w:r>
      <w:r w:rsidR="00A51A31">
        <w:t>Úvod</w:t>
      </w:r>
    </w:p>
    <w:p w:rsidR="00A51A31" w:rsidRDefault="00A51A31" w:rsidP="0047735C">
      <w:pPr>
        <w:pStyle w:val="Nadpis3"/>
      </w:pPr>
      <w:bookmarkStart w:id="0" w:name="_Toc444112498"/>
    </w:p>
    <w:p w:rsidR="00ED6E81" w:rsidRDefault="00A51A31" w:rsidP="000661E3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Již poněkolikáté v řadě vydává Český statistický úřad publikaci Život cizinců v ČR, která doplňuje ročenku Cizinci v Česk</w:t>
      </w:r>
      <w:r>
        <w:rPr>
          <w:rFonts w:cs="Arial"/>
          <w:szCs w:val="20"/>
        </w:rPr>
        <w:t>é republice. V letošním roce je tat</w:t>
      </w:r>
      <w:r w:rsidR="00834D9A">
        <w:rPr>
          <w:rFonts w:cs="Arial"/>
          <w:szCs w:val="20"/>
        </w:rPr>
        <w:t>o publikace</w:t>
      </w:r>
      <w:r w:rsidR="000F32C2">
        <w:rPr>
          <w:rFonts w:cs="Arial"/>
          <w:szCs w:val="20"/>
        </w:rPr>
        <w:t xml:space="preserve"> v souvislosti s aktuálním děním na Ukrajině zaměřena na cizince – občany Ukrajiny, jimž byl v České republice udělen trvalý nebo dlouhodobý</w:t>
      </w:r>
      <w:r w:rsidR="00423688">
        <w:rPr>
          <w:rFonts w:cs="Arial"/>
          <w:szCs w:val="20"/>
        </w:rPr>
        <w:t xml:space="preserve"> pobyt (</w:t>
      </w:r>
      <w:r w:rsidR="00E11183">
        <w:rPr>
          <w:rFonts w:cs="Arial"/>
          <w:szCs w:val="20"/>
        </w:rPr>
        <w:t>zah</w:t>
      </w:r>
      <w:r w:rsidR="00423688">
        <w:rPr>
          <w:rFonts w:cs="Arial"/>
          <w:szCs w:val="20"/>
        </w:rPr>
        <w:t>rnující i status dočasné ochrany)</w:t>
      </w:r>
      <w:r w:rsidR="00E11183">
        <w:rPr>
          <w:rFonts w:cs="Arial"/>
          <w:szCs w:val="20"/>
        </w:rPr>
        <w:t>,</w:t>
      </w:r>
      <w:r w:rsidR="00C45963">
        <w:rPr>
          <w:rFonts w:cs="Arial"/>
          <w:szCs w:val="20"/>
        </w:rPr>
        <w:t xml:space="preserve"> vízum nad</w:t>
      </w:r>
      <w:r w:rsidR="00423688">
        <w:rPr>
          <w:rFonts w:cs="Arial"/>
          <w:szCs w:val="20"/>
        </w:rPr>
        <w:t xml:space="preserve"> 90 dní nebo mezinárodní ochrana</w:t>
      </w:r>
      <w:r w:rsidR="00C45963">
        <w:rPr>
          <w:rFonts w:cs="Arial"/>
          <w:szCs w:val="20"/>
        </w:rPr>
        <w:t xml:space="preserve"> (tj.</w:t>
      </w:r>
      <w:r w:rsidR="00A23A63">
        <w:rPr>
          <w:rFonts w:cs="Arial"/>
          <w:szCs w:val="20"/>
        </w:rPr>
        <w:t xml:space="preserve"> </w:t>
      </w:r>
      <w:r w:rsidR="00E11183">
        <w:rPr>
          <w:rFonts w:cs="Arial"/>
          <w:szCs w:val="20"/>
        </w:rPr>
        <w:t>azyl nebo</w:t>
      </w:r>
      <w:r w:rsidR="000F32C2">
        <w:rPr>
          <w:rFonts w:cs="Arial"/>
          <w:szCs w:val="20"/>
        </w:rPr>
        <w:t xml:space="preserve"> doplňk</w:t>
      </w:r>
      <w:r w:rsidR="00423688">
        <w:rPr>
          <w:rFonts w:cs="Arial"/>
          <w:szCs w:val="20"/>
        </w:rPr>
        <w:t>ová ochrana</w:t>
      </w:r>
      <w:r w:rsidR="000F32C2">
        <w:rPr>
          <w:rFonts w:cs="Arial"/>
          <w:szCs w:val="20"/>
        </w:rPr>
        <w:t>).</w:t>
      </w:r>
      <w:r w:rsidR="00E11183">
        <w:rPr>
          <w:rFonts w:cs="Arial"/>
          <w:szCs w:val="20"/>
        </w:rPr>
        <w:t xml:space="preserve"> V neposlední řadě si publikace </w:t>
      </w:r>
      <w:r w:rsidR="00A23A63">
        <w:rPr>
          <w:rFonts w:cs="Arial"/>
          <w:szCs w:val="20"/>
        </w:rPr>
        <w:t>všímá i oblastí života ukrajinských občanů souvisejících s je</w:t>
      </w:r>
      <w:r w:rsidR="00E11183">
        <w:rPr>
          <w:rFonts w:cs="Arial"/>
          <w:szCs w:val="20"/>
        </w:rPr>
        <w:t>jich ekonomickou aktivitou v ČR</w:t>
      </w:r>
      <w:r w:rsidR="00A23A63">
        <w:rPr>
          <w:rFonts w:cs="Arial"/>
          <w:szCs w:val="20"/>
        </w:rPr>
        <w:t>.</w:t>
      </w:r>
    </w:p>
    <w:p w:rsidR="001A1DB4" w:rsidRDefault="00834D9A" w:rsidP="000661E3">
      <w:pPr>
        <w:pStyle w:val="Odstavecseseznamem"/>
        <w:spacing w:after="120" w:line="360" w:lineRule="auto"/>
        <w:ind w:left="0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Publikace je členěna do čtyř</w:t>
      </w:r>
      <w:r w:rsidR="001A1DB4" w:rsidRPr="0041671F">
        <w:rPr>
          <w:rFonts w:ascii="Arial" w:hAnsi="Arial" w:cs="Arial"/>
          <w:sz w:val="20"/>
        </w:rPr>
        <w:t xml:space="preserve"> kapitol. První</w:t>
      </w:r>
      <w:r w:rsidR="00E11183">
        <w:rPr>
          <w:rFonts w:ascii="Arial" w:hAnsi="Arial" w:cs="Arial"/>
          <w:sz w:val="20"/>
        </w:rPr>
        <w:t xml:space="preserve"> z kapitol</w:t>
      </w:r>
      <w:r w:rsidR="001A1DB4" w:rsidRPr="0041671F">
        <w:rPr>
          <w:rFonts w:ascii="Arial" w:hAnsi="Arial" w:cs="Arial"/>
          <w:sz w:val="20"/>
        </w:rPr>
        <w:t xml:space="preserve"> podává základní přehled o cizincích legálně pobývajících na území naší republiky podle kategorií pobytu, v členění podle poh</w:t>
      </w:r>
      <w:r w:rsidR="00423688">
        <w:rPr>
          <w:rFonts w:ascii="Arial" w:hAnsi="Arial" w:cs="Arial"/>
          <w:sz w:val="20"/>
        </w:rPr>
        <w:t xml:space="preserve">laví, </w:t>
      </w:r>
      <w:r w:rsidR="001A1DB4" w:rsidRPr="0041671F">
        <w:rPr>
          <w:rFonts w:ascii="Arial" w:hAnsi="Arial" w:cs="Arial"/>
          <w:sz w:val="20"/>
        </w:rPr>
        <w:t>státního občanství</w:t>
      </w:r>
      <w:r w:rsidR="00423688">
        <w:rPr>
          <w:rFonts w:ascii="Arial" w:hAnsi="Arial" w:cs="Arial"/>
          <w:sz w:val="20"/>
        </w:rPr>
        <w:t>, účelů pobytu</w:t>
      </w:r>
      <w:r w:rsidR="004E299E">
        <w:rPr>
          <w:rFonts w:ascii="Arial" w:hAnsi="Arial" w:cs="Arial"/>
          <w:sz w:val="20"/>
        </w:rPr>
        <w:t xml:space="preserve"> a regionálního členění</w:t>
      </w:r>
      <w:r w:rsidR="001A1DB4" w:rsidRPr="0041671F">
        <w:rPr>
          <w:rFonts w:ascii="Arial" w:hAnsi="Arial" w:cs="Arial"/>
          <w:sz w:val="20"/>
        </w:rPr>
        <w:t>. Mezi legálně pobývající cizince jsou podle zákona č. 326/199 Sb., o pobytu cizinců, ve znění pozdějších úprav, zahrnuti jak občané tzv. třetích zemí, tak občané EU, kteří získali v České republice povolení k trvalému pobytu, občané třetích zemí s dlouh</w:t>
      </w:r>
      <w:r w:rsidR="006A2EE3">
        <w:rPr>
          <w:rFonts w:ascii="Arial" w:hAnsi="Arial" w:cs="Arial"/>
          <w:sz w:val="20"/>
        </w:rPr>
        <w:t xml:space="preserve">odobými vízy, </w:t>
      </w:r>
      <w:r w:rsidR="001A1DB4" w:rsidRPr="0041671F">
        <w:rPr>
          <w:rFonts w:ascii="Arial" w:hAnsi="Arial" w:cs="Arial"/>
          <w:sz w:val="20"/>
        </w:rPr>
        <w:t>dlouhodobým pobytem</w:t>
      </w:r>
      <w:r w:rsidR="006A2EE3">
        <w:rPr>
          <w:rFonts w:ascii="Arial" w:hAnsi="Arial" w:cs="Arial"/>
          <w:sz w:val="20"/>
        </w:rPr>
        <w:t xml:space="preserve"> nebo dočasnou ochranou</w:t>
      </w:r>
      <w:r w:rsidR="001A1DB4" w:rsidRPr="0041671F">
        <w:rPr>
          <w:rFonts w:ascii="Arial" w:hAnsi="Arial" w:cs="Arial"/>
          <w:sz w:val="20"/>
        </w:rPr>
        <w:t>, jakož i občané EU a jejich rodinní příslušníci s registrovaným přechodným pobytem.</w:t>
      </w:r>
      <w:r w:rsidR="0004395B">
        <w:rPr>
          <w:rFonts w:ascii="Arial" w:hAnsi="Arial" w:cs="Arial"/>
          <w:sz w:val="20"/>
        </w:rPr>
        <w:t xml:space="preserve"> Údaje týkající se legálně pobývajících cizinců u nás jsou získávány z databáze </w:t>
      </w:r>
      <w:r w:rsidR="004E299E">
        <w:rPr>
          <w:rFonts w:ascii="Arial" w:hAnsi="Arial" w:cs="Arial"/>
          <w:sz w:val="20"/>
        </w:rPr>
        <w:t>Ř</w:t>
      </w:r>
      <w:r w:rsidR="0004395B">
        <w:rPr>
          <w:rFonts w:ascii="Arial" w:hAnsi="Arial" w:cs="Arial"/>
          <w:sz w:val="20"/>
        </w:rPr>
        <w:t xml:space="preserve">editelství služby cizinecké policie (dále jen </w:t>
      </w:r>
      <w:r w:rsidR="00E11183">
        <w:rPr>
          <w:rFonts w:ascii="Arial" w:hAnsi="Arial" w:cs="Arial"/>
          <w:sz w:val="20"/>
        </w:rPr>
        <w:t>Ř</w:t>
      </w:r>
      <w:r w:rsidR="0004395B">
        <w:rPr>
          <w:rFonts w:ascii="Arial" w:hAnsi="Arial" w:cs="Arial"/>
          <w:sz w:val="20"/>
        </w:rPr>
        <w:t>SCP).</w:t>
      </w:r>
    </w:p>
    <w:p w:rsidR="00921B7A" w:rsidRDefault="00921B7A" w:rsidP="00921B7A">
      <w:pPr>
        <w:pStyle w:val="Odstavecseseznamem"/>
        <w:spacing w:after="120" w:line="360" w:lineRule="auto"/>
        <w:ind w:left="0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11183">
        <w:rPr>
          <w:rFonts w:ascii="Arial" w:hAnsi="Arial" w:cs="Arial"/>
          <w:sz w:val="20"/>
        </w:rPr>
        <w:t>alší</w:t>
      </w:r>
      <w:r>
        <w:rPr>
          <w:rFonts w:ascii="Arial" w:hAnsi="Arial" w:cs="Arial"/>
          <w:sz w:val="20"/>
        </w:rPr>
        <w:t xml:space="preserve"> kapitola je zaměřena na občany Ukrajiny, kteří u nás pobývají na základě přechodného</w:t>
      </w:r>
      <w:r w:rsidR="00191164">
        <w:rPr>
          <w:rFonts w:ascii="Arial" w:hAnsi="Arial" w:cs="Arial"/>
          <w:sz w:val="20"/>
        </w:rPr>
        <w:t xml:space="preserve"> (tj. </w:t>
      </w:r>
      <w:r>
        <w:rPr>
          <w:rFonts w:ascii="Arial" w:hAnsi="Arial" w:cs="Arial"/>
          <w:sz w:val="20"/>
        </w:rPr>
        <w:t xml:space="preserve">dlouhodobého pobytu, s vízy nad 90 dní nebo na základě dočasné ochrany) či trvalého pobytu. Kapitola  přináší jak současný přehled o počtech těchto cizinců u nás, včetně </w:t>
      </w:r>
      <w:r w:rsidR="000930E5">
        <w:rPr>
          <w:rFonts w:ascii="Arial" w:hAnsi="Arial" w:cs="Arial"/>
          <w:sz w:val="20"/>
        </w:rPr>
        <w:t xml:space="preserve">jejich </w:t>
      </w:r>
      <w:r>
        <w:rPr>
          <w:rFonts w:ascii="Arial" w:hAnsi="Arial" w:cs="Arial"/>
          <w:sz w:val="20"/>
        </w:rPr>
        <w:t>členění dle věkových kategorií, pohlaví, účelu pobytu nebo územního rozmístění, tak i retrospektivní pohled</w:t>
      </w:r>
      <w:r w:rsidR="00643DEB">
        <w:rPr>
          <w:rFonts w:ascii="Arial" w:hAnsi="Arial" w:cs="Arial"/>
          <w:sz w:val="20"/>
        </w:rPr>
        <w:t xml:space="preserve"> na vývoj počtu této skupiny ciz</w:t>
      </w:r>
      <w:r>
        <w:rPr>
          <w:rFonts w:ascii="Arial" w:hAnsi="Arial" w:cs="Arial"/>
          <w:sz w:val="20"/>
        </w:rPr>
        <w:t>inců u nás. S</w:t>
      </w:r>
      <w:r w:rsidR="00B76C8C">
        <w:rPr>
          <w:rFonts w:ascii="Arial" w:hAnsi="Arial" w:cs="Arial"/>
          <w:sz w:val="20"/>
        </w:rPr>
        <w:t>oučástí zmíněné</w:t>
      </w:r>
      <w:r>
        <w:rPr>
          <w:rFonts w:ascii="Arial" w:hAnsi="Arial" w:cs="Arial"/>
          <w:sz w:val="20"/>
        </w:rPr>
        <w:t xml:space="preserve"> kapitoly je i téma nabývání </w:t>
      </w:r>
      <w:r w:rsidR="00643DEB">
        <w:rPr>
          <w:rFonts w:ascii="Arial" w:hAnsi="Arial" w:cs="Arial"/>
          <w:sz w:val="20"/>
        </w:rPr>
        <w:t xml:space="preserve">českého </w:t>
      </w:r>
      <w:r>
        <w:rPr>
          <w:rFonts w:ascii="Arial" w:hAnsi="Arial" w:cs="Arial"/>
          <w:sz w:val="20"/>
        </w:rPr>
        <w:t>státního občanství.</w:t>
      </w:r>
    </w:p>
    <w:p w:rsidR="000930E5" w:rsidRDefault="00E11183" w:rsidP="00921B7A">
      <w:pPr>
        <w:pStyle w:val="Odstavecseseznamem"/>
        <w:spacing w:after="120" w:line="360" w:lineRule="auto"/>
        <w:ind w:left="0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Čtvrtá</w:t>
      </w:r>
      <w:r w:rsidR="000930E5">
        <w:rPr>
          <w:rFonts w:ascii="Arial" w:hAnsi="Arial" w:cs="Arial"/>
          <w:sz w:val="20"/>
        </w:rPr>
        <w:t xml:space="preserve"> kapitola je věnována tématu mezinárodní ochrany. Hlavní část této k</w:t>
      </w:r>
      <w:r w:rsidR="00B76C8C">
        <w:rPr>
          <w:rFonts w:ascii="Arial" w:hAnsi="Arial" w:cs="Arial"/>
          <w:sz w:val="20"/>
        </w:rPr>
        <w:t xml:space="preserve">apitoly se týká občanů Ukrajiny - </w:t>
      </w:r>
      <w:r w:rsidR="00834D9A">
        <w:rPr>
          <w:rFonts w:ascii="Arial" w:hAnsi="Arial" w:cs="Arial"/>
          <w:sz w:val="20"/>
        </w:rPr>
        <w:t xml:space="preserve">žadatelů o </w:t>
      </w:r>
      <w:r w:rsidR="004E299E">
        <w:rPr>
          <w:rFonts w:ascii="Arial" w:hAnsi="Arial" w:cs="Arial"/>
          <w:sz w:val="20"/>
        </w:rPr>
        <w:t>mezinárodní ochranu. Kapitola dá</w:t>
      </w:r>
      <w:r w:rsidR="00834D9A">
        <w:rPr>
          <w:rFonts w:ascii="Arial" w:hAnsi="Arial" w:cs="Arial"/>
          <w:sz w:val="20"/>
        </w:rPr>
        <w:t>le obsahuje i informace</w:t>
      </w:r>
      <w:r w:rsidR="000930E5">
        <w:rPr>
          <w:rFonts w:ascii="Arial" w:hAnsi="Arial" w:cs="Arial"/>
          <w:sz w:val="20"/>
        </w:rPr>
        <w:t xml:space="preserve"> </w:t>
      </w:r>
      <w:r w:rsidR="00834D9A">
        <w:rPr>
          <w:rFonts w:ascii="Arial" w:hAnsi="Arial" w:cs="Arial"/>
          <w:sz w:val="20"/>
        </w:rPr>
        <w:t xml:space="preserve">o </w:t>
      </w:r>
      <w:r w:rsidR="000930E5">
        <w:rPr>
          <w:rFonts w:ascii="Arial" w:hAnsi="Arial" w:cs="Arial"/>
          <w:sz w:val="20"/>
        </w:rPr>
        <w:t>kladně vyřízených žád</w:t>
      </w:r>
      <w:r w:rsidR="00834D9A">
        <w:rPr>
          <w:rFonts w:ascii="Arial" w:hAnsi="Arial" w:cs="Arial"/>
          <w:sz w:val="20"/>
        </w:rPr>
        <w:t>ostech</w:t>
      </w:r>
      <w:r w:rsidR="00B76C8C">
        <w:rPr>
          <w:rFonts w:ascii="Arial" w:hAnsi="Arial" w:cs="Arial"/>
          <w:sz w:val="20"/>
        </w:rPr>
        <w:t xml:space="preserve"> o mezinárodní ochranu, tj. </w:t>
      </w:r>
      <w:r w:rsidR="00834D9A">
        <w:rPr>
          <w:rFonts w:ascii="Arial" w:hAnsi="Arial" w:cs="Arial"/>
          <w:sz w:val="20"/>
        </w:rPr>
        <w:t>o počtech udělených azylů</w:t>
      </w:r>
      <w:r w:rsidR="000930E5">
        <w:rPr>
          <w:rFonts w:ascii="Arial" w:hAnsi="Arial" w:cs="Arial"/>
          <w:sz w:val="20"/>
        </w:rPr>
        <w:t xml:space="preserve"> či doplňkové ochrany těmto cizincům na našem území.  </w:t>
      </w:r>
    </w:p>
    <w:p w:rsidR="000930E5" w:rsidRDefault="00E11183" w:rsidP="00921B7A">
      <w:pPr>
        <w:pStyle w:val="Odstavecseseznamem"/>
        <w:spacing w:after="120" w:line="360" w:lineRule="auto"/>
        <w:ind w:left="0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Poslední </w:t>
      </w:r>
      <w:r w:rsidR="000930E5">
        <w:rPr>
          <w:rFonts w:ascii="Arial" w:hAnsi="Arial" w:cs="Arial"/>
          <w:sz w:val="20"/>
        </w:rPr>
        <w:t>kapitola přináší inf</w:t>
      </w:r>
      <w:r>
        <w:rPr>
          <w:rFonts w:ascii="Arial" w:hAnsi="Arial" w:cs="Arial"/>
          <w:sz w:val="20"/>
        </w:rPr>
        <w:t>ormace o cizincích obecně</w:t>
      </w:r>
      <w:r w:rsidR="00494214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o </w:t>
      </w:r>
      <w:r w:rsidR="000930E5">
        <w:rPr>
          <w:rFonts w:ascii="Arial" w:hAnsi="Arial" w:cs="Arial"/>
          <w:sz w:val="20"/>
        </w:rPr>
        <w:t>ukrajinských občanech</w:t>
      </w:r>
      <w:r>
        <w:rPr>
          <w:rFonts w:ascii="Arial" w:hAnsi="Arial" w:cs="Arial"/>
          <w:sz w:val="20"/>
        </w:rPr>
        <w:t xml:space="preserve"> působících</w:t>
      </w:r>
      <w:r w:rsidR="000930E5">
        <w:rPr>
          <w:rFonts w:ascii="Arial" w:hAnsi="Arial" w:cs="Arial"/>
          <w:sz w:val="20"/>
        </w:rPr>
        <w:t xml:space="preserve"> na našem trhu práce. Týká se jak celkové zaměstnanosti cizinců u nás, tak cizinců a ukrajinských občanů v postavení zaměstnanců </w:t>
      </w:r>
      <w:r>
        <w:rPr>
          <w:rFonts w:ascii="Arial" w:hAnsi="Arial" w:cs="Arial"/>
          <w:sz w:val="20"/>
        </w:rPr>
        <w:t>a</w:t>
      </w:r>
      <w:r w:rsidR="000930E5">
        <w:rPr>
          <w:rFonts w:ascii="Arial" w:hAnsi="Arial" w:cs="Arial"/>
          <w:sz w:val="20"/>
        </w:rPr>
        <w:t xml:space="preserve"> v postavení držitelů živnostenského oprávnění.</w:t>
      </w:r>
      <w:r>
        <w:rPr>
          <w:rFonts w:ascii="Arial" w:hAnsi="Arial" w:cs="Arial"/>
          <w:sz w:val="20"/>
        </w:rPr>
        <w:t xml:space="preserve"> Kromě aktuálních statistik přináší tato ka</w:t>
      </w:r>
      <w:r w:rsidR="00834D9A">
        <w:rPr>
          <w:rFonts w:ascii="Arial" w:hAnsi="Arial" w:cs="Arial"/>
          <w:sz w:val="20"/>
        </w:rPr>
        <w:t>pitola  i retrospektivní pohled</w:t>
      </w:r>
      <w:r>
        <w:rPr>
          <w:rFonts w:ascii="Arial" w:hAnsi="Arial" w:cs="Arial"/>
          <w:sz w:val="20"/>
        </w:rPr>
        <w:t>.</w:t>
      </w:r>
    </w:p>
    <w:p w:rsidR="00005BCC" w:rsidRDefault="00005BCC" w:rsidP="00005BCC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Od 1. 5. 2004 mají občané EU/EHP a Švýcarska v ČR volný přístup na trh práce. Ostatní cizinci (tj. občané tzv. třetích zemí) mohou vykonávat na území ČR práci za podmínky, že obdrželi povolení k zaměstnání nebo zaměstnaneckou či modrou kartu, případně kartu vnitropodnikově převedeného zaměstnance v souladu se zákonem č. 435/2004 Sb., o zaměstnanosti, ve znění pozdějších předpisů, pokud tento zákon nestanovuje jinak. </w:t>
      </w:r>
    </w:p>
    <w:p w:rsidR="00005BCC" w:rsidRDefault="00005BCC" w:rsidP="00005BCC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Cizinci mohou na území ČR v souladu se zákonem č. 455/1991 Sb., o živnostenském podnikání (živnostenský zákon), ve znění pozdějších předpisů, podnikat stejně jako občané ČR, pokud splní náležitosti dané tímto zákonem a souvisejícími předpisy. Živnostenský zákon umožňuje cizinci na území ČR podnikat jako zahraniční fyzická osoba (cizinci však mohou zakládat i právnické osoby nebo zřizovat na území České republiky organizační složky svého podniku v zahraničí). </w:t>
      </w:r>
    </w:p>
    <w:p w:rsidR="00005BCC" w:rsidRPr="00005BCC" w:rsidRDefault="00005BCC" w:rsidP="00005BCC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Pro účely této publikace byl zvolen termín cizinec-držitel živnostenského oprávnění nebo také cizinec s živnostenským oprávněním</w:t>
      </w:r>
      <w:r w:rsidR="008316D8">
        <w:rPr>
          <w:rFonts w:cs="Arial"/>
          <w:szCs w:val="20"/>
        </w:rPr>
        <w:t>, případně cizinec-</w:t>
      </w:r>
      <w:r>
        <w:rPr>
          <w:rFonts w:cs="Arial"/>
          <w:szCs w:val="20"/>
        </w:rPr>
        <w:t xml:space="preserve">podnikatel. V této kategorii jsou zahrnuti cizinci, kteří získali </w:t>
      </w:r>
      <w:r>
        <w:rPr>
          <w:rFonts w:cs="Arial"/>
          <w:szCs w:val="20"/>
        </w:rPr>
        <w:lastRenderedPageBreak/>
        <w:t xml:space="preserve">v České republice živnostenské oprávnění a kterým bylo zároveň uděleno dlouhodobé vízum, dlouhodobý </w:t>
      </w:r>
      <w:r w:rsidR="00381BEF">
        <w:rPr>
          <w:rFonts w:cs="Arial"/>
          <w:szCs w:val="20"/>
        </w:rPr>
        <w:t>pobyt, zahrnující i status dočasné ochrany, nebo</w:t>
      </w:r>
      <w:r>
        <w:rPr>
          <w:rFonts w:cs="Arial"/>
          <w:szCs w:val="20"/>
        </w:rPr>
        <w:t xml:space="preserve"> trvalý pobyt. Dále jde o rodinné příslušníky rezidentů s dlouhodobým pobytem nebo osoby s uděleným azylem, doplňkovou a občany států EU/EHP a Švýcarska a jejich rodinné příslušníky.  </w:t>
      </w:r>
    </w:p>
    <w:p w:rsidR="000930E5" w:rsidRDefault="000930E5" w:rsidP="00921B7A">
      <w:pPr>
        <w:pStyle w:val="Odstavecseseznamem"/>
        <w:spacing w:after="120" w:line="360" w:lineRule="auto"/>
        <w:ind w:left="0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Závěr </w:t>
      </w:r>
      <w:r w:rsidR="00494214">
        <w:rPr>
          <w:rFonts w:ascii="Arial" w:hAnsi="Arial" w:cs="Arial"/>
          <w:sz w:val="20"/>
        </w:rPr>
        <w:t>publikace pak obsahuje</w:t>
      </w:r>
      <w:r w:rsidR="00834D9A">
        <w:rPr>
          <w:rFonts w:ascii="Arial" w:hAnsi="Arial" w:cs="Arial"/>
          <w:sz w:val="20"/>
        </w:rPr>
        <w:t xml:space="preserve"> celkové shrnutí hlavních trendů.</w:t>
      </w:r>
    </w:p>
    <w:p w:rsidR="000930E5" w:rsidRPr="000930E5" w:rsidRDefault="000930E5" w:rsidP="000930E5">
      <w:pPr>
        <w:spacing w:after="120" w:line="360" w:lineRule="auto"/>
        <w:rPr>
          <w:rFonts w:cs="Arial"/>
        </w:rPr>
      </w:pPr>
    </w:p>
    <w:p w:rsidR="000661E3" w:rsidRDefault="001A1DB4" w:rsidP="006A2EE3">
      <w:pPr>
        <w:pStyle w:val="Odstavecseseznamem"/>
        <w:spacing w:after="120" w:line="360" w:lineRule="auto"/>
        <w:ind w:left="0" w:firstLine="397"/>
        <w:rPr>
          <w:rFonts w:ascii="Arial" w:hAnsi="Arial" w:cs="Arial"/>
          <w:sz w:val="20"/>
        </w:rPr>
      </w:pPr>
      <w:r>
        <w:rPr>
          <w:rFonts w:cs="Arial"/>
        </w:rPr>
        <w:t xml:space="preserve"> </w:t>
      </w:r>
    </w:p>
    <w:p w:rsidR="000661E3" w:rsidRDefault="000661E3" w:rsidP="000661E3">
      <w:pPr>
        <w:pStyle w:val="Odstavecseseznamem"/>
        <w:spacing w:after="60" w:line="360" w:lineRule="auto"/>
        <w:ind w:left="0" w:firstLine="425"/>
        <w:rPr>
          <w:rFonts w:ascii="Arial" w:hAnsi="Arial" w:cs="Arial"/>
          <w:sz w:val="20"/>
        </w:rPr>
      </w:pPr>
    </w:p>
    <w:p w:rsidR="000661E3" w:rsidRPr="0041671F" w:rsidRDefault="000661E3" w:rsidP="000661E3">
      <w:pPr>
        <w:pStyle w:val="Odstavecseseznamem"/>
        <w:spacing w:after="60" w:line="360" w:lineRule="auto"/>
        <w:ind w:left="0" w:firstLine="425"/>
        <w:rPr>
          <w:rFonts w:ascii="Arial" w:hAnsi="Arial" w:cs="Arial"/>
          <w:sz w:val="20"/>
        </w:rPr>
      </w:pPr>
    </w:p>
    <w:p w:rsidR="00494214" w:rsidRDefault="00A51A31" w:rsidP="00262F9A">
      <w:pPr>
        <w:spacing w:line="360" w:lineRule="auto"/>
        <w:rPr>
          <w:rFonts w:cs="Arial"/>
          <w:b/>
          <w:sz w:val="32"/>
          <w:szCs w:val="32"/>
        </w:rPr>
      </w:pPr>
      <w:r w:rsidRPr="00262F9A">
        <w:rPr>
          <w:rFonts w:cs="Arial"/>
          <w:b/>
          <w:sz w:val="32"/>
          <w:szCs w:val="32"/>
        </w:rPr>
        <w:t xml:space="preserve"> </w:t>
      </w:r>
      <w:bookmarkStart w:id="1" w:name="_Toc438111975"/>
    </w:p>
    <w:p w:rsidR="00494214" w:rsidRDefault="00494214" w:rsidP="00262F9A">
      <w:pPr>
        <w:spacing w:line="360" w:lineRule="auto"/>
        <w:rPr>
          <w:rFonts w:cs="Arial"/>
          <w:b/>
          <w:sz w:val="32"/>
          <w:szCs w:val="32"/>
        </w:rPr>
      </w:pPr>
    </w:p>
    <w:p w:rsidR="00494214" w:rsidRDefault="00494214" w:rsidP="00262F9A">
      <w:pPr>
        <w:spacing w:line="360" w:lineRule="auto"/>
        <w:rPr>
          <w:rFonts w:cs="Arial"/>
          <w:b/>
          <w:sz w:val="32"/>
          <w:szCs w:val="32"/>
        </w:rPr>
      </w:pPr>
    </w:p>
    <w:p w:rsidR="00494214" w:rsidRDefault="00494214" w:rsidP="00262F9A">
      <w:pPr>
        <w:spacing w:line="360" w:lineRule="auto"/>
        <w:rPr>
          <w:rFonts w:cs="Arial"/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005BCC" w:rsidRDefault="00005BCC" w:rsidP="00262F9A">
      <w:pPr>
        <w:spacing w:line="360" w:lineRule="auto"/>
        <w:rPr>
          <w:b/>
          <w:sz w:val="32"/>
          <w:szCs w:val="32"/>
        </w:rPr>
      </w:pPr>
    </w:p>
    <w:p w:rsidR="00731C33" w:rsidRPr="00262F9A" w:rsidRDefault="00DA4C0F" w:rsidP="00262F9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F92871" w:rsidRPr="00262F9A">
        <w:rPr>
          <w:b/>
          <w:sz w:val="32"/>
          <w:szCs w:val="32"/>
        </w:rPr>
        <w:t>. Cizinci pobývající na území ČR podle kategorií pobytu</w:t>
      </w:r>
      <w:bookmarkEnd w:id="1"/>
    </w:p>
    <w:p w:rsidR="00EC6727" w:rsidRPr="00525904" w:rsidRDefault="00F92871" w:rsidP="00EC6727">
      <w:pPr>
        <w:spacing w:line="360" w:lineRule="auto"/>
        <w:jc w:val="both"/>
        <w:rPr>
          <w:rFonts w:cs="Arial"/>
          <w:szCs w:val="20"/>
        </w:rPr>
      </w:pPr>
      <w:r w:rsidRPr="0004037F">
        <w:rPr>
          <w:sz w:val="24"/>
        </w:rPr>
        <w:tab/>
      </w:r>
      <w:r w:rsidR="00EC6727" w:rsidRPr="0004037F">
        <w:rPr>
          <w:rFonts w:cs="Arial"/>
          <w:szCs w:val="20"/>
        </w:rPr>
        <w:t xml:space="preserve">K 31. 12. </w:t>
      </w:r>
      <w:r w:rsidR="000F32C2">
        <w:rPr>
          <w:rFonts w:cs="Arial"/>
          <w:szCs w:val="20"/>
        </w:rPr>
        <w:t>2022</w:t>
      </w:r>
      <w:r w:rsidR="00EC6727" w:rsidRPr="0004037F">
        <w:rPr>
          <w:rFonts w:cs="Arial"/>
          <w:szCs w:val="20"/>
        </w:rPr>
        <w:t xml:space="preserve"> pobývalo legálně </w:t>
      </w:r>
      <w:r w:rsidR="000F32C2">
        <w:rPr>
          <w:rFonts w:cs="Arial"/>
          <w:szCs w:val="20"/>
        </w:rPr>
        <w:t>na území České republiky celkem 1 </w:t>
      </w:r>
      <w:r w:rsidR="00FA3880">
        <w:rPr>
          <w:rFonts w:cs="Arial"/>
          <w:szCs w:val="20"/>
        </w:rPr>
        <w:t>116</w:t>
      </w:r>
      <w:r w:rsidR="000F32C2">
        <w:rPr>
          <w:rFonts w:cs="Arial"/>
          <w:szCs w:val="20"/>
        </w:rPr>
        <w:t xml:space="preserve"> </w:t>
      </w:r>
      <w:r w:rsidR="00FA3880">
        <w:rPr>
          <w:rFonts w:cs="Arial"/>
          <w:szCs w:val="20"/>
        </w:rPr>
        <w:t>154</w:t>
      </w:r>
      <w:r w:rsidR="00EC6727" w:rsidRPr="0004037F">
        <w:rPr>
          <w:rFonts w:cs="Arial"/>
          <w:szCs w:val="20"/>
        </w:rPr>
        <w:t xml:space="preserve"> cizinců, z to</w:t>
      </w:r>
      <w:r w:rsidR="000A2F2C">
        <w:rPr>
          <w:rFonts w:cs="Arial"/>
          <w:szCs w:val="20"/>
        </w:rPr>
        <w:t xml:space="preserve">ho </w:t>
      </w:r>
      <w:r w:rsidR="00FA3880">
        <w:rPr>
          <w:rFonts w:cs="Arial"/>
          <w:szCs w:val="20"/>
        </w:rPr>
        <w:t xml:space="preserve">70 % </w:t>
      </w:r>
      <w:r w:rsidR="00EC6727">
        <w:rPr>
          <w:rFonts w:cs="Arial"/>
          <w:szCs w:val="20"/>
        </w:rPr>
        <w:t>(</w:t>
      </w:r>
      <w:r w:rsidR="000A2F2C">
        <w:rPr>
          <w:rFonts w:cs="Arial"/>
          <w:szCs w:val="20"/>
        </w:rPr>
        <w:t>780 926</w:t>
      </w:r>
      <w:r w:rsidR="00EC6727" w:rsidRPr="0004037F">
        <w:rPr>
          <w:rFonts w:cs="Arial"/>
          <w:szCs w:val="20"/>
        </w:rPr>
        <w:t>) na základě</w:t>
      </w:r>
      <w:r w:rsidR="00EC6727">
        <w:rPr>
          <w:rFonts w:cs="Arial"/>
          <w:szCs w:val="20"/>
        </w:rPr>
        <w:t xml:space="preserve"> některého z druhů</w:t>
      </w:r>
      <w:r w:rsidR="00EC6727" w:rsidRPr="0004037F">
        <w:rPr>
          <w:rFonts w:cs="Arial"/>
          <w:szCs w:val="20"/>
        </w:rPr>
        <w:t xml:space="preserve"> </w:t>
      </w:r>
      <w:r w:rsidR="00EC6727">
        <w:rPr>
          <w:rFonts w:cs="Arial"/>
          <w:szCs w:val="20"/>
        </w:rPr>
        <w:t>přechodného pobytu (občané tzv. třetích zemí na dlouhodobá víza</w:t>
      </w:r>
      <w:r w:rsidR="00FA3880">
        <w:rPr>
          <w:rFonts w:cs="Arial"/>
          <w:szCs w:val="20"/>
        </w:rPr>
        <w:t>, dlouhod</w:t>
      </w:r>
      <w:r w:rsidR="00381BEF">
        <w:rPr>
          <w:rFonts w:cs="Arial"/>
          <w:szCs w:val="20"/>
        </w:rPr>
        <w:t>obý pobyt nebo s uděleným status</w:t>
      </w:r>
      <w:r w:rsidR="00FA3880">
        <w:rPr>
          <w:rFonts w:cs="Arial"/>
          <w:szCs w:val="20"/>
        </w:rPr>
        <w:t>em dočasné ochrany,</w:t>
      </w:r>
      <w:r w:rsidR="00EC6727" w:rsidRPr="0004037F">
        <w:rPr>
          <w:rFonts w:cs="Arial"/>
          <w:szCs w:val="20"/>
        </w:rPr>
        <w:t xml:space="preserve"> občané EU a jejich rodinní příslušníci </w:t>
      </w:r>
      <w:r w:rsidR="00EC6727">
        <w:rPr>
          <w:rFonts w:cs="Arial"/>
          <w:szCs w:val="20"/>
        </w:rPr>
        <w:t xml:space="preserve">na základě  registrovaného </w:t>
      </w:r>
      <w:r w:rsidR="00EC6727" w:rsidRPr="0004037F">
        <w:rPr>
          <w:rFonts w:cs="Arial"/>
          <w:szCs w:val="20"/>
        </w:rPr>
        <w:t>pře</w:t>
      </w:r>
      <w:r w:rsidR="00FA3880">
        <w:rPr>
          <w:rFonts w:cs="Arial"/>
          <w:szCs w:val="20"/>
        </w:rPr>
        <w:t>chodného pobytu). Celkem 332 772</w:t>
      </w:r>
      <w:r w:rsidR="00EC6727">
        <w:rPr>
          <w:rFonts w:cs="Arial"/>
          <w:szCs w:val="20"/>
        </w:rPr>
        <w:t xml:space="preserve"> cizinců mělo na území našeho státu platné povolení k tr</w:t>
      </w:r>
      <w:r w:rsidR="00FA3880">
        <w:rPr>
          <w:rFonts w:cs="Arial"/>
          <w:szCs w:val="20"/>
        </w:rPr>
        <w:t>valému pobytu. Zbytek, tj. 2 456</w:t>
      </w:r>
      <w:r w:rsidR="00EC6727" w:rsidRPr="0004037F">
        <w:rPr>
          <w:rFonts w:cs="Arial"/>
          <w:szCs w:val="20"/>
        </w:rPr>
        <w:t xml:space="preserve"> osob, tvořili cizinci</w:t>
      </w:r>
      <w:r w:rsidR="00245F90">
        <w:rPr>
          <w:rFonts w:cs="Arial"/>
          <w:szCs w:val="20"/>
        </w:rPr>
        <w:t xml:space="preserve"> evidovaní na našem území s platným azylem</w:t>
      </w:r>
      <w:r w:rsidR="00EC6727" w:rsidRPr="0004037F">
        <w:rPr>
          <w:rFonts w:cs="Arial"/>
          <w:szCs w:val="20"/>
        </w:rPr>
        <w:t>.</w:t>
      </w:r>
      <w:r w:rsidR="00EC6727">
        <w:rPr>
          <w:rFonts w:cs="Arial"/>
          <w:szCs w:val="20"/>
        </w:rPr>
        <w:t xml:space="preserve"> Podíl cizinců na populaci ČR ta</w:t>
      </w:r>
      <w:r w:rsidR="00FA3880">
        <w:rPr>
          <w:rFonts w:cs="Arial"/>
          <w:szCs w:val="20"/>
        </w:rPr>
        <w:t>k v roce 2022</w:t>
      </w:r>
      <w:r w:rsidR="006B308C">
        <w:rPr>
          <w:rFonts w:cs="Arial"/>
          <w:szCs w:val="20"/>
        </w:rPr>
        <w:t xml:space="preserve"> vzrostl </w:t>
      </w:r>
      <w:r w:rsidR="00053F1D">
        <w:rPr>
          <w:rFonts w:cs="Arial"/>
          <w:szCs w:val="20"/>
        </w:rPr>
        <w:t>na</w:t>
      </w:r>
      <w:r w:rsidR="00FA3880">
        <w:rPr>
          <w:rFonts w:cs="Arial"/>
          <w:szCs w:val="20"/>
        </w:rPr>
        <w:t xml:space="preserve"> zatím nejvyšší registrovanou hodnotu 10</w:t>
      </w:r>
      <w:r w:rsidR="00053F1D">
        <w:rPr>
          <w:rFonts w:cs="Arial"/>
          <w:szCs w:val="20"/>
        </w:rPr>
        <w:t>,3</w:t>
      </w:r>
      <w:r w:rsidR="00EC6727">
        <w:rPr>
          <w:rFonts w:cs="Arial"/>
          <w:szCs w:val="20"/>
        </w:rPr>
        <w:t xml:space="preserve"> %, přičemž meziroční přírůstek c</w:t>
      </w:r>
      <w:r w:rsidR="006B308C">
        <w:rPr>
          <w:rFonts w:cs="Arial"/>
          <w:szCs w:val="20"/>
        </w:rPr>
        <w:t xml:space="preserve">elkového počtu cizinců činil </w:t>
      </w:r>
      <w:r w:rsidR="00FA3880">
        <w:rPr>
          <w:rFonts w:cs="Arial"/>
          <w:szCs w:val="20"/>
        </w:rPr>
        <w:t>455</w:t>
      </w:r>
      <w:r w:rsidR="00155898">
        <w:rPr>
          <w:rFonts w:cs="Arial"/>
          <w:szCs w:val="20"/>
        </w:rPr>
        <w:t xml:space="preserve"> 305 osob</w:t>
      </w:r>
      <w:r w:rsidR="00EC6727">
        <w:rPr>
          <w:rFonts w:cs="Arial"/>
          <w:szCs w:val="20"/>
        </w:rPr>
        <w:t>.</w:t>
      </w:r>
    </w:p>
    <w:p w:rsidR="0078279D" w:rsidRPr="006A234E" w:rsidRDefault="006A234E" w:rsidP="006A234E">
      <w:pPr>
        <w:spacing w:line="360" w:lineRule="auto"/>
        <w:jc w:val="both"/>
        <w:rPr>
          <w:rFonts w:cs="Arial"/>
          <w:szCs w:val="20"/>
        </w:rPr>
      </w:pPr>
      <w:r>
        <w:rPr>
          <w:noProof/>
        </w:rPr>
        <w:drawing>
          <wp:inline distT="0" distB="0" distL="0" distR="0" wp14:anchorId="56D4B41F" wp14:editId="246DC182">
            <wp:extent cx="5048250" cy="3457575"/>
            <wp:effectExtent l="0" t="0" r="0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A31" w:rsidRPr="00262F9A" w:rsidRDefault="00EC6727" w:rsidP="0048588F">
      <w:pPr>
        <w:spacing w:line="360" w:lineRule="auto"/>
        <w:ind w:firstLine="708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Podíváme-li se na časovou řadu podle jednotlivých kategor</w:t>
      </w:r>
      <w:r>
        <w:rPr>
          <w:rFonts w:cs="Arial"/>
          <w:szCs w:val="20"/>
        </w:rPr>
        <w:t>ií pobytu, je patrné, že</w:t>
      </w:r>
      <w:r w:rsidRPr="0004037F">
        <w:rPr>
          <w:rFonts w:cs="Arial"/>
          <w:szCs w:val="20"/>
        </w:rPr>
        <w:t xml:space="preserve"> do roku 2012 převažovali mezi cizinci s udě</w:t>
      </w:r>
      <w:r>
        <w:rPr>
          <w:rFonts w:cs="Arial"/>
          <w:szCs w:val="20"/>
        </w:rPr>
        <w:t>leným povolením k pobytu zahraniční občané</w:t>
      </w:r>
      <w:r w:rsidRPr="0004037F">
        <w:rPr>
          <w:rFonts w:cs="Arial"/>
          <w:szCs w:val="20"/>
        </w:rPr>
        <w:t xml:space="preserve"> s něk</w:t>
      </w:r>
      <w:r>
        <w:rPr>
          <w:rFonts w:cs="Arial"/>
          <w:szCs w:val="20"/>
        </w:rPr>
        <w:t>terým z typů přechodného pobytu.</w:t>
      </w:r>
      <w:r w:rsidRPr="000403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 roky 2013 – 2019 byl tento poměr obrácený a převažovali</w:t>
      </w:r>
      <w:r w:rsidRPr="0004037F">
        <w:rPr>
          <w:rFonts w:cs="Arial"/>
          <w:szCs w:val="20"/>
        </w:rPr>
        <w:t xml:space="preserve"> držit</w:t>
      </w:r>
      <w:r>
        <w:rPr>
          <w:rFonts w:cs="Arial"/>
          <w:szCs w:val="20"/>
        </w:rPr>
        <w:t>elé povolení k trvalému pobytu, přičemž počty cizinců s přechodným pobytem od začátku ekonomické krize v roce 2009 až do konce ro</w:t>
      </w:r>
      <w:r w:rsidR="00490060">
        <w:rPr>
          <w:rFonts w:cs="Arial"/>
          <w:szCs w:val="20"/>
        </w:rPr>
        <w:t>ku 2014 klesaly. Od roku 2015 je</w:t>
      </w:r>
      <w:r>
        <w:rPr>
          <w:rFonts w:cs="Arial"/>
          <w:szCs w:val="20"/>
        </w:rPr>
        <w:t xml:space="preserve"> však u posledně </w:t>
      </w:r>
      <w:r w:rsidR="00490060">
        <w:rPr>
          <w:rFonts w:cs="Arial"/>
          <w:szCs w:val="20"/>
        </w:rPr>
        <w:t>zmíněné kategorie cizinců příznačné</w:t>
      </w:r>
      <w:r>
        <w:rPr>
          <w:rFonts w:cs="Arial"/>
          <w:szCs w:val="20"/>
        </w:rPr>
        <w:t xml:space="preserve"> opětovné oživení a růst, které postupně vedou až k obrácení trendu ve vývoji legálně pobývajících cizinců na našem území v roc</w:t>
      </w:r>
      <w:r w:rsidR="00155898">
        <w:rPr>
          <w:rFonts w:cs="Arial"/>
          <w:szCs w:val="20"/>
        </w:rPr>
        <w:t>e 2020. Za období až do roku 2021</w:t>
      </w:r>
      <w:r>
        <w:rPr>
          <w:rFonts w:cs="Arial"/>
          <w:szCs w:val="20"/>
        </w:rPr>
        <w:t xml:space="preserve"> je patrný vliv střídajících se ekonomických cyklů (klesající počty cizinců s přechodným pobytem v období ekonomické recese a naopak jejich rostoucí stavy v době ekonomické konjunktury). </w:t>
      </w:r>
      <w:r w:rsidR="00E927C3">
        <w:rPr>
          <w:rFonts w:cs="Arial"/>
          <w:szCs w:val="20"/>
        </w:rPr>
        <w:t xml:space="preserve"> V roce 2022 dochází k bezprecedentnímu nárůstu</w:t>
      </w:r>
      <w:r w:rsidR="000D61B3">
        <w:rPr>
          <w:rFonts w:cs="Arial"/>
          <w:szCs w:val="20"/>
        </w:rPr>
        <w:t xml:space="preserve"> (</w:t>
      </w:r>
      <w:r w:rsidR="00176405">
        <w:rPr>
          <w:rFonts w:cs="Arial"/>
          <w:szCs w:val="20"/>
        </w:rPr>
        <w:t>zvýšení o 443 067 osob neboli</w:t>
      </w:r>
      <w:r w:rsidR="003855F0">
        <w:rPr>
          <w:rFonts w:cs="Arial"/>
          <w:szCs w:val="20"/>
        </w:rPr>
        <w:t xml:space="preserve"> o 132 %)</w:t>
      </w:r>
      <w:r w:rsidR="00E927C3">
        <w:rPr>
          <w:rFonts w:cs="Arial"/>
          <w:szCs w:val="20"/>
        </w:rPr>
        <w:t xml:space="preserve"> v kategorii </w:t>
      </w:r>
      <w:r w:rsidR="003855F0">
        <w:rPr>
          <w:rFonts w:cs="Arial"/>
          <w:szCs w:val="20"/>
        </w:rPr>
        <w:t>cizinců</w:t>
      </w:r>
      <w:r w:rsidR="00E927C3">
        <w:rPr>
          <w:rFonts w:cs="Arial"/>
          <w:szCs w:val="20"/>
        </w:rPr>
        <w:t xml:space="preserve"> s přechodným pobytem, způsobeným přílive</w:t>
      </w:r>
      <w:r w:rsidR="00834D9A">
        <w:rPr>
          <w:rFonts w:cs="Arial"/>
          <w:szCs w:val="20"/>
        </w:rPr>
        <w:t>m občanů Ukrajiny, přicházejících</w:t>
      </w:r>
      <w:r w:rsidR="000D61B3">
        <w:rPr>
          <w:rFonts w:cs="Arial"/>
          <w:szCs w:val="20"/>
        </w:rPr>
        <w:t xml:space="preserve"> do ČR</w:t>
      </w:r>
      <w:r w:rsidR="00E927C3">
        <w:rPr>
          <w:rFonts w:cs="Arial"/>
          <w:szCs w:val="20"/>
        </w:rPr>
        <w:t xml:space="preserve"> v</w:t>
      </w:r>
      <w:r w:rsidR="000D61B3">
        <w:rPr>
          <w:rFonts w:cs="Arial"/>
          <w:szCs w:val="20"/>
        </w:rPr>
        <w:t> </w:t>
      </w:r>
      <w:r w:rsidR="00E927C3">
        <w:rPr>
          <w:rFonts w:cs="Arial"/>
          <w:szCs w:val="20"/>
        </w:rPr>
        <w:t>důsledku</w:t>
      </w:r>
      <w:r w:rsidR="000D61B3">
        <w:rPr>
          <w:rFonts w:cs="Arial"/>
          <w:szCs w:val="20"/>
        </w:rPr>
        <w:t xml:space="preserve"> vypuknutí</w:t>
      </w:r>
      <w:r w:rsidR="00E927C3">
        <w:rPr>
          <w:rFonts w:cs="Arial"/>
          <w:szCs w:val="20"/>
        </w:rPr>
        <w:t xml:space="preserve"> </w:t>
      </w:r>
      <w:r w:rsidR="000D61B3">
        <w:rPr>
          <w:rFonts w:cs="Arial"/>
          <w:szCs w:val="20"/>
        </w:rPr>
        <w:t>válečného konfliktu s</w:t>
      </w:r>
      <w:r w:rsidR="00A23A63">
        <w:rPr>
          <w:rFonts w:cs="Arial"/>
          <w:szCs w:val="20"/>
        </w:rPr>
        <w:t> Ruskem. Tito cizinci hledají v České republice</w:t>
      </w:r>
      <w:r w:rsidR="003855F0">
        <w:rPr>
          <w:rFonts w:cs="Arial"/>
          <w:szCs w:val="20"/>
        </w:rPr>
        <w:t xml:space="preserve"> dočasné útočiště, resp. dočasnou ochranu</w:t>
      </w:r>
      <w:r w:rsidR="000D61B3">
        <w:rPr>
          <w:rFonts w:cs="Arial"/>
          <w:szCs w:val="20"/>
        </w:rPr>
        <w:t xml:space="preserve">. </w:t>
      </w:r>
      <w:r w:rsidR="003855F0">
        <w:rPr>
          <w:rFonts w:cs="Arial"/>
          <w:szCs w:val="20"/>
        </w:rPr>
        <w:t>Oproti tomu p</w:t>
      </w:r>
      <w:r w:rsidRPr="0004037F">
        <w:rPr>
          <w:rFonts w:cs="Arial"/>
          <w:szCs w:val="20"/>
        </w:rPr>
        <w:t>očet cizinců, kteří v</w:t>
      </w:r>
      <w:r w:rsidR="00245F90">
        <w:rPr>
          <w:rFonts w:cs="Arial"/>
          <w:szCs w:val="20"/>
        </w:rPr>
        <w:t> </w:t>
      </w:r>
      <w:r w:rsidRPr="0004037F">
        <w:rPr>
          <w:rFonts w:cs="Arial"/>
          <w:szCs w:val="20"/>
        </w:rPr>
        <w:t>ČR</w:t>
      </w:r>
      <w:r w:rsidR="00245F90">
        <w:rPr>
          <w:rFonts w:cs="Arial"/>
          <w:szCs w:val="20"/>
        </w:rPr>
        <w:t xml:space="preserve"> žijí a</w:t>
      </w:r>
      <w:r w:rsidRPr="0004037F">
        <w:rPr>
          <w:rFonts w:cs="Arial"/>
          <w:szCs w:val="20"/>
        </w:rPr>
        <w:t xml:space="preserve"> získali</w:t>
      </w:r>
      <w:r w:rsidR="003855F0">
        <w:rPr>
          <w:rFonts w:cs="Arial"/>
          <w:szCs w:val="20"/>
        </w:rPr>
        <w:t xml:space="preserve"> jiný statut mezinárodní ochrany, tzn.</w:t>
      </w:r>
      <w:r w:rsidRPr="0004037F">
        <w:rPr>
          <w:rFonts w:cs="Arial"/>
          <w:szCs w:val="20"/>
        </w:rPr>
        <w:t xml:space="preserve"> azyl nebo do</w:t>
      </w:r>
      <w:r w:rsidR="00C3578F">
        <w:rPr>
          <w:rFonts w:cs="Arial"/>
          <w:szCs w:val="20"/>
        </w:rPr>
        <w:t>plňkovou</w:t>
      </w:r>
      <w:r w:rsidRPr="0004037F">
        <w:rPr>
          <w:rFonts w:cs="Arial"/>
          <w:szCs w:val="20"/>
        </w:rPr>
        <w:t xml:space="preserve"> ochranu</w:t>
      </w:r>
      <w:r w:rsidR="00834D9A">
        <w:rPr>
          <w:rFonts w:cs="Arial"/>
          <w:szCs w:val="20"/>
        </w:rPr>
        <w:t>, se</w:t>
      </w:r>
      <w:r w:rsidRPr="0004037F">
        <w:rPr>
          <w:rFonts w:cs="Arial"/>
          <w:szCs w:val="20"/>
        </w:rPr>
        <w:t xml:space="preserve"> vzhledem k nízkým počtům kladně vyřízených žádostí</w:t>
      </w:r>
      <w:r>
        <w:rPr>
          <w:rFonts w:cs="Arial"/>
          <w:szCs w:val="20"/>
        </w:rPr>
        <w:t xml:space="preserve"> udržuje v poslední době na zhruba stejné, nízké úrovni</w:t>
      </w:r>
      <w:r w:rsidR="00245F90">
        <w:rPr>
          <w:rFonts w:cs="Arial"/>
          <w:szCs w:val="20"/>
        </w:rPr>
        <w:t>,</w:t>
      </w:r>
      <w:r w:rsidR="003855F0">
        <w:rPr>
          <w:rFonts w:cs="Arial"/>
          <w:szCs w:val="20"/>
        </w:rPr>
        <w:t xml:space="preserve"> oscilující kolem 2 tisíc osob</w:t>
      </w:r>
      <w:r w:rsidR="002774FC">
        <w:rPr>
          <w:rFonts w:cs="Arial"/>
          <w:szCs w:val="20"/>
        </w:rPr>
        <w:t xml:space="preserve"> ročně</w:t>
      </w:r>
      <w:r w:rsidR="003855F0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2</w:t>
      </w:r>
      <w:r w:rsidR="003855F0">
        <w:rPr>
          <w:rFonts w:cs="Arial"/>
          <w:szCs w:val="20"/>
        </w:rPr>
        <w:t>,4</w:t>
      </w:r>
      <w:r>
        <w:rPr>
          <w:rFonts w:cs="Arial"/>
          <w:szCs w:val="20"/>
        </w:rPr>
        <w:t xml:space="preserve"> tis. osob</w:t>
      </w:r>
      <w:r w:rsidR="003855F0">
        <w:rPr>
          <w:rFonts w:cs="Arial"/>
          <w:szCs w:val="20"/>
        </w:rPr>
        <w:t xml:space="preserve"> v roce 2022</w:t>
      </w:r>
      <w:r>
        <w:rPr>
          <w:rFonts w:cs="Arial"/>
          <w:szCs w:val="20"/>
        </w:rPr>
        <w:t>).</w:t>
      </w:r>
    </w:p>
    <w:p w:rsidR="00A51A31" w:rsidRDefault="0048588F" w:rsidP="0078279D">
      <w:pPr>
        <w:pStyle w:val="Nadpis3"/>
        <w:jc w:val="center"/>
      </w:pPr>
      <w:r>
        <w:rPr>
          <w:noProof/>
        </w:rPr>
        <w:lastRenderedPageBreak/>
        <w:drawing>
          <wp:inline distT="0" distB="0" distL="0" distR="0" wp14:anchorId="197FC1C6" wp14:editId="0C4EE699">
            <wp:extent cx="5838825" cy="3933825"/>
            <wp:effectExtent l="0" t="0" r="9525" b="952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A31" w:rsidRDefault="00A51A31" w:rsidP="0047735C">
      <w:pPr>
        <w:pStyle w:val="Nadpis3"/>
      </w:pPr>
    </w:p>
    <w:p w:rsidR="00EC6727" w:rsidRDefault="00EC6727" w:rsidP="00EC6727">
      <w:pPr>
        <w:spacing w:after="6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Zastoupení žen mezi cizinci s povoleným pobytem</w:t>
      </w:r>
      <w:r w:rsidR="00245F90">
        <w:rPr>
          <w:rFonts w:cs="Arial"/>
          <w:szCs w:val="20"/>
        </w:rPr>
        <w:t xml:space="preserve"> v roce 2022</w:t>
      </w:r>
      <w:r w:rsidR="00853A71">
        <w:rPr>
          <w:rFonts w:cs="Arial"/>
          <w:szCs w:val="20"/>
        </w:rPr>
        <w:t xml:space="preserve"> se</w:t>
      </w:r>
      <w:r w:rsidR="00245F90">
        <w:rPr>
          <w:rFonts w:cs="Arial"/>
          <w:szCs w:val="20"/>
        </w:rPr>
        <w:t xml:space="preserve"> v důsledku přílivu převážně matek s d</w:t>
      </w:r>
      <w:r w:rsidR="00853A71">
        <w:rPr>
          <w:rFonts w:cs="Arial"/>
          <w:szCs w:val="20"/>
        </w:rPr>
        <w:t>ětmi z válkou napadené Ukrajiny</w:t>
      </w:r>
      <w:r w:rsidR="00245F90">
        <w:rPr>
          <w:rFonts w:cs="Arial"/>
          <w:szCs w:val="20"/>
        </w:rPr>
        <w:t xml:space="preserve"> oproti předchozím letům výrazně zvýšilo a dosáhlo </w:t>
      </w:r>
      <w:r w:rsidR="001676D2">
        <w:rPr>
          <w:rFonts w:cs="Arial"/>
          <w:szCs w:val="20"/>
        </w:rPr>
        <w:t xml:space="preserve">poprvé za </w:t>
      </w:r>
      <w:r w:rsidR="00354F00">
        <w:rPr>
          <w:rFonts w:cs="Arial"/>
          <w:szCs w:val="20"/>
        </w:rPr>
        <w:t xml:space="preserve">celou </w:t>
      </w:r>
      <w:r w:rsidR="001676D2">
        <w:rPr>
          <w:rFonts w:cs="Arial"/>
          <w:szCs w:val="20"/>
        </w:rPr>
        <w:t xml:space="preserve">dobu sledování migračních statistik u nás </w:t>
      </w:r>
      <w:r w:rsidR="00853A71">
        <w:rPr>
          <w:rFonts w:cs="Arial"/>
          <w:szCs w:val="20"/>
        </w:rPr>
        <w:t>nadpoloviční většiny (51,1 % -</w:t>
      </w:r>
      <w:r w:rsidR="00245F90">
        <w:rPr>
          <w:rFonts w:cs="Arial"/>
          <w:szCs w:val="20"/>
        </w:rPr>
        <w:t xml:space="preserve"> pro srovnání v roce 2021 to bylo 43,5</w:t>
      </w:r>
      <w:r w:rsidRPr="0004037F">
        <w:rPr>
          <w:rFonts w:cs="Arial"/>
          <w:szCs w:val="20"/>
        </w:rPr>
        <w:t xml:space="preserve"> %).</w:t>
      </w:r>
    </w:p>
    <w:p w:rsidR="00243DC9" w:rsidRDefault="00354F00" w:rsidP="00EC6727">
      <w:pPr>
        <w:spacing w:after="60" w:line="360" w:lineRule="auto"/>
        <w:ind w:firstLine="709"/>
        <w:jc w:val="both"/>
        <w:rPr>
          <w:rFonts w:cs="Arial"/>
          <w:szCs w:val="22"/>
        </w:rPr>
      </w:pPr>
      <w:r w:rsidRPr="00DE1DD6">
        <w:rPr>
          <w:rFonts w:cs="Arial"/>
          <w:szCs w:val="22"/>
        </w:rPr>
        <w:t xml:space="preserve">Věková struktura cizinců vykazuje oproti věkové struktuře majoritní populace určité odlišnosti, které lze vysvětlit </w:t>
      </w:r>
      <w:r>
        <w:rPr>
          <w:rFonts w:cs="Arial"/>
          <w:szCs w:val="22"/>
        </w:rPr>
        <w:t xml:space="preserve">dosud převažujícími </w:t>
      </w:r>
      <w:r w:rsidRPr="00DE1DD6">
        <w:rPr>
          <w:rFonts w:cs="Arial"/>
          <w:szCs w:val="22"/>
        </w:rPr>
        <w:t>ekonomickými motivy migrace cizinců do ČR</w:t>
      </w:r>
      <w:r>
        <w:rPr>
          <w:rFonts w:cs="Arial"/>
          <w:szCs w:val="22"/>
        </w:rPr>
        <w:t>, ke kterým se v roce 2022 přiřadily i důvody humanitární</w:t>
      </w:r>
      <w:r w:rsidRPr="00DE1DD6">
        <w:rPr>
          <w:rFonts w:cs="Arial"/>
          <w:szCs w:val="22"/>
        </w:rPr>
        <w:t xml:space="preserve">. Silně jsou tradičně zastoupeny zejména kategorie mladšího produktivního věku, tj. </w:t>
      </w:r>
      <w:r>
        <w:rPr>
          <w:rFonts w:cs="Arial"/>
          <w:szCs w:val="22"/>
        </w:rPr>
        <w:t>25</w:t>
      </w:r>
      <w:r w:rsidRPr="00DE1DD6">
        <w:rPr>
          <w:rFonts w:cs="Arial"/>
          <w:szCs w:val="22"/>
        </w:rPr>
        <w:t>-39 let. V tomto věkovém rozmezí se v roce 202</w:t>
      </w:r>
      <w:r>
        <w:rPr>
          <w:rFonts w:cs="Arial"/>
          <w:szCs w:val="22"/>
        </w:rPr>
        <w:t>2</w:t>
      </w:r>
      <w:r w:rsidRPr="00DE1DD6">
        <w:rPr>
          <w:rFonts w:cs="Arial"/>
          <w:szCs w:val="22"/>
        </w:rPr>
        <w:t xml:space="preserve"> nacházel</w:t>
      </w:r>
      <w:r>
        <w:rPr>
          <w:rFonts w:cs="Arial"/>
          <w:szCs w:val="22"/>
        </w:rPr>
        <w:t>y</w:t>
      </w:r>
      <w:r w:rsidRPr="00DE1D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více než čtyři desetiny </w:t>
      </w:r>
      <w:r w:rsidRPr="00DE1DD6">
        <w:rPr>
          <w:rFonts w:cs="Arial"/>
          <w:szCs w:val="22"/>
        </w:rPr>
        <w:t>(</w:t>
      </w:r>
      <w:r>
        <w:rPr>
          <w:rFonts w:cs="Arial"/>
          <w:szCs w:val="22"/>
        </w:rPr>
        <w:t>41,6</w:t>
      </w:r>
      <w:r w:rsidRPr="00DE1DD6">
        <w:rPr>
          <w:rFonts w:cs="Arial"/>
          <w:szCs w:val="22"/>
        </w:rPr>
        <w:t xml:space="preserve"> %) všech legálně pobývajících cizinců</w:t>
      </w:r>
      <w:r>
        <w:rPr>
          <w:rFonts w:cs="Arial"/>
          <w:szCs w:val="22"/>
        </w:rPr>
        <w:t xml:space="preserve"> u nás</w:t>
      </w:r>
      <w:r w:rsidRPr="00DE1DD6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oproti roku 2021, kdy bylo registrováno 35,2 %, tato hodnota</w:t>
      </w:r>
      <w:r w:rsidRPr="00DE1D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výrazně vzrostla</w:t>
      </w:r>
      <w:r w:rsidRPr="00DE1DD6">
        <w:rPr>
          <w:rFonts w:cs="Arial"/>
          <w:szCs w:val="22"/>
        </w:rPr>
        <w:t xml:space="preserve">). </w:t>
      </w:r>
      <w:r>
        <w:rPr>
          <w:rFonts w:cs="Arial"/>
          <w:szCs w:val="22"/>
        </w:rPr>
        <w:t xml:space="preserve">Celkový podíl kategorie 15-64 let se však  meziročně snížil o  5,5 p. b., na 78,5 %. Oproti tomu, v důsledku války na Ukrajině, kdy do Česka od roku 2022 přicházely zejména matky s nezletilými dětmi, se významně navýšilo zastoupení dětské složky, 0-14 let, a to z 10,6 % v roce 2021 na 16,5 % v roce 2022. </w:t>
      </w:r>
      <w:r w:rsidRPr="00DE1DD6">
        <w:rPr>
          <w:rFonts w:cs="Arial"/>
          <w:szCs w:val="22"/>
        </w:rPr>
        <w:t xml:space="preserve">Velmi nízký podíl v porovnání se strukturou populace ČR </w:t>
      </w:r>
      <w:r>
        <w:rPr>
          <w:rFonts w:cs="Arial"/>
          <w:szCs w:val="22"/>
        </w:rPr>
        <w:t xml:space="preserve">pak </w:t>
      </w:r>
      <w:r w:rsidRPr="00DE1DD6">
        <w:rPr>
          <w:rFonts w:cs="Arial"/>
          <w:szCs w:val="22"/>
        </w:rPr>
        <w:t>připadá na osoby v poproduktivním věku. V kategorii nad 65 let se v roce 202</w:t>
      </w:r>
      <w:r>
        <w:rPr>
          <w:rFonts w:cs="Arial"/>
          <w:szCs w:val="22"/>
        </w:rPr>
        <w:t>2</w:t>
      </w:r>
      <w:r w:rsidRPr="00DE1DD6">
        <w:rPr>
          <w:rFonts w:cs="Arial"/>
          <w:szCs w:val="22"/>
        </w:rPr>
        <w:t xml:space="preserve"> nacházel</w:t>
      </w:r>
      <w:r>
        <w:rPr>
          <w:rFonts w:cs="Arial"/>
          <w:szCs w:val="22"/>
        </w:rPr>
        <w:t>o</w:t>
      </w:r>
      <w:r w:rsidRPr="00DE1DD6">
        <w:rPr>
          <w:rFonts w:cs="Arial"/>
          <w:szCs w:val="22"/>
        </w:rPr>
        <w:t xml:space="preserve"> pouh</w:t>
      </w:r>
      <w:r>
        <w:rPr>
          <w:rFonts w:cs="Arial"/>
          <w:szCs w:val="22"/>
        </w:rPr>
        <w:t>ých</w:t>
      </w:r>
      <w:r w:rsidRPr="00DE1DD6">
        <w:rPr>
          <w:rFonts w:cs="Arial"/>
          <w:szCs w:val="22"/>
        </w:rPr>
        <w:t xml:space="preserve"> 5,</w:t>
      </w:r>
      <w:r>
        <w:rPr>
          <w:rFonts w:cs="Arial"/>
          <w:szCs w:val="22"/>
        </w:rPr>
        <w:t>0</w:t>
      </w:r>
      <w:r w:rsidRPr="00DE1DD6">
        <w:rPr>
          <w:rFonts w:cs="Arial"/>
          <w:szCs w:val="22"/>
        </w:rPr>
        <w:t xml:space="preserve"> % cizinecké populace, tzn</w:t>
      </w:r>
      <w:r>
        <w:rPr>
          <w:rFonts w:cs="Arial"/>
          <w:szCs w:val="22"/>
        </w:rPr>
        <w:t>. o</w:t>
      </w:r>
      <w:r w:rsidRPr="00DE1D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DE1DD6">
        <w:rPr>
          <w:rFonts w:cs="Arial"/>
          <w:szCs w:val="22"/>
        </w:rPr>
        <w:t>0,</w:t>
      </w:r>
      <w:r>
        <w:rPr>
          <w:rFonts w:cs="Arial"/>
          <w:szCs w:val="22"/>
        </w:rPr>
        <w:t>5</w:t>
      </w:r>
      <w:r w:rsidRPr="00DE1DD6">
        <w:rPr>
          <w:rFonts w:cs="Arial"/>
          <w:szCs w:val="22"/>
        </w:rPr>
        <w:t xml:space="preserve"> p. b. méně než v roce 202</w:t>
      </w:r>
      <w:r>
        <w:rPr>
          <w:rFonts w:cs="Arial"/>
          <w:szCs w:val="22"/>
        </w:rPr>
        <w:t>1</w:t>
      </w:r>
      <w:r w:rsidRPr="00DE1DD6">
        <w:rPr>
          <w:rFonts w:cs="Arial"/>
          <w:szCs w:val="22"/>
        </w:rPr>
        <w:t xml:space="preserve">. </w:t>
      </w:r>
    </w:p>
    <w:p w:rsidR="00354F00" w:rsidRPr="00243DC9" w:rsidRDefault="00243DC9" w:rsidP="00243DC9">
      <w:pPr>
        <w:pStyle w:val="Zkladntext3"/>
        <w:spacing w:before="60" w:after="60" w:line="360" w:lineRule="auto"/>
        <w:ind w:firstLine="708"/>
        <w:jc w:val="both"/>
        <w:rPr>
          <w:rFonts w:ascii="Arial" w:hAnsi="Arial" w:cs="Arial"/>
          <w:sz w:val="20"/>
        </w:rPr>
      </w:pPr>
      <w:r w:rsidRPr="00243DC9">
        <w:rPr>
          <w:rFonts w:ascii="Arial" w:hAnsi="Arial" w:cs="Arial"/>
          <w:sz w:val="20"/>
        </w:rPr>
        <w:t>Zajímavé informace přinášejí data Ředitelství služby cizinecké policie, které eviduje cizince z třetích zemí, jimž byl povolen přechodný pobyt na našem území,</w:t>
      </w:r>
      <w:r w:rsidR="00176405">
        <w:rPr>
          <w:rFonts w:ascii="Arial" w:hAnsi="Arial" w:cs="Arial"/>
          <w:sz w:val="20"/>
        </w:rPr>
        <w:t xml:space="preserve"> a to</w:t>
      </w:r>
      <w:r w:rsidRPr="00243DC9">
        <w:rPr>
          <w:rFonts w:ascii="Arial" w:hAnsi="Arial" w:cs="Arial"/>
          <w:sz w:val="20"/>
        </w:rPr>
        <w:t xml:space="preserve"> podle daného účelu pobytu. Z těchto údajů je zřejmé, že v posledních letech jednoznačně dominující účel pobytu cizin</w:t>
      </w:r>
      <w:r w:rsidR="00853A71">
        <w:rPr>
          <w:rFonts w:ascii="Arial" w:hAnsi="Arial" w:cs="Arial"/>
          <w:sz w:val="20"/>
        </w:rPr>
        <w:t>ců ze zemí mimo Evropskou unii -</w:t>
      </w:r>
      <w:r w:rsidRPr="00243DC9">
        <w:rPr>
          <w:rFonts w:ascii="Arial" w:hAnsi="Arial" w:cs="Arial"/>
          <w:sz w:val="20"/>
        </w:rPr>
        <w:t xml:space="preserve"> zaměstnání a podnikání – nahradily v roce 2022 účely pobytu spadající do kategorie „jiné“. V souvislosti s válkou na Ukrajině a přílivem uprchlíků tohoto státního občanství šlo zejména o humanitární důvody. V loňském roce připadalo na kategorii „jiné“ celkem 447 035 cizinců-třetizemců přechodně pobývajících na našem území, přičemž jejich podíl činil více než dvě třetiny (67,7 %) z celkového počtu cizinců z třetích zemí s povoleným přechodným pobytem. Dříve nejvíce zastoupený účel pobytu zaměstnání a podnikání (v roce 2021 dosahující úrovně 58 %) se tak propadl na druhé místo, s podílem 19,5 %, a dosáhl tak zatím nejnižší </w:t>
      </w:r>
      <w:r w:rsidRPr="00243DC9">
        <w:rPr>
          <w:rFonts w:ascii="Arial" w:hAnsi="Arial" w:cs="Arial"/>
          <w:sz w:val="20"/>
        </w:rPr>
        <w:lastRenderedPageBreak/>
        <w:t xml:space="preserve">sledované hodnoty. S odstupem (s 8,4 %) následovaly rodinné důvody, jejichž podíl rovněž oproti roku 2021 poklesl, a to o 16 p. b. Výrazný pokles (o 9 p. b.) byl zaznamenán i v kategorii „studium“, na jehož základě pobývalo v ČR v roce 2022 celkem 4,5 % cizinců z třetích zemí s přechodným pobytem.        </w:t>
      </w:r>
      <w:r w:rsidR="00354F00" w:rsidRPr="00DE1DD6">
        <w:rPr>
          <w:rFonts w:cs="Arial"/>
          <w:szCs w:val="22"/>
        </w:rPr>
        <w:t xml:space="preserve">   </w:t>
      </w:r>
    </w:p>
    <w:p w:rsidR="00EC6727" w:rsidRDefault="00245F90" w:rsidP="00EC6727">
      <w:pPr>
        <w:spacing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Na občany států EU-27 připadala v roce 2022</w:t>
      </w:r>
      <w:r w:rsidR="00082AFF">
        <w:rPr>
          <w:rFonts w:cs="Arial"/>
          <w:szCs w:val="20"/>
        </w:rPr>
        <w:t xml:space="preserve"> zhruba </w:t>
      </w:r>
      <w:r w:rsidR="00180BC7">
        <w:rPr>
          <w:rFonts w:cs="Arial"/>
          <w:szCs w:val="20"/>
        </w:rPr>
        <w:t xml:space="preserve">jen </w:t>
      </w:r>
      <w:r w:rsidR="00082AFF">
        <w:rPr>
          <w:rFonts w:cs="Arial"/>
          <w:szCs w:val="20"/>
        </w:rPr>
        <w:t>jedna</w:t>
      </w:r>
      <w:r>
        <w:rPr>
          <w:rFonts w:cs="Arial"/>
          <w:szCs w:val="20"/>
        </w:rPr>
        <w:t xml:space="preserve"> pětina (20,3 %)</w:t>
      </w:r>
      <w:r w:rsidR="00EC6727" w:rsidRPr="0004037F">
        <w:rPr>
          <w:rFonts w:cs="Arial"/>
          <w:szCs w:val="20"/>
        </w:rPr>
        <w:t xml:space="preserve"> z l</w:t>
      </w:r>
      <w:r w:rsidR="00EC6727">
        <w:rPr>
          <w:rFonts w:cs="Arial"/>
          <w:szCs w:val="20"/>
        </w:rPr>
        <w:t xml:space="preserve">egálně pobývajících cizinců v ČR. Jejich </w:t>
      </w:r>
      <w:r w:rsidR="00EC6727" w:rsidRPr="0004037F">
        <w:rPr>
          <w:rFonts w:cs="Arial"/>
          <w:szCs w:val="20"/>
        </w:rPr>
        <w:t xml:space="preserve">zastoupení </w:t>
      </w:r>
      <w:r w:rsidR="00180BC7">
        <w:rPr>
          <w:rFonts w:cs="Arial"/>
          <w:szCs w:val="20"/>
        </w:rPr>
        <w:t>se tak</w:t>
      </w:r>
      <w:r w:rsidR="00EC6727">
        <w:rPr>
          <w:rFonts w:cs="Arial"/>
          <w:szCs w:val="20"/>
        </w:rPr>
        <w:t xml:space="preserve"> meziročně</w:t>
      </w:r>
      <w:r w:rsidR="00082AFF">
        <w:rPr>
          <w:rFonts w:cs="Arial"/>
          <w:szCs w:val="20"/>
        </w:rPr>
        <w:t xml:space="preserve"> </w:t>
      </w:r>
      <w:r w:rsidR="00180BC7">
        <w:rPr>
          <w:rFonts w:cs="Arial"/>
          <w:szCs w:val="20"/>
        </w:rPr>
        <w:t>významně snížilo, a to o 13,3 p. b.</w:t>
      </w:r>
      <w:r w:rsidR="00EC6727">
        <w:rPr>
          <w:rFonts w:cs="Arial"/>
          <w:szCs w:val="20"/>
        </w:rPr>
        <w:t xml:space="preserve"> </w:t>
      </w:r>
      <w:r w:rsidR="00354F00">
        <w:rPr>
          <w:rFonts w:cs="Arial"/>
          <w:szCs w:val="20"/>
        </w:rPr>
        <w:t xml:space="preserve"> Logicky</w:t>
      </w:r>
      <w:r w:rsidR="00180BC7">
        <w:rPr>
          <w:rFonts w:cs="Arial"/>
          <w:szCs w:val="20"/>
        </w:rPr>
        <w:t xml:space="preserve"> se výrazně navýšil podíl cizinců z tzv. třetích zemí</w:t>
      </w:r>
      <w:r w:rsidR="00723CF6">
        <w:rPr>
          <w:rFonts w:cs="Arial"/>
          <w:szCs w:val="20"/>
        </w:rPr>
        <w:t>, a to meziročně o 66,4 p. b.</w:t>
      </w:r>
      <w:r w:rsidR="00180BC7">
        <w:rPr>
          <w:rFonts w:cs="Arial"/>
          <w:szCs w:val="20"/>
        </w:rPr>
        <w:t xml:space="preserve"> </w:t>
      </w:r>
      <w:r w:rsidR="00EC6727">
        <w:rPr>
          <w:rFonts w:cs="Arial"/>
          <w:szCs w:val="20"/>
        </w:rPr>
        <w:t xml:space="preserve">V tomto vývoji se </w:t>
      </w:r>
      <w:r w:rsidR="00180BC7">
        <w:rPr>
          <w:rFonts w:cs="Arial"/>
          <w:szCs w:val="20"/>
        </w:rPr>
        <w:t>opět značnou měrou promítl válečný konflikt na Ukrajině, s nímž souvisel masivní příliv válečných uprchlíků řazených mezi tzv. třetizemce.</w:t>
      </w:r>
      <w:r w:rsidR="00EC6727">
        <w:rPr>
          <w:rFonts w:cs="Arial"/>
          <w:szCs w:val="20"/>
        </w:rPr>
        <w:t xml:space="preserve"> </w:t>
      </w:r>
    </w:p>
    <w:p w:rsidR="00EC6727" w:rsidRDefault="00EC6727" w:rsidP="00EC6727">
      <w:pPr>
        <w:spacing w:after="6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Pořadí nejvíce zastoupených státních občanství se ve statistikách cizinců s povoleným pobytem v poslední době výrazněji nemění. Mezi nejvíce zastoupené skupiny patří tradičně občané Ukrajiny</w:t>
      </w:r>
      <w:r w:rsidR="00723CF6">
        <w:rPr>
          <w:rFonts w:cs="Arial"/>
          <w:szCs w:val="20"/>
        </w:rPr>
        <w:t>, jejichž počet dosáhl koncem roku 2022 rekordních 636 282 osob</w:t>
      </w:r>
      <w:r w:rsidR="00082AFF">
        <w:rPr>
          <w:rFonts w:cs="Arial"/>
          <w:szCs w:val="20"/>
        </w:rPr>
        <w:t xml:space="preserve"> (</w:t>
      </w:r>
      <w:r w:rsidR="00723CF6">
        <w:rPr>
          <w:rFonts w:cs="Arial"/>
          <w:szCs w:val="20"/>
        </w:rPr>
        <w:t>pro srovnání v roce 2021 to bylo</w:t>
      </w:r>
      <w:r w:rsidR="00853A71">
        <w:rPr>
          <w:rFonts w:cs="Arial"/>
          <w:szCs w:val="20"/>
        </w:rPr>
        <w:t xml:space="preserve"> </w:t>
      </w:r>
      <w:r w:rsidR="00082AFF">
        <w:rPr>
          <w:rFonts w:cs="Arial"/>
          <w:szCs w:val="20"/>
        </w:rPr>
        <w:t>196 875</w:t>
      </w:r>
      <w:r>
        <w:rPr>
          <w:rFonts w:cs="Arial"/>
          <w:szCs w:val="20"/>
        </w:rPr>
        <w:t xml:space="preserve"> osob)</w:t>
      </w:r>
      <w:r w:rsidR="00723CF6">
        <w:rPr>
          <w:rFonts w:cs="Arial"/>
          <w:szCs w:val="20"/>
        </w:rPr>
        <w:t>. Následují občané</w:t>
      </w:r>
      <w:r w:rsidRPr="0004037F">
        <w:rPr>
          <w:rFonts w:cs="Arial"/>
          <w:szCs w:val="20"/>
        </w:rPr>
        <w:t xml:space="preserve"> Slovenska</w:t>
      </w:r>
      <w:r w:rsidR="00723CF6">
        <w:rPr>
          <w:rFonts w:cs="Arial"/>
          <w:szCs w:val="20"/>
        </w:rPr>
        <w:t xml:space="preserve"> (117</w:t>
      </w:r>
      <w:r w:rsidR="001676D2">
        <w:rPr>
          <w:rFonts w:cs="Arial"/>
          <w:szCs w:val="20"/>
        </w:rPr>
        <w:t> </w:t>
      </w:r>
      <w:r w:rsidR="00723CF6">
        <w:rPr>
          <w:rFonts w:cs="Arial"/>
          <w:szCs w:val="20"/>
        </w:rPr>
        <w:t>265</w:t>
      </w:r>
      <w:r>
        <w:rPr>
          <w:rFonts w:cs="Arial"/>
          <w:szCs w:val="20"/>
        </w:rPr>
        <w:t>)</w:t>
      </w:r>
      <w:r w:rsidRPr="0004037F">
        <w:rPr>
          <w:rFonts w:cs="Arial"/>
          <w:szCs w:val="20"/>
        </w:rPr>
        <w:t xml:space="preserve"> a Vietnamu</w:t>
      </w:r>
      <w:r w:rsidR="00723CF6">
        <w:rPr>
          <w:rFonts w:cs="Arial"/>
          <w:szCs w:val="20"/>
        </w:rPr>
        <w:t xml:space="preserve"> (66 340</w:t>
      </w:r>
      <w:r>
        <w:rPr>
          <w:rFonts w:cs="Arial"/>
          <w:szCs w:val="20"/>
        </w:rPr>
        <w:t>)</w:t>
      </w:r>
      <w:r w:rsidRPr="0004037F">
        <w:rPr>
          <w:rFonts w:cs="Arial"/>
          <w:szCs w:val="20"/>
        </w:rPr>
        <w:t>. Občané tě</w:t>
      </w:r>
      <w:r>
        <w:rPr>
          <w:rFonts w:cs="Arial"/>
          <w:szCs w:val="20"/>
        </w:rPr>
        <w:t>c</w:t>
      </w:r>
      <w:r w:rsidR="00723CF6">
        <w:rPr>
          <w:rFonts w:cs="Arial"/>
          <w:szCs w:val="20"/>
        </w:rPr>
        <w:t>hto tří zemí tvořili v roce 2022 celkem 66,9</w:t>
      </w:r>
      <w:r>
        <w:rPr>
          <w:rFonts w:cs="Arial"/>
          <w:szCs w:val="20"/>
        </w:rPr>
        <w:t xml:space="preserve"> % cizinců s povolením k </w:t>
      </w:r>
      <w:r w:rsidRPr="0004037F">
        <w:rPr>
          <w:rFonts w:cs="Arial"/>
          <w:szCs w:val="20"/>
        </w:rPr>
        <w:t>pobytu</w:t>
      </w:r>
      <w:r w:rsidR="00354F00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s povoleným nebo evidovaným pobytem</w:t>
      </w:r>
      <w:r w:rsidR="004571D3">
        <w:rPr>
          <w:rFonts w:cs="Arial"/>
          <w:szCs w:val="20"/>
        </w:rPr>
        <w:t>, azylem</w:t>
      </w:r>
      <w:r w:rsidR="00FE329D">
        <w:rPr>
          <w:rFonts w:cs="Arial"/>
          <w:szCs w:val="20"/>
        </w:rPr>
        <w:t xml:space="preserve"> nebo status</w:t>
      </w:r>
      <w:r w:rsidR="00723CF6">
        <w:rPr>
          <w:rFonts w:cs="Arial"/>
          <w:szCs w:val="20"/>
        </w:rPr>
        <w:t>em dočasné ochrany</w:t>
      </w:r>
      <w:r>
        <w:rPr>
          <w:rFonts w:cs="Arial"/>
          <w:szCs w:val="20"/>
        </w:rPr>
        <w:t>)</w:t>
      </w:r>
      <w:r w:rsidRPr="0004037F">
        <w:rPr>
          <w:rFonts w:cs="Arial"/>
          <w:szCs w:val="20"/>
        </w:rPr>
        <w:t xml:space="preserve"> v České republice.</w:t>
      </w:r>
      <w:r w:rsidR="001676D2">
        <w:rPr>
          <w:rFonts w:cs="Arial"/>
          <w:szCs w:val="20"/>
        </w:rPr>
        <w:t xml:space="preserve"> Jak počty Slováků, tak počty Vietnamců meziročně vzrostly (o </w:t>
      </w:r>
      <w:r w:rsidR="00354F00">
        <w:rPr>
          <w:rFonts w:cs="Arial"/>
          <w:szCs w:val="20"/>
        </w:rPr>
        <w:t>2 615 resp. o 1 489 osob).</w:t>
      </w:r>
    </w:p>
    <w:p w:rsidR="00F40BC8" w:rsidRDefault="00723CF6" w:rsidP="00EC6727">
      <w:pPr>
        <w:spacing w:after="60"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V roce 2022</w:t>
      </w:r>
      <w:r w:rsidR="00EC6727" w:rsidRPr="0004037F">
        <w:rPr>
          <w:rFonts w:cs="Arial"/>
          <w:szCs w:val="20"/>
        </w:rPr>
        <w:t xml:space="preserve"> byli</w:t>
      </w:r>
      <w:r w:rsidR="00EC6727">
        <w:rPr>
          <w:rFonts w:cs="Arial"/>
          <w:szCs w:val="20"/>
        </w:rPr>
        <w:t xml:space="preserve"> na čtvrtém místě, stejně jako v</w:t>
      </w:r>
      <w:r>
        <w:rPr>
          <w:rFonts w:cs="Arial"/>
          <w:szCs w:val="20"/>
        </w:rPr>
        <w:t> předchozím roce, Rusové (43 498</w:t>
      </w:r>
      <w:r w:rsidR="00C45963">
        <w:rPr>
          <w:rFonts w:cs="Arial"/>
          <w:szCs w:val="20"/>
        </w:rPr>
        <w:t>). S</w:t>
      </w:r>
      <w:r w:rsidR="00EC6727">
        <w:rPr>
          <w:rFonts w:cs="Arial"/>
          <w:szCs w:val="20"/>
        </w:rPr>
        <w:t xml:space="preserve"> odstupem </w:t>
      </w:r>
      <w:r w:rsidR="00D926B6">
        <w:rPr>
          <w:rFonts w:cs="Arial"/>
          <w:szCs w:val="20"/>
        </w:rPr>
        <w:t xml:space="preserve"> následovali</w:t>
      </w:r>
      <w:r w:rsidR="004C0F90">
        <w:rPr>
          <w:rFonts w:cs="Arial"/>
          <w:szCs w:val="20"/>
        </w:rPr>
        <w:t xml:space="preserve"> </w:t>
      </w:r>
      <w:r w:rsidR="009035E2">
        <w:rPr>
          <w:rFonts w:cs="Arial"/>
          <w:szCs w:val="20"/>
        </w:rPr>
        <w:t xml:space="preserve"> </w:t>
      </w:r>
      <w:r w:rsidR="004C0F90">
        <w:rPr>
          <w:rFonts w:cs="Arial"/>
          <w:szCs w:val="20"/>
        </w:rPr>
        <w:t>R</w:t>
      </w:r>
      <w:r w:rsidR="00D926B6">
        <w:rPr>
          <w:rFonts w:cs="Arial"/>
          <w:szCs w:val="20"/>
        </w:rPr>
        <w:t>umuni</w:t>
      </w:r>
      <w:r>
        <w:rPr>
          <w:rFonts w:cs="Arial"/>
          <w:szCs w:val="20"/>
        </w:rPr>
        <w:t xml:space="preserve"> (19</w:t>
      </w:r>
      <w:r w:rsidR="009035E2">
        <w:rPr>
          <w:rFonts w:cs="Arial"/>
          <w:szCs w:val="20"/>
        </w:rPr>
        <w:t xml:space="preserve"> 724</w:t>
      </w:r>
      <w:r w:rsidR="004C0F90">
        <w:rPr>
          <w:rFonts w:cs="Arial"/>
          <w:szCs w:val="20"/>
        </w:rPr>
        <w:t>), P</w:t>
      </w:r>
      <w:r w:rsidR="00D926B6">
        <w:rPr>
          <w:rFonts w:cs="Arial"/>
          <w:szCs w:val="20"/>
        </w:rPr>
        <w:t>oláci</w:t>
      </w:r>
      <w:r w:rsidR="009035E2">
        <w:rPr>
          <w:rFonts w:cs="Arial"/>
          <w:szCs w:val="20"/>
        </w:rPr>
        <w:t xml:space="preserve"> (17 884</w:t>
      </w:r>
      <w:r w:rsidR="004571D3">
        <w:rPr>
          <w:rFonts w:cs="Arial"/>
          <w:szCs w:val="20"/>
        </w:rPr>
        <w:t>),</w:t>
      </w:r>
      <w:r w:rsidR="004C0F90">
        <w:rPr>
          <w:rFonts w:cs="Arial"/>
          <w:szCs w:val="20"/>
        </w:rPr>
        <w:t xml:space="preserve"> B</w:t>
      </w:r>
      <w:r w:rsidR="00D926B6">
        <w:rPr>
          <w:rFonts w:cs="Arial"/>
          <w:szCs w:val="20"/>
        </w:rPr>
        <w:t>ulhaři</w:t>
      </w:r>
      <w:r w:rsidR="009035E2">
        <w:rPr>
          <w:rFonts w:cs="Arial"/>
          <w:szCs w:val="20"/>
        </w:rPr>
        <w:t xml:space="preserve"> (17 673</w:t>
      </w:r>
      <w:r w:rsidR="004C0F90">
        <w:rPr>
          <w:rFonts w:cs="Arial"/>
          <w:szCs w:val="20"/>
        </w:rPr>
        <w:t>)</w:t>
      </w:r>
      <w:r w:rsidR="004571D3">
        <w:rPr>
          <w:rFonts w:cs="Arial"/>
          <w:szCs w:val="20"/>
        </w:rPr>
        <w:t xml:space="preserve"> a Němci (14 032). Oproti roku 2021</w:t>
      </w:r>
      <w:r w:rsidR="004C0F90">
        <w:rPr>
          <w:rFonts w:cs="Arial"/>
          <w:szCs w:val="20"/>
        </w:rPr>
        <w:t xml:space="preserve"> se</w:t>
      </w:r>
      <w:r w:rsidR="004571D3">
        <w:rPr>
          <w:rFonts w:cs="Arial"/>
          <w:szCs w:val="20"/>
        </w:rPr>
        <w:t xml:space="preserve"> z výše uvedeného výčtu státních občanství výrazněji navýšily pouze počty Rumunů, a to o 918 osob, resp. </w:t>
      </w:r>
      <w:r w:rsidR="00354F00">
        <w:rPr>
          <w:rFonts w:cs="Arial"/>
          <w:szCs w:val="20"/>
        </w:rPr>
        <w:t xml:space="preserve">o </w:t>
      </w:r>
      <w:r w:rsidR="004571D3">
        <w:rPr>
          <w:rFonts w:cs="Arial"/>
          <w:szCs w:val="20"/>
        </w:rPr>
        <w:t>4,9 %. N</w:t>
      </w:r>
      <w:r w:rsidR="00863265">
        <w:rPr>
          <w:rFonts w:cs="Arial"/>
          <w:szCs w:val="20"/>
        </w:rPr>
        <w:t>aopak nejvíce klesly</w:t>
      </w:r>
      <w:r w:rsidR="001676D2">
        <w:rPr>
          <w:rFonts w:cs="Arial"/>
          <w:szCs w:val="20"/>
        </w:rPr>
        <w:t xml:space="preserve"> počty Rusů</w:t>
      </w:r>
      <w:r w:rsidR="004C0F90">
        <w:rPr>
          <w:rFonts w:cs="Arial"/>
          <w:szCs w:val="20"/>
        </w:rPr>
        <w:t>,</w:t>
      </w:r>
      <w:r w:rsidR="004571D3">
        <w:rPr>
          <w:rFonts w:cs="Arial"/>
          <w:szCs w:val="20"/>
        </w:rPr>
        <w:t xml:space="preserve"> </w:t>
      </w:r>
      <w:r w:rsidR="00863265">
        <w:rPr>
          <w:rFonts w:cs="Arial"/>
          <w:szCs w:val="20"/>
        </w:rPr>
        <w:t>a to z</w:t>
      </w:r>
      <w:r w:rsidR="001676D2">
        <w:rPr>
          <w:rFonts w:cs="Arial"/>
          <w:szCs w:val="20"/>
        </w:rPr>
        <w:t> 45 365</w:t>
      </w:r>
      <w:r w:rsidR="004571D3">
        <w:rPr>
          <w:rFonts w:cs="Arial"/>
          <w:szCs w:val="20"/>
        </w:rPr>
        <w:t xml:space="preserve"> </w:t>
      </w:r>
      <w:r w:rsidR="001676D2">
        <w:rPr>
          <w:rFonts w:cs="Arial"/>
          <w:szCs w:val="20"/>
        </w:rPr>
        <w:t>na 43 498</w:t>
      </w:r>
      <w:r w:rsidR="004571D3">
        <w:rPr>
          <w:rFonts w:cs="Arial"/>
          <w:szCs w:val="20"/>
        </w:rPr>
        <w:t xml:space="preserve"> osob.</w:t>
      </w:r>
      <w:r w:rsidR="001676D2">
        <w:rPr>
          <w:rFonts w:cs="Arial"/>
          <w:szCs w:val="20"/>
        </w:rPr>
        <w:t xml:space="preserve"> Stejně tak, i když méně významně, klesly i počty Němců (o 760 osob).</w:t>
      </w:r>
      <w:r w:rsidR="004C0F90">
        <w:rPr>
          <w:rFonts w:cs="Arial"/>
          <w:szCs w:val="20"/>
        </w:rPr>
        <w:t xml:space="preserve"> </w:t>
      </w:r>
      <w:r w:rsidR="00863265">
        <w:rPr>
          <w:rFonts w:cs="Arial"/>
          <w:szCs w:val="20"/>
        </w:rPr>
        <w:t>P</w:t>
      </w:r>
      <w:r w:rsidR="00B86B13">
        <w:rPr>
          <w:rFonts w:cs="Arial"/>
          <w:szCs w:val="20"/>
        </w:rPr>
        <w:t>očty Rumunů</w:t>
      </w:r>
      <w:r w:rsidR="004571D3">
        <w:rPr>
          <w:rFonts w:cs="Arial"/>
          <w:szCs w:val="20"/>
        </w:rPr>
        <w:t xml:space="preserve"> a Bulharů zůstaly i v roce 2022</w:t>
      </w:r>
      <w:r w:rsidR="00B86B13">
        <w:rPr>
          <w:rFonts w:cs="Arial"/>
          <w:szCs w:val="20"/>
        </w:rPr>
        <w:t xml:space="preserve"> z</w:t>
      </w:r>
      <w:r w:rsidR="00354F00">
        <w:rPr>
          <w:rFonts w:cs="Arial"/>
          <w:szCs w:val="20"/>
        </w:rPr>
        <w:t>hruba na stejné úrovni jako v </w:t>
      </w:r>
      <w:r w:rsidR="00B86B13">
        <w:rPr>
          <w:rFonts w:cs="Arial"/>
          <w:szCs w:val="20"/>
        </w:rPr>
        <w:t>roce</w:t>
      </w:r>
      <w:r w:rsidR="00354F00">
        <w:rPr>
          <w:rFonts w:cs="Arial"/>
          <w:szCs w:val="20"/>
        </w:rPr>
        <w:t xml:space="preserve"> předchozím</w:t>
      </w:r>
      <w:r w:rsidR="00B86B13">
        <w:rPr>
          <w:rFonts w:cs="Arial"/>
          <w:szCs w:val="20"/>
        </w:rPr>
        <w:t xml:space="preserve">. </w:t>
      </w:r>
      <w:r w:rsidR="00863265">
        <w:rPr>
          <w:rFonts w:cs="Arial"/>
          <w:szCs w:val="20"/>
        </w:rPr>
        <w:t>Pokud jde o cizince státních občanství s nižším zastoupením na našem území, je vidět početní meziroční</w:t>
      </w:r>
      <w:r w:rsidR="00D74C35">
        <w:rPr>
          <w:rFonts w:cs="Arial"/>
          <w:szCs w:val="20"/>
        </w:rPr>
        <w:t xml:space="preserve"> nárůst zejména u cizinců přicházejících z některých zemí asijského kontinentu. Nejmarkantnější navýšení mezi roky 2021-2022 bylo evidováno u občanů </w:t>
      </w:r>
      <w:r w:rsidR="007F5C69">
        <w:rPr>
          <w:rFonts w:cs="Arial"/>
          <w:szCs w:val="20"/>
        </w:rPr>
        <w:t>Filipín</w:t>
      </w:r>
      <w:r w:rsidR="00D74C35">
        <w:rPr>
          <w:rFonts w:cs="Arial"/>
          <w:szCs w:val="20"/>
        </w:rPr>
        <w:t xml:space="preserve">, </w:t>
      </w:r>
      <w:r w:rsidR="007F5C69">
        <w:rPr>
          <w:rFonts w:cs="Arial"/>
          <w:szCs w:val="20"/>
        </w:rPr>
        <w:t xml:space="preserve">a to o 1 634 osob neboli o 50,6 %. Významně meziročně vzrostly i počty Indů, </w:t>
      </w:r>
      <w:r w:rsidR="00D74C35">
        <w:rPr>
          <w:rFonts w:cs="Arial"/>
          <w:szCs w:val="20"/>
        </w:rPr>
        <w:t>a to z 6 951 na 8 469 osob, což v relativním vyjádření činilo 21,8 %. O něco méně, tj. o 1 157 o</w:t>
      </w:r>
      <w:r w:rsidR="007F5C69">
        <w:rPr>
          <w:rFonts w:cs="Arial"/>
          <w:szCs w:val="20"/>
        </w:rPr>
        <w:t>sob se</w:t>
      </w:r>
      <w:r w:rsidR="00D74C35">
        <w:rPr>
          <w:rFonts w:cs="Arial"/>
          <w:szCs w:val="20"/>
        </w:rPr>
        <w:t xml:space="preserve"> </w:t>
      </w:r>
      <w:r w:rsidR="007F5C69">
        <w:rPr>
          <w:rFonts w:cs="Arial"/>
          <w:szCs w:val="20"/>
        </w:rPr>
        <w:t xml:space="preserve">pak </w:t>
      </w:r>
      <w:r w:rsidR="00D74C35">
        <w:rPr>
          <w:rFonts w:cs="Arial"/>
          <w:szCs w:val="20"/>
        </w:rPr>
        <w:t>meziročně</w:t>
      </w:r>
      <w:r w:rsidR="007F5C69">
        <w:rPr>
          <w:rFonts w:cs="Arial"/>
          <w:szCs w:val="20"/>
        </w:rPr>
        <w:t xml:space="preserve"> navýšil</w:t>
      </w:r>
      <w:r w:rsidR="00D74C35">
        <w:rPr>
          <w:rFonts w:cs="Arial"/>
          <w:szCs w:val="20"/>
        </w:rPr>
        <w:t xml:space="preserve"> i počet občanů Kazachstánu. Relativně se tato skupina cizinců zvětšila o 14,4 %. </w:t>
      </w:r>
    </w:p>
    <w:p w:rsidR="00423688" w:rsidRDefault="00A425C2" w:rsidP="00EC6727">
      <w:pPr>
        <w:spacing w:after="60" w:line="360" w:lineRule="auto"/>
        <w:ind w:firstLine="708"/>
        <w:jc w:val="both"/>
        <w:rPr>
          <w:rFonts w:cs="Arial"/>
          <w:szCs w:val="20"/>
        </w:rPr>
      </w:pPr>
      <w:r w:rsidRPr="00DE1DD6">
        <w:rPr>
          <w:rFonts w:cs="Arial"/>
          <w:szCs w:val="22"/>
        </w:rPr>
        <w:t xml:space="preserve">      </w:t>
      </w:r>
      <w:r>
        <w:rPr>
          <w:rFonts w:cs="Arial"/>
          <w:szCs w:val="22"/>
        </w:rPr>
        <w:t>Počty cizinců se v roce 2022 výrazně navýšily ve všech krajích ČR.</w:t>
      </w:r>
      <w:r w:rsidRPr="00DE1D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</w:t>
      </w:r>
      <w:r w:rsidRPr="00DE1DD6">
        <w:rPr>
          <w:rFonts w:cs="Arial"/>
          <w:szCs w:val="22"/>
        </w:rPr>
        <w:t>ezi regiony s nejvyšší koncentrací cizinců</w:t>
      </w:r>
      <w:r>
        <w:rPr>
          <w:rFonts w:cs="Arial"/>
          <w:szCs w:val="22"/>
        </w:rPr>
        <w:t xml:space="preserve"> patří </w:t>
      </w:r>
      <w:r w:rsidRPr="00AC4F15">
        <w:rPr>
          <w:rFonts w:cs="Arial"/>
          <w:szCs w:val="22"/>
        </w:rPr>
        <w:t>tradičn</w:t>
      </w:r>
      <w:r w:rsidRPr="00CC4BCA">
        <w:rPr>
          <w:rFonts w:cs="Arial"/>
          <w:szCs w:val="22"/>
        </w:rPr>
        <w:t>ě H</w:t>
      </w:r>
      <w:r w:rsidRPr="00AC4F15">
        <w:rPr>
          <w:rFonts w:cs="Arial"/>
          <w:szCs w:val="22"/>
        </w:rPr>
        <w:t>l.</w:t>
      </w:r>
      <w:r w:rsidRPr="00DE1DD6">
        <w:t> </w:t>
      </w:r>
      <w:r w:rsidRPr="00DE1DD6">
        <w:rPr>
          <w:rFonts w:cs="Arial"/>
          <w:szCs w:val="22"/>
        </w:rPr>
        <w:t>m. Praha</w:t>
      </w:r>
      <w:r>
        <w:rPr>
          <w:rFonts w:cs="Arial"/>
          <w:szCs w:val="22"/>
        </w:rPr>
        <w:t xml:space="preserve"> (345,3 tis.)</w:t>
      </w:r>
      <w:r w:rsidRPr="00DE1DD6">
        <w:rPr>
          <w:rFonts w:cs="Arial"/>
          <w:szCs w:val="22"/>
        </w:rPr>
        <w:t xml:space="preserve"> a Středočeský kraj</w:t>
      </w:r>
      <w:r>
        <w:rPr>
          <w:rFonts w:cs="Arial"/>
          <w:szCs w:val="22"/>
        </w:rPr>
        <w:t xml:space="preserve"> (159 tis.)</w:t>
      </w:r>
      <w:r w:rsidRPr="00DE1DD6">
        <w:rPr>
          <w:rFonts w:cs="Arial"/>
          <w:szCs w:val="22"/>
        </w:rPr>
        <w:t>. Podíl cizinců registrovaných v našem hlavním městě se</w:t>
      </w:r>
      <w:r>
        <w:rPr>
          <w:rFonts w:cs="Arial"/>
          <w:szCs w:val="22"/>
        </w:rPr>
        <w:t xml:space="preserve"> však </w:t>
      </w:r>
      <w:r w:rsidRPr="00DE1DD6">
        <w:rPr>
          <w:rFonts w:cs="Arial"/>
          <w:szCs w:val="22"/>
        </w:rPr>
        <w:t>oproti roku 202</w:t>
      </w:r>
      <w:r>
        <w:rPr>
          <w:rFonts w:cs="Arial"/>
          <w:szCs w:val="22"/>
        </w:rPr>
        <w:t>1</w:t>
      </w:r>
      <w:r w:rsidRPr="00DE1D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 něco snížil, a to z </w:t>
      </w:r>
      <w:r w:rsidRPr="00DE1DD6">
        <w:rPr>
          <w:rFonts w:cs="Arial"/>
          <w:szCs w:val="22"/>
        </w:rPr>
        <w:t>35,9 %</w:t>
      </w:r>
      <w:r>
        <w:rPr>
          <w:rFonts w:cs="Arial"/>
          <w:szCs w:val="22"/>
        </w:rPr>
        <w:t xml:space="preserve"> na 31,0 %.</w:t>
      </w:r>
      <w:r w:rsidRPr="00DE1DD6">
        <w:rPr>
          <w:rFonts w:cs="Arial"/>
          <w:szCs w:val="22"/>
        </w:rPr>
        <w:t xml:space="preserve"> Oproti tomu na území Středočeského kraje </w:t>
      </w:r>
      <w:r>
        <w:rPr>
          <w:rFonts w:cs="Arial"/>
          <w:szCs w:val="22"/>
        </w:rPr>
        <w:t>zůstal</w:t>
      </w:r>
      <w:r w:rsidRPr="00DE1DD6">
        <w:rPr>
          <w:rFonts w:cs="Arial"/>
          <w:szCs w:val="22"/>
        </w:rPr>
        <w:t xml:space="preserve"> podíl cizinců </w:t>
      </w:r>
      <w:r>
        <w:rPr>
          <w:rFonts w:cs="Arial"/>
          <w:szCs w:val="22"/>
        </w:rPr>
        <w:t>v meziročním srovnání</w:t>
      </w:r>
      <w:r w:rsidRPr="00DE1D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zhruba na stejné úrovni </w:t>
      </w:r>
      <w:r w:rsidRPr="00DE1DD6">
        <w:rPr>
          <w:rFonts w:cs="Arial"/>
          <w:szCs w:val="22"/>
        </w:rPr>
        <w:t>a dosáhl hodnoty 14,4 % (tj. o 0,</w:t>
      </w:r>
      <w:r>
        <w:rPr>
          <w:rFonts w:cs="Arial"/>
          <w:szCs w:val="22"/>
        </w:rPr>
        <w:t>1</w:t>
      </w:r>
      <w:r w:rsidRPr="00DE1DD6">
        <w:rPr>
          <w:rFonts w:cs="Arial"/>
          <w:szCs w:val="22"/>
        </w:rPr>
        <w:t xml:space="preserve"> p. b. </w:t>
      </w:r>
      <w:r>
        <w:rPr>
          <w:rFonts w:cs="Arial"/>
          <w:szCs w:val="22"/>
        </w:rPr>
        <w:t>méně</w:t>
      </w:r>
      <w:r w:rsidRPr="00DE1DD6">
        <w:rPr>
          <w:rFonts w:cs="Arial"/>
          <w:szCs w:val="22"/>
        </w:rPr>
        <w:t xml:space="preserve"> než v roce 202</w:t>
      </w:r>
      <w:r>
        <w:rPr>
          <w:rFonts w:cs="Arial"/>
          <w:szCs w:val="22"/>
        </w:rPr>
        <w:t>1</w:t>
      </w:r>
      <w:r w:rsidRPr="00DE1DD6">
        <w:rPr>
          <w:rFonts w:cs="Arial"/>
          <w:szCs w:val="22"/>
        </w:rPr>
        <w:t>). V pořadí z hlediska zastoupení cizinců dále následují kraje Jihomoravský (</w:t>
      </w:r>
      <w:r>
        <w:rPr>
          <w:rFonts w:cs="Arial"/>
          <w:szCs w:val="22"/>
        </w:rPr>
        <w:t>10,0</w:t>
      </w:r>
      <w:r w:rsidRPr="00DE1DD6">
        <w:rPr>
          <w:rFonts w:cs="Arial"/>
          <w:szCs w:val="22"/>
        </w:rPr>
        <w:t> %), Plzeňský (</w:t>
      </w:r>
      <w:r>
        <w:rPr>
          <w:rFonts w:cs="Arial"/>
          <w:szCs w:val="22"/>
        </w:rPr>
        <w:t>7,3</w:t>
      </w:r>
      <w:r w:rsidRPr="00DE1DD6">
        <w:rPr>
          <w:rFonts w:cs="Arial"/>
          <w:szCs w:val="22"/>
        </w:rPr>
        <w:t xml:space="preserve"> %) a </w:t>
      </w:r>
      <w:r>
        <w:rPr>
          <w:rFonts w:cs="Arial"/>
          <w:szCs w:val="22"/>
        </w:rPr>
        <w:t> </w:t>
      </w:r>
      <w:r w:rsidRPr="00DE1DD6">
        <w:rPr>
          <w:rFonts w:cs="Arial"/>
          <w:szCs w:val="22"/>
        </w:rPr>
        <w:t>Ústecký (5,</w:t>
      </w:r>
      <w:r>
        <w:rPr>
          <w:rFonts w:cs="Arial"/>
          <w:szCs w:val="22"/>
        </w:rPr>
        <w:t>5</w:t>
      </w:r>
      <w:r w:rsidRPr="00DE1DD6">
        <w:rPr>
          <w:rFonts w:cs="Arial"/>
          <w:szCs w:val="22"/>
        </w:rPr>
        <w:t xml:space="preserve"> %).</w:t>
      </w:r>
    </w:p>
    <w:p w:rsidR="00A425C2" w:rsidRDefault="00A425C2" w:rsidP="003D09EB"/>
    <w:p w:rsidR="004A5BFF" w:rsidRDefault="00DA4C0F" w:rsidP="00A30DD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4A5BFF" w:rsidRPr="004A5BFF">
        <w:rPr>
          <w:b/>
          <w:sz w:val="32"/>
          <w:szCs w:val="32"/>
        </w:rPr>
        <w:t>. Občané Ukra</w:t>
      </w:r>
      <w:r w:rsidR="00E91DF2">
        <w:rPr>
          <w:b/>
          <w:sz w:val="32"/>
          <w:szCs w:val="32"/>
        </w:rPr>
        <w:t xml:space="preserve">jiny s dlouhodobým </w:t>
      </w:r>
      <w:r w:rsidR="00F42810">
        <w:rPr>
          <w:b/>
          <w:sz w:val="32"/>
          <w:szCs w:val="32"/>
        </w:rPr>
        <w:t>nebo trvalých poby</w:t>
      </w:r>
      <w:r w:rsidR="00E91DF2">
        <w:rPr>
          <w:b/>
          <w:sz w:val="32"/>
          <w:szCs w:val="32"/>
        </w:rPr>
        <w:t>tem</w:t>
      </w:r>
      <w:r w:rsidR="004A1B0D">
        <w:rPr>
          <w:b/>
          <w:sz w:val="32"/>
          <w:szCs w:val="32"/>
        </w:rPr>
        <w:t xml:space="preserve">, </w:t>
      </w:r>
      <w:r w:rsidR="00986E23">
        <w:rPr>
          <w:b/>
          <w:sz w:val="32"/>
          <w:szCs w:val="32"/>
        </w:rPr>
        <w:t>vízy nad 90 dnů</w:t>
      </w:r>
      <w:r w:rsidR="004A1B0D">
        <w:rPr>
          <w:b/>
          <w:sz w:val="32"/>
          <w:szCs w:val="32"/>
        </w:rPr>
        <w:t xml:space="preserve"> a dočasnou ochranou</w:t>
      </w:r>
      <w:r w:rsidR="004A5BFF" w:rsidRPr="004A5BFF">
        <w:rPr>
          <w:b/>
          <w:sz w:val="32"/>
          <w:szCs w:val="32"/>
        </w:rPr>
        <w:t xml:space="preserve"> na území </w:t>
      </w:r>
      <w:r w:rsidR="004A5BFF">
        <w:rPr>
          <w:b/>
          <w:sz w:val="32"/>
          <w:szCs w:val="32"/>
        </w:rPr>
        <w:t>Č</w:t>
      </w:r>
      <w:r w:rsidR="004A5BFF" w:rsidRPr="004A5BFF">
        <w:rPr>
          <w:b/>
          <w:sz w:val="32"/>
          <w:szCs w:val="32"/>
        </w:rPr>
        <w:t>R</w:t>
      </w:r>
    </w:p>
    <w:p w:rsidR="00C70F5B" w:rsidRDefault="004A5BFF" w:rsidP="006500E1">
      <w:pPr>
        <w:spacing w:line="360" w:lineRule="auto"/>
        <w:jc w:val="both"/>
        <w:rPr>
          <w:szCs w:val="20"/>
        </w:rPr>
      </w:pPr>
      <w:r>
        <w:rPr>
          <w:b/>
          <w:szCs w:val="20"/>
        </w:rPr>
        <w:t xml:space="preserve">            </w:t>
      </w:r>
      <w:r w:rsidRPr="004A5BFF">
        <w:rPr>
          <w:szCs w:val="20"/>
        </w:rPr>
        <w:t>Občané Ukrajiny</w:t>
      </w:r>
      <w:r>
        <w:rPr>
          <w:szCs w:val="20"/>
        </w:rPr>
        <w:t xml:space="preserve"> k nám začali přicházet, zejména za prací, již od začá</w:t>
      </w:r>
      <w:r w:rsidR="006500E1">
        <w:rPr>
          <w:szCs w:val="20"/>
        </w:rPr>
        <w:t>tku 90. let minulého století. V </w:t>
      </w:r>
      <w:r>
        <w:rPr>
          <w:szCs w:val="20"/>
        </w:rPr>
        <w:t>roce 1994 jich na území ČR bylo evidováno celkem 14 230. Převážná většina z tohoto počtu (89 %) měla udělený dlouhodobý pobyt</w:t>
      </w:r>
      <w:r w:rsidR="0081603B">
        <w:rPr>
          <w:szCs w:val="20"/>
        </w:rPr>
        <w:t xml:space="preserve"> nebo dlouhodobá víza</w:t>
      </w:r>
      <w:r>
        <w:rPr>
          <w:szCs w:val="20"/>
        </w:rPr>
        <w:t>. Počty Ukrajinců, kteří na našem úze</w:t>
      </w:r>
      <w:r w:rsidR="006500E1">
        <w:rPr>
          <w:szCs w:val="20"/>
        </w:rPr>
        <w:t>mí pobývali na základě získaného</w:t>
      </w:r>
      <w:r>
        <w:rPr>
          <w:szCs w:val="20"/>
        </w:rPr>
        <w:t xml:space="preserve"> trvalého pobytu byly</w:t>
      </w:r>
      <w:r w:rsidR="004C6669">
        <w:rPr>
          <w:szCs w:val="20"/>
        </w:rPr>
        <w:t xml:space="preserve"> v tomto období</w:t>
      </w:r>
      <w:r>
        <w:rPr>
          <w:szCs w:val="20"/>
        </w:rPr>
        <w:t xml:space="preserve"> velmi nízké. </w:t>
      </w:r>
      <w:r w:rsidR="0081603B">
        <w:rPr>
          <w:szCs w:val="20"/>
        </w:rPr>
        <w:t>Do</w:t>
      </w:r>
      <w:r w:rsidR="00E91DF2">
        <w:rPr>
          <w:szCs w:val="20"/>
        </w:rPr>
        <w:t xml:space="preserve"> roku</w:t>
      </w:r>
      <w:r>
        <w:rPr>
          <w:szCs w:val="20"/>
        </w:rPr>
        <w:t xml:space="preserve"> 2004</w:t>
      </w:r>
      <w:r w:rsidR="0081603B">
        <w:rPr>
          <w:szCs w:val="20"/>
        </w:rPr>
        <w:t xml:space="preserve">, tj. do roku vstupu našeho státu do </w:t>
      </w:r>
      <w:r w:rsidR="0081603B">
        <w:rPr>
          <w:szCs w:val="20"/>
        </w:rPr>
        <w:lastRenderedPageBreak/>
        <w:t>Evropské Unie, se počty Ukrajinců u nás navýšily na 78 263 osob, z nichž opět většina (83 %) pobývala na našem území na základě dlouhodobého pobytu</w:t>
      </w:r>
      <w:r w:rsidR="006500E1">
        <w:rPr>
          <w:szCs w:val="20"/>
        </w:rPr>
        <w:t xml:space="preserve"> nebo dlouhodobého víza</w:t>
      </w:r>
      <w:r w:rsidR="0081603B">
        <w:rPr>
          <w:szCs w:val="20"/>
        </w:rPr>
        <w:t>. P</w:t>
      </w:r>
      <w:r w:rsidR="006500E1">
        <w:rPr>
          <w:szCs w:val="20"/>
        </w:rPr>
        <w:t>očty ukrajinských imigrantů v dalším období</w:t>
      </w:r>
      <w:r w:rsidR="0081603B">
        <w:rPr>
          <w:szCs w:val="20"/>
        </w:rPr>
        <w:t xml:space="preserve"> kontinuálně rostly, a to až do za</w:t>
      </w:r>
      <w:r w:rsidR="004C6669">
        <w:rPr>
          <w:szCs w:val="20"/>
        </w:rPr>
        <w:t>čátku ekonomické krize v roce</w:t>
      </w:r>
      <w:r w:rsidR="0081603B">
        <w:rPr>
          <w:szCs w:val="20"/>
        </w:rPr>
        <w:t xml:space="preserve"> 2008, kdy dosáhly svého </w:t>
      </w:r>
      <w:r w:rsidR="00FE329D">
        <w:rPr>
          <w:szCs w:val="20"/>
        </w:rPr>
        <w:t xml:space="preserve">prozatímního </w:t>
      </w:r>
      <w:r w:rsidR="0081603B">
        <w:rPr>
          <w:szCs w:val="20"/>
        </w:rPr>
        <w:t>vrcholu</w:t>
      </w:r>
      <w:r w:rsidR="006500E1">
        <w:rPr>
          <w:szCs w:val="20"/>
        </w:rPr>
        <w:t>,</w:t>
      </w:r>
      <w:r w:rsidR="0081603B">
        <w:rPr>
          <w:szCs w:val="20"/>
        </w:rPr>
        <w:t xml:space="preserve"> 131 921 osob, přičemž stále převažovaly osob</w:t>
      </w:r>
      <w:r w:rsidR="006500E1">
        <w:rPr>
          <w:szCs w:val="20"/>
        </w:rPr>
        <w:t xml:space="preserve">y s některým z typů přechodného </w:t>
      </w:r>
      <w:r w:rsidR="0081603B">
        <w:rPr>
          <w:szCs w:val="20"/>
        </w:rPr>
        <w:t xml:space="preserve">pobytu. V roce </w:t>
      </w:r>
      <w:r w:rsidR="00E91DF2">
        <w:rPr>
          <w:szCs w:val="20"/>
        </w:rPr>
        <w:t>2009 je však</w:t>
      </w:r>
      <w:r w:rsidR="0081603B">
        <w:rPr>
          <w:szCs w:val="20"/>
        </w:rPr>
        <w:t xml:space="preserve"> patrna</w:t>
      </w:r>
      <w:r w:rsidR="004C6669">
        <w:rPr>
          <w:szCs w:val="20"/>
        </w:rPr>
        <w:t xml:space="preserve"> početní stagnace této skupiny</w:t>
      </w:r>
      <w:r w:rsidR="0081603B">
        <w:rPr>
          <w:szCs w:val="20"/>
        </w:rPr>
        <w:t xml:space="preserve"> cizinců</w:t>
      </w:r>
      <w:r w:rsidR="00E91DF2">
        <w:rPr>
          <w:szCs w:val="20"/>
        </w:rPr>
        <w:t xml:space="preserve"> na našem území, a to</w:t>
      </w:r>
      <w:r w:rsidR="0081603B">
        <w:rPr>
          <w:szCs w:val="20"/>
        </w:rPr>
        <w:t xml:space="preserve"> na úrovni</w:t>
      </w:r>
      <w:r w:rsidR="004C6669">
        <w:rPr>
          <w:szCs w:val="20"/>
        </w:rPr>
        <w:t xml:space="preserve"> </w:t>
      </w:r>
      <w:r w:rsidR="00FE329D">
        <w:rPr>
          <w:szCs w:val="20"/>
        </w:rPr>
        <w:t>132 tis. V </w:t>
      </w:r>
      <w:r w:rsidR="0081603B">
        <w:rPr>
          <w:szCs w:val="20"/>
        </w:rPr>
        <w:t xml:space="preserve">období let 2010-2014 je mezi Ukrajinci na našem území </w:t>
      </w:r>
      <w:r w:rsidR="004C6669">
        <w:rPr>
          <w:szCs w:val="20"/>
        </w:rPr>
        <w:t>markantní</w:t>
      </w:r>
      <w:r w:rsidR="0081603B">
        <w:rPr>
          <w:szCs w:val="20"/>
        </w:rPr>
        <w:t xml:space="preserve"> </w:t>
      </w:r>
      <w:r w:rsidR="004C6669">
        <w:rPr>
          <w:szCs w:val="20"/>
        </w:rPr>
        <w:t>klesající trend, přičemž od roku 2012 začínají převažovat ti, kteří získali povolení k trvalému pobytu. Od roku 2015 nastává v důsledku oživení české ekonomiky opětovný meziroční růst celkového počtu ukrajinských</w:t>
      </w:r>
      <w:r w:rsidR="006500E1">
        <w:rPr>
          <w:szCs w:val="20"/>
        </w:rPr>
        <w:t xml:space="preserve"> občanů u nás</w:t>
      </w:r>
      <w:r w:rsidR="004C6669">
        <w:rPr>
          <w:szCs w:val="20"/>
        </w:rPr>
        <w:t>, který přetrvává až do současnosti. Zatímco však až do roku 2020 je mezi ukrajinskými občany patrna převaha tě</w:t>
      </w:r>
      <w:r w:rsidR="006500E1">
        <w:rPr>
          <w:szCs w:val="20"/>
        </w:rPr>
        <w:t>ch, kteří na našem území obdrželi</w:t>
      </w:r>
      <w:r w:rsidR="004C6669">
        <w:rPr>
          <w:szCs w:val="20"/>
        </w:rPr>
        <w:t xml:space="preserve"> povolení k trvalému pobytu, od roku 2021 se tento trend převrací a většinu získávají </w:t>
      </w:r>
      <w:r w:rsidR="00E91DF2">
        <w:rPr>
          <w:szCs w:val="20"/>
        </w:rPr>
        <w:t>držite</w:t>
      </w:r>
      <w:r w:rsidR="006500E1">
        <w:rPr>
          <w:szCs w:val="20"/>
        </w:rPr>
        <w:t>lé některého z typu přechodného</w:t>
      </w:r>
      <w:r w:rsidR="00E91DF2">
        <w:rPr>
          <w:szCs w:val="20"/>
        </w:rPr>
        <w:t xml:space="preserve"> pobytu. Převaha této</w:t>
      </w:r>
      <w:r w:rsidR="00FE329D">
        <w:rPr>
          <w:szCs w:val="20"/>
        </w:rPr>
        <w:t xml:space="preserve"> pobytové</w:t>
      </w:r>
      <w:r w:rsidR="00E91DF2">
        <w:rPr>
          <w:szCs w:val="20"/>
        </w:rPr>
        <w:t xml:space="preserve"> kategorie je drtivá zejména v loňském roce, kdy k nám v důsledku války na Ukrajině začínají</w:t>
      </w:r>
      <w:r w:rsidR="0061461C">
        <w:rPr>
          <w:szCs w:val="20"/>
        </w:rPr>
        <w:t xml:space="preserve"> přicházet osoby hledající</w:t>
      </w:r>
      <w:r w:rsidR="00E91DF2">
        <w:rPr>
          <w:szCs w:val="20"/>
        </w:rPr>
        <w:t xml:space="preserve"> dočasnou ochranu. Tento typ povolení pobytu totiž spadá do kategorie přechodných (dlouhodobých) pobytů.</w:t>
      </w:r>
      <w:r w:rsidR="004C6669">
        <w:rPr>
          <w:szCs w:val="20"/>
        </w:rPr>
        <w:t xml:space="preserve"> </w:t>
      </w:r>
      <w:r w:rsidR="00E91DF2">
        <w:rPr>
          <w:szCs w:val="20"/>
        </w:rPr>
        <w:t>V roce 2022 je tak na</w:t>
      </w:r>
      <w:r w:rsidR="00570758">
        <w:rPr>
          <w:szCs w:val="20"/>
        </w:rPr>
        <w:t xml:space="preserve"> našem území registrováno</w:t>
      </w:r>
      <w:r w:rsidR="00E91DF2">
        <w:rPr>
          <w:szCs w:val="20"/>
        </w:rPr>
        <w:t xml:space="preserve"> rekordních 635</w:t>
      </w:r>
      <w:r w:rsidR="00F42810">
        <w:rPr>
          <w:szCs w:val="20"/>
        </w:rPr>
        <w:t> </w:t>
      </w:r>
      <w:r w:rsidR="00E91DF2">
        <w:rPr>
          <w:szCs w:val="20"/>
        </w:rPr>
        <w:t>857</w:t>
      </w:r>
      <w:r w:rsidR="00F42810">
        <w:rPr>
          <w:szCs w:val="20"/>
        </w:rPr>
        <w:t xml:space="preserve"> státních příslušníků Ukra</w:t>
      </w:r>
      <w:r w:rsidR="00C70F5B">
        <w:rPr>
          <w:szCs w:val="20"/>
        </w:rPr>
        <w:t>jiny, z nichž 542 388 osob (85,2</w:t>
      </w:r>
      <w:r w:rsidR="00F42810">
        <w:rPr>
          <w:szCs w:val="20"/>
        </w:rPr>
        <w:t xml:space="preserve"> %</w:t>
      </w:r>
      <w:r w:rsidR="006500E1">
        <w:rPr>
          <w:szCs w:val="20"/>
        </w:rPr>
        <w:t>) má některý z typů přechodného</w:t>
      </w:r>
      <w:r w:rsidR="00F42810">
        <w:rPr>
          <w:szCs w:val="20"/>
        </w:rPr>
        <w:t xml:space="preserve"> pobytu</w:t>
      </w:r>
      <w:r w:rsidR="006500E1">
        <w:rPr>
          <w:szCs w:val="20"/>
        </w:rPr>
        <w:t>, tj. dlouhodobý pobyt, dlouhodobá víza nebo status dočasné ochrany</w:t>
      </w:r>
      <w:r w:rsidR="00F42810">
        <w:rPr>
          <w:szCs w:val="20"/>
        </w:rPr>
        <w:t>.</w:t>
      </w:r>
      <w:r w:rsidR="00012C27">
        <w:rPr>
          <w:szCs w:val="20"/>
        </w:rPr>
        <w:t xml:space="preserve"> Občané Ukrajiny tak dosahují téměř šesti desetin (57,1 %) z celkového počtu cizinců</w:t>
      </w:r>
      <w:r w:rsidR="0061461C">
        <w:rPr>
          <w:szCs w:val="20"/>
        </w:rPr>
        <w:t xml:space="preserve"> registrovaných na našem území.</w:t>
      </w:r>
    </w:p>
    <w:p w:rsidR="0015531B" w:rsidRDefault="006A234E" w:rsidP="006500E1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59C8C31" wp14:editId="6C6CC1B3">
            <wp:extent cx="5648325" cy="3100070"/>
            <wp:effectExtent l="0" t="0" r="0" b="50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1DF2" w:rsidRPr="00B7547A" w:rsidRDefault="0015531B" w:rsidP="006500E1">
      <w:pPr>
        <w:spacing w:line="360" w:lineRule="auto"/>
        <w:jc w:val="both"/>
        <w:rPr>
          <w:sz w:val="16"/>
          <w:szCs w:val="16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</w:t>
      </w:r>
      <w:r w:rsidR="00C70F5B" w:rsidRPr="00B7547A">
        <w:rPr>
          <w:sz w:val="16"/>
          <w:szCs w:val="16"/>
        </w:rPr>
        <w:t>Zdroj: ŘSCP</w:t>
      </w:r>
      <w:r w:rsidR="00012C27" w:rsidRPr="00B7547A">
        <w:rPr>
          <w:sz w:val="16"/>
          <w:szCs w:val="16"/>
        </w:rPr>
        <w:t xml:space="preserve"> </w:t>
      </w:r>
    </w:p>
    <w:p w:rsidR="00990103" w:rsidRDefault="00990103" w:rsidP="00B76C8C">
      <w:pPr>
        <w:spacing w:after="60" w:line="360" w:lineRule="auto"/>
        <w:jc w:val="both"/>
        <w:rPr>
          <w:szCs w:val="20"/>
        </w:rPr>
      </w:pPr>
      <w:r>
        <w:rPr>
          <w:szCs w:val="20"/>
        </w:rPr>
        <w:tab/>
        <w:t xml:space="preserve">Mezi Ukrajinci výrazně převažují ženy. Jejich </w:t>
      </w:r>
      <w:r w:rsidR="006500E1">
        <w:rPr>
          <w:szCs w:val="20"/>
        </w:rPr>
        <w:t>podíl činil v roce 2022 56,6 %, přičemž za</w:t>
      </w:r>
      <w:r w:rsidR="000B7472">
        <w:rPr>
          <w:szCs w:val="20"/>
        </w:rPr>
        <w:t xml:space="preserve"> celou cizineckou populaci tento podíl v minulém roce vzrostl na</w:t>
      </w:r>
      <w:r>
        <w:rPr>
          <w:szCs w:val="20"/>
        </w:rPr>
        <w:t xml:space="preserve"> 51,1 %.</w:t>
      </w:r>
    </w:p>
    <w:p w:rsidR="004A5BFF" w:rsidRDefault="00570758" w:rsidP="00B76C8C">
      <w:pPr>
        <w:spacing w:after="60" w:line="360" w:lineRule="auto"/>
        <w:jc w:val="both"/>
        <w:rPr>
          <w:szCs w:val="20"/>
        </w:rPr>
      </w:pPr>
      <w:r>
        <w:rPr>
          <w:szCs w:val="20"/>
        </w:rPr>
        <w:tab/>
        <w:t>Věková struktura ukrajinské populace u nás se liší</w:t>
      </w:r>
      <w:r w:rsidR="006500E1">
        <w:rPr>
          <w:szCs w:val="20"/>
        </w:rPr>
        <w:t>, a to</w:t>
      </w:r>
      <w:r>
        <w:rPr>
          <w:szCs w:val="20"/>
        </w:rPr>
        <w:t xml:space="preserve"> jak od věkové struktury majoritní populace, tak od věkové struktury cizinců v ČR. Je to dáno tím, že od začátku ukrajinské krize k nám přicházely zejména matky s nezletilými dětmi. Celkem 75,</w:t>
      </w:r>
      <w:r w:rsidR="006500E1">
        <w:rPr>
          <w:szCs w:val="20"/>
        </w:rPr>
        <w:t>6 % připadalo v roce 2022</w:t>
      </w:r>
      <w:r>
        <w:rPr>
          <w:szCs w:val="20"/>
        </w:rPr>
        <w:t xml:space="preserve"> na ukrajinské občany v produktivním </w:t>
      </w:r>
      <w:r w:rsidR="00086B46">
        <w:rPr>
          <w:szCs w:val="20"/>
        </w:rPr>
        <w:t xml:space="preserve">věku, </w:t>
      </w:r>
      <w:r w:rsidR="00FE329D">
        <w:rPr>
          <w:szCs w:val="20"/>
        </w:rPr>
        <w:t>tj. </w:t>
      </w:r>
      <w:r w:rsidR="00086B46">
        <w:rPr>
          <w:szCs w:val="20"/>
        </w:rPr>
        <w:t>15-64 let.</w:t>
      </w:r>
      <w:r>
        <w:rPr>
          <w:szCs w:val="20"/>
        </w:rPr>
        <w:t xml:space="preserve"> </w:t>
      </w:r>
      <w:r w:rsidR="00086B46">
        <w:rPr>
          <w:szCs w:val="20"/>
        </w:rPr>
        <w:t>Pods</w:t>
      </w:r>
      <w:r w:rsidR="006500E1">
        <w:rPr>
          <w:szCs w:val="20"/>
        </w:rPr>
        <w:t>tatně nižší zastoupení však měly</w:t>
      </w:r>
      <w:r w:rsidR="00086B46">
        <w:rPr>
          <w:szCs w:val="20"/>
        </w:rPr>
        <w:t xml:space="preserve"> ve srovnání s cizineckou populací celkem osoby v </w:t>
      </w:r>
      <w:r w:rsidR="006C0D39">
        <w:rPr>
          <w:szCs w:val="20"/>
        </w:rPr>
        <w:t>mladším</w:t>
      </w:r>
      <w:r w:rsidR="00086B46">
        <w:rPr>
          <w:szCs w:val="20"/>
        </w:rPr>
        <w:t xml:space="preserve"> produktivním věku, 25-39 let. Zatímco ve vě</w:t>
      </w:r>
      <w:r w:rsidR="006C0D39">
        <w:rPr>
          <w:szCs w:val="20"/>
        </w:rPr>
        <w:t>kové struktuře za cizince celkem</w:t>
      </w:r>
      <w:r w:rsidR="006500E1">
        <w:rPr>
          <w:szCs w:val="20"/>
        </w:rPr>
        <w:t xml:space="preserve"> připadalo v loňském roce</w:t>
      </w:r>
      <w:r w:rsidR="00086B46">
        <w:rPr>
          <w:szCs w:val="20"/>
        </w:rPr>
        <w:t xml:space="preserve"> na tuto kategorii více než čtyři desetiny z celkového počtu cizinců (41,5 %), u populace U</w:t>
      </w:r>
      <w:r w:rsidR="006500E1">
        <w:rPr>
          <w:szCs w:val="20"/>
        </w:rPr>
        <w:t>krajinců spadalo</w:t>
      </w:r>
      <w:r w:rsidR="00381BEF">
        <w:rPr>
          <w:szCs w:val="20"/>
        </w:rPr>
        <w:t xml:space="preserve"> do této </w:t>
      </w:r>
      <w:r w:rsidR="00381BEF">
        <w:rPr>
          <w:szCs w:val="20"/>
        </w:rPr>
        <w:lastRenderedPageBreak/>
        <w:t>skupiny pouze 28,</w:t>
      </w:r>
      <w:r w:rsidR="00086B46">
        <w:rPr>
          <w:szCs w:val="20"/>
        </w:rPr>
        <w:t>8 % osob.</w:t>
      </w:r>
      <w:r w:rsidR="006C0D39">
        <w:rPr>
          <w:szCs w:val="20"/>
        </w:rPr>
        <w:t xml:space="preserve"> Oproti tomu podíl dětské složky u Ukra</w:t>
      </w:r>
      <w:r w:rsidR="006500E1">
        <w:rPr>
          <w:szCs w:val="20"/>
        </w:rPr>
        <w:t>jinců (20,7 %) výrazně převyšoval</w:t>
      </w:r>
      <w:r w:rsidR="006C0D39">
        <w:rPr>
          <w:szCs w:val="20"/>
        </w:rPr>
        <w:t xml:space="preserve"> relevantní podíl u cizinců celkem (16,5 %). </w:t>
      </w:r>
      <w:r w:rsidR="001F6A35">
        <w:rPr>
          <w:szCs w:val="20"/>
        </w:rPr>
        <w:t>Ve skupině  poproduktivního</w:t>
      </w:r>
      <w:r w:rsidR="00990103">
        <w:rPr>
          <w:szCs w:val="20"/>
        </w:rPr>
        <w:t xml:space="preserve"> vě</w:t>
      </w:r>
      <w:r w:rsidR="001F6A35">
        <w:rPr>
          <w:szCs w:val="20"/>
        </w:rPr>
        <w:t xml:space="preserve">ku, 65+, pak u Ukrajinců činil podíl jen 3,7 % (u cizinců celkem </w:t>
      </w:r>
      <w:r w:rsidR="00990103">
        <w:rPr>
          <w:szCs w:val="20"/>
        </w:rPr>
        <w:t>to</w:t>
      </w:r>
      <w:r w:rsidR="001F6A35">
        <w:rPr>
          <w:szCs w:val="20"/>
        </w:rPr>
        <w:t xml:space="preserve"> bylo</w:t>
      </w:r>
      <w:r w:rsidR="00990103">
        <w:rPr>
          <w:szCs w:val="20"/>
        </w:rPr>
        <w:t xml:space="preserve"> 5 %). </w:t>
      </w:r>
    </w:p>
    <w:p w:rsidR="00B7547A" w:rsidRDefault="00990103" w:rsidP="006500E1">
      <w:pPr>
        <w:spacing w:line="360" w:lineRule="auto"/>
        <w:jc w:val="both"/>
        <w:rPr>
          <w:szCs w:val="20"/>
        </w:rPr>
      </w:pPr>
      <w:r>
        <w:rPr>
          <w:szCs w:val="20"/>
        </w:rPr>
        <w:tab/>
        <w:t>Podíváme-li se na statistiky podle účelů pobytu, na základě kterých k nám Ukrajinci nejvíce přicházejí, vidíme za rok 2022 výraznou změnu. Zatímco do roku 2021 převažovaly mezi účely pobytu ukrajinských občanů u nás jednoznačně „zaměstnání a podnikání“, v roce 2022 získaly drtivou převahu účely pobytu spadající do kategorie „jiné“</w:t>
      </w:r>
      <w:r w:rsidR="00183EBB">
        <w:rPr>
          <w:szCs w:val="20"/>
        </w:rPr>
        <w:t xml:space="preserve"> (80,8 %)</w:t>
      </w:r>
      <w:r>
        <w:rPr>
          <w:szCs w:val="20"/>
        </w:rPr>
        <w:t>.</w:t>
      </w:r>
      <w:r w:rsidR="00183EBB">
        <w:rPr>
          <w:szCs w:val="20"/>
        </w:rPr>
        <w:t xml:space="preserve"> S přílivem ukrajinských uprchlíků hledajících u nás dočasnou ochranu je evidentní, že šlo převážně o humanitární důvody. </w:t>
      </w:r>
      <w:r w:rsidR="00A30DD5">
        <w:rPr>
          <w:szCs w:val="20"/>
        </w:rPr>
        <w:t>Na základě</w:t>
      </w:r>
      <w:r w:rsidR="00183EBB">
        <w:rPr>
          <w:szCs w:val="20"/>
        </w:rPr>
        <w:t xml:space="preserve"> „zaměstnání a podnikání“</w:t>
      </w:r>
      <w:r w:rsidR="00A30DD5">
        <w:rPr>
          <w:szCs w:val="20"/>
        </w:rPr>
        <w:t xml:space="preserve"> u nás bylo registrováno</w:t>
      </w:r>
      <w:r w:rsidR="00183EBB">
        <w:rPr>
          <w:szCs w:val="20"/>
        </w:rPr>
        <w:t xml:space="preserve"> celkem 78 231 Ukrajinců,</w:t>
      </w:r>
      <w:r w:rsidR="00E938AB">
        <w:rPr>
          <w:szCs w:val="20"/>
        </w:rPr>
        <w:t xml:space="preserve"> což bylo jen</w:t>
      </w:r>
      <w:r w:rsidR="001F6A35">
        <w:rPr>
          <w:szCs w:val="20"/>
        </w:rPr>
        <w:t xml:space="preserve"> o 1 123 osob méně než v roce 2021. Vzhledem k významnému nárůstu celkového počtu Ukrajinců a podstatnému navýšení v kategorii účelu pobytu „jiné“,  však </w:t>
      </w:r>
      <w:r w:rsidR="00183EBB">
        <w:rPr>
          <w:szCs w:val="20"/>
        </w:rPr>
        <w:t xml:space="preserve"> </w:t>
      </w:r>
      <w:r w:rsidR="00816662">
        <w:rPr>
          <w:szCs w:val="20"/>
        </w:rPr>
        <w:t xml:space="preserve">podíl </w:t>
      </w:r>
      <w:r w:rsidR="00183EBB">
        <w:rPr>
          <w:szCs w:val="20"/>
        </w:rPr>
        <w:t xml:space="preserve"> kategorie</w:t>
      </w:r>
      <w:r w:rsidR="00816662">
        <w:rPr>
          <w:szCs w:val="20"/>
        </w:rPr>
        <w:t xml:space="preserve"> „zaměstnání a podnikání“</w:t>
      </w:r>
      <w:r w:rsidR="00183EBB">
        <w:rPr>
          <w:szCs w:val="20"/>
        </w:rPr>
        <w:t xml:space="preserve"> </w:t>
      </w:r>
      <w:r w:rsidR="00796625">
        <w:rPr>
          <w:szCs w:val="20"/>
        </w:rPr>
        <w:t>výrazně</w:t>
      </w:r>
      <w:r w:rsidR="00816662">
        <w:rPr>
          <w:szCs w:val="20"/>
        </w:rPr>
        <w:t xml:space="preserve"> </w:t>
      </w:r>
      <w:r w:rsidR="00183EBB">
        <w:rPr>
          <w:szCs w:val="20"/>
        </w:rPr>
        <w:t>poklesl</w:t>
      </w:r>
      <w:r w:rsidR="00816662">
        <w:rPr>
          <w:szCs w:val="20"/>
        </w:rPr>
        <w:t xml:space="preserve">, a to </w:t>
      </w:r>
      <w:r w:rsidR="00183EBB">
        <w:rPr>
          <w:szCs w:val="20"/>
        </w:rPr>
        <w:t xml:space="preserve"> z 74,9 % v roce 2021 na 14,4 % v roce 2022.</w:t>
      </w:r>
      <w:r w:rsidR="00A30DD5">
        <w:rPr>
          <w:szCs w:val="20"/>
        </w:rPr>
        <w:t xml:space="preserve"> „Rodinné důvody“ byly účelem pobytu 22 701 ukrajinských občanů s přechodným pobytem u</w:t>
      </w:r>
      <w:r w:rsidR="001F6A35">
        <w:rPr>
          <w:szCs w:val="20"/>
        </w:rPr>
        <w:t xml:space="preserve"> nás,</w:t>
      </w:r>
      <w:r w:rsidR="00816662">
        <w:rPr>
          <w:szCs w:val="20"/>
        </w:rPr>
        <w:t xml:space="preserve"> což bylo o 1 336</w:t>
      </w:r>
      <w:r w:rsidR="001F6A35">
        <w:rPr>
          <w:szCs w:val="20"/>
        </w:rPr>
        <w:t xml:space="preserve"> </w:t>
      </w:r>
      <w:r w:rsidR="00816662">
        <w:rPr>
          <w:szCs w:val="20"/>
        </w:rPr>
        <w:t>více než v předchozím roce. Podíl této kategorie mezi všemi účely pobytu</w:t>
      </w:r>
      <w:r w:rsidR="001F6A35">
        <w:rPr>
          <w:szCs w:val="20"/>
        </w:rPr>
        <w:t xml:space="preserve"> se</w:t>
      </w:r>
      <w:r w:rsidR="00816662">
        <w:rPr>
          <w:szCs w:val="20"/>
        </w:rPr>
        <w:t xml:space="preserve"> však </w:t>
      </w:r>
      <w:r w:rsidR="00A30DD5">
        <w:rPr>
          <w:szCs w:val="20"/>
        </w:rPr>
        <w:t xml:space="preserve">v roce 2022 </w:t>
      </w:r>
      <w:r w:rsidR="001F6A35">
        <w:rPr>
          <w:szCs w:val="20"/>
        </w:rPr>
        <w:t xml:space="preserve"> propadl na </w:t>
      </w:r>
      <w:r w:rsidR="00816662">
        <w:rPr>
          <w:szCs w:val="20"/>
        </w:rPr>
        <w:t xml:space="preserve">pouhá </w:t>
      </w:r>
      <w:r w:rsidR="00A30DD5">
        <w:rPr>
          <w:szCs w:val="20"/>
        </w:rPr>
        <w:t>4,2 %</w:t>
      </w:r>
      <w:r w:rsidR="00816662">
        <w:rPr>
          <w:szCs w:val="20"/>
        </w:rPr>
        <w:t>, tzn. meziročně o 16 p. b.</w:t>
      </w:r>
      <w:r w:rsidR="00183EBB">
        <w:rPr>
          <w:szCs w:val="20"/>
        </w:rPr>
        <w:t xml:space="preserve">  </w:t>
      </w:r>
      <w:r w:rsidR="00A30DD5">
        <w:rPr>
          <w:szCs w:val="20"/>
        </w:rPr>
        <w:t>Výrazný</w:t>
      </w:r>
      <w:r w:rsidR="00816662">
        <w:rPr>
          <w:szCs w:val="20"/>
        </w:rPr>
        <w:t xml:space="preserve"> relativní</w:t>
      </w:r>
      <w:r w:rsidR="00A30DD5">
        <w:rPr>
          <w:szCs w:val="20"/>
        </w:rPr>
        <w:t xml:space="preserve"> pokles byl zaznamenán i v kategorii studium, na jehož základě pobývalo</w:t>
      </w:r>
      <w:r w:rsidR="00012C27">
        <w:rPr>
          <w:szCs w:val="20"/>
        </w:rPr>
        <w:t xml:space="preserve"> v roce 2022</w:t>
      </w:r>
      <w:r w:rsidR="00A30DD5">
        <w:rPr>
          <w:szCs w:val="20"/>
        </w:rPr>
        <w:t xml:space="preserve"> u nás necelé procento (celkem 3 217) ukrajinských občanů</w:t>
      </w:r>
      <w:r w:rsidR="00B7547A">
        <w:rPr>
          <w:szCs w:val="20"/>
        </w:rPr>
        <w:t>.</w:t>
      </w:r>
    </w:p>
    <w:p w:rsidR="00990103" w:rsidRDefault="00834D9A" w:rsidP="006500E1">
      <w:pPr>
        <w:spacing w:line="360" w:lineRule="auto"/>
        <w:jc w:val="both"/>
        <w:rPr>
          <w:szCs w:val="20"/>
        </w:rPr>
      </w:pPr>
      <w:r>
        <w:rPr>
          <w:szCs w:val="20"/>
        </w:rPr>
        <w:tab/>
      </w:r>
      <w:r>
        <w:rPr>
          <w:noProof/>
        </w:rPr>
        <w:drawing>
          <wp:inline distT="0" distB="0" distL="0" distR="0" wp14:anchorId="237E6409" wp14:editId="538BBDF9">
            <wp:extent cx="4905375" cy="3267075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83EBB">
        <w:rPr>
          <w:szCs w:val="20"/>
        </w:rPr>
        <w:t xml:space="preserve"> </w:t>
      </w:r>
      <w:r w:rsidR="00990103">
        <w:rPr>
          <w:szCs w:val="20"/>
        </w:rPr>
        <w:t xml:space="preserve"> </w:t>
      </w:r>
    </w:p>
    <w:p w:rsidR="00B7547A" w:rsidRPr="00B7547A" w:rsidRDefault="00B7547A" w:rsidP="006500E1">
      <w:pPr>
        <w:spacing w:line="360" w:lineRule="auto"/>
        <w:jc w:val="both"/>
        <w:rPr>
          <w:sz w:val="16"/>
          <w:szCs w:val="16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</w:t>
      </w:r>
      <w:r w:rsidRPr="00B7547A">
        <w:rPr>
          <w:sz w:val="16"/>
          <w:szCs w:val="16"/>
        </w:rPr>
        <w:t>Zdroj: ŘSCP</w:t>
      </w:r>
      <w:r w:rsidR="00012C27" w:rsidRPr="00B7547A">
        <w:rPr>
          <w:sz w:val="16"/>
          <w:szCs w:val="16"/>
        </w:rPr>
        <w:tab/>
      </w:r>
    </w:p>
    <w:p w:rsidR="00012C27" w:rsidRDefault="00012C27" w:rsidP="00B76C8C">
      <w:pPr>
        <w:spacing w:after="60" w:line="360" w:lineRule="auto"/>
        <w:ind w:firstLine="708"/>
        <w:jc w:val="both"/>
        <w:rPr>
          <w:szCs w:val="20"/>
        </w:rPr>
      </w:pPr>
      <w:r>
        <w:rPr>
          <w:szCs w:val="20"/>
        </w:rPr>
        <w:t>Z územního pohledu je zřejmé, že nejvíce ukrajinských občanů je soustředěno v našem hlavním městě. Ke konci roku 2022 jich zde bylo evidováno celkem 169 892 neboli 26,7 % z celkového počtu Ukrajinců legálně pobývajících na našem území. Na druhém místě, z hlediska počtu i podílu, byl Středočeský kraj, na jehož území bylo registrováno 97 322 ukrajinských občanů (tj. 15,3 % z</w:t>
      </w:r>
      <w:r w:rsidR="00FE329D">
        <w:rPr>
          <w:szCs w:val="20"/>
        </w:rPr>
        <w:t xml:space="preserve"> jejich</w:t>
      </w:r>
      <w:r>
        <w:rPr>
          <w:szCs w:val="20"/>
        </w:rPr>
        <w:t> celkového počtu).</w:t>
      </w:r>
      <w:r w:rsidR="0061461C">
        <w:rPr>
          <w:szCs w:val="20"/>
        </w:rPr>
        <w:t xml:space="preserve"> V pořadí třetí je pak Jihomoravský kraj, s 62 574 registrovaných ukrajinských občanů (tj. s 9,8% podílem na celkov</w:t>
      </w:r>
      <w:r w:rsidR="00381BEF">
        <w:rPr>
          <w:szCs w:val="20"/>
        </w:rPr>
        <w:t>ém počtu ukrajinských občanů v Č</w:t>
      </w:r>
      <w:r w:rsidR="0061461C">
        <w:rPr>
          <w:szCs w:val="20"/>
        </w:rPr>
        <w:t xml:space="preserve">R). Na druhé straně spektra, tj. mezi regiony s nejnižšími počty </w:t>
      </w:r>
      <w:r w:rsidR="00FE329D">
        <w:rPr>
          <w:szCs w:val="20"/>
        </w:rPr>
        <w:t xml:space="preserve">i podíly </w:t>
      </w:r>
      <w:r w:rsidR="0061461C">
        <w:rPr>
          <w:szCs w:val="20"/>
        </w:rPr>
        <w:t>ukrajinských občanů, se zařadily kraje Zlínský (16 566), Olomoucký (17 699) a Karlovarský (2</w:t>
      </w:r>
      <w:r w:rsidR="00FE329D">
        <w:rPr>
          <w:szCs w:val="20"/>
        </w:rPr>
        <w:t>1 270</w:t>
      </w:r>
      <w:r w:rsidR="0061461C">
        <w:rPr>
          <w:szCs w:val="20"/>
        </w:rPr>
        <w:t>)</w:t>
      </w:r>
      <w:r w:rsidR="00FE329D">
        <w:rPr>
          <w:szCs w:val="20"/>
        </w:rPr>
        <w:t>.</w:t>
      </w:r>
    </w:p>
    <w:p w:rsidR="004A1B0D" w:rsidRDefault="0020348A" w:rsidP="00A425C2">
      <w:pPr>
        <w:spacing w:after="60" w:line="360" w:lineRule="auto"/>
        <w:jc w:val="both"/>
        <w:rPr>
          <w:szCs w:val="20"/>
        </w:rPr>
      </w:pPr>
      <w:r>
        <w:rPr>
          <w:szCs w:val="20"/>
        </w:rPr>
        <w:lastRenderedPageBreak/>
        <w:tab/>
        <w:t xml:space="preserve">V roce 2022 získalo celkem 6 453 </w:t>
      </w:r>
      <w:r w:rsidR="00853A71">
        <w:rPr>
          <w:szCs w:val="20"/>
        </w:rPr>
        <w:t>cizinců státní občanství České r</w:t>
      </w:r>
      <w:r>
        <w:rPr>
          <w:szCs w:val="20"/>
        </w:rPr>
        <w:t>epubliky. Z tohoto počtu připadalo 1 573 (24,4 %) na ukrajinské občany</w:t>
      </w:r>
      <w:r w:rsidR="0066499A">
        <w:rPr>
          <w:szCs w:val="20"/>
        </w:rPr>
        <w:t>. Počet ukrajinských občanů, kteří získali české státní občanství v roce 2022, tak ve srovnání s rokem 2021 vzrostl o 89 osob.</w:t>
      </w:r>
    </w:p>
    <w:p w:rsidR="00A425C2" w:rsidRPr="00B7547A" w:rsidRDefault="00A425C2" w:rsidP="00A425C2">
      <w:pPr>
        <w:spacing w:after="60" w:line="360" w:lineRule="auto"/>
        <w:jc w:val="both"/>
        <w:rPr>
          <w:szCs w:val="20"/>
        </w:rPr>
      </w:pPr>
    </w:p>
    <w:p w:rsidR="004A5BFF" w:rsidRDefault="00DA4C0F" w:rsidP="00760E15">
      <w:pPr>
        <w:spacing w:after="6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986E23" w:rsidRPr="00986E23">
        <w:rPr>
          <w:b/>
          <w:sz w:val="32"/>
          <w:szCs w:val="32"/>
        </w:rPr>
        <w:t>. Občané Ukrajiny přicházející do ČR za</w:t>
      </w:r>
      <w:r w:rsidR="00986E23">
        <w:rPr>
          <w:b/>
          <w:sz w:val="32"/>
          <w:szCs w:val="32"/>
        </w:rPr>
        <w:t xml:space="preserve"> účelem získání mezinárodní ochr</w:t>
      </w:r>
      <w:r w:rsidR="00986E23" w:rsidRPr="00986E23">
        <w:rPr>
          <w:b/>
          <w:sz w:val="32"/>
          <w:szCs w:val="32"/>
        </w:rPr>
        <w:t>any</w:t>
      </w:r>
    </w:p>
    <w:p w:rsidR="00760E15" w:rsidRDefault="00760E15" w:rsidP="00760E15">
      <w:pPr>
        <w:spacing w:after="60" w:line="240" w:lineRule="auto"/>
        <w:rPr>
          <w:b/>
          <w:sz w:val="32"/>
          <w:szCs w:val="32"/>
        </w:rPr>
      </w:pPr>
    </w:p>
    <w:p w:rsidR="0025194F" w:rsidRDefault="0025194F" w:rsidP="00B7547A">
      <w:pPr>
        <w:spacing w:after="60" w:line="360" w:lineRule="auto"/>
        <w:ind w:firstLine="709"/>
        <w:jc w:val="both"/>
        <w:rPr>
          <w:szCs w:val="20"/>
        </w:rPr>
      </w:pPr>
      <w:r w:rsidRPr="0025194F">
        <w:rPr>
          <w:szCs w:val="20"/>
        </w:rPr>
        <w:t>Od roku 2004 do roku</w:t>
      </w:r>
      <w:r>
        <w:rPr>
          <w:szCs w:val="20"/>
        </w:rPr>
        <w:t xml:space="preserve"> 2022, tj. za</w:t>
      </w:r>
      <w:r w:rsidR="004C7FEF">
        <w:rPr>
          <w:szCs w:val="20"/>
        </w:rPr>
        <w:t xml:space="preserve"> zhruba</w:t>
      </w:r>
      <w:r>
        <w:rPr>
          <w:szCs w:val="20"/>
        </w:rPr>
        <w:t xml:space="preserve"> dvacetileté období, bylo v ČR podáno celkem 33 840 žádostí o mezinárodní ochranu</w:t>
      </w:r>
      <w:r w:rsidR="00B40D02">
        <w:rPr>
          <w:rStyle w:val="Znakapoznpodarou"/>
          <w:szCs w:val="20"/>
        </w:rPr>
        <w:footnoteReference w:id="1"/>
      </w:r>
      <w:r>
        <w:rPr>
          <w:szCs w:val="20"/>
        </w:rPr>
        <w:t xml:space="preserve">. Za celé toto období k nám přišlo nejvíce žadatelů o mezinárodní ochranu z některé z evropských zemí, a to celkem 16 294. Na druhém místě, z hlediska počtu žadatelů, byl asijský kontinent, s 13 323 registrovanými </w:t>
      </w:r>
      <w:r w:rsidR="00D10812">
        <w:rPr>
          <w:szCs w:val="20"/>
        </w:rPr>
        <w:t>žádostmi</w:t>
      </w:r>
      <w:r w:rsidR="003609A8">
        <w:rPr>
          <w:szCs w:val="20"/>
        </w:rPr>
        <w:t xml:space="preserve"> o azyl</w:t>
      </w:r>
      <w:r>
        <w:rPr>
          <w:szCs w:val="20"/>
        </w:rPr>
        <w:t>. Ze zemí obou amerických kontinentů přišlo 899 žadatelů. Počet žadatelů</w:t>
      </w:r>
      <w:r w:rsidR="00D10812">
        <w:rPr>
          <w:szCs w:val="20"/>
        </w:rPr>
        <w:t xml:space="preserve"> o mezinárodní ochranu</w:t>
      </w:r>
      <w:r>
        <w:rPr>
          <w:szCs w:val="20"/>
        </w:rPr>
        <w:t xml:space="preserve"> přicházejících z afrického kontinentu pak</w:t>
      </w:r>
      <w:r w:rsidR="003609A8">
        <w:rPr>
          <w:szCs w:val="20"/>
        </w:rPr>
        <w:t xml:space="preserve"> za celé sledované období</w:t>
      </w:r>
      <w:r>
        <w:rPr>
          <w:szCs w:val="20"/>
        </w:rPr>
        <w:t xml:space="preserve"> </w:t>
      </w:r>
      <w:r w:rsidR="003609A8">
        <w:rPr>
          <w:szCs w:val="20"/>
        </w:rPr>
        <w:t>činil bezmála 3 tis. osob (2 629).</w:t>
      </w:r>
    </w:p>
    <w:p w:rsidR="00D10812" w:rsidRDefault="00D10812" w:rsidP="00B7547A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Nejvíce žadatelů o mezinárodní ochranu při</w:t>
      </w:r>
      <w:r w:rsidR="004C7FEF">
        <w:rPr>
          <w:szCs w:val="20"/>
        </w:rPr>
        <w:t>cházelo do ČR v letech 2004-2006</w:t>
      </w:r>
      <w:r>
        <w:rPr>
          <w:szCs w:val="20"/>
        </w:rPr>
        <w:t>, kdy jejich počty dosahovaly několika tisíc ročně. Naopak nejméně žadatelů, v řádu několika set ročně, bylo registrováno v období 2010-2013.</w:t>
      </w:r>
    </w:p>
    <w:p w:rsidR="00D10812" w:rsidRDefault="00191164" w:rsidP="00B7547A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V roce 2022 bylo v Č</w:t>
      </w:r>
      <w:r w:rsidR="00D10812">
        <w:rPr>
          <w:szCs w:val="20"/>
        </w:rPr>
        <w:t>R podáno celkem 1 694 žádostí o mezinárodní ochranu, což bylo o 20 % méně než v přechozím roce.</w:t>
      </w:r>
    </w:p>
    <w:p w:rsidR="007A1209" w:rsidRDefault="003609A8" w:rsidP="0020348A">
      <w:pPr>
        <w:spacing w:before="60" w:after="60" w:line="360" w:lineRule="auto"/>
        <w:ind w:firstLine="709"/>
        <w:jc w:val="both"/>
        <w:rPr>
          <w:rFonts w:cs="Arial"/>
          <w:szCs w:val="20"/>
        </w:rPr>
      </w:pPr>
      <w:r w:rsidRPr="003609A8">
        <w:rPr>
          <w:rFonts w:cs="Arial"/>
          <w:szCs w:val="20"/>
        </w:rPr>
        <w:t>Žadatelé o mezinárodní ochranu v ČR pocházeli v roce 2022 z celkem 61 zemí. Nejvíce žádostí bylo přijato od státních příslušníků Ukrajiny, a to celkem 280 žádostí. Dále následovali občané Turecka (236 žádostí), Ruska (157 žádostí), Gruzie (138 žádostí), Vietnamu (182 žádostí) a  Moldavska (94 žádostí). Nejvyšší meziroční nárůst žádostí o mezinárodní ochranu byl v rámci TOP 10 zemí mezi lety 2021 a 2022 evidován u státních příslušníků Turecka (z 50 na 236) a Ruska (z 20 na 157). Naopak k výraznému poklesu podaných žádostí, ze 176 na 61, došlo mezi uvedenými roky u občanů Afghánistánu.</w:t>
      </w:r>
    </w:p>
    <w:p w:rsidR="003609A8" w:rsidRPr="003609A8" w:rsidRDefault="003609A8" w:rsidP="0020348A">
      <w:pPr>
        <w:spacing w:before="60" w:after="6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Stejně jako celkové počty žadatelů o azyl, i poč</w:t>
      </w:r>
      <w:r w:rsidR="004C7FEF">
        <w:rPr>
          <w:rFonts w:cs="Arial"/>
          <w:szCs w:val="20"/>
        </w:rPr>
        <w:t>ty občanů Ukrajiny, žádajících u</w:t>
      </w:r>
      <w:r>
        <w:rPr>
          <w:rFonts w:cs="Arial"/>
          <w:szCs w:val="20"/>
        </w:rPr>
        <w:t xml:space="preserve"> nás o udělení azylu, byly nejvyšší v období </w:t>
      </w:r>
      <w:r w:rsidR="00E30DA3">
        <w:rPr>
          <w:rFonts w:cs="Arial"/>
          <w:szCs w:val="20"/>
        </w:rPr>
        <w:t xml:space="preserve">několika let </w:t>
      </w:r>
      <w:r>
        <w:rPr>
          <w:rFonts w:cs="Arial"/>
          <w:szCs w:val="20"/>
        </w:rPr>
        <w:t>po našem vstupu do Evropské unie. V roce 2004 bylo registrováno celkem 1 600 ukrajinských žadatelů o udělení azylu v ČR, což bylo nejvyšší číslo za celé</w:t>
      </w:r>
      <w:r w:rsidR="00B40D02">
        <w:rPr>
          <w:rFonts w:cs="Arial"/>
          <w:szCs w:val="20"/>
        </w:rPr>
        <w:t xml:space="preserve"> sledované období.</w:t>
      </w:r>
      <w:r w:rsidR="00896F2F">
        <w:rPr>
          <w:rFonts w:cs="Arial"/>
          <w:szCs w:val="20"/>
        </w:rPr>
        <w:t xml:space="preserve"> Vyšší počty těchto žadatelů pak byly registrovány i mezi lety 2014-2018. Počty žadatelů o azyl přicházejících z Ukrajiny se v posledních letech udržují na předních místech, i když od roku 2021 meziročně klesají.</w:t>
      </w:r>
      <w:r w:rsidR="00AF1447">
        <w:rPr>
          <w:rFonts w:cs="Arial"/>
          <w:szCs w:val="20"/>
        </w:rPr>
        <w:t xml:space="preserve"> V roce 2022 byl mezi těmito žadateli evidován meziroční pokles o zhruba jednu čtvrtinu (o 25,5 %).</w:t>
      </w:r>
    </w:p>
    <w:p w:rsidR="007A1209" w:rsidRPr="007A1209" w:rsidRDefault="007A1209" w:rsidP="0020348A">
      <w:pPr>
        <w:spacing w:before="60" w:after="60" w:line="360" w:lineRule="auto"/>
        <w:ind w:firstLine="709"/>
        <w:jc w:val="both"/>
        <w:rPr>
          <w:rFonts w:cs="Arial"/>
          <w:szCs w:val="20"/>
        </w:rPr>
      </w:pPr>
      <w:r w:rsidRPr="007A1209">
        <w:rPr>
          <w:rFonts w:cs="Arial"/>
          <w:szCs w:val="20"/>
        </w:rPr>
        <w:t xml:space="preserve">Mezi žadateli o mezinárodní ochranu, kteří přicházejí na území České republiky, výrazně dominují muži. V roce 2022 tvořili muži téměř tři čtvrtiny (73,7 %) všech žadatelů, přičemž převaha mužů byla patrna ve všech věkových kategoriích. Nejvýraznější zastoupení mají žadatelé ve věku 25-39 let. V této věkové kategorii se v roce 2022 nacházelo 44,7 % žadatelů a 32,7 % žadatelek o mezinárodní ochranu (za obě pohlaví dohromady činil podíl 41,5 %). Mezi žadateli-muži je také výrazněji zastoupena věková skupina 20-24 </w:t>
      </w:r>
      <w:r w:rsidRPr="007A1209">
        <w:rPr>
          <w:rFonts w:cs="Arial"/>
          <w:szCs w:val="20"/>
        </w:rPr>
        <w:lastRenderedPageBreak/>
        <w:t>let (17,1 %) a 40-44 let (9,0  % v roce 2022). Žadat</w:t>
      </w:r>
      <w:r w:rsidR="00853A71">
        <w:rPr>
          <w:rFonts w:cs="Arial"/>
          <w:szCs w:val="20"/>
        </w:rPr>
        <w:t>elky o mezinárodní ochranu mají oproti tomu</w:t>
      </w:r>
      <w:r w:rsidRPr="007A1209">
        <w:rPr>
          <w:rFonts w:cs="Arial"/>
          <w:szCs w:val="20"/>
        </w:rPr>
        <w:t xml:space="preserve"> nejvyšší zastoupe</w:t>
      </w:r>
      <w:r w:rsidR="00853A71">
        <w:rPr>
          <w:rFonts w:cs="Arial"/>
          <w:szCs w:val="20"/>
        </w:rPr>
        <w:t>ní (20,8 %) v kategorii předproduktivního</w:t>
      </w:r>
      <w:r w:rsidRPr="007A1209">
        <w:rPr>
          <w:rFonts w:cs="Arial"/>
          <w:szCs w:val="20"/>
        </w:rPr>
        <w:t xml:space="preserve"> věku, tj. 0-14 let. </w:t>
      </w:r>
    </w:p>
    <w:p w:rsidR="00626A4A" w:rsidRDefault="007A1209" w:rsidP="00B7547A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 xml:space="preserve">Rovněž mezi ukrajinským žadateli o azyl převažují muži, i když jejich podíl je ve srovnání </w:t>
      </w:r>
      <w:r w:rsidR="007F70B7">
        <w:rPr>
          <w:szCs w:val="20"/>
        </w:rPr>
        <w:t>s</w:t>
      </w:r>
      <w:r w:rsidR="0056745B">
        <w:rPr>
          <w:szCs w:val="20"/>
        </w:rPr>
        <w:t xml:space="preserve">e </w:t>
      </w:r>
      <w:r w:rsidR="007F70B7">
        <w:rPr>
          <w:szCs w:val="20"/>
        </w:rPr>
        <w:t xml:space="preserve">žadateli </w:t>
      </w:r>
      <w:r w:rsidR="00626A4A">
        <w:rPr>
          <w:szCs w:val="20"/>
        </w:rPr>
        <w:t>o mezinárodní ochranu</w:t>
      </w:r>
      <w:r w:rsidR="0056745B">
        <w:rPr>
          <w:szCs w:val="20"/>
        </w:rPr>
        <w:t xml:space="preserve"> celkem</w:t>
      </w:r>
      <w:r w:rsidR="00626A4A">
        <w:rPr>
          <w:szCs w:val="20"/>
        </w:rPr>
        <w:t xml:space="preserve"> </w:t>
      </w:r>
      <w:r w:rsidR="007F70B7">
        <w:rPr>
          <w:szCs w:val="20"/>
        </w:rPr>
        <w:t>viditelně nižší.</w:t>
      </w:r>
      <w:r>
        <w:rPr>
          <w:szCs w:val="20"/>
        </w:rPr>
        <w:t xml:space="preserve"> V roce 2022 tvořili</w:t>
      </w:r>
      <w:r w:rsidR="007F70B7">
        <w:rPr>
          <w:szCs w:val="20"/>
        </w:rPr>
        <w:t xml:space="preserve"> muži 59,6 % všech žadatelů o mezinárodní ochranu ukrajinské státní příslušnosti. Ukrajinci-muži převažují </w:t>
      </w:r>
      <w:r w:rsidR="00626A4A">
        <w:rPr>
          <w:szCs w:val="20"/>
        </w:rPr>
        <w:t xml:space="preserve">téměř </w:t>
      </w:r>
      <w:r w:rsidR="007F70B7">
        <w:rPr>
          <w:szCs w:val="20"/>
        </w:rPr>
        <w:t xml:space="preserve">ve všech věkových kategoriích. </w:t>
      </w:r>
      <w:r w:rsidR="00626A4A">
        <w:rPr>
          <w:szCs w:val="20"/>
        </w:rPr>
        <w:t xml:space="preserve">Ženy dominují pouze v nejmladší věkové kategorii, 0-14 let, kde oproti mužům (18,6 %) dosahují hodnoty 26,5 %. </w:t>
      </w:r>
      <w:r w:rsidR="007F70B7">
        <w:rPr>
          <w:szCs w:val="20"/>
        </w:rPr>
        <w:t xml:space="preserve"> </w:t>
      </w:r>
      <w:r w:rsidR="00626A4A">
        <w:rPr>
          <w:szCs w:val="20"/>
        </w:rPr>
        <w:t xml:space="preserve">Ve skupině produktivního věku mají muži nejvyšší zastoupení ve věkové kategorii </w:t>
      </w:r>
      <w:r w:rsidR="007F70B7">
        <w:rPr>
          <w:szCs w:val="20"/>
        </w:rPr>
        <w:t xml:space="preserve"> </w:t>
      </w:r>
      <w:r w:rsidR="0056745B">
        <w:rPr>
          <w:szCs w:val="20"/>
        </w:rPr>
        <w:t>30-34 let. Jejich podíl zde činí</w:t>
      </w:r>
      <w:r w:rsidR="00626A4A">
        <w:rPr>
          <w:szCs w:val="20"/>
        </w:rPr>
        <w:t xml:space="preserve"> 14,4 % z celkového počtu mužů-žadatelů o mezinárodní ochranu pocházejících z Ukrajiny. Oproti tomu ženy</w:t>
      </w:r>
      <w:r w:rsidR="0056745B">
        <w:rPr>
          <w:szCs w:val="20"/>
        </w:rPr>
        <w:t xml:space="preserve"> </w:t>
      </w:r>
      <w:r w:rsidR="00C61EDD">
        <w:rPr>
          <w:szCs w:val="20"/>
        </w:rPr>
        <w:t>jsou dále více početně zastoupeny</w:t>
      </w:r>
      <w:r w:rsidR="0056745B">
        <w:rPr>
          <w:szCs w:val="20"/>
        </w:rPr>
        <w:t xml:space="preserve"> ve věkové skupině nad 50 let</w:t>
      </w:r>
      <w:r w:rsidR="00C61EDD">
        <w:rPr>
          <w:szCs w:val="20"/>
        </w:rPr>
        <w:t>. V této věkové kategorii dosahuje jejich podíl 15,9 %.</w:t>
      </w:r>
    </w:p>
    <w:p w:rsidR="00C61EDD" w:rsidRDefault="00C61EDD" w:rsidP="00B7547A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Za období let 2004-2022 bylo v České republice uděleno celkem 2 224 azylů.</w:t>
      </w:r>
      <w:r w:rsidR="00F43B7D">
        <w:rPr>
          <w:szCs w:val="20"/>
        </w:rPr>
        <w:t xml:space="preserve"> </w:t>
      </w:r>
      <w:r>
        <w:rPr>
          <w:szCs w:val="20"/>
        </w:rPr>
        <w:t>Nejvyšší počty udělených azylů připadaly na rok</w:t>
      </w:r>
      <w:r w:rsidR="00F43B7D">
        <w:rPr>
          <w:szCs w:val="20"/>
        </w:rPr>
        <w:t>y</w:t>
      </w:r>
      <w:r>
        <w:rPr>
          <w:szCs w:val="20"/>
        </w:rPr>
        <w:t xml:space="preserve"> 2005 a 2006 (251</w:t>
      </w:r>
      <w:r w:rsidR="00F43B7D">
        <w:rPr>
          <w:szCs w:val="20"/>
        </w:rPr>
        <w:t xml:space="preserve"> resp. 268 udělených azylů). Oproti tomu nejnižší počet udělených azylů (pouhých 29) byl registrován v roce 2017. Za </w:t>
      </w:r>
      <w:r w:rsidR="0020348A">
        <w:rPr>
          <w:szCs w:val="20"/>
        </w:rPr>
        <w:t xml:space="preserve">celé </w:t>
      </w:r>
      <w:r w:rsidR="00F43B7D">
        <w:rPr>
          <w:szCs w:val="20"/>
        </w:rPr>
        <w:t>sledované období 2004-2022 bylo celkem 183 azylů uděleno ukrajinským státním občanům. Jejich podíl na celkovém počt</w:t>
      </w:r>
      <w:r w:rsidR="0020348A">
        <w:rPr>
          <w:szCs w:val="20"/>
        </w:rPr>
        <w:t>u udělených azylů tak činil 8,2 </w:t>
      </w:r>
      <w:r w:rsidR="00F43B7D">
        <w:rPr>
          <w:szCs w:val="20"/>
        </w:rPr>
        <w:t>%.</w:t>
      </w:r>
    </w:p>
    <w:p w:rsidR="00E54A88" w:rsidRPr="0025194F" w:rsidRDefault="00E54A88" w:rsidP="00B7547A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Mezi lety 2006</w:t>
      </w:r>
      <w:r w:rsidR="00191164">
        <w:rPr>
          <w:rStyle w:val="Znakapoznpodarou"/>
          <w:szCs w:val="20"/>
        </w:rPr>
        <w:footnoteReference w:id="2"/>
      </w:r>
      <w:r>
        <w:rPr>
          <w:szCs w:val="20"/>
        </w:rPr>
        <w:t>-2022 dosáhl počet osob, kterým byla  v České republice udělena doplňková ochrana, c</w:t>
      </w:r>
      <w:r w:rsidR="00B65D18">
        <w:rPr>
          <w:szCs w:val="20"/>
        </w:rPr>
        <w:t>elkem 3 056. Nejvyšší počty pokud jde o tuto formu</w:t>
      </w:r>
      <w:r>
        <w:rPr>
          <w:szCs w:val="20"/>
        </w:rPr>
        <w:t xml:space="preserve"> mezinárodní ochrany, pohybující se v rozmezí cca 300-400 případů</w:t>
      </w:r>
      <w:r w:rsidR="004C7FEF">
        <w:rPr>
          <w:szCs w:val="20"/>
        </w:rPr>
        <w:t xml:space="preserve"> ročně</w:t>
      </w:r>
      <w:r>
        <w:rPr>
          <w:szCs w:val="20"/>
        </w:rPr>
        <w:t>, byly uděleny v letech 2014-2016, tj. v době tzv. uprchlické krize, a</w:t>
      </w:r>
      <w:r w:rsidR="004C7FEF">
        <w:rPr>
          <w:szCs w:val="20"/>
        </w:rPr>
        <w:t xml:space="preserve"> dále</w:t>
      </w:r>
      <w:r>
        <w:rPr>
          <w:szCs w:val="20"/>
        </w:rPr>
        <w:t xml:space="preserve"> v roce 2022</w:t>
      </w:r>
      <w:r w:rsidR="0020348A">
        <w:rPr>
          <w:szCs w:val="20"/>
        </w:rPr>
        <w:t>, v souvislosti s vypuknutím války na Ukrajině.</w:t>
      </w:r>
      <w:r>
        <w:rPr>
          <w:szCs w:val="20"/>
        </w:rPr>
        <w:t xml:space="preserve"> Z celkového počtu 3 056 udělených statusů doplňkové ochrany</w:t>
      </w:r>
      <w:r w:rsidR="004C7FEF">
        <w:rPr>
          <w:szCs w:val="20"/>
        </w:rPr>
        <w:t>, tj. od roku 2006,</w:t>
      </w:r>
      <w:r>
        <w:rPr>
          <w:szCs w:val="20"/>
        </w:rPr>
        <w:t xml:space="preserve"> připadalo dohromady 22,8 % (697)</w:t>
      </w:r>
      <w:r w:rsidR="004C7FEF">
        <w:rPr>
          <w:szCs w:val="20"/>
        </w:rPr>
        <w:t xml:space="preserve"> na občany Ukrajiny.</w:t>
      </w:r>
    </w:p>
    <w:p w:rsidR="00986E23" w:rsidRDefault="004C7FEF" w:rsidP="00B7547A">
      <w:pPr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V loňském roce byla doplňková ochrana udělena v 389 případech (nadpoloviční většina z tohoto počtu, 71 %, p</w:t>
      </w:r>
      <w:r w:rsidR="0020348A">
        <w:rPr>
          <w:szCs w:val="20"/>
        </w:rPr>
        <w:t>řipadala na ukrajinské občany</w:t>
      </w:r>
      <w:r>
        <w:rPr>
          <w:szCs w:val="20"/>
        </w:rPr>
        <w:t xml:space="preserve">). </w:t>
      </w:r>
    </w:p>
    <w:p w:rsidR="004A1B0D" w:rsidRPr="00986E23" w:rsidRDefault="004A1B0D" w:rsidP="00B7547A">
      <w:pPr>
        <w:spacing w:line="360" w:lineRule="auto"/>
        <w:ind w:firstLine="709"/>
        <w:jc w:val="both"/>
        <w:rPr>
          <w:szCs w:val="20"/>
        </w:rPr>
      </w:pPr>
    </w:p>
    <w:p w:rsidR="004A1B0D" w:rsidRPr="006A2EE3" w:rsidRDefault="00DA4C0F" w:rsidP="006A2EE3">
      <w:pPr>
        <w:pStyle w:val="Nadpis3"/>
        <w:rPr>
          <w:sz w:val="32"/>
          <w:szCs w:val="32"/>
        </w:rPr>
      </w:pPr>
      <w:r>
        <w:rPr>
          <w:sz w:val="32"/>
          <w:szCs w:val="32"/>
        </w:rPr>
        <w:t>5</w:t>
      </w:r>
      <w:r w:rsidR="00516F86" w:rsidRPr="00516F86">
        <w:rPr>
          <w:sz w:val="32"/>
          <w:szCs w:val="32"/>
        </w:rPr>
        <w:t xml:space="preserve">. </w:t>
      </w:r>
      <w:r w:rsidR="00D429EB">
        <w:rPr>
          <w:sz w:val="32"/>
          <w:szCs w:val="32"/>
        </w:rPr>
        <w:t>Ukrajinští občané na českém trhu práce</w:t>
      </w:r>
    </w:p>
    <w:p w:rsidR="00D429EB" w:rsidRPr="004A1B0D" w:rsidRDefault="00DA4C0F" w:rsidP="00D429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A3E0A" w:rsidRPr="004A1B0D">
        <w:rPr>
          <w:b/>
          <w:sz w:val="28"/>
          <w:szCs w:val="28"/>
        </w:rPr>
        <w:t xml:space="preserve">. 1. </w:t>
      </w:r>
      <w:r w:rsidR="004A1B0D" w:rsidRPr="004A1B0D">
        <w:rPr>
          <w:b/>
          <w:sz w:val="28"/>
          <w:szCs w:val="28"/>
        </w:rPr>
        <w:t>Celková zaměstnanost cizinců v Č</w:t>
      </w:r>
      <w:r w:rsidR="001A3E0A" w:rsidRPr="004A1B0D">
        <w:rPr>
          <w:b/>
          <w:sz w:val="28"/>
          <w:szCs w:val="28"/>
        </w:rPr>
        <w:t>R</w:t>
      </w:r>
    </w:p>
    <w:p w:rsidR="007F2EB2" w:rsidRDefault="007F2EB2" w:rsidP="003E0E12">
      <w:pPr>
        <w:spacing w:after="60" w:line="360" w:lineRule="auto"/>
        <w:ind w:firstLine="708"/>
        <w:jc w:val="both"/>
      </w:pPr>
      <w:r>
        <w:t>Cizinci mohou v České republice vykonávat výdělečnou činnost jako zaměstnanci nebo jako podnikatelé (živnostníci). Pro účely této publikace se pod pojmem celková zaměstnanost cizinců rozumí součet platných povolení k zaměstnání, zaměstnaneckých a modrých karet cizinců, počtu cizinců evidovaných krajskými pobočkami Úřadu práce a počtu cizinců s živnostenským oprávněním (podrobněji viz úvodní kapitola).</w:t>
      </w:r>
    </w:p>
    <w:p w:rsidR="007F2EB2" w:rsidRDefault="007F2EB2" w:rsidP="007F2EB2">
      <w:pPr>
        <w:spacing w:after="60" w:line="360" w:lineRule="auto"/>
        <w:jc w:val="both"/>
      </w:pPr>
      <w:r>
        <w:tab/>
        <w:t>Souhrnné údaje o cizincích-zaměstnancích eviduje Ministerstvo práce a sociálních věcí. Údaje o cizincích, kteří získali v ČR živnostenské oprávnění, jsou evidovány Ministerstvem průmyslu a obchodu.</w:t>
      </w:r>
    </w:p>
    <w:p w:rsidR="007F2EB2" w:rsidRDefault="007F2EB2" w:rsidP="007F2EB2">
      <w:pPr>
        <w:spacing w:after="60" w:line="360" w:lineRule="auto"/>
        <w:jc w:val="both"/>
      </w:pPr>
      <w:r>
        <w:tab/>
        <w:t xml:space="preserve">Zahraniční pracovníci hrají na českém trhu práce stále významnější roli, zejména v některých odvětvích národního hospodářství. Zatímco po našem vstupu do EU, v roce 2004, tvořili cizinci působící na českém trhu práce necelá čtyři procenta z celkového počtu zaměstnaných v ČR, do konce roku 2008 vzrostl </w:t>
      </w:r>
      <w:r>
        <w:lastRenderedPageBreak/>
        <w:t>tento podíl na 7,2 %. Mezi lety 2009 a 2010, důsledkem ekonomické krize, však podíl zahraničních pracovníků na celkové zaměstnanosti v ČR klesal (na 6,3 % v roce 2010). K oživení došlo opět až od roku 2011.</w:t>
      </w:r>
      <w:r>
        <w:tab/>
      </w:r>
    </w:p>
    <w:p w:rsidR="007F2EB2" w:rsidRDefault="007F2EB2" w:rsidP="007F2EB2">
      <w:pPr>
        <w:spacing w:after="60" w:line="360" w:lineRule="auto"/>
        <w:jc w:val="both"/>
      </w:pPr>
      <w:r>
        <w:tab/>
        <w:t>Ze statistik Ministerstva práce a sociálních věcí a s Ministerstva průmyslu a obchodu vyplývá, že počet cizinců zaměstnaných v ČR (tj. zaměstnanců i živnostníků)</w:t>
      </w:r>
      <w:r w:rsidR="00993FBD">
        <w:t xml:space="preserve"> dosáhl v roce 2022</w:t>
      </w:r>
      <w:r>
        <w:t xml:space="preserve"> hodnoty</w:t>
      </w:r>
      <w:r w:rsidR="00993FBD">
        <w:t xml:space="preserve"> 904 983</w:t>
      </w:r>
      <w:r>
        <w:t xml:space="preserve"> osob</w:t>
      </w:r>
      <w:r w:rsidR="003E0E12">
        <w:t xml:space="preserve">. Cizinci se tak podíleli </w:t>
      </w:r>
      <w:r>
        <w:t>na celkové zaměstnanosti v národním hospodářství</w:t>
      </w:r>
      <w:r w:rsidR="00993FBD">
        <w:t xml:space="preserve"> s</w:t>
      </w:r>
      <w:r w:rsidR="003E0E12">
        <w:t xml:space="preserve"> 18</w:t>
      </w:r>
      <w:r>
        <w:t>,2 %.</w:t>
      </w:r>
    </w:p>
    <w:p w:rsidR="007F2EB2" w:rsidRDefault="007F2EB2" w:rsidP="002B3E6E">
      <w:pPr>
        <w:spacing w:after="60" w:line="360" w:lineRule="auto"/>
        <w:jc w:val="both"/>
      </w:pPr>
      <w:r>
        <w:tab/>
        <w:t>Jak počty cizinců-z</w:t>
      </w:r>
      <w:r w:rsidR="00993FBD">
        <w:t>aměstnanců (793 290</w:t>
      </w:r>
      <w:r>
        <w:t>), tak počty  cizinců-držitelů živnost</w:t>
      </w:r>
      <w:r w:rsidR="00993FBD">
        <w:t>enského oprávnění  (111 693) v roce 2022</w:t>
      </w:r>
      <w:r>
        <w:t xml:space="preserve"> meziročně vzrostly, a to i př</w:t>
      </w:r>
      <w:r w:rsidR="00993FBD">
        <w:t>es probíhající válku na Ukrajině</w:t>
      </w:r>
      <w:r>
        <w:t>.  Zatímco počty cizinců-zaměstnanců zaznamenaly růst</w:t>
      </w:r>
      <w:r w:rsidR="00993FBD">
        <w:t xml:space="preserve"> o 13,0</w:t>
      </w:r>
      <w:r w:rsidRPr="003909F6">
        <w:t xml:space="preserve"> %</w:t>
      </w:r>
      <w:r>
        <w:t>,</w:t>
      </w:r>
      <w:r w:rsidRPr="003909F6">
        <w:t xml:space="preserve"> počty cizinců–držitelů živnostenského oprávnění </w:t>
      </w:r>
      <w:r w:rsidR="00993FBD">
        <w:t>se ve srovnání s rokem 2021 zvýšily o 9,1</w:t>
      </w:r>
      <w:r>
        <w:t xml:space="preserve"> %.</w:t>
      </w:r>
    </w:p>
    <w:p w:rsidR="007F2EB2" w:rsidRDefault="002B3E6E" w:rsidP="00A425C2">
      <w:pPr>
        <w:pStyle w:val="Nadpis3"/>
        <w:jc w:val="center"/>
      </w:pPr>
      <w:r>
        <w:rPr>
          <w:noProof/>
        </w:rPr>
        <w:drawing>
          <wp:inline distT="0" distB="0" distL="0" distR="0" wp14:anchorId="34781211" wp14:editId="5833FAAB">
            <wp:extent cx="5743575" cy="4152900"/>
            <wp:effectExtent l="0" t="0" r="9525" b="0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F2EB2">
        <w:t xml:space="preserve">                                                                                                     </w:t>
      </w:r>
    </w:p>
    <w:p w:rsidR="007F2EB2" w:rsidRDefault="007F2EB2" w:rsidP="007F2EB2">
      <w:pPr>
        <w:pStyle w:val="Nadpis3"/>
      </w:pPr>
    </w:p>
    <w:p w:rsidR="007F2EB2" w:rsidRDefault="00DA4C0F" w:rsidP="004401DC">
      <w:pPr>
        <w:pStyle w:val="Nadpis3"/>
        <w:spacing w:after="60"/>
        <w:rPr>
          <w:sz w:val="28"/>
          <w:szCs w:val="28"/>
        </w:rPr>
      </w:pPr>
      <w:r>
        <w:rPr>
          <w:sz w:val="28"/>
          <w:szCs w:val="28"/>
        </w:rPr>
        <w:t>5</w:t>
      </w:r>
      <w:r w:rsidR="001A3E0A">
        <w:rPr>
          <w:sz w:val="28"/>
          <w:szCs w:val="28"/>
        </w:rPr>
        <w:t>. 2</w:t>
      </w:r>
      <w:r w:rsidR="007F2EB2">
        <w:rPr>
          <w:sz w:val="28"/>
          <w:szCs w:val="28"/>
        </w:rPr>
        <w:t>.</w:t>
      </w:r>
      <w:r w:rsidR="007F2EB2" w:rsidRPr="00DC16E1">
        <w:rPr>
          <w:sz w:val="28"/>
          <w:szCs w:val="28"/>
        </w:rPr>
        <w:t xml:space="preserve"> Cizinci v ČR v postavení zaměstnanců</w:t>
      </w:r>
      <w:r w:rsidR="007F2EB2">
        <w:rPr>
          <w:sz w:val="28"/>
          <w:szCs w:val="28"/>
        </w:rPr>
        <w:t xml:space="preserve"> </w:t>
      </w:r>
    </w:p>
    <w:p w:rsidR="004401DC" w:rsidRPr="004401DC" w:rsidRDefault="004401DC" w:rsidP="004401DC">
      <w:pPr>
        <w:spacing w:after="60"/>
      </w:pPr>
    </w:p>
    <w:p w:rsidR="007F2EB2" w:rsidRDefault="007F2EB2" w:rsidP="004401DC">
      <w:pPr>
        <w:spacing w:after="60" w:line="360" w:lineRule="auto"/>
        <w:jc w:val="both"/>
      </w:pPr>
      <w:r>
        <w:tab/>
        <w:t>Podle údajů Ministerstva práce a sociálních věcí dosáhl počet cizinců–zaměstnanců na území České republ</w:t>
      </w:r>
      <w:r w:rsidR="003E0E12">
        <w:t>iky koncem roku 2022 celkem 793 290</w:t>
      </w:r>
      <w:r>
        <w:t xml:space="preserve"> osob</w:t>
      </w:r>
      <w:r w:rsidR="003E0E12">
        <w:t>. Slabě nadpoloviční většinu z těchto osob (402 396</w:t>
      </w:r>
      <w:r>
        <w:t xml:space="preserve"> neb</w:t>
      </w:r>
      <w:r w:rsidR="003E0E12">
        <w:t>oli 50,7</w:t>
      </w:r>
      <w:r>
        <w:t xml:space="preserve"> %) tvořili občané EU-27 evidovaní úřady práce na základě informačních karet</w:t>
      </w:r>
      <w:r w:rsidR="003E0E12">
        <w:t>. Zhruba třetina (265 214</w:t>
      </w:r>
      <w:r>
        <w:t>) z celkového počtu cizinců–zaměstnanců připadala na občany třetích zemí, u nichž se ke vstupu na domácí trh práce nevyžaduje pracovní povolení (mezi tyto osoby lze zařadit např. cizince-třetizemce s trvalých pobytem</w:t>
      </w:r>
      <w:r w:rsidR="003E0E12">
        <w:t xml:space="preserve">, s </w:t>
      </w:r>
      <w:r>
        <w:t>uděleným azylem či doplňkovou</w:t>
      </w:r>
      <w:r w:rsidR="003E0E12">
        <w:t xml:space="preserve"> nebo dočasnou</w:t>
      </w:r>
      <w:r>
        <w:t xml:space="preserve"> ochranou, a další zákonem taxativně </w:t>
      </w:r>
      <w:r w:rsidR="003E0E12">
        <w:t xml:space="preserve">vymezené skupiny). Celkem </w:t>
      </w:r>
      <w:r w:rsidR="00E90C42">
        <w:t>111 287 cizinců mělo ke konci roku 2022 platnou zaměstnaneckou kartu a dalších</w:t>
      </w:r>
      <w:r w:rsidR="003E0E12">
        <w:t xml:space="preserve"> 7 822</w:t>
      </w:r>
      <w:r>
        <w:t xml:space="preserve"> </w:t>
      </w:r>
      <w:r w:rsidR="00E90C42">
        <w:t xml:space="preserve">cizinců mělo </w:t>
      </w:r>
      <w:r>
        <w:t xml:space="preserve"> platné p</w:t>
      </w:r>
      <w:r w:rsidR="00E90C42">
        <w:t>ovolení k zaměstnání.  Dohromady 1 710</w:t>
      </w:r>
      <w:r>
        <w:t xml:space="preserve"> cizinců </w:t>
      </w:r>
      <w:r w:rsidR="00E90C42">
        <w:t xml:space="preserve">pak </w:t>
      </w:r>
      <w:r>
        <w:t xml:space="preserve">bylo držiteli modrých karet.    </w:t>
      </w:r>
    </w:p>
    <w:p w:rsidR="00E90C42" w:rsidRDefault="00E90C42" w:rsidP="004401DC">
      <w:pPr>
        <w:spacing w:after="60" w:line="360" w:lineRule="auto"/>
        <w:ind w:firstLine="708"/>
        <w:jc w:val="both"/>
      </w:pPr>
      <w:r>
        <w:lastRenderedPageBreak/>
        <w:t>Mezi cizinci–zaměstnanci na území ČR viditelně převažují muži, s 58,7 % v roce 2022. Vyšší převaha mužů je patrna zejména u skupiny občanů EU-27 (65,0 % v roce 2022). Mezi občany třetích ze</w:t>
      </w:r>
      <w:r w:rsidR="002126E1">
        <w:t>mí je podíl mužů (53,4 %)</w:t>
      </w:r>
      <w:r>
        <w:t xml:space="preserve"> nižší.</w:t>
      </w:r>
    </w:p>
    <w:p w:rsidR="00E90C42" w:rsidRDefault="00E90C42" w:rsidP="00E90C42">
      <w:pPr>
        <w:spacing w:after="60" w:line="360" w:lineRule="auto"/>
        <w:jc w:val="both"/>
      </w:pPr>
      <w:r>
        <w:tab/>
        <w:t xml:space="preserve">Z hlediska členění podle státního občanství měli mezi občany EU-27 evidovanými úřady práce ke konci roku 2022 nejvyšší zastoupení občané Slovenska (213 447). </w:t>
      </w:r>
      <w:r w:rsidR="002126E1">
        <w:t>S odstupem n</w:t>
      </w:r>
      <w:r>
        <w:t>ásle</w:t>
      </w:r>
      <w:r w:rsidR="00193B38">
        <w:t>dovali</w:t>
      </w:r>
      <w:r>
        <w:t xml:space="preserve"> občané Polska (49 074</w:t>
      </w:r>
      <w:r w:rsidR="0086482A">
        <w:t>), Rumunska (46 457), Bulharska (37 067</w:t>
      </w:r>
      <w:r>
        <w:t>)</w:t>
      </w:r>
      <w:r w:rsidR="0086482A">
        <w:t xml:space="preserve"> a Maďarska (23 950</w:t>
      </w:r>
      <w:r>
        <w:t>).</w:t>
      </w:r>
      <w:r w:rsidR="0086482A">
        <w:t xml:space="preserve"> S výjimkou občanů Rumunska a Bulharska, jejichž počty ve srovnání s rokem 2021 mírně poklesly, počty</w:t>
      </w:r>
      <w:r w:rsidR="00193B38">
        <w:t xml:space="preserve"> u</w:t>
      </w:r>
      <w:r w:rsidR="0086482A">
        <w:t xml:space="preserve"> ostatních jmenovaných státních občanství meziročně vzrostly.</w:t>
      </w:r>
      <w:r>
        <w:t xml:space="preserve"> Pokud jde o cizince z třetích zemí, nejpočetněji jsou na českém trhu práce zas</w:t>
      </w:r>
      <w:r w:rsidR="0086482A">
        <w:t>toupeni občané Ukrajiny (269 911</w:t>
      </w:r>
      <w:r>
        <w:t>), následov</w:t>
      </w:r>
      <w:r w:rsidR="0086482A">
        <w:t>áni občany Ruské federace (20 274), Vietnamu (17 284</w:t>
      </w:r>
      <w:r>
        <w:t xml:space="preserve">), </w:t>
      </w:r>
      <w:r w:rsidR="00193B38">
        <w:t>Mongolska (7 </w:t>
      </w:r>
      <w:r w:rsidR="0086482A">
        <w:t>882), Běloruska (6 207</w:t>
      </w:r>
      <w:r w:rsidR="00193B38">
        <w:t xml:space="preserve">) a </w:t>
      </w:r>
      <w:r w:rsidR="0086482A">
        <w:t>Moldavska (5 699</w:t>
      </w:r>
      <w:r>
        <w:t xml:space="preserve">). Podobně jako u skupiny cizinců ze zemí EU, také </w:t>
      </w:r>
      <w:r w:rsidR="0086482A">
        <w:t>počty cizinců</w:t>
      </w:r>
      <w:r w:rsidR="00193B38">
        <w:t xml:space="preserve"> u většiny</w:t>
      </w:r>
      <w:r w:rsidR="0086482A">
        <w:t> </w:t>
      </w:r>
      <w:r>
        <w:t xml:space="preserve">z výše uvedených třetích zemí meziročně vzrostly, přičemž nejmarkantněji </w:t>
      </w:r>
      <w:r w:rsidRPr="009959C6">
        <w:t>se v absolutních hodnotách zvýšily počty občanů Ukrajiny</w:t>
      </w:r>
      <w:r>
        <w:t xml:space="preserve"> (</w:t>
      </w:r>
      <w:r w:rsidR="00193B38">
        <w:t>o 75</w:t>
      </w:r>
      <w:r>
        <w:t xml:space="preserve"> tis.).</w:t>
      </w:r>
    </w:p>
    <w:p w:rsidR="008316D8" w:rsidRDefault="008316D8" w:rsidP="008316D8">
      <w:pPr>
        <w:spacing w:after="60" w:line="360" w:lineRule="auto"/>
        <w:ind w:firstLine="709"/>
        <w:jc w:val="both"/>
      </w:pPr>
      <w:r>
        <w:t>Podle údajů Ministerstva práce a sociálních věcí pracuje nejvíce cizinců v</w:t>
      </w:r>
      <w:r w:rsidR="008761BE">
        <w:t>e zpracovatelském průmyslu (27,8</w:t>
      </w:r>
      <w:r>
        <w:t xml:space="preserve"> % z celkového počtu cizinců evi</w:t>
      </w:r>
      <w:r w:rsidR="008761BE">
        <w:t>dovaných úřady práce v roce 2022</w:t>
      </w:r>
      <w:r>
        <w:t>). V tomto odvětví</w:t>
      </w:r>
      <w:r w:rsidR="008761BE">
        <w:t xml:space="preserve"> bylo v roce 2022 zaměstnáno 30,1</w:t>
      </w:r>
      <w:r>
        <w:t xml:space="preserve"> % celkového počtu zam</w:t>
      </w:r>
      <w:r w:rsidR="008761BE">
        <w:t>ěstnanců ze zemí EU a 25,3</w:t>
      </w:r>
      <w:r>
        <w:t xml:space="preserve"> % z celkového počtu zaměstnanců z třetích zemí. Další sekcí ekonomických činností, která</w:t>
      </w:r>
      <w:r w:rsidR="008761BE">
        <w:t xml:space="preserve"> se v uplynulém období dostala</w:t>
      </w:r>
      <w:r>
        <w:t xml:space="preserve"> do popředí z hlediska počtů zaměstnaných cizinců, jsou administrativní a podpůrné činnosti (tato sekce zahrnuje převážně agenturní zaměstnávání). Podle dostupných údajů bylo v roce 2</w:t>
      </w:r>
      <w:r w:rsidR="008761BE">
        <w:t>022</w:t>
      </w:r>
      <w:r>
        <w:t xml:space="preserve"> v této sekci</w:t>
      </w:r>
      <w:r w:rsidR="008761BE">
        <w:t xml:space="preserve"> zaměstnáno celkem 19,2</w:t>
      </w:r>
      <w:r>
        <w:t xml:space="preserve"> % z celkového počtu cizinců evidovaných úř</w:t>
      </w:r>
      <w:r w:rsidR="008761BE">
        <w:t>ady práce, z nichž mírně nadpoloviční většina (50,6</w:t>
      </w:r>
      <w:r>
        <w:t xml:space="preserve"> %) připadala na občany zemí EU.  </w:t>
      </w:r>
    </w:p>
    <w:p w:rsidR="008316D8" w:rsidRDefault="008316D8" w:rsidP="008316D8">
      <w:pPr>
        <w:spacing w:after="60" w:line="360" w:lineRule="auto"/>
        <w:ind w:firstLine="709"/>
        <w:jc w:val="both"/>
      </w:pPr>
      <w:r>
        <w:t xml:space="preserve">Dalšími odvětvími národního hospodářství přitahujícími cizince jsou stavebnictví, s  </w:t>
      </w:r>
      <w:r w:rsidR="008761BE">
        <w:t>9,0</w:t>
      </w:r>
      <w:r>
        <w:t xml:space="preserve"> % zaměstnaných cizinců z celkového počtu cizinců evidovaných úřady práce, a velkoobchod a maloobchod; opravy a ú</w:t>
      </w:r>
      <w:r w:rsidR="008761BE">
        <w:t>držba motorových vozidel, s 9,5</w:t>
      </w:r>
      <w:r>
        <w:t xml:space="preserve">% podílem zaměstnaných cizinců z celkového počtu cizinců evidovaných úřady práce. </w:t>
      </w:r>
      <w:r w:rsidR="008761BE">
        <w:t>Zatímco v odvětví stavebnictví mají</w:t>
      </w:r>
      <w:r>
        <w:t xml:space="preserve"> převahu cizinci</w:t>
      </w:r>
      <w:r w:rsidR="008761BE">
        <w:t xml:space="preserve"> z třetích zemí  nad zaměstnanci ze států EU, v sekci velkoobchod a maloobchod; opravy a údržba motorových vozidel převažují občané EU.</w:t>
      </w:r>
      <w:r>
        <w:t>. Podle d</w:t>
      </w:r>
      <w:r w:rsidR="008761BE">
        <w:t>ostupných údajů byla v roce 2022</w:t>
      </w:r>
      <w:r>
        <w:t xml:space="preserve"> v odvětví stavebnictví zaměstná</w:t>
      </w:r>
      <w:r w:rsidR="00B0687B">
        <w:t>na téměř jedna desetina (9,8</w:t>
      </w:r>
      <w:r>
        <w:t xml:space="preserve"> %) z celkového počtu  cizinců-zaměstnanců z třetích zemí. Odpovídající podíl</w:t>
      </w:r>
      <w:r w:rsidR="00B0687B">
        <w:t xml:space="preserve"> za cizince-občany EU činil 8,1</w:t>
      </w:r>
      <w:r>
        <w:t xml:space="preserve"> %. V odvětví velkoobchod a maloobchod; opravy a údržba motorových vozidel byl</w:t>
      </w:r>
      <w:r w:rsidR="00B0687B">
        <w:t>o v loňském roce zaměstnáno 9,9</w:t>
      </w:r>
      <w:r>
        <w:t xml:space="preserve"> % z celkového počtu cizinců evidovaných úřady práce ze</w:t>
      </w:r>
      <w:r w:rsidR="00B0687B">
        <w:t xml:space="preserve"> zemí EU a 9,1</w:t>
      </w:r>
      <w:r>
        <w:t xml:space="preserve"> % z celkového počtu cizinců-zaměstnanců pocházejících z třetích zemí.</w:t>
      </w:r>
    </w:p>
    <w:p w:rsidR="008316D8" w:rsidRDefault="008316D8" w:rsidP="008316D8">
      <w:pPr>
        <w:spacing w:after="60" w:line="360" w:lineRule="auto"/>
        <w:ind w:firstLine="709"/>
        <w:jc w:val="both"/>
      </w:pPr>
      <w:r>
        <w:t>Oproti tomu odvětvím NH s nejnižším zastoupením zaměstnaných cizinců zůstává veřejná správa a obrana; povinné sociální zabezpečení, a to s pouhými 0,2 % zaměstnaných cizinců z  celkového počtu cizinců evi</w:t>
      </w:r>
      <w:r w:rsidR="00B0687B">
        <w:t>dovaných úřady práce v roce 2022</w:t>
      </w:r>
      <w:r>
        <w:t>.</w:t>
      </w:r>
    </w:p>
    <w:p w:rsidR="00FC61CE" w:rsidRDefault="008316D8" w:rsidP="008D1240">
      <w:pPr>
        <w:spacing w:after="60" w:line="360" w:lineRule="auto"/>
        <w:ind w:firstLine="709"/>
        <w:jc w:val="both"/>
      </w:pPr>
      <w:r>
        <w:t>Podíváme-li se na zaměstnané cizince z hlediska hlavních tříd klasifikace zaměstnání CZ-ISCO, jsou zřejmé dlouhodobě vysoké počty zaměstnaných cizinců v třídě 9 – pomocní a nekvalifikovaní pracovníci. V</w:t>
      </w:r>
      <w:r w:rsidR="00B0687B">
        <w:t> této kategorii bylo v roce 2022 zaměstnáno celkem 28,4</w:t>
      </w:r>
      <w:r>
        <w:t xml:space="preserve"> % z celkového počtu zahraničních pracovníků–zaměstnanců v ČR, </w:t>
      </w:r>
      <w:r w:rsidR="00B0687B">
        <w:t>přičemž mírně nadpoloviční většinu (50,7</w:t>
      </w:r>
      <w:r>
        <w:t xml:space="preserve"> %) z celkového počtu zaměstnaných cizinc</w:t>
      </w:r>
      <w:r w:rsidR="00B0687B">
        <w:t>ů v této třídě tvořili třetizemci</w:t>
      </w:r>
      <w:r w:rsidR="00853A71">
        <w:t>. Druhou</w:t>
      </w:r>
      <w:r>
        <w:t xml:space="preserve"> početně zastoupenou kategorií byla třída 8 – obsluha strojů a zařízení,</w:t>
      </w:r>
      <w:r w:rsidR="00B0687B">
        <w:t xml:space="preserve"> montéři, na níž připadalo  26,2</w:t>
      </w:r>
      <w:r>
        <w:t xml:space="preserve"> % z celkového počtu zaměstnaných cizinců v ČR.  Obdobně jako u předchozí zmíněné kategorie, měli i v této t</w:t>
      </w:r>
      <w:r w:rsidR="00B0687B">
        <w:t>řídě většinové zastoupení (56,0 %) cizinci-občané třetích zemí</w:t>
      </w:r>
      <w:r>
        <w:t xml:space="preserve">. Třetí v pořadí </w:t>
      </w:r>
      <w:r>
        <w:lastRenderedPageBreak/>
        <w:t xml:space="preserve">byla třída 7 - řemeslníci a </w:t>
      </w:r>
      <w:r w:rsidR="008D1240">
        <w:t>opraváři, v níž bylo v roce 2022 zaměstnáno 11,6</w:t>
      </w:r>
      <w:r>
        <w:t xml:space="preserve"> % z celkového počtu zahraničn</w:t>
      </w:r>
      <w:r w:rsidR="008D1240">
        <w:t>ích pracovníků – zaměstnanců v Č</w:t>
      </w:r>
      <w:r>
        <w:t>R. Na opačné straně žebříčku pak stála třída 0 - zaměstnanci v ozbrojených silách (0,01%) nebo třída 6 – kvalifikovaní pracovníci v zemědělství, lesnictví a rybářství (0,06 % z celkového počtu cizinců- zaměstnanců v ČR).</w:t>
      </w:r>
    </w:p>
    <w:p w:rsidR="00A45CF7" w:rsidRDefault="00A45CF7" w:rsidP="008D1240">
      <w:pPr>
        <w:spacing w:after="60" w:line="360" w:lineRule="auto"/>
        <w:ind w:firstLine="709"/>
        <w:jc w:val="both"/>
      </w:pPr>
      <w:r>
        <w:t>Z regionálního pohledu je nejvíce cizinců zaměstnáno na území hl. m. Prahy. Zde jejich podíl dosahuje téměř tří desetin (29,8 %) z celkového počtu cizinců registrovaných úřady práce. Následují kraje Středočeský (17,0 %), Jihomoravský (11,5 %) a Plzeňský (9,7 %).</w:t>
      </w:r>
    </w:p>
    <w:p w:rsidR="00A45CF7" w:rsidRDefault="00A45CF7" w:rsidP="008D1240">
      <w:pPr>
        <w:spacing w:after="60" w:line="360" w:lineRule="auto"/>
        <w:ind w:firstLine="709"/>
        <w:jc w:val="both"/>
      </w:pPr>
    </w:p>
    <w:p w:rsidR="00FC61CE" w:rsidRPr="004A1B0D" w:rsidRDefault="00DA4C0F" w:rsidP="00E90C42">
      <w:pPr>
        <w:spacing w:after="6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A3E0A" w:rsidRPr="004A1B0D">
        <w:rPr>
          <w:b/>
          <w:sz w:val="28"/>
          <w:szCs w:val="28"/>
        </w:rPr>
        <w:t>. 3</w:t>
      </w:r>
      <w:r w:rsidR="00FC61CE" w:rsidRPr="004A1B0D">
        <w:rPr>
          <w:b/>
          <w:sz w:val="28"/>
          <w:szCs w:val="28"/>
        </w:rPr>
        <w:t>. Ukrajinští občané v ČR v pozici zaměstnanců</w:t>
      </w:r>
    </w:p>
    <w:p w:rsidR="00193B38" w:rsidRDefault="00193B38" w:rsidP="00E90C42">
      <w:pPr>
        <w:spacing w:after="60" w:line="360" w:lineRule="auto"/>
        <w:jc w:val="both"/>
      </w:pPr>
      <w:r>
        <w:tab/>
        <w:t>Ukrajinští občané tvoří tradičně významnou skupinu na našem trhu práce. První pracovní migranti z Ukrajiny k nám začali přicházet již bezprostředně po otevření hranic, tj. začátkem 90. let minulého století.</w:t>
      </w:r>
      <w:r w:rsidR="00261235">
        <w:t xml:space="preserve"> V době našeho vstupu do EU, v roce 2004, bylo úřady práce na našem území registrováno celkem 22 399 ukrajinských občanů v postavení zaměstnanců. Jejich počty kontinuálně rostly až do roku 2008, kdy dosáhly svého tehdejšího vrcholu, 81 072. V období ekonomické krize pak stavy ukrajinských zaměstnanců postupně klesaly, a to až na pouhých 35 250 v roce 2011. Za období let 2012-2014 nejsou bohužel</w:t>
      </w:r>
      <w:r w:rsidR="00FC61CE">
        <w:t>, vzhledem k výpad</w:t>
      </w:r>
      <w:r w:rsidR="001A3E0A">
        <w:t>k</w:t>
      </w:r>
      <w:r w:rsidR="00FC61CE">
        <w:t>u informačního systému Ministerstva práce a sociálních věcí,</w:t>
      </w:r>
      <w:r w:rsidR="00261235">
        <w:t xml:space="preserve"> dostupná data. V roce 2015 je však </w:t>
      </w:r>
      <w:r w:rsidR="00FC61CE">
        <w:t>již</w:t>
      </w:r>
      <w:r w:rsidR="001A3E0A">
        <w:t xml:space="preserve"> z obnovených dat</w:t>
      </w:r>
      <w:r w:rsidR="00FC61CE">
        <w:t xml:space="preserve"> </w:t>
      </w:r>
      <w:r w:rsidR="00261235">
        <w:t>patrné oživení a dále rostoucí trend, který trvá až do roku 2022.</w:t>
      </w:r>
    </w:p>
    <w:p w:rsidR="00A425C2" w:rsidRDefault="00261235" w:rsidP="004401DC">
      <w:pPr>
        <w:spacing w:after="60" w:line="360" w:lineRule="auto"/>
        <w:jc w:val="both"/>
      </w:pPr>
      <w:r>
        <w:tab/>
        <w:t>Ke konci roku 2022 bylo úřady práce na území České republiky registrováno celkem 269 911 ukrajinských občanů v postavení zaměstnanců. Jejich počet se tak meziročně zvýšil o rekordních 74</w:t>
      </w:r>
      <w:r w:rsidR="00191164">
        <w:t> </w:t>
      </w:r>
      <w:r>
        <w:t>795</w:t>
      </w:r>
      <w:r w:rsidR="00191164">
        <w:t xml:space="preserve">         </w:t>
      </w:r>
      <w:r w:rsidR="00E768C3">
        <w:t xml:space="preserve"> (tj. o 38,3 %). Celkem 192 046 (71,2 %) z tohoto počtu připadalo na občany Ukrajiny, u nichž se ke vstupu na domácí trh práce nevyžaduje pracovní povolení (mezi tyto osoby lze zařadit např. cizince s trvalých pobytem, s uděleným azylem či doplňkovou nebo dočasnou ochranou, a další zákonem taxativně </w:t>
      </w:r>
      <w:r w:rsidR="000B42BA">
        <w:t>vymezené kategorie</w:t>
      </w:r>
      <w:r w:rsidR="00E768C3">
        <w:t>). Ve srovnání s rokem 2021 se tato skupina zvětšila více než dvojnásobně (</w:t>
      </w:r>
      <w:r w:rsidR="000B42BA">
        <w:t xml:space="preserve">o 120 %). Příčinou byl pravděpodobně nárůst počtu zaměstnaných osob s udělenou dočasnou ochranou. Druhou početnou skupinu tvořili Ukrajinci-držitelé zaměstnaneckých karet, s 73 674 </w:t>
      </w:r>
      <w:r w:rsidR="0031771B">
        <w:t>registrovaných osob. Oproti</w:t>
      </w:r>
      <w:r w:rsidR="000B42BA">
        <w:t xml:space="preserve"> 2021 zde došlo k mírnému nárůstu, a to o 3 436</w:t>
      </w:r>
      <w:r w:rsidR="0031771B">
        <w:t xml:space="preserve"> osob (tj. o 4,9 %). Na druhé straně k viditelnému propadu, z</w:t>
      </w:r>
      <w:r w:rsidR="000B42BA">
        <w:t xml:space="preserve"> 37 437 v roce 2021 na 3 968 v roce 2022, došlo v kategorii držitelů pracovního povolení. Relativní meziroční úbytek u této skupiny ukrajinských zaměstnanců v ČR činil 89,4 %. Zanedbatelná meziroční změna pak byla registrována u držitelů modrých karet, kterých bylo na konci roku 2022 celkem 223 (oproti 209 v roce 2021).</w:t>
      </w:r>
    </w:p>
    <w:p w:rsidR="00392330" w:rsidRDefault="0031771B" w:rsidP="004401DC">
      <w:pPr>
        <w:spacing w:after="60" w:line="360" w:lineRule="auto"/>
        <w:jc w:val="both"/>
      </w:pPr>
      <w:r>
        <w:tab/>
      </w:r>
    </w:p>
    <w:tbl>
      <w:tblPr>
        <w:tblW w:w="8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1037"/>
        <w:gridCol w:w="1037"/>
        <w:gridCol w:w="1037"/>
        <w:gridCol w:w="998"/>
        <w:gridCol w:w="365"/>
      </w:tblGrid>
      <w:tr w:rsidR="00392330" w:rsidRPr="00392330" w:rsidTr="00392330">
        <w:trPr>
          <w:trHeight w:val="300"/>
        </w:trPr>
        <w:tc>
          <w:tcPr>
            <w:tcW w:w="8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2330">
              <w:rPr>
                <w:rFonts w:cs="Arial"/>
                <w:b/>
                <w:bCs/>
                <w:color w:val="000000"/>
                <w:sz w:val="22"/>
                <w:szCs w:val="22"/>
              </w:rPr>
              <w:t>Tabulka 1: Počet ukrajinských občanů evidovaných úřady práce podle typu registrace</w:t>
            </w:r>
          </w:p>
        </w:tc>
      </w:tr>
      <w:tr w:rsidR="00392330" w:rsidRPr="00392330" w:rsidTr="00392330">
        <w:trPr>
          <w:trHeight w:val="315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92330" w:rsidRPr="00392330" w:rsidTr="00392330">
        <w:trPr>
          <w:trHeight w:val="300"/>
        </w:trPr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rok/typ registrace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Cs w:val="20"/>
              </w:rPr>
            </w:pPr>
          </w:p>
        </w:tc>
      </w:tr>
      <w:tr w:rsidR="00392330" w:rsidRPr="00392330" w:rsidTr="00394B6E">
        <w:trPr>
          <w:trHeight w:val="510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Ukrajinští občané, u nichž se nevyžaduje povolení k zaměstnání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80 093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81 874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87 232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192 046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392330" w:rsidRPr="00392330" w:rsidTr="00394B6E">
        <w:trPr>
          <w:trHeight w:val="340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Platná povolení k zaměstnání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32 361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33 904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37 437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3 968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392330" w:rsidRPr="00392330" w:rsidTr="00392330">
        <w:trPr>
          <w:trHeight w:val="300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Zaměstnanecké karty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31 488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43 510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70 238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73 674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392330" w:rsidRPr="00392330" w:rsidTr="00392330">
        <w:trPr>
          <w:trHeight w:val="315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Modré karty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</w:tbl>
    <w:p w:rsidR="00392330" w:rsidRPr="00392330" w:rsidRDefault="00392330" w:rsidP="00392330">
      <w:pPr>
        <w:spacing w:line="360" w:lineRule="auto"/>
        <w:ind w:firstLine="708"/>
        <w:rPr>
          <w:sz w:val="16"/>
          <w:szCs w:val="16"/>
        </w:rPr>
      </w:pPr>
      <w:r w:rsidRPr="00392330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4401DC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Pr="00392330">
        <w:rPr>
          <w:sz w:val="16"/>
          <w:szCs w:val="16"/>
        </w:rPr>
        <w:t>Zdroj: MPSV</w:t>
      </w:r>
    </w:p>
    <w:p w:rsidR="00D429EB" w:rsidRDefault="0031771B" w:rsidP="004401DC">
      <w:pPr>
        <w:spacing w:after="60" w:line="360" w:lineRule="auto"/>
        <w:ind w:firstLine="709"/>
      </w:pPr>
      <w:r>
        <w:lastRenderedPageBreak/>
        <w:t xml:space="preserve"> Mezi ukra</w:t>
      </w:r>
      <w:r w:rsidR="00853A71">
        <w:t>jinskými zaměstnanci převažovaly</w:t>
      </w:r>
      <w:r>
        <w:t xml:space="preserve"> v roce 2022 ženy. Jejich podíl činil 52 %. Je zřejmé, že na složení ukrajinských zaměstnanců podle pohlaví měl významný vliv příliv válečných uprchlíků s převahou žen s dětmi.</w:t>
      </w:r>
      <w:r w:rsidR="00411BFC">
        <w:t xml:space="preserve"> V předchozích letech měli naopak většinu muži. Pro srovnání je možno uvést údaj za rok 2021, kdy muži tvořili 58,2 % z celkového počtu ukrajinských zaměstnanců u nás.</w:t>
      </w:r>
    </w:p>
    <w:p w:rsidR="00C71A70" w:rsidRDefault="00C71A70" w:rsidP="004401DC">
      <w:pPr>
        <w:spacing w:after="60" w:line="360" w:lineRule="auto"/>
        <w:ind w:firstLine="709"/>
        <w:jc w:val="both"/>
      </w:pPr>
      <w:r>
        <w:t>Z hlediska sekcí ekonomických činností jsou Ukrajinci nadprůměrně zaměstnáni zejména v odvětví Administrativní a podpůrné činnosti (22,7 % vs.</w:t>
      </w:r>
      <w:r w:rsidR="008F343E">
        <w:t xml:space="preserve"> 19,2 % za cizince celkem), ve S</w:t>
      </w:r>
      <w:r>
        <w:t>tavebnictví (13,1 % vs. 9 %) nebo v odvětví Doprava a skladování (7,4 % vs. 6 %). Absolutně nejvyšší počty Ukrajinců (75 133) však pracují ve zpracovatelském průmyslu, kde jejich podíl dosahuje průměru za cizince celkem (27,8 %). Podprůměrné zastoupení (7 %), ve srovnání s cizinci celkem (9,5 %) pak mají naopak ukrajinští pracovníci např. v odvětví Velkoobchod, maloobchod; opravy a údržba motorových vozidel.</w:t>
      </w:r>
    </w:p>
    <w:p w:rsidR="00A425C2" w:rsidRDefault="009A1FBC" w:rsidP="00394B6E">
      <w:pPr>
        <w:spacing w:after="60" w:line="360" w:lineRule="auto"/>
        <w:ind w:firstLine="708"/>
        <w:jc w:val="both"/>
      </w:pPr>
      <w:r>
        <w:t xml:space="preserve"> Z hlediska klasifikace zaměstnání pracují ukrajinští občané nejvíce jako pomocní a nekvalifikovaní pracovníci (ISCO 9),</w:t>
      </w:r>
      <w:r w:rsidR="00015A62">
        <w:t xml:space="preserve"> kde na rozdíl od cizinců-zaměstnanců</w:t>
      </w:r>
      <w:r>
        <w:t xml:space="preserve"> celkem (28,4 %) dosahují více než třetinového podílu (35,6 %</w:t>
      </w:r>
      <w:r w:rsidR="00015A62">
        <w:t>) na celkovém počtu ukrajinských zaměstnanců. Další kategorií, s nadprůměrným zastoupením zaměstnaných ukrajinských občanů, je Obsluha strojů a zařízení, montéři (ISCO 8). Zde činí jejich podíl 34,6 % (vs. 26,2 % za cizince celkem). Vyšší procento Ukrajinců (13,6 %), ve srovnání s průměrem za celou skupinu cizinců (11,6 %), pracuje i jako řemeslníci a opraváři (ISCO 7). Naopak signifikantně méně Ukrajinců</w:t>
      </w:r>
      <w:r w:rsidR="00C0160D">
        <w:t xml:space="preserve"> (2,5 %) než je průměr za cizince-zaměstnance</w:t>
      </w:r>
      <w:r w:rsidR="00EF6ACE">
        <w:t xml:space="preserve"> </w:t>
      </w:r>
      <w:r w:rsidR="00C0160D">
        <w:t xml:space="preserve">celkem (9,7 %) spadá do skupiny ISCO 2 – Specialisté.  </w:t>
      </w:r>
    </w:p>
    <w:p w:rsidR="00C770C2" w:rsidRPr="00A425C2" w:rsidRDefault="00A425C2" w:rsidP="00A425C2">
      <w:pPr>
        <w:spacing w:after="60" w:line="360" w:lineRule="auto"/>
        <w:ind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5F5E4D" wp14:editId="50C4E77B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629275" cy="3124200"/>
                <wp:effectExtent l="0" t="0" r="0" b="0"/>
                <wp:wrapNone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124200"/>
                          <a:chOff x="0" y="0"/>
                          <a:chExt cx="4619625" cy="3200400"/>
                        </a:xfrm>
                      </wpg:grpSpPr>
                      <wpg:graphicFrame>
                        <wpg:cNvPr id="3" name="Graf 3"/>
                        <wpg:cNvFrPr/>
                        <wpg:xfrm>
                          <a:off x="0" y="0"/>
                          <a:ext cx="4619625" cy="32004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F5FBA" id="Skupina 1" o:spid="_x0000_s1026" style="position:absolute;margin-left:0;margin-top:-.45pt;width:443.25pt;height:246pt;z-index:251664384;mso-position-horizontal:left;mso-position-horizontal-relative:margin;mso-width-relative:margin;mso-height-relative:margin" coordsize="46196,32004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">
                <v:shape id="Graf 3" o:spid="_x0000_s1027" type="#_x0000_t75" style="position:absolute;width:46174;height:32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">
                  <v:imagedata r:id="rId15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:rsidR="00C770C2" w:rsidRDefault="00C770C2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C770C2" w:rsidRDefault="00C770C2" w:rsidP="00FC61CE">
      <w:pPr>
        <w:spacing w:line="360" w:lineRule="auto"/>
        <w:jc w:val="both"/>
        <w:rPr>
          <w:b/>
          <w:sz w:val="28"/>
          <w:szCs w:val="28"/>
        </w:rPr>
      </w:pPr>
    </w:p>
    <w:p w:rsidR="00C770C2" w:rsidRDefault="00A425C2" w:rsidP="00FC61CE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F81A3" wp14:editId="0CED0496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629275" cy="786765"/>
                <wp:effectExtent l="0" t="0" r="9525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786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56EF" w:rsidRPr="004B5441" w:rsidRDefault="008556EF" w:rsidP="008556EF">
                            <w:pPr>
                              <w:pStyle w:val="Titulek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8556EF">
                              <w:rPr>
                                <w:rFonts w:cs="Arial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Zdroj: MPSV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F81A3"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34" type="#_x0000_t202" style="position:absolute;left:0;text-align:left;margin-left:0;margin-top:30.15pt;width:443.25pt;height:61.9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" stroked="f">
                <v:textbox inset="0,0,0,0">
                  <w:txbxContent>
                    <w:p w:rsidR="008556EF" w:rsidRPr="004B5441" w:rsidRDefault="008556EF" w:rsidP="008556EF">
                      <w:pPr>
                        <w:pStyle w:val="Titulek"/>
                        <w:rPr>
                          <w:noProof/>
                          <w:sz w:val="20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</w:t>
                      </w:r>
                      <w:r w:rsidRPr="008556EF">
                        <w:rPr>
                          <w:rFonts w:cs="Arial"/>
                          <w:i w:val="0"/>
                          <w:color w:val="auto"/>
                          <w:sz w:val="16"/>
                          <w:szCs w:val="16"/>
                        </w:rPr>
                        <w:t>Zdroj: MPSV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A71">
        <w:rPr>
          <w:b/>
          <w:sz w:val="28"/>
          <w:szCs w:val="28"/>
        </w:rPr>
        <w:t xml:space="preserve">      </w:t>
      </w:r>
      <w:r w:rsidR="008556EF">
        <w:rPr>
          <w:b/>
          <w:sz w:val="28"/>
          <w:szCs w:val="28"/>
        </w:rPr>
        <w:t xml:space="preserve">                                                                              </w:t>
      </w:r>
      <w:r w:rsidR="00853A71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C770C2" w:rsidRPr="008556EF" w:rsidRDefault="00A425C2" w:rsidP="00FC61C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94B6E">
        <w:rPr>
          <w:sz w:val="16"/>
          <w:szCs w:val="16"/>
        </w:rPr>
        <w:t xml:space="preserve"> </w:t>
      </w:r>
      <w:r w:rsidR="00853A71" w:rsidRPr="008556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="008556EF" w:rsidRPr="008556EF">
        <w:rPr>
          <w:sz w:val="16"/>
          <w:szCs w:val="16"/>
        </w:rPr>
        <w:t xml:space="preserve">                                                                    </w:t>
      </w:r>
      <w:r w:rsidR="008556EF">
        <w:rPr>
          <w:sz w:val="16"/>
          <w:szCs w:val="16"/>
        </w:rPr>
        <w:t xml:space="preserve">                                                                      </w:t>
      </w:r>
      <w:r w:rsidR="00853A71" w:rsidRPr="008556EF">
        <w:rPr>
          <w:sz w:val="16"/>
          <w:szCs w:val="16"/>
        </w:rPr>
        <w:t xml:space="preserve">                                                                                    </w:t>
      </w:r>
    </w:p>
    <w:p w:rsidR="00C770C2" w:rsidRDefault="00C770C2" w:rsidP="00FC61CE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420583" wp14:editId="50C76A76">
            <wp:extent cx="5705475" cy="360997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70C2" w:rsidRPr="00A45CF7" w:rsidRDefault="00A45CF7" w:rsidP="00FC61CE">
      <w:pPr>
        <w:spacing w:line="360" w:lineRule="auto"/>
        <w:jc w:val="both"/>
        <w:rPr>
          <w:szCs w:val="20"/>
        </w:rPr>
      </w:pPr>
      <w:r>
        <w:rPr>
          <w:b/>
          <w:sz w:val="28"/>
          <w:szCs w:val="28"/>
        </w:rPr>
        <w:tab/>
      </w:r>
      <w:r w:rsidRPr="00A45CF7">
        <w:rPr>
          <w:szCs w:val="20"/>
        </w:rPr>
        <w:t>Nejvíce atraktivním regionem pro ukrajinské zaměstnance je hl. město Praha.</w:t>
      </w:r>
      <w:r>
        <w:rPr>
          <w:szCs w:val="20"/>
        </w:rPr>
        <w:t xml:space="preserve"> Zde jejich podíl </w:t>
      </w:r>
      <w:r w:rsidR="00605ACA">
        <w:rPr>
          <w:szCs w:val="20"/>
        </w:rPr>
        <w:t>činil</w:t>
      </w:r>
      <w:r>
        <w:rPr>
          <w:szCs w:val="20"/>
        </w:rPr>
        <w:t xml:space="preserve"> 26,0 % z celkového počtu ukrajinských občanů registrovaných úřady práce</w:t>
      </w:r>
      <w:r w:rsidR="00605ACA">
        <w:rPr>
          <w:szCs w:val="20"/>
        </w:rPr>
        <w:t xml:space="preserve"> ke konci roku 2022</w:t>
      </w:r>
      <w:r>
        <w:rPr>
          <w:szCs w:val="20"/>
        </w:rPr>
        <w:t>. J</w:t>
      </w:r>
      <w:r w:rsidR="00605ACA">
        <w:rPr>
          <w:szCs w:val="20"/>
        </w:rPr>
        <w:t>e tedy jen o </w:t>
      </w:r>
      <w:r>
        <w:rPr>
          <w:szCs w:val="20"/>
        </w:rPr>
        <w:t>málo nižší ve srovnání s celkovou skupinou cizinců-zaměstnanců v ČR (29,8 %). Z hlediska počtu i podílu zaměstnaných ukrajinských občanů následuje kraj Středočeský, s 17,0 % (</w:t>
      </w:r>
      <w:r w:rsidR="00605ACA">
        <w:rPr>
          <w:szCs w:val="20"/>
        </w:rPr>
        <w:t>zde je podíl totožný jako u skupiny cizinců-zaměstnanců celkem</w:t>
      </w:r>
      <w:r>
        <w:rPr>
          <w:szCs w:val="20"/>
        </w:rPr>
        <w:t>).</w:t>
      </w:r>
      <w:r w:rsidR="008556EF">
        <w:rPr>
          <w:szCs w:val="20"/>
        </w:rPr>
        <w:t xml:space="preserve"> Na třetím místě</w:t>
      </w:r>
      <w:r w:rsidR="00605ACA">
        <w:rPr>
          <w:szCs w:val="20"/>
        </w:rPr>
        <w:t xml:space="preserve"> z hlediska počtu i podílu ukrajinských občanů registrovaných úřady práce se však, na rozdíl od skupiny cizinců-zaměstnanců celkem, zařadil kraj Plzeňský, s 11,6 % ukrajinských zaměstnanců z jejich celkového počtu (u skupiny cizinců-zaměstnanců celkem je tento region až na čtvrtém místě s 9,7 %)</w:t>
      </w:r>
      <w:r>
        <w:rPr>
          <w:szCs w:val="20"/>
        </w:rPr>
        <w:t xml:space="preserve">. </w:t>
      </w:r>
    </w:p>
    <w:p w:rsidR="009A1FBC" w:rsidRPr="004A1B0D" w:rsidRDefault="00DA4C0F" w:rsidP="00FC61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61CE" w:rsidRPr="004A1B0D">
        <w:rPr>
          <w:b/>
          <w:sz w:val="28"/>
          <w:szCs w:val="28"/>
        </w:rPr>
        <w:t>.</w:t>
      </w:r>
      <w:r w:rsidR="004942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FC61CE" w:rsidRPr="004A1B0D">
        <w:rPr>
          <w:b/>
          <w:sz w:val="28"/>
          <w:szCs w:val="28"/>
        </w:rPr>
        <w:t>.  Cizinci v ČR v postavení držitelů živnostenského oprávnění</w:t>
      </w:r>
      <w:r w:rsidR="00B05010">
        <w:rPr>
          <w:b/>
          <w:sz w:val="28"/>
          <w:szCs w:val="28"/>
        </w:rPr>
        <w:t xml:space="preserve"> </w:t>
      </w:r>
    </w:p>
    <w:p w:rsidR="00FC61CE" w:rsidRDefault="00026B97" w:rsidP="00FC45CD">
      <w:pPr>
        <w:spacing w:after="60" w:line="360" w:lineRule="auto"/>
        <w:ind w:firstLine="709"/>
        <w:jc w:val="both"/>
        <w:rPr>
          <w:szCs w:val="20"/>
        </w:rPr>
      </w:pPr>
      <w:r w:rsidRPr="00026B97">
        <w:rPr>
          <w:szCs w:val="20"/>
        </w:rPr>
        <w:t>Podle údajů Ministerstva průmyslu a obchodu</w:t>
      </w:r>
      <w:r>
        <w:rPr>
          <w:szCs w:val="20"/>
        </w:rPr>
        <w:t xml:space="preserve"> bylo ke konci roku 2022 v ČR evidováno celkem 111 693 cizinců-držitelů živnostenského oprávnění, což bylo o 9 271 osob</w:t>
      </w:r>
      <w:r w:rsidR="007F734D">
        <w:rPr>
          <w:szCs w:val="20"/>
        </w:rPr>
        <w:t xml:space="preserve"> neboli 9,1 %</w:t>
      </w:r>
      <w:r>
        <w:rPr>
          <w:szCs w:val="20"/>
        </w:rPr>
        <w:t xml:space="preserve"> více než v roce 2021.</w:t>
      </w:r>
      <w:r w:rsidR="007F734D">
        <w:rPr>
          <w:szCs w:val="20"/>
        </w:rPr>
        <w:t xml:space="preserve"> </w:t>
      </w:r>
      <w:r w:rsidR="007842C8">
        <w:rPr>
          <w:szCs w:val="20"/>
        </w:rPr>
        <w:t xml:space="preserve">Více než dvě třetiny, </w:t>
      </w:r>
      <w:r w:rsidR="007F734D">
        <w:rPr>
          <w:szCs w:val="20"/>
        </w:rPr>
        <w:t xml:space="preserve">67,8 % z celkového </w:t>
      </w:r>
      <w:r w:rsidR="002357A9">
        <w:rPr>
          <w:szCs w:val="20"/>
        </w:rPr>
        <w:t>počtu</w:t>
      </w:r>
      <w:r w:rsidR="007842C8">
        <w:rPr>
          <w:szCs w:val="20"/>
        </w:rPr>
        <w:t xml:space="preserve"> registrovaných cizinců-držitelů živnostenského oprávnění,</w:t>
      </w:r>
      <w:r w:rsidR="002357A9">
        <w:rPr>
          <w:szCs w:val="20"/>
        </w:rPr>
        <w:t xml:space="preserve"> připadalo</w:t>
      </w:r>
      <w:r w:rsidR="007F734D">
        <w:rPr>
          <w:szCs w:val="20"/>
        </w:rPr>
        <w:t xml:space="preserve"> v roce 2022</w:t>
      </w:r>
      <w:r w:rsidR="002357A9">
        <w:rPr>
          <w:szCs w:val="20"/>
        </w:rPr>
        <w:t xml:space="preserve"> na muže</w:t>
      </w:r>
      <w:r w:rsidR="007F734D">
        <w:rPr>
          <w:szCs w:val="20"/>
        </w:rPr>
        <w:t>.  V posledních le</w:t>
      </w:r>
      <w:r w:rsidR="007842C8">
        <w:rPr>
          <w:szCs w:val="20"/>
        </w:rPr>
        <w:t>tech je zřejmý rosto</w:t>
      </w:r>
      <w:r w:rsidR="007408AB">
        <w:rPr>
          <w:szCs w:val="20"/>
        </w:rPr>
        <w:t>ucí trend u skupiny cizinců</w:t>
      </w:r>
      <w:r w:rsidR="002357A9">
        <w:rPr>
          <w:szCs w:val="20"/>
        </w:rPr>
        <w:t>-</w:t>
      </w:r>
      <w:r w:rsidR="007F734D">
        <w:rPr>
          <w:szCs w:val="20"/>
        </w:rPr>
        <w:t>p</w:t>
      </w:r>
      <w:r w:rsidR="007408AB">
        <w:rPr>
          <w:szCs w:val="20"/>
        </w:rPr>
        <w:t>odnikatelů v </w:t>
      </w:r>
      <w:r w:rsidR="002357A9">
        <w:rPr>
          <w:szCs w:val="20"/>
        </w:rPr>
        <w:t>ČR</w:t>
      </w:r>
      <w:r w:rsidR="007F734D">
        <w:rPr>
          <w:szCs w:val="20"/>
        </w:rPr>
        <w:t xml:space="preserve"> </w:t>
      </w:r>
      <w:r w:rsidR="007408AB">
        <w:rPr>
          <w:szCs w:val="20"/>
        </w:rPr>
        <w:t xml:space="preserve">přicházejících </w:t>
      </w:r>
      <w:r w:rsidR="007F734D">
        <w:rPr>
          <w:szCs w:val="20"/>
        </w:rPr>
        <w:t>ze zemí EU.  V</w:t>
      </w:r>
      <w:r w:rsidR="007408AB">
        <w:rPr>
          <w:szCs w:val="20"/>
        </w:rPr>
        <w:t>ětšina z těchto cizinců-občanů</w:t>
      </w:r>
      <w:r w:rsidR="007F734D">
        <w:rPr>
          <w:szCs w:val="20"/>
        </w:rPr>
        <w:t xml:space="preserve"> EU</w:t>
      </w:r>
      <w:r w:rsidR="00A77352">
        <w:rPr>
          <w:szCs w:val="20"/>
        </w:rPr>
        <w:t>-27 jsou státní přís</w:t>
      </w:r>
      <w:r w:rsidR="007F734D">
        <w:rPr>
          <w:szCs w:val="20"/>
        </w:rPr>
        <w:t>lušníci S</w:t>
      </w:r>
      <w:r w:rsidR="00A77352">
        <w:rPr>
          <w:szCs w:val="20"/>
        </w:rPr>
        <w:t>lov</w:t>
      </w:r>
      <w:r w:rsidR="007F734D">
        <w:rPr>
          <w:szCs w:val="20"/>
        </w:rPr>
        <w:t>e</w:t>
      </w:r>
      <w:r w:rsidR="00A77352">
        <w:rPr>
          <w:szCs w:val="20"/>
        </w:rPr>
        <w:t>n</w:t>
      </w:r>
      <w:r w:rsidR="007F734D">
        <w:rPr>
          <w:szCs w:val="20"/>
        </w:rPr>
        <w:t>ska (22 983 osob); oproti roku 2021 jejich počty vz</w:t>
      </w:r>
      <w:r w:rsidR="00A77352">
        <w:rPr>
          <w:szCs w:val="20"/>
        </w:rPr>
        <w:t>ro</w:t>
      </w:r>
      <w:r w:rsidR="007F734D">
        <w:rPr>
          <w:szCs w:val="20"/>
        </w:rPr>
        <w:t>stly o 1</w:t>
      </w:r>
      <w:r w:rsidR="00A77352">
        <w:rPr>
          <w:szCs w:val="20"/>
        </w:rPr>
        <w:t>,4 tis</w:t>
      </w:r>
      <w:r w:rsidR="007F734D">
        <w:rPr>
          <w:szCs w:val="20"/>
        </w:rPr>
        <w:t>. Následují občané N</w:t>
      </w:r>
      <w:r w:rsidR="002357A9">
        <w:rPr>
          <w:szCs w:val="20"/>
        </w:rPr>
        <w:t>ěmecka s</w:t>
      </w:r>
      <w:r w:rsidR="007F734D">
        <w:rPr>
          <w:szCs w:val="20"/>
        </w:rPr>
        <w:t xml:space="preserve"> 3 192 registrovanými osobami</w:t>
      </w:r>
      <w:r w:rsidR="00A77352">
        <w:rPr>
          <w:szCs w:val="20"/>
        </w:rPr>
        <w:t xml:space="preserve"> a občané Polska s 2</w:t>
      </w:r>
      <w:r w:rsidR="002357A9">
        <w:rPr>
          <w:szCs w:val="20"/>
        </w:rPr>
        <w:t> </w:t>
      </w:r>
      <w:r w:rsidR="00A77352">
        <w:rPr>
          <w:szCs w:val="20"/>
        </w:rPr>
        <w:t>998</w:t>
      </w:r>
      <w:r w:rsidR="002357A9">
        <w:rPr>
          <w:szCs w:val="20"/>
        </w:rPr>
        <w:t xml:space="preserve"> evidovanými</w:t>
      </w:r>
      <w:r w:rsidR="00A77352">
        <w:rPr>
          <w:szCs w:val="20"/>
        </w:rPr>
        <w:t xml:space="preserve"> osobami.</w:t>
      </w:r>
      <w:r w:rsidR="002357A9">
        <w:rPr>
          <w:szCs w:val="20"/>
        </w:rPr>
        <w:t xml:space="preserve">  V případech příslušníků obou </w:t>
      </w:r>
      <w:r w:rsidR="007842C8">
        <w:rPr>
          <w:szCs w:val="20"/>
        </w:rPr>
        <w:t>posledně zmíněných</w:t>
      </w:r>
      <w:r w:rsidR="002357A9">
        <w:rPr>
          <w:szCs w:val="20"/>
        </w:rPr>
        <w:t xml:space="preserve"> státních občanství nedošlo z</w:t>
      </w:r>
      <w:r w:rsidR="00B43DA8">
        <w:rPr>
          <w:szCs w:val="20"/>
        </w:rPr>
        <w:t> </w:t>
      </w:r>
      <w:r w:rsidR="002357A9">
        <w:rPr>
          <w:szCs w:val="20"/>
        </w:rPr>
        <w:t>hlediska</w:t>
      </w:r>
      <w:r w:rsidR="00B43DA8">
        <w:rPr>
          <w:szCs w:val="20"/>
        </w:rPr>
        <w:t xml:space="preserve"> dosaženého</w:t>
      </w:r>
      <w:r w:rsidR="002357A9">
        <w:rPr>
          <w:szCs w:val="20"/>
        </w:rPr>
        <w:t xml:space="preserve"> počtu k významnějším meziročním změnám. </w:t>
      </w:r>
      <w:r w:rsidR="00A77352">
        <w:rPr>
          <w:szCs w:val="20"/>
        </w:rPr>
        <w:t xml:space="preserve"> Ve srovnání s rokem 2021 </w:t>
      </w:r>
      <w:r w:rsidR="007408AB">
        <w:rPr>
          <w:szCs w:val="20"/>
        </w:rPr>
        <w:t>byl</w:t>
      </w:r>
      <w:r w:rsidR="007842C8">
        <w:rPr>
          <w:szCs w:val="20"/>
        </w:rPr>
        <w:t xml:space="preserve"> </w:t>
      </w:r>
      <w:r w:rsidR="002357A9">
        <w:rPr>
          <w:szCs w:val="20"/>
        </w:rPr>
        <w:t>zaznamenám</w:t>
      </w:r>
      <w:r w:rsidR="00A77352">
        <w:rPr>
          <w:szCs w:val="20"/>
        </w:rPr>
        <w:t> </w:t>
      </w:r>
      <w:r w:rsidR="002357A9">
        <w:rPr>
          <w:szCs w:val="20"/>
        </w:rPr>
        <w:t>větší</w:t>
      </w:r>
      <w:r w:rsidR="00A77352">
        <w:rPr>
          <w:szCs w:val="20"/>
        </w:rPr>
        <w:t xml:space="preserve"> nárů</w:t>
      </w:r>
      <w:r w:rsidR="002357A9">
        <w:rPr>
          <w:szCs w:val="20"/>
        </w:rPr>
        <w:t>st</w:t>
      </w:r>
      <w:r w:rsidR="00A77352">
        <w:rPr>
          <w:szCs w:val="20"/>
        </w:rPr>
        <w:t xml:space="preserve"> u skupiny cizinců ze zemí mimo EU, a to o 6 960 osob. Nejvíce vzrostly počty ukrajinských držitelů živnostenského oprávnění, kteří v roce 2022 dosáhli 30 978 osob, tj. o zhruba o pětinu více než v roce 2021. Stejně jako v předchozím </w:t>
      </w:r>
      <w:r w:rsidR="007842C8">
        <w:rPr>
          <w:szCs w:val="20"/>
        </w:rPr>
        <w:t xml:space="preserve">roce patřili </w:t>
      </w:r>
      <w:r w:rsidR="00A77352">
        <w:rPr>
          <w:szCs w:val="20"/>
        </w:rPr>
        <w:t>občané Ukrajiny mezi nejvíce zastoupené státní příslušníky z třetích zemí. N</w:t>
      </w:r>
      <w:r w:rsidR="007842C8">
        <w:rPr>
          <w:szCs w:val="20"/>
        </w:rPr>
        <w:t xml:space="preserve">ásledovali </w:t>
      </w:r>
      <w:r w:rsidR="00A77352">
        <w:rPr>
          <w:szCs w:val="20"/>
        </w:rPr>
        <w:t xml:space="preserve"> občané Vietnamu (20 745 osob), Ruska </w:t>
      </w:r>
      <w:r w:rsidR="00A77352">
        <w:rPr>
          <w:szCs w:val="20"/>
        </w:rPr>
        <w:lastRenderedPageBreak/>
        <w:t>(4 649 osob), USA (1 803 osob</w:t>
      </w:r>
      <w:r w:rsidR="007408AB">
        <w:rPr>
          <w:szCs w:val="20"/>
        </w:rPr>
        <w:t>)</w:t>
      </w:r>
      <w:r w:rsidR="00A77352">
        <w:rPr>
          <w:szCs w:val="20"/>
        </w:rPr>
        <w:t xml:space="preserve"> a Velké Británie (1 683 osob).</w:t>
      </w:r>
      <w:r w:rsidR="002357A9">
        <w:rPr>
          <w:szCs w:val="20"/>
        </w:rPr>
        <w:t xml:space="preserve"> P</w:t>
      </w:r>
      <w:r w:rsidR="007408AB">
        <w:rPr>
          <w:szCs w:val="20"/>
        </w:rPr>
        <w:t>očty u těchto národnostních skupin</w:t>
      </w:r>
      <w:r w:rsidR="002357A9">
        <w:rPr>
          <w:szCs w:val="20"/>
        </w:rPr>
        <w:t xml:space="preserve"> se  oproti roku 2021 výrazněji ne</w:t>
      </w:r>
      <w:r w:rsidR="007408AB">
        <w:rPr>
          <w:szCs w:val="20"/>
        </w:rPr>
        <w:t>z</w:t>
      </w:r>
      <w:r w:rsidR="002357A9">
        <w:rPr>
          <w:szCs w:val="20"/>
        </w:rPr>
        <w:t>měnily.</w:t>
      </w:r>
    </w:p>
    <w:p w:rsidR="00FC45CD" w:rsidRDefault="00FC45CD" w:rsidP="00FC45CD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 xml:space="preserve">Nejvyšší počty i podíl cizinců-držitelů živnostenského oprávnění byly ke konci roku 2022 evidovány v hl. m. Praha. Podíl cizinců-živnostníků zde dosáhl hodnoty 41,7 % z celkového počtu zahraničních podnikatelů na území ČR. Následoval kraj Středočeský s 12,1 %, Jihomoravský s 8,1 % a Ústecký se 7,4 %. </w:t>
      </w:r>
    </w:p>
    <w:p w:rsidR="00FC45CD" w:rsidRDefault="00FC45CD" w:rsidP="00760E15">
      <w:pPr>
        <w:spacing w:after="60" w:line="240" w:lineRule="auto"/>
        <w:jc w:val="both"/>
        <w:rPr>
          <w:b/>
          <w:sz w:val="28"/>
          <w:szCs w:val="28"/>
        </w:rPr>
      </w:pPr>
    </w:p>
    <w:p w:rsidR="007408AB" w:rsidRPr="004A1B0D" w:rsidRDefault="00DA4C0F" w:rsidP="00760E15">
      <w:pPr>
        <w:spacing w:after="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5. 5</w:t>
      </w:r>
      <w:r w:rsidR="007408AB" w:rsidRPr="004A1B0D">
        <w:rPr>
          <w:b/>
          <w:sz w:val="28"/>
          <w:szCs w:val="28"/>
        </w:rPr>
        <w:t>. Ukrajinští občané v postavení držitelů živnostenského oprávnění v</w:t>
      </w:r>
      <w:r w:rsidR="00B43DA8" w:rsidRPr="004A1B0D">
        <w:rPr>
          <w:b/>
          <w:sz w:val="28"/>
          <w:szCs w:val="28"/>
        </w:rPr>
        <w:t> </w:t>
      </w:r>
      <w:r w:rsidR="007408AB" w:rsidRPr="004A1B0D">
        <w:rPr>
          <w:b/>
          <w:sz w:val="28"/>
          <w:szCs w:val="28"/>
        </w:rPr>
        <w:t>ČR</w:t>
      </w:r>
    </w:p>
    <w:p w:rsidR="00BB6EDC" w:rsidRDefault="00B43DA8" w:rsidP="008F343E">
      <w:pPr>
        <w:spacing w:after="60" w:line="360" w:lineRule="auto"/>
        <w:jc w:val="both"/>
        <w:rPr>
          <w:szCs w:val="20"/>
        </w:rPr>
      </w:pPr>
      <w:r>
        <w:rPr>
          <w:b/>
          <w:sz w:val="24"/>
        </w:rPr>
        <w:tab/>
      </w:r>
      <w:r>
        <w:rPr>
          <w:szCs w:val="20"/>
        </w:rPr>
        <w:t>Počet občanů Ukrajiny, kteří v ČR získali živnostenské oprávnění, činil ke konci roku 2022 celkem 30 978 osob. Ve srovnání s rokem 2021 tak došlo k navýšení o 5 316 osob.</w:t>
      </w:r>
      <w:r w:rsidR="00BB6EDC">
        <w:rPr>
          <w:szCs w:val="20"/>
        </w:rPr>
        <w:t xml:space="preserve"> Podíl ukrajinských občanů podnikajících na domácím trhu práce tak dosáhl 27,7 % z celkového počtu cizinců-držitelů živnostenského oprávnění na našem území.</w:t>
      </w:r>
    </w:p>
    <w:p w:rsidR="00B43DA8" w:rsidRDefault="00B43DA8" w:rsidP="008F343E">
      <w:pPr>
        <w:spacing w:after="60" w:line="360" w:lineRule="auto"/>
        <w:ind w:firstLine="708"/>
        <w:jc w:val="both"/>
        <w:rPr>
          <w:szCs w:val="20"/>
        </w:rPr>
      </w:pPr>
      <w:r>
        <w:rPr>
          <w:szCs w:val="20"/>
        </w:rPr>
        <w:t xml:space="preserve"> Počet držitelů živnostenského oprávnění z Ukrajiny </w:t>
      </w:r>
      <w:r w:rsidR="000752A6">
        <w:rPr>
          <w:szCs w:val="20"/>
        </w:rPr>
        <w:t xml:space="preserve">dosáhl svého maxima v době ekonomické krize, v roce 2011, kdy bylo registrováno celkem 33 700 osob. </w:t>
      </w:r>
      <w:r w:rsidR="00BB6EDC">
        <w:rPr>
          <w:szCs w:val="20"/>
        </w:rPr>
        <w:t>Ř</w:t>
      </w:r>
      <w:r w:rsidR="000752A6">
        <w:rPr>
          <w:szCs w:val="20"/>
        </w:rPr>
        <w:t>ada Ukrajinců</w:t>
      </w:r>
      <w:r w:rsidR="00BB6EDC">
        <w:rPr>
          <w:szCs w:val="20"/>
        </w:rPr>
        <w:t xml:space="preserve"> i</w:t>
      </w:r>
      <w:r w:rsidR="000752A6">
        <w:rPr>
          <w:szCs w:val="20"/>
        </w:rPr>
        <w:t xml:space="preserve"> třetizemců obecně</w:t>
      </w:r>
      <w:r w:rsidR="00BB6EDC">
        <w:rPr>
          <w:szCs w:val="20"/>
        </w:rPr>
        <w:t xml:space="preserve"> si</w:t>
      </w:r>
      <w:r w:rsidR="000752A6">
        <w:rPr>
          <w:szCs w:val="20"/>
        </w:rPr>
        <w:t xml:space="preserve"> totiž v době ekonomické krize, tj. v období let 2008-2011, v souvislosti se zpřísněním podmínek pro zaměstnávání cizinců na domácím trhu práce, zažádala o povolení k živnostenskému podnikání. Počty cizinců</w:t>
      </w:r>
      <w:r w:rsidR="00BB6EDC">
        <w:rPr>
          <w:szCs w:val="20"/>
        </w:rPr>
        <w:t>-</w:t>
      </w:r>
      <w:r w:rsidR="000752A6">
        <w:rPr>
          <w:szCs w:val="20"/>
        </w:rPr>
        <w:t>živnostníků tak, na rozdíl od počtů cizinců</w:t>
      </w:r>
      <w:r w:rsidR="00BB6EDC">
        <w:rPr>
          <w:szCs w:val="20"/>
        </w:rPr>
        <w:t>-</w:t>
      </w:r>
      <w:r w:rsidR="000752A6">
        <w:rPr>
          <w:szCs w:val="20"/>
        </w:rPr>
        <w:t xml:space="preserve">zaměstnanců, v tomto období výrazně rostly. </w:t>
      </w:r>
      <w:r w:rsidR="001A3E0A">
        <w:rPr>
          <w:szCs w:val="20"/>
        </w:rPr>
        <w:t>V případě ukrajinských občanů tak počet osob s živnostenským listem činil</w:t>
      </w:r>
      <w:r w:rsidR="00251AE4">
        <w:rPr>
          <w:szCs w:val="20"/>
        </w:rPr>
        <w:t xml:space="preserve"> v roce 2011</w:t>
      </w:r>
      <w:r w:rsidR="001A3E0A">
        <w:rPr>
          <w:szCs w:val="20"/>
        </w:rPr>
        <w:t xml:space="preserve"> jen o málo méně než počet zaměstnanců (</w:t>
      </w:r>
      <w:r w:rsidR="00251AE4">
        <w:rPr>
          <w:szCs w:val="20"/>
        </w:rPr>
        <w:t xml:space="preserve">33 700 vs. 35 250). </w:t>
      </w:r>
      <w:r w:rsidR="00BB6EDC">
        <w:rPr>
          <w:szCs w:val="20"/>
        </w:rPr>
        <w:t>Od roku 2012 do roku 2017 je pak mezi živnostníky z Ukrajiny na českém trhu práce pozorován sestupný trend, který se výrazněji obrací až v roce 2019.</w:t>
      </w:r>
    </w:p>
    <w:p w:rsidR="00BB6EDC" w:rsidRDefault="00BB6EDC" w:rsidP="008F343E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Držitelé živnostenského oprávnění z</w:t>
      </w:r>
      <w:r w:rsidR="00AA63B9">
        <w:rPr>
          <w:szCs w:val="20"/>
        </w:rPr>
        <w:t> </w:t>
      </w:r>
      <w:r>
        <w:rPr>
          <w:szCs w:val="20"/>
        </w:rPr>
        <w:t>Ukrajiny</w:t>
      </w:r>
      <w:r w:rsidR="00AA63B9">
        <w:rPr>
          <w:szCs w:val="20"/>
        </w:rPr>
        <w:t xml:space="preserve"> se</w:t>
      </w:r>
      <w:r>
        <w:rPr>
          <w:szCs w:val="20"/>
        </w:rPr>
        <w:t xml:space="preserve"> dostávají na první místo mezi všemi cizinci-podnikateli v ČR až v roce 2011. </w:t>
      </w:r>
      <w:r w:rsidR="00251AE4">
        <w:rPr>
          <w:szCs w:val="20"/>
        </w:rPr>
        <w:t>Mezi roky 2004 -</w:t>
      </w:r>
      <w:r w:rsidR="00AA63B9">
        <w:rPr>
          <w:szCs w:val="20"/>
        </w:rPr>
        <w:t>2011 měli početní převahu</w:t>
      </w:r>
      <w:r>
        <w:rPr>
          <w:szCs w:val="20"/>
        </w:rPr>
        <w:t xml:space="preserve"> Vietnamci. </w:t>
      </w:r>
      <w:r w:rsidR="00AA63B9">
        <w:rPr>
          <w:szCs w:val="20"/>
        </w:rPr>
        <w:t xml:space="preserve">S výjimkou let 2015 a 2016 se pak Ukrajinci udržují na prvním místě až do roku 2022. Jejich podíl mezi cizinci-držiteli živnostenského oprávnění na našem území </w:t>
      </w:r>
      <w:r w:rsidR="00C26413">
        <w:rPr>
          <w:szCs w:val="20"/>
        </w:rPr>
        <w:t xml:space="preserve">se v uvedeném období pohybuje </w:t>
      </w:r>
      <w:r w:rsidR="00AA63B9">
        <w:rPr>
          <w:szCs w:val="20"/>
        </w:rPr>
        <w:t xml:space="preserve">mezi </w:t>
      </w:r>
      <w:r w:rsidR="00C26413">
        <w:rPr>
          <w:szCs w:val="20"/>
        </w:rPr>
        <w:t>zhruba</w:t>
      </w:r>
      <w:r w:rsidR="00AA63B9">
        <w:rPr>
          <w:szCs w:val="20"/>
        </w:rPr>
        <w:t xml:space="preserve"> jednou čtvrtinou až jednou třetinou.</w:t>
      </w:r>
    </w:p>
    <w:p w:rsidR="00C26413" w:rsidRDefault="00C26413" w:rsidP="008F343E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Mezi držiteli živnostenského oprávnění ukrajinské státní příslušnosti dominují muži. V roce 2022 dosáhl podíl mužů v této skupině cizinců 67,8 %.</w:t>
      </w:r>
      <w:r w:rsidR="00251AE4">
        <w:rPr>
          <w:szCs w:val="20"/>
        </w:rPr>
        <w:t xml:space="preserve"> </w:t>
      </w:r>
      <w:r>
        <w:rPr>
          <w:szCs w:val="20"/>
        </w:rPr>
        <w:t>Oproti roku 2021 se zastoupení mužů ve skupině ukrajinských držitelů živnostenského oprávnění na našem území téměř nezměnilo (zvýšení o 0,1 p. b.).</w:t>
      </w:r>
      <w:r w:rsidR="00251AE4">
        <w:rPr>
          <w:szCs w:val="20"/>
        </w:rPr>
        <w:t xml:space="preserve"> Je tedy zřejmé, že na rozdíl od ukrajinských občanů-zaměstnanců, mezi kterými v roce 2022 převažovaly </w:t>
      </w:r>
      <w:r w:rsidR="00004D37">
        <w:rPr>
          <w:szCs w:val="20"/>
        </w:rPr>
        <w:t>s 52 % ženy, se uprchlická vlna</w:t>
      </w:r>
      <w:r w:rsidR="00251AE4">
        <w:rPr>
          <w:szCs w:val="20"/>
        </w:rPr>
        <w:t xml:space="preserve"> do struktury </w:t>
      </w:r>
      <w:r w:rsidR="001C7F82">
        <w:rPr>
          <w:szCs w:val="20"/>
        </w:rPr>
        <w:t xml:space="preserve">podle pohlaví </w:t>
      </w:r>
      <w:r w:rsidR="00251AE4">
        <w:rPr>
          <w:szCs w:val="20"/>
        </w:rPr>
        <w:t>této skupiny ekonomicky aktivních cizinců na našem území výrazněji nepromítla.</w:t>
      </w:r>
    </w:p>
    <w:p w:rsidR="00A425C2" w:rsidRDefault="00605ACA" w:rsidP="00394B6E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 xml:space="preserve">Z hlediska regionálního rozmístění ukrajinských občanů-držitelů živnostenského oprávnění je zřejmá </w:t>
      </w:r>
      <w:r w:rsidR="00C1329B">
        <w:rPr>
          <w:szCs w:val="20"/>
        </w:rPr>
        <w:t xml:space="preserve">jejich </w:t>
      </w:r>
      <w:r>
        <w:rPr>
          <w:szCs w:val="20"/>
        </w:rPr>
        <w:t xml:space="preserve">převažující koncentrace na území hl. m. Prahy. Ke konci roku 2022 </w:t>
      </w:r>
      <w:r w:rsidR="00C1329B">
        <w:rPr>
          <w:szCs w:val="20"/>
        </w:rPr>
        <w:t xml:space="preserve">zde byla evidována bezmála polovina (46,3 %) z jejich celkového počtu. Následují kraje Středočeský (15,6 %) a Jihomoravský (6,5 %). </w:t>
      </w:r>
      <w:r w:rsidR="001248B1">
        <w:rPr>
          <w:szCs w:val="20"/>
        </w:rPr>
        <w:t xml:space="preserve"> V pořadí čtvrtým je kraj Plzeňský s  6% podílem. </w:t>
      </w:r>
      <w:r w:rsidR="00C1329B">
        <w:rPr>
          <w:szCs w:val="20"/>
        </w:rPr>
        <w:t>Ve srovnání se skupi</w:t>
      </w:r>
      <w:r w:rsidR="008556EF">
        <w:rPr>
          <w:szCs w:val="20"/>
        </w:rPr>
        <w:t>nou cizinců celkem je tak patrná</w:t>
      </w:r>
      <w:r w:rsidR="00C1329B">
        <w:rPr>
          <w:szCs w:val="20"/>
        </w:rPr>
        <w:t xml:space="preserve"> vyšší koncentrace ukrajinských podnikatelů v Praze a Středočeském kraji. Oproti tomu na území J</w:t>
      </w:r>
      <w:r w:rsidR="00FC45CD">
        <w:rPr>
          <w:szCs w:val="20"/>
        </w:rPr>
        <w:t>ihomoravského kraje je zastoupení</w:t>
      </w:r>
      <w:r w:rsidR="00C1329B">
        <w:rPr>
          <w:szCs w:val="20"/>
        </w:rPr>
        <w:t xml:space="preserve"> ukrajinských držitelů živnostenského oprávnění viditelně nižší než dosahují hodnoty za cizince</w:t>
      </w:r>
      <w:r w:rsidR="00FC45CD">
        <w:rPr>
          <w:szCs w:val="20"/>
        </w:rPr>
        <w:t>-</w:t>
      </w:r>
      <w:r w:rsidR="00C1329B">
        <w:rPr>
          <w:szCs w:val="20"/>
        </w:rPr>
        <w:t>živnostníky celkem (8,1 %).</w:t>
      </w:r>
      <w:r w:rsidR="001248B1">
        <w:rPr>
          <w:szCs w:val="20"/>
        </w:rPr>
        <w:t xml:space="preserve"> Ve skupině cizinců-držitelů živnostenského oprávnění se pak na rozdíl od skupiny ukrajinských živnostníků</w:t>
      </w:r>
      <w:r w:rsidR="00004D37">
        <w:rPr>
          <w:szCs w:val="20"/>
        </w:rPr>
        <w:t xml:space="preserve"> na čtvrtém místě</w:t>
      </w:r>
      <w:r w:rsidR="001248B1">
        <w:rPr>
          <w:szCs w:val="20"/>
        </w:rPr>
        <w:t xml:space="preserve"> objevuje Ústecký kraj (5,8 % z celkového počtu cizinců s živnostenským oprávněním).</w:t>
      </w:r>
    </w:p>
    <w:p w:rsidR="00394B6E" w:rsidRPr="00394B6E" w:rsidRDefault="00394B6E" w:rsidP="00394B6E">
      <w:pPr>
        <w:spacing w:after="60" w:line="360" w:lineRule="auto"/>
        <w:ind w:firstLine="709"/>
        <w:jc w:val="both"/>
        <w:rPr>
          <w:szCs w:val="20"/>
        </w:rPr>
      </w:pPr>
    </w:p>
    <w:p w:rsidR="000A5DE4" w:rsidRDefault="00E9128F" w:rsidP="00286B55">
      <w:pPr>
        <w:rPr>
          <w:b/>
          <w:sz w:val="32"/>
          <w:szCs w:val="32"/>
        </w:rPr>
      </w:pPr>
      <w:r w:rsidRPr="00E9128F">
        <w:rPr>
          <w:b/>
          <w:sz w:val="32"/>
          <w:szCs w:val="32"/>
        </w:rPr>
        <w:t>6. Závěr</w:t>
      </w:r>
    </w:p>
    <w:p w:rsidR="00BA3763" w:rsidRDefault="00E9128F" w:rsidP="008F343E">
      <w:pPr>
        <w:spacing w:after="60" w:line="360" w:lineRule="auto"/>
        <w:jc w:val="both"/>
        <w:rPr>
          <w:rFonts w:cs="Arial"/>
          <w:szCs w:val="20"/>
        </w:rPr>
      </w:pPr>
      <w:r>
        <w:rPr>
          <w:b/>
          <w:sz w:val="32"/>
          <w:szCs w:val="32"/>
        </w:rPr>
        <w:tab/>
      </w:r>
      <w:r>
        <w:rPr>
          <w:rFonts w:cs="Arial"/>
          <w:szCs w:val="20"/>
        </w:rPr>
        <w:t xml:space="preserve">Podíl cizinců na populaci ČR v roce 2022 vzrostl na zatím nejvyšší registrovanou hodnotu 10,3 %, přičemž meziroční přírůstek celkového počtu cizinců činil 455 305 osob. Na tomto zvýšení se výraznou měrou podíleli cizinci s některým z typů přechodného pobytu v ČR. </w:t>
      </w:r>
      <w:r w:rsidR="005C3A9F">
        <w:rPr>
          <w:rFonts w:cs="Arial"/>
          <w:szCs w:val="20"/>
        </w:rPr>
        <w:t>Šlo</w:t>
      </w:r>
      <w:r w:rsidR="00BA3763">
        <w:rPr>
          <w:rFonts w:cs="Arial"/>
          <w:szCs w:val="20"/>
        </w:rPr>
        <w:t xml:space="preserve"> zejména o válečné uprchlíky z Ukrajiny, hledající u nás dočasnou ochranu. </w:t>
      </w:r>
    </w:p>
    <w:p w:rsidR="00BA3763" w:rsidRDefault="00BA3763" w:rsidP="008F343E">
      <w:pPr>
        <w:spacing w:after="60" w:line="360" w:lineRule="auto"/>
        <w:ind w:firstLine="708"/>
        <w:jc w:val="both"/>
        <w:rPr>
          <w:szCs w:val="20"/>
        </w:rPr>
      </w:pPr>
      <w:r w:rsidRPr="004A5BFF">
        <w:rPr>
          <w:szCs w:val="20"/>
        </w:rPr>
        <w:t>Občané Ukrajiny</w:t>
      </w:r>
      <w:r>
        <w:rPr>
          <w:szCs w:val="20"/>
        </w:rPr>
        <w:t xml:space="preserve"> k nám začali přicházet, zejména za prací, již od začátku 90. let minulého století. V roce 1994 jich na území ČR bylo evidováno celkem 14 230. V roce 2022 je na</w:t>
      </w:r>
      <w:r w:rsidR="005C3A9F">
        <w:rPr>
          <w:szCs w:val="20"/>
        </w:rPr>
        <w:t xml:space="preserve"> našem území registrováno</w:t>
      </w:r>
      <w:r>
        <w:rPr>
          <w:szCs w:val="20"/>
        </w:rPr>
        <w:t xml:space="preserve"> rekordních 635 857 státních příslušníků Ukrajiny.</w:t>
      </w:r>
      <w:r w:rsidRPr="00BA3763">
        <w:rPr>
          <w:szCs w:val="20"/>
        </w:rPr>
        <w:t xml:space="preserve"> </w:t>
      </w:r>
      <w:r>
        <w:rPr>
          <w:szCs w:val="20"/>
        </w:rPr>
        <w:t>Občané Ukrajiny tak dosahují téměř šesti desetin (57,1 %) z celkového počtu cizinců registrovaných v ČR.</w:t>
      </w:r>
      <w:r w:rsidR="006E14DB" w:rsidRPr="006E14DB">
        <w:rPr>
          <w:szCs w:val="20"/>
        </w:rPr>
        <w:t xml:space="preserve"> </w:t>
      </w:r>
      <w:r w:rsidR="006E14DB">
        <w:rPr>
          <w:szCs w:val="20"/>
        </w:rPr>
        <w:t>Mezi Ukrajinci výrazně převažují ženy. Jejich podíl činil v roce 2022 56,6 %.</w:t>
      </w:r>
      <w:r w:rsidR="006E14DB" w:rsidRPr="006E14DB">
        <w:rPr>
          <w:szCs w:val="20"/>
        </w:rPr>
        <w:t xml:space="preserve"> </w:t>
      </w:r>
      <w:r w:rsidR="006E14DB">
        <w:rPr>
          <w:szCs w:val="20"/>
        </w:rPr>
        <w:t>Věková struktura ukrajinské populace u nás se liší, a to jak od věkové struktury majoritní populace, tak od věkové struktury cizinců v ČR. Je to dáno tím, že od začátku ukrajinské krize k nám přicházely zejména matky s nezletilými dětmi.</w:t>
      </w:r>
      <w:r w:rsidR="006E14DB" w:rsidRPr="006E14DB">
        <w:rPr>
          <w:szCs w:val="20"/>
        </w:rPr>
        <w:t xml:space="preserve"> </w:t>
      </w:r>
      <w:r w:rsidR="006E14DB">
        <w:rPr>
          <w:szCs w:val="20"/>
        </w:rPr>
        <w:t>Podíváme-li se na statistiky podle účelů pobytu, na základě kterých k nám Ukrajinci nejvíce přicházejí, vidíme za rok 2022 výraznou změnu. Zatímco do roku 2021 převažovaly mezi účely pobytu ukrajinských občanů u nás jednoznačně „zaměstnání a podnikání“, v roce 2022 získaly drtivou převahu účely pobytu spadající do kategorie „jiné“ (80,8 %). S přílivem ukrajinských uprchlíků hledajících u nás dočasnou ochranu je evidentní, že šlo převážně o humanitární důvody.</w:t>
      </w:r>
      <w:r w:rsidR="006E14DB" w:rsidRPr="006E14DB">
        <w:rPr>
          <w:szCs w:val="20"/>
        </w:rPr>
        <w:t xml:space="preserve"> </w:t>
      </w:r>
      <w:r w:rsidR="006E14DB">
        <w:rPr>
          <w:szCs w:val="20"/>
        </w:rPr>
        <w:t>Z územního pohledu je zřejmé, že nejvíce ukrajinských občanů je soustředěno v našem hlavním městě. Ke konci roku 2022 jich zde bylo evidováno celkem 169 892 neboli 26,7 % z celkového počtu Ukrajinců legálně pobývajících na našem území. Na druhém místě, z hlediska počtu i podílu, byl Středočeský kraj, na jehož území bylo registrováno 97 322 ukrajinských občanů (tj. 15,3 % z jejich celkového počtu).</w:t>
      </w:r>
    </w:p>
    <w:p w:rsidR="006E14DB" w:rsidRDefault="006E14DB" w:rsidP="00854CFD">
      <w:pPr>
        <w:spacing w:after="60" w:line="360" w:lineRule="auto"/>
        <w:ind w:firstLine="709"/>
        <w:jc w:val="both"/>
      </w:pPr>
      <w:r>
        <w:t xml:space="preserve">Ukrajinští občané tvoří tradičně významnou skupinu na našem trhu práce. První pracovní migranti z Ukrajiny k nám začali přicházet již bezprostředně po otevření hranic, tj. začátkem 90. let minulého století. V době našeho vstupu do EU, v roce 2004, bylo úřady práce na našem území registrováno celkem 22 399 ukrajinských občanů v postavení zaměstnanců. </w:t>
      </w:r>
      <w:r w:rsidR="005C3A9F">
        <w:t>Ke konci roku 2022 evidovaly</w:t>
      </w:r>
      <w:r>
        <w:t xml:space="preserve"> úřady práce na úz</w:t>
      </w:r>
      <w:r w:rsidR="005C3A9F">
        <w:t xml:space="preserve">emí České republiky </w:t>
      </w:r>
      <w:r>
        <w:t>celkem 269 911 ukrajinských občanů v postavení zaměstnanců. Jejich počet se tak meziročně zvýšil o rekordních 74 795 (tj. o 38,3 %). Mezi ukraj</w:t>
      </w:r>
      <w:r w:rsidR="00D36B21">
        <w:t xml:space="preserve">inskými zaměstnanci převažovaly </w:t>
      </w:r>
      <w:r>
        <w:t>v roce 2022 ženy. Jejich podíl činil 52 %. Je zřejmé, že na složení ukrajinských zaměstnanců podle pohlaví měl významný vliv příliv válečných uprchlíků s převahou žen s dětmi. V předchozích letech měli naopak většinu muži.</w:t>
      </w:r>
      <w:r w:rsidR="008F343E">
        <w:t xml:space="preserve"> Z hlediska sekcí ekonomických činností jsou Ukrajinci nadprůměrně</w:t>
      </w:r>
      <w:r w:rsidR="005C3A9F">
        <w:t xml:space="preserve"> (ve srovnání s cizineckou populací celkem)</w:t>
      </w:r>
      <w:r w:rsidR="008F343E">
        <w:t xml:space="preserve"> zaměstnáni zejména v odvětví Administrativní a podpůrné činnosti, ve </w:t>
      </w:r>
      <w:r w:rsidR="00760E15">
        <w:t>S</w:t>
      </w:r>
      <w:r w:rsidR="008F343E">
        <w:t xml:space="preserve">tavebnictví nebo v odvětví Doprava a skladování. </w:t>
      </w:r>
      <w:r w:rsidR="00DF5217">
        <w:t xml:space="preserve">Absolutně nejvyšší počty ukrajinských občanů však pracují ve zpracovatelském průmyslu. </w:t>
      </w:r>
      <w:bookmarkStart w:id="2" w:name="_GoBack"/>
      <w:bookmarkEnd w:id="2"/>
      <w:r w:rsidR="008F343E">
        <w:t>Z hlediska klasifikace zaměstnání pracují ukrajinští občané nejvíce jako pomocní a nekvalifikovaní pracovníci (ISCO 9), kde dosahují více než třetinového podílu (35,6 %</w:t>
      </w:r>
      <w:r w:rsidR="008D1240">
        <w:t>) z celkového</w:t>
      </w:r>
      <w:r w:rsidR="008F343E">
        <w:t xml:space="preserve"> počtu ukrajinských zaměstnanců. Další kategorií, s nadprůměrným zastoupením zaměstnaných ukrajinských občanů ve srovnání s celkovou cizineckou populací, je Obsluha strojů a zařízení, montéři (ISCO 8). Naopak signifikantně méně Ukrajinců než je průměr za cizince-zaměstnance celkem spadá do skupiny ISCO 2 – Specialisté.</w:t>
      </w:r>
    </w:p>
    <w:p w:rsidR="00854CFD" w:rsidRPr="00854CFD" w:rsidRDefault="00854CFD" w:rsidP="00854CFD">
      <w:pPr>
        <w:spacing w:after="60" w:line="360" w:lineRule="auto"/>
        <w:ind w:firstLine="708"/>
        <w:jc w:val="both"/>
        <w:rPr>
          <w:szCs w:val="20"/>
        </w:rPr>
      </w:pPr>
      <w:r w:rsidRPr="00A45CF7">
        <w:rPr>
          <w:szCs w:val="20"/>
        </w:rPr>
        <w:t>Nejvíce atraktivním regionem pro ukrajinské zaměstnance je hl. město Praha.</w:t>
      </w:r>
      <w:r>
        <w:rPr>
          <w:szCs w:val="20"/>
        </w:rPr>
        <w:t xml:space="preserve"> Z hlediska počtu i podílu zaměstnaných ukrajinských občanů </w:t>
      </w:r>
      <w:r w:rsidR="00C71F94">
        <w:rPr>
          <w:szCs w:val="20"/>
        </w:rPr>
        <w:t xml:space="preserve">dále </w:t>
      </w:r>
      <w:r>
        <w:rPr>
          <w:szCs w:val="20"/>
        </w:rPr>
        <w:t>n</w:t>
      </w:r>
      <w:r w:rsidR="00C71F94">
        <w:rPr>
          <w:szCs w:val="20"/>
        </w:rPr>
        <w:t>ásledují</w:t>
      </w:r>
      <w:r>
        <w:rPr>
          <w:szCs w:val="20"/>
        </w:rPr>
        <w:t xml:space="preserve"> kraj</w:t>
      </w:r>
      <w:r w:rsidR="00C71F94">
        <w:rPr>
          <w:szCs w:val="20"/>
        </w:rPr>
        <w:t>e</w:t>
      </w:r>
      <w:r>
        <w:rPr>
          <w:szCs w:val="20"/>
        </w:rPr>
        <w:t xml:space="preserve"> Středočeský</w:t>
      </w:r>
      <w:r w:rsidR="00C71F94">
        <w:rPr>
          <w:szCs w:val="20"/>
        </w:rPr>
        <w:t xml:space="preserve"> a</w:t>
      </w:r>
      <w:r>
        <w:rPr>
          <w:szCs w:val="20"/>
        </w:rPr>
        <w:t xml:space="preserve"> Plzeňský</w:t>
      </w:r>
      <w:r w:rsidR="00C71F94">
        <w:rPr>
          <w:szCs w:val="20"/>
        </w:rPr>
        <w:t>.</w:t>
      </w:r>
    </w:p>
    <w:p w:rsidR="008F343E" w:rsidRDefault="008F343E" w:rsidP="00854CFD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lastRenderedPageBreak/>
        <w:t>Počet občanů Ukrajiny, kteří v ČR získali živnostenské oprávnění, činil ke konci roku 2022 dohromady 30 978 osob. Ve srovnání s rokem 2021 tak došlo k navýšení o 5 316 osob. Podíl ukrajinských občanů podnikajících na domácím trhu práce tak dosáhl 27,7 % z celkového počtu cizinců-držitelů živnostenského oprávnění na našem území.</w:t>
      </w:r>
      <w:r w:rsidRPr="008F343E">
        <w:rPr>
          <w:szCs w:val="20"/>
        </w:rPr>
        <w:t xml:space="preserve"> </w:t>
      </w:r>
      <w:r>
        <w:rPr>
          <w:szCs w:val="20"/>
        </w:rPr>
        <w:t>Mezi držiteli živnostenského oprávnění ukrajinské státní příslušnosti dominují muži. V roce 2022 dosáhl podíl mužů v této skupině cizinců 67,8 %. Oproti roku 2021 se zastoupení mužů ve skupině ukrajinských držitelů živnostenského oprávnění na našem území téměř nezměnilo. Je tedy zřejmé, že na rozdíl od ukrajinských občanů-zaměstnanců, mezi kterými v roce 2022 převažovaly s 52 % ženy, se uprchlická vlna do struktury podle pohlaví této skupiny ekonomicky aktivních cizinců na našem území výrazněji nepromítla.</w:t>
      </w:r>
      <w:r w:rsidR="00854CFD">
        <w:rPr>
          <w:szCs w:val="20"/>
        </w:rPr>
        <w:t xml:space="preserve"> </w:t>
      </w:r>
    </w:p>
    <w:p w:rsidR="00854CFD" w:rsidRPr="00B43DA8" w:rsidRDefault="00854CFD" w:rsidP="008F343E">
      <w:pPr>
        <w:spacing w:line="360" w:lineRule="auto"/>
        <w:ind w:firstLine="708"/>
        <w:jc w:val="both"/>
        <w:rPr>
          <w:szCs w:val="20"/>
        </w:rPr>
      </w:pPr>
      <w:r>
        <w:rPr>
          <w:szCs w:val="20"/>
        </w:rPr>
        <w:t>Ve srovnání se sk</w:t>
      </w:r>
      <w:r w:rsidR="008556EF">
        <w:rPr>
          <w:szCs w:val="20"/>
        </w:rPr>
        <w:t>upinou cizinců celkem je patrná</w:t>
      </w:r>
      <w:r>
        <w:rPr>
          <w:szCs w:val="20"/>
        </w:rPr>
        <w:t xml:space="preserve"> vyšší koncentrace ukrajinských podnikatelů v Praze a Středočeském kraji.</w:t>
      </w:r>
      <w:r w:rsidRPr="00854CFD">
        <w:rPr>
          <w:szCs w:val="20"/>
        </w:rPr>
        <w:t xml:space="preserve"> </w:t>
      </w:r>
      <w:r>
        <w:rPr>
          <w:szCs w:val="20"/>
        </w:rPr>
        <w:t>Oproti tomu na území Jihomoravského kraje je zastoupení ukrajinských držitelů živnostenského oprávnění viditelně nižší</w:t>
      </w:r>
      <w:r w:rsidR="008556EF">
        <w:rPr>
          <w:szCs w:val="20"/>
        </w:rPr>
        <w:t>,</w:t>
      </w:r>
      <w:r>
        <w:rPr>
          <w:szCs w:val="20"/>
        </w:rPr>
        <w:t xml:space="preserve"> než dosahují hodnoty za cizince-živnostníky celkem.</w:t>
      </w:r>
    </w:p>
    <w:p w:rsidR="008F343E" w:rsidRDefault="008F343E" w:rsidP="008F343E">
      <w:pPr>
        <w:spacing w:line="360" w:lineRule="auto"/>
        <w:ind w:firstLine="708"/>
        <w:jc w:val="both"/>
        <w:rPr>
          <w:szCs w:val="20"/>
        </w:rPr>
      </w:pPr>
    </w:p>
    <w:p w:rsidR="008F343E" w:rsidRDefault="008F343E" w:rsidP="00BA3763">
      <w:pPr>
        <w:spacing w:line="360" w:lineRule="auto"/>
        <w:ind w:firstLine="708"/>
        <w:jc w:val="both"/>
        <w:rPr>
          <w:szCs w:val="20"/>
        </w:rPr>
      </w:pPr>
    </w:p>
    <w:p w:rsidR="00E9128F" w:rsidRPr="00525904" w:rsidRDefault="00E9128F" w:rsidP="00BA3763">
      <w:pPr>
        <w:spacing w:line="360" w:lineRule="auto"/>
        <w:ind w:firstLine="708"/>
        <w:jc w:val="both"/>
        <w:rPr>
          <w:rFonts w:cs="Arial"/>
          <w:szCs w:val="20"/>
        </w:rPr>
      </w:pPr>
    </w:p>
    <w:p w:rsidR="00E9128F" w:rsidRPr="00E9128F" w:rsidRDefault="00E9128F" w:rsidP="00286B55">
      <w:pPr>
        <w:rPr>
          <w:szCs w:val="20"/>
        </w:rPr>
      </w:pPr>
      <w:r>
        <w:rPr>
          <w:b/>
          <w:sz w:val="32"/>
          <w:szCs w:val="32"/>
        </w:rPr>
        <w:tab/>
      </w:r>
    </w:p>
    <w:p w:rsidR="00FC61CE" w:rsidRDefault="00FC61CE" w:rsidP="00286B55">
      <w:pPr>
        <w:spacing w:after="120" w:line="360" w:lineRule="auto"/>
        <w:jc w:val="both"/>
        <w:rPr>
          <w:b/>
          <w:sz w:val="28"/>
          <w:szCs w:val="28"/>
        </w:rPr>
      </w:pPr>
    </w:p>
    <w:p w:rsidR="00FC61CE" w:rsidRDefault="00FC61CE" w:rsidP="00286B55">
      <w:pPr>
        <w:spacing w:after="120" w:line="360" w:lineRule="auto"/>
        <w:jc w:val="both"/>
        <w:rPr>
          <w:b/>
          <w:sz w:val="28"/>
          <w:szCs w:val="28"/>
        </w:rPr>
      </w:pPr>
    </w:p>
    <w:p w:rsidR="00FC61CE" w:rsidRDefault="00FC61CE" w:rsidP="00286B55">
      <w:pPr>
        <w:spacing w:after="120" w:line="360" w:lineRule="auto"/>
        <w:jc w:val="both"/>
        <w:rPr>
          <w:b/>
          <w:sz w:val="28"/>
          <w:szCs w:val="28"/>
        </w:rPr>
      </w:pPr>
    </w:p>
    <w:bookmarkEnd w:id="0"/>
    <w:p w:rsidR="00CB3522" w:rsidRDefault="00CB3522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525904" w:rsidRPr="00BE3097" w:rsidRDefault="00525904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  <w:r w:rsidRPr="00BE3097">
        <w:rPr>
          <w:rFonts w:cs="Arial"/>
          <w:b/>
          <w:sz w:val="32"/>
          <w:szCs w:val="32"/>
        </w:rPr>
        <w:t xml:space="preserve">Seznam </w:t>
      </w:r>
      <w:r w:rsidR="00AA01B0" w:rsidRPr="00BE3097">
        <w:rPr>
          <w:rFonts w:cs="Arial"/>
          <w:b/>
          <w:sz w:val="32"/>
          <w:szCs w:val="32"/>
        </w:rPr>
        <w:t xml:space="preserve">použitých </w:t>
      </w:r>
      <w:r w:rsidRPr="00BE3097">
        <w:rPr>
          <w:rFonts w:cs="Arial"/>
          <w:b/>
          <w:sz w:val="32"/>
          <w:szCs w:val="32"/>
        </w:rPr>
        <w:t>zkratek</w:t>
      </w:r>
    </w:p>
    <w:p w:rsidR="00072CE9" w:rsidRDefault="00494214" w:rsidP="00AA01B0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MPSV  =   Ministerstvo práce a sociálních věcí</w:t>
      </w:r>
    </w:p>
    <w:p w:rsidR="00072CE9" w:rsidRPr="00610B7F" w:rsidRDefault="00494214" w:rsidP="00072CE9">
      <w:pPr>
        <w:tabs>
          <w:tab w:val="left" w:pos="2550"/>
        </w:tabs>
        <w:spacing w:after="0" w:line="360" w:lineRule="auto"/>
        <w:rPr>
          <w:szCs w:val="20"/>
        </w:rPr>
      </w:pPr>
      <w:r>
        <w:rPr>
          <w:szCs w:val="20"/>
        </w:rPr>
        <w:t xml:space="preserve">MPO   </w:t>
      </w:r>
      <w:r w:rsidR="00072CE9">
        <w:rPr>
          <w:szCs w:val="20"/>
        </w:rPr>
        <w:t xml:space="preserve"> =   Ministerstvo</w:t>
      </w:r>
      <w:r>
        <w:rPr>
          <w:szCs w:val="20"/>
        </w:rPr>
        <w:t xml:space="preserve"> průmyslu a obchodu</w:t>
      </w:r>
    </w:p>
    <w:p w:rsidR="00525904" w:rsidRDefault="00525904" w:rsidP="00AA01B0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ŘSCP  =   Ředitelství služby cizinecké policie</w:t>
      </w:r>
    </w:p>
    <w:p w:rsidR="00072CE9" w:rsidRDefault="00072CE9" w:rsidP="00AA01B0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p. b.    =    procentní body</w:t>
      </w:r>
    </w:p>
    <w:sectPr w:rsidR="00072CE9" w:rsidSect="00EC14E8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134" w:right="1134" w:bottom="1418" w:left="1134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AD" w:rsidRDefault="005648AD" w:rsidP="00E71A58">
      <w:r>
        <w:separator/>
      </w:r>
    </w:p>
  </w:endnote>
  <w:endnote w:type="continuationSeparator" w:id="0">
    <w:p w:rsidR="005648AD" w:rsidRDefault="005648A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F1639F" w:rsidRDefault="00D326E0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0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fldChar w:fldCharType="begin"/>
    </w:r>
    <w:r w:rsidRPr="00F1639F">
      <w:rPr>
        <w:szCs w:val="16"/>
      </w:rPr>
      <w:instrText>PAGE   \* MERGEFORMAT</w:instrText>
    </w:r>
    <w:r w:rsidRPr="00F1639F">
      <w:rPr>
        <w:szCs w:val="16"/>
      </w:rPr>
      <w:fldChar w:fldCharType="separate"/>
    </w:r>
    <w:r w:rsidR="00DF5217">
      <w:rPr>
        <w:szCs w:val="16"/>
      </w:rPr>
      <w:t>22</w:t>
    </w:r>
    <w:r w:rsidRPr="00F1639F">
      <w:rPr>
        <w:szCs w:val="16"/>
      </w:rPr>
      <w:fldChar w:fldCharType="end"/>
    </w:r>
    <w:r>
      <w:rPr>
        <w:szCs w:val="16"/>
      </w:rPr>
      <w:tab/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F1639F" w:rsidRDefault="00D326E0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tab/>
    </w:r>
    <w:r>
      <w:rPr>
        <w:rStyle w:val="ZpatChar"/>
        <w:szCs w:val="16"/>
      </w:rPr>
      <w:t>2023</w:t>
    </w:r>
    <w:r w:rsidRPr="00F1639F">
      <w:rPr>
        <w:szCs w:val="16"/>
      </w:rPr>
      <w:tab/>
    </w:r>
    <w:r w:rsidRPr="00F1639F">
      <w:rPr>
        <w:rStyle w:val="ZpatChar"/>
        <w:szCs w:val="16"/>
      </w:rPr>
      <w:fldChar w:fldCharType="begin"/>
    </w:r>
    <w:r w:rsidRPr="00F1639F">
      <w:rPr>
        <w:rStyle w:val="ZpatChar"/>
        <w:szCs w:val="16"/>
      </w:rPr>
      <w:instrText>PAGE   \* MERGEFORMAT</w:instrText>
    </w:r>
    <w:r w:rsidRPr="00F1639F">
      <w:rPr>
        <w:rStyle w:val="ZpatChar"/>
        <w:szCs w:val="16"/>
      </w:rPr>
      <w:fldChar w:fldCharType="separate"/>
    </w:r>
    <w:r w:rsidR="00DF5217">
      <w:rPr>
        <w:rStyle w:val="ZpatChar"/>
        <w:szCs w:val="16"/>
      </w:rPr>
      <w:t>21</w:t>
    </w:r>
    <w:r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AD" w:rsidRDefault="005648AD" w:rsidP="00E71A58">
      <w:r>
        <w:separator/>
      </w:r>
    </w:p>
  </w:footnote>
  <w:footnote w:type="continuationSeparator" w:id="0">
    <w:p w:rsidR="005648AD" w:rsidRDefault="005648AD" w:rsidP="00E71A58">
      <w:r>
        <w:continuationSeparator/>
      </w:r>
    </w:p>
  </w:footnote>
  <w:footnote w:id="1">
    <w:p w:rsidR="00D326E0" w:rsidRPr="00B40D02" w:rsidRDefault="00D326E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40D02">
        <w:rPr>
          <w:sz w:val="16"/>
          <w:szCs w:val="16"/>
        </w:rPr>
        <w:t>Počty žádostí o mezinárodní ochranu nezahrnují žádosti o dočasnou ochranu v souvislosti s válkou na Ukrajině. Udělení mezinárodní ochrany je podle platné legislativy možné buď formou azylu nebo doplňkové ochrany. Pokud jde o status dočasné ochrany, ten spadá do kategorie povolených přechodných pobytů</w:t>
      </w:r>
      <w:r w:rsidR="004E299E">
        <w:rPr>
          <w:sz w:val="16"/>
          <w:szCs w:val="16"/>
        </w:rPr>
        <w:t>, jde vlastně o dlouhodobé vízum</w:t>
      </w:r>
      <w:r>
        <w:rPr>
          <w:sz w:val="16"/>
          <w:szCs w:val="16"/>
        </w:rPr>
        <w:t xml:space="preserve"> (viz předchozí kapitola)</w:t>
      </w:r>
      <w:r w:rsidRPr="00B40D02">
        <w:rPr>
          <w:sz w:val="16"/>
          <w:szCs w:val="16"/>
        </w:rPr>
        <w:t>.</w:t>
      </w:r>
    </w:p>
  </w:footnote>
  <w:footnote w:id="2">
    <w:p w:rsidR="00191164" w:rsidRPr="00191164" w:rsidRDefault="00191164">
      <w:pPr>
        <w:pStyle w:val="Textpoznpodarou"/>
        <w:rPr>
          <w:sz w:val="16"/>
          <w:szCs w:val="16"/>
        </w:rPr>
      </w:pPr>
      <w:r w:rsidRPr="00191164">
        <w:rPr>
          <w:rStyle w:val="Znakapoznpodarou"/>
          <w:sz w:val="16"/>
          <w:szCs w:val="16"/>
        </w:rPr>
        <w:footnoteRef/>
      </w:r>
      <w:r w:rsidRPr="00191164">
        <w:rPr>
          <w:sz w:val="16"/>
          <w:szCs w:val="16"/>
        </w:rPr>
        <w:t xml:space="preserve"> Doplňková ochrana se u nás začala udělovat od roku 2006.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937AE2" w:rsidRDefault="00D326E0" w:rsidP="00937AE2">
    <w:pPr>
      <w:pStyle w:val="Zhlav"/>
    </w:pPr>
    <w:r>
      <w:t>Život cizinců v ČR</w:t>
    </w:r>
  </w:p>
  <w:p w:rsidR="00D326E0" w:rsidRPr="00937AE2" w:rsidRDefault="00D326E0" w:rsidP="00937AE2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937AE2" w:rsidRDefault="00D326E0" w:rsidP="00937AE2">
    <w:pPr>
      <w:pStyle w:val="Zhlav"/>
    </w:pPr>
    <w:r>
      <w:t>Život cizinců v ČR</w:t>
    </w:r>
  </w:p>
  <w:p w:rsidR="00D326E0" w:rsidRPr="00937AE2" w:rsidRDefault="00D326E0" w:rsidP="00937AE2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B6415"/>
    <w:multiLevelType w:val="hybridMultilevel"/>
    <w:tmpl w:val="D5B2BD4E"/>
    <w:lvl w:ilvl="0" w:tplc="8402BE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0"/>
    <w:rsid w:val="0000209D"/>
    <w:rsid w:val="00003DFA"/>
    <w:rsid w:val="00004D37"/>
    <w:rsid w:val="00004D5A"/>
    <w:rsid w:val="000056D5"/>
    <w:rsid w:val="00005BCC"/>
    <w:rsid w:val="0000767A"/>
    <w:rsid w:val="00010702"/>
    <w:rsid w:val="00011679"/>
    <w:rsid w:val="00012C27"/>
    <w:rsid w:val="00012DBB"/>
    <w:rsid w:val="00015A62"/>
    <w:rsid w:val="000164C8"/>
    <w:rsid w:val="000209D3"/>
    <w:rsid w:val="00022091"/>
    <w:rsid w:val="000234D6"/>
    <w:rsid w:val="00023D29"/>
    <w:rsid w:val="00025C29"/>
    <w:rsid w:val="00026389"/>
    <w:rsid w:val="00026B97"/>
    <w:rsid w:val="00031AE0"/>
    <w:rsid w:val="000322EF"/>
    <w:rsid w:val="00033FCD"/>
    <w:rsid w:val="00034B4C"/>
    <w:rsid w:val="00041CEC"/>
    <w:rsid w:val="00043075"/>
    <w:rsid w:val="0004395B"/>
    <w:rsid w:val="00044CC4"/>
    <w:rsid w:val="0004694F"/>
    <w:rsid w:val="000522E4"/>
    <w:rsid w:val="00053F1D"/>
    <w:rsid w:val="00055566"/>
    <w:rsid w:val="000577E5"/>
    <w:rsid w:val="00060C89"/>
    <w:rsid w:val="000610E1"/>
    <w:rsid w:val="00062EC5"/>
    <w:rsid w:val="00062F22"/>
    <w:rsid w:val="0006561C"/>
    <w:rsid w:val="000661E3"/>
    <w:rsid w:val="00067703"/>
    <w:rsid w:val="000712B3"/>
    <w:rsid w:val="000717D2"/>
    <w:rsid w:val="00072CE9"/>
    <w:rsid w:val="00072F34"/>
    <w:rsid w:val="00074D45"/>
    <w:rsid w:val="000752A6"/>
    <w:rsid w:val="000777FE"/>
    <w:rsid w:val="00077F6B"/>
    <w:rsid w:val="0008263E"/>
    <w:rsid w:val="00082AFF"/>
    <w:rsid w:val="00082C19"/>
    <w:rsid w:val="000831CA"/>
    <w:rsid w:val="00085395"/>
    <w:rsid w:val="00086B46"/>
    <w:rsid w:val="00087634"/>
    <w:rsid w:val="00087F2B"/>
    <w:rsid w:val="00091AA4"/>
    <w:rsid w:val="000930E5"/>
    <w:rsid w:val="00093BEB"/>
    <w:rsid w:val="00096EFD"/>
    <w:rsid w:val="000974D1"/>
    <w:rsid w:val="0009799E"/>
    <w:rsid w:val="000A1183"/>
    <w:rsid w:val="000A256D"/>
    <w:rsid w:val="000A2F2C"/>
    <w:rsid w:val="000A3A2C"/>
    <w:rsid w:val="000A5DE4"/>
    <w:rsid w:val="000B3420"/>
    <w:rsid w:val="000B42BA"/>
    <w:rsid w:val="000B7472"/>
    <w:rsid w:val="000C3408"/>
    <w:rsid w:val="000C4E87"/>
    <w:rsid w:val="000C6AFD"/>
    <w:rsid w:val="000D5637"/>
    <w:rsid w:val="000D61B3"/>
    <w:rsid w:val="000E6FBD"/>
    <w:rsid w:val="000F32C2"/>
    <w:rsid w:val="000F680B"/>
    <w:rsid w:val="000F7611"/>
    <w:rsid w:val="00100F5C"/>
    <w:rsid w:val="00101065"/>
    <w:rsid w:val="0010113C"/>
    <w:rsid w:val="001019C6"/>
    <w:rsid w:val="001036EF"/>
    <w:rsid w:val="00104C4C"/>
    <w:rsid w:val="001106BC"/>
    <w:rsid w:val="0011181C"/>
    <w:rsid w:val="0012192F"/>
    <w:rsid w:val="001248B1"/>
    <w:rsid w:val="00125D69"/>
    <w:rsid w:val="00131B51"/>
    <w:rsid w:val="001345F1"/>
    <w:rsid w:val="001348A0"/>
    <w:rsid w:val="00137C68"/>
    <w:rsid w:val="001405FA"/>
    <w:rsid w:val="001424A3"/>
    <w:rsid w:val="001425C3"/>
    <w:rsid w:val="0014298B"/>
    <w:rsid w:val="00144468"/>
    <w:rsid w:val="0015443E"/>
    <w:rsid w:val="0015531B"/>
    <w:rsid w:val="00155898"/>
    <w:rsid w:val="001600AA"/>
    <w:rsid w:val="0016038F"/>
    <w:rsid w:val="0016256B"/>
    <w:rsid w:val="00163511"/>
    <w:rsid w:val="00163793"/>
    <w:rsid w:val="00164DE9"/>
    <w:rsid w:val="001676D2"/>
    <w:rsid w:val="00167C7B"/>
    <w:rsid w:val="001706D6"/>
    <w:rsid w:val="001714F2"/>
    <w:rsid w:val="00176405"/>
    <w:rsid w:val="00180B0B"/>
    <w:rsid w:val="00180BC7"/>
    <w:rsid w:val="001816D0"/>
    <w:rsid w:val="00183EBB"/>
    <w:rsid w:val="00184B08"/>
    <w:rsid w:val="00185010"/>
    <w:rsid w:val="00191164"/>
    <w:rsid w:val="00193B38"/>
    <w:rsid w:val="00197B26"/>
    <w:rsid w:val="001A1DB4"/>
    <w:rsid w:val="001A32F7"/>
    <w:rsid w:val="001A3E0A"/>
    <w:rsid w:val="001A3F36"/>
    <w:rsid w:val="001A552F"/>
    <w:rsid w:val="001A798E"/>
    <w:rsid w:val="001B2CA9"/>
    <w:rsid w:val="001B3110"/>
    <w:rsid w:val="001B4729"/>
    <w:rsid w:val="001B6C09"/>
    <w:rsid w:val="001B7D98"/>
    <w:rsid w:val="001C05CD"/>
    <w:rsid w:val="001C4016"/>
    <w:rsid w:val="001C7F82"/>
    <w:rsid w:val="001D0E9D"/>
    <w:rsid w:val="001D683C"/>
    <w:rsid w:val="001D68B2"/>
    <w:rsid w:val="001D7BEB"/>
    <w:rsid w:val="001E54D2"/>
    <w:rsid w:val="001F4597"/>
    <w:rsid w:val="001F6A35"/>
    <w:rsid w:val="0020348A"/>
    <w:rsid w:val="00204214"/>
    <w:rsid w:val="002069FA"/>
    <w:rsid w:val="002118B9"/>
    <w:rsid w:val="002126E1"/>
    <w:rsid w:val="00217C5B"/>
    <w:rsid w:val="0022139E"/>
    <w:rsid w:val="002247B6"/>
    <w:rsid w:val="002252E0"/>
    <w:rsid w:val="002255F6"/>
    <w:rsid w:val="00226B43"/>
    <w:rsid w:val="00227850"/>
    <w:rsid w:val="00230C6E"/>
    <w:rsid w:val="002357A9"/>
    <w:rsid w:val="00236443"/>
    <w:rsid w:val="002436BA"/>
    <w:rsid w:val="00243DC9"/>
    <w:rsid w:val="00244A15"/>
    <w:rsid w:val="00244BEC"/>
    <w:rsid w:val="002456B2"/>
    <w:rsid w:val="00245F90"/>
    <w:rsid w:val="00247319"/>
    <w:rsid w:val="0024799E"/>
    <w:rsid w:val="0025194F"/>
    <w:rsid w:val="00251AE4"/>
    <w:rsid w:val="00253C0F"/>
    <w:rsid w:val="002559DD"/>
    <w:rsid w:val="00260E82"/>
    <w:rsid w:val="00261235"/>
    <w:rsid w:val="00262F9A"/>
    <w:rsid w:val="00271465"/>
    <w:rsid w:val="002774FC"/>
    <w:rsid w:val="002836CB"/>
    <w:rsid w:val="00285412"/>
    <w:rsid w:val="002860F9"/>
    <w:rsid w:val="00286B55"/>
    <w:rsid w:val="00291FE8"/>
    <w:rsid w:val="00292EC7"/>
    <w:rsid w:val="002956FA"/>
    <w:rsid w:val="002A16D4"/>
    <w:rsid w:val="002A230C"/>
    <w:rsid w:val="002A2CF6"/>
    <w:rsid w:val="002A6219"/>
    <w:rsid w:val="002A6A9A"/>
    <w:rsid w:val="002B125F"/>
    <w:rsid w:val="002B3E6E"/>
    <w:rsid w:val="002C43BD"/>
    <w:rsid w:val="002D0E59"/>
    <w:rsid w:val="002D713A"/>
    <w:rsid w:val="002D7564"/>
    <w:rsid w:val="002E02A1"/>
    <w:rsid w:val="002E4E4C"/>
    <w:rsid w:val="002E57D3"/>
    <w:rsid w:val="002F5CA0"/>
    <w:rsid w:val="002F6241"/>
    <w:rsid w:val="002F79B0"/>
    <w:rsid w:val="00304771"/>
    <w:rsid w:val="003052D4"/>
    <w:rsid w:val="00305E47"/>
    <w:rsid w:val="00306868"/>
    <w:rsid w:val="00306C5B"/>
    <w:rsid w:val="00312DEE"/>
    <w:rsid w:val="0031771B"/>
    <w:rsid w:val="00317E29"/>
    <w:rsid w:val="003207F2"/>
    <w:rsid w:val="003209D6"/>
    <w:rsid w:val="00322370"/>
    <w:rsid w:val="003249BC"/>
    <w:rsid w:val="0032599F"/>
    <w:rsid w:val="0032656E"/>
    <w:rsid w:val="0033211F"/>
    <w:rsid w:val="00332190"/>
    <w:rsid w:val="0033564E"/>
    <w:rsid w:val="003429FE"/>
    <w:rsid w:val="00344668"/>
    <w:rsid w:val="003462D9"/>
    <w:rsid w:val="00354F00"/>
    <w:rsid w:val="00357B26"/>
    <w:rsid w:val="003609A8"/>
    <w:rsid w:val="003657F3"/>
    <w:rsid w:val="00370207"/>
    <w:rsid w:val="003818DC"/>
    <w:rsid w:val="00381BEF"/>
    <w:rsid w:val="003855F0"/>
    <w:rsid w:val="00385D98"/>
    <w:rsid w:val="003872B8"/>
    <w:rsid w:val="00392330"/>
    <w:rsid w:val="0039454D"/>
    <w:rsid w:val="00394B6E"/>
    <w:rsid w:val="003A1D38"/>
    <w:rsid w:val="003A1F0A"/>
    <w:rsid w:val="003A2B4D"/>
    <w:rsid w:val="003A478C"/>
    <w:rsid w:val="003A5525"/>
    <w:rsid w:val="003A6B38"/>
    <w:rsid w:val="003A78AF"/>
    <w:rsid w:val="003B072C"/>
    <w:rsid w:val="003B0814"/>
    <w:rsid w:val="003B5A32"/>
    <w:rsid w:val="003B647E"/>
    <w:rsid w:val="003B6B26"/>
    <w:rsid w:val="003B74AD"/>
    <w:rsid w:val="003C3490"/>
    <w:rsid w:val="003C45E7"/>
    <w:rsid w:val="003C66A1"/>
    <w:rsid w:val="003C6F29"/>
    <w:rsid w:val="003D09EB"/>
    <w:rsid w:val="003D3BEB"/>
    <w:rsid w:val="003D4684"/>
    <w:rsid w:val="003D6920"/>
    <w:rsid w:val="003E0E12"/>
    <w:rsid w:val="003E4C91"/>
    <w:rsid w:val="003F0932"/>
    <w:rsid w:val="003F121C"/>
    <w:rsid w:val="003F313C"/>
    <w:rsid w:val="003F551C"/>
    <w:rsid w:val="00407C13"/>
    <w:rsid w:val="00410638"/>
    <w:rsid w:val="00411BFC"/>
    <w:rsid w:val="00415988"/>
    <w:rsid w:val="0041671F"/>
    <w:rsid w:val="004229F8"/>
    <w:rsid w:val="00423688"/>
    <w:rsid w:val="00427721"/>
    <w:rsid w:val="00432A58"/>
    <w:rsid w:val="00432CF2"/>
    <w:rsid w:val="00434617"/>
    <w:rsid w:val="0043612E"/>
    <w:rsid w:val="00437665"/>
    <w:rsid w:val="00437891"/>
    <w:rsid w:val="004401DC"/>
    <w:rsid w:val="00440900"/>
    <w:rsid w:val="004441A0"/>
    <w:rsid w:val="00447455"/>
    <w:rsid w:val="00451FA4"/>
    <w:rsid w:val="004571D3"/>
    <w:rsid w:val="00460874"/>
    <w:rsid w:val="00461DA5"/>
    <w:rsid w:val="00473734"/>
    <w:rsid w:val="00476240"/>
    <w:rsid w:val="00476439"/>
    <w:rsid w:val="0047735C"/>
    <w:rsid w:val="004776BC"/>
    <w:rsid w:val="00480F6B"/>
    <w:rsid w:val="0048139F"/>
    <w:rsid w:val="00481E40"/>
    <w:rsid w:val="00482D26"/>
    <w:rsid w:val="00484ECE"/>
    <w:rsid w:val="0048588F"/>
    <w:rsid w:val="00490060"/>
    <w:rsid w:val="004915CB"/>
    <w:rsid w:val="00494214"/>
    <w:rsid w:val="00494367"/>
    <w:rsid w:val="004958FE"/>
    <w:rsid w:val="004A1719"/>
    <w:rsid w:val="004A1B0D"/>
    <w:rsid w:val="004A290F"/>
    <w:rsid w:val="004A3212"/>
    <w:rsid w:val="004A4158"/>
    <w:rsid w:val="004A5BFF"/>
    <w:rsid w:val="004A61C5"/>
    <w:rsid w:val="004A77DF"/>
    <w:rsid w:val="004A7A5A"/>
    <w:rsid w:val="004B1417"/>
    <w:rsid w:val="004B55B7"/>
    <w:rsid w:val="004B6468"/>
    <w:rsid w:val="004B64F9"/>
    <w:rsid w:val="004C0F90"/>
    <w:rsid w:val="004C384C"/>
    <w:rsid w:val="004C3867"/>
    <w:rsid w:val="004C4CD0"/>
    <w:rsid w:val="004C5CA7"/>
    <w:rsid w:val="004C6669"/>
    <w:rsid w:val="004C70DC"/>
    <w:rsid w:val="004C7A25"/>
    <w:rsid w:val="004C7FEF"/>
    <w:rsid w:val="004D0211"/>
    <w:rsid w:val="004D0794"/>
    <w:rsid w:val="004E08D7"/>
    <w:rsid w:val="004E299E"/>
    <w:rsid w:val="004E3F90"/>
    <w:rsid w:val="004F06F5"/>
    <w:rsid w:val="004F33A0"/>
    <w:rsid w:val="004F78D0"/>
    <w:rsid w:val="004F7A06"/>
    <w:rsid w:val="00500426"/>
    <w:rsid w:val="005108C0"/>
    <w:rsid w:val="00511873"/>
    <w:rsid w:val="0051204F"/>
    <w:rsid w:val="00512A2F"/>
    <w:rsid w:val="00513B7E"/>
    <w:rsid w:val="0051566C"/>
    <w:rsid w:val="00515C74"/>
    <w:rsid w:val="00516F86"/>
    <w:rsid w:val="005170F8"/>
    <w:rsid w:val="0052007E"/>
    <w:rsid w:val="005219A0"/>
    <w:rsid w:val="005227B7"/>
    <w:rsid w:val="0052337A"/>
    <w:rsid w:val="00525137"/>
    <w:rsid w:val="005251DD"/>
    <w:rsid w:val="00525904"/>
    <w:rsid w:val="00532CE7"/>
    <w:rsid w:val="0053324C"/>
    <w:rsid w:val="00534715"/>
    <w:rsid w:val="00534A28"/>
    <w:rsid w:val="00541508"/>
    <w:rsid w:val="005442C1"/>
    <w:rsid w:val="00547901"/>
    <w:rsid w:val="00551A0E"/>
    <w:rsid w:val="0055599F"/>
    <w:rsid w:val="00556D68"/>
    <w:rsid w:val="005647BF"/>
    <w:rsid w:val="005648AD"/>
    <w:rsid w:val="00567381"/>
    <w:rsid w:val="0056745B"/>
    <w:rsid w:val="00570758"/>
    <w:rsid w:val="00572002"/>
    <w:rsid w:val="005727F3"/>
    <w:rsid w:val="0057364B"/>
    <w:rsid w:val="00574773"/>
    <w:rsid w:val="00583FFD"/>
    <w:rsid w:val="00590827"/>
    <w:rsid w:val="005911BE"/>
    <w:rsid w:val="00592266"/>
    <w:rsid w:val="00593152"/>
    <w:rsid w:val="005A10F2"/>
    <w:rsid w:val="005A21E0"/>
    <w:rsid w:val="005A28FF"/>
    <w:rsid w:val="005A30DD"/>
    <w:rsid w:val="005A3AB5"/>
    <w:rsid w:val="005A3DF8"/>
    <w:rsid w:val="005A5549"/>
    <w:rsid w:val="005B121D"/>
    <w:rsid w:val="005B386D"/>
    <w:rsid w:val="005C06ED"/>
    <w:rsid w:val="005C3A9F"/>
    <w:rsid w:val="005D0A5B"/>
    <w:rsid w:val="005D3C85"/>
    <w:rsid w:val="005D4A52"/>
    <w:rsid w:val="005D5802"/>
    <w:rsid w:val="005D7890"/>
    <w:rsid w:val="005E2A93"/>
    <w:rsid w:val="005E3920"/>
    <w:rsid w:val="005E3E61"/>
    <w:rsid w:val="005E7C78"/>
    <w:rsid w:val="005F27C2"/>
    <w:rsid w:val="005F3EB1"/>
    <w:rsid w:val="00604307"/>
    <w:rsid w:val="00604381"/>
    <w:rsid w:val="0060487F"/>
    <w:rsid w:val="00604EAD"/>
    <w:rsid w:val="00605ACA"/>
    <w:rsid w:val="006104FB"/>
    <w:rsid w:val="00610B7F"/>
    <w:rsid w:val="00612A2F"/>
    <w:rsid w:val="0061461C"/>
    <w:rsid w:val="00616E05"/>
    <w:rsid w:val="00624093"/>
    <w:rsid w:val="00626A4A"/>
    <w:rsid w:val="00634231"/>
    <w:rsid w:val="006354A7"/>
    <w:rsid w:val="006404A7"/>
    <w:rsid w:val="0064241F"/>
    <w:rsid w:val="00643DEB"/>
    <w:rsid w:val="006451E4"/>
    <w:rsid w:val="00645B33"/>
    <w:rsid w:val="006500E1"/>
    <w:rsid w:val="006516CB"/>
    <w:rsid w:val="00652637"/>
    <w:rsid w:val="006531A2"/>
    <w:rsid w:val="00657E87"/>
    <w:rsid w:val="006630CE"/>
    <w:rsid w:val="00664803"/>
    <w:rsid w:val="0066499A"/>
    <w:rsid w:val="00664F80"/>
    <w:rsid w:val="00665BA4"/>
    <w:rsid w:val="00667AF2"/>
    <w:rsid w:val="00671078"/>
    <w:rsid w:val="006710C9"/>
    <w:rsid w:val="00674D89"/>
    <w:rsid w:val="00675E37"/>
    <w:rsid w:val="00676445"/>
    <w:rsid w:val="00680B90"/>
    <w:rsid w:val="0068174E"/>
    <w:rsid w:val="00681DCE"/>
    <w:rsid w:val="0068260E"/>
    <w:rsid w:val="0069299B"/>
    <w:rsid w:val="00695BEF"/>
    <w:rsid w:val="006977F6"/>
    <w:rsid w:val="00697A13"/>
    <w:rsid w:val="006A109C"/>
    <w:rsid w:val="006A1A26"/>
    <w:rsid w:val="006A234E"/>
    <w:rsid w:val="006A2DAB"/>
    <w:rsid w:val="006A2EE3"/>
    <w:rsid w:val="006A6488"/>
    <w:rsid w:val="006B308C"/>
    <w:rsid w:val="006B344A"/>
    <w:rsid w:val="006B379A"/>
    <w:rsid w:val="006B78D8"/>
    <w:rsid w:val="006C0D39"/>
    <w:rsid w:val="006C113F"/>
    <w:rsid w:val="006C13DE"/>
    <w:rsid w:val="006C360F"/>
    <w:rsid w:val="006C56D4"/>
    <w:rsid w:val="006C6924"/>
    <w:rsid w:val="006C7CA6"/>
    <w:rsid w:val="006D1822"/>
    <w:rsid w:val="006D2E33"/>
    <w:rsid w:val="006D3E8A"/>
    <w:rsid w:val="006D61F6"/>
    <w:rsid w:val="006E14DB"/>
    <w:rsid w:val="006E279A"/>
    <w:rsid w:val="006E313B"/>
    <w:rsid w:val="006F02A9"/>
    <w:rsid w:val="006F0D3F"/>
    <w:rsid w:val="006F1DE5"/>
    <w:rsid w:val="006F625F"/>
    <w:rsid w:val="00703833"/>
    <w:rsid w:val="007056E0"/>
    <w:rsid w:val="00706AD4"/>
    <w:rsid w:val="007140BE"/>
    <w:rsid w:val="007152CE"/>
    <w:rsid w:val="007211F5"/>
    <w:rsid w:val="00723CF6"/>
    <w:rsid w:val="007242B0"/>
    <w:rsid w:val="00725BB5"/>
    <w:rsid w:val="00730AE8"/>
    <w:rsid w:val="00731C33"/>
    <w:rsid w:val="007408AB"/>
    <w:rsid w:val="00741493"/>
    <w:rsid w:val="00750AD5"/>
    <w:rsid w:val="00751D33"/>
    <w:rsid w:val="00752180"/>
    <w:rsid w:val="007528B8"/>
    <w:rsid w:val="0075377A"/>
    <w:rsid w:val="00754BFB"/>
    <w:rsid w:val="00755202"/>
    <w:rsid w:val="00755BA8"/>
    <w:rsid w:val="00755D3A"/>
    <w:rsid w:val="007578D3"/>
    <w:rsid w:val="007609C6"/>
    <w:rsid w:val="00760E15"/>
    <w:rsid w:val="00761F2A"/>
    <w:rsid w:val="0076240B"/>
    <w:rsid w:val="00763626"/>
    <w:rsid w:val="0076521E"/>
    <w:rsid w:val="007661E9"/>
    <w:rsid w:val="00773A57"/>
    <w:rsid w:val="00776169"/>
    <w:rsid w:val="00776527"/>
    <w:rsid w:val="00780EF1"/>
    <w:rsid w:val="00780F5B"/>
    <w:rsid w:val="0078279D"/>
    <w:rsid w:val="00782994"/>
    <w:rsid w:val="007837E6"/>
    <w:rsid w:val="007842C8"/>
    <w:rsid w:val="00784A8B"/>
    <w:rsid w:val="00784C33"/>
    <w:rsid w:val="007850B4"/>
    <w:rsid w:val="00790374"/>
    <w:rsid w:val="00790764"/>
    <w:rsid w:val="00793816"/>
    <w:rsid w:val="007941FD"/>
    <w:rsid w:val="0079453C"/>
    <w:rsid w:val="00794677"/>
    <w:rsid w:val="00795ED5"/>
    <w:rsid w:val="007963DE"/>
    <w:rsid w:val="00796625"/>
    <w:rsid w:val="007A1209"/>
    <w:rsid w:val="007A2A14"/>
    <w:rsid w:val="007B1998"/>
    <w:rsid w:val="007B5A25"/>
    <w:rsid w:val="007B6689"/>
    <w:rsid w:val="007B6DFD"/>
    <w:rsid w:val="007C3FE1"/>
    <w:rsid w:val="007C5672"/>
    <w:rsid w:val="007D40DF"/>
    <w:rsid w:val="007D44D2"/>
    <w:rsid w:val="007D5BA4"/>
    <w:rsid w:val="007E7E61"/>
    <w:rsid w:val="007F0845"/>
    <w:rsid w:val="007F0E4A"/>
    <w:rsid w:val="007F2EB2"/>
    <w:rsid w:val="007F5C69"/>
    <w:rsid w:val="007F70B7"/>
    <w:rsid w:val="007F734D"/>
    <w:rsid w:val="00800306"/>
    <w:rsid w:val="00807C82"/>
    <w:rsid w:val="00807ED4"/>
    <w:rsid w:val="0081603B"/>
    <w:rsid w:val="00816662"/>
    <w:rsid w:val="00816905"/>
    <w:rsid w:val="00821FF6"/>
    <w:rsid w:val="008226DE"/>
    <w:rsid w:val="008250EA"/>
    <w:rsid w:val="0083143E"/>
    <w:rsid w:val="008316D8"/>
    <w:rsid w:val="00831CDE"/>
    <w:rsid w:val="00834304"/>
    <w:rsid w:val="00834D9A"/>
    <w:rsid w:val="00834FAA"/>
    <w:rsid w:val="00836086"/>
    <w:rsid w:val="0084356B"/>
    <w:rsid w:val="00843BDC"/>
    <w:rsid w:val="00845B2D"/>
    <w:rsid w:val="0084708F"/>
    <w:rsid w:val="008477C8"/>
    <w:rsid w:val="00850983"/>
    <w:rsid w:val="00850CA5"/>
    <w:rsid w:val="0085114D"/>
    <w:rsid w:val="00852217"/>
    <w:rsid w:val="00853A71"/>
    <w:rsid w:val="00854CFD"/>
    <w:rsid w:val="00855408"/>
    <w:rsid w:val="008556EF"/>
    <w:rsid w:val="00856D65"/>
    <w:rsid w:val="008610FB"/>
    <w:rsid w:val="00861B41"/>
    <w:rsid w:val="00863265"/>
    <w:rsid w:val="008632C1"/>
    <w:rsid w:val="00863434"/>
    <w:rsid w:val="0086482A"/>
    <w:rsid w:val="00865E4C"/>
    <w:rsid w:val="008701E4"/>
    <w:rsid w:val="0087025E"/>
    <w:rsid w:val="00875A32"/>
    <w:rsid w:val="00876086"/>
    <w:rsid w:val="008761BE"/>
    <w:rsid w:val="00877702"/>
    <w:rsid w:val="00884704"/>
    <w:rsid w:val="00885E38"/>
    <w:rsid w:val="008873D4"/>
    <w:rsid w:val="00893E85"/>
    <w:rsid w:val="00894031"/>
    <w:rsid w:val="00896F2F"/>
    <w:rsid w:val="008A193F"/>
    <w:rsid w:val="008B00B7"/>
    <w:rsid w:val="008B2D46"/>
    <w:rsid w:val="008B3790"/>
    <w:rsid w:val="008B3E90"/>
    <w:rsid w:val="008B4D2A"/>
    <w:rsid w:val="008B7C02"/>
    <w:rsid w:val="008B7D2B"/>
    <w:rsid w:val="008C0049"/>
    <w:rsid w:val="008C0E88"/>
    <w:rsid w:val="008C106B"/>
    <w:rsid w:val="008C7C0E"/>
    <w:rsid w:val="008D1240"/>
    <w:rsid w:val="008D1E6A"/>
    <w:rsid w:val="008D2A16"/>
    <w:rsid w:val="008D6D78"/>
    <w:rsid w:val="008D74FD"/>
    <w:rsid w:val="008E0D24"/>
    <w:rsid w:val="008E1696"/>
    <w:rsid w:val="008E2677"/>
    <w:rsid w:val="008E2C57"/>
    <w:rsid w:val="008E30DB"/>
    <w:rsid w:val="008E31FF"/>
    <w:rsid w:val="008E3487"/>
    <w:rsid w:val="008E6F06"/>
    <w:rsid w:val="008F029B"/>
    <w:rsid w:val="008F343E"/>
    <w:rsid w:val="008F3FC9"/>
    <w:rsid w:val="008F585B"/>
    <w:rsid w:val="009003A8"/>
    <w:rsid w:val="00902500"/>
    <w:rsid w:val="00902EFF"/>
    <w:rsid w:val="009034FE"/>
    <w:rsid w:val="009035E2"/>
    <w:rsid w:val="00907B2C"/>
    <w:rsid w:val="0091155E"/>
    <w:rsid w:val="00912A92"/>
    <w:rsid w:val="0091728D"/>
    <w:rsid w:val="0092180B"/>
    <w:rsid w:val="00921B7A"/>
    <w:rsid w:val="00921F14"/>
    <w:rsid w:val="009241D0"/>
    <w:rsid w:val="00924AC8"/>
    <w:rsid w:val="0092597A"/>
    <w:rsid w:val="00930CFE"/>
    <w:rsid w:val="00931AB5"/>
    <w:rsid w:val="00931DB3"/>
    <w:rsid w:val="0093680B"/>
    <w:rsid w:val="00937AE2"/>
    <w:rsid w:val="009440F7"/>
    <w:rsid w:val="0094427A"/>
    <w:rsid w:val="00951A11"/>
    <w:rsid w:val="00953FC6"/>
    <w:rsid w:val="00956240"/>
    <w:rsid w:val="00956655"/>
    <w:rsid w:val="0096172D"/>
    <w:rsid w:val="009708B6"/>
    <w:rsid w:val="0097228A"/>
    <w:rsid w:val="009726F5"/>
    <w:rsid w:val="00974923"/>
    <w:rsid w:val="00975434"/>
    <w:rsid w:val="00980D3D"/>
    <w:rsid w:val="00983C28"/>
    <w:rsid w:val="00986E23"/>
    <w:rsid w:val="00990103"/>
    <w:rsid w:val="00992CF3"/>
    <w:rsid w:val="00993B15"/>
    <w:rsid w:val="00993FBD"/>
    <w:rsid w:val="009959C6"/>
    <w:rsid w:val="009968D6"/>
    <w:rsid w:val="0099731B"/>
    <w:rsid w:val="009A1907"/>
    <w:rsid w:val="009A1CAB"/>
    <w:rsid w:val="009A1FBC"/>
    <w:rsid w:val="009A3BAC"/>
    <w:rsid w:val="009A60D1"/>
    <w:rsid w:val="009B6FD3"/>
    <w:rsid w:val="009C127D"/>
    <w:rsid w:val="009C1750"/>
    <w:rsid w:val="009C2E29"/>
    <w:rsid w:val="009C301A"/>
    <w:rsid w:val="009C554B"/>
    <w:rsid w:val="009C719E"/>
    <w:rsid w:val="009D05D0"/>
    <w:rsid w:val="009D09D9"/>
    <w:rsid w:val="009D1245"/>
    <w:rsid w:val="009D2168"/>
    <w:rsid w:val="009D3ACD"/>
    <w:rsid w:val="009D3CDA"/>
    <w:rsid w:val="009E36F8"/>
    <w:rsid w:val="009E5C12"/>
    <w:rsid w:val="009E5DDB"/>
    <w:rsid w:val="009F4CA7"/>
    <w:rsid w:val="009F5657"/>
    <w:rsid w:val="00A0103C"/>
    <w:rsid w:val="00A04B17"/>
    <w:rsid w:val="00A069A9"/>
    <w:rsid w:val="00A1007F"/>
    <w:rsid w:val="00A101F5"/>
    <w:rsid w:val="00A10D66"/>
    <w:rsid w:val="00A13D4C"/>
    <w:rsid w:val="00A14114"/>
    <w:rsid w:val="00A14B9B"/>
    <w:rsid w:val="00A15E7F"/>
    <w:rsid w:val="00A178C4"/>
    <w:rsid w:val="00A23A63"/>
    <w:rsid w:val="00A23DDA"/>
    <w:rsid w:val="00A23E43"/>
    <w:rsid w:val="00A2536B"/>
    <w:rsid w:val="00A30DD5"/>
    <w:rsid w:val="00A30F65"/>
    <w:rsid w:val="00A3166D"/>
    <w:rsid w:val="00A3320C"/>
    <w:rsid w:val="00A33FC6"/>
    <w:rsid w:val="00A4110A"/>
    <w:rsid w:val="00A418BC"/>
    <w:rsid w:val="00A425C2"/>
    <w:rsid w:val="00A45CF7"/>
    <w:rsid w:val="00A46DE0"/>
    <w:rsid w:val="00A46FA0"/>
    <w:rsid w:val="00A50D73"/>
    <w:rsid w:val="00A51A31"/>
    <w:rsid w:val="00A52CAD"/>
    <w:rsid w:val="00A53FC7"/>
    <w:rsid w:val="00A62CE1"/>
    <w:rsid w:val="00A6362C"/>
    <w:rsid w:val="00A63E03"/>
    <w:rsid w:val="00A6741E"/>
    <w:rsid w:val="00A7469B"/>
    <w:rsid w:val="00A75E40"/>
    <w:rsid w:val="00A77352"/>
    <w:rsid w:val="00A77D1D"/>
    <w:rsid w:val="00A8382D"/>
    <w:rsid w:val="00A84782"/>
    <w:rsid w:val="00A857C0"/>
    <w:rsid w:val="00AA01B0"/>
    <w:rsid w:val="00AA0408"/>
    <w:rsid w:val="00AA268F"/>
    <w:rsid w:val="00AA2996"/>
    <w:rsid w:val="00AA52BF"/>
    <w:rsid w:val="00AA559A"/>
    <w:rsid w:val="00AA63B9"/>
    <w:rsid w:val="00AB2AF1"/>
    <w:rsid w:val="00AC55FB"/>
    <w:rsid w:val="00AD252A"/>
    <w:rsid w:val="00AD306C"/>
    <w:rsid w:val="00AD6EF9"/>
    <w:rsid w:val="00AD7582"/>
    <w:rsid w:val="00AD7C7C"/>
    <w:rsid w:val="00AE09B3"/>
    <w:rsid w:val="00AE1A83"/>
    <w:rsid w:val="00AE4176"/>
    <w:rsid w:val="00AE6E99"/>
    <w:rsid w:val="00AE716D"/>
    <w:rsid w:val="00AF1447"/>
    <w:rsid w:val="00B00913"/>
    <w:rsid w:val="00B01593"/>
    <w:rsid w:val="00B05010"/>
    <w:rsid w:val="00B0687B"/>
    <w:rsid w:val="00B10A4D"/>
    <w:rsid w:val="00B12B5B"/>
    <w:rsid w:val="00B17E71"/>
    <w:rsid w:val="00B17FDE"/>
    <w:rsid w:val="00B23447"/>
    <w:rsid w:val="00B2379C"/>
    <w:rsid w:val="00B24F85"/>
    <w:rsid w:val="00B2687D"/>
    <w:rsid w:val="00B27827"/>
    <w:rsid w:val="00B32DDB"/>
    <w:rsid w:val="00B34528"/>
    <w:rsid w:val="00B402FC"/>
    <w:rsid w:val="00B40D02"/>
    <w:rsid w:val="00B43DA8"/>
    <w:rsid w:val="00B44920"/>
    <w:rsid w:val="00B46604"/>
    <w:rsid w:val="00B51A92"/>
    <w:rsid w:val="00B55F5E"/>
    <w:rsid w:val="00B5752E"/>
    <w:rsid w:val="00B62D6F"/>
    <w:rsid w:val="00B63613"/>
    <w:rsid w:val="00B63A11"/>
    <w:rsid w:val="00B64C24"/>
    <w:rsid w:val="00B65D18"/>
    <w:rsid w:val="00B6608F"/>
    <w:rsid w:val="00B66E29"/>
    <w:rsid w:val="00B679FB"/>
    <w:rsid w:val="00B717D4"/>
    <w:rsid w:val="00B71AFF"/>
    <w:rsid w:val="00B74E0B"/>
    <w:rsid w:val="00B7547A"/>
    <w:rsid w:val="00B7684D"/>
    <w:rsid w:val="00B76C8C"/>
    <w:rsid w:val="00B76D1E"/>
    <w:rsid w:val="00B80EC6"/>
    <w:rsid w:val="00B86B13"/>
    <w:rsid w:val="00B92D1D"/>
    <w:rsid w:val="00B938C5"/>
    <w:rsid w:val="00B94B15"/>
    <w:rsid w:val="00B95940"/>
    <w:rsid w:val="00B97B00"/>
    <w:rsid w:val="00BA2464"/>
    <w:rsid w:val="00BA3763"/>
    <w:rsid w:val="00BB39D0"/>
    <w:rsid w:val="00BB46F3"/>
    <w:rsid w:val="00BB4CB1"/>
    <w:rsid w:val="00BB4F98"/>
    <w:rsid w:val="00BB6EDC"/>
    <w:rsid w:val="00BC7154"/>
    <w:rsid w:val="00BD1FA6"/>
    <w:rsid w:val="00BD366B"/>
    <w:rsid w:val="00BD6134"/>
    <w:rsid w:val="00BD6D50"/>
    <w:rsid w:val="00BD6E4C"/>
    <w:rsid w:val="00BD7EF2"/>
    <w:rsid w:val="00BE17CF"/>
    <w:rsid w:val="00BE18B9"/>
    <w:rsid w:val="00BE2495"/>
    <w:rsid w:val="00BE24E5"/>
    <w:rsid w:val="00BE3097"/>
    <w:rsid w:val="00BE3108"/>
    <w:rsid w:val="00BE42C6"/>
    <w:rsid w:val="00BE5721"/>
    <w:rsid w:val="00BF1578"/>
    <w:rsid w:val="00BF4CB0"/>
    <w:rsid w:val="00C0160D"/>
    <w:rsid w:val="00C04AE9"/>
    <w:rsid w:val="00C05F09"/>
    <w:rsid w:val="00C079C9"/>
    <w:rsid w:val="00C11E81"/>
    <w:rsid w:val="00C1329B"/>
    <w:rsid w:val="00C21F94"/>
    <w:rsid w:val="00C26413"/>
    <w:rsid w:val="00C27913"/>
    <w:rsid w:val="00C32542"/>
    <w:rsid w:val="00C33B68"/>
    <w:rsid w:val="00C35418"/>
    <w:rsid w:val="00C3578F"/>
    <w:rsid w:val="00C36A79"/>
    <w:rsid w:val="00C405D4"/>
    <w:rsid w:val="00C41856"/>
    <w:rsid w:val="00C41A32"/>
    <w:rsid w:val="00C4513B"/>
    <w:rsid w:val="00C45963"/>
    <w:rsid w:val="00C47CB8"/>
    <w:rsid w:val="00C5271E"/>
    <w:rsid w:val="00C54697"/>
    <w:rsid w:val="00C54A42"/>
    <w:rsid w:val="00C6002A"/>
    <w:rsid w:val="00C61EDD"/>
    <w:rsid w:val="00C70F5B"/>
    <w:rsid w:val="00C7195D"/>
    <w:rsid w:val="00C71A70"/>
    <w:rsid w:val="00C71F94"/>
    <w:rsid w:val="00C729BE"/>
    <w:rsid w:val="00C73885"/>
    <w:rsid w:val="00C747B1"/>
    <w:rsid w:val="00C75392"/>
    <w:rsid w:val="00C770C2"/>
    <w:rsid w:val="00C778DB"/>
    <w:rsid w:val="00C82191"/>
    <w:rsid w:val="00C84B1F"/>
    <w:rsid w:val="00C86C0E"/>
    <w:rsid w:val="00C87AE2"/>
    <w:rsid w:val="00C90CF4"/>
    <w:rsid w:val="00C92EB6"/>
    <w:rsid w:val="00C93389"/>
    <w:rsid w:val="00C95E93"/>
    <w:rsid w:val="00C96D12"/>
    <w:rsid w:val="00CB3522"/>
    <w:rsid w:val="00CB4930"/>
    <w:rsid w:val="00CB523E"/>
    <w:rsid w:val="00CC2976"/>
    <w:rsid w:val="00CC2E7D"/>
    <w:rsid w:val="00CD10A5"/>
    <w:rsid w:val="00CD12C1"/>
    <w:rsid w:val="00CD1B96"/>
    <w:rsid w:val="00CD2076"/>
    <w:rsid w:val="00CE670B"/>
    <w:rsid w:val="00CF27A3"/>
    <w:rsid w:val="00CF45F6"/>
    <w:rsid w:val="00CF4DEB"/>
    <w:rsid w:val="00CF51EC"/>
    <w:rsid w:val="00CF73AE"/>
    <w:rsid w:val="00D0027F"/>
    <w:rsid w:val="00D040DD"/>
    <w:rsid w:val="00D10812"/>
    <w:rsid w:val="00D11812"/>
    <w:rsid w:val="00D13986"/>
    <w:rsid w:val="00D144EE"/>
    <w:rsid w:val="00D20053"/>
    <w:rsid w:val="00D2097D"/>
    <w:rsid w:val="00D2493B"/>
    <w:rsid w:val="00D24ACA"/>
    <w:rsid w:val="00D25F28"/>
    <w:rsid w:val="00D27973"/>
    <w:rsid w:val="00D326E0"/>
    <w:rsid w:val="00D36B21"/>
    <w:rsid w:val="00D429EB"/>
    <w:rsid w:val="00D444E8"/>
    <w:rsid w:val="00D50F46"/>
    <w:rsid w:val="00D542C3"/>
    <w:rsid w:val="00D61790"/>
    <w:rsid w:val="00D62149"/>
    <w:rsid w:val="00D66223"/>
    <w:rsid w:val="00D73BC9"/>
    <w:rsid w:val="00D74C35"/>
    <w:rsid w:val="00D8084C"/>
    <w:rsid w:val="00D820E2"/>
    <w:rsid w:val="00D82DCE"/>
    <w:rsid w:val="00D926B6"/>
    <w:rsid w:val="00D95BEA"/>
    <w:rsid w:val="00DA1D59"/>
    <w:rsid w:val="00DA1F4F"/>
    <w:rsid w:val="00DA336E"/>
    <w:rsid w:val="00DA4C0F"/>
    <w:rsid w:val="00DA7C0C"/>
    <w:rsid w:val="00DB2EC8"/>
    <w:rsid w:val="00DB5695"/>
    <w:rsid w:val="00DC16E1"/>
    <w:rsid w:val="00DC5B3B"/>
    <w:rsid w:val="00DC678E"/>
    <w:rsid w:val="00DD129F"/>
    <w:rsid w:val="00DD1FAB"/>
    <w:rsid w:val="00DD3B2B"/>
    <w:rsid w:val="00DD685B"/>
    <w:rsid w:val="00DE0272"/>
    <w:rsid w:val="00DE2666"/>
    <w:rsid w:val="00DE6D5A"/>
    <w:rsid w:val="00DE6E24"/>
    <w:rsid w:val="00DF0411"/>
    <w:rsid w:val="00DF100A"/>
    <w:rsid w:val="00DF2010"/>
    <w:rsid w:val="00DF42FF"/>
    <w:rsid w:val="00DF5217"/>
    <w:rsid w:val="00DF77CB"/>
    <w:rsid w:val="00E01C0E"/>
    <w:rsid w:val="00E01E1F"/>
    <w:rsid w:val="00E03F9A"/>
    <w:rsid w:val="00E04694"/>
    <w:rsid w:val="00E11183"/>
    <w:rsid w:val="00E12B1E"/>
    <w:rsid w:val="00E1498B"/>
    <w:rsid w:val="00E14ED3"/>
    <w:rsid w:val="00E17262"/>
    <w:rsid w:val="00E17423"/>
    <w:rsid w:val="00E253A2"/>
    <w:rsid w:val="00E30DA3"/>
    <w:rsid w:val="00E3309D"/>
    <w:rsid w:val="00E339A4"/>
    <w:rsid w:val="00E34032"/>
    <w:rsid w:val="00E40092"/>
    <w:rsid w:val="00E50156"/>
    <w:rsid w:val="00E53470"/>
    <w:rsid w:val="00E534B0"/>
    <w:rsid w:val="00E539F6"/>
    <w:rsid w:val="00E53B0D"/>
    <w:rsid w:val="00E54A88"/>
    <w:rsid w:val="00E56149"/>
    <w:rsid w:val="00E619C5"/>
    <w:rsid w:val="00E62917"/>
    <w:rsid w:val="00E63AF1"/>
    <w:rsid w:val="00E6519D"/>
    <w:rsid w:val="00E65DD6"/>
    <w:rsid w:val="00E67696"/>
    <w:rsid w:val="00E71A58"/>
    <w:rsid w:val="00E72083"/>
    <w:rsid w:val="00E72A7A"/>
    <w:rsid w:val="00E756B7"/>
    <w:rsid w:val="00E75C94"/>
    <w:rsid w:val="00E768C3"/>
    <w:rsid w:val="00E81A21"/>
    <w:rsid w:val="00E868CF"/>
    <w:rsid w:val="00E87B6E"/>
    <w:rsid w:val="00E90C42"/>
    <w:rsid w:val="00E9128F"/>
    <w:rsid w:val="00E9169A"/>
    <w:rsid w:val="00E91DF2"/>
    <w:rsid w:val="00E927C3"/>
    <w:rsid w:val="00E93820"/>
    <w:rsid w:val="00E938AB"/>
    <w:rsid w:val="00E96E34"/>
    <w:rsid w:val="00E97EB7"/>
    <w:rsid w:val="00E97EE4"/>
    <w:rsid w:val="00EA0C68"/>
    <w:rsid w:val="00EB144E"/>
    <w:rsid w:val="00EB2AB8"/>
    <w:rsid w:val="00EC03D7"/>
    <w:rsid w:val="00EC14E8"/>
    <w:rsid w:val="00EC1790"/>
    <w:rsid w:val="00EC4C1D"/>
    <w:rsid w:val="00EC6727"/>
    <w:rsid w:val="00EC7C04"/>
    <w:rsid w:val="00ED62C6"/>
    <w:rsid w:val="00ED64C1"/>
    <w:rsid w:val="00ED6E81"/>
    <w:rsid w:val="00EE0956"/>
    <w:rsid w:val="00EE3446"/>
    <w:rsid w:val="00EE3E78"/>
    <w:rsid w:val="00EE4B1B"/>
    <w:rsid w:val="00EF150D"/>
    <w:rsid w:val="00EF1F5A"/>
    <w:rsid w:val="00EF286C"/>
    <w:rsid w:val="00EF6A51"/>
    <w:rsid w:val="00EF6ACE"/>
    <w:rsid w:val="00EF7BE6"/>
    <w:rsid w:val="00F00666"/>
    <w:rsid w:val="00F04811"/>
    <w:rsid w:val="00F0488C"/>
    <w:rsid w:val="00F0585C"/>
    <w:rsid w:val="00F13F4C"/>
    <w:rsid w:val="00F15AAA"/>
    <w:rsid w:val="00F15BEF"/>
    <w:rsid w:val="00F1639F"/>
    <w:rsid w:val="00F239F6"/>
    <w:rsid w:val="00F23A89"/>
    <w:rsid w:val="00F24407"/>
    <w:rsid w:val="00F24FAA"/>
    <w:rsid w:val="00F3364D"/>
    <w:rsid w:val="00F405A5"/>
    <w:rsid w:val="00F40BC8"/>
    <w:rsid w:val="00F42810"/>
    <w:rsid w:val="00F437CC"/>
    <w:rsid w:val="00F43B7D"/>
    <w:rsid w:val="00F43CF3"/>
    <w:rsid w:val="00F44314"/>
    <w:rsid w:val="00F47067"/>
    <w:rsid w:val="00F510D8"/>
    <w:rsid w:val="00F525EB"/>
    <w:rsid w:val="00F621F0"/>
    <w:rsid w:val="00F63DDE"/>
    <w:rsid w:val="00F63FB7"/>
    <w:rsid w:val="00F649D2"/>
    <w:rsid w:val="00F6602B"/>
    <w:rsid w:val="00F66749"/>
    <w:rsid w:val="00F73A0C"/>
    <w:rsid w:val="00F73E10"/>
    <w:rsid w:val="00F748A5"/>
    <w:rsid w:val="00F756DB"/>
    <w:rsid w:val="00F77AA2"/>
    <w:rsid w:val="00F82326"/>
    <w:rsid w:val="00F82761"/>
    <w:rsid w:val="00F85066"/>
    <w:rsid w:val="00F903D4"/>
    <w:rsid w:val="00F92871"/>
    <w:rsid w:val="00F97F16"/>
    <w:rsid w:val="00FA03C7"/>
    <w:rsid w:val="00FA3880"/>
    <w:rsid w:val="00FA5D4D"/>
    <w:rsid w:val="00FC0E5F"/>
    <w:rsid w:val="00FC1A95"/>
    <w:rsid w:val="00FC2E18"/>
    <w:rsid w:val="00FC311A"/>
    <w:rsid w:val="00FC45CD"/>
    <w:rsid w:val="00FC56DE"/>
    <w:rsid w:val="00FC61CE"/>
    <w:rsid w:val="00FC684B"/>
    <w:rsid w:val="00FD4FAE"/>
    <w:rsid w:val="00FD757C"/>
    <w:rsid w:val="00FE2F78"/>
    <w:rsid w:val="00FE329D"/>
    <w:rsid w:val="00FE3D1F"/>
    <w:rsid w:val="00FE6FBE"/>
    <w:rsid w:val="00FF2AA4"/>
    <w:rsid w:val="00FF5C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23B4BC3"/>
  <w15:chartTrackingRefBased/>
  <w15:docId w15:val="{B9B4AF8C-89A1-4C4E-839A-67C1CCB6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customStyle="1" w:styleId="Podtitul1">
    <w:name w:val="Podtitul1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1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CC297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rsid w:val="00180B0B"/>
    <w:pPr>
      <w:spacing w:after="0" w:line="240" w:lineRule="auto"/>
    </w:pPr>
    <w:rPr>
      <w:rFonts w:ascii="Times New Roman" w:hAnsi="Times New Roman"/>
      <w:sz w:val="22"/>
      <w:szCs w:val="20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Zkladntext3Char">
    <w:name w:val="Základní text 3 Char"/>
    <w:link w:val="Zkladntext3"/>
    <w:semiHidden/>
    <w:rsid w:val="00180B0B"/>
    <w:rPr>
      <w:rFonts w:ascii="Times New Roman" w:eastAsia="Times New Roman" w:hAnsi="Times New Roman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0BC8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40BC8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F40BC8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8556E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so.cz" TargetMode="Externa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esova16607\Documents\Dokumenty\Podklady_tiskovka.202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aresova16607\Documents\Dokumenty\Podklady_tiskovka.2020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esova16607\Documents\Dokumenty\Podklady_tiskovka.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esova16607\Documents\Dokumenty\Podklady_tiskovka.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aresova16607\Documents\Dokumenty\Podklady_tiskovka.2020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maresova16607\Documents\Dokumenty\Podklady_tiskovka.2020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maresova16607\Documents\Dokumenty\Podklady_tiskovka.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u="none" strike="noStrike" baseline="0">
                <a:effectLst/>
              </a:rPr>
              <a:t>Graf 1: Cizinci v ČR podle kategorie pobytu </a:t>
            </a:r>
          </a:p>
          <a:p>
            <a:pPr>
              <a:defRPr/>
            </a:pPr>
            <a:r>
              <a:rPr lang="cs-CZ" sz="1400" b="1" i="0" u="none" strike="noStrike" baseline="0">
                <a:effectLst/>
              </a:rPr>
              <a:t> údaje k 31.12.2022</a:t>
            </a:r>
            <a:endParaRPr lang="cs-CZ" sz="1400" baseline="0"/>
          </a:p>
        </c:rich>
      </c:tx>
      <c:layout>
        <c:manualLayout>
          <c:xMode val="edge"/>
          <c:yMode val="edge"/>
          <c:x val="0.15083316508513359"/>
          <c:y val="7.346187039706430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8933661417322833"/>
          <c:y val="0.17549009633947837"/>
          <c:w val="0.53195190344796639"/>
          <c:h val="0.70127723151758337"/>
        </c:manualLayout>
      </c:layout>
      <c:doughnutChart>
        <c:varyColors val="1"/>
        <c:ser>
          <c:idx val="1"/>
          <c:order val="1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DAB-4653-901B-22A1491DC1BF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DAB-4653-901B-22A1491DC1BF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DAB-4653-901B-22A1491DC1BF}"/>
              </c:ext>
            </c:extLst>
          </c:dPt>
          <c:dLbls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List1!$B$3:$B$5</c:f>
              <c:strCache>
                <c:ptCount val="3"/>
                <c:pt idx="0">
                  <c:v>Trvalý pobyt</c:v>
                </c:pt>
                <c:pt idx="1">
                  <c:v>Přechodný pobyt</c:v>
                </c:pt>
                <c:pt idx="2">
                  <c:v>Azylanti</c:v>
                </c:pt>
              </c:strCache>
            </c:strRef>
          </c:cat>
          <c:val>
            <c:numRef>
              <c:f>List1!$D$3:$D$5</c:f>
              <c:numCache>
                <c:formatCode>0.0%</c:formatCode>
                <c:ptCount val="3"/>
                <c:pt idx="0">
                  <c:v>0.29799999999999999</c:v>
                </c:pt>
                <c:pt idx="1">
                  <c:v>0.7</c:v>
                </c:pt>
                <c:pt idx="2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AB-4653-901B-22A1491DC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dk1">
                        <a:tint val="88500"/>
                      </a:schemeClr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8-DDAB-4653-901B-22A1491DC1B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dk1">
                        <a:tint val="55000"/>
                      </a:schemeClr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DDAB-4653-901B-22A1491DC1B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dk1">
                        <a:tint val="75000"/>
                      </a:schemeClr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DDAB-4653-901B-22A1491DC1BF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shade val="95000"/>
                            <a:satMod val="105000"/>
                          </a:schemeClr>
                        </a:solidFill>
                        <a:prstDash val="solid"/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List1!$B$3:$B$5</c15:sqref>
                        </c15:formulaRef>
                      </c:ext>
                    </c:extLst>
                    <c:strCache>
                      <c:ptCount val="3"/>
                      <c:pt idx="0">
                        <c:v>Trvalý pobyt</c:v>
                      </c:pt>
                      <c:pt idx="1">
                        <c:v>Přechodný pobyt</c:v>
                      </c:pt>
                      <c:pt idx="2">
                        <c:v>Azylanti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List1!$C$3:$C$5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DDAB-4653-901B-22A1491DC1BF}"/>
                  </c:ext>
                </c:extLst>
              </c15:ser>
            </c15:filteredPieSeries>
          </c:ext>
        </c:extLst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 b="1" i="0" u="none" strike="noStrike" baseline="0">
                <a:effectLst/>
              </a:rPr>
              <a:t>Graf 2: Cizinci v ČR podle kategorie pobytu v letech 2010-2022</a:t>
            </a:r>
            <a:r>
              <a:rPr lang="cs-CZ" sz="1400" b="1" i="0" u="none" strike="noStrike" baseline="0"/>
              <a:t> </a:t>
            </a:r>
            <a:endParaRPr lang="cs-CZ" sz="1400"/>
          </a:p>
        </c:rich>
      </c:tx>
      <c:layout>
        <c:manualLayout>
          <c:xMode val="edge"/>
          <c:yMode val="edge"/>
          <c:x val="1.4458902262013336E-2"/>
          <c:y val="1.291364003228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116229215212988E-2"/>
          <c:y val="0.17652691718619917"/>
          <c:w val="0.68994275389312065"/>
          <c:h val="0.72623439019275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List2!$B$5</c:f>
              <c:strCache>
                <c:ptCount val="1"/>
                <c:pt idx="0">
                  <c:v>Trvalý pobyt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numRef>
              <c:f>List2!$C$4:$O$4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List2!$C$5:$O$5</c:f>
              <c:numCache>
                <c:formatCode>General</c:formatCode>
                <c:ptCount val="13"/>
                <c:pt idx="0" formatCode="0.0">
                  <c:v>189</c:v>
                </c:pt>
                <c:pt idx="1">
                  <c:v>196.4</c:v>
                </c:pt>
                <c:pt idx="2">
                  <c:v>212.5</c:v>
                </c:pt>
                <c:pt idx="3">
                  <c:v>236.5</c:v>
                </c:pt>
                <c:pt idx="4">
                  <c:v>249.9</c:v>
                </c:pt>
                <c:pt idx="5" formatCode="0.0">
                  <c:v>260</c:v>
                </c:pt>
                <c:pt idx="6" formatCode="0.0">
                  <c:v>272</c:v>
                </c:pt>
                <c:pt idx="7">
                  <c:v>281.5</c:v>
                </c:pt>
                <c:pt idx="8">
                  <c:v>289.5</c:v>
                </c:pt>
                <c:pt idx="9">
                  <c:v>289.5</c:v>
                </c:pt>
                <c:pt idx="10">
                  <c:v>308.39999999999998</c:v>
                </c:pt>
                <c:pt idx="11">
                  <c:v>320.5</c:v>
                </c:pt>
                <c:pt idx="12">
                  <c:v>332.8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C-4FFC-88AE-83130FB0F8F8}"/>
            </c:ext>
          </c:extLst>
        </c:ser>
        <c:ser>
          <c:idx val="1"/>
          <c:order val="1"/>
          <c:tx>
            <c:strRef>
              <c:f>List2!$B$6</c:f>
              <c:strCache>
                <c:ptCount val="1"/>
                <c:pt idx="0">
                  <c:v>Přechodný pobyt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cat>
            <c:numRef>
              <c:f>List2!$C$4:$O$4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List2!$C$6:$O$6</c:f>
              <c:numCache>
                <c:formatCode>General</c:formatCode>
                <c:ptCount val="13"/>
                <c:pt idx="0">
                  <c:v>235.3</c:v>
                </c:pt>
                <c:pt idx="1">
                  <c:v>237.7</c:v>
                </c:pt>
                <c:pt idx="2">
                  <c:v>223.5</c:v>
                </c:pt>
                <c:pt idx="3">
                  <c:v>202.6</c:v>
                </c:pt>
                <c:pt idx="4">
                  <c:v>199.5</c:v>
                </c:pt>
                <c:pt idx="5">
                  <c:v>204.6</c:v>
                </c:pt>
                <c:pt idx="6">
                  <c:v>221.5</c:v>
                </c:pt>
                <c:pt idx="7">
                  <c:v>242.7</c:v>
                </c:pt>
                <c:pt idx="8">
                  <c:v>274.89999999999998</c:v>
                </c:pt>
                <c:pt idx="9">
                  <c:v>303.89999999999998</c:v>
                </c:pt>
                <c:pt idx="10">
                  <c:v>324.2</c:v>
                </c:pt>
                <c:pt idx="11" formatCode="0.0">
                  <c:v>338</c:v>
                </c:pt>
                <c:pt idx="12">
                  <c:v>780.9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C-4FFC-88AE-83130FB0F8F8}"/>
            </c:ext>
          </c:extLst>
        </c:ser>
        <c:ser>
          <c:idx val="2"/>
          <c:order val="2"/>
          <c:tx>
            <c:strRef>
              <c:f>List2!$B$7</c:f>
              <c:strCache>
                <c:ptCount val="1"/>
                <c:pt idx="0">
                  <c:v>Azylanti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invertIfNegative val="0"/>
          <c:cat>
            <c:numRef>
              <c:f>List2!$C$4:$O$4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List2!$C$7:$O$7</c:f>
              <c:numCache>
                <c:formatCode>General</c:formatCode>
                <c:ptCount val="13"/>
                <c:pt idx="0">
                  <c:v>2.1</c:v>
                </c:pt>
                <c:pt idx="1">
                  <c:v>2.2000000000000002</c:v>
                </c:pt>
                <c:pt idx="2">
                  <c:v>2.1</c:v>
                </c:pt>
                <c:pt idx="3">
                  <c:v>2.2999999999999998</c:v>
                </c:pt>
                <c:pt idx="4">
                  <c:v>2.6</c:v>
                </c:pt>
                <c:pt idx="5">
                  <c:v>2.9</c:v>
                </c:pt>
                <c:pt idx="6" formatCode="0.0">
                  <c:v>3</c:v>
                </c:pt>
                <c:pt idx="7">
                  <c:v>2.7</c:v>
                </c:pt>
                <c:pt idx="8">
                  <c:v>2.6</c:v>
                </c:pt>
                <c:pt idx="9">
                  <c:v>2.5</c:v>
                </c:pt>
                <c:pt idx="10">
                  <c:v>2.2000000000000002</c:v>
                </c:pt>
                <c:pt idx="11">
                  <c:v>2.2999999999999998</c:v>
                </c:pt>
                <c:pt idx="12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C-4FFC-88AE-83130FB0F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85568"/>
        <c:axId val="101778176"/>
      </c:barChart>
      <c:catAx>
        <c:axId val="1014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778176"/>
        <c:crosses val="autoZero"/>
        <c:auto val="1"/>
        <c:lblAlgn val="ctr"/>
        <c:lblOffset val="100"/>
        <c:noMultiLvlLbl val="0"/>
      </c:catAx>
      <c:valAx>
        <c:axId val="101778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 b="0">
                    <a:latin typeface="Arial" panose="020B0604020202020204" pitchFamily="34" charset="0"/>
                    <a:ea typeface="Verdana" panose="020B0604030504040204" pitchFamily="34" charset="0"/>
                    <a:cs typeface="Arial" panose="020B0604020202020204" pitchFamily="34" charset="0"/>
                  </a:defRPr>
                </a:pPr>
                <a:r>
                  <a:rPr lang="en-US" sz="800" b="0">
                    <a:latin typeface="Arial" panose="020B0604020202020204" pitchFamily="34" charset="0"/>
                    <a:ea typeface="Verdana" panose="020B0604030504040204" pitchFamily="34" charset="0"/>
                    <a:cs typeface="Arial" panose="020B0604020202020204" pitchFamily="34" charset="0"/>
                  </a:rPr>
                  <a:t>tisíce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014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35013123359565"/>
          <c:y val="0.4063060122666014"/>
          <c:w val="0.21628171478565178"/>
          <c:h val="0.1873877034800701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Graf 3: Občané Ukrajiny podle kategorie pobytu </a:t>
            </a:r>
          </a:p>
          <a:p>
            <a:pPr>
              <a:defRPr/>
            </a:pPr>
            <a:r>
              <a:rPr lang="cs-CZ" sz="1400"/>
              <a:t>údaje k 31. 12. 2022</a:t>
            </a:r>
          </a:p>
        </c:rich>
      </c:tx>
      <c:layout>
        <c:manualLayout>
          <c:xMode val="edge"/>
          <c:yMode val="edge"/>
          <c:x val="0.20270593424023431"/>
          <c:y val="7.068550064998533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8381263864237984"/>
          <c:y val="0.24061068525015916"/>
          <c:w val="0.47626426274316402"/>
          <c:h val="0.7593893147498408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762-4EAD-BC64-92BB4C520525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762-4EAD-BC64-92BB4C520525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762-4EAD-BC64-92BB4C520525}"/>
              </c:ext>
            </c:extLst>
          </c:dPt>
          <c:cat>
            <c:strRef>
              <c:f>List1!$B$44:$B$46</c:f>
              <c:strCache>
                <c:ptCount val="3"/>
                <c:pt idx="0">
                  <c:v>Trvalý pobyt</c:v>
                </c:pt>
                <c:pt idx="1">
                  <c:v>Přechodný pobyt</c:v>
                </c:pt>
                <c:pt idx="2">
                  <c:v>Azylanti</c:v>
                </c:pt>
              </c:strCache>
            </c:strRef>
          </c:cat>
          <c:val>
            <c:numRef>
              <c:f>List1!$C$44:$C$46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3762-4EAD-BC64-92BB4C52052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3762-4EAD-BC64-92BB4C520525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3762-4EAD-BC64-92BB4C520525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3762-4EAD-BC64-92BB4C520525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762-4EAD-BC64-92BB4C52052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762-4EAD-BC64-92BB4C52052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762-4EAD-BC64-92BB4C520525}"/>
                </c:ext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List1!$B$44:$B$46</c:f>
              <c:strCache>
                <c:ptCount val="3"/>
                <c:pt idx="0">
                  <c:v>Trvalý pobyt</c:v>
                </c:pt>
                <c:pt idx="1">
                  <c:v>Přechodný pobyt</c:v>
                </c:pt>
                <c:pt idx="2">
                  <c:v>Azylanti</c:v>
                </c:pt>
              </c:strCache>
            </c:strRef>
          </c:cat>
          <c:val>
            <c:numRef>
              <c:f>List1!$D$44:$D$46</c:f>
              <c:numCache>
                <c:formatCode>0.0%</c:formatCode>
                <c:ptCount val="3"/>
                <c:pt idx="0">
                  <c:v>0.14699999999999999</c:v>
                </c:pt>
                <c:pt idx="1">
                  <c:v>0.85199999999999998</c:v>
                </c:pt>
                <c:pt idx="2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762-4EAD-BC64-92BB4C520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2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4155891180979"/>
          <c:y val="0.4773295970243705"/>
          <c:w val="0.25517014957497508"/>
          <c:h val="0.222217169087978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baseline="0">
                <a:effectLst/>
                <a:latin typeface="+mn-lt"/>
                <a:cs typeface="Arial" panose="020B0604020202020204" pitchFamily="34" charset="0"/>
              </a:rPr>
              <a:t>Graf 4: Ukrajinští občané s přechodným pobytem podle účelů pobytu v ČR </a:t>
            </a:r>
            <a:endParaRPr lang="cs-CZ" sz="1400">
              <a:effectLst/>
              <a:latin typeface="+mn-lt"/>
              <a:cs typeface="Arial" panose="020B0604020202020204" pitchFamily="34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cs-CZ"/>
          </a:p>
        </c:rich>
      </c:tx>
      <c:layout>
        <c:manualLayout>
          <c:xMode val="edge"/>
          <c:yMode val="edge"/>
          <c:x val="0.11231067961165049"/>
          <c:y val="1.29032258064516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2"/>
          <c:tx>
            <c:strRef>
              <c:f>List1!$E$21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List1!$B$22:$B$25</c:f>
              <c:strCache>
                <c:ptCount val="4"/>
                <c:pt idx="0">
                  <c:v>jiné</c:v>
                </c:pt>
                <c:pt idx="1">
                  <c:v>zaměstnání a podnikání</c:v>
                </c:pt>
                <c:pt idx="2">
                  <c:v>rodinné</c:v>
                </c:pt>
                <c:pt idx="3">
                  <c:v>studium</c:v>
                </c:pt>
              </c:strCache>
            </c:strRef>
          </c:cat>
          <c:val>
            <c:numRef>
              <c:f>List1!$E$22:$E$25</c:f>
              <c:numCache>
                <c:formatCode>0.0%</c:formatCode>
                <c:ptCount val="4"/>
                <c:pt idx="0">
                  <c:v>0.80800000000000005</c:v>
                </c:pt>
                <c:pt idx="1">
                  <c:v>0.14699999999999999</c:v>
                </c:pt>
                <c:pt idx="2">
                  <c:v>4.2000000000000003E-2</c:v>
                </c:pt>
                <c:pt idx="3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E2-46E1-A928-E09B8D5D075B}"/>
            </c:ext>
          </c:extLst>
        </c:ser>
        <c:ser>
          <c:idx val="3"/>
          <c:order val="3"/>
          <c:tx>
            <c:strRef>
              <c:f>List1!$F$21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List1!$B$22:$B$25</c:f>
              <c:strCache>
                <c:ptCount val="4"/>
                <c:pt idx="0">
                  <c:v>jiné</c:v>
                </c:pt>
                <c:pt idx="1">
                  <c:v>zaměstnání a podnikání</c:v>
                </c:pt>
                <c:pt idx="2">
                  <c:v>rodinné</c:v>
                </c:pt>
                <c:pt idx="3">
                  <c:v>studium</c:v>
                </c:pt>
              </c:strCache>
            </c:strRef>
          </c:cat>
          <c:val>
            <c:numRef>
              <c:f>List1!$F$22:$F$25</c:f>
              <c:numCache>
                <c:formatCode>0.0%</c:formatCode>
                <c:ptCount val="4"/>
                <c:pt idx="0">
                  <c:v>1.6E-2</c:v>
                </c:pt>
                <c:pt idx="1">
                  <c:v>0.74</c:v>
                </c:pt>
                <c:pt idx="2">
                  <c:v>0.20100000000000001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E2-46E1-A928-E09B8D5D07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16196992"/>
        <c:axId val="161620947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List1!$C$21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dk1">
                      <a:tint val="885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List1!$B$22:$B$25</c15:sqref>
                        </c15:formulaRef>
                      </c:ext>
                    </c:extLst>
                    <c:strCache>
                      <c:ptCount val="4"/>
                      <c:pt idx="0">
                        <c:v>jiné</c:v>
                      </c:pt>
                      <c:pt idx="1">
                        <c:v>zaměstnání a podnikání</c:v>
                      </c:pt>
                      <c:pt idx="2">
                        <c:v>rodinné</c:v>
                      </c:pt>
                      <c:pt idx="3">
                        <c:v>studium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List1!$C$22:$C$25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8E2-46E1-A928-E09B8D5D075B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List1!$D$21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dk1">
                      <a:tint val="5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List1!$B$22:$B$25</c15:sqref>
                        </c15:formulaRef>
                      </c:ext>
                    </c:extLst>
                    <c:strCache>
                      <c:ptCount val="4"/>
                      <c:pt idx="0">
                        <c:v>jiné</c:v>
                      </c:pt>
                      <c:pt idx="1">
                        <c:v>zaměstnání a podnikání</c:v>
                      </c:pt>
                      <c:pt idx="2">
                        <c:v>rodinné</c:v>
                      </c:pt>
                      <c:pt idx="3">
                        <c:v>studium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List1!$D$22:$D$25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18E2-46E1-A928-E09B8D5D075B}"/>
                  </c:ext>
                </c:extLst>
              </c15:ser>
            </c15:filteredBarSeries>
          </c:ext>
        </c:extLst>
      </c:barChart>
      <c:catAx>
        <c:axId val="161619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16209472"/>
        <c:crosses val="autoZero"/>
        <c:auto val="1"/>
        <c:lblAlgn val="ctr"/>
        <c:lblOffset val="100"/>
        <c:noMultiLvlLbl val="0"/>
      </c:catAx>
      <c:valAx>
        <c:axId val="1616209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1619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Graf 5: Zahraniční pracovníci v ČR v letech 2010-2022</a:t>
            </a:r>
          </a:p>
        </c:rich>
      </c:tx>
      <c:layout>
        <c:manualLayout>
          <c:xMode val="edge"/>
          <c:yMode val="edge"/>
          <c:x val="0.11090595219221758"/>
          <c:y val="7.58413651445725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516532058320282"/>
          <c:y val="0.20286629171581189"/>
          <c:w val="0.761856161014699"/>
          <c:h val="0.6741968263141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List4!$B$4</c:f>
              <c:strCache>
                <c:ptCount val="1"/>
                <c:pt idx="0">
                  <c:v>zaměstnanci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75B-4B2B-85F8-43D555FE1CDA}"/>
              </c:ext>
            </c:extLst>
          </c:dPt>
          <c:dPt>
            <c:idx val="6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B75B-4B2B-85F8-43D555FE1CDA}"/>
              </c:ext>
            </c:extLst>
          </c:dPt>
          <c:dPt>
            <c:idx val="7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B75B-4B2B-85F8-43D555FE1CDA}"/>
              </c:ext>
            </c:extLst>
          </c:dPt>
          <c:cat>
            <c:numRef>
              <c:f>List4!$C$3:$O$3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List4!$C$4:$O$4</c:f>
              <c:numCache>
                <c:formatCode>#,##0</c:formatCode>
                <c:ptCount val="13"/>
                <c:pt idx="0">
                  <c:v>215367</c:v>
                </c:pt>
                <c:pt idx="1">
                  <c:v>217862</c:v>
                </c:pt>
                <c:pt idx="2">
                  <c:v>269394</c:v>
                </c:pt>
                <c:pt idx="3">
                  <c:v>234159</c:v>
                </c:pt>
                <c:pt idx="4">
                  <c:v>260999</c:v>
                </c:pt>
                <c:pt idx="5">
                  <c:v>323244</c:v>
                </c:pt>
                <c:pt idx="6">
                  <c:v>382889</c:v>
                </c:pt>
                <c:pt idx="7">
                  <c:v>472354</c:v>
                </c:pt>
                <c:pt idx="8">
                  <c:v>568649</c:v>
                </c:pt>
                <c:pt idx="9">
                  <c:v>621870</c:v>
                </c:pt>
                <c:pt idx="10">
                  <c:v>644164</c:v>
                </c:pt>
                <c:pt idx="11">
                  <c:v>701830</c:v>
                </c:pt>
                <c:pt idx="12">
                  <c:v>793290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75B-4B2B-85F8-43D555FE1CDA}"/>
            </c:ext>
          </c:extLst>
        </c:ser>
        <c:ser>
          <c:idx val="1"/>
          <c:order val="1"/>
          <c:tx>
            <c:strRef>
              <c:f>List4!$B$5</c:f>
              <c:strCache>
                <c:ptCount val="1"/>
                <c:pt idx="0">
                  <c:v>držitelé ŽO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numRef>
              <c:f>List4!$C$3:$O$3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List4!$C$5:$O$5</c:f>
              <c:numCache>
                <c:formatCode>#,##0</c:formatCode>
                <c:ptCount val="13"/>
                <c:pt idx="0">
                  <c:v>90983</c:v>
                </c:pt>
                <c:pt idx="1">
                  <c:v>93059</c:v>
                </c:pt>
                <c:pt idx="2">
                  <c:v>91040</c:v>
                </c:pt>
                <c:pt idx="3">
                  <c:v>85887</c:v>
                </c:pt>
                <c:pt idx="4">
                  <c:v>83569</c:v>
                </c:pt>
                <c:pt idx="5">
                  <c:v>83862</c:v>
                </c:pt>
                <c:pt idx="6">
                  <c:v>85628</c:v>
                </c:pt>
                <c:pt idx="7">
                  <c:v>87228</c:v>
                </c:pt>
                <c:pt idx="8">
                  <c:v>89843</c:v>
                </c:pt>
                <c:pt idx="9">
                  <c:v>93781</c:v>
                </c:pt>
                <c:pt idx="10">
                  <c:v>97803</c:v>
                </c:pt>
                <c:pt idx="11">
                  <c:v>102422</c:v>
                </c:pt>
                <c:pt idx="12">
                  <c:v>111693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75B-4B2B-85F8-43D555FE1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05408"/>
        <c:axId val="102715392"/>
      </c:barChart>
      <c:catAx>
        <c:axId val="10270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cs-CZ"/>
          </a:p>
        </c:txPr>
        <c:crossAx val="102715392"/>
        <c:crosses val="autoZero"/>
        <c:auto val="1"/>
        <c:lblAlgn val="ctr"/>
        <c:lblOffset val="100"/>
        <c:noMultiLvlLbl val="0"/>
      </c:catAx>
      <c:valAx>
        <c:axId val="1027153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0270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22637354894393"/>
          <c:y val="0.50092983068498487"/>
          <c:w val="0.14877362645105605"/>
          <c:h val="0.12825070673351663"/>
        </c:manualLayout>
      </c:layout>
      <c:overlay val="0"/>
      <c:txPr>
        <a:bodyPr/>
        <a:lstStyle/>
        <a:p>
          <a:pPr>
            <a:defRPr sz="90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endParaRPr lang="cs-CZ" sz="1400"/>
          </a:p>
          <a:p>
            <a:pPr>
              <a:defRPr/>
            </a:pPr>
            <a:r>
              <a:rPr lang="cs-CZ" sz="1400"/>
              <a:t>Graf</a:t>
            </a:r>
            <a:r>
              <a:rPr lang="cs-CZ" sz="1400" baseline="0"/>
              <a:t> 6: Cizinci registrovaní úřady práce podle CZ-ISCO</a:t>
            </a:r>
            <a:endParaRPr lang="cs-CZ" sz="1400"/>
          </a:p>
        </c:rich>
      </c:tx>
      <c:layout>
        <c:manualLayout>
          <c:xMode val="edge"/>
          <c:yMode val="edge"/>
          <c:x val="0.14140595062979766"/>
          <c:y val="2.77290853875998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580423256912803"/>
          <c:y val="0.21588656774486389"/>
          <c:w val="0.51170158675220545"/>
          <c:h val="0.685874232110628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List10!$B$18</c:f>
              <c:strCache>
                <c:ptCount val="1"/>
                <c:pt idx="0">
                  <c:v>Kvalifikované práce (ISCO 1-3)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List10!$C$18:$E$18</c:f>
              <c:numCache>
                <c:formatCode>General</c:formatCode>
                <c:ptCount val="3"/>
                <c:pt idx="0">
                  <c:v>113</c:v>
                </c:pt>
                <c:pt idx="1">
                  <c:v>125</c:v>
                </c:pt>
                <c:pt idx="2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B-4536-9DE8-5690EB6682C1}"/>
            </c:ext>
          </c:extLst>
        </c:ser>
        <c:ser>
          <c:idx val="1"/>
          <c:order val="1"/>
          <c:tx>
            <c:strRef>
              <c:f>List10!$B$19</c:f>
              <c:strCache>
                <c:ptCount val="1"/>
                <c:pt idx="0">
                  <c:v>Polo-kvalifikované práce (ISCO 4-8)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List10!$C$19:$E$19</c:f>
              <c:numCache>
                <c:formatCode>General</c:formatCode>
                <c:ptCount val="3"/>
                <c:pt idx="0">
                  <c:v>282</c:v>
                </c:pt>
                <c:pt idx="1">
                  <c:v>334</c:v>
                </c:pt>
                <c:pt idx="2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4B-4536-9DE8-5690EB6682C1}"/>
            </c:ext>
          </c:extLst>
        </c:ser>
        <c:ser>
          <c:idx val="2"/>
          <c:order val="2"/>
          <c:tx>
            <c:strRef>
              <c:f>List10!$B$20</c:f>
              <c:strCache>
                <c:ptCount val="1"/>
                <c:pt idx="0">
                  <c:v>Nekvalifikované práce (ISCO 9)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List10!$C$20:$E$20</c:f>
              <c:numCache>
                <c:formatCode>General</c:formatCode>
                <c:ptCount val="3"/>
                <c:pt idx="0">
                  <c:v>172</c:v>
                </c:pt>
                <c:pt idx="1">
                  <c:v>185</c:v>
                </c:pt>
                <c:pt idx="2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4B-4536-9DE8-5690EB668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160128"/>
        <c:axId val="108161664"/>
      </c:barChart>
      <c:catAx>
        <c:axId val="10816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161664"/>
        <c:crosses val="autoZero"/>
        <c:auto val="1"/>
        <c:lblAlgn val="ctr"/>
        <c:lblOffset val="100"/>
        <c:noMultiLvlLbl val="0"/>
      </c:catAx>
      <c:valAx>
        <c:axId val="108161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 tisících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816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25861465119056"/>
          <c:y val="0.39549525487211235"/>
          <c:w val="0.23241276159161423"/>
          <c:h val="0.4323366531988507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endParaRPr lang="cs-CZ"/>
          </a:p>
          <a:p>
            <a:pPr>
              <a:defRPr/>
            </a:pPr>
            <a:r>
              <a:rPr lang="cs-CZ" sz="1400"/>
              <a:t>Graf 7: Občané Ukrajiny registrovaní úřady</a:t>
            </a:r>
            <a:r>
              <a:rPr lang="cs-CZ" sz="1400" baseline="0"/>
              <a:t> práce</a:t>
            </a:r>
          </a:p>
          <a:p>
            <a:pPr>
              <a:defRPr/>
            </a:pPr>
            <a:r>
              <a:rPr lang="cs-CZ" sz="1400" baseline="0"/>
              <a:t> podle CZ-ISCO</a:t>
            </a:r>
            <a:endParaRPr lang="cs-CZ" sz="1400"/>
          </a:p>
        </c:rich>
      </c:tx>
      <c:layout>
        <c:manualLayout>
          <c:xMode val="edge"/>
          <c:yMode val="edge"/>
          <c:x val="0.14394647246723541"/>
          <c:y val="5.4963538528660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97462817147858"/>
          <c:y val="0.33805164855712289"/>
          <c:w val="0.53530880426257232"/>
          <c:h val="0.577523390051177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List10!$B$23</c:f>
              <c:strCache>
                <c:ptCount val="1"/>
                <c:pt idx="0">
                  <c:v>Kvalifikované práce (ISCO 1-3)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spPr>
              <a:solidFill>
                <a:schemeClr val="bg2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List10!$C$22:$E$22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List10!$C$23:$E$23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3-4981-80B5-87996C2B419E}"/>
            </c:ext>
          </c:extLst>
        </c:ser>
        <c:ser>
          <c:idx val="1"/>
          <c:order val="1"/>
          <c:tx>
            <c:strRef>
              <c:f>List10!$B$24</c:f>
              <c:strCache>
                <c:ptCount val="1"/>
                <c:pt idx="0">
                  <c:v>Polo-kvalifikované práce (ISCO 4-8)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List10!$C$22:$E$22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List10!$C$24:$E$24</c:f>
              <c:numCache>
                <c:formatCode>General</c:formatCode>
                <c:ptCount val="3"/>
                <c:pt idx="0">
                  <c:v>58</c:v>
                </c:pt>
                <c:pt idx="1">
                  <c:v>87</c:v>
                </c:pt>
                <c:pt idx="2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33-4981-80B5-87996C2B419E}"/>
            </c:ext>
          </c:extLst>
        </c:ser>
        <c:ser>
          <c:idx val="2"/>
          <c:order val="2"/>
          <c:tx>
            <c:strRef>
              <c:f>List10!$B$25</c:f>
              <c:strCache>
                <c:ptCount val="1"/>
                <c:pt idx="0">
                  <c:v>Nekvalifikované práce (ISCO 9)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List10!$C$22:$E$22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List10!$C$25:$E$25</c:f>
              <c:numCache>
                <c:formatCode>General</c:formatCode>
                <c:ptCount val="3"/>
                <c:pt idx="0">
                  <c:v>55</c:v>
                </c:pt>
                <c:pt idx="1">
                  <c:v>64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33-4981-80B5-87996C2B4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809792"/>
        <c:axId val="107823872"/>
      </c:barChart>
      <c:catAx>
        <c:axId val="10780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823872"/>
        <c:crosses val="autoZero"/>
        <c:auto val="1"/>
        <c:lblAlgn val="ctr"/>
        <c:lblOffset val="100"/>
        <c:noMultiLvlLbl val="0"/>
      </c:catAx>
      <c:valAx>
        <c:axId val="107823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 tisících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780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57803250386691"/>
          <c:y val="0.44657788488839956"/>
          <c:w val="0.2289595520092543"/>
          <c:h val="0.42869244246843813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9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0.80208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657600" y="2200274"/>
          <a:ext cx="914400" cy="542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</cdr:x>
      <cdr:y>0.875</cdr:y>
    </cdr:from>
    <cdr:to>
      <cdr:x>1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657600" y="24003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Zdroj: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ŘSCP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</cdr:x>
      <cdr:y>0.80208</cdr:y>
    </cdr:from>
    <cdr:to>
      <cdr:x>1</cdr:x>
      <cdr:y>1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3657600" y="2200274"/>
          <a:ext cx="914400" cy="542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0.86598</cdr:x>
      <cdr:y>0.91935</cdr:y>
    </cdr:from>
    <cdr:to>
      <cdr:x>1</cdr:x>
      <cdr:y>1</cdr:y>
    </cdr:to>
    <cdr:sp macro="" textlink="">
      <cdr:nvSpPr>
        <cdr:cNvPr id="5" name="TextovéPole 2"/>
        <cdr:cNvSpPr txBox="1"/>
      </cdr:nvSpPr>
      <cdr:spPr>
        <a:xfrm xmlns:a="http://schemas.openxmlformats.org/drawingml/2006/main">
          <a:off x="6048672" y="4104456"/>
          <a:ext cx="936104" cy="36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</cdr:x>
      <cdr:y>0.93264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800600" y="3428998"/>
          <a:ext cx="914400" cy="2476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Zdroj: ŘSCP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0.79857</cdr:x>
      <cdr:y>0.94076</cdr:y>
    </cdr:from>
    <cdr:to>
      <cdr:x>1</cdr:x>
      <cdr:y>1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4267201" y="3781425"/>
          <a:ext cx="1076325" cy="23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50">
              <a:latin typeface="+mn-lt"/>
              <a:cs typeface="Arial" panose="020B0604020202020204" pitchFamily="34" charset="0"/>
            </a:rPr>
            <a:t>Zdroj: </a:t>
          </a:r>
          <a:r>
            <a:rPr lang="cs-CZ" sz="900" baseline="0">
              <a:latin typeface="+mn-lt"/>
              <a:cs typeface="Arial" panose="020B0604020202020204" pitchFamily="34" charset="0"/>
            </a:rPr>
            <a:t>MPSV, MPO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0.70659</cdr:x>
      <cdr:y>0.84108</cdr:y>
    </cdr:from>
    <cdr:to>
      <cdr:x>0.98004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371849" y="2671762"/>
          <a:ext cx="130492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0.71257</cdr:x>
      <cdr:y>0.83808</cdr:y>
    </cdr:from>
    <cdr:to>
      <cdr:x>0.90419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400425" y="2662238"/>
          <a:ext cx="914400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0.71257</cdr:x>
      <cdr:y>0.85607</cdr:y>
    </cdr:from>
    <cdr:to>
      <cdr:x>0.98204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3400425" y="2719388"/>
          <a:ext cx="1285874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9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0.71069</cdr:x>
      <cdr:y>0.91608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05300" y="4502442"/>
          <a:ext cx="1752600" cy="412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               </a:t>
          </a:r>
          <a:r>
            <a:rPr lang="cs-CZ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Zdroj:</a:t>
          </a:r>
          <a:r>
            <a:rPr lang="cs-CZ" sz="800" baseline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MPSV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900" baseline="30000">
              <a:effectLst/>
              <a:latin typeface="+mn-lt"/>
              <a:ea typeface="+mn-ea"/>
              <a:cs typeface="+mn-cs"/>
            </a:rPr>
            <a:t>         </a:t>
          </a:r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5FA6-B5C5-493E-9E1F-925142C2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22</Pages>
  <Words>7060</Words>
  <Characters>41656</Characters>
  <Application>Microsoft Office Word</Application>
  <DocSecurity>0</DocSecurity>
  <Lines>347</Lines>
  <Paragraphs>97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Marešová</dc:creator>
  <cp:keywords>cizinci</cp:keywords>
  <cp:lastModifiedBy>Marešová Jarmila</cp:lastModifiedBy>
  <cp:revision>40</cp:revision>
  <cp:lastPrinted>2023-11-16T13:02:00Z</cp:lastPrinted>
  <dcterms:created xsi:type="dcterms:W3CDTF">2023-10-06T07:42:00Z</dcterms:created>
  <dcterms:modified xsi:type="dcterms:W3CDTF">2023-11-29T12:48:00Z</dcterms:modified>
</cp:coreProperties>
</file>