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55" w:rsidRPr="00830E55" w:rsidRDefault="00830E55" w:rsidP="00830E55">
      <w:pPr>
        <w:pStyle w:val="Bezmezer"/>
        <w:jc w:val="center"/>
        <w:rPr>
          <w:b/>
          <w:sz w:val="28"/>
          <w:szCs w:val="28"/>
        </w:rPr>
      </w:pPr>
      <w:r w:rsidRPr="00830E55">
        <w:rPr>
          <w:b/>
          <w:sz w:val="28"/>
          <w:szCs w:val="28"/>
        </w:rPr>
        <w:t xml:space="preserve">Metodické </w:t>
      </w:r>
      <w:r>
        <w:rPr>
          <w:b/>
          <w:sz w:val="28"/>
          <w:szCs w:val="28"/>
        </w:rPr>
        <w:t>vysvětlivky</w:t>
      </w:r>
    </w:p>
    <w:p w:rsidR="005672D2" w:rsidRDefault="005672D2" w:rsidP="000D3EFD">
      <w:pPr>
        <w:pStyle w:val="Bezmezer"/>
      </w:pPr>
    </w:p>
    <w:p w:rsidR="006E38E4" w:rsidRDefault="00CD7F8B" w:rsidP="000D3EFD">
      <w:pPr>
        <w:pStyle w:val="Bezmezer"/>
      </w:pPr>
      <w:r>
        <w:t xml:space="preserve">Publikace </w:t>
      </w:r>
      <w:r w:rsidRPr="008860B0">
        <w:rPr>
          <w:b/>
        </w:rPr>
        <w:t>Chov skotu</w:t>
      </w:r>
      <w:r>
        <w:t xml:space="preserve"> obsahuje statistické informace </w:t>
      </w:r>
      <w:r w:rsidR="006E38E4">
        <w:t xml:space="preserve">o </w:t>
      </w:r>
      <w:r w:rsidR="005469D5">
        <w:t>dv</w:t>
      </w:r>
      <w:r w:rsidR="006E38E4">
        <w:t>ou</w:t>
      </w:r>
      <w:r w:rsidR="005469D5">
        <w:t xml:space="preserve"> základní</w:t>
      </w:r>
      <w:r w:rsidR="006E38E4">
        <w:t xml:space="preserve">ch </w:t>
      </w:r>
      <w:r w:rsidR="005469D5">
        <w:t>oblast</w:t>
      </w:r>
      <w:r w:rsidR="006E38E4">
        <w:t>ech:</w:t>
      </w:r>
    </w:p>
    <w:p w:rsidR="00C759E4" w:rsidRDefault="00C759E4" w:rsidP="000D3EFD">
      <w:pPr>
        <w:pStyle w:val="Bezmezer"/>
        <w:numPr>
          <w:ilvl w:val="0"/>
          <w:numId w:val="4"/>
        </w:numPr>
      </w:pPr>
      <w:proofErr w:type="gramStart"/>
      <w:r>
        <w:t>stav</w:t>
      </w:r>
      <w:r w:rsidR="00CD7F8B">
        <w:t>ech</w:t>
      </w:r>
      <w:proofErr w:type="gramEnd"/>
      <w:r>
        <w:t xml:space="preserve"> </w:t>
      </w:r>
      <w:r w:rsidR="00CD7F8B">
        <w:t>turů (skotu, buvolů)</w:t>
      </w:r>
      <w:r w:rsidR="00004126">
        <w:t xml:space="preserve"> podle věku a účelu chovu</w:t>
      </w:r>
    </w:p>
    <w:p w:rsidR="00B3437A" w:rsidRDefault="005469D5" w:rsidP="008860B0">
      <w:pPr>
        <w:pStyle w:val="Odstavecseseznamem"/>
        <w:numPr>
          <w:ilvl w:val="0"/>
          <w:numId w:val="4"/>
        </w:numPr>
      </w:pPr>
      <w:r>
        <w:t>produkci v chovu skotu</w:t>
      </w:r>
      <w:r w:rsidR="00C759E4">
        <w:t xml:space="preserve"> (výrob</w:t>
      </w:r>
      <w:r w:rsidR="008432BC">
        <w:t>a</w:t>
      </w:r>
      <w:r w:rsidR="00C759E4">
        <w:t xml:space="preserve"> mléka, výrob</w:t>
      </w:r>
      <w:r w:rsidR="008432BC">
        <w:t>a</w:t>
      </w:r>
      <w:r w:rsidR="00C759E4">
        <w:t xml:space="preserve"> jatečného skotu, počet narozených telat)</w:t>
      </w:r>
      <w:r w:rsidR="00CD7F8B">
        <w:t>, ze které se odvozují ukazatele užitkovosti</w:t>
      </w:r>
    </w:p>
    <w:p w:rsidR="005469D5" w:rsidRDefault="00B3437A" w:rsidP="008860B0">
      <w:r>
        <w:t xml:space="preserve">Údaje jsou </w:t>
      </w:r>
      <w:r w:rsidR="00196445">
        <w:t xml:space="preserve">zjišťovány pro splnění povinností vyplývajících z nařízení </w:t>
      </w:r>
      <w:r>
        <w:t xml:space="preserve">Evropského parlamentu a Rady (ES) č. 1165/2008 a </w:t>
      </w:r>
      <w:r w:rsidR="00196445">
        <w:t>138/2004, směrnice Rady č. 96/16/ES, v platných zněních</w:t>
      </w:r>
      <w:r w:rsidR="00D00BE3">
        <w:t>, pro potřeby analýz této oblasti v</w:t>
      </w:r>
      <w:r w:rsidR="00AE0004">
        <w:t>e vnitřní</w:t>
      </w:r>
      <w:r w:rsidR="000D3EFD">
        <w:t xml:space="preserve"> </w:t>
      </w:r>
      <w:r w:rsidR="00D00BE3">
        <w:t>ekonomice, pro potřeby Evropské unie a mezinárodních organizací, zejména Organizace pro výživu a zemědělství, a pro informování veřejnosti.</w:t>
      </w:r>
    </w:p>
    <w:p w:rsidR="005C7C36" w:rsidRPr="00C759E4" w:rsidRDefault="00C759E4" w:rsidP="005C7C36">
      <w:pPr>
        <w:pStyle w:val="Bezmezer"/>
      </w:pPr>
      <w:r w:rsidRPr="00C759E4">
        <w:t>Statistické údaje pokrývají</w:t>
      </w:r>
      <w:r w:rsidR="00AE0EDC">
        <w:t xml:space="preserve"> </w:t>
      </w:r>
      <w:r w:rsidR="00AE0EDC" w:rsidRPr="008860B0">
        <w:rPr>
          <w:b/>
        </w:rPr>
        <w:t xml:space="preserve">zemědělský </w:t>
      </w:r>
      <w:r w:rsidRPr="008860B0">
        <w:rPr>
          <w:b/>
        </w:rPr>
        <w:t>sektor</w:t>
      </w:r>
      <w:r w:rsidR="00AE0EDC">
        <w:t>, který je</w:t>
      </w:r>
      <w:r w:rsidRPr="00C759E4">
        <w:t xml:space="preserve"> definovaný </w:t>
      </w:r>
      <w:r w:rsidR="00AE0EDC" w:rsidRPr="00C759E4">
        <w:t>podle klasifikace NACE</w:t>
      </w:r>
      <w:r w:rsidR="00E76A98">
        <w:t xml:space="preserve"> </w:t>
      </w:r>
      <w:proofErr w:type="spellStart"/>
      <w:r w:rsidR="00E76A98">
        <w:t>rev</w:t>
      </w:r>
      <w:proofErr w:type="spellEnd"/>
      <w:r w:rsidR="00E76A98">
        <w:t xml:space="preserve">. 2 </w:t>
      </w:r>
      <w:r w:rsidRPr="00C759E4">
        <w:t>zemědělskými činnostmi a prahovými hodnotami</w:t>
      </w:r>
      <w:r w:rsidR="00E76A98">
        <w:t xml:space="preserve"> pro zápis do zemědělského registru:</w:t>
      </w:r>
    </w:p>
    <w:p w:rsidR="00E76A98" w:rsidRDefault="00E76A98" w:rsidP="00E76A98">
      <w:pPr>
        <w:pStyle w:val="Bezmezer"/>
      </w:pPr>
      <w:r>
        <w:t>01.1 Pěstování plodin jiných než trvalých</w:t>
      </w:r>
    </w:p>
    <w:p w:rsidR="00E76A98" w:rsidRDefault="00E76A98" w:rsidP="00E76A98">
      <w:pPr>
        <w:pStyle w:val="Bezmezer"/>
      </w:pPr>
      <w:r>
        <w:t xml:space="preserve">01.2 Pěstování trvalých plodin </w:t>
      </w:r>
    </w:p>
    <w:p w:rsidR="00E76A98" w:rsidRDefault="00E76A98" w:rsidP="00E76A98">
      <w:pPr>
        <w:pStyle w:val="Bezmezer"/>
      </w:pPr>
      <w:r>
        <w:t>01.3 Množení rostlin</w:t>
      </w:r>
    </w:p>
    <w:p w:rsidR="00E76A98" w:rsidRDefault="00E76A98" w:rsidP="00E76A98">
      <w:pPr>
        <w:pStyle w:val="Bezmezer"/>
      </w:pPr>
      <w:r>
        <w:t xml:space="preserve">01.4 Živočišná výroba, z třídy </w:t>
      </w:r>
      <w:bookmarkStart w:id="0" w:name="_GoBack"/>
      <w:bookmarkEnd w:id="0"/>
      <w:r>
        <w:t xml:space="preserve">01.49 Chov ostatních zvířat jsou zahrnuty pouze chov </w:t>
      </w:r>
      <w:proofErr w:type="spellStart"/>
      <w:r>
        <w:t>polodomestikovaných</w:t>
      </w:r>
      <w:proofErr w:type="spellEnd"/>
      <w:r>
        <w:t xml:space="preserve"> a ostatních zvířat (s výjimkou chovu hmyzu) </w:t>
      </w:r>
      <w:r w:rsidR="00670D5A">
        <w:t xml:space="preserve">a </w:t>
      </w:r>
      <w:r>
        <w:t>chov včel</w:t>
      </w:r>
      <w:r w:rsidR="00670D5A">
        <w:t>,</w:t>
      </w:r>
      <w:r>
        <w:t xml:space="preserve"> výroba medu a včelího vosku</w:t>
      </w:r>
    </w:p>
    <w:p w:rsidR="00E76A98" w:rsidRDefault="00E76A98" w:rsidP="00E76A98">
      <w:pPr>
        <w:pStyle w:val="Bezmezer"/>
      </w:pPr>
      <w:r>
        <w:t>01.5 Smíšené hospodářství</w:t>
      </w:r>
    </w:p>
    <w:p w:rsidR="00E76A98" w:rsidRDefault="00E76A98" w:rsidP="00E76A98">
      <w:pPr>
        <w:pStyle w:val="Bezmezer"/>
      </w:pPr>
      <w:r>
        <w:t>01.6 Podpůrné činnosti pro zemědělství a posklizňové činnosti, z této skupiny se zahrnují pouze činnosti k udržení zemědělské půdy v dobrém zemědělském a environmentálním stavu</w:t>
      </w:r>
    </w:p>
    <w:p w:rsidR="00E76A98" w:rsidRDefault="00E76A98" w:rsidP="00E76A98">
      <w:pPr>
        <w:pStyle w:val="Bezmezer"/>
      </w:pPr>
      <w:r>
        <w:t xml:space="preserve">Do zemědělského registru se zapisují subjekty, které splňují alespoň jedno z kritérií stanovených vyhláškou </w:t>
      </w:r>
      <w:r w:rsidR="005672D2">
        <w:t xml:space="preserve">ČSÚ </w:t>
      </w:r>
      <w:r>
        <w:t>č. 126/2001 Sb.:</w:t>
      </w:r>
    </w:p>
    <w:p w:rsidR="00E76A98" w:rsidRDefault="00E76A98" w:rsidP="00E76A98">
      <w:pPr>
        <w:pStyle w:val="Bezmezer"/>
      </w:pPr>
      <w:r>
        <w:t>a) výměra obhospodařované zemědělské půdy nejméně 1 hektar</w:t>
      </w:r>
    </w:p>
    <w:p w:rsidR="00E76A98" w:rsidRDefault="00E76A98" w:rsidP="00E76A98">
      <w:pPr>
        <w:pStyle w:val="Bezmezer"/>
      </w:pPr>
      <w:r>
        <w:t>b) výměra půdy využívané pro pěstování speciálních zemědělských plodin (vinice, chmelnice, intenzivní sady, okrasné květiny nebo dřeviny, zelenina, kořeninové kultury, kultury léčivých rostlin, semenářské plochy, školky apod.) nejméně 1500 m2</w:t>
      </w:r>
    </w:p>
    <w:p w:rsidR="00E76A98" w:rsidRDefault="00E76A98" w:rsidP="00E76A98">
      <w:pPr>
        <w:pStyle w:val="Bezmezer"/>
      </w:pPr>
      <w:r>
        <w:t>c) výměra půdy, na které jsou zřízeny skleníky, fóliovníky nebo pařeniště, nejméně 300 m2</w:t>
      </w:r>
    </w:p>
    <w:p w:rsidR="00E76A98" w:rsidRDefault="00E76A98" w:rsidP="00E76A98">
      <w:pPr>
        <w:pStyle w:val="Bezmezer"/>
      </w:pPr>
      <w:r>
        <w:t>d) chov hospodářských zvířat v počtu nejméně 1 kusu skotu nebo 2 kusů prasat nebo 4 kusů ovcí nebo 4 kusů koz nebo 50 kusů drůbeže nebo 100 kusů králíků nebo 100 kusů kožešinových zvířat</w:t>
      </w:r>
    </w:p>
    <w:p w:rsidR="00E76A98" w:rsidRDefault="00E76A98" w:rsidP="008860B0">
      <w:r>
        <w:t>e) chov sladkovodních ryb na vodní ploše bez zřetele na její výměru</w:t>
      </w:r>
    </w:p>
    <w:p w:rsidR="008860B0" w:rsidRDefault="008860B0" w:rsidP="008860B0">
      <w:r w:rsidRPr="008860B0">
        <w:rPr>
          <w:b/>
        </w:rPr>
        <w:t>Statistickou populací</w:t>
      </w:r>
      <w:r>
        <w:t xml:space="preserve"> jsou ekonomické subjekty zabývající se chovem skotu.</w:t>
      </w:r>
    </w:p>
    <w:p w:rsidR="009B3FC6" w:rsidRPr="00C54C61" w:rsidRDefault="001533B2" w:rsidP="00C54C61">
      <w:pPr>
        <w:pStyle w:val="Bezmezer"/>
      </w:pPr>
      <w:r w:rsidRPr="008860B0">
        <w:rPr>
          <w:b/>
        </w:rPr>
        <w:t>Statistickou jednotkou</w:t>
      </w:r>
      <w:r>
        <w:t xml:space="preserve"> je zemědělský podnik</w:t>
      </w:r>
      <w:r w:rsidR="00C54C61">
        <w:t xml:space="preserve">, kterým se </w:t>
      </w:r>
      <w:r w:rsidR="00C54C61" w:rsidRPr="00C54C61">
        <w:t xml:space="preserve">rozumí </w:t>
      </w:r>
      <w:proofErr w:type="spellStart"/>
      <w:r w:rsidR="009B3FC6" w:rsidRPr="00C54C61">
        <w:t>technicko</w:t>
      </w:r>
      <w:r w:rsidR="00C54C61" w:rsidRPr="00C54C61">
        <w:t>-</w:t>
      </w:r>
      <w:r w:rsidR="009B3FC6" w:rsidRPr="00C54C61">
        <w:t>hospodářská</w:t>
      </w:r>
      <w:proofErr w:type="spellEnd"/>
      <w:r w:rsidR="009B3FC6" w:rsidRPr="00C54C61">
        <w:t xml:space="preserve"> jednotka, která podléhá jednotnému řízení a prová</w:t>
      </w:r>
      <w:r w:rsidR="00561DE2" w:rsidRPr="00C54C61">
        <w:t>d</w:t>
      </w:r>
      <w:r w:rsidR="009B3FC6" w:rsidRPr="00C54C61">
        <w:t>í zemědělské činnosti jako svou primární nebo sekundární činnost</w:t>
      </w:r>
      <w:r w:rsidR="000D3EFD">
        <w:t>.</w:t>
      </w:r>
    </w:p>
    <w:p w:rsidR="00CD7FE1" w:rsidRPr="00C54C61" w:rsidRDefault="00CD7FE1" w:rsidP="008860B0">
      <w:r w:rsidRPr="00C54C61">
        <w:t>Statistickými jednotkami jsou právnické i fyzické osoby.</w:t>
      </w:r>
    </w:p>
    <w:p w:rsidR="00C54C61" w:rsidRDefault="00C54C61" w:rsidP="005C7C36">
      <w:pPr>
        <w:pStyle w:val="Bezmezer"/>
      </w:pPr>
      <w:r>
        <w:t xml:space="preserve">Pro </w:t>
      </w:r>
      <w:r w:rsidR="00004126">
        <w:t xml:space="preserve">stavy zvířat je </w:t>
      </w:r>
      <w:r w:rsidR="00004126" w:rsidRPr="008860B0">
        <w:rPr>
          <w:b/>
        </w:rPr>
        <w:t>referenčním dnem</w:t>
      </w:r>
      <w:r w:rsidR="00004126">
        <w:t xml:space="preserve"> 30. červen a 31. prosinec.</w:t>
      </w:r>
    </w:p>
    <w:p w:rsidR="00004126" w:rsidRPr="00C54C61" w:rsidRDefault="00004126" w:rsidP="008860B0">
      <w:r>
        <w:t xml:space="preserve">Pro ukazatele produkce jsou </w:t>
      </w:r>
      <w:r w:rsidRPr="008860B0">
        <w:rPr>
          <w:b/>
        </w:rPr>
        <w:t>referenčním obdobím</w:t>
      </w:r>
      <w:r>
        <w:t xml:space="preserve"> kalendářní pololetí nebo rok.</w:t>
      </w:r>
    </w:p>
    <w:p w:rsidR="00B45C6E" w:rsidRDefault="00CD7FE1" w:rsidP="008860B0">
      <w:r>
        <w:t>Statistické informace g</w:t>
      </w:r>
      <w:r w:rsidR="00B45C6E">
        <w:t xml:space="preserve">eograficky pokrývají </w:t>
      </w:r>
      <w:r w:rsidR="00B45C6E" w:rsidRPr="008860B0">
        <w:rPr>
          <w:b/>
        </w:rPr>
        <w:t>území</w:t>
      </w:r>
      <w:r w:rsidR="00B45C6E">
        <w:t xml:space="preserve"> České republiky a jsou členěny podle krajů (úroveň NUTS3, </w:t>
      </w:r>
      <w:r w:rsidR="008860B0">
        <w:t xml:space="preserve">CZ010 </w:t>
      </w:r>
      <w:r w:rsidR="00B45C6E">
        <w:t xml:space="preserve">Hlavní město Praha a </w:t>
      </w:r>
      <w:r w:rsidR="008860B0">
        <w:t xml:space="preserve">CZ020 </w:t>
      </w:r>
      <w:r w:rsidR="00B45C6E">
        <w:t>Středočeský kraj společně)</w:t>
      </w:r>
      <w:r w:rsidR="00113B6F">
        <w:t xml:space="preserve"> nebo </w:t>
      </w:r>
      <w:r w:rsidR="004672B8">
        <w:t>regionů soudržnosti (NUTS2)</w:t>
      </w:r>
      <w:r w:rsidR="00B45C6E">
        <w:t>.</w:t>
      </w:r>
    </w:p>
    <w:p w:rsidR="00CD7FE1" w:rsidRDefault="00CD7FE1" w:rsidP="005C7C36">
      <w:pPr>
        <w:pStyle w:val="Bezmezer"/>
      </w:pPr>
      <w:r w:rsidRPr="008860B0">
        <w:rPr>
          <w:b/>
        </w:rPr>
        <w:t>Zdrojem publikovaných dat</w:t>
      </w:r>
      <w:r>
        <w:t xml:space="preserve"> je </w:t>
      </w:r>
      <w:r w:rsidR="00E860D3">
        <w:t xml:space="preserve">výběrové </w:t>
      </w:r>
      <w:r>
        <w:t>statistické zjišťování Zem1-02 o chovu skotu</w:t>
      </w:r>
      <w:r w:rsidR="00CA100F">
        <w:t>, které se provádí jako výběrové šetření</w:t>
      </w:r>
      <w:r w:rsidR="008860B0">
        <w:t xml:space="preserve"> dvakrát ročně</w:t>
      </w:r>
      <w:r>
        <w:t>.</w:t>
      </w:r>
      <w:r w:rsidR="00CA100F">
        <w:t xml:space="preserve"> Výběr je stratifikovaný podle velikosti chovaného stáda </w:t>
      </w:r>
      <w:r w:rsidR="00CA100F">
        <w:lastRenderedPageBreak/>
        <w:t>skotu, příslušnosti k výrobní podoblasti a kraj</w:t>
      </w:r>
      <w:r w:rsidR="008860B0">
        <w:t>i</w:t>
      </w:r>
      <w:r w:rsidR="00CA100F">
        <w:t xml:space="preserve"> hospodaření. Zjištěné hodnoty jsou ve stratech váženy koeficienty odpovídajícími </w:t>
      </w:r>
      <w:proofErr w:type="spellStart"/>
      <w:r w:rsidR="00CA100F">
        <w:t>procentickému</w:t>
      </w:r>
      <w:proofErr w:type="spellEnd"/>
      <w:r w:rsidR="00CA100F">
        <w:t xml:space="preserve"> zastoupení vybraných jednotek</w:t>
      </w:r>
      <w:r w:rsidR="00E405CE">
        <w:t>.</w:t>
      </w:r>
    </w:p>
    <w:p w:rsidR="003B0C28" w:rsidRPr="00D440F4" w:rsidRDefault="00D440F4" w:rsidP="008860B0">
      <w:r>
        <w:t>Nezjištěné hodnoty (</w:t>
      </w:r>
      <w:r w:rsidR="00830E55">
        <w:t xml:space="preserve">skutečná </w:t>
      </w:r>
      <w:r>
        <w:t>non-response) jsou nahrazovány průměrnou hodnotou ve stratu.</w:t>
      </w:r>
    </w:p>
    <w:p w:rsidR="008860B0" w:rsidRDefault="008860B0" w:rsidP="008860B0">
      <w:pPr>
        <w:pStyle w:val="Bezmezer"/>
      </w:pPr>
      <w:r w:rsidRPr="004E1CD4">
        <w:rPr>
          <w:b/>
        </w:rPr>
        <w:t>Data jsou kontrolována</w:t>
      </w:r>
      <w:r>
        <w:t xml:space="preserve"> n</w:t>
      </w:r>
      <w:r w:rsidRPr="004A19DA">
        <w:t xml:space="preserve">a úrovni </w:t>
      </w:r>
      <w:r>
        <w:t>zpravodajské jednotky ve dvou fázích:</w:t>
      </w:r>
    </w:p>
    <w:p w:rsidR="008860B0" w:rsidRDefault="008860B0" w:rsidP="008860B0">
      <w:pPr>
        <w:pStyle w:val="Bezmezer"/>
        <w:numPr>
          <w:ilvl w:val="0"/>
          <w:numId w:val="4"/>
        </w:numPr>
      </w:pPr>
      <w:r>
        <w:t>před odesláním vyplněného on-line formuláře - závazné kontroly</w:t>
      </w:r>
    </w:p>
    <w:p w:rsidR="008860B0" w:rsidRDefault="008860B0" w:rsidP="008860B0">
      <w:pPr>
        <w:pStyle w:val="Bezmezer"/>
        <w:numPr>
          <w:ilvl w:val="0"/>
          <w:numId w:val="4"/>
        </w:numPr>
      </w:pPr>
      <w:r>
        <w:t>po přijetí dat - informativní kontroly</w:t>
      </w:r>
    </w:p>
    <w:p w:rsidR="008860B0" w:rsidRPr="004A19DA" w:rsidRDefault="008860B0" w:rsidP="008860B0">
      <w:r>
        <w:t>a na úrovni agregátů se posuzují výkyvy vzhledem k předchozímu období.</w:t>
      </w:r>
    </w:p>
    <w:p w:rsidR="00E405CE" w:rsidRDefault="0074759E" w:rsidP="005C7C36">
      <w:pPr>
        <w:pStyle w:val="Bezmezer"/>
      </w:pPr>
      <w:r w:rsidRPr="0074759E">
        <w:t>Ze zjiš</w:t>
      </w:r>
      <w:r>
        <w:t>tě</w:t>
      </w:r>
      <w:r w:rsidRPr="0074759E">
        <w:t>ných údajů</w:t>
      </w:r>
      <w:r>
        <w:t xml:space="preserve"> jsou počítány </w:t>
      </w:r>
      <w:r w:rsidRPr="008860B0">
        <w:rPr>
          <w:b/>
        </w:rPr>
        <w:t xml:space="preserve">odvozené </w:t>
      </w:r>
      <w:r w:rsidR="00E405CE" w:rsidRPr="008860B0">
        <w:rPr>
          <w:b/>
        </w:rPr>
        <w:t>u</w:t>
      </w:r>
      <w:r w:rsidRPr="008860B0">
        <w:rPr>
          <w:b/>
        </w:rPr>
        <w:t>kazatele</w:t>
      </w:r>
      <w:r w:rsidR="00E405CE">
        <w:t>:</w:t>
      </w:r>
    </w:p>
    <w:p w:rsidR="00E405CE" w:rsidRPr="008860B0" w:rsidRDefault="0074759E" w:rsidP="005C7C36">
      <w:pPr>
        <w:pStyle w:val="Bezmezer"/>
      </w:pPr>
      <w:r w:rsidRPr="008860B0">
        <w:t>průměrný stav krav</w:t>
      </w:r>
      <w:r w:rsidR="002053D3" w:rsidRPr="008860B0">
        <w:t xml:space="preserve"> </w:t>
      </w:r>
      <w:r w:rsidR="00E405CE" w:rsidRPr="008860B0">
        <w:t xml:space="preserve">= </w:t>
      </w:r>
      <w:r w:rsidR="002053D3" w:rsidRPr="008860B0">
        <w:t xml:space="preserve">počet krmných dnů krav / počet </w:t>
      </w:r>
      <w:r w:rsidR="00D440F4" w:rsidRPr="008860B0">
        <w:t xml:space="preserve">kalendářních </w:t>
      </w:r>
      <w:r w:rsidR="002053D3" w:rsidRPr="008860B0">
        <w:t>dnů za sledované období)</w:t>
      </w:r>
      <w:r w:rsidRPr="008860B0">
        <w:t xml:space="preserve">, </w:t>
      </w:r>
    </w:p>
    <w:p w:rsidR="00E405CE" w:rsidRPr="008860B0" w:rsidRDefault="005C7C36" w:rsidP="005C7C36">
      <w:pPr>
        <w:pStyle w:val="Bezmezer"/>
      </w:pPr>
      <w:r w:rsidRPr="008860B0">
        <w:t>průměrná denní</w:t>
      </w:r>
      <w:r w:rsidR="002053D3" w:rsidRPr="008860B0">
        <w:t xml:space="preserve"> </w:t>
      </w:r>
      <w:r w:rsidR="00E405CE" w:rsidRPr="008860B0">
        <w:t xml:space="preserve">užitkovost = </w:t>
      </w:r>
      <w:r w:rsidR="002053D3" w:rsidRPr="008860B0">
        <w:t xml:space="preserve">výroba mléka v litrech / </w:t>
      </w:r>
      <w:r w:rsidR="00D440F4" w:rsidRPr="008860B0">
        <w:t xml:space="preserve">počet </w:t>
      </w:r>
      <w:r w:rsidR="002053D3" w:rsidRPr="008860B0">
        <w:t>krmn</w:t>
      </w:r>
      <w:r w:rsidR="00D440F4" w:rsidRPr="008860B0">
        <w:t>ých</w:t>
      </w:r>
      <w:r w:rsidR="002053D3" w:rsidRPr="008860B0">
        <w:t xml:space="preserve"> dn</w:t>
      </w:r>
      <w:r w:rsidR="00D440F4" w:rsidRPr="008860B0">
        <w:t>ů</w:t>
      </w:r>
      <w:r w:rsidR="002053D3" w:rsidRPr="008860B0">
        <w:t xml:space="preserve"> dojených krav</w:t>
      </w:r>
    </w:p>
    <w:p w:rsidR="00E405CE" w:rsidRPr="008860B0" w:rsidRDefault="00E405CE" w:rsidP="005C7C36">
      <w:pPr>
        <w:pStyle w:val="Bezmezer"/>
      </w:pPr>
      <w:r w:rsidRPr="008860B0">
        <w:t>průměrná</w:t>
      </w:r>
      <w:r w:rsidR="005C7C36" w:rsidRPr="008860B0">
        <w:t xml:space="preserve"> roční dojivost</w:t>
      </w:r>
      <w:r w:rsidR="002053D3" w:rsidRPr="008860B0">
        <w:t xml:space="preserve"> </w:t>
      </w:r>
      <w:r w:rsidR="005672D2" w:rsidRPr="008860B0">
        <w:t>=</w:t>
      </w:r>
      <w:r w:rsidRPr="008860B0">
        <w:t xml:space="preserve"> </w:t>
      </w:r>
      <w:r w:rsidR="002053D3" w:rsidRPr="008860B0">
        <w:t xml:space="preserve">výroba mléka v litrech / </w:t>
      </w:r>
      <w:r w:rsidRPr="008860B0">
        <w:t>průměrný stav dojených krav za rok</w:t>
      </w:r>
      <w:r w:rsidR="005C7C36" w:rsidRPr="008860B0">
        <w:t xml:space="preserve"> </w:t>
      </w:r>
    </w:p>
    <w:p w:rsidR="00E405CE" w:rsidRPr="008860B0" w:rsidRDefault="005C7C36" w:rsidP="005C7C36">
      <w:pPr>
        <w:pStyle w:val="Bezmezer"/>
      </w:pPr>
      <w:r w:rsidRPr="008860B0">
        <w:t>počet telat narozených</w:t>
      </w:r>
      <w:r w:rsidR="002053D3" w:rsidRPr="008860B0">
        <w:t xml:space="preserve"> </w:t>
      </w:r>
      <w:r w:rsidR="00E405CE" w:rsidRPr="008860B0">
        <w:t xml:space="preserve">na 100 krav = počet </w:t>
      </w:r>
      <w:r w:rsidR="002053D3" w:rsidRPr="008860B0">
        <w:t>živě narozen</w:t>
      </w:r>
      <w:r w:rsidR="00E405CE" w:rsidRPr="008860B0">
        <w:t>ých</w:t>
      </w:r>
      <w:r w:rsidR="002053D3" w:rsidRPr="008860B0">
        <w:t xml:space="preserve"> telat / </w:t>
      </w:r>
      <w:r w:rsidR="00E405CE" w:rsidRPr="008860B0">
        <w:t>100 * průměrný stav krav ve sledovaném období</w:t>
      </w:r>
    </w:p>
    <w:p w:rsidR="00D440F4" w:rsidRPr="008860B0" w:rsidRDefault="00BE04D8" w:rsidP="005C7C36">
      <w:pPr>
        <w:pStyle w:val="Bezmezer"/>
      </w:pPr>
      <w:r w:rsidRPr="008860B0">
        <w:t>ú</w:t>
      </w:r>
      <w:r w:rsidR="002053D3" w:rsidRPr="008860B0">
        <w:t>hyn</w:t>
      </w:r>
      <w:r w:rsidRPr="008860B0">
        <w:t xml:space="preserve"> </w:t>
      </w:r>
      <w:r w:rsidR="002053D3" w:rsidRPr="008860B0">
        <w:t>telat</w:t>
      </w:r>
      <w:r w:rsidRPr="008860B0">
        <w:t xml:space="preserve"> </w:t>
      </w:r>
      <w:r w:rsidR="00D440F4" w:rsidRPr="008860B0">
        <w:t>v procentech</w:t>
      </w:r>
      <w:r w:rsidRPr="008860B0">
        <w:t>= počet uhynulých telat</w:t>
      </w:r>
      <w:r w:rsidR="002053D3" w:rsidRPr="008860B0">
        <w:t xml:space="preserve"> do 3 měsíců </w:t>
      </w:r>
      <w:r w:rsidR="00D440F4" w:rsidRPr="008860B0">
        <w:t xml:space="preserve">věku * 100 </w:t>
      </w:r>
      <w:r w:rsidR="002053D3" w:rsidRPr="008860B0">
        <w:t xml:space="preserve">/ </w:t>
      </w:r>
      <w:r w:rsidRPr="008860B0">
        <w:t xml:space="preserve">počet </w:t>
      </w:r>
      <w:r w:rsidR="002053D3" w:rsidRPr="008860B0">
        <w:t>živě narozen</w:t>
      </w:r>
      <w:r w:rsidRPr="008860B0">
        <w:t>ých</w:t>
      </w:r>
      <w:r w:rsidR="002053D3" w:rsidRPr="008860B0">
        <w:t xml:space="preserve"> telat</w:t>
      </w:r>
    </w:p>
    <w:p w:rsidR="00D440F4" w:rsidRPr="008860B0" w:rsidRDefault="002053D3" w:rsidP="008860B0">
      <w:r w:rsidRPr="008860B0">
        <w:t>počet telat odchovaných</w:t>
      </w:r>
      <w:r w:rsidR="005C7C36" w:rsidRPr="008860B0">
        <w:t xml:space="preserve"> na 100 krav</w:t>
      </w:r>
      <w:r w:rsidRPr="008860B0">
        <w:t xml:space="preserve"> </w:t>
      </w:r>
      <w:r w:rsidR="00D440F4" w:rsidRPr="008860B0">
        <w:t>počet</w:t>
      </w:r>
      <w:r w:rsidR="005672D2" w:rsidRPr="008860B0">
        <w:t xml:space="preserve"> </w:t>
      </w:r>
      <w:r w:rsidR="00D440F4" w:rsidRPr="008860B0">
        <w:t>= (počet živě narozených telat – počet uhynulých telat do 3 měsíců věku) / 100*průměrný stav krav ve sledovaném období.</w:t>
      </w:r>
    </w:p>
    <w:p w:rsidR="00F244B2" w:rsidRPr="00F244B2" w:rsidRDefault="00F244B2" w:rsidP="005C7C36">
      <w:pPr>
        <w:pStyle w:val="Bezmezer"/>
        <w:rPr>
          <w:b/>
        </w:rPr>
      </w:pPr>
      <w:r>
        <w:rPr>
          <w:b/>
        </w:rPr>
        <w:t>Přerušení řady u</w:t>
      </w:r>
      <w:r w:rsidRPr="00F244B2">
        <w:rPr>
          <w:b/>
        </w:rPr>
        <w:t xml:space="preserve"> sledovaných ukazatel</w:t>
      </w:r>
      <w:r>
        <w:rPr>
          <w:b/>
        </w:rPr>
        <w:t>ů</w:t>
      </w:r>
      <w:r w:rsidRPr="00F244B2">
        <w:rPr>
          <w:b/>
        </w:rPr>
        <w:t>:</w:t>
      </w:r>
    </w:p>
    <w:p w:rsidR="000D3EFD" w:rsidRPr="000D3EFD" w:rsidRDefault="00F244B2" w:rsidP="005C7C36">
      <w:pPr>
        <w:pStyle w:val="Bezmezer"/>
      </w:pPr>
      <w:r>
        <w:t>o</w:t>
      </w:r>
      <w:r w:rsidR="000D3EFD" w:rsidRPr="000D3EFD">
        <w:t>d roku 2017</w:t>
      </w:r>
    </w:p>
    <w:p w:rsidR="00854DDF" w:rsidRPr="000D3EFD" w:rsidRDefault="000D3EFD" w:rsidP="008860B0">
      <w:r>
        <w:t xml:space="preserve">Věkové členění skotu do 1 roku změněno z kategorií „do 8 měsíců“ a „8 až 12 měsíců věku“ na „do </w:t>
      </w:r>
      <w:r w:rsidR="00854DDF" w:rsidRPr="000D3EFD">
        <w:t>6</w:t>
      </w:r>
      <w:r>
        <w:t xml:space="preserve"> měsíců“ a „</w:t>
      </w:r>
      <w:r w:rsidR="00854DDF" w:rsidRPr="000D3EFD">
        <w:t>6</w:t>
      </w:r>
      <w:r>
        <w:t xml:space="preserve"> až </w:t>
      </w:r>
      <w:r w:rsidR="00854DDF" w:rsidRPr="000D3EFD">
        <w:t>12</w:t>
      </w:r>
      <w:r>
        <w:t xml:space="preserve"> měsíců věku“.</w:t>
      </w:r>
    </w:p>
    <w:sectPr w:rsidR="00854DDF" w:rsidRPr="000D3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586E"/>
    <w:multiLevelType w:val="hybridMultilevel"/>
    <w:tmpl w:val="D7CA144E"/>
    <w:lvl w:ilvl="0" w:tplc="31DC2A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185"/>
    <w:multiLevelType w:val="hybridMultilevel"/>
    <w:tmpl w:val="031EDA3A"/>
    <w:lvl w:ilvl="0" w:tplc="84D67CA4">
      <w:start w:val="116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02C9"/>
    <w:multiLevelType w:val="hybridMultilevel"/>
    <w:tmpl w:val="C7709DE8"/>
    <w:lvl w:ilvl="0" w:tplc="3EB4D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F51B4"/>
    <w:multiLevelType w:val="hybridMultilevel"/>
    <w:tmpl w:val="22382C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D5"/>
    <w:rsid w:val="00004126"/>
    <w:rsid w:val="00017E38"/>
    <w:rsid w:val="00047A37"/>
    <w:rsid w:val="0009700C"/>
    <w:rsid w:val="000D3EFD"/>
    <w:rsid w:val="000E6B90"/>
    <w:rsid w:val="00113B6F"/>
    <w:rsid w:val="00122369"/>
    <w:rsid w:val="001533B2"/>
    <w:rsid w:val="001640A7"/>
    <w:rsid w:val="00196445"/>
    <w:rsid w:val="002053D3"/>
    <w:rsid w:val="002C013A"/>
    <w:rsid w:val="003B0C28"/>
    <w:rsid w:val="00411E65"/>
    <w:rsid w:val="004672B8"/>
    <w:rsid w:val="004A19DA"/>
    <w:rsid w:val="004C4BEF"/>
    <w:rsid w:val="005469D5"/>
    <w:rsid w:val="005571C2"/>
    <w:rsid w:val="00561DE2"/>
    <w:rsid w:val="005672D2"/>
    <w:rsid w:val="005C7C36"/>
    <w:rsid w:val="005F2141"/>
    <w:rsid w:val="00670D5A"/>
    <w:rsid w:val="006E38E4"/>
    <w:rsid w:val="0074759E"/>
    <w:rsid w:val="00804E46"/>
    <w:rsid w:val="00830E55"/>
    <w:rsid w:val="008432BC"/>
    <w:rsid w:val="00854DDF"/>
    <w:rsid w:val="008860B0"/>
    <w:rsid w:val="00902877"/>
    <w:rsid w:val="009B3FC6"/>
    <w:rsid w:val="009C1AFB"/>
    <w:rsid w:val="00AE0004"/>
    <w:rsid w:val="00AE0EDC"/>
    <w:rsid w:val="00B025B3"/>
    <w:rsid w:val="00B3437A"/>
    <w:rsid w:val="00B45C6E"/>
    <w:rsid w:val="00BE04D8"/>
    <w:rsid w:val="00C54C61"/>
    <w:rsid w:val="00C759E4"/>
    <w:rsid w:val="00CA100F"/>
    <w:rsid w:val="00CD7F8B"/>
    <w:rsid w:val="00CD7FE1"/>
    <w:rsid w:val="00CE0A87"/>
    <w:rsid w:val="00D00BE3"/>
    <w:rsid w:val="00D440F4"/>
    <w:rsid w:val="00D65A3F"/>
    <w:rsid w:val="00E405CE"/>
    <w:rsid w:val="00E7222A"/>
    <w:rsid w:val="00E76A98"/>
    <w:rsid w:val="00E860D3"/>
    <w:rsid w:val="00F244B2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FD31"/>
  <w15:docId w15:val="{31215871-0316-4253-B159-2DCB3556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19DA"/>
    <w:pPr>
      <w:ind w:left="720"/>
      <w:contextualSpacing/>
    </w:pPr>
  </w:style>
  <w:style w:type="paragraph" w:styleId="Bezmezer">
    <w:name w:val="No Spacing"/>
    <w:uiPriority w:val="1"/>
    <w:qFormat/>
    <w:rsid w:val="005C7C3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7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Fiedlerová</dc:creator>
  <cp:lastModifiedBy>fiedlerova1875</cp:lastModifiedBy>
  <cp:revision>3</cp:revision>
  <cp:lastPrinted>2020-02-06T10:38:00Z</cp:lastPrinted>
  <dcterms:created xsi:type="dcterms:W3CDTF">2020-02-06T09:37:00Z</dcterms:created>
  <dcterms:modified xsi:type="dcterms:W3CDTF">2020-02-06T10:43:00Z</dcterms:modified>
</cp:coreProperties>
</file>