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575" w:rsidRPr="006820AD" w:rsidRDefault="00337575" w:rsidP="00EE0BBB">
      <w:pPr>
        <w:spacing w:before="0" w:after="0"/>
        <w:jc w:val="center"/>
        <w:rPr>
          <w:rFonts w:cs="Arial"/>
          <w:b/>
          <w:sz w:val="24"/>
        </w:rPr>
      </w:pPr>
      <w:bookmarkStart w:id="0" w:name="_GoBack"/>
      <w:bookmarkEnd w:id="0"/>
      <w:r w:rsidRPr="006820AD">
        <w:rPr>
          <w:rFonts w:cs="Arial"/>
          <w:b/>
          <w:sz w:val="24"/>
        </w:rPr>
        <w:t>5. NÁRODNÍ ÚČTY</w:t>
      </w:r>
    </w:p>
    <w:p w:rsidR="00EE0BBB" w:rsidRPr="006820AD" w:rsidRDefault="00EE0BBB" w:rsidP="00EE0BBB">
      <w:pPr>
        <w:spacing w:before="0" w:after="0"/>
        <w:rPr>
          <w:rFonts w:cs="Arial"/>
          <w:szCs w:val="20"/>
        </w:rPr>
      </w:pPr>
    </w:p>
    <w:p w:rsidR="00977084" w:rsidRPr="006820AD" w:rsidRDefault="00337575">
      <w:pPr>
        <w:spacing w:before="0" w:after="0"/>
        <w:ind w:firstLine="709"/>
        <w:rPr>
          <w:rFonts w:cs="Arial"/>
          <w:szCs w:val="20"/>
        </w:rPr>
      </w:pPr>
      <w:r w:rsidRPr="006820AD">
        <w:rPr>
          <w:rFonts w:cs="Arial"/>
          <w:szCs w:val="20"/>
        </w:rPr>
        <w:t>Národní účty sestavované</w:t>
      </w:r>
      <w:r w:rsidR="00401143" w:rsidRPr="006820AD">
        <w:rPr>
          <w:rFonts w:cs="Arial"/>
          <w:szCs w:val="20"/>
        </w:rPr>
        <w:t xml:space="preserve"> v </w:t>
      </w:r>
      <w:r w:rsidRPr="006820AD">
        <w:rPr>
          <w:rFonts w:cs="Arial"/>
          <w:szCs w:val="20"/>
        </w:rPr>
        <w:t xml:space="preserve">České republice </w:t>
      </w:r>
      <w:r w:rsidR="004F7CF1" w:rsidRPr="006820AD">
        <w:rPr>
          <w:rFonts w:cs="Arial"/>
          <w:szCs w:val="20"/>
        </w:rPr>
        <w:t>jsou</w:t>
      </w:r>
      <w:r w:rsidR="00CB1F7E" w:rsidRPr="006820AD">
        <w:rPr>
          <w:rFonts w:cs="Arial"/>
          <w:szCs w:val="20"/>
        </w:rPr>
        <w:t xml:space="preserve"> </w:t>
      </w:r>
      <w:r w:rsidRPr="006820AD">
        <w:rPr>
          <w:rFonts w:cs="Arial"/>
          <w:szCs w:val="20"/>
        </w:rPr>
        <w:t>založen</w:t>
      </w:r>
      <w:r w:rsidR="003612DD" w:rsidRPr="006820AD">
        <w:rPr>
          <w:rFonts w:cs="Arial"/>
          <w:szCs w:val="20"/>
        </w:rPr>
        <w:t>y</w:t>
      </w:r>
      <w:r w:rsidRPr="006820AD">
        <w:rPr>
          <w:rFonts w:cs="Arial"/>
          <w:szCs w:val="20"/>
        </w:rPr>
        <w:t xml:space="preserve"> na evropském standardu ESA</w:t>
      </w:r>
      <w:r w:rsidR="00BB155F" w:rsidRPr="006820AD">
        <w:rPr>
          <w:rFonts w:cs="Arial"/>
          <w:szCs w:val="20"/>
        </w:rPr>
        <w:t> </w:t>
      </w:r>
      <w:r w:rsidR="004F7CF1" w:rsidRPr="006820AD">
        <w:rPr>
          <w:rFonts w:cs="Arial"/>
          <w:szCs w:val="20"/>
        </w:rPr>
        <w:t>2010 (nařízení Evropského parlamentu a</w:t>
      </w:r>
      <w:r w:rsidR="00BA77C0" w:rsidRPr="006820AD">
        <w:rPr>
          <w:rFonts w:cs="Arial"/>
          <w:szCs w:val="20"/>
        </w:rPr>
        <w:t> </w:t>
      </w:r>
      <w:r w:rsidR="004F7CF1" w:rsidRPr="006820AD">
        <w:rPr>
          <w:rFonts w:cs="Arial"/>
          <w:szCs w:val="20"/>
        </w:rPr>
        <w:t>Rady (EU) č</w:t>
      </w:r>
      <w:r w:rsidR="00C806CA" w:rsidRPr="006820AD">
        <w:rPr>
          <w:rFonts w:cs="Arial"/>
          <w:szCs w:val="20"/>
        </w:rPr>
        <w:t>. </w:t>
      </w:r>
      <w:r w:rsidR="004F7CF1" w:rsidRPr="006820AD">
        <w:rPr>
          <w:rFonts w:cs="Arial"/>
          <w:szCs w:val="20"/>
        </w:rPr>
        <w:t>549/2013, o</w:t>
      </w:r>
      <w:r w:rsidR="00BA77C0" w:rsidRPr="006820AD">
        <w:rPr>
          <w:rFonts w:cs="Arial"/>
          <w:szCs w:val="20"/>
        </w:rPr>
        <w:t> </w:t>
      </w:r>
      <w:r w:rsidR="004F7CF1" w:rsidRPr="006820AD">
        <w:rPr>
          <w:rFonts w:cs="Arial"/>
          <w:szCs w:val="20"/>
        </w:rPr>
        <w:t>evropském systému národních a</w:t>
      </w:r>
      <w:r w:rsidR="00BA77C0" w:rsidRPr="006820AD">
        <w:rPr>
          <w:rFonts w:cs="Arial"/>
          <w:szCs w:val="20"/>
        </w:rPr>
        <w:t> </w:t>
      </w:r>
      <w:r w:rsidR="004F7CF1" w:rsidRPr="006820AD">
        <w:rPr>
          <w:rFonts w:cs="Arial"/>
          <w:szCs w:val="20"/>
        </w:rPr>
        <w:t>reg</w:t>
      </w:r>
      <w:r w:rsidR="00BA77C0" w:rsidRPr="006820AD">
        <w:rPr>
          <w:rFonts w:cs="Arial"/>
          <w:szCs w:val="20"/>
        </w:rPr>
        <w:t>ionálních účtů v Evropské unii)</w:t>
      </w:r>
      <w:r w:rsidRPr="006820AD">
        <w:rPr>
          <w:rFonts w:cs="Arial"/>
          <w:szCs w:val="20"/>
        </w:rPr>
        <w:t xml:space="preserve"> a</w:t>
      </w:r>
      <w:r w:rsidR="00256930" w:rsidRPr="006820AD">
        <w:rPr>
          <w:rFonts w:cs="Arial"/>
          <w:szCs w:val="20"/>
        </w:rPr>
        <w:t> </w:t>
      </w:r>
      <w:r w:rsidRPr="006820AD">
        <w:rPr>
          <w:rFonts w:cs="Arial"/>
          <w:szCs w:val="20"/>
        </w:rPr>
        <w:t>řadě doplňujících a</w:t>
      </w:r>
      <w:r w:rsidR="00256930" w:rsidRPr="006820AD">
        <w:rPr>
          <w:rFonts w:cs="Arial"/>
          <w:szCs w:val="20"/>
        </w:rPr>
        <w:t> </w:t>
      </w:r>
      <w:r w:rsidRPr="006820AD">
        <w:rPr>
          <w:rFonts w:cs="Arial"/>
          <w:szCs w:val="20"/>
        </w:rPr>
        <w:t>upřesňujících nařízení</w:t>
      </w:r>
      <w:r w:rsidR="00BA77C0" w:rsidRPr="006820AD">
        <w:rPr>
          <w:rFonts w:cs="Arial"/>
          <w:szCs w:val="20"/>
        </w:rPr>
        <w:t>.</w:t>
      </w:r>
    </w:p>
    <w:p w:rsidR="00337575" w:rsidRPr="006820AD" w:rsidRDefault="00337575" w:rsidP="00EE0BBB">
      <w:pPr>
        <w:spacing w:before="120" w:after="0"/>
        <w:ind w:firstLine="709"/>
        <w:rPr>
          <w:rFonts w:cs="Arial"/>
          <w:szCs w:val="20"/>
        </w:rPr>
      </w:pPr>
      <w:r w:rsidRPr="006820AD">
        <w:rPr>
          <w:rFonts w:cs="Arial"/>
          <w:szCs w:val="20"/>
        </w:rPr>
        <w:t>Základní kostru českých národních účtů tvoří soustava sektorových účtů. Na ně navazují další tabulky a bilance, zejména tabulky dodávek a</w:t>
      </w:r>
      <w:r w:rsidR="00256930" w:rsidRPr="006820AD">
        <w:rPr>
          <w:rFonts w:cs="Arial"/>
          <w:szCs w:val="20"/>
        </w:rPr>
        <w:t> </w:t>
      </w:r>
      <w:r w:rsidRPr="006820AD">
        <w:rPr>
          <w:rFonts w:cs="Arial"/>
          <w:szCs w:val="20"/>
        </w:rPr>
        <w:t>užití a</w:t>
      </w:r>
      <w:r w:rsidR="00256930" w:rsidRPr="006820AD">
        <w:rPr>
          <w:rFonts w:cs="Arial"/>
          <w:szCs w:val="20"/>
        </w:rPr>
        <w:t> </w:t>
      </w:r>
      <w:r w:rsidRPr="006820AD">
        <w:rPr>
          <w:rFonts w:cs="Arial"/>
          <w:szCs w:val="20"/>
        </w:rPr>
        <w:t>bilance nefinančních aktiv</w:t>
      </w:r>
      <w:r w:rsidR="00734857" w:rsidRPr="006820AD">
        <w:rPr>
          <w:rFonts w:cs="Arial"/>
          <w:szCs w:val="20"/>
        </w:rPr>
        <w:t xml:space="preserve"> nebo podrobný přehled da</w:t>
      </w:r>
      <w:r w:rsidR="00FC3DD6" w:rsidRPr="006820AD">
        <w:rPr>
          <w:rFonts w:cs="Arial"/>
          <w:szCs w:val="20"/>
        </w:rPr>
        <w:t>ňových příjmů a</w:t>
      </w:r>
      <w:r w:rsidR="00BA77C0" w:rsidRPr="006820AD">
        <w:rPr>
          <w:rFonts w:cs="Arial"/>
          <w:szCs w:val="20"/>
        </w:rPr>
        <w:t> </w:t>
      </w:r>
      <w:r w:rsidR="00FC3DD6" w:rsidRPr="006820AD">
        <w:rPr>
          <w:rFonts w:cs="Arial"/>
          <w:szCs w:val="20"/>
        </w:rPr>
        <w:t xml:space="preserve">příjmů ze </w:t>
      </w:r>
      <w:r w:rsidR="00734857" w:rsidRPr="006820AD">
        <w:rPr>
          <w:rFonts w:cs="Arial"/>
          <w:szCs w:val="20"/>
        </w:rPr>
        <w:t>sociálních příspěvků</w:t>
      </w:r>
      <w:r w:rsidRPr="006820AD">
        <w:rPr>
          <w:rFonts w:cs="Arial"/>
          <w:szCs w:val="20"/>
        </w:rPr>
        <w:t>.</w:t>
      </w:r>
    </w:p>
    <w:p w:rsidR="00337575" w:rsidRPr="006820AD" w:rsidRDefault="00337575" w:rsidP="00EE0BBB">
      <w:pPr>
        <w:spacing w:before="120" w:after="0"/>
        <w:ind w:firstLine="709"/>
        <w:rPr>
          <w:rFonts w:cs="Arial"/>
          <w:szCs w:val="20"/>
        </w:rPr>
      </w:pPr>
      <w:r w:rsidRPr="006820AD">
        <w:rPr>
          <w:rFonts w:cs="Arial"/>
          <w:szCs w:val="20"/>
        </w:rPr>
        <w:t>V sektorových účtech jsou zachyceny veškeré materiální, důchodové, peněžní a</w:t>
      </w:r>
      <w:r w:rsidR="00256930" w:rsidRPr="006820AD">
        <w:rPr>
          <w:rFonts w:cs="Arial"/>
          <w:szCs w:val="20"/>
        </w:rPr>
        <w:t> </w:t>
      </w:r>
      <w:r w:rsidRPr="006820AD">
        <w:rPr>
          <w:rFonts w:cs="Arial"/>
          <w:szCs w:val="20"/>
        </w:rPr>
        <w:t>ostatní toky mezi všemi ekonomickými subjekty uvnitř národní ekonomiky i</w:t>
      </w:r>
      <w:r w:rsidR="00BA77C0" w:rsidRPr="006820AD">
        <w:rPr>
          <w:rFonts w:cs="Arial"/>
          <w:szCs w:val="20"/>
        </w:rPr>
        <w:t> </w:t>
      </w:r>
      <w:r w:rsidRPr="006820AD">
        <w:rPr>
          <w:rFonts w:cs="Arial"/>
          <w:szCs w:val="20"/>
        </w:rPr>
        <w:t>ve vztahu</w:t>
      </w:r>
      <w:r w:rsidR="00401143" w:rsidRPr="006820AD">
        <w:rPr>
          <w:rFonts w:cs="Arial"/>
          <w:szCs w:val="20"/>
        </w:rPr>
        <w:t xml:space="preserve"> k</w:t>
      </w:r>
      <w:r w:rsidR="00B71B80" w:rsidRPr="006820AD">
        <w:rPr>
          <w:rFonts w:cs="Arial"/>
          <w:szCs w:val="20"/>
        </w:rPr>
        <w:t> </w:t>
      </w:r>
      <w:r w:rsidRPr="006820AD">
        <w:rPr>
          <w:rFonts w:cs="Arial"/>
          <w:szCs w:val="20"/>
        </w:rPr>
        <w:t>zahraničí</w:t>
      </w:r>
      <w:r w:rsidR="00B71B80" w:rsidRPr="006820AD">
        <w:rPr>
          <w:rFonts w:cs="Arial"/>
          <w:szCs w:val="20"/>
        </w:rPr>
        <w:t>,</w:t>
      </w:r>
      <w:r w:rsidRPr="006820AD">
        <w:rPr>
          <w:rFonts w:cs="Arial"/>
          <w:szCs w:val="20"/>
        </w:rPr>
        <w:t xml:space="preserve"> a</w:t>
      </w:r>
      <w:r w:rsidR="00256930" w:rsidRPr="006820AD">
        <w:rPr>
          <w:rFonts w:cs="Arial"/>
          <w:szCs w:val="20"/>
        </w:rPr>
        <w:t> </w:t>
      </w:r>
      <w:r w:rsidRPr="006820AD">
        <w:rPr>
          <w:rFonts w:cs="Arial"/>
          <w:szCs w:val="20"/>
        </w:rPr>
        <w:t>zároveň i</w:t>
      </w:r>
      <w:r w:rsidR="00256930" w:rsidRPr="006820AD">
        <w:rPr>
          <w:rFonts w:cs="Arial"/>
          <w:szCs w:val="20"/>
        </w:rPr>
        <w:t> </w:t>
      </w:r>
      <w:r w:rsidRPr="006820AD">
        <w:rPr>
          <w:rFonts w:cs="Arial"/>
          <w:szCs w:val="20"/>
        </w:rPr>
        <w:t>výsledky těchto toků. Zachycení tak složitého ekonomického mechanismu, jako je národní ekonomika</w:t>
      </w:r>
      <w:r w:rsidR="00401143" w:rsidRPr="006820AD">
        <w:rPr>
          <w:rFonts w:cs="Arial"/>
          <w:szCs w:val="20"/>
        </w:rPr>
        <w:t xml:space="preserve"> v </w:t>
      </w:r>
      <w:r w:rsidRPr="006820AD">
        <w:rPr>
          <w:rFonts w:cs="Arial"/>
          <w:szCs w:val="20"/>
        </w:rPr>
        <w:t>komplexní a</w:t>
      </w:r>
      <w:r w:rsidR="00256930" w:rsidRPr="006820AD">
        <w:rPr>
          <w:rFonts w:cs="Arial"/>
          <w:szCs w:val="20"/>
        </w:rPr>
        <w:t> </w:t>
      </w:r>
      <w:r w:rsidRPr="006820AD">
        <w:rPr>
          <w:rFonts w:cs="Arial"/>
          <w:szCs w:val="20"/>
        </w:rPr>
        <w:t>přitom relativně jednoduché podobě, je umožněno seskupením všech ekonomických subjektů uvnitř národního hospodářství do několika skupin podle jejich převažující role</w:t>
      </w:r>
      <w:r w:rsidR="00401143" w:rsidRPr="006820AD">
        <w:rPr>
          <w:rFonts w:cs="Arial"/>
          <w:szCs w:val="20"/>
        </w:rPr>
        <w:t xml:space="preserve"> v </w:t>
      </w:r>
      <w:r w:rsidRPr="006820AD">
        <w:rPr>
          <w:rFonts w:cs="Arial"/>
          <w:szCs w:val="20"/>
        </w:rPr>
        <w:t>ekonomice (do tzv. institucionálních sektorů) a uspořádáním všech různorodých tokových a</w:t>
      </w:r>
      <w:r w:rsidR="00256930" w:rsidRPr="006820AD">
        <w:rPr>
          <w:rFonts w:cs="Arial"/>
          <w:szCs w:val="20"/>
        </w:rPr>
        <w:t> </w:t>
      </w:r>
      <w:r w:rsidRPr="006820AD">
        <w:rPr>
          <w:rFonts w:cs="Arial"/>
          <w:szCs w:val="20"/>
        </w:rPr>
        <w:t>stavových veličin do systému účtů a</w:t>
      </w:r>
      <w:r w:rsidR="00256930" w:rsidRPr="006820AD">
        <w:rPr>
          <w:rFonts w:cs="Arial"/>
          <w:szCs w:val="20"/>
        </w:rPr>
        <w:t> </w:t>
      </w:r>
      <w:r w:rsidRPr="006820AD">
        <w:rPr>
          <w:rFonts w:cs="Arial"/>
          <w:szCs w:val="20"/>
        </w:rPr>
        <w:t xml:space="preserve">tabulek. </w:t>
      </w:r>
    </w:p>
    <w:p w:rsidR="00D46C28" w:rsidRPr="006820AD" w:rsidRDefault="00D46C28" w:rsidP="00D46C28">
      <w:pPr>
        <w:spacing w:before="0" w:after="0"/>
        <w:rPr>
          <w:rFonts w:cs="Arial"/>
          <w:szCs w:val="20"/>
        </w:rPr>
      </w:pPr>
    </w:p>
    <w:p w:rsidR="00337575" w:rsidRPr="006820AD" w:rsidRDefault="00337575" w:rsidP="00D46C28">
      <w:pPr>
        <w:spacing w:before="0" w:after="0"/>
        <w:rPr>
          <w:rFonts w:cs="Arial"/>
          <w:b/>
          <w:szCs w:val="20"/>
        </w:rPr>
      </w:pPr>
      <w:r w:rsidRPr="006820AD">
        <w:rPr>
          <w:rFonts w:cs="Arial"/>
          <w:b/>
          <w:szCs w:val="20"/>
        </w:rPr>
        <w:t>Institucionální sektory</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6820AD">
        <w:rPr>
          <w:rFonts w:cs="Arial"/>
          <w:szCs w:val="20"/>
        </w:rPr>
        <w:t>Národní účty popisují ekonomický proces</w:t>
      </w:r>
      <w:r w:rsidR="00401143" w:rsidRPr="006820AD">
        <w:rPr>
          <w:rFonts w:cs="Arial"/>
          <w:szCs w:val="20"/>
        </w:rPr>
        <w:t xml:space="preserve"> v </w:t>
      </w:r>
      <w:r w:rsidRPr="006820AD">
        <w:rPr>
          <w:rFonts w:cs="Arial"/>
          <w:szCs w:val="20"/>
        </w:rPr>
        <w:t>rozdělení podle institucionálních sektorů a subsektorů. Každý sektor (subsektor) se skládá</w:t>
      </w:r>
      <w:r w:rsidR="00401143" w:rsidRPr="006820AD">
        <w:rPr>
          <w:rFonts w:cs="Arial"/>
          <w:szCs w:val="20"/>
        </w:rPr>
        <w:t xml:space="preserve"> z </w:t>
      </w:r>
      <w:r w:rsidRPr="006820AD">
        <w:rPr>
          <w:rFonts w:cs="Arial"/>
          <w:szCs w:val="20"/>
        </w:rPr>
        <w:t xml:space="preserve">jednotek, které mají podobné základní činnosti, funkce a ekonomické chování a patří ke stejnému typu výrobce. Každá jednotka je zatříděna pouze do jednoho sektoru (subsektoru). Mezi </w:t>
      </w:r>
      <w:r w:rsidRPr="006820AD">
        <w:rPr>
          <w:rFonts w:cs="Arial"/>
          <w:b/>
          <w:szCs w:val="20"/>
        </w:rPr>
        <w:t>rezidentské institucionální sektory</w:t>
      </w:r>
      <w:r w:rsidRPr="006820AD">
        <w:rPr>
          <w:rFonts w:cs="Arial"/>
          <w:szCs w:val="20"/>
        </w:rPr>
        <w:t xml:space="preserve">, které tvoří národní hospodářství </w:t>
      </w:r>
      <w:r w:rsidRPr="006820AD">
        <w:rPr>
          <w:rFonts w:cs="Arial"/>
          <w:b/>
          <w:szCs w:val="20"/>
        </w:rPr>
        <w:t>(S.1)</w:t>
      </w:r>
      <w:r w:rsidRPr="006820AD">
        <w:rPr>
          <w:rFonts w:cs="Arial"/>
          <w:szCs w:val="20"/>
        </w:rPr>
        <w:t xml:space="preserve"> patří:</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6820AD">
        <w:rPr>
          <w:rFonts w:cs="Arial"/>
          <w:szCs w:val="20"/>
        </w:rPr>
        <w:t>– </w:t>
      </w:r>
      <w:r w:rsidRPr="006820AD">
        <w:rPr>
          <w:rFonts w:cs="Arial"/>
          <w:b/>
          <w:szCs w:val="20"/>
        </w:rPr>
        <w:t>nefinanční podniky (S.11)</w:t>
      </w:r>
      <w:r w:rsidRPr="006820AD">
        <w:rPr>
          <w:rFonts w:cs="Arial"/>
          <w:szCs w:val="20"/>
        </w:rPr>
        <w:t>, jejichž základní činností je výroba výrobků a nefinančních služeb; jsou to např. zemědělské, průmyslové, stavební nebo dopravní podniky, školy nebo zdravotnická zařízení (akciové společnosti, družstva, státní podniky atd</w:t>
      </w:r>
      <w:r w:rsidR="00F20810" w:rsidRPr="006820AD">
        <w:rPr>
          <w:rFonts w:cs="Arial"/>
          <w:szCs w:val="20"/>
        </w:rPr>
        <w:t>.</w:t>
      </w:r>
      <w:r w:rsidRPr="006820AD">
        <w:rPr>
          <w:rFonts w:cs="Arial"/>
          <w:szCs w:val="20"/>
        </w:rPr>
        <w:t>);</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6820AD">
        <w:rPr>
          <w:rFonts w:cs="Arial"/>
          <w:szCs w:val="20"/>
        </w:rPr>
        <w:t>– </w:t>
      </w:r>
      <w:r w:rsidRPr="006820AD">
        <w:rPr>
          <w:rFonts w:cs="Arial"/>
          <w:b/>
          <w:szCs w:val="20"/>
        </w:rPr>
        <w:t>finanční instituce (S.12)</w:t>
      </w:r>
      <w:r w:rsidRPr="006820AD">
        <w:rPr>
          <w:rFonts w:cs="Arial"/>
          <w:szCs w:val="20"/>
        </w:rPr>
        <w:t xml:space="preserve">, jejichž základní činností je finanční zprostředkování nebo finanční pomocná činnost; jsou to např. banky, úvěrová družstva, </w:t>
      </w:r>
      <w:r w:rsidR="007E11A8" w:rsidRPr="006820AD">
        <w:rPr>
          <w:rFonts w:cs="Arial"/>
          <w:szCs w:val="20"/>
        </w:rPr>
        <w:t xml:space="preserve">fondy peněžního trhu, </w:t>
      </w:r>
      <w:r w:rsidRPr="006820AD">
        <w:rPr>
          <w:rFonts w:cs="Arial"/>
          <w:szCs w:val="20"/>
        </w:rPr>
        <w:t xml:space="preserve">investiční fondy, finančně leasingové společnosti, </w:t>
      </w:r>
      <w:r w:rsidR="006348CB" w:rsidRPr="006820AD">
        <w:rPr>
          <w:rFonts w:cs="Arial"/>
          <w:szCs w:val="20"/>
        </w:rPr>
        <w:t xml:space="preserve">kaptivní společnosti (např. </w:t>
      </w:r>
      <w:r w:rsidRPr="006820AD">
        <w:rPr>
          <w:rFonts w:cs="Arial"/>
          <w:szCs w:val="20"/>
        </w:rPr>
        <w:t>holdingové finanční společnosti</w:t>
      </w:r>
      <w:r w:rsidR="00DE2685" w:rsidRPr="006820AD">
        <w:rPr>
          <w:rFonts w:cs="Arial"/>
          <w:szCs w:val="20"/>
        </w:rPr>
        <w:t>)</w:t>
      </w:r>
      <w:r w:rsidRPr="006820AD">
        <w:rPr>
          <w:rFonts w:cs="Arial"/>
          <w:szCs w:val="20"/>
        </w:rPr>
        <w:t xml:space="preserve">, </w:t>
      </w:r>
      <w:r w:rsidR="006348CB" w:rsidRPr="006820AD">
        <w:rPr>
          <w:rFonts w:cs="Arial"/>
          <w:szCs w:val="20"/>
        </w:rPr>
        <w:t>pomocné finanční instituce (</w:t>
      </w:r>
      <w:r w:rsidRPr="006820AD">
        <w:rPr>
          <w:rFonts w:cs="Arial"/>
          <w:szCs w:val="20"/>
        </w:rPr>
        <w:t xml:space="preserve">burzy nebo </w:t>
      </w:r>
      <w:r w:rsidR="006348CB" w:rsidRPr="006820AD">
        <w:rPr>
          <w:rFonts w:cs="Arial"/>
          <w:szCs w:val="20"/>
        </w:rPr>
        <w:t xml:space="preserve">investiční společnosti), </w:t>
      </w:r>
      <w:r w:rsidRPr="006820AD">
        <w:rPr>
          <w:rFonts w:cs="Arial"/>
          <w:szCs w:val="20"/>
        </w:rPr>
        <w:t>pojišťovny a penzijní fondy;</w:t>
      </w:r>
    </w:p>
    <w:p w:rsidR="00337575" w:rsidRPr="006820AD" w:rsidRDefault="00337575" w:rsidP="00EE0BBB">
      <w:pPr>
        <w:tabs>
          <w:tab w:val="left" w:pos="-109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6820AD">
        <w:rPr>
          <w:rFonts w:cs="Arial"/>
          <w:szCs w:val="20"/>
        </w:rPr>
        <w:t>– </w:t>
      </w:r>
      <w:r w:rsidRPr="006820AD">
        <w:rPr>
          <w:rFonts w:cs="Arial"/>
          <w:b/>
          <w:szCs w:val="20"/>
        </w:rPr>
        <w:t>vládní instituce (S.13)</w:t>
      </w:r>
      <w:r w:rsidRPr="006820AD">
        <w:rPr>
          <w:rFonts w:cs="Arial"/>
          <w:szCs w:val="20"/>
        </w:rPr>
        <w:t>, jejichž produkce je určena pro individuální a kolektivní spotřebu</w:t>
      </w:r>
      <w:r w:rsidR="00F20810" w:rsidRPr="006820AD">
        <w:rPr>
          <w:rFonts w:cs="Arial"/>
          <w:szCs w:val="20"/>
        </w:rPr>
        <w:t xml:space="preserve">, </w:t>
      </w:r>
      <w:r w:rsidR="003612DD" w:rsidRPr="006820AD">
        <w:rPr>
          <w:rFonts w:cs="Arial"/>
          <w:szCs w:val="20"/>
        </w:rPr>
        <w:t>a</w:t>
      </w:r>
      <w:r w:rsidR="00F20810" w:rsidRPr="006820AD">
        <w:rPr>
          <w:rFonts w:cs="Arial"/>
          <w:szCs w:val="20"/>
        </w:rPr>
        <w:t> </w:t>
      </w:r>
      <w:r w:rsidRPr="006820AD">
        <w:rPr>
          <w:rFonts w:cs="Arial"/>
          <w:szCs w:val="20"/>
        </w:rPr>
        <w:t>které jsou financovány zejména povinnými platbami od jednotek</w:t>
      </w:r>
      <w:r w:rsidR="00401143" w:rsidRPr="006820AD">
        <w:rPr>
          <w:rFonts w:cs="Arial"/>
          <w:szCs w:val="20"/>
        </w:rPr>
        <w:t xml:space="preserve"> z </w:t>
      </w:r>
      <w:r w:rsidRPr="006820AD">
        <w:rPr>
          <w:rFonts w:cs="Arial"/>
          <w:szCs w:val="20"/>
        </w:rPr>
        <w:t>jiných sektorů; jsou to organizační složky státu (např. ministerstva, ústřední úřady a jimi řízené organizace), mimorozpočtové fondy, a</w:t>
      </w:r>
      <w:r w:rsidR="00256930" w:rsidRPr="006820AD">
        <w:rPr>
          <w:rFonts w:cs="Arial"/>
          <w:szCs w:val="20"/>
        </w:rPr>
        <w:t> </w:t>
      </w:r>
      <w:r w:rsidRPr="006820AD">
        <w:rPr>
          <w:rFonts w:cs="Arial"/>
          <w:szCs w:val="20"/>
        </w:rPr>
        <w:t>jiné ústřední instituce, územní samosprávné celky (kraje, obce, města</w:t>
      </w:r>
      <w:r w:rsidR="003612DD" w:rsidRPr="006820AD">
        <w:rPr>
          <w:rFonts w:cs="Arial"/>
          <w:szCs w:val="20"/>
        </w:rPr>
        <w:t xml:space="preserve">, </w:t>
      </w:r>
      <w:r w:rsidRPr="006820AD">
        <w:rPr>
          <w:rFonts w:cs="Arial"/>
          <w:szCs w:val="20"/>
        </w:rPr>
        <w:t>dobrovolné svazky obcí</w:t>
      </w:r>
      <w:r w:rsidR="003612DD" w:rsidRPr="006820AD">
        <w:rPr>
          <w:rFonts w:cs="Arial"/>
          <w:szCs w:val="20"/>
        </w:rPr>
        <w:t xml:space="preserve"> a</w:t>
      </w:r>
      <w:r w:rsidR="00F20810" w:rsidRPr="006820AD">
        <w:rPr>
          <w:rFonts w:cs="Arial"/>
          <w:szCs w:val="20"/>
        </w:rPr>
        <w:t> </w:t>
      </w:r>
      <w:r w:rsidRPr="006820AD">
        <w:rPr>
          <w:rFonts w:cs="Arial"/>
          <w:szCs w:val="20"/>
        </w:rPr>
        <w:t xml:space="preserve">regionální rady regionů soudržnosti), příspěvkové organizace a fondy sociálního zabezpečení (zdravotní pojišťovny), </w:t>
      </w:r>
      <w:r w:rsidR="00366C1A" w:rsidRPr="006820AD">
        <w:rPr>
          <w:rFonts w:cs="Arial"/>
          <w:szCs w:val="20"/>
        </w:rPr>
        <w:t>j</w:t>
      </w:r>
      <w:r w:rsidRPr="006820AD">
        <w:rPr>
          <w:rFonts w:cs="Arial"/>
          <w:szCs w:val="20"/>
        </w:rPr>
        <w:t>sou zde i</w:t>
      </w:r>
      <w:r w:rsidR="001E4201" w:rsidRPr="006820AD">
        <w:rPr>
          <w:rFonts w:cs="Arial"/>
          <w:szCs w:val="20"/>
        </w:rPr>
        <w:t> </w:t>
      </w:r>
      <w:r w:rsidRPr="006820AD">
        <w:rPr>
          <w:rFonts w:cs="Arial"/>
          <w:szCs w:val="20"/>
        </w:rPr>
        <w:t>neziskové instituce a</w:t>
      </w:r>
      <w:r w:rsidR="00256930" w:rsidRPr="006820AD">
        <w:rPr>
          <w:rFonts w:cs="Arial"/>
          <w:szCs w:val="20"/>
        </w:rPr>
        <w:t> </w:t>
      </w:r>
      <w:r w:rsidR="003612DD" w:rsidRPr="006820AD">
        <w:rPr>
          <w:rFonts w:cs="Arial"/>
          <w:szCs w:val="20"/>
        </w:rPr>
        <w:t>nefinanční a</w:t>
      </w:r>
      <w:r w:rsidR="00F20810" w:rsidRPr="006820AD">
        <w:rPr>
          <w:rFonts w:cs="Arial"/>
          <w:szCs w:val="20"/>
        </w:rPr>
        <w:t> </w:t>
      </w:r>
      <w:r w:rsidR="003612DD" w:rsidRPr="006820AD">
        <w:rPr>
          <w:rFonts w:cs="Arial"/>
          <w:szCs w:val="20"/>
        </w:rPr>
        <w:t xml:space="preserve">finanční </w:t>
      </w:r>
      <w:r w:rsidRPr="006820AD">
        <w:rPr>
          <w:rFonts w:cs="Arial"/>
          <w:szCs w:val="20"/>
        </w:rPr>
        <w:t>korporace pojímané jako netržní jednotky a</w:t>
      </w:r>
      <w:r w:rsidR="00256930" w:rsidRPr="006820AD">
        <w:rPr>
          <w:rFonts w:cs="Arial"/>
          <w:szCs w:val="20"/>
        </w:rPr>
        <w:t> </w:t>
      </w:r>
      <w:r w:rsidRPr="006820AD">
        <w:rPr>
          <w:rFonts w:cs="Arial"/>
          <w:szCs w:val="20"/>
        </w:rPr>
        <w:t>zatříděné</w:t>
      </w:r>
      <w:r w:rsidR="00401143" w:rsidRPr="006820AD">
        <w:rPr>
          <w:rFonts w:cs="Arial"/>
          <w:szCs w:val="20"/>
        </w:rPr>
        <w:t xml:space="preserve"> v </w:t>
      </w:r>
      <w:r w:rsidRPr="006820AD">
        <w:rPr>
          <w:rFonts w:cs="Arial"/>
          <w:szCs w:val="20"/>
        </w:rPr>
        <w:t>S.13</w:t>
      </w:r>
      <w:r w:rsidR="00401143" w:rsidRPr="006820AD">
        <w:rPr>
          <w:rFonts w:cs="Arial"/>
          <w:szCs w:val="20"/>
        </w:rPr>
        <w:t xml:space="preserve"> v </w:t>
      </w:r>
      <w:r w:rsidRPr="006820AD">
        <w:rPr>
          <w:rFonts w:cs="Arial"/>
          <w:szCs w:val="20"/>
        </w:rPr>
        <w:t>souladu</w:t>
      </w:r>
      <w:r w:rsidR="00401143" w:rsidRPr="006820AD">
        <w:rPr>
          <w:rFonts w:cs="Arial"/>
          <w:szCs w:val="20"/>
        </w:rPr>
        <w:t xml:space="preserve"> s</w:t>
      </w:r>
      <w:r w:rsidR="003612DD" w:rsidRPr="006820AD">
        <w:rPr>
          <w:rFonts w:cs="Arial"/>
          <w:szCs w:val="20"/>
        </w:rPr>
        <w:t> kvalitativními a</w:t>
      </w:r>
      <w:r w:rsidR="00F20810" w:rsidRPr="006820AD">
        <w:rPr>
          <w:rFonts w:cs="Arial"/>
          <w:szCs w:val="20"/>
        </w:rPr>
        <w:t> </w:t>
      </w:r>
      <w:r w:rsidR="003612DD" w:rsidRPr="006820AD">
        <w:rPr>
          <w:rFonts w:cs="Arial"/>
          <w:szCs w:val="20"/>
        </w:rPr>
        <w:t xml:space="preserve">kvantitativními </w:t>
      </w:r>
      <w:r w:rsidRPr="006820AD">
        <w:rPr>
          <w:rFonts w:cs="Arial"/>
          <w:szCs w:val="20"/>
        </w:rPr>
        <w:t>krit</w:t>
      </w:r>
      <w:r w:rsidR="00BD4BEC" w:rsidRPr="006820AD">
        <w:rPr>
          <w:rFonts w:cs="Arial"/>
          <w:szCs w:val="20"/>
        </w:rPr>
        <w:t>é</w:t>
      </w:r>
      <w:r w:rsidRPr="006820AD">
        <w:rPr>
          <w:rFonts w:cs="Arial"/>
          <w:szCs w:val="20"/>
        </w:rPr>
        <w:t xml:space="preserve">rii </w:t>
      </w:r>
      <w:r w:rsidR="00D2080F" w:rsidRPr="006820AD">
        <w:rPr>
          <w:rFonts w:cs="Arial"/>
          <w:szCs w:val="20"/>
        </w:rPr>
        <w:t>ESA</w:t>
      </w:r>
      <w:r w:rsidR="001E4201" w:rsidRPr="006820AD">
        <w:rPr>
          <w:rFonts w:cs="Arial"/>
          <w:szCs w:val="20"/>
        </w:rPr>
        <w:t> </w:t>
      </w:r>
      <w:r w:rsidR="00D2080F" w:rsidRPr="006820AD">
        <w:rPr>
          <w:rFonts w:cs="Arial"/>
          <w:szCs w:val="20"/>
        </w:rPr>
        <w:t>2010</w:t>
      </w:r>
      <w:r w:rsidRPr="006820AD">
        <w:rPr>
          <w:rFonts w:cs="Arial"/>
          <w:szCs w:val="20"/>
        </w:rPr>
        <w:t>;</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6820AD">
        <w:rPr>
          <w:rFonts w:cs="Arial"/>
          <w:szCs w:val="20"/>
        </w:rPr>
        <w:t>– </w:t>
      </w:r>
      <w:r w:rsidRPr="006820AD">
        <w:rPr>
          <w:rFonts w:cs="Arial"/>
          <w:b/>
          <w:szCs w:val="20"/>
        </w:rPr>
        <w:t>domácnosti (S.14)</w:t>
      </w:r>
      <w:r w:rsidRPr="006820AD">
        <w:rPr>
          <w:rFonts w:cs="Arial"/>
          <w:szCs w:val="20"/>
        </w:rPr>
        <w:t xml:space="preserve"> zahrnující jednotlivce nebo skupiny jednotlivců jako konečné spotřebitele a drobné podnikatele produkující tržní výrobky a služby (řemeslníky, samostatně hospodařící zemědělce, soukromé lékaře, advokáty, daňové poradce apod.)</w:t>
      </w:r>
      <w:r w:rsidR="004A091E" w:rsidRPr="006820AD">
        <w:rPr>
          <w:rFonts w:cs="Arial"/>
          <w:szCs w:val="20"/>
        </w:rPr>
        <w:t xml:space="preserve"> a</w:t>
      </w:r>
      <w:r w:rsidR="001E4201" w:rsidRPr="006820AD">
        <w:rPr>
          <w:rFonts w:cs="Arial"/>
          <w:szCs w:val="20"/>
        </w:rPr>
        <w:t> </w:t>
      </w:r>
      <w:r w:rsidR="004A091E" w:rsidRPr="006820AD">
        <w:rPr>
          <w:rFonts w:cs="Arial"/>
          <w:szCs w:val="20"/>
        </w:rPr>
        <w:t>společenství vlastníků jednotek</w:t>
      </w:r>
      <w:r w:rsidRPr="006820AD">
        <w:rPr>
          <w:rFonts w:cs="Arial"/>
          <w:szCs w:val="20"/>
        </w:rPr>
        <w:t>;</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6820AD">
        <w:rPr>
          <w:rFonts w:cs="Arial"/>
          <w:szCs w:val="20"/>
        </w:rPr>
        <w:t>– </w:t>
      </w:r>
      <w:r w:rsidRPr="006820AD">
        <w:rPr>
          <w:rFonts w:cs="Arial"/>
          <w:b/>
          <w:szCs w:val="20"/>
        </w:rPr>
        <w:t>neziskové instituce sloužící domácnostem (S.15)</w:t>
      </w:r>
      <w:r w:rsidRPr="006820AD">
        <w:rPr>
          <w:rFonts w:cs="Arial"/>
          <w:szCs w:val="20"/>
        </w:rPr>
        <w:t>, které jsou netržními výrobci; jsou to politické strany, církevní a náboženské společnosti, nadace, odborové svazy, profesní a vzdělávací společnosti, zájmové nebo dobročinné organizace aj.</w:t>
      </w:r>
    </w:p>
    <w:p w:rsidR="00337575" w:rsidRPr="006820AD" w:rsidRDefault="00337575" w:rsidP="006348C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6820AD">
        <w:rPr>
          <w:rFonts w:cs="Arial"/>
          <w:szCs w:val="20"/>
        </w:rPr>
        <w:t>Národní účty popisují také ekonomické operace</w:t>
      </w:r>
      <w:r w:rsidR="00401143" w:rsidRPr="006820AD">
        <w:rPr>
          <w:rFonts w:cs="Arial"/>
          <w:szCs w:val="20"/>
        </w:rPr>
        <w:t xml:space="preserve"> s </w:t>
      </w:r>
      <w:r w:rsidRPr="006820AD">
        <w:rPr>
          <w:rFonts w:cs="Arial"/>
          <w:szCs w:val="20"/>
        </w:rPr>
        <w:t>nerezidenty, tj.</w:t>
      </w:r>
      <w:r w:rsidR="00401143" w:rsidRPr="006820AD">
        <w:rPr>
          <w:rFonts w:cs="Arial"/>
          <w:szCs w:val="20"/>
        </w:rPr>
        <w:t> </w:t>
      </w:r>
      <w:r w:rsidRPr="006820AD">
        <w:rPr>
          <w:rFonts w:cs="Arial"/>
          <w:szCs w:val="20"/>
        </w:rPr>
        <w:t xml:space="preserve">jednotkami, které sídlí mimo ekonomické území České republiky alespoň jeden rok nebo déle. </w:t>
      </w:r>
      <w:r w:rsidRPr="006820AD">
        <w:rPr>
          <w:rFonts w:cs="Arial"/>
          <w:b/>
          <w:szCs w:val="20"/>
        </w:rPr>
        <w:t>Nerezidenti (S.2)</w:t>
      </w:r>
      <w:r w:rsidRPr="006820AD">
        <w:rPr>
          <w:rFonts w:cs="Arial"/>
          <w:szCs w:val="20"/>
        </w:rPr>
        <w:t xml:space="preserve"> představují seskupení jednotek </w:t>
      </w:r>
      <w:r w:rsidR="005255E1" w:rsidRPr="006820AD">
        <w:rPr>
          <w:rFonts w:cs="Arial"/>
          <w:szCs w:val="20"/>
        </w:rPr>
        <w:t>(</w:t>
      </w:r>
      <w:r w:rsidRPr="006820AD">
        <w:rPr>
          <w:rFonts w:cs="Arial"/>
          <w:szCs w:val="20"/>
        </w:rPr>
        <w:t>bez ohledu na charakteristiku jejich funkcí a zdrojů</w:t>
      </w:r>
      <w:r w:rsidR="005255E1" w:rsidRPr="006820AD">
        <w:rPr>
          <w:rFonts w:cs="Arial"/>
          <w:szCs w:val="20"/>
        </w:rPr>
        <w:t xml:space="preserve">), které </w:t>
      </w:r>
      <w:r w:rsidR="00C87BE0" w:rsidRPr="006820AD">
        <w:rPr>
          <w:rFonts w:cs="Arial"/>
          <w:szCs w:val="20"/>
        </w:rPr>
        <w:t>je rozděleno</w:t>
      </w:r>
      <w:r w:rsidR="006348CB" w:rsidRPr="006820AD">
        <w:rPr>
          <w:rFonts w:cs="Arial"/>
          <w:szCs w:val="20"/>
        </w:rPr>
        <w:t xml:space="preserve"> </w:t>
      </w:r>
      <w:r w:rsidR="005255E1" w:rsidRPr="006820AD">
        <w:rPr>
          <w:rFonts w:cs="Arial"/>
          <w:szCs w:val="20"/>
        </w:rPr>
        <w:t>na člen</w:t>
      </w:r>
      <w:r w:rsidR="00685203" w:rsidRPr="006820AD">
        <w:rPr>
          <w:rFonts w:cs="Arial"/>
          <w:szCs w:val="20"/>
        </w:rPr>
        <w:t>s</w:t>
      </w:r>
      <w:r w:rsidR="005255E1" w:rsidRPr="006820AD">
        <w:rPr>
          <w:rFonts w:cs="Arial"/>
          <w:szCs w:val="20"/>
        </w:rPr>
        <w:t xml:space="preserve">ké </w:t>
      </w:r>
      <w:r w:rsidR="00241C8C" w:rsidRPr="006820AD">
        <w:rPr>
          <w:rFonts w:cs="Arial"/>
          <w:szCs w:val="20"/>
        </w:rPr>
        <w:t>státy</w:t>
      </w:r>
      <w:r w:rsidR="005255E1" w:rsidRPr="006820AD">
        <w:rPr>
          <w:rFonts w:cs="Arial"/>
          <w:szCs w:val="20"/>
        </w:rPr>
        <w:t xml:space="preserve"> a</w:t>
      </w:r>
      <w:r w:rsidR="009305A4" w:rsidRPr="006820AD">
        <w:rPr>
          <w:rFonts w:cs="Arial"/>
          <w:szCs w:val="20"/>
        </w:rPr>
        <w:t> </w:t>
      </w:r>
      <w:r w:rsidR="005255E1" w:rsidRPr="006820AD">
        <w:rPr>
          <w:rFonts w:cs="Arial"/>
          <w:szCs w:val="20"/>
        </w:rPr>
        <w:t xml:space="preserve">instituce </w:t>
      </w:r>
      <w:r w:rsidR="00685203" w:rsidRPr="006820AD">
        <w:rPr>
          <w:rFonts w:cs="Arial"/>
          <w:szCs w:val="20"/>
        </w:rPr>
        <w:t>EU a</w:t>
      </w:r>
      <w:r w:rsidR="009305A4" w:rsidRPr="006820AD">
        <w:rPr>
          <w:rFonts w:cs="Arial"/>
          <w:szCs w:val="20"/>
        </w:rPr>
        <w:t> </w:t>
      </w:r>
      <w:r w:rsidR="004F7CF1" w:rsidRPr="006820AD">
        <w:rPr>
          <w:rFonts w:cs="Arial"/>
          <w:szCs w:val="20"/>
        </w:rPr>
        <w:t xml:space="preserve">státy </w:t>
      </w:r>
      <w:r w:rsidR="00685203" w:rsidRPr="006820AD">
        <w:rPr>
          <w:rFonts w:cs="Arial"/>
          <w:szCs w:val="20"/>
        </w:rPr>
        <w:t>mimo EU</w:t>
      </w:r>
      <w:r w:rsidRPr="006820AD">
        <w:rPr>
          <w:rFonts w:cs="Arial"/>
          <w:szCs w:val="20"/>
        </w:rPr>
        <w:t>. Jsou to např. zastupitelské úřady cizích států nebo mezinárodní organizace, které byly založeny a fungují na základě mezinárodních dohod</w:t>
      </w:r>
      <w:r w:rsidR="00BD4BEC" w:rsidRPr="006820AD">
        <w:rPr>
          <w:rFonts w:cs="Arial"/>
          <w:szCs w:val="20"/>
        </w:rPr>
        <w:t>,</w:t>
      </w:r>
      <w:r w:rsidRPr="006820AD">
        <w:rPr>
          <w:rFonts w:cs="Arial"/>
          <w:szCs w:val="20"/>
        </w:rPr>
        <w:t xml:space="preserve"> nebo oddělené části mateřských společností (např. pobočky výrobních podniků, bank a pojišťovacích společností). Údaje za nerezidenty se nezahrnují do položek za národní hospodářství celkem (S.1).</w:t>
      </w:r>
    </w:p>
    <w:p w:rsidR="00337575" w:rsidRPr="006820AD" w:rsidRDefault="00337575" w:rsidP="0049346B">
      <w:pPr>
        <w:spacing w:before="120" w:after="0"/>
        <w:ind w:firstLine="709"/>
        <w:rPr>
          <w:rFonts w:cs="Arial"/>
          <w:szCs w:val="20"/>
        </w:rPr>
      </w:pPr>
      <w:r w:rsidRPr="006820AD">
        <w:rPr>
          <w:rFonts w:cs="Arial"/>
          <w:szCs w:val="20"/>
        </w:rPr>
        <w:t>V každém institucionálním sektoru jsou</w:t>
      </w:r>
      <w:r w:rsidR="00401143" w:rsidRPr="006820AD">
        <w:rPr>
          <w:rFonts w:cs="Arial"/>
          <w:szCs w:val="20"/>
        </w:rPr>
        <w:t xml:space="preserve"> v </w:t>
      </w:r>
      <w:r w:rsidRPr="006820AD">
        <w:rPr>
          <w:rFonts w:cs="Arial"/>
          <w:szCs w:val="20"/>
        </w:rPr>
        <w:t xml:space="preserve">českých národních účtech všechny produkční jednotky seskupeny i podle charakteru </w:t>
      </w:r>
      <w:r w:rsidR="0000641F" w:rsidRPr="006820AD">
        <w:rPr>
          <w:rFonts w:cs="Arial"/>
          <w:szCs w:val="20"/>
        </w:rPr>
        <w:t xml:space="preserve">jejich </w:t>
      </w:r>
      <w:r w:rsidRPr="006820AD">
        <w:rPr>
          <w:rFonts w:cs="Arial"/>
          <w:szCs w:val="20"/>
        </w:rPr>
        <w:t>převažující činnosti do odvětví. Pro odvětvové zařazení každé produkční jednotky se používá Klasifikace ekonomických činností (CZ-NACE), která je českou verzí standardní klasifikace EU (NACE</w:t>
      </w:r>
      <w:r w:rsidR="009305A4" w:rsidRPr="006820AD">
        <w:rPr>
          <w:rFonts w:cs="Arial"/>
          <w:szCs w:val="20"/>
        </w:rPr>
        <w:t> </w:t>
      </w:r>
      <w:r w:rsidR="004F7CF1" w:rsidRPr="006820AD">
        <w:rPr>
          <w:rFonts w:cs="Arial"/>
          <w:szCs w:val="20"/>
        </w:rPr>
        <w:t>Rev.</w:t>
      </w:r>
      <w:r w:rsidR="009305A4" w:rsidRPr="006820AD">
        <w:rPr>
          <w:rFonts w:cs="Arial"/>
          <w:szCs w:val="20"/>
        </w:rPr>
        <w:t> </w:t>
      </w:r>
      <w:r w:rsidR="004F7CF1" w:rsidRPr="006820AD">
        <w:rPr>
          <w:rFonts w:cs="Arial"/>
          <w:szCs w:val="20"/>
        </w:rPr>
        <w:t>2</w:t>
      </w:r>
      <w:r w:rsidRPr="006820AD">
        <w:rPr>
          <w:rFonts w:cs="Arial"/>
          <w:szCs w:val="20"/>
        </w:rPr>
        <w:t xml:space="preserve">). </w:t>
      </w:r>
    </w:p>
    <w:p w:rsidR="00337575" w:rsidRPr="006820AD" w:rsidRDefault="00337575" w:rsidP="00D46C28">
      <w:pPr>
        <w:spacing w:before="0" w:after="0"/>
        <w:rPr>
          <w:rFonts w:cs="Arial"/>
          <w:b/>
          <w:szCs w:val="20"/>
        </w:rPr>
      </w:pPr>
    </w:p>
    <w:p w:rsidR="00337575" w:rsidRPr="006820AD" w:rsidRDefault="00337575" w:rsidP="009305A4">
      <w:pPr>
        <w:keepNext/>
        <w:spacing w:before="0" w:after="0"/>
        <w:rPr>
          <w:rFonts w:cs="Arial"/>
          <w:b/>
          <w:szCs w:val="20"/>
        </w:rPr>
      </w:pPr>
      <w:r w:rsidRPr="006820AD">
        <w:rPr>
          <w:rFonts w:cs="Arial"/>
          <w:b/>
          <w:szCs w:val="20"/>
        </w:rPr>
        <w:lastRenderedPageBreak/>
        <w:t>Posloupnost účtů</w:t>
      </w:r>
    </w:p>
    <w:p w:rsidR="00337575" w:rsidRPr="006820AD" w:rsidRDefault="00337575" w:rsidP="00D46C28">
      <w:pPr>
        <w:spacing w:before="120" w:after="0"/>
        <w:ind w:firstLine="709"/>
        <w:rPr>
          <w:rFonts w:cs="Arial"/>
          <w:szCs w:val="20"/>
        </w:rPr>
      </w:pPr>
      <w:r w:rsidRPr="006820AD">
        <w:rPr>
          <w:rFonts w:cs="Arial"/>
          <w:szCs w:val="20"/>
        </w:rPr>
        <w:t>Dalším charakteristickým rysem národních účtů je seskupení všech tokových a</w:t>
      </w:r>
      <w:r w:rsidR="00256930" w:rsidRPr="006820AD">
        <w:rPr>
          <w:rFonts w:cs="Arial"/>
          <w:szCs w:val="20"/>
        </w:rPr>
        <w:t> </w:t>
      </w:r>
      <w:r w:rsidRPr="006820AD">
        <w:rPr>
          <w:rFonts w:cs="Arial"/>
          <w:szCs w:val="20"/>
        </w:rPr>
        <w:t>stavových veličin podle jejich ekonomického charakteru a</w:t>
      </w:r>
      <w:r w:rsidR="00256930" w:rsidRPr="006820AD">
        <w:rPr>
          <w:rFonts w:cs="Arial"/>
          <w:szCs w:val="20"/>
        </w:rPr>
        <w:t> </w:t>
      </w:r>
      <w:r w:rsidRPr="006820AD">
        <w:rPr>
          <w:rFonts w:cs="Arial"/>
          <w:szCs w:val="20"/>
        </w:rPr>
        <w:t>jejich uspořádání do systému účtů a</w:t>
      </w:r>
      <w:r w:rsidR="00256930" w:rsidRPr="006820AD">
        <w:rPr>
          <w:rFonts w:cs="Arial"/>
          <w:szCs w:val="20"/>
        </w:rPr>
        <w:t> </w:t>
      </w:r>
      <w:r w:rsidRPr="006820AD">
        <w:rPr>
          <w:rFonts w:cs="Arial"/>
          <w:szCs w:val="20"/>
        </w:rPr>
        <w:t>tabulek. Obecné principy uspořádání a zápisů jsou</w:t>
      </w:r>
      <w:r w:rsidR="00401143" w:rsidRPr="006820AD">
        <w:rPr>
          <w:rFonts w:cs="Arial"/>
          <w:szCs w:val="20"/>
        </w:rPr>
        <w:t xml:space="preserve"> v </w:t>
      </w:r>
      <w:r w:rsidRPr="006820AD">
        <w:rPr>
          <w:rFonts w:cs="Arial"/>
          <w:szCs w:val="20"/>
        </w:rPr>
        <w:t>národním účetnictví</w:t>
      </w:r>
      <w:r w:rsidR="00401143" w:rsidRPr="006820AD">
        <w:rPr>
          <w:rFonts w:cs="Arial"/>
          <w:szCs w:val="20"/>
        </w:rPr>
        <w:t xml:space="preserve"> v </w:t>
      </w:r>
      <w:r w:rsidRPr="006820AD">
        <w:rPr>
          <w:rFonts w:cs="Arial"/>
          <w:szCs w:val="20"/>
        </w:rPr>
        <w:t>podstatě podobné obecným principům známým</w:t>
      </w:r>
      <w:r w:rsidR="00401143" w:rsidRPr="006820AD">
        <w:rPr>
          <w:rFonts w:cs="Arial"/>
          <w:szCs w:val="20"/>
        </w:rPr>
        <w:t xml:space="preserve"> z </w:t>
      </w:r>
      <w:r w:rsidRPr="006820AD">
        <w:rPr>
          <w:rFonts w:cs="Arial"/>
          <w:szCs w:val="20"/>
        </w:rPr>
        <w:t>podnikového účetnictví.</w:t>
      </w:r>
    </w:p>
    <w:p w:rsidR="00337575" w:rsidRPr="006820AD" w:rsidRDefault="00337575" w:rsidP="00D46C28">
      <w:pPr>
        <w:spacing w:before="120" w:after="0"/>
        <w:ind w:firstLine="709"/>
        <w:rPr>
          <w:rFonts w:cs="Arial"/>
          <w:szCs w:val="20"/>
        </w:rPr>
      </w:pPr>
      <w:r w:rsidRPr="006820AD">
        <w:rPr>
          <w:rFonts w:cs="Arial"/>
          <w:szCs w:val="20"/>
        </w:rPr>
        <w:t>Každý</w:t>
      </w:r>
      <w:r w:rsidR="00401143" w:rsidRPr="006820AD">
        <w:rPr>
          <w:rFonts w:cs="Arial"/>
          <w:szCs w:val="20"/>
        </w:rPr>
        <w:t xml:space="preserve"> z </w:t>
      </w:r>
      <w:r w:rsidRPr="006820AD">
        <w:rPr>
          <w:rFonts w:cs="Arial"/>
          <w:szCs w:val="20"/>
        </w:rPr>
        <w:t xml:space="preserve">účtů systému je </w:t>
      </w:r>
      <w:r w:rsidR="006348CB" w:rsidRPr="006820AD">
        <w:rPr>
          <w:rFonts w:cs="Arial"/>
          <w:szCs w:val="20"/>
        </w:rPr>
        <w:t>vybilancovaný. Vyplývá</w:t>
      </w:r>
      <w:r w:rsidRPr="006820AD">
        <w:rPr>
          <w:rFonts w:cs="Arial"/>
          <w:szCs w:val="20"/>
        </w:rPr>
        <w:t xml:space="preserve"> to buď</w:t>
      </w:r>
      <w:r w:rsidR="00401143" w:rsidRPr="006820AD">
        <w:rPr>
          <w:rFonts w:cs="Arial"/>
          <w:szCs w:val="20"/>
        </w:rPr>
        <w:t xml:space="preserve"> z </w:t>
      </w:r>
      <w:r w:rsidRPr="006820AD">
        <w:rPr>
          <w:rFonts w:cs="Arial"/>
          <w:szCs w:val="20"/>
        </w:rPr>
        <w:t>definice účtů (účet výrobků a</w:t>
      </w:r>
      <w:r w:rsidR="00256930" w:rsidRPr="006820AD">
        <w:rPr>
          <w:rFonts w:cs="Arial"/>
          <w:szCs w:val="20"/>
        </w:rPr>
        <w:t> </w:t>
      </w:r>
      <w:r w:rsidRPr="006820AD">
        <w:rPr>
          <w:rFonts w:cs="Arial"/>
          <w:szCs w:val="20"/>
        </w:rPr>
        <w:t xml:space="preserve">služeb), anebo je použita </w:t>
      </w:r>
      <w:r w:rsidR="00547E57" w:rsidRPr="006820AD">
        <w:rPr>
          <w:rFonts w:cs="Arial"/>
          <w:szCs w:val="20"/>
        </w:rPr>
        <w:t>vyrovnávací (</w:t>
      </w:r>
      <w:r w:rsidRPr="006820AD">
        <w:rPr>
          <w:rFonts w:cs="Arial"/>
          <w:szCs w:val="20"/>
        </w:rPr>
        <w:t>bilanční</w:t>
      </w:r>
      <w:r w:rsidR="00547E57" w:rsidRPr="006820AD">
        <w:rPr>
          <w:rFonts w:cs="Arial"/>
          <w:szCs w:val="20"/>
        </w:rPr>
        <w:t>)</w:t>
      </w:r>
      <w:r w:rsidRPr="006820AD">
        <w:rPr>
          <w:rFonts w:cs="Arial"/>
          <w:szCs w:val="20"/>
        </w:rPr>
        <w:t xml:space="preserve"> položka, která se pak přenáší do dalšího účtu. Bilanční položky jsou</w:t>
      </w:r>
      <w:r w:rsidR="00401143" w:rsidRPr="006820AD">
        <w:rPr>
          <w:rFonts w:cs="Arial"/>
          <w:szCs w:val="20"/>
        </w:rPr>
        <w:t xml:space="preserve"> v </w:t>
      </w:r>
      <w:r w:rsidRPr="006820AD">
        <w:rPr>
          <w:rFonts w:cs="Arial"/>
          <w:szCs w:val="20"/>
        </w:rPr>
        <w:t>účtech zachycovány buď čisté</w:t>
      </w:r>
      <w:r w:rsidR="0039364A" w:rsidRPr="006820AD">
        <w:rPr>
          <w:rFonts w:cs="Arial"/>
          <w:szCs w:val="20"/>
        </w:rPr>
        <w:t>,</w:t>
      </w:r>
      <w:r w:rsidRPr="006820AD">
        <w:rPr>
          <w:rFonts w:cs="Arial"/>
          <w:szCs w:val="20"/>
        </w:rPr>
        <w:t xml:space="preserve"> nebo hrubé. Rozdíl</w:t>
      </w:r>
      <w:r w:rsidR="00401143" w:rsidRPr="006820AD">
        <w:rPr>
          <w:rFonts w:cs="Arial"/>
          <w:szCs w:val="20"/>
        </w:rPr>
        <w:t xml:space="preserve"> v </w:t>
      </w:r>
      <w:r w:rsidRPr="006820AD">
        <w:rPr>
          <w:rFonts w:cs="Arial"/>
          <w:szCs w:val="20"/>
        </w:rPr>
        <w:t>obou pojetích je tvořen spotřebou fixního kapitálu. Účet výrobků a</w:t>
      </w:r>
      <w:r w:rsidR="00256930" w:rsidRPr="006820AD">
        <w:rPr>
          <w:rFonts w:cs="Arial"/>
          <w:szCs w:val="20"/>
        </w:rPr>
        <w:t> </w:t>
      </w:r>
      <w:r w:rsidRPr="006820AD">
        <w:rPr>
          <w:rFonts w:cs="Arial"/>
          <w:szCs w:val="20"/>
        </w:rPr>
        <w:t>služeb se sestavuje pouze za národní hospodářství jako celek, zatímco všechny ostatní účty se sestavují za jednotlivé institucionální sektory a</w:t>
      </w:r>
      <w:r w:rsidR="00256930" w:rsidRPr="006820AD">
        <w:rPr>
          <w:rFonts w:cs="Arial"/>
          <w:szCs w:val="20"/>
        </w:rPr>
        <w:t> </w:t>
      </w:r>
      <w:r w:rsidRPr="006820AD">
        <w:rPr>
          <w:rFonts w:cs="Arial"/>
          <w:szCs w:val="20"/>
        </w:rPr>
        <w:t>subsektory, a</w:t>
      </w:r>
      <w:r w:rsidR="00256930" w:rsidRPr="006820AD">
        <w:rPr>
          <w:rFonts w:cs="Arial"/>
          <w:szCs w:val="20"/>
        </w:rPr>
        <w:t> </w:t>
      </w:r>
      <w:r w:rsidRPr="006820AD">
        <w:rPr>
          <w:rFonts w:cs="Arial"/>
          <w:szCs w:val="20"/>
        </w:rPr>
        <w:t>samozřejmě i</w:t>
      </w:r>
      <w:r w:rsidR="009305A4" w:rsidRPr="006820AD">
        <w:rPr>
          <w:rFonts w:cs="Arial"/>
          <w:szCs w:val="20"/>
        </w:rPr>
        <w:t> </w:t>
      </w:r>
      <w:r w:rsidRPr="006820AD">
        <w:rPr>
          <w:rFonts w:cs="Arial"/>
          <w:szCs w:val="20"/>
        </w:rPr>
        <w:t>za národní hospodářství jako celek.</w:t>
      </w:r>
    </w:p>
    <w:p w:rsidR="00337575" w:rsidRPr="006820AD" w:rsidRDefault="00337575" w:rsidP="00D46C28">
      <w:pPr>
        <w:spacing w:before="120" w:after="0"/>
        <w:ind w:firstLine="709"/>
        <w:rPr>
          <w:rFonts w:cs="Arial"/>
          <w:szCs w:val="20"/>
        </w:rPr>
      </w:pPr>
      <w:r w:rsidRPr="006820AD">
        <w:rPr>
          <w:rFonts w:cs="Arial"/>
          <w:b/>
          <w:szCs w:val="20"/>
        </w:rPr>
        <w:t>Účet výrobků a</w:t>
      </w:r>
      <w:r w:rsidR="00256930" w:rsidRPr="006820AD">
        <w:rPr>
          <w:rFonts w:cs="Arial"/>
          <w:b/>
          <w:szCs w:val="20"/>
        </w:rPr>
        <w:t> </w:t>
      </w:r>
      <w:r w:rsidRPr="006820AD">
        <w:rPr>
          <w:rFonts w:cs="Arial"/>
          <w:b/>
          <w:szCs w:val="20"/>
        </w:rPr>
        <w:t>služeb</w:t>
      </w:r>
      <w:r w:rsidR="00677F02" w:rsidRPr="006820AD">
        <w:rPr>
          <w:rFonts w:cs="Arial"/>
          <w:b/>
          <w:szCs w:val="20"/>
        </w:rPr>
        <w:t xml:space="preserve"> </w:t>
      </w:r>
      <w:r w:rsidRPr="006820AD">
        <w:rPr>
          <w:rFonts w:cs="Arial"/>
          <w:szCs w:val="20"/>
        </w:rPr>
        <w:t>zobrazuje, jak jsou celkové zdroje (produkce, dovoz a</w:t>
      </w:r>
      <w:r w:rsidR="00256930" w:rsidRPr="006820AD">
        <w:rPr>
          <w:rFonts w:cs="Arial"/>
          <w:szCs w:val="20"/>
        </w:rPr>
        <w:t> </w:t>
      </w:r>
      <w:r w:rsidRPr="006820AD">
        <w:rPr>
          <w:rFonts w:cs="Arial"/>
          <w:szCs w:val="20"/>
        </w:rPr>
        <w:t>čisté daně</w:t>
      </w:r>
      <w:r w:rsidR="00401143" w:rsidRPr="006820AD">
        <w:rPr>
          <w:rFonts w:cs="Arial"/>
          <w:szCs w:val="20"/>
        </w:rPr>
        <w:t xml:space="preserve"> z </w:t>
      </w:r>
      <w:r w:rsidRPr="006820AD">
        <w:rPr>
          <w:rFonts w:cs="Arial"/>
          <w:szCs w:val="20"/>
        </w:rPr>
        <w:t>produktů) za národní hospodářství jako celek použity (pro mezispotřebu, konečnou spotřebu, tvorbu kapitálu a</w:t>
      </w:r>
      <w:r w:rsidR="00256930" w:rsidRPr="006820AD">
        <w:rPr>
          <w:rFonts w:cs="Arial"/>
          <w:szCs w:val="20"/>
        </w:rPr>
        <w:t> </w:t>
      </w:r>
      <w:r w:rsidRPr="006820AD">
        <w:rPr>
          <w:rFonts w:cs="Arial"/>
          <w:szCs w:val="20"/>
        </w:rPr>
        <w:t>pro vývoz).</w:t>
      </w:r>
      <w:r w:rsidR="00401143" w:rsidRPr="006820AD">
        <w:rPr>
          <w:rFonts w:cs="Arial"/>
          <w:szCs w:val="20"/>
        </w:rPr>
        <w:t xml:space="preserve"> </w:t>
      </w:r>
      <w:r w:rsidR="00366C1A" w:rsidRPr="006820AD">
        <w:rPr>
          <w:rFonts w:cs="Arial"/>
          <w:szCs w:val="20"/>
        </w:rPr>
        <w:t>V</w:t>
      </w:r>
      <w:r w:rsidR="00401143" w:rsidRPr="006820AD">
        <w:rPr>
          <w:rFonts w:cs="Arial"/>
          <w:szCs w:val="20"/>
        </w:rPr>
        <w:t> </w:t>
      </w:r>
      <w:r w:rsidRPr="006820AD">
        <w:rPr>
          <w:rFonts w:cs="Arial"/>
          <w:szCs w:val="20"/>
        </w:rPr>
        <w:t>souladu</w:t>
      </w:r>
      <w:r w:rsidR="00401143" w:rsidRPr="006820AD">
        <w:rPr>
          <w:rFonts w:cs="Arial"/>
          <w:szCs w:val="20"/>
        </w:rPr>
        <w:t xml:space="preserve"> s </w:t>
      </w:r>
      <w:r w:rsidRPr="006820AD">
        <w:rPr>
          <w:rFonts w:cs="Arial"/>
          <w:szCs w:val="20"/>
        </w:rPr>
        <w:t>obecnou definicí je celkový objem zdrojů</w:t>
      </w:r>
      <w:r w:rsidR="00401143" w:rsidRPr="006820AD">
        <w:rPr>
          <w:rFonts w:cs="Arial"/>
          <w:szCs w:val="20"/>
        </w:rPr>
        <w:t xml:space="preserve"> v </w:t>
      </w:r>
      <w:r w:rsidRPr="006820AD">
        <w:rPr>
          <w:rFonts w:cs="Arial"/>
          <w:szCs w:val="20"/>
        </w:rPr>
        <w:t>rovnováze</w:t>
      </w:r>
      <w:r w:rsidR="00401143" w:rsidRPr="006820AD">
        <w:rPr>
          <w:rFonts w:cs="Arial"/>
          <w:szCs w:val="20"/>
        </w:rPr>
        <w:t xml:space="preserve"> s </w:t>
      </w:r>
      <w:r w:rsidRPr="006820AD">
        <w:rPr>
          <w:rFonts w:cs="Arial"/>
          <w:szCs w:val="20"/>
        </w:rPr>
        <w:t>jejich užitím. Vzhledem</w:t>
      </w:r>
      <w:r w:rsidR="00401143" w:rsidRPr="006820AD">
        <w:rPr>
          <w:rFonts w:cs="Arial"/>
          <w:szCs w:val="20"/>
        </w:rPr>
        <w:t xml:space="preserve"> k </w:t>
      </w:r>
      <w:r w:rsidRPr="006820AD">
        <w:rPr>
          <w:rFonts w:cs="Arial"/>
          <w:szCs w:val="20"/>
        </w:rPr>
        <w:t>tomu, že</w:t>
      </w:r>
      <w:r w:rsidR="00401143" w:rsidRPr="006820AD">
        <w:rPr>
          <w:rFonts w:cs="Arial"/>
          <w:szCs w:val="20"/>
        </w:rPr>
        <w:t xml:space="preserve"> v </w:t>
      </w:r>
      <w:r w:rsidRPr="006820AD">
        <w:rPr>
          <w:rFonts w:cs="Arial"/>
          <w:szCs w:val="20"/>
        </w:rPr>
        <w:t>tomto účtu jsou zachyceny toky zboží a</w:t>
      </w:r>
      <w:r w:rsidR="00256930" w:rsidRPr="006820AD">
        <w:rPr>
          <w:rFonts w:cs="Arial"/>
          <w:szCs w:val="20"/>
        </w:rPr>
        <w:t> </w:t>
      </w:r>
      <w:r w:rsidRPr="006820AD">
        <w:rPr>
          <w:rFonts w:cs="Arial"/>
          <w:szCs w:val="20"/>
        </w:rPr>
        <w:t>služeb, které mají</w:t>
      </w:r>
      <w:r w:rsidR="00401143" w:rsidRPr="006820AD">
        <w:rPr>
          <w:rFonts w:cs="Arial"/>
          <w:szCs w:val="20"/>
        </w:rPr>
        <w:t xml:space="preserve"> v </w:t>
      </w:r>
      <w:r w:rsidRPr="006820AD">
        <w:rPr>
          <w:rFonts w:cs="Arial"/>
          <w:szCs w:val="20"/>
        </w:rPr>
        <w:t>ekonomice opačný směr než toky peněz za ně vydané, jsou zde zdroje a</w:t>
      </w:r>
      <w:r w:rsidR="00256930" w:rsidRPr="006820AD">
        <w:rPr>
          <w:rFonts w:cs="Arial"/>
          <w:szCs w:val="20"/>
        </w:rPr>
        <w:t> </w:t>
      </w:r>
      <w:r w:rsidRPr="006820AD">
        <w:rPr>
          <w:rFonts w:cs="Arial"/>
          <w:szCs w:val="20"/>
        </w:rPr>
        <w:t>užití zobrazeny na opačných stranách, než je tomu</w:t>
      </w:r>
      <w:r w:rsidR="00401143" w:rsidRPr="006820AD">
        <w:rPr>
          <w:rFonts w:cs="Arial"/>
          <w:szCs w:val="20"/>
        </w:rPr>
        <w:t xml:space="preserve"> u </w:t>
      </w:r>
      <w:r w:rsidRPr="006820AD">
        <w:rPr>
          <w:rFonts w:cs="Arial"/>
          <w:szCs w:val="20"/>
        </w:rPr>
        <w:t xml:space="preserve">účtů sektorových. </w:t>
      </w:r>
    </w:p>
    <w:p w:rsidR="00337575" w:rsidRPr="006820AD" w:rsidRDefault="00337575" w:rsidP="00D46C28">
      <w:pPr>
        <w:spacing w:before="120" w:after="0"/>
        <w:ind w:firstLine="709"/>
        <w:rPr>
          <w:rFonts w:cs="Arial"/>
          <w:szCs w:val="20"/>
        </w:rPr>
      </w:pPr>
      <w:r w:rsidRPr="006820AD">
        <w:rPr>
          <w:rFonts w:cs="Arial"/>
          <w:b/>
          <w:szCs w:val="20"/>
        </w:rPr>
        <w:t>Běžné účty</w:t>
      </w:r>
      <w:r w:rsidRPr="006820AD">
        <w:rPr>
          <w:rFonts w:cs="Arial"/>
          <w:szCs w:val="20"/>
        </w:rPr>
        <w:t xml:space="preserve"> zachycují tvorbu, rozdělení a</w:t>
      </w:r>
      <w:r w:rsidR="00256930" w:rsidRPr="006820AD">
        <w:rPr>
          <w:rFonts w:cs="Arial"/>
          <w:szCs w:val="20"/>
        </w:rPr>
        <w:t> </w:t>
      </w:r>
      <w:r w:rsidRPr="006820AD">
        <w:rPr>
          <w:rFonts w:cs="Arial"/>
          <w:szCs w:val="20"/>
        </w:rPr>
        <w:t>přerozdělení důchodů a</w:t>
      </w:r>
      <w:r w:rsidR="00256930" w:rsidRPr="006820AD">
        <w:rPr>
          <w:rFonts w:cs="Arial"/>
          <w:szCs w:val="20"/>
        </w:rPr>
        <w:t> </w:t>
      </w:r>
      <w:r w:rsidRPr="006820AD">
        <w:rPr>
          <w:rFonts w:cs="Arial"/>
          <w:szCs w:val="20"/>
        </w:rPr>
        <w:t xml:space="preserve">jejich užití pro konečnou spotřebu. Výslednou </w:t>
      </w:r>
      <w:r w:rsidR="00547E57" w:rsidRPr="006820AD">
        <w:rPr>
          <w:rFonts w:cs="Arial"/>
          <w:szCs w:val="20"/>
        </w:rPr>
        <w:t xml:space="preserve">vyrovnávací </w:t>
      </w:r>
      <w:r w:rsidRPr="006820AD">
        <w:rPr>
          <w:rFonts w:cs="Arial"/>
          <w:szCs w:val="20"/>
        </w:rPr>
        <w:t>položkou jsou úspory (B.8), které jsou nově vytvořeným zdrojem pro akumulaci. Mezi běžné účty patří: účet produkce, účet tvorby důchodů, účet prvotního rozdělení důchodů (dále rozčleněn</w:t>
      </w:r>
      <w:r w:rsidR="00671137" w:rsidRPr="006820AD">
        <w:rPr>
          <w:rFonts w:cs="Arial"/>
          <w:szCs w:val="20"/>
        </w:rPr>
        <w:t>ý</w:t>
      </w:r>
      <w:r w:rsidRPr="006820AD">
        <w:rPr>
          <w:rFonts w:cs="Arial"/>
          <w:szCs w:val="20"/>
        </w:rPr>
        <w:t xml:space="preserve"> na účet podnikatelských důchodů a</w:t>
      </w:r>
      <w:r w:rsidR="00256930" w:rsidRPr="006820AD">
        <w:rPr>
          <w:rFonts w:cs="Arial"/>
          <w:szCs w:val="20"/>
        </w:rPr>
        <w:t> </w:t>
      </w:r>
      <w:r w:rsidRPr="006820AD">
        <w:rPr>
          <w:rFonts w:cs="Arial"/>
          <w:szCs w:val="20"/>
        </w:rPr>
        <w:t>účet rozdělení ostatních prvotních důchodů), účet druhotného rozdělení důchodů, účet přerozdělení naturálních důchodů a</w:t>
      </w:r>
      <w:r w:rsidR="00256930" w:rsidRPr="006820AD">
        <w:rPr>
          <w:rFonts w:cs="Arial"/>
          <w:szCs w:val="20"/>
        </w:rPr>
        <w:t> </w:t>
      </w:r>
      <w:r w:rsidRPr="006820AD">
        <w:rPr>
          <w:rFonts w:cs="Arial"/>
          <w:szCs w:val="20"/>
        </w:rPr>
        <w:t>účet užití důchodů. Účet užití důchodů má</w:t>
      </w:r>
      <w:r w:rsidR="00401143" w:rsidRPr="006820AD">
        <w:rPr>
          <w:rFonts w:cs="Arial"/>
          <w:szCs w:val="20"/>
        </w:rPr>
        <w:t xml:space="preserve"> v </w:t>
      </w:r>
      <w:r w:rsidRPr="006820AD">
        <w:rPr>
          <w:rFonts w:cs="Arial"/>
          <w:szCs w:val="20"/>
        </w:rPr>
        <w:t>soustavě podobu dvou obsahově odlišných účtů – účtu užití disponibilních důchodů a</w:t>
      </w:r>
      <w:r w:rsidR="00256930" w:rsidRPr="006820AD">
        <w:rPr>
          <w:rFonts w:cs="Arial"/>
          <w:szCs w:val="20"/>
        </w:rPr>
        <w:t> </w:t>
      </w:r>
      <w:r w:rsidRPr="006820AD">
        <w:rPr>
          <w:rFonts w:cs="Arial"/>
          <w:szCs w:val="20"/>
        </w:rPr>
        <w:t>účtu užití upravených disponibilních důchodů.</w:t>
      </w:r>
    </w:p>
    <w:p w:rsidR="00337575" w:rsidRPr="006820AD" w:rsidRDefault="00337575" w:rsidP="00D46C28">
      <w:pPr>
        <w:spacing w:before="120" w:after="0"/>
        <w:ind w:firstLine="709"/>
        <w:rPr>
          <w:rFonts w:cs="Arial"/>
          <w:szCs w:val="20"/>
        </w:rPr>
      </w:pPr>
      <w:r w:rsidRPr="006820AD">
        <w:rPr>
          <w:rFonts w:cs="Arial"/>
          <w:b/>
          <w:szCs w:val="20"/>
        </w:rPr>
        <w:t>Účty akumulace</w:t>
      </w:r>
      <w:r w:rsidRPr="006820AD">
        <w:rPr>
          <w:rFonts w:cs="Arial"/>
          <w:szCs w:val="20"/>
        </w:rPr>
        <w:t xml:space="preserve"> zobrazují</w:t>
      </w:r>
      <w:r w:rsidR="00401143" w:rsidRPr="006820AD">
        <w:rPr>
          <w:rFonts w:cs="Arial"/>
          <w:szCs w:val="20"/>
        </w:rPr>
        <w:t xml:space="preserve"> u </w:t>
      </w:r>
      <w:r w:rsidRPr="006820AD">
        <w:rPr>
          <w:rFonts w:cs="Arial"/>
          <w:szCs w:val="20"/>
        </w:rPr>
        <w:t>každého sektoru změny objemu i</w:t>
      </w:r>
      <w:r w:rsidR="009305A4" w:rsidRPr="006820AD">
        <w:rPr>
          <w:rFonts w:cs="Arial"/>
          <w:szCs w:val="20"/>
        </w:rPr>
        <w:t> </w:t>
      </w:r>
      <w:r w:rsidRPr="006820AD">
        <w:rPr>
          <w:rFonts w:cs="Arial"/>
          <w:szCs w:val="20"/>
        </w:rPr>
        <w:t>ocenění jednotlivých složek jeho aktiv a závazků. Celá sestava akumulačních účtů je tvořena těmito účty: kapitálový účet (členěný na účet změn čistého jmění vlivem úspor a</w:t>
      </w:r>
      <w:r w:rsidR="00256930" w:rsidRPr="006820AD">
        <w:rPr>
          <w:rFonts w:cs="Arial"/>
          <w:szCs w:val="20"/>
        </w:rPr>
        <w:t> </w:t>
      </w:r>
      <w:r w:rsidRPr="006820AD">
        <w:rPr>
          <w:rFonts w:cs="Arial"/>
          <w:szCs w:val="20"/>
        </w:rPr>
        <w:t>kapitálových transferů a</w:t>
      </w:r>
      <w:r w:rsidR="00256930" w:rsidRPr="006820AD">
        <w:rPr>
          <w:rFonts w:cs="Arial"/>
          <w:szCs w:val="20"/>
        </w:rPr>
        <w:t> </w:t>
      </w:r>
      <w:r w:rsidRPr="006820AD">
        <w:rPr>
          <w:rFonts w:cs="Arial"/>
          <w:szCs w:val="20"/>
        </w:rPr>
        <w:t>účet pořízení nefinančních aktiv</w:t>
      </w:r>
      <w:r w:rsidR="00C87BE0" w:rsidRPr="006820AD">
        <w:rPr>
          <w:rFonts w:cs="Arial"/>
          <w:szCs w:val="20"/>
        </w:rPr>
        <w:t>),</w:t>
      </w:r>
      <w:r w:rsidR="00D73741" w:rsidRPr="006820AD">
        <w:rPr>
          <w:rFonts w:cs="Arial"/>
          <w:szCs w:val="20"/>
        </w:rPr>
        <w:t xml:space="preserve"> </w:t>
      </w:r>
      <w:r w:rsidRPr="006820AD">
        <w:rPr>
          <w:rFonts w:cs="Arial"/>
          <w:szCs w:val="20"/>
        </w:rPr>
        <w:t>finanční účet a</w:t>
      </w:r>
      <w:r w:rsidR="00256930" w:rsidRPr="006820AD">
        <w:rPr>
          <w:rFonts w:cs="Arial"/>
          <w:szCs w:val="20"/>
        </w:rPr>
        <w:t> </w:t>
      </w:r>
      <w:r w:rsidRPr="006820AD">
        <w:rPr>
          <w:rFonts w:cs="Arial"/>
          <w:szCs w:val="20"/>
        </w:rPr>
        <w:t xml:space="preserve">účty ostatních změn </w:t>
      </w:r>
      <w:r w:rsidR="006348CB" w:rsidRPr="006820AD">
        <w:rPr>
          <w:rFonts w:cs="Arial"/>
          <w:szCs w:val="20"/>
        </w:rPr>
        <w:t>aktiv (členěné</w:t>
      </w:r>
      <w:r w:rsidRPr="006820AD">
        <w:rPr>
          <w:rFonts w:cs="Arial"/>
          <w:szCs w:val="20"/>
        </w:rPr>
        <w:t xml:space="preserve"> na účet ostatních změn objemu aktiv a</w:t>
      </w:r>
      <w:r w:rsidR="00256930" w:rsidRPr="006820AD">
        <w:rPr>
          <w:rFonts w:cs="Arial"/>
          <w:szCs w:val="20"/>
        </w:rPr>
        <w:t> </w:t>
      </w:r>
      <w:r w:rsidRPr="006820AD">
        <w:rPr>
          <w:rFonts w:cs="Arial"/>
          <w:szCs w:val="20"/>
        </w:rPr>
        <w:t>účty přecenění – účty nominálního, neutrálního a</w:t>
      </w:r>
      <w:r w:rsidR="00256930" w:rsidRPr="006820AD">
        <w:rPr>
          <w:rFonts w:cs="Arial"/>
          <w:szCs w:val="20"/>
        </w:rPr>
        <w:t> </w:t>
      </w:r>
      <w:r w:rsidRPr="006820AD">
        <w:rPr>
          <w:rFonts w:cs="Arial"/>
          <w:szCs w:val="20"/>
        </w:rPr>
        <w:t>reálného zisku</w:t>
      </w:r>
      <w:r w:rsidR="00401143" w:rsidRPr="006820AD">
        <w:rPr>
          <w:rFonts w:cs="Arial"/>
          <w:szCs w:val="20"/>
        </w:rPr>
        <w:t xml:space="preserve"> z </w:t>
      </w:r>
      <w:r w:rsidRPr="006820AD">
        <w:rPr>
          <w:rFonts w:cs="Arial"/>
          <w:szCs w:val="20"/>
        </w:rPr>
        <w:t>držby).</w:t>
      </w:r>
    </w:p>
    <w:p w:rsidR="00337575" w:rsidRPr="006820AD" w:rsidRDefault="00337575" w:rsidP="00D46C28">
      <w:pPr>
        <w:spacing w:before="120" w:after="0"/>
        <w:ind w:firstLine="709"/>
        <w:rPr>
          <w:rFonts w:cs="Arial"/>
          <w:szCs w:val="20"/>
        </w:rPr>
      </w:pPr>
      <w:r w:rsidRPr="006820AD">
        <w:rPr>
          <w:rFonts w:cs="Arial"/>
          <w:b/>
          <w:szCs w:val="20"/>
        </w:rPr>
        <w:t>Rozvahové účty</w:t>
      </w:r>
      <w:r w:rsidRPr="006820AD">
        <w:rPr>
          <w:rFonts w:cs="Arial"/>
          <w:szCs w:val="20"/>
        </w:rPr>
        <w:t xml:space="preserve"> zachycují hodnoty aktiv a</w:t>
      </w:r>
      <w:r w:rsidR="00256930" w:rsidRPr="006820AD">
        <w:rPr>
          <w:rFonts w:cs="Arial"/>
          <w:szCs w:val="20"/>
        </w:rPr>
        <w:t> </w:t>
      </w:r>
      <w:r w:rsidRPr="006820AD">
        <w:rPr>
          <w:rFonts w:cs="Arial"/>
          <w:szCs w:val="20"/>
        </w:rPr>
        <w:t>závazků, které jsou</w:t>
      </w:r>
      <w:r w:rsidR="00401143" w:rsidRPr="006820AD">
        <w:rPr>
          <w:rFonts w:cs="Arial"/>
          <w:szCs w:val="20"/>
        </w:rPr>
        <w:t xml:space="preserve"> v </w:t>
      </w:r>
      <w:r w:rsidRPr="006820AD">
        <w:rPr>
          <w:rFonts w:cs="Arial"/>
          <w:szCs w:val="20"/>
        </w:rPr>
        <w:t>určitý moment (</w:t>
      </w:r>
      <w:r w:rsidR="00401143" w:rsidRPr="006820AD">
        <w:rPr>
          <w:rFonts w:cs="Arial"/>
          <w:szCs w:val="20"/>
        </w:rPr>
        <w:t>k </w:t>
      </w:r>
      <w:r w:rsidRPr="006820AD">
        <w:rPr>
          <w:rFonts w:cs="Arial"/>
          <w:szCs w:val="20"/>
        </w:rPr>
        <w:t>počátku a</w:t>
      </w:r>
      <w:r w:rsidR="00256930" w:rsidRPr="006820AD">
        <w:rPr>
          <w:rFonts w:cs="Arial"/>
          <w:szCs w:val="20"/>
        </w:rPr>
        <w:t> </w:t>
      </w:r>
      <w:r w:rsidRPr="006820AD">
        <w:rPr>
          <w:rFonts w:cs="Arial"/>
          <w:szCs w:val="20"/>
        </w:rPr>
        <w:t>ke konci kalendářního roku)</w:t>
      </w:r>
      <w:r w:rsidR="00401143" w:rsidRPr="006820AD">
        <w:rPr>
          <w:rFonts w:cs="Arial"/>
          <w:szCs w:val="20"/>
        </w:rPr>
        <w:t xml:space="preserve"> v </w:t>
      </w:r>
      <w:r w:rsidRPr="006820AD">
        <w:rPr>
          <w:rFonts w:cs="Arial"/>
          <w:szCs w:val="20"/>
        </w:rPr>
        <w:t>držení daného sektoru či subsektoru</w:t>
      </w:r>
      <w:r w:rsidR="00665E21" w:rsidRPr="006820AD">
        <w:rPr>
          <w:rFonts w:cs="Arial"/>
          <w:szCs w:val="20"/>
        </w:rPr>
        <w:t xml:space="preserve"> a</w:t>
      </w:r>
      <w:r w:rsidR="00DC6AE2" w:rsidRPr="006820AD">
        <w:rPr>
          <w:rFonts w:cs="Arial"/>
          <w:szCs w:val="20"/>
        </w:rPr>
        <w:t> </w:t>
      </w:r>
      <w:r w:rsidR="00665E21" w:rsidRPr="006820AD">
        <w:rPr>
          <w:rFonts w:cs="Arial"/>
          <w:szCs w:val="20"/>
        </w:rPr>
        <w:t>změny v rozvaze.</w:t>
      </w:r>
      <w:r w:rsidRPr="006820AD">
        <w:rPr>
          <w:rFonts w:cs="Arial"/>
          <w:szCs w:val="20"/>
        </w:rPr>
        <w:t xml:space="preserve"> </w:t>
      </w:r>
      <w:r w:rsidR="00547E57" w:rsidRPr="006820AD">
        <w:rPr>
          <w:rFonts w:cs="Arial"/>
          <w:szCs w:val="20"/>
        </w:rPr>
        <w:t xml:space="preserve">Vyrovnávací </w:t>
      </w:r>
      <w:r w:rsidRPr="006820AD">
        <w:rPr>
          <w:rFonts w:cs="Arial"/>
          <w:szCs w:val="20"/>
        </w:rPr>
        <w:t>položkou je čisté jmění</w:t>
      </w:r>
      <w:r w:rsidR="00C2152D" w:rsidRPr="006820AD">
        <w:rPr>
          <w:rFonts w:cs="Arial"/>
          <w:szCs w:val="20"/>
        </w:rPr>
        <w:t xml:space="preserve"> (B.90)</w:t>
      </w:r>
      <w:r w:rsidRPr="006820AD">
        <w:rPr>
          <w:rFonts w:cs="Arial"/>
          <w:szCs w:val="20"/>
        </w:rPr>
        <w:t>, které</w:t>
      </w:r>
      <w:r w:rsidR="00401143" w:rsidRPr="006820AD">
        <w:rPr>
          <w:rFonts w:cs="Arial"/>
          <w:szCs w:val="20"/>
        </w:rPr>
        <w:t xml:space="preserve"> v </w:t>
      </w:r>
      <w:r w:rsidRPr="006820AD">
        <w:rPr>
          <w:rFonts w:cs="Arial"/>
          <w:szCs w:val="20"/>
        </w:rPr>
        <w:t>úhrnu za národní hospodářství představuje národní bohatství, tj. veškerá nefinanční a finanční aktiva po odpočtu finančních závazků ve vztahu</w:t>
      </w:r>
      <w:r w:rsidR="00401143" w:rsidRPr="006820AD">
        <w:rPr>
          <w:rFonts w:cs="Arial"/>
          <w:szCs w:val="20"/>
        </w:rPr>
        <w:t xml:space="preserve"> k </w:t>
      </w:r>
      <w:r w:rsidRPr="006820AD">
        <w:rPr>
          <w:rFonts w:cs="Arial"/>
          <w:szCs w:val="20"/>
        </w:rPr>
        <w:t>nerezidentům. Význam rozvahy pro celý systém národních účtů je především</w:t>
      </w:r>
      <w:r w:rsidR="00401143" w:rsidRPr="006820AD">
        <w:rPr>
          <w:rFonts w:cs="Arial"/>
          <w:szCs w:val="20"/>
        </w:rPr>
        <w:t xml:space="preserve"> v </w:t>
      </w:r>
      <w:r w:rsidRPr="006820AD">
        <w:rPr>
          <w:rFonts w:cs="Arial"/>
          <w:szCs w:val="20"/>
        </w:rPr>
        <w:t>tom, že završuje posloupnost účtů, neboť zobrazuje konečný výsledek zápisů</w:t>
      </w:r>
      <w:r w:rsidR="00401143" w:rsidRPr="006820AD">
        <w:rPr>
          <w:rFonts w:cs="Arial"/>
          <w:szCs w:val="20"/>
        </w:rPr>
        <w:t xml:space="preserve"> v </w:t>
      </w:r>
      <w:r w:rsidRPr="006820AD">
        <w:rPr>
          <w:rFonts w:cs="Arial"/>
          <w:szCs w:val="20"/>
        </w:rPr>
        <w:t>běžných a</w:t>
      </w:r>
      <w:r w:rsidR="00DC6AE2" w:rsidRPr="006820AD">
        <w:rPr>
          <w:rFonts w:cs="Arial"/>
          <w:szCs w:val="20"/>
        </w:rPr>
        <w:t> </w:t>
      </w:r>
      <w:r w:rsidR="00401143" w:rsidRPr="006820AD">
        <w:rPr>
          <w:rFonts w:cs="Arial"/>
          <w:szCs w:val="20"/>
        </w:rPr>
        <w:t>v </w:t>
      </w:r>
      <w:r w:rsidRPr="006820AD">
        <w:rPr>
          <w:rFonts w:cs="Arial"/>
          <w:szCs w:val="20"/>
        </w:rPr>
        <w:t xml:space="preserve">akumulačních účtech. Mezi </w:t>
      </w:r>
      <w:r w:rsidR="00516127" w:rsidRPr="006820AD">
        <w:rPr>
          <w:rFonts w:cs="Arial"/>
          <w:szCs w:val="20"/>
        </w:rPr>
        <w:t xml:space="preserve">rozvahové </w:t>
      </w:r>
      <w:r w:rsidRPr="006820AD">
        <w:rPr>
          <w:rFonts w:cs="Arial"/>
          <w:szCs w:val="20"/>
        </w:rPr>
        <w:t>účty patří: počáteční rozvaha, změny</w:t>
      </w:r>
      <w:r w:rsidR="00401143" w:rsidRPr="006820AD">
        <w:rPr>
          <w:rFonts w:cs="Arial"/>
          <w:szCs w:val="20"/>
        </w:rPr>
        <w:t xml:space="preserve"> v </w:t>
      </w:r>
      <w:r w:rsidRPr="006820AD">
        <w:rPr>
          <w:rFonts w:cs="Arial"/>
          <w:szCs w:val="20"/>
        </w:rPr>
        <w:t>rozvaze a konečná rozvaha.</w:t>
      </w:r>
    </w:p>
    <w:p w:rsidR="00337575" w:rsidRPr="006820AD" w:rsidRDefault="00337575" w:rsidP="00D46C28">
      <w:pPr>
        <w:spacing w:before="120" w:after="0"/>
        <w:ind w:firstLine="709"/>
        <w:rPr>
          <w:rFonts w:cs="Arial"/>
          <w:szCs w:val="20"/>
        </w:rPr>
      </w:pPr>
      <w:r w:rsidRPr="008573AA">
        <w:rPr>
          <w:rFonts w:cs="Arial"/>
          <w:b/>
          <w:szCs w:val="20"/>
        </w:rPr>
        <w:t>Účty nerezidentů</w:t>
      </w:r>
      <w:r w:rsidRPr="008573AA">
        <w:rPr>
          <w:rFonts w:cs="Arial"/>
          <w:szCs w:val="20"/>
        </w:rPr>
        <w:t xml:space="preserve"> slouží pro zachycení transakcí mezi rezidentskými a</w:t>
      </w:r>
      <w:r w:rsidR="00256930" w:rsidRPr="008573AA">
        <w:rPr>
          <w:rFonts w:cs="Arial"/>
          <w:szCs w:val="20"/>
        </w:rPr>
        <w:t> </w:t>
      </w:r>
      <w:r w:rsidRPr="008573AA">
        <w:rPr>
          <w:rFonts w:cs="Arial"/>
          <w:szCs w:val="20"/>
        </w:rPr>
        <w:t>nerezidentskými jednotkami</w:t>
      </w:r>
      <w:r w:rsidR="005500E0" w:rsidRPr="008573AA">
        <w:rPr>
          <w:rFonts w:cs="Arial"/>
          <w:szCs w:val="20"/>
        </w:rPr>
        <w:t xml:space="preserve"> (co je zdrojem pro nerezidenty</w:t>
      </w:r>
      <w:r w:rsidR="00D077A6" w:rsidRPr="008573AA">
        <w:rPr>
          <w:rFonts w:cs="Arial"/>
          <w:szCs w:val="20"/>
        </w:rPr>
        <w:t>,</w:t>
      </w:r>
      <w:r w:rsidR="005500E0" w:rsidRPr="008573AA">
        <w:rPr>
          <w:rFonts w:cs="Arial"/>
          <w:szCs w:val="20"/>
        </w:rPr>
        <w:t xml:space="preserve"> je pro rezidenty</w:t>
      </w:r>
      <w:r w:rsidR="00547E57" w:rsidRPr="008573AA">
        <w:rPr>
          <w:rFonts w:cs="Arial"/>
          <w:szCs w:val="20"/>
        </w:rPr>
        <w:t xml:space="preserve"> nákladem</w:t>
      </w:r>
      <w:r w:rsidR="005500E0" w:rsidRPr="008573AA">
        <w:rPr>
          <w:rFonts w:cs="Arial"/>
          <w:szCs w:val="20"/>
        </w:rPr>
        <w:t>)</w:t>
      </w:r>
      <w:r w:rsidRPr="008573AA">
        <w:rPr>
          <w:rFonts w:cs="Arial"/>
          <w:szCs w:val="20"/>
        </w:rPr>
        <w:t>. Posloupnost účtů je obdobná jako</w:t>
      </w:r>
      <w:r w:rsidR="00401143" w:rsidRPr="008573AA">
        <w:rPr>
          <w:rFonts w:cs="Arial"/>
          <w:szCs w:val="20"/>
        </w:rPr>
        <w:t xml:space="preserve"> u </w:t>
      </w:r>
      <w:r w:rsidRPr="008573AA">
        <w:rPr>
          <w:rFonts w:cs="Arial"/>
          <w:szCs w:val="20"/>
        </w:rPr>
        <w:t xml:space="preserve">účtů </w:t>
      </w:r>
      <w:r w:rsidR="002E114F" w:rsidRPr="008573AA">
        <w:rPr>
          <w:rFonts w:cs="Arial"/>
          <w:szCs w:val="20"/>
        </w:rPr>
        <w:t xml:space="preserve">rezidentských </w:t>
      </w:r>
      <w:r w:rsidRPr="008573AA">
        <w:rPr>
          <w:rFonts w:cs="Arial"/>
          <w:szCs w:val="20"/>
        </w:rPr>
        <w:t>institucionálních sektorů</w:t>
      </w:r>
      <w:r w:rsidR="00C20D64" w:rsidRPr="008573AA">
        <w:rPr>
          <w:rFonts w:cs="Arial"/>
          <w:szCs w:val="20"/>
        </w:rPr>
        <w:t>, tj.</w:t>
      </w:r>
      <w:r w:rsidR="00547E57" w:rsidRPr="008573AA">
        <w:rPr>
          <w:rFonts w:cs="Arial"/>
          <w:szCs w:val="20"/>
        </w:rPr>
        <w:t xml:space="preserve"> </w:t>
      </w:r>
      <w:r w:rsidRPr="008573AA">
        <w:rPr>
          <w:rFonts w:cs="Arial"/>
          <w:szCs w:val="20"/>
        </w:rPr>
        <w:t>účet výrobků a</w:t>
      </w:r>
      <w:r w:rsidR="00256930" w:rsidRPr="008573AA">
        <w:rPr>
          <w:rFonts w:cs="Arial"/>
          <w:szCs w:val="20"/>
        </w:rPr>
        <w:t> </w:t>
      </w:r>
      <w:r w:rsidRPr="008573AA">
        <w:rPr>
          <w:rFonts w:cs="Arial"/>
          <w:szCs w:val="20"/>
        </w:rPr>
        <w:t>služeb nerezidentů, účet prvotních důchodů a</w:t>
      </w:r>
      <w:r w:rsidR="00256930" w:rsidRPr="008573AA">
        <w:rPr>
          <w:rFonts w:cs="Arial"/>
          <w:szCs w:val="20"/>
        </w:rPr>
        <w:t> </w:t>
      </w:r>
      <w:r w:rsidRPr="008573AA">
        <w:rPr>
          <w:rFonts w:cs="Arial"/>
          <w:szCs w:val="20"/>
        </w:rPr>
        <w:t xml:space="preserve">běžných transferů nerezidentů, účty akumulace nerezidentů </w:t>
      </w:r>
      <w:r w:rsidR="00982431" w:rsidRPr="00DB5CF2">
        <w:rPr>
          <w:rFonts w:cs="Arial"/>
          <w:szCs w:val="20"/>
        </w:rPr>
        <w:t>(členěné na</w:t>
      </w:r>
      <w:r w:rsidRPr="008573AA">
        <w:rPr>
          <w:rFonts w:cs="Arial"/>
          <w:szCs w:val="20"/>
        </w:rPr>
        <w:t xml:space="preserve"> </w:t>
      </w:r>
      <w:r w:rsidR="00982431" w:rsidRPr="00E7646C">
        <w:rPr>
          <w:rFonts w:cs="Arial"/>
          <w:szCs w:val="20"/>
        </w:rPr>
        <w:t>kapitálový a finanční účet nerezidentů, účet ostatních změn aktiv nerezidentů, tj. účet ostatních změn objemu aktiv nerezidentů a účet přecenění) a rozvahy nerezidentů.</w:t>
      </w:r>
    </w:p>
    <w:p w:rsidR="00337575" w:rsidRPr="006820AD" w:rsidRDefault="00337575" w:rsidP="00D46C28">
      <w:pPr>
        <w:spacing w:before="120" w:after="0"/>
        <w:ind w:firstLine="709"/>
        <w:rPr>
          <w:rFonts w:cs="Arial"/>
          <w:szCs w:val="20"/>
        </w:rPr>
      </w:pPr>
      <w:r w:rsidRPr="006820AD">
        <w:rPr>
          <w:rFonts w:cs="Arial"/>
          <w:szCs w:val="20"/>
        </w:rPr>
        <w:t>Účty nerezidentů zachycují toky a</w:t>
      </w:r>
      <w:r w:rsidR="00256930" w:rsidRPr="006820AD">
        <w:rPr>
          <w:rFonts w:cs="Arial"/>
          <w:szCs w:val="20"/>
        </w:rPr>
        <w:t> </w:t>
      </w:r>
      <w:r w:rsidRPr="006820AD">
        <w:rPr>
          <w:rFonts w:cs="Arial"/>
          <w:szCs w:val="20"/>
        </w:rPr>
        <w:t>stavy mezi nerezidenty a</w:t>
      </w:r>
      <w:r w:rsidR="00256930" w:rsidRPr="006820AD">
        <w:rPr>
          <w:rFonts w:cs="Arial"/>
          <w:szCs w:val="20"/>
        </w:rPr>
        <w:t> </w:t>
      </w:r>
      <w:r w:rsidRPr="006820AD">
        <w:rPr>
          <w:rFonts w:cs="Arial"/>
          <w:szCs w:val="20"/>
        </w:rPr>
        <w:t>rezidenty, nezachycují tedy vztahy mezi nerezidenty navzájem, tj. nevyjadřují souhrn ostatního světa.</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české praxi je proto používáno stejně podrobné členění jednotlivých toků a</w:t>
      </w:r>
      <w:r w:rsidR="00256930" w:rsidRPr="006820AD">
        <w:rPr>
          <w:rFonts w:cs="Arial"/>
          <w:szCs w:val="20"/>
        </w:rPr>
        <w:t> </w:t>
      </w:r>
      <w:r w:rsidRPr="006820AD">
        <w:rPr>
          <w:rFonts w:cs="Arial"/>
          <w:szCs w:val="20"/>
        </w:rPr>
        <w:t xml:space="preserve">stavů </w:t>
      </w:r>
      <w:r w:rsidR="00547E57" w:rsidRPr="006820AD">
        <w:rPr>
          <w:rFonts w:cs="Arial"/>
          <w:szCs w:val="20"/>
        </w:rPr>
        <w:t xml:space="preserve">v účtech </w:t>
      </w:r>
      <w:r w:rsidRPr="006820AD">
        <w:rPr>
          <w:rFonts w:cs="Arial"/>
          <w:szCs w:val="20"/>
        </w:rPr>
        <w:t>jako</w:t>
      </w:r>
      <w:r w:rsidR="00401143" w:rsidRPr="006820AD">
        <w:rPr>
          <w:rFonts w:cs="Arial"/>
          <w:szCs w:val="20"/>
        </w:rPr>
        <w:t xml:space="preserve"> u </w:t>
      </w:r>
      <w:r w:rsidRPr="006820AD">
        <w:rPr>
          <w:rFonts w:cs="Arial"/>
          <w:szCs w:val="20"/>
        </w:rPr>
        <w:t>rezidentských sektorů, včetně podrobného členění účtů akumulace a</w:t>
      </w:r>
      <w:r w:rsidR="00256930" w:rsidRPr="006820AD">
        <w:rPr>
          <w:rFonts w:cs="Arial"/>
          <w:szCs w:val="20"/>
        </w:rPr>
        <w:t> </w:t>
      </w:r>
      <w:r w:rsidRPr="006820AD">
        <w:rPr>
          <w:rFonts w:cs="Arial"/>
          <w:szCs w:val="20"/>
        </w:rPr>
        <w:t>rozvahových účtů.</w:t>
      </w:r>
    </w:p>
    <w:p w:rsidR="00337575" w:rsidRPr="006820AD" w:rsidRDefault="00337575" w:rsidP="00D46C28">
      <w:pPr>
        <w:spacing w:before="0" w:after="0"/>
        <w:rPr>
          <w:rFonts w:cs="Arial"/>
          <w:szCs w:val="20"/>
        </w:rPr>
      </w:pPr>
    </w:p>
    <w:p w:rsidR="00D46C28" w:rsidRPr="006820AD" w:rsidRDefault="00D46C28" w:rsidP="00D46C28">
      <w:pPr>
        <w:spacing w:before="0" w:after="0"/>
        <w:rPr>
          <w:rFonts w:cs="Arial"/>
          <w:szCs w:val="20"/>
        </w:rPr>
      </w:pPr>
    </w:p>
    <w:p w:rsidR="00337575" w:rsidRPr="006820AD" w:rsidRDefault="00337575" w:rsidP="00D46C28">
      <w:pPr>
        <w:spacing w:before="0" w:after="0"/>
        <w:rPr>
          <w:rFonts w:cs="Arial"/>
          <w:b/>
          <w:szCs w:val="20"/>
        </w:rPr>
      </w:pPr>
      <w:r w:rsidRPr="006820AD">
        <w:rPr>
          <w:rFonts w:cs="Arial"/>
          <w:b/>
          <w:szCs w:val="20"/>
        </w:rPr>
        <w:t xml:space="preserve">Charakteristika ukazatelů </w:t>
      </w:r>
    </w:p>
    <w:p w:rsidR="0073674C" w:rsidRPr="006820AD" w:rsidRDefault="00337575" w:rsidP="00D46C28">
      <w:pPr>
        <w:spacing w:before="120" w:after="0"/>
        <w:ind w:firstLine="709"/>
        <w:rPr>
          <w:rFonts w:cs="Arial"/>
          <w:szCs w:val="20"/>
        </w:rPr>
      </w:pPr>
      <w:r w:rsidRPr="006820AD">
        <w:rPr>
          <w:rFonts w:cs="Arial"/>
          <w:szCs w:val="20"/>
        </w:rPr>
        <w:t>Každý ukazatel (transakce, ostatní toky a</w:t>
      </w:r>
      <w:r w:rsidR="00256930" w:rsidRPr="006820AD">
        <w:rPr>
          <w:rFonts w:cs="Arial"/>
          <w:szCs w:val="20"/>
        </w:rPr>
        <w:t> </w:t>
      </w:r>
      <w:r w:rsidRPr="006820AD">
        <w:rPr>
          <w:rFonts w:cs="Arial"/>
          <w:szCs w:val="20"/>
        </w:rPr>
        <w:t>stavy) je</w:t>
      </w:r>
      <w:r w:rsidR="00401143" w:rsidRPr="006820AD">
        <w:rPr>
          <w:rFonts w:cs="Arial"/>
          <w:szCs w:val="20"/>
        </w:rPr>
        <w:t xml:space="preserve"> v </w:t>
      </w:r>
      <w:r w:rsidRPr="006820AD">
        <w:rPr>
          <w:rFonts w:cs="Arial"/>
          <w:szCs w:val="20"/>
        </w:rPr>
        <w:t>národních účtech označen kódem, který je</w:t>
      </w:r>
      <w:r w:rsidR="00401143" w:rsidRPr="006820AD">
        <w:rPr>
          <w:rFonts w:cs="Arial"/>
          <w:szCs w:val="20"/>
        </w:rPr>
        <w:t xml:space="preserve"> v </w:t>
      </w:r>
      <w:r w:rsidRPr="006820AD">
        <w:rPr>
          <w:rFonts w:cs="Arial"/>
          <w:szCs w:val="20"/>
        </w:rPr>
        <w:t>souladu</w:t>
      </w:r>
      <w:r w:rsidR="00401143" w:rsidRPr="006820AD">
        <w:rPr>
          <w:rFonts w:cs="Arial"/>
          <w:szCs w:val="20"/>
        </w:rPr>
        <w:t xml:space="preserve"> s </w:t>
      </w:r>
      <w:r w:rsidRPr="006820AD">
        <w:rPr>
          <w:rFonts w:cs="Arial"/>
          <w:szCs w:val="20"/>
        </w:rPr>
        <w:t>mezinárodním standardem ESA</w:t>
      </w:r>
      <w:r w:rsidR="00D077A6" w:rsidRPr="006820AD">
        <w:rPr>
          <w:rFonts w:cs="Arial"/>
          <w:szCs w:val="20"/>
        </w:rPr>
        <w:t> </w:t>
      </w:r>
      <w:r w:rsidR="007E11A8" w:rsidRPr="006820AD">
        <w:rPr>
          <w:rFonts w:cs="Arial"/>
          <w:szCs w:val="20"/>
        </w:rPr>
        <w:t>2010</w:t>
      </w:r>
      <w:r w:rsidRPr="006820AD">
        <w:rPr>
          <w:rFonts w:cs="Arial"/>
          <w:szCs w:val="20"/>
        </w:rPr>
        <w:t>, nebo</w:t>
      </w:r>
      <w:r w:rsidR="00401143" w:rsidRPr="006820AD">
        <w:rPr>
          <w:rFonts w:cs="Arial"/>
          <w:szCs w:val="20"/>
        </w:rPr>
        <w:t xml:space="preserve"> z </w:t>
      </w:r>
      <w:r w:rsidRPr="006820AD">
        <w:rPr>
          <w:rFonts w:cs="Arial"/>
          <w:szCs w:val="20"/>
        </w:rPr>
        <w:t xml:space="preserve">něj vychází. </w:t>
      </w:r>
      <w:r w:rsidR="00B81EB2" w:rsidRPr="006820AD">
        <w:rPr>
          <w:rFonts w:cs="Arial"/>
          <w:szCs w:val="20"/>
        </w:rPr>
        <w:t xml:space="preserve">Transakce </w:t>
      </w:r>
      <w:r w:rsidR="00401143" w:rsidRPr="006820AD">
        <w:rPr>
          <w:rFonts w:cs="Arial"/>
          <w:szCs w:val="20"/>
        </w:rPr>
        <w:t>s </w:t>
      </w:r>
      <w:r w:rsidRPr="006820AD">
        <w:rPr>
          <w:rFonts w:cs="Arial"/>
          <w:szCs w:val="20"/>
        </w:rPr>
        <w:t>výrobky a</w:t>
      </w:r>
      <w:r w:rsidR="00256930" w:rsidRPr="006820AD">
        <w:rPr>
          <w:rFonts w:cs="Arial"/>
          <w:szCs w:val="20"/>
        </w:rPr>
        <w:t> </w:t>
      </w:r>
      <w:r w:rsidRPr="006820AD">
        <w:rPr>
          <w:rFonts w:cs="Arial"/>
          <w:szCs w:val="20"/>
        </w:rPr>
        <w:t>službami se označují kódem </w:t>
      </w:r>
      <w:r w:rsidRPr="00D97372">
        <w:rPr>
          <w:rFonts w:cs="Arial"/>
          <w:b/>
          <w:szCs w:val="20"/>
        </w:rPr>
        <w:t>P</w:t>
      </w:r>
      <w:r w:rsidR="005221BD" w:rsidRPr="006820AD">
        <w:rPr>
          <w:rFonts w:cs="Arial"/>
          <w:szCs w:val="20"/>
        </w:rPr>
        <w:t xml:space="preserve"> (</w:t>
      </w:r>
      <w:r w:rsidR="00B81EB2" w:rsidRPr="006820AD">
        <w:rPr>
          <w:rFonts w:cs="Arial"/>
          <w:szCs w:val="20"/>
        </w:rPr>
        <w:t>s nevyráběnými aktivy NP</w:t>
      </w:r>
      <w:r w:rsidR="005221BD" w:rsidRPr="006820AD">
        <w:rPr>
          <w:rFonts w:cs="Arial"/>
          <w:szCs w:val="20"/>
        </w:rPr>
        <w:t>)</w:t>
      </w:r>
      <w:r w:rsidRPr="006820AD">
        <w:rPr>
          <w:rFonts w:cs="Arial"/>
          <w:szCs w:val="20"/>
        </w:rPr>
        <w:t xml:space="preserve">, rozdělovací transakce kódem </w:t>
      </w:r>
      <w:r w:rsidRPr="00D97372">
        <w:rPr>
          <w:rFonts w:cs="Arial"/>
          <w:b/>
          <w:szCs w:val="20"/>
        </w:rPr>
        <w:t>D</w:t>
      </w:r>
      <w:r w:rsidRPr="006820AD">
        <w:rPr>
          <w:rFonts w:cs="Arial"/>
          <w:szCs w:val="20"/>
        </w:rPr>
        <w:t xml:space="preserve">, vyrovnávací položky kódem </w:t>
      </w:r>
      <w:r w:rsidRPr="00D97372">
        <w:rPr>
          <w:rFonts w:cs="Arial"/>
          <w:b/>
          <w:szCs w:val="20"/>
        </w:rPr>
        <w:t>Bg</w:t>
      </w:r>
      <w:r w:rsidRPr="006820AD">
        <w:rPr>
          <w:rFonts w:cs="Arial"/>
          <w:szCs w:val="20"/>
        </w:rPr>
        <w:t xml:space="preserve"> (v</w:t>
      </w:r>
      <w:r w:rsidR="002601EE" w:rsidRPr="006820AD">
        <w:rPr>
          <w:rFonts w:cs="Arial"/>
          <w:szCs w:val="20"/>
        </w:rPr>
        <w:t> </w:t>
      </w:r>
      <w:r w:rsidRPr="006820AD">
        <w:rPr>
          <w:rFonts w:cs="Arial"/>
          <w:szCs w:val="20"/>
        </w:rPr>
        <w:t xml:space="preserve">hrubém pojetí včetně spotřeby fixního kapitálu) nebo </w:t>
      </w:r>
      <w:r w:rsidRPr="00D97372">
        <w:rPr>
          <w:rFonts w:cs="Arial"/>
          <w:b/>
          <w:szCs w:val="20"/>
        </w:rPr>
        <w:t>Bn</w:t>
      </w:r>
      <w:r w:rsidRPr="006820AD">
        <w:rPr>
          <w:rFonts w:cs="Arial"/>
          <w:szCs w:val="20"/>
        </w:rPr>
        <w:t xml:space="preserve"> (v</w:t>
      </w:r>
      <w:r w:rsidR="002601EE" w:rsidRPr="006820AD">
        <w:rPr>
          <w:rFonts w:cs="Arial"/>
          <w:szCs w:val="20"/>
        </w:rPr>
        <w:t> </w:t>
      </w:r>
      <w:r w:rsidRPr="006820AD">
        <w:rPr>
          <w:rFonts w:cs="Arial"/>
          <w:szCs w:val="20"/>
        </w:rPr>
        <w:t>čistém pojetí – po vyloučení spotřeby fixního kapitálu), transakce</w:t>
      </w:r>
      <w:r w:rsidR="00401143" w:rsidRPr="006820AD">
        <w:rPr>
          <w:rFonts w:cs="Arial"/>
          <w:szCs w:val="20"/>
        </w:rPr>
        <w:t xml:space="preserve"> s </w:t>
      </w:r>
      <w:r w:rsidRPr="006820AD">
        <w:rPr>
          <w:rFonts w:cs="Arial"/>
          <w:szCs w:val="20"/>
        </w:rPr>
        <w:t xml:space="preserve">finančními nástroji kódem </w:t>
      </w:r>
      <w:r w:rsidRPr="00D97372">
        <w:rPr>
          <w:rFonts w:cs="Arial"/>
          <w:b/>
          <w:szCs w:val="20"/>
        </w:rPr>
        <w:t>F</w:t>
      </w:r>
      <w:r w:rsidRPr="006820AD">
        <w:rPr>
          <w:rFonts w:cs="Arial"/>
          <w:szCs w:val="20"/>
        </w:rPr>
        <w:t xml:space="preserve"> a</w:t>
      </w:r>
      <w:r w:rsidR="00256930" w:rsidRPr="006820AD">
        <w:rPr>
          <w:rFonts w:cs="Arial"/>
          <w:szCs w:val="20"/>
        </w:rPr>
        <w:t> </w:t>
      </w:r>
      <w:r w:rsidRPr="006820AD">
        <w:rPr>
          <w:rFonts w:cs="Arial"/>
          <w:szCs w:val="20"/>
        </w:rPr>
        <w:t xml:space="preserve">ostatní </w:t>
      </w:r>
      <w:r w:rsidR="00EE3DAF" w:rsidRPr="006820AD">
        <w:rPr>
          <w:rFonts w:cs="Arial"/>
          <w:szCs w:val="20"/>
        </w:rPr>
        <w:t>změny aktiv, závazků a</w:t>
      </w:r>
      <w:r w:rsidR="008458C3" w:rsidRPr="006820AD">
        <w:rPr>
          <w:rFonts w:cs="Arial"/>
          <w:szCs w:val="20"/>
        </w:rPr>
        <w:t> </w:t>
      </w:r>
      <w:r w:rsidR="00EE3DAF" w:rsidRPr="006820AD">
        <w:rPr>
          <w:rFonts w:cs="Arial"/>
          <w:szCs w:val="20"/>
        </w:rPr>
        <w:t xml:space="preserve">čistého jmění </w:t>
      </w:r>
      <w:r w:rsidRPr="006820AD">
        <w:rPr>
          <w:rFonts w:cs="Arial"/>
          <w:szCs w:val="20"/>
        </w:rPr>
        <w:t xml:space="preserve">kódem </w:t>
      </w:r>
      <w:r w:rsidRPr="00D97372">
        <w:rPr>
          <w:rFonts w:cs="Arial"/>
          <w:b/>
          <w:szCs w:val="20"/>
        </w:rPr>
        <w:t>K</w:t>
      </w:r>
      <w:r w:rsidRPr="006820AD">
        <w:rPr>
          <w:rFonts w:cs="Arial"/>
          <w:szCs w:val="20"/>
        </w:rPr>
        <w:t>. Stavy nefinančních aktiv uváděné</w:t>
      </w:r>
      <w:r w:rsidR="00401143" w:rsidRPr="006820AD">
        <w:rPr>
          <w:rFonts w:cs="Arial"/>
          <w:szCs w:val="20"/>
        </w:rPr>
        <w:t xml:space="preserve"> v </w:t>
      </w:r>
      <w:r w:rsidRPr="006820AD">
        <w:rPr>
          <w:rFonts w:cs="Arial"/>
          <w:szCs w:val="20"/>
        </w:rPr>
        <w:t xml:space="preserve">počáteční a konečné rozvaze se označují kódem </w:t>
      </w:r>
      <w:r w:rsidRPr="00D97372">
        <w:rPr>
          <w:rFonts w:cs="Arial"/>
          <w:b/>
          <w:szCs w:val="20"/>
        </w:rPr>
        <w:t>AN</w:t>
      </w:r>
      <w:r w:rsidRPr="006820AD">
        <w:rPr>
          <w:rFonts w:cs="Arial"/>
          <w:szCs w:val="20"/>
        </w:rPr>
        <w:t xml:space="preserve"> a</w:t>
      </w:r>
      <w:r w:rsidR="00256930" w:rsidRPr="006820AD">
        <w:rPr>
          <w:rFonts w:cs="Arial"/>
          <w:szCs w:val="20"/>
        </w:rPr>
        <w:t> </w:t>
      </w:r>
      <w:r w:rsidRPr="006820AD">
        <w:rPr>
          <w:rFonts w:cs="Arial"/>
          <w:szCs w:val="20"/>
        </w:rPr>
        <w:t>stavy finanční</w:t>
      </w:r>
      <w:r w:rsidR="007E11A8" w:rsidRPr="006820AD">
        <w:rPr>
          <w:rFonts w:cs="Arial"/>
          <w:szCs w:val="20"/>
        </w:rPr>
        <w:t>ch aktiv</w:t>
      </w:r>
      <w:r w:rsidRPr="006820AD">
        <w:rPr>
          <w:rFonts w:cs="Arial"/>
          <w:szCs w:val="20"/>
        </w:rPr>
        <w:t xml:space="preserve"> včetně ostatních pohledávek </w:t>
      </w:r>
      <w:r w:rsidRPr="006820AD">
        <w:rPr>
          <w:rFonts w:cs="Arial"/>
          <w:szCs w:val="20"/>
        </w:rPr>
        <w:lastRenderedPageBreak/>
        <w:t xml:space="preserve">a závazků se označují kódem </w:t>
      </w:r>
      <w:r w:rsidRPr="00D97372">
        <w:rPr>
          <w:rFonts w:cs="Arial"/>
          <w:b/>
          <w:szCs w:val="20"/>
        </w:rPr>
        <w:t>AF</w:t>
      </w:r>
      <w:r w:rsidRPr="006820AD">
        <w:rPr>
          <w:rFonts w:cs="Arial"/>
          <w:szCs w:val="20"/>
        </w:rPr>
        <w:t>.</w:t>
      </w:r>
      <w:r w:rsidR="0073674C" w:rsidRPr="006820AD">
        <w:rPr>
          <w:rFonts w:cs="Arial"/>
          <w:szCs w:val="20"/>
        </w:rPr>
        <w:t xml:space="preserve"> </w:t>
      </w:r>
      <w:r w:rsidR="00EE3DAF" w:rsidRPr="006820AD">
        <w:rPr>
          <w:rFonts w:cs="Arial"/>
          <w:szCs w:val="20"/>
        </w:rPr>
        <w:t xml:space="preserve">Podrobnější členění standardních položek národních účtů </w:t>
      </w:r>
      <w:r w:rsidR="000957FD" w:rsidRPr="006820AD">
        <w:rPr>
          <w:rFonts w:cs="Arial"/>
          <w:szCs w:val="20"/>
        </w:rPr>
        <w:t>je doplněno kódem X, např</w:t>
      </w:r>
      <w:r w:rsidR="00E004EF" w:rsidRPr="006820AD">
        <w:rPr>
          <w:rFonts w:cs="Arial"/>
          <w:szCs w:val="20"/>
        </w:rPr>
        <w:t>.</w:t>
      </w:r>
      <w:r w:rsidR="000957FD" w:rsidRPr="006820AD">
        <w:rPr>
          <w:rFonts w:cs="Arial"/>
          <w:szCs w:val="20"/>
        </w:rPr>
        <w:t xml:space="preserve"> XAF</w:t>
      </w:r>
      <w:r w:rsidR="008458C3" w:rsidRPr="006820AD">
        <w:rPr>
          <w:rFonts w:cs="Arial"/>
          <w:szCs w:val="20"/>
        </w:rPr>
        <w:t>.</w:t>
      </w:r>
    </w:p>
    <w:p w:rsidR="005221BD" w:rsidRPr="006820AD" w:rsidRDefault="005221BD" w:rsidP="00D46C28">
      <w:pPr>
        <w:spacing w:before="120" w:after="0"/>
        <w:ind w:firstLine="709"/>
        <w:rPr>
          <w:rFonts w:cs="Arial"/>
          <w:szCs w:val="20"/>
        </w:rPr>
      </w:pPr>
      <w:r w:rsidRPr="006820AD">
        <w:rPr>
          <w:rFonts w:cs="Arial"/>
          <w:szCs w:val="20"/>
        </w:rPr>
        <w:t>ESA</w:t>
      </w:r>
      <w:r w:rsidR="00D36A76" w:rsidRPr="006820AD">
        <w:rPr>
          <w:rFonts w:cs="Arial"/>
          <w:szCs w:val="20"/>
        </w:rPr>
        <w:t> </w:t>
      </w:r>
      <w:r w:rsidRPr="006820AD">
        <w:rPr>
          <w:rFonts w:cs="Arial"/>
          <w:szCs w:val="20"/>
        </w:rPr>
        <w:t xml:space="preserve">2010 </w:t>
      </w:r>
      <w:r w:rsidR="000957FD" w:rsidRPr="006820AD">
        <w:rPr>
          <w:rFonts w:cs="Arial"/>
          <w:szCs w:val="20"/>
        </w:rPr>
        <w:t>obsahují také funkční klasifikace: COFOG (</w:t>
      </w:r>
      <w:r w:rsidR="00C20D64" w:rsidRPr="006820AD">
        <w:rPr>
          <w:rFonts w:cs="Arial"/>
          <w:szCs w:val="20"/>
        </w:rPr>
        <w:t>K</w:t>
      </w:r>
      <w:r w:rsidR="000957FD" w:rsidRPr="006820AD">
        <w:rPr>
          <w:rFonts w:cs="Arial"/>
          <w:szCs w:val="20"/>
        </w:rPr>
        <w:t xml:space="preserve">lasifikace </w:t>
      </w:r>
      <w:r w:rsidR="00FF62C6">
        <w:rPr>
          <w:rFonts w:cs="Arial"/>
          <w:szCs w:val="20"/>
        </w:rPr>
        <w:t>funkcí</w:t>
      </w:r>
      <w:r w:rsidR="00FF62C6" w:rsidRPr="006820AD">
        <w:rPr>
          <w:rFonts w:cs="Arial"/>
          <w:szCs w:val="20"/>
        </w:rPr>
        <w:t xml:space="preserve"> </w:t>
      </w:r>
      <w:r w:rsidR="000957FD" w:rsidRPr="006820AD">
        <w:rPr>
          <w:rFonts w:cs="Arial"/>
          <w:szCs w:val="20"/>
        </w:rPr>
        <w:t>vládních institucí),</w:t>
      </w:r>
      <w:r w:rsidR="000957FD" w:rsidRPr="006820AD">
        <w:t xml:space="preserve"> COPNI (</w:t>
      </w:r>
      <w:r w:rsidR="00C20D64" w:rsidRPr="006820AD">
        <w:t>K</w:t>
      </w:r>
      <w:r w:rsidR="000957FD" w:rsidRPr="006820AD">
        <w:t xml:space="preserve">lasifikace služeb neziskových institucí sloužících domácnostem podle účelu), </w:t>
      </w:r>
      <w:r w:rsidR="000957FD" w:rsidRPr="006820AD">
        <w:rPr>
          <w:rFonts w:cs="Arial"/>
          <w:szCs w:val="20"/>
        </w:rPr>
        <w:t>COICOP (</w:t>
      </w:r>
      <w:r w:rsidR="00C20D64" w:rsidRPr="006820AD">
        <w:rPr>
          <w:rFonts w:cs="Arial"/>
          <w:szCs w:val="20"/>
        </w:rPr>
        <w:t>K</w:t>
      </w:r>
      <w:r w:rsidR="000957FD" w:rsidRPr="006820AD">
        <w:rPr>
          <w:rFonts w:cs="Arial"/>
          <w:szCs w:val="20"/>
        </w:rPr>
        <w:t>lasifikace individuální spotřeby podle účelu)</w:t>
      </w:r>
      <w:r w:rsidR="007F7F24" w:rsidRPr="006820AD">
        <w:rPr>
          <w:rFonts w:cs="Arial"/>
          <w:szCs w:val="20"/>
        </w:rPr>
        <w:t>,</w:t>
      </w:r>
      <w:r w:rsidR="000957FD" w:rsidRPr="006820AD">
        <w:rPr>
          <w:rFonts w:cs="Arial"/>
          <w:szCs w:val="20"/>
        </w:rPr>
        <w:t xml:space="preserve"> </w:t>
      </w:r>
      <w:r w:rsidR="00894EFE" w:rsidRPr="006820AD">
        <w:rPr>
          <w:rFonts w:cs="Arial"/>
          <w:szCs w:val="20"/>
        </w:rPr>
        <w:t xml:space="preserve">nebo </w:t>
      </w:r>
      <w:r w:rsidR="000957FD" w:rsidRPr="006820AD">
        <w:rPr>
          <w:rFonts w:cs="Arial"/>
          <w:szCs w:val="20"/>
        </w:rPr>
        <w:t>NACE Rev.</w:t>
      </w:r>
      <w:r w:rsidR="008458C3" w:rsidRPr="006820AD">
        <w:rPr>
          <w:rFonts w:cs="Arial"/>
          <w:szCs w:val="20"/>
        </w:rPr>
        <w:t> </w:t>
      </w:r>
      <w:r w:rsidR="000957FD" w:rsidRPr="006820AD">
        <w:rPr>
          <w:rFonts w:cs="Arial"/>
          <w:szCs w:val="20"/>
        </w:rPr>
        <w:t>2 pro ekonomické činnosti a</w:t>
      </w:r>
      <w:r w:rsidR="00C845E5" w:rsidRPr="006820AD">
        <w:rPr>
          <w:rFonts w:cs="Arial"/>
          <w:szCs w:val="20"/>
        </w:rPr>
        <w:t> </w:t>
      </w:r>
      <w:r w:rsidR="000957FD" w:rsidRPr="006820AD">
        <w:rPr>
          <w:rFonts w:cs="Arial"/>
          <w:szCs w:val="20"/>
        </w:rPr>
        <w:t>CPA</w:t>
      </w:r>
      <w:r w:rsidR="008458C3" w:rsidRPr="006820AD">
        <w:rPr>
          <w:rFonts w:cs="Arial"/>
          <w:szCs w:val="20"/>
        </w:rPr>
        <w:t> </w:t>
      </w:r>
      <w:r w:rsidR="00BA45DF" w:rsidRPr="006820AD">
        <w:rPr>
          <w:rFonts w:cs="Arial"/>
          <w:szCs w:val="20"/>
        </w:rPr>
        <w:t>20</w:t>
      </w:r>
      <w:r w:rsidR="00BA45DF">
        <w:rPr>
          <w:rFonts w:cs="Arial"/>
          <w:szCs w:val="20"/>
        </w:rPr>
        <w:t>15</w:t>
      </w:r>
      <w:r w:rsidR="00BA45DF" w:rsidRPr="006820AD">
        <w:rPr>
          <w:rFonts w:cs="Arial"/>
          <w:szCs w:val="20"/>
        </w:rPr>
        <w:t xml:space="preserve"> </w:t>
      </w:r>
      <w:r w:rsidR="000957FD" w:rsidRPr="006820AD">
        <w:rPr>
          <w:rFonts w:cs="Arial"/>
          <w:szCs w:val="20"/>
        </w:rPr>
        <w:t>pro produkty</w:t>
      </w:r>
      <w:r w:rsidR="007F7F24" w:rsidRPr="006820AD">
        <w:t xml:space="preserve"> </w:t>
      </w:r>
      <w:r w:rsidR="007F7F24" w:rsidRPr="006820AD">
        <w:rPr>
          <w:rFonts w:cs="Arial"/>
          <w:szCs w:val="20"/>
        </w:rPr>
        <w:t>podle ekonomických činností.</w:t>
      </w:r>
    </w:p>
    <w:p w:rsidR="00337575" w:rsidRPr="006820AD" w:rsidRDefault="00337575" w:rsidP="00D46C28">
      <w:pPr>
        <w:spacing w:before="120" w:after="0"/>
        <w:ind w:firstLine="709"/>
        <w:rPr>
          <w:rFonts w:cs="Arial"/>
          <w:szCs w:val="20"/>
        </w:rPr>
      </w:pPr>
      <w:r w:rsidRPr="006820AD">
        <w:rPr>
          <w:rFonts w:cs="Arial"/>
          <w:b/>
          <w:szCs w:val="20"/>
        </w:rPr>
        <w:t>Produkce výrobků a</w:t>
      </w:r>
      <w:r w:rsidR="00256930" w:rsidRPr="006820AD">
        <w:rPr>
          <w:rFonts w:cs="Arial"/>
          <w:b/>
          <w:szCs w:val="20"/>
        </w:rPr>
        <w:t> </w:t>
      </w:r>
      <w:r w:rsidRPr="006820AD">
        <w:rPr>
          <w:rFonts w:cs="Arial"/>
          <w:b/>
          <w:szCs w:val="20"/>
        </w:rPr>
        <w:t>služeb (P.1)</w:t>
      </w:r>
      <w:r w:rsidRPr="006820AD">
        <w:rPr>
          <w:rFonts w:cs="Arial"/>
          <w:szCs w:val="20"/>
        </w:rPr>
        <w:t xml:space="preserve"> představuje hodnotu tržní</w:t>
      </w:r>
      <w:r w:rsidR="007E11A8" w:rsidRPr="006820AD">
        <w:rPr>
          <w:rFonts w:cs="Arial"/>
          <w:szCs w:val="20"/>
        </w:rPr>
        <w:t>ch</w:t>
      </w:r>
      <w:r w:rsidRPr="006820AD">
        <w:rPr>
          <w:rFonts w:cs="Arial"/>
          <w:szCs w:val="20"/>
        </w:rPr>
        <w:t xml:space="preserve"> i</w:t>
      </w:r>
      <w:r w:rsidR="003A12FF" w:rsidRPr="006820AD">
        <w:rPr>
          <w:rFonts w:cs="Arial"/>
          <w:szCs w:val="20"/>
        </w:rPr>
        <w:t> </w:t>
      </w:r>
      <w:r w:rsidRPr="006820AD">
        <w:rPr>
          <w:rFonts w:cs="Arial"/>
          <w:szCs w:val="20"/>
        </w:rPr>
        <w:t>netržní</w:t>
      </w:r>
      <w:r w:rsidR="007E11A8" w:rsidRPr="006820AD">
        <w:rPr>
          <w:rFonts w:cs="Arial"/>
          <w:szCs w:val="20"/>
        </w:rPr>
        <w:t xml:space="preserve">ch výrobků </w:t>
      </w:r>
      <w:r w:rsidRPr="006820AD">
        <w:rPr>
          <w:rFonts w:cs="Arial"/>
          <w:szCs w:val="20"/>
        </w:rPr>
        <w:t>a</w:t>
      </w:r>
      <w:r w:rsidR="00256930" w:rsidRPr="006820AD">
        <w:rPr>
          <w:rFonts w:cs="Arial"/>
          <w:szCs w:val="20"/>
        </w:rPr>
        <w:t> </w:t>
      </w:r>
      <w:r w:rsidRPr="006820AD">
        <w:rPr>
          <w:rFonts w:cs="Arial"/>
          <w:szCs w:val="20"/>
        </w:rPr>
        <w:t>služeb, které jsou výsledkem produkční činnosti rezidentských jednotek</w:t>
      </w:r>
      <w:r w:rsidR="00401143" w:rsidRPr="006820AD">
        <w:rPr>
          <w:rFonts w:cs="Arial"/>
          <w:szCs w:val="20"/>
        </w:rPr>
        <w:t xml:space="preserve"> v </w:t>
      </w:r>
      <w:r w:rsidRPr="006820AD">
        <w:rPr>
          <w:rFonts w:cs="Arial"/>
          <w:szCs w:val="20"/>
        </w:rPr>
        <w:t xml:space="preserve">daném období na území České republiky. Tvoří ji: </w:t>
      </w:r>
    </w:p>
    <w:p w:rsidR="00337575" w:rsidRPr="006820AD" w:rsidRDefault="005575F0" w:rsidP="004F2039">
      <w:pPr>
        <w:spacing w:before="120" w:after="0"/>
        <w:rPr>
          <w:rFonts w:cs="Arial"/>
          <w:szCs w:val="20"/>
        </w:rPr>
      </w:pPr>
      <w:r w:rsidRPr="006820AD">
        <w:rPr>
          <w:rFonts w:cs="Arial"/>
          <w:szCs w:val="20"/>
        </w:rPr>
        <w:t>– </w:t>
      </w:r>
      <w:r w:rsidR="00337575" w:rsidRPr="006820AD">
        <w:rPr>
          <w:rFonts w:cs="Arial"/>
          <w:b/>
          <w:szCs w:val="20"/>
        </w:rPr>
        <w:t>tržní produkce (P.11)</w:t>
      </w:r>
      <w:r w:rsidR="00337575" w:rsidRPr="006820AD">
        <w:rPr>
          <w:rFonts w:cs="Arial"/>
          <w:szCs w:val="20"/>
        </w:rPr>
        <w:t>, která obsahuje zejména tržby</w:t>
      </w:r>
      <w:r w:rsidR="00401143" w:rsidRPr="006820AD">
        <w:rPr>
          <w:rFonts w:cs="Arial"/>
          <w:szCs w:val="20"/>
        </w:rPr>
        <w:t xml:space="preserve"> z </w:t>
      </w:r>
      <w:r w:rsidR="00337575" w:rsidRPr="006820AD">
        <w:rPr>
          <w:rFonts w:cs="Arial"/>
          <w:szCs w:val="20"/>
        </w:rPr>
        <w:t>prodeje výrobků a</w:t>
      </w:r>
      <w:r w:rsidR="00256930" w:rsidRPr="006820AD">
        <w:rPr>
          <w:rFonts w:cs="Arial"/>
          <w:szCs w:val="20"/>
        </w:rPr>
        <w:t> </w:t>
      </w:r>
      <w:r w:rsidR="00337575" w:rsidRPr="006820AD">
        <w:rPr>
          <w:rFonts w:cs="Arial"/>
          <w:szCs w:val="20"/>
        </w:rPr>
        <w:t>služeb vlastní výroby, obchodní rozpětí a</w:t>
      </w:r>
      <w:r w:rsidR="00256930" w:rsidRPr="006820AD">
        <w:rPr>
          <w:rFonts w:cs="Arial"/>
          <w:szCs w:val="20"/>
        </w:rPr>
        <w:t> </w:t>
      </w:r>
      <w:r w:rsidR="00337575" w:rsidRPr="006820AD">
        <w:rPr>
          <w:rFonts w:cs="Arial"/>
          <w:szCs w:val="20"/>
        </w:rPr>
        <w:t>změnu stavu nedokončené výroby a</w:t>
      </w:r>
      <w:r w:rsidR="00256930" w:rsidRPr="006820AD">
        <w:rPr>
          <w:rFonts w:cs="Arial"/>
          <w:szCs w:val="20"/>
        </w:rPr>
        <w:t> </w:t>
      </w:r>
      <w:r w:rsidR="00337575" w:rsidRPr="006820AD">
        <w:rPr>
          <w:rFonts w:cs="Arial"/>
          <w:szCs w:val="20"/>
        </w:rPr>
        <w:t>výrobků;</w:t>
      </w:r>
    </w:p>
    <w:p w:rsidR="00337575" w:rsidRPr="006820AD" w:rsidRDefault="005575F0" w:rsidP="004F2039">
      <w:pPr>
        <w:spacing w:before="120" w:after="0"/>
        <w:rPr>
          <w:rFonts w:cs="Arial"/>
          <w:szCs w:val="20"/>
        </w:rPr>
      </w:pPr>
      <w:r w:rsidRPr="006820AD">
        <w:rPr>
          <w:rFonts w:cs="Arial"/>
          <w:szCs w:val="20"/>
        </w:rPr>
        <w:t>– </w:t>
      </w:r>
      <w:r w:rsidR="00337575" w:rsidRPr="006820AD">
        <w:rPr>
          <w:rFonts w:cs="Arial"/>
          <w:b/>
          <w:szCs w:val="20"/>
        </w:rPr>
        <w:t>produkce pro vlastní konečné užití (P.12)</w:t>
      </w:r>
      <w:r w:rsidR="00337575" w:rsidRPr="006820AD">
        <w:rPr>
          <w:rFonts w:cs="Arial"/>
          <w:szCs w:val="20"/>
        </w:rPr>
        <w:t xml:space="preserve">, tj. </w:t>
      </w:r>
      <w:r w:rsidR="003541A3" w:rsidRPr="006820AD">
        <w:rPr>
          <w:rFonts w:cs="Arial"/>
          <w:szCs w:val="20"/>
        </w:rPr>
        <w:t>netržní produkce, kterou si jednotka ponechá pro svou tvorbu kapitálu nebo</w:t>
      </w:r>
      <w:r w:rsidR="00A5460A" w:rsidRPr="006820AD">
        <w:rPr>
          <w:rFonts w:cs="Arial"/>
          <w:szCs w:val="20"/>
        </w:rPr>
        <w:t xml:space="preserve"> pro vlastní konečnou spotřebu. O</w:t>
      </w:r>
      <w:r w:rsidR="003541A3" w:rsidRPr="006820AD">
        <w:rPr>
          <w:rFonts w:cs="Arial"/>
          <w:szCs w:val="20"/>
        </w:rPr>
        <w:t xml:space="preserve">bsahuje </w:t>
      </w:r>
      <w:r w:rsidR="00337575" w:rsidRPr="006820AD">
        <w:rPr>
          <w:rFonts w:cs="Arial"/>
          <w:szCs w:val="20"/>
        </w:rPr>
        <w:t>zejména aktivac</w:t>
      </w:r>
      <w:r w:rsidR="003541A3" w:rsidRPr="006820AD">
        <w:rPr>
          <w:rFonts w:cs="Arial"/>
          <w:szCs w:val="20"/>
        </w:rPr>
        <w:t>i</w:t>
      </w:r>
      <w:r w:rsidR="00337575" w:rsidRPr="006820AD">
        <w:rPr>
          <w:rFonts w:cs="Arial"/>
          <w:szCs w:val="20"/>
        </w:rPr>
        <w:t xml:space="preserve"> výrobků a</w:t>
      </w:r>
      <w:r w:rsidR="00256930" w:rsidRPr="006820AD">
        <w:rPr>
          <w:rFonts w:cs="Arial"/>
          <w:szCs w:val="20"/>
        </w:rPr>
        <w:t> </w:t>
      </w:r>
      <w:r w:rsidR="00337575" w:rsidRPr="006820AD">
        <w:rPr>
          <w:rFonts w:cs="Arial"/>
          <w:szCs w:val="20"/>
        </w:rPr>
        <w:t>služeb, zemědělsk</w:t>
      </w:r>
      <w:r w:rsidR="003541A3" w:rsidRPr="006820AD">
        <w:rPr>
          <w:rFonts w:cs="Arial"/>
          <w:szCs w:val="20"/>
        </w:rPr>
        <w:t>ou</w:t>
      </w:r>
      <w:r w:rsidR="00337575" w:rsidRPr="006820AD">
        <w:rPr>
          <w:rFonts w:cs="Arial"/>
          <w:szCs w:val="20"/>
        </w:rPr>
        <w:t xml:space="preserve"> produkc</w:t>
      </w:r>
      <w:r w:rsidR="003541A3" w:rsidRPr="006820AD">
        <w:rPr>
          <w:rFonts w:cs="Arial"/>
          <w:szCs w:val="20"/>
        </w:rPr>
        <w:t>i</w:t>
      </w:r>
      <w:r w:rsidR="00337575" w:rsidRPr="006820AD">
        <w:rPr>
          <w:rFonts w:cs="Arial"/>
          <w:szCs w:val="20"/>
        </w:rPr>
        <w:t xml:space="preserve"> domácností pro vlastní spotřebu, individuální bytov</w:t>
      </w:r>
      <w:r w:rsidR="003541A3" w:rsidRPr="006820AD">
        <w:rPr>
          <w:rFonts w:cs="Arial"/>
          <w:szCs w:val="20"/>
        </w:rPr>
        <w:t>ou</w:t>
      </w:r>
      <w:r w:rsidR="00337575" w:rsidRPr="006820AD">
        <w:rPr>
          <w:rFonts w:cs="Arial"/>
          <w:szCs w:val="20"/>
        </w:rPr>
        <w:t xml:space="preserve"> výstavb</w:t>
      </w:r>
      <w:r w:rsidR="003541A3" w:rsidRPr="006820AD">
        <w:rPr>
          <w:rFonts w:cs="Arial"/>
          <w:szCs w:val="20"/>
        </w:rPr>
        <w:t>u</w:t>
      </w:r>
      <w:r w:rsidR="00337575" w:rsidRPr="006820AD">
        <w:rPr>
          <w:rFonts w:cs="Arial"/>
          <w:szCs w:val="20"/>
        </w:rPr>
        <w:t xml:space="preserve"> domácností a</w:t>
      </w:r>
      <w:r w:rsidR="00256930" w:rsidRPr="006820AD">
        <w:rPr>
          <w:rFonts w:cs="Arial"/>
          <w:szCs w:val="20"/>
        </w:rPr>
        <w:t> </w:t>
      </w:r>
      <w:r w:rsidR="00337575" w:rsidRPr="006820AD">
        <w:rPr>
          <w:rFonts w:cs="Arial"/>
          <w:szCs w:val="20"/>
        </w:rPr>
        <w:t xml:space="preserve">imputované </w:t>
      </w:r>
      <w:r w:rsidR="00610B6C" w:rsidRPr="006820AD">
        <w:rPr>
          <w:rFonts w:cs="Arial"/>
          <w:szCs w:val="20"/>
        </w:rPr>
        <w:t xml:space="preserve">nájemné </w:t>
      </w:r>
      <w:r w:rsidR="00337575" w:rsidRPr="006820AD">
        <w:rPr>
          <w:rFonts w:cs="Arial"/>
          <w:szCs w:val="20"/>
        </w:rPr>
        <w:t>domácností bydlících ve vlastních domech a</w:t>
      </w:r>
      <w:r w:rsidR="00256930" w:rsidRPr="006820AD">
        <w:rPr>
          <w:rFonts w:cs="Arial"/>
          <w:szCs w:val="20"/>
        </w:rPr>
        <w:t> </w:t>
      </w:r>
      <w:r w:rsidR="002601EE" w:rsidRPr="006820AD">
        <w:rPr>
          <w:rFonts w:cs="Arial"/>
          <w:szCs w:val="20"/>
        </w:rPr>
        <w:t>bytech;</w:t>
      </w:r>
    </w:p>
    <w:p w:rsidR="00337575" w:rsidRPr="006820AD" w:rsidRDefault="005575F0" w:rsidP="004F2039">
      <w:pPr>
        <w:spacing w:before="120" w:after="0"/>
        <w:rPr>
          <w:rFonts w:cs="Arial"/>
          <w:szCs w:val="20"/>
        </w:rPr>
      </w:pPr>
      <w:r w:rsidRPr="006820AD">
        <w:rPr>
          <w:rFonts w:cs="Arial"/>
          <w:szCs w:val="20"/>
        </w:rPr>
        <w:t>– </w:t>
      </w:r>
      <w:r w:rsidR="00337575" w:rsidRPr="006820AD">
        <w:rPr>
          <w:rFonts w:cs="Arial"/>
          <w:b/>
          <w:szCs w:val="20"/>
        </w:rPr>
        <w:t>ostatní</w:t>
      </w:r>
      <w:r w:rsidR="00337575" w:rsidRPr="006820AD">
        <w:rPr>
          <w:rFonts w:cs="Arial"/>
          <w:szCs w:val="20"/>
        </w:rPr>
        <w:t xml:space="preserve"> </w:t>
      </w:r>
      <w:r w:rsidR="00337575" w:rsidRPr="006820AD">
        <w:rPr>
          <w:rFonts w:cs="Arial"/>
          <w:b/>
          <w:szCs w:val="20"/>
        </w:rPr>
        <w:t>netržní produkce (P.13)</w:t>
      </w:r>
      <w:r w:rsidR="00337575" w:rsidRPr="006820AD">
        <w:rPr>
          <w:rFonts w:cs="Arial"/>
          <w:szCs w:val="20"/>
        </w:rPr>
        <w:t xml:space="preserve"> je součtem netržní produkce poskytované za ekonomicky nevýznamné ceny (P.131 – platby za netržní produkci) a</w:t>
      </w:r>
      <w:r w:rsidR="00256930" w:rsidRPr="006820AD">
        <w:rPr>
          <w:rFonts w:cs="Arial"/>
          <w:szCs w:val="20"/>
        </w:rPr>
        <w:t> </w:t>
      </w:r>
      <w:r w:rsidR="00337575" w:rsidRPr="006820AD">
        <w:rPr>
          <w:rFonts w:cs="Arial"/>
          <w:szCs w:val="20"/>
        </w:rPr>
        <w:t>netržní produkc</w:t>
      </w:r>
      <w:r w:rsidR="00B001F9" w:rsidRPr="006820AD">
        <w:rPr>
          <w:rFonts w:cs="Arial"/>
          <w:szCs w:val="20"/>
        </w:rPr>
        <w:t>i</w:t>
      </w:r>
      <w:r w:rsidR="00337575" w:rsidRPr="006820AD">
        <w:rPr>
          <w:rFonts w:cs="Arial"/>
          <w:szCs w:val="20"/>
        </w:rPr>
        <w:t xml:space="preserve"> poskytovan</w:t>
      </w:r>
      <w:r w:rsidR="00B001F9" w:rsidRPr="006820AD">
        <w:rPr>
          <w:rFonts w:cs="Arial"/>
          <w:szCs w:val="20"/>
        </w:rPr>
        <w:t>ou</w:t>
      </w:r>
      <w:r w:rsidR="00337575" w:rsidRPr="006820AD">
        <w:rPr>
          <w:rFonts w:cs="Arial"/>
          <w:szCs w:val="20"/>
        </w:rPr>
        <w:t xml:space="preserve"> zdarma (P.132 – ostatní netržní produkce). Bezplatná ostatní netržní produkce (P.132) je vyjádřena jako rozdíl mezi vynaloženými provozními náklady včetně čistých daní</w:t>
      </w:r>
      <w:r w:rsidR="00401143" w:rsidRPr="006820AD">
        <w:rPr>
          <w:rFonts w:cs="Arial"/>
          <w:szCs w:val="20"/>
        </w:rPr>
        <w:t xml:space="preserve"> z </w:t>
      </w:r>
      <w:r w:rsidR="00337575" w:rsidRPr="006820AD">
        <w:rPr>
          <w:rFonts w:cs="Arial"/>
          <w:szCs w:val="20"/>
        </w:rPr>
        <w:t>výroby a dovozu vládních institucí a</w:t>
      </w:r>
      <w:r w:rsidR="00256930" w:rsidRPr="006820AD">
        <w:rPr>
          <w:rFonts w:cs="Arial"/>
          <w:szCs w:val="20"/>
        </w:rPr>
        <w:t> </w:t>
      </w:r>
      <w:r w:rsidR="00337575" w:rsidRPr="006820AD">
        <w:rPr>
          <w:rFonts w:cs="Arial"/>
          <w:szCs w:val="20"/>
        </w:rPr>
        <w:t>neziskových institucí sloužících domácnostem a</w:t>
      </w:r>
      <w:r w:rsidR="00256930" w:rsidRPr="006820AD">
        <w:rPr>
          <w:rFonts w:cs="Arial"/>
          <w:szCs w:val="20"/>
        </w:rPr>
        <w:t> </w:t>
      </w:r>
      <w:r w:rsidR="00337575" w:rsidRPr="006820AD">
        <w:rPr>
          <w:rFonts w:cs="Arial"/>
          <w:szCs w:val="20"/>
        </w:rPr>
        <w:t>jejich tržbami</w:t>
      </w:r>
      <w:r w:rsidR="00401143" w:rsidRPr="006820AD">
        <w:rPr>
          <w:rFonts w:cs="Arial"/>
          <w:szCs w:val="20"/>
        </w:rPr>
        <w:t xml:space="preserve"> z </w:t>
      </w:r>
      <w:r w:rsidR="00337575" w:rsidRPr="006820AD">
        <w:rPr>
          <w:rFonts w:cs="Arial"/>
          <w:szCs w:val="20"/>
        </w:rPr>
        <w:t>prodeje výrobků a</w:t>
      </w:r>
      <w:r w:rsidR="00256930" w:rsidRPr="006820AD">
        <w:rPr>
          <w:rFonts w:cs="Arial"/>
          <w:szCs w:val="20"/>
        </w:rPr>
        <w:t> </w:t>
      </w:r>
      <w:r w:rsidR="00337575" w:rsidRPr="006820AD">
        <w:rPr>
          <w:rFonts w:cs="Arial"/>
          <w:szCs w:val="20"/>
        </w:rPr>
        <w:t>služeb (P.11+P.131) a</w:t>
      </w:r>
      <w:r w:rsidR="00256930" w:rsidRPr="006820AD">
        <w:rPr>
          <w:rFonts w:cs="Arial"/>
          <w:szCs w:val="20"/>
        </w:rPr>
        <w:t> </w:t>
      </w:r>
      <w:r w:rsidR="00337575" w:rsidRPr="006820AD">
        <w:rPr>
          <w:rFonts w:cs="Arial"/>
          <w:szCs w:val="20"/>
        </w:rPr>
        <w:t>produkcí pro vlastní konečné užití (P.12).</w:t>
      </w:r>
    </w:p>
    <w:p w:rsidR="00337575" w:rsidRPr="006820AD" w:rsidRDefault="00337575" w:rsidP="004F2039">
      <w:pPr>
        <w:spacing w:before="120" w:after="0"/>
        <w:ind w:firstLine="709"/>
        <w:rPr>
          <w:rFonts w:cs="Arial"/>
          <w:szCs w:val="20"/>
        </w:rPr>
      </w:pPr>
      <w:r w:rsidRPr="006820AD">
        <w:rPr>
          <w:rFonts w:cs="Arial"/>
          <w:b/>
          <w:szCs w:val="20"/>
        </w:rPr>
        <w:t>Mezispotřeba (P.2)</w:t>
      </w:r>
      <w:r w:rsidRPr="006820AD">
        <w:rPr>
          <w:rFonts w:cs="Arial"/>
          <w:szCs w:val="20"/>
        </w:rPr>
        <w:t xml:space="preserve"> představuje hodnotu výrobků a</w:t>
      </w:r>
      <w:r w:rsidR="00256930" w:rsidRPr="006820AD">
        <w:rPr>
          <w:rFonts w:cs="Arial"/>
          <w:szCs w:val="20"/>
        </w:rPr>
        <w:t> </w:t>
      </w:r>
      <w:r w:rsidRPr="006820AD">
        <w:rPr>
          <w:rFonts w:cs="Arial"/>
          <w:szCs w:val="20"/>
        </w:rPr>
        <w:t xml:space="preserve">služeb </w:t>
      </w:r>
      <w:r w:rsidR="00B001F9" w:rsidRPr="006820AD">
        <w:rPr>
          <w:rFonts w:cs="Arial"/>
          <w:szCs w:val="20"/>
        </w:rPr>
        <w:t>(včetně FISIM</w:t>
      </w:r>
      <w:r w:rsidR="0062195D" w:rsidRPr="006820AD">
        <w:rPr>
          <w:rFonts w:cs="Arial"/>
          <w:szCs w:val="20"/>
        </w:rPr>
        <w:t xml:space="preserve">) </w:t>
      </w:r>
      <w:r w:rsidRPr="006820AD">
        <w:rPr>
          <w:rFonts w:cs="Arial"/>
          <w:szCs w:val="20"/>
        </w:rPr>
        <w:t>spotřebovaných</w:t>
      </w:r>
      <w:r w:rsidR="00401143" w:rsidRPr="006820AD">
        <w:rPr>
          <w:rFonts w:cs="Arial"/>
          <w:szCs w:val="20"/>
        </w:rPr>
        <w:t xml:space="preserve"> v </w:t>
      </w:r>
      <w:r w:rsidRPr="006820AD">
        <w:rPr>
          <w:rFonts w:cs="Arial"/>
          <w:szCs w:val="20"/>
        </w:rPr>
        <w:t>průběhu příslušného období rezidentskými výrobci</w:t>
      </w:r>
      <w:r w:rsidR="00401143" w:rsidRPr="006820AD">
        <w:rPr>
          <w:rFonts w:cs="Arial"/>
          <w:szCs w:val="20"/>
        </w:rPr>
        <w:t xml:space="preserve"> v </w:t>
      </w:r>
      <w:r w:rsidRPr="006820AD">
        <w:rPr>
          <w:rFonts w:cs="Arial"/>
          <w:szCs w:val="20"/>
        </w:rPr>
        <w:t>procesu výroby jiných výrobků a</w:t>
      </w:r>
      <w:r w:rsidR="00401143" w:rsidRPr="006820AD">
        <w:rPr>
          <w:rFonts w:cs="Arial"/>
          <w:szCs w:val="20"/>
        </w:rPr>
        <w:t> </w:t>
      </w:r>
      <w:r w:rsidRPr="006820AD">
        <w:rPr>
          <w:rFonts w:cs="Arial"/>
          <w:szCs w:val="20"/>
        </w:rPr>
        <w:t xml:space="preserve">služeb. </w:t>
      </w:r>
    </w:p>
    <w:p w:rsidR="00337575" w:rsidRPr="006820AD" w:rsidRDefault="00337575" w:rsidP="00EE6F79">
      <w:pPr>
        <w:spacing w:before="120" w:after="0"/>
        <w:ind w:firstLine="709"/>
        <w:rPr>
          <w:rFonts w:cs="Arial"/>
          <w:szCs w:val="20"/>
        </w:rPr>
      </w:pPr>
      <w:r w:rsidRPr="006820AD">
        <w:rPr>
          <w:rFonts w:cs="Arial"/>
          <w:b/>
          <w:szCs w:val="20"/>
        </w:rPr>
        <w:t xml:space="preserve">Výdaje na konečnou spotřebu (P.3) </w:t>
      </w:r>
      <w:r w:rsidRPr="006820AD">
        <w:rPr>
          <w:rFonts w:cs="Arial"/>
          <w:szCs w:val="20"/>
        </w:rPr>
        <w:t>zahrnují výdaje na konečnou spotřebu domácností, vládních institucí a neziskových institucí sloužících domácnostem. Konečná spotřeba vyjadřuje hodnotu výrobků a</w:t>
      </w:r>
      <w:r w:rsidR="00401143" w:rsidRPr="006820AD">
        <w:rPr>
          <w:rFonts w:cs="Arial"/>
          <w:szCs w:val="20"/>
        </w:rPr>
        <w:t> </w:t>
      </w:r>
      <w:r w:rsidRPr="006820AD">
        <w:rPr>
          <w:rFonts w:cs="Arial"/>
          <w:szCs w:val="20"/>
        </w:rPr>
        <w:t>služeb</w:t>
      </w:r>
      <w:r w:rsidR="00401143" w:rsidRPr="006820AD">
        <w:rPr>
          <w:rFonts w:cs="Arial"/>
          <w:szCs w:val="20"/>
        </w:rPr>
        <w:t xml:space="preserve"> k </w:t>
      </w:r>
      <w:r w:rsidRPr="006820AD">
        <w:rPr>
          <w:rFonts w:cs="Arial"/>
          <w:szCs w:val="20"/>
        </w:rPr>
        <w:t>uspokojení kolektivních a</w:t>
      </w:r>
      <w:r w:rsidR="00401143" w:rsidRPr="006820AD">
        <w:rPr>
          <w:rFonts w:cs="Arial"/>
          <w:szCs w:val="20"/>
        </w:rPr>
        <w:t> </w:t>
      </w:r>
      <w:r w:rsidRPr="006820AD">
        <w:rPr>
          <w:rFonts w:cs="Arial"/>
          <w:szCs w:val="20"/>
        </w:rPr>
        <w:t>individuálních potřeb. Rozděluje se</w:t>
      </w:r>
      <w:r w:rsidR="00401143" w:rsidRPr="006820AD">
        <w:rPr>
          <w:rFonts w:cs="Arial"/>
          <w:szCs w:val="20"/>
        </w:rPr>
        <w:t xml:space="preserve"> z </w:t>
      </w:r>
      <w:r w:rsidRPr="006820AD">
        <w:rPr>
          <w:rFonts w:cs="Arial"/>
          <w:szCs w:val="20"/>
        </w:rPr>
        <w:t>hlediska úhrady (kdo převážně hradí) a</w:t>
      </w:r>
      <w:r w:rsidR="00A80DA7" w:rsidRPr="006820AD">
        <w:rPr>
          <w:rFonts w:cs="Arial"/>
          <w:szCs w:val="20"/>
        </w:rPr>
        <w:t> </w:t>
      </w:r>
      <w:r w:rsidR="00401143" w:rsidRPr="006820AD">
        <w:rPr>
          <w:rFonts w:cs="Arial"/>
          <w:szCs w:val="20"/>
        </w:rPr>
        <w:t>z </w:t>
      </w:r>
      <w:r w:rsidRPr="006820AD">
        <w:rPr>
          <w:rFonts w:cs="Arial"/>
          <w:szCs w:val="20"/>
        </w:rPr>
        <w:t>hlediska spotřebitele. Výdaje na konečnou spotřebu se dále člení na:</w:t>
      </w:r>
    </w:p>
    <w:p w:rsidR="00337575" w:rsidRPr="006820AD" w:rsidRDefault="005575F0" w:rsidP="00EE6F79">
      <w:pPr>
        <w:spacing w:before="120" w:after="0"/>
        <w:rPr>
          <w:rFonts w:cs="Arial"/>
          <w:szCs w:val="20"/>
        </w:rPr>
      </w:pPr>
      <w:r w:rsidRPr="006820AD">
        <w:rPr>
          <w:rFonts w:cs="Arial"/>
          <w:szCs w:val="20"/>
        </w:rPr>
        <w:t>– </w:t>
      </w:r>
      <w:r w:rsidR="00337575" w:rsidRPr="006820AD">
        <w:rPr>
          <w:rFonts w:cs="Arial"/>
          <w:b/>
          <w:szCs w:val="20"/>
        </w:rPr>
        <w:t>výdaje na individuální spotřebu (P.31)</w:t>
      </w:r>
      <w:r w:rsidR="00337575" w:rsidRPr="006820AD">
        <w:rPr>
          <w:rFonts w:cs="Arial"/>
          <w:szCs w:val="20"/>
        </w:rPr>
        <w:t>, které jsou součtem výdajů na individuální spotřebu domácností, vládních</w:t>
      </w:r>
      <w:r w:rsidR="00401143" w:rsidRPr="006820AD">
        <w:rPr>
          <w:rFonts w:cs="Arial"/>
          <w:szCs w:val="20"/>
        </w:rPr>
        <w:t xml:space="preserve"> a </w:t>
      </w:r>
      <w:r w:rsidR="00337575" w:rsidRPr="006820AD">
        <w:rPr>
          <w:rFonts w:cs="Arial"/>
          <w:szCs w:val="20"/>
        </w:rPr>
        <w:t>neziskových institucí. Výdaje domácností na individuální spotřebu zahrnují zejména nákupy výrobků</w:t>
      </w:r>
      <w:r w:rsidR="00401143" w:rsidRPr="006820AD">
        <w:rPr>
          <w:rFonts w:cs="Arial"/>
          <w:szCs w:val="20"/>
        </w:rPr>
        <w:t xml:space="preserve"> a </w:t>
      </w:r>
      <w:r w:rsidR="00337575" w:rsidRPr="006820AD">
        <w:rPr>
          <w:rFonts w:cs="Arial"/>
          <w:szCs w:val="20"/>
        </w:rPr>
        <w:t>tržních služeb</w:t>
      </w:r>
      <w:r w:rsidR="0062195D" w:rsidRPr="006820AD">
        <w:rPr>
          <w:rFonts w:cs="Arial"/>
          <w:szCs w:val="20"/>
        </w:rPr>
        <w:t xml:space="preserve"> (včetně FISIM)</w:t>
      </w:r>
      <w:r w:rsidR="00337575" w:rsidRPr="006820AD">
        <w:rPr>
          <w:rFonts w:cs="Arial"/>
          <w:szCs w:val="20"/>
        </w:rPr>
        <w:t xml:space="preserve">, </w:t>
      </w:r>
      <w:r w:rsidR="005E11CF" w:rsidRPr="006820AD">
        <w:rPr>
          <w:rFonts w:cs="Arial"/>
          <w:szCs w:val="20"/>
        </w:rPr>
        <w:t>služby bydlení (</w:t>
      </w:r>
      <w:r w:rsidR="00337575" w:rsidRPr="006820AD">
        <w:rPr>
          <w:rFonts w:cs="Arial"/>
          <w:szCs w:val="20"/>
        </w:rPr>
        <w:t>propočtené nájemné za domácnosti bydlící ve vlastních obydlích</w:t>
      </w:r>
      <w:r w:rsidR="005E11CF" w:rsidRPr="006820AD">
        <w:rPr>
          <w:rFonts w:cs="Arial"/>
          <w:szCs w:val="20"/>
        </w:rPr>
        <w:t>)</w:t>
      </w:r>
      <w:r w:rsidR="00337575" w:rsidRPr="006820AD">
        <w:rPr>
          <w:rFonts w:cs="Arial"/>
          <w:szCs w:val="20"/>
        </w:rPr>
        <w:t>, hodnotu výrobků produkovaných domácnostmi pro vlastní spotřebu, např. ovoce nebo zeleninu; výrobky</w:t>
      </w:r>
      <w:r w:rsidR="00401143" w:rsidRPr="006820AD">
        <w:rPr>
          <w:rFonts w:cs="Arial"/>
          <w:szCs w:val="20"/>
        </w:rPr>
        <w:t xml:space="preserve"> a </w:t>
      </w:r>
      <w:r w:rsidR="00337575" w:rsidRPr="006820AD">
        <w:rPr>
          <w:rFonts w:cs="Arial"/>
          <w:szCs w:val="20"/>
        </w:rPr>
        <w:t>služby poskytované zdarma nebo se slevou</w:t>
      </w:r>
      <w:r w:rsidR="00401143" w:rsidRPr="006820AD">
        <w:rPr>
          <w:rFonts w:cs="Arial"/>
          <w:szCs w:val="20"/>
        </w:rPr>
        <w:t xml:space="preserve"> a </w:t>
      </w:r>
      <w:r w:rsidR="00337575" w:rsidRPr="006820AD">
        <w:rPr>
          <w:rFonts w:cs="Arial"/>
          <w:szCs w:val="20"/>
        </w:rPr>
        <w:t>nákupy českých turistů</w:t>
      </w:r>
      <w:r w:rsidR="00401143" w:rsidRPr="006820AD">
        <w:rPr>
          <w:rFonts w:cs="Arial"/>
          <w:szCs w:val="20"/>
        </w:rPr>
        <w:t xml:space="preserve"> v </w:t>
      </w:r>
      <w:r w:rsidR="00337575" w:rsidRPr="006820AD">
        <w:rPr>
          <w:rFonts w:cs="Arial"/>
          <w:szCs w:val="20"/>
        </w:rPr>
        <w:t xml:space="preserve">zahraničí. Výdaje hrazené vládními institucemi </w:t>
      </w:r>
      <w:r w:rsidR="005E11CF" w:rsidRPr="006820AD">
        <w:rPr>
          <w:rFonts w:cs="Arial"/>
          <w:szCs w:val="20"/>
        </w:rPr>
        <w:t xml:space="preserve">jsou stanoveny podle odpovídajících </w:t>
      </w:r>
      <w:r w:rsidR="00416578" w:rsidRPr="006820AD">
        <w:rPr>
          <w:rFonts w:cs="Arial"/>
          <w:szCs w:val="20"/>
        </w:rPr>
        <w:t xml:space="preserve">vládních </w:t>
      </w:r>
      <w:r w:rsidR="005E11CF" w:rsidRPr="006820AD">
        <w:rPr>
          <w:rFonts w:cs="Arial"/>
          <w:szCs w:val="20"/>
        </w:rPr>
        <w:t>funkcí (COFOG)</w:t>
      </w:r>
      <w:r w:rsidR="00280513" w:rsidRPr="006820AD">
        <w:rPr>
          <w:rFonts w:cs="Arial"/>
          <w:szCs w:val="20"/>
        </w:rPr>
        <w:t>.</w:t>
      </w:r>
      <w:r w:rsidR="005E11CF" w:rsidRPr="006820AD">
        <w:rPr>
          <w:rFonts w:cs="Arial"/>
          <w:szCs w:val="20"/>
        </w:rPr>
        <w:t xml:space="preserve"> </w:t>
      </w:r>
      <w:r w:rsidR="00337575" w:rsidRPr="006820AD">
        <w:rPr>
          <w:rFonts w:cs="Arial"/>
          <w:szCs w:val="20"/>
        </w:rPr>
        <w:t>Výdaje neziskových institucí sloužících domácnostem na konečnou spotřebu jsou stanoveny ve výši jejich bezplatných netržních služeb</w:t>
      </w:r>
      <w:r w:rsidR="00401143" w:rsidRPr="006820AD">
        <w:rPr>
          <w:rFonts w:cs="Arial"/>
          <w:szCs w:val="20"/>
        </w:rPr>
        <w:t xml:space="preserve"> a </w:t>
      </w:r>
      <w:r w:rsidR="00337575" w:rsidRPr="006820AD">
        <w:rPr>
          <w:rFonts w:cs="Arial"/>
          <w:szCs w:val="20"/>
        </w:rPr>
        <w:t>celé se považují za výdaje na individuální konečnou spotřebu;</w:t>
      </w:r>
    </w:p>
    <w:p w:rsidR="00337575" w:rsidRPr="006820AD" w:rsidRDefault="005575F0" w:rsidP="00EE6F79">
      <w:pPr>
        <w:spacing w:before="120" w:after="0"/>
        <w:rPr>
          <w:rFonts w:cs="Arial"/>
          <w:szCs w:val="20"/>
        </w:rPr>
      </w:pPr>
      <w:r w:rsidRPr="006820AD">
        <w:rPr>
          <w:rFonts w:cs="Arial"/>
          <w:szCs w:val="20"/>
        </w:rPr>
        <w:t>– </w:t>
      </w:r>
      <w:r w:rsidR="00337575" w:rsidRPr="006820AD">
        <w:rPr>
          <w:rFonts w:cs="Arial"/>
          <w:b/>
          <w:szCs w:val="20"/>
        </w:rPr>
        <w:t>výdaje na kolektivní spotřebu (P.32)</w:t>
      </w:r>
      <w:r w:rsidR="00337575" w:rsidRPr="006820AD">
        <w:rPr>
          <w:rFonts w:cs="Arial"/>
          <w:szCs w:val="20"/>
        </w:rPr>
        <w:t xml:space="preserve"> vládních institucí jsou stanoveny</w:t>
      </w:r>
      <w:r w:rsidR="00401143" w:rsidRPr="006820AD">
        <w:rPr>
          <w:rFonts w:cs="Arial"/>
          <w:szCs w:val="20"/>
        </w:rPr>
        <w:t xml:space="preserve"> v </w:t>
      </w:r>
      <w:r w:rsidR="00337575" w:rsidRPr="006820AD">
        <w:rPr>
          <w:rFonts w:cs="Arial"/>
          <w:szCs w:val="20"/>
        </w:rPr>
        <w:t xml:space="preserve">rozsahu jejich výdajů na kolektivní spotřebu podle odpovídajících funkcí (COFOG). </w:t>
      </w:r>
    </w:p>
    <w:p w:rsidR="00337575" w:rsidRPr="006820AD" w:rsidRDefault="00337575" w:rsidP="00EE6F79">
      <w:pPr>
        <w:spacing w:before="120" w:after="0"/>
        <w:ind w:firstLine="709"/>
        <w:rPr>
          <w:rFonts w:cs="Arial"/>
          <w:szCs w:val="20"/>
        </w:rPr>
      </w:pPr>
      <w:r w:rsidRPr="006820AD">
        <w:rPr>
          <w:rFonts w:cs="Arial"/>
          <w:b/>
          <w:szCs w:val="20"/>
        </w:rPr>
        <w:t>Skutečná konečná spotřeba (P.4)</w:t>
      </w:r>
      <w:r w:rsidRPr="006820AD">
        <w:rPr>
          <w:rFonts w:cs="Arial"/>
          <w:szCs w:val="20"/>
        </w:rPr>
        <w:t xml:space="preserve"> představuje součet skutečné konečné spotřeby domácností (P.41, resp. součet výdajů domácností, vládních institucí</w:t>
      </w:r>
      <w:r w:rsidR="00401143" w:rsidRPr="006820AD">
        <w:rPr>
          <w:rFonts w:cs="Arial"/>
          <w:szCs w:val="20"/>
        </w:rPr>
        <w:t xml:space="preserve"> a </w:t>
      </w:r>
      <w:r w:rsidRPr="006820AD">
        <w:rPr>
          <w:rFonts w:cs="Arial"/>
          <w:szCs w:val="20"/>
        </w:rPr>
        <w:t>neziskových institucí sloužících domácnostem na individuální spotřebu)</w:t>
      </w:r>
      <w:r w:rsidR="00401143" w:rsidRPr="006820AD">
        <w:rPr>
          <w:rFonts w:cs="Arial"/>
          <w:szCs w:val="20"/>
        </w:rPr>
        <w:t xml:space="preserve"> a </w:t>
      </w:r>
      <w:r w:rsidRPr="006820AD">
        <w:rPr>
          <w:rFonts w:cs="Arial"/>
          <w:szCs w:val="20"/>
        </w:rPr>
        <w:t>skutečné konečné spotřeby vládních institucí (P.42, což je totožné</w:t>
      </w:r>
      <w:r w:rsidR="00401143" w:rsidRPr="006820AD">
        <w:rPr>
          <w:rFonts w:cs="Arial"/>
          <w:szCs w:val="20"/>
        </w:rPr>
        <w:t xml:space="preserve"> s </w:t>
      </w:r>
      <w:r w:rsidRPr="006820AD">
        <w:rPr>
          <w:rFonts w:cs="Arial"/>
          <w:szCs w:val="20"/>
        </w:rPr>
        <w:t>výdaji vládních institucí na kolektivní spotřebu). Úhrnná skutečná konečná spotřeba (P.4) je proto shodná</w:t>
      </w:r>
      <w:r w:rsidR="00401143" w:rsidRPr="006820AD">
        <w:rPr>
          <w:rFonts w:cs="Arial"/>
          <w:szCs w:val="20"/>
        </w:rPr>
        <w:t xml:space="preserve"> s </w:t>
      </w:r>
      <w:r w:rsidRPr="006820AD">
        <w:rPr>
          <w:rFonts w:cs="Arial"/>
          <w:szCs w:val="20"/>
        </w:rPr>
        <w:t xml:space="preserve">úhrnem všech výdajů na konečnou spotřebu (P.3). </w:t>
      </w:r>
    </w:p>
    <w:p w:rsidR="00337575" w:rsidRPr="006820AD" w:rsidRDefault="00337575" w:rsidP="00EE6F79">
      <w:pPr>
        <w:spacing w:before="120" w:after="0"/>
        <w:ind w:firstLine="709"/>
        <w:rPr>
          <w:rFonts w:cs="Arial"/>
          <w:szCs w:val="20"/>
        </w:rPr>
      </w:pPr>
      <w:r w:rsidRPr="006820AD">
        <w:rPr>
          <w:rFonts w:cs="Arial"/>
          <w:b/>
          <w:szCs w:val="20"/>
        </w:rPr>
        <w:t>Tvorba hrubého fixního kapitálu (P.51</w:t>
      </w:r>
      <w:r w:rsidR="005E4EB7" w:rsidRPr="006820AD">
        <w:rPr>
          <w:rFonts w:cs="Arial"/>
          <w:b/>
          <w:szCs w:val="20"/>
        </w:rPr>
        <w:t>g</w:t>
      </w:r>
      <w:r w:rsidRPr="006820AD">
        <w:rPr>
          <w:rFonts w:cs="Arial"/>
          <w:b/>
          <w:szCs w:val="20"/>
        </w:rPr>
        <w:t>)</w:t>
      </w:r>
      <w:r w:rsidRPr="006820AD">
        <w:rPr>
          <w:rFonts w:cs="Arial"/>
          <w:szCs w:val="20"/>
        </w:rPr>
        <w:t xml:space="preserve"> zahrnuje pořízení</w:t>
      </w:r>
      <w:r w:rsidR="00401143" w:rsidRPr="006820AD">
        <w:rPr>
          <w:rFonts w:cs="Arial"/>
          <w:szCs w:val="20"/>
        </w:rPr>
        <w:t xml:space="preserve"> a </w:t>
      </w:r>
      <w:r w:rsidRPr="006820AD">
        <w:rPr>
          <w:rFonts w:cs="Arial"/>
          <w:szCs w:val="20"/>
        </w:rPr>
        <w:t>úbytky</w:t>
      </w:r>
      <w:r w:rsidR="00933B5A" w:rsidRPr="006820AD">
        <w:rPr>
          <w:rFonts w:cs="Arial"/>
          <w:szCs w:val="20"/>
        </w:rPr>
        <w:t xml:space="preserve"> </w:t>
      </w:r>
      <w:r w:rsidRPr="006820AD">
        <w:rPr>
          <w:rFonts w:cs="Arial"/>
          <w:szCs w:val="20"/>
        </w:rPr>
        <w:t>fixních aktiv</w:t>
      </w:r>
      <w:r w:rsidR="00933B5A" w:rsidRPr="006820AD">
        <w:rPr>
          <w:rFonts w:cs="Arial"/>
          <w:szCs w:val="20"/>
        </w:rPr>
        <w:t xml:space="preserve"> </w:t>
      </w:r>
      <w:r w:rsidR="00D13364" w:rsidRPr="006820AD">
        <w:rPr>
          <w:rFonts w:cs="Arial"/>
          <w:szCs w:val="20"/>
        </w:rPr>
        <w:t>a</w:t>
      </w:r>
      <w:r w:rsidR="00A80DA7" w:rsidRPr="006820AD">
        <w:rPr>
          <w:rFonts w:cs="Arial"/>
          <w:szCs w:val="20"/>
        </w:rPr>
        <w:t> </w:t>
      </w:r>
      <w:r w:rsidR="00D13364" w:rsidRPr="006820AD">
        <w:rPr>
          <w:rFonts w:cs="Arial"/>
          <w:szCs w:val="20"/>
        </w:rPr>
        <w:t xml:space="preserve">zvýšení hodnoty nevyráběných </w:t>
      </w:r>
      <w:r w:rsidR="00933B5A" w:rsidRPr="006820AD">
        <w:rPr>
          <w:rFonts w:cs="Arial"/>
          <w:szCs w:val="20"/>
        </w:rPr>
        <w:t xml:space="preserve">nefinančních </w:t>
      </w:r>
      <w:r w:rsidR="00D13364" w:rsidRPr="006820AD">
        <w:rPr>
          <w:rFonts w:cs="Arial"/>
          <w:szCs w:val="20"/>
        </w:rPr>
        <w:t xml:space="preserve">aktiv </w:t>
      </w:r>
      <w:r w:rsidR="00933B5A" w:rsidRPr="006820AD">
        <w:rPr>
          <w:rFonts w:cs="Arial"/>
          <w:szCs w:val="20"/>
        </w:rPr>
        <w:t>(P.511)</w:t>
      </w:r>
      <w:r w:rsidR="0062195D" w:rsidRPr="006820AD">
        <w:rPr>
          <w:rFonts w:cs="Arial"/>
          <w:szCs w:val="20"/>
        </w:rPr>
        <w:t>,</w:t>
      </w:r>
      <w:r w:rsidR="005F7754" w:rsidRPr="006820AD">
        <w:rPr>
          <w:rFonts w:cs="Arial"/>
          <w:szCs w:val="20"/>
        </w:rPr>
        <w:t> </w:t>
      </w:r>
      <w:r w:rsidR="0058493F" w:rsidRPr="006820AD">
        <w:rPr>
          <w:rFonts w:cs="Arial"/>
          <w:szCs w:val="20"/>
        </w:rPr>
        <w:t xml:space="preserve">náklady na převod </w:t>
      </w:r>
      <w:r w:rsidR="00933B5A" w:rsidRPr="006820AD">
        <w:rPr>
          <w:rFonts w:cs="Arial"/>
          <w:szCs w:val="20"/>
        </w:rPr>
        <w:t xml:space="preserve">nevyráběných nefinančních aktiv </w:t>
      </w:r>
      <w:r w:rsidR="0032127D" w:rsidRPr="006820AD">
        <w:rPr>
          <w:rFonts w:cs="Arial"/>
          <w:szCs w:val="20"/>
        </w:rPr>
        <w:t>(P.512</w:t>
      </w:r>
      <w:r w:rsidRPr="006820AD">
        <w:rPr>
          <w:rFonts w:cs="Arial"/>
          <w:szCs w:val="20"/>
        </w:rPr>
        <w:t>)</w:t>
      </w:r>
      <w:r w:rsidR="00566A25" w:rsidRPr="006820AD">
        <w:rPr>
          <w:rFonts w:cs="Arial"/>
          <w:szCs w:val="20"/>
        </w:rPr>
        <w:t xml:space="preserve"> a</w:t>
      </w:r>
      <w:r w:rsidR="00C845E5" w:rsidRPr="006820AD">
        <w:rPr>
          <w:rFonts w:cs="Arial"/>
          <w:szCs w:val="20"/>
        </w:rPr>
        <w:t xml:space="preserve"> </w:t>
      </w:r>
      <w:r w:rsidR="00566A25" w:rsidRPr="006820AD">
        <w:rPr>
          <w:rFonts w:cs="Arial"/>
          <w:szCs w:val="20"/>
        </w:rPr>
        <w:t>pořízení nevyráběných aktiv (NP)</w:t>
      </w:r>
      <w:r w:rsidRPr="006820AD">
        <w:rPr>
          <w:rFonts w:cs="Arial"/>
          <w:szCs w:val="20"/>
        </w:rPr>
        <w:t xml:space="preserve">. Pořízení </w:t>
      </w:r>
      <w:r w:rsidR="00C20D64" w:rsidRPr="006820AD">
        <w:rPr>
          <w:rFonts w:cs="Arial"/>
          <w:szCs w:val="20"/>
        </w:rPr>
        <w:t>fixních</w:t>
      </w:r>
      <w:r w:rsidRPr="006820AD">
        <w:rPr>
          <w:rFonts w:cs="Arial"/>
          <w:szCs w:val="20"/>
        </w:rPr>
        <w:t xml:space="preserve"> aktiv tvoří </w:t>
      </w:r>
      <w:r w:rsidR="0058493F" w:rsidRPr="006820AD">
        <w:rPr>
          <w:rFonts w:cs="Arial"/>
          <w:szCs w:val="20"/>
        </w:rPr>
        <w:t>nákup nových nebo použitých fixních aktiv (vč</w:t>
      </w:r>
      <w:r w:rsidR="00053416" w:rsidRPr="006820AD">
        <w:rPr>
          <w:rFonts w:cs="Arial"/>
          <w:szCs w:val="20"/>
        </w:rPr>
        <w:t>etně</w:t>
      </w:r>
      <w:r w:rsidR="0058493F" w:rsidRPr="006820AD">
        <w:rPr>
          <w:rFonts w:cs="Arial"/>
          <w:szCs w:val="20"/>
        </w:rPr>
        <w:t xml:space="preserve"> aktiv vytvořených </w:t>
      </w:r>
      <w:r w:rsidRPr="006820AD">
        <w:rPr>
          <w:rFonts w:cs="Arial"/>
          <w:szCs w:val="20"/>
        </w:rPr>
        <w:t>ve vlastní režii</w:t>
      </w:r>
      <w:r w:rsidR="007C343D">
        <w:rPr>
          <w:rFonts w:cs="Arial"/>
          <w:szCs w:val="20"/>
        </w:rPr>
        <w:t>)</w:t>
      </w:r>
      <w:r w:rsidRPr="006820AD">
        <w:rPr>
          <w:rFonts w:cs="Arial"/>
          <w:szCs w:val="20"/>
        </w:rPr>
        <w:t>, technické zhodnocení (rekonstrukce, modernizace</w:t>
      </w:r>
      <w:r w:rsidR="0058493F" w:rsidRPr="006820AD">
        <w:rPr>
          <w:rFonts w:cs="Arial"/>
          <w:szCs w:val="20"/>
        </w:rPr>
        <w:t>, rekultivace půdy apod.</w:t>
      </w:r>
      <w:r w:rsidRPr="006820AD">
        <w:rPr>
          <w:rFonts w:cs="Arial"/>
          <w:szCs w:val="20"/>
        </w:rPr>
        <w:t xml:space="preserve">), </w:t>
      </w:r>
      <w:r w:rsidR="00401143" w:rsidRPr="006820AD">
        <w:rPr>
          <w:rFonts w:cs="Arial"/>
          <w:szCs w:val="20"/>
        </w:rPr>
        <w:t>a </w:t>
      </w:r>
      <w:r w:rsidRPr="006820AD">
        <w:rPr>
          <w:rFonts w:cs="Arial"/>
          <w:szCs w:val="20"/>
        </w:rPr>
        <w:t>bezúplatná nabytí stávajícího dlouhodobého majetku</w:t>
      </w:r>
      <w:r w:rsidR="00C76707" w:rsidRPr="006820AD">
        <w:rPr>
          <w:rFonts w:cs="Arial"/>
          <w:szCs w:val="20"/>
        </w:rPr>
        <w:t>.</w:t>
      </w:r>
      <w:r w:rsidRPr="006820AD">
        <w:rPr>
          <w:rFonts w:cs="Arial"/>
          <w:szCs w:val="20"/>
        </w:rPr>
        <w:t xml:space="preserve"> Úbytky </w:t>
      </w:r>
      <w:r w:rsidR="00C20D64" w:rsidRPr="006820AD">
        <w:rPr>
          <w:rFonts w:cs="Arial"/>
          <w:szCs w:val="20"/>
        </w:rPr>
        <w:t>fixních</w:t>
      </w:r>
      <w:r w:rsidRPr="006820AD">
        <w:rPr>
          <w:rFonts w:cs="Arial"/>
          <w:szCs w:val="20"/>
        </w:rPr>
        <w:t xml:space="preserve"> aktiv představují prodeje</w:t>
      </w:r>
      <w:r w:rsidR="00401143" w:rsidRPr="006820AD">
        <w:rPr>
          <w:rFonts w:cs="Arial"/>
          <w:szCs w:val="20"/>
        </w:rPr>
        <w:t xml:space="preserve"> a </w:t>
      </w:r>
      <w:r w:rsidRPr="006820AD">
        <w:rPr>
          <w:rFonts w:cs="Arial"/>
          <w:szCs w:val="20"/>
        </w:rPr>
        <w:t>bezúplatná předání stávajícího dlouhodobého majetku.</w:t>
      </w:r>
      <w:r w:rsidR="00D13364" w:rsidRPr="006820AD">
        <w:rPr>
          <w:rFonts w:cs="Arial"/>
          <w:szCs w:val="20"/>
        </w:rPr>
        <w:t xml:space="preserve"> </w:t>
      </w:r>
      <w:r w:rsidR="00C76707" w:rsidRPr="006820AD">
        <w:rPr>
          <w:rFonts w:cs="Arial"/>
          <w:szCs w:val="20"/>
        </w:rPr>
        <w:t>Součástí tvorby hrubého fixního kapitálu je i</w:t>
      </w:r>
      <w:r w:rsidR="005F7754" w:rsidRPr="006820AD">
        <w:rPr>
          <w:rFonts w:cs="Arial"/>
          <w:szCs w:val="20"/>
        </w:rPr>
        <w:t> </w:t>
      </w:r>
      <w:r w:rsidR="00C76707" w:rsidRPr="006820AD">
        <w:rPr>
          <w:rFonts w:cs="Arial"/>
          <w:szCs w:val="20"/>
        </w:rPr>
        <w:t>pořízení a</w:t>
      </w:r>
      <w:r w:rsidR="005F7754" w:rsidRPr="006820AD">
        <w:rPr>
          <w:rFonts w:cs="Arial"/>
          <w:szCs w:val="20"/>
        </w:rPr>
        <w:t> </w:t>
      </w:r>
      <w:r w:rsidR="00C76707" w:rsidRPr="006820AD">
        <w:rPr>
          <w:rFonts w:cs="Arial"/>
          <w:szCs w:val="20"/>
        </w:rPr>
        <w:t>úbytky vojenské techniky (které se promítaly v mezispotřebě a</w:t>
      </w:r>
      <w:r w:rsidR="005F7754" w:rsidRPr="006820AD">
        <w:rPr>
          <w:rFonts w:cs="Arial"/>
          <w:szCs w:val="20"/>
        </w:rPr>
        <w:t> </w:t>
      </w:r>
      <w:r w:rsidR="00C76707" w:rsidRPr="006820AD">
        <w:rPr>
          <w:rFonts w:cs="Arial"/>
          <w:szCs w:val="20"/>
        </w:rPr>
        <w:t>v</w:t>
      </w:r>
      <w:r w:rsidR="005F7754" w:rsidRPr="006820AD">
        <w:rPr>
          <w:rFonts w:cs="Arial"/>
          <w:szCs w:val="20"/>
        </w:rPr>
        <w:t> </w:t>
      </w:r>
      <w:r w:rsidR="00C76707" w:rsidRPr="006820AD">
        <w:rPr>
          <w:rFonts w:cs="Arial"/>
          <w:szCs w:val="20"/>
        </w:rPr>
        <w:t>konečné spotřebě vládních institucí</w:t>
      </w:r>
      <w:r w:rsidR="00641AFD" w:rsidRPr="006820AD">
        <w:rPr>
          <w:rFonts w:cs="Arial"/>
          <w:szCs w:val="20"/>
        </w:rPr>
        <w:t xml:space="preserve"> v souladu s</w:t>
      </w:r>
      <w:r w:rsidR="005F7754" w:rsidRPr="006820AD">
        <w:rPr>
          <w:rFonts w:cs="Arial"/>
          <w:szCs w:val="20"/>
        </w:rPr>
        <w:t> </w:t>
      </w:r>
      <w:r w:rsidR="00641AFD" w:rsidRPr="006820AD">
        <w:rPr>
          <w:rFonts w:cs="Arial"/>
          <w:szCs w:val="20"/>
        </w:rPr>
        <w:t>ESA95</w:t>
      </w:r>
      <w:r w:rsidR="00C76707" w:rsidRPr="006820AD">
        <w:rPr>
          <w:rFonts w:cs="Arial"/>
          <w:szCs w:val="20"/>
        </w:rPr>
        <w:t>).</w:t>
      </w:r>
      <w:r w:rsidR="00641AFD" w:rsidRPr="006820AD">
        <w:rPr>
          <w:rFonts w:cs="Arial"/>
          <w:szCs w:val="20"/>
        </w:rPr>
        <w:t xml:space="preserve"> </w:t>
      </w:r>
      <w:r w:rsidR="00D13364" w:rsidRPr="006820AD">
        <w:rPr>
          <w:rFonts w:cs="Arial"/>
          <w:szCs w:val="20"/>
        </w:rPr>
        <w:t xml:space="preserve">Položka P.51g se sleduje v rozdělení podle typu fixních </w:t>
      </w:r>
      <w:r w:rsidR="00836858" w:rsidRPr="006820AD">
        <w:rPr>
          <w:rFonts w:cs="Arial"/>
          <w:szCs w:val="20"/>
        </w:rPr>
        <w:t>aktiv (byty</w:t>
      </w:r>
      <w:r w:rsidR="00D13364" w:rsidRPr="006820AD">
        <w:rPr>
          <w:rFonts w:cs="Arial"/>
          <w:szCs w:val="20"/>
        </w:rPr>
        <w:t>, budovy a</w:t>
      </w:r>
      <w:r w:rsidR="005F7754" w:rsidRPr="006820AD">
        <w:rPr>
          <w:rFonts w:cs="Arial"/>
          <w:szCs w:val="20"/>
        </w:rPr>
        <w:t> </w:t>
      </w:r>
      <w:r w:rsidR="00D13364" w:rsidRPr="006820AD">
        <w:rPr>
          <w:rFonts w:cs="Arial"/>
          <w:szCs w:val="20"/>
        </w:rPr>
        <w:t>stavby, stroje a</w:t>
      </w:r>
      <w:r w:rsidR="005F7754" w:rsidRPr="006820AD">
        <w:rPr>
          <w:rFonts w:cs="Arial"/>
          <w:szCs w:val="20"/>
        </w:rPr>
        <w:t> </w:t>
      </w:r>
      <w:r w:rsidR="00D13364" w:rsidRPr="006820AD">
        <w:rPr>
          <w:rFonts w:cs="Arial"/>
          <w:szCs w:val="20"/>
        </w:rPr>
        <w:t>zařízení, zbraňové systémy aj.).</w:t>
      </w:r>
    </w:p>
    <w:p w:rsidR="00337575" w:rsidRPr="006820AD" w:rsidRDefault="00337575" w:rsidP="00EE6F79">
      <w:pPr>
        <w:spacing w:before="120" w:after="0"/>
        <w:ind w:firstLine="709"/>
        <w:rPr>
          <w:rFonts w:cs="Arial"/>
          <w:szCs w:val="20"/>
        </w:rPr>
      </w:pPr>
      <w:r w:rsidRPr="006820AD">
        <w:rPr>
          <w:rFonts w:cs="Arial"/>
          <w:b/>
          <w:szCs w:val="20"/>
        </w:rPr>
        <w:t>Změna zásob (P.52)</w:t>
      </w:r>
      <w:r w:rsidRPr="006820AD">
        <w:rPr>
          <w:rFonts w:cs="Arial"/>
          <w:szCs w:val="20"/>
        </w:rPr>
        <w:t xml:space="preserve"> představuje rozdíl mezi hodnotou přírůstků</w:t>
      </w:r>
      <w:r w:rsidR="00401143" w:rsidRPr="006820AD">
        <w:rPr>
          <w:rFonts w:cs="Arial"/>
          <w:szCs w:val="20"/>
        </w:rPr>
        <w:t xml:space="preserve"> a </w:t>
      </w:r>
      <w:r w:rsidRPr="006820AD">
        <w:rPr>
          <w:rFonts w:cs="Arial"/>
          <w:szCs w:val="20"/>
        </w:rPr>
        <w:t xml:space="preserve">úbytků zásob </w:t>
      </w:r>
      <w:r w:rsidR="00D13364" w:rsidRPr="006820AD">
        <w:rPr>
          <w:rFonts w:cs="Arial"/>
          <w:szCs w:val="20"/>
        </w:rPr>
        <w:t>(včetně</w:t>
      </w:r>
      <w:r w:rsidR="00FB2F73" w:rsidRPr="006820AD">
        <w:rPr>
          <w:rFonts w:cs="Arial"/>
          <w:szCs w:val="20"/>
        </w:rPr>
        <w:t xml:space="preserve"> běžných ztrát na výrobcích) </w:t>
      </w:r>
      <w:r w:rsidRPr="006820AD">
        <w:rPr>
          <w:rFonts w:cs="Arial"/>
          <w:szCs w:val="20"/>
        </w:rPr>
        <w:t>po vyloučení vlivu cenových změn</w:t>
      </w:r>
      <w:r w:rsidR="00401143" w:rsidRPr="006820AD">
        <w:rPr>
          <w:rFonts w:cs="Arial"/>
          <w:szCs w:val="20"/>
        </w:rPr>
        <w:t xml:space="preserve"> a </w:t>
      </w:r>
      <w:r w:rsidRPr="006820AD">
        <w:rPr>
          <w:rFonts w:cs="Arial"/>
          <w:szCs w:val="20"/>
        </w:rPr>
        <w:t>nahodilých událostí.</w:t>
      </w:r>
    </w:p>
    <w:p w:rsidR="00337575" w:rsidRPr="006820AD" w:rsidRDefault="00337575" w:rsidP="00EE6F79">
      <w:pPr>
        <w:spacing w:before="120" w:after="0"/>
        <w:ind w:firstLine="709"/>
        <w:rPr>
          <w:rFonts w:cs="Arial"/>
          <w:szCs w:val="20"/>
        </w:rPr>
      </w:pPr>
      <w:r w:rsidRPr="006820AD">
        <w:rPr>
          <w:rFonts w:cs="Arial"/>
          <w:b/>
          <w:szCs w:val="20"/>
        </w:rPr>
        <w:lastRenderedPageBreak/>
        <w:t>Čisté pořízení cenností (P.53)</w:t>
      </w:r>
      <w:r w:rsidRPr="006820AD">
        <w:rPr>
          <w:rFonts w:cs="Arial"/>
          <w:szCs w:val="20"/>
        </w:rPr>
        <w:t xml:space="preserve"> představuje pořízení takového produktu, který není prvotně určen pro výrobu nebo spotřebu, za normálních podmínek se</w:t>
      </w:r>
      <w:r w:rsidR="00401143" w:rsidRPr="006820AD">
        <w:rPr>
          <w:rFonts w:cs="Arial"/>
          <w:szCs w:val="20"/>
        </w:rPr>
        <w:t xml:space="preserve"> v </w:t>
      </w:r>
      <w:r w:rsidRPr="006820AD">
        <w:rPr>
          <w:rFonts w:cs="Arial"/>
          <w:szCs w:val="20"/>
        </w:rPr>
        <w:t>průběhu času fyzicky neznehodnocuje</w:t>
      </w:r>
      <w:r w:rsidR="00401143" w:rsidRPr="006820AD">
        <w:rPr>
          <w:rFonts w:cs="Arial"/>
          <w:szCs w:val="20"/>
        </w:rPr>
        <w:t xml:space="preserve"> a </w:t>
      </w:r>
      <w:r w:rsidRPr="006820AD">
        <w:rPr>
          <w:rFonts w:cs="Arial"/>
          <w:szCs w:val="20"/>
        </w:rPr>
        <w:t>jeho majitel jej nabývá</w:t>
      </w:r>
      <w:r w:rsidR="00401143" w:rsidRPr="006820AD">
        <w:rPr>
          <w:rFonts w:cs="Arial"/>
          <w:szCs w:val="20"/>
        </w:rPr>
        <w:t xml:space="preserve"> a </w:t>
      </w:r>
      <w:r w:rsidRPr="006820AD">
        <w:rPr>
          <w:rFonts w:cs="Arial"/>
          <w:szCs w:val="20"/>
        </w:rPr>
        <w:t>drží hlavně za účelem uchování hodnot.</w:t>
      </w:r>
    </w:p>
    <w:p w:rsidR="00337575" w:rsidRPr="006820AD" w:rsidRDefault="00337575" w:rsidP="00EE6F79">
      <w:pPr>
        <w:spacing w:before="120" w:after="0"/>
        <w:ind w:firstLine="709"/>
        <w:rPr>
          <w:rFonts w:cs="Arial"/>
          <w:szCs w:val="20"/>
        </w:rPr>
      </w:pPr>
      <w:r w:rsidRPr="006820AD">
        <w:rPr>
          <w:rFonts w:cs="Arial"/>
          <w:b/>
          <w:szCs w:val="20"/>
        </w:rPr>
        <w:t>Vývoz (P.6)</w:t>
      </w:r>
      <w:r w:rsidR="00401143" w:rsidRPr="006820AD">
        <w:rPr>
          <w:rFonts w:cs="Arial"/>
          <w:b/>
          <w:szCs w:val="20"/>
        </w:rPr>
        <w:t xml:space="preserve"> a </w:t>
      </w:r>
      <w:r w:rsidRPr="006820AD">
        <w:rPr>
          <w:rFonts w:cs="Arial"/>
          <w:b/>
          <w:szCs w:val="20"/>
        </w:rPr>
        <w:t>dovoz (P.7)</w:t>
      </w:r>
      <w:r w:rsidRPr="006820AD">
        <w:rPr>
          <w:rFonts w:cs="Arial"/>
          <w:szCs w:val="20"/>
        </w:rPr>
        <w:t xml:space="preserve"> představuje hodnotu zboží</w:t>
      </w:r>
      <w:r w:rsidR="00401143" w:rsidRPr="006820AD">
        <w:rPr>
          <w:rFonts w:cs="Arial"/>
          <w:szCs w:val="20"/>
        </w:rPr>
        <w:t xml:space="preserve"> a </w:t>
      </w:r>
      <w:r w:rsidRPr="006820AD">
        <w:rPr>
          <w:rFonts w:cs="Arial"/>
          <w:szCs w:val="20"/>
        </w:rPr>
        <w:t>služeb směňovaných mezi rezidentskými</w:t>
      </w:r>
      <w:r w:rsidR="00401143" w:rsidRPr="006820AD">
        <w:rPr>
          <w:rFonts w:cs="Arial"/>
          <w:szCs w:val="20"/>
        </w:rPr>
        <w:t xml:space="preserve"> a </w:t>
      </w:r>
      <w:r w:rsidRPr="006820AD">
        <w:rPr>
          <w:rFonts w:cs="Arial"/>
          <w:szCs w:val="20"/>
        </w:rPr>
        <w:t>nerezidentskými jednotkami. Součástí dovozu je například i</w:t>
      </w:r>
      <w:r w:rsidR="008E1A95" w:rsidRPr="006820AD">
        <w:rPr>
          <w:rFonts w:cs="Arial"/>
          <w:szCs w:val="20"/>
        </w:rPr>
        <w:t> </w:t>
      </w:r>
      <w:r w:rsidRPr="006820AD">
        <w:rPr>
          <w:rFonts w:cs="Arial"/>
          <w:szCs w:val="20"/>
        </w:rPr>
        <w:t>spotřeba českých občanů</w:t>
      </w:r>
      <w:r w:rsidR="00401143" w:rsidRPr="006820AD">
        <w:rPr>
          <w:rFonts w:cs="Arial"/>
          <w:szCs w:val="20"/>
        </w:rPr>
        <w:t xml:space="preserve"> v </w:t>
      </w:r>
      <w:r w:rsidRPr="006820AD">
        <w:rPr>
          <w:rFonts w:cs="Arial"/>
          <w:szCs w:val="20"/>
        </w:rPr>
        <w:t>cizině</w:t>
      </w:r>
      <w:r w:rsidR="00401143" w:rsidRPr="006820AD">
        <w:rPr>
          <w:rFonts w:cs="Arial"/>
          <w:szCs w:val="20"/>
        </w:rPr>
        <w:t xml:space="preserve"> a </w:t>
      </w:r>
      <w:r w:rsidRPr="006820AD">
        <w:rPr>
          <w:rFonts w:cs="Arial"/>
          <w:szCs w:val="20"/>
        </w:rPr>
        <w:t>naopak součástí vývozu je i</w:t>
      </w:r>
      <w:r w:rsidR="008E1A95" w:rsidRPr="006820AD">
        <w:rPr>
          <w:rFonts w:cs="Arial"/>
          <w:szCs w:val="20"/>
        </w:rPr>
        <w:t> </w:t>
      </w:r>
      <w:r w:rsidRPr="006820AD">
        <w:rPr>
          <w:rFonts w:cs="Arial"/>
          <w:szCs w:val="20"/>
        </w:rPr>
        <w:t>spotřeba cizinců</w:t>
      </w:r>
      <w:r w:rsidR="00401143" w:rsidRPr="006820AD">
        <w:rPr>
          <w:rFonts w:cs="Arial"/>
          <w:szCs w:val="20"/>
        </w:rPr>
        <w:t xml:space="preserve"> v </w:t>
      </w:r>
      <w:r w:rsidRPr="006820AD">
        <w:rPr>
          <w:rFonts w:cs="Arial"/>
          <w:szCs w:val="20"/>
        </w:rPr>
        <w:t xml:space="preserve">České republice. </w:t>
      </w:r>
      <w:r w:rsidR="002F486F" w:rsidRPr="006820AD">
        <w:rPr>
          <w:rFonts w:cs="Arial"/>
          <w:szCs w:val="20"/>
        </w:rPr>
        <w:t>Uvedené transakce jsou zachyceny v rozdělení na vývoz a</w:t>
      </w:r>
      <w:r w:rsidR="008E1A95" w:rsidRPr="006820AD">
        <w:rPr>
          <w:rFonts w:cs="Arial"/>
          <w:szCs w:val="20"/>
        </w:rPr>
        <w:t> </w:t>
      </w:r>
      <w:r w:rsidR="002F486F" w:rsidRPr="006820AD">
        <w:rPr>
          <w:rFonts w:cs="Arial"/>
          <w:szCs w:val="20"/>
        </w:rPr>
        <w:t>dovoz zboží a</w:t>
      </w:r>
      <w:r w:rsidR="008E1A95" w:rsidRPr="006820AD">
        <w:rPr>
          <w:rFonts w:cs="Arial"/>
          <w:szCs w:val="20"/>
        </w:rPr>
        <w:t> </w:t>
      </w:r>
      <w:r w:rsidR="002F486F" w:rsidRPr="006820AD">
        <w:rPr>
          <w:rFonts w:cs="Arial"/>
          <w:szCs w:val="20"/>
        </w:rPr>
        <w:t>vývoz a</w:t>
      </w:r>
      <w:r w:rsidR="008E1A95" w:rsidRPr="006820AD">
        <w:rPr>
          <w:rFonts w:cs="Arial"/>
          <w:szCs w:val="20"/>
        </w:rPr>
        <w:t> </w:t>
      </w:r>
      <w:r w:rsidR="002F486F" w:rsidRPr="006820AD">
        <w:rPr>
          <w:rFonts w:cs="Arial"/>
          <w:szCs w:val="20"/>
        </w:rPr>
        <w:t xml:space="preserve">dovoz služeb </w:t>
      </w:r>
      <w:r w:rsidR="009F44CE" w:rsidRPr="006820AD">
        <w:rPr>
          <w:rFonts w:cs="Arial"/>
          <w:szCs w:val="20"/>
        </w:rPr>
        <w:t>a</w:t>
      </w:r>
      <w:r w:rsidR="008E1A95" w:rsidRPr="006820AD">
        <w:rPr>
          <w:rFonts w:cs="Arial"/>
          <w:szCs w:val="20"/>
        </w:rPr>
        <w:t> </w:t>
      </w:r>
      <w:r w:rsidR="009F44CE" w:rsidRPr="006820AD">
        <w:rPr>
          <w:rFonts w:cs="Arial"/>
          <w:szCs w:val="20"/>
        </w:rPr>
        <w:t xml:space="preserve">dále </w:t>
      </w:r>
      <w:r w:rsidR="002F486F" w:rsidRPr="006820AD">
        <w:rPr>
          <w:rFonts w:cs="Arial"/>
          <w:szCs w:val="20"/>
        </w:rPr>
        <w:t>v rámci zemí EU a</w:t>
      </w:r>
      <w:r w:rsidR="008E1A95" w:rsidRPr="006820AD">
        <w:rPr>
          <w:rFonts w:cs="Arial"/>
          <w:szCs w:val="20"/>
        </w:rPr>
        <w:t> </w:t>
      </w:r>
      <w:r w:rsidR="002F486F" w:rsidRPr="006820AD">
        <w:rPr>
          <w:rFonts w:cs="Arial"/>
          <w:szCs w:val="20"/>
        </w:rPr>
        <w:t>mimo země EU</w:t>
      </w:r>
      <w:r w:rsidR="009F44CE" w:rsidRPr="006820AD">
        <w:rPr>
          <w:rFonts w:cs="Arial"/>
          <w:szCs w:val="20"/>
        </w:rPr>
        <w:t>.</w:t>
      </w:r>
      <w:r w:rsidR="002F486F" w:rsidRPr="006820AD">
        <w:rPr>
          <w:rFonts w:cs="Arial"/>
          <w:szCs w:val="20"/>
        </w:rPr>
        <w:t xml:space="preserve"> </w:t>
      </w:r>
      <w:r w:rsidRPr="006820AD">
        <w:rPr>
          <w:rFonts w:cs="Arial"/>
          <w:szCs w:val="20"/>
        </w:rPr>
        <w:t>Vývoz je zachycen</w:t>
      </w:r>
      <w:r w:rsidR="00401143" w:rsidRPr="006820AD">
        <w:rPr>
          <w:rFonts w:cs="Arial"/>
          <w:szCs w:val="20"/>
        </w:rPr>
        <w:t xml:space="preserve"> v </w:t>
      </w:r>
      <w:r w:rsidRPr="006820AD">
        <w:rPr>
          <w:rFonts w:cs="Arial"/>
          <w:szCs w:val="20"/>
        </w:rPr>
        <w:t>cenách FOB (cena na hranici vyvážející země)</w:t>
      </w:r>
      <w:r w:rsidR="00401143" w:rsidRPr="006820AD">
        <w:rPr>
          <w:rFonts w:cs="Arial"/>
          <w:szCs w:val="20"/>
        </w:rPr>
        <w:t xml:space="preserve"> a </w:t>
      </w:r>
      <w:r w:rsidRPr="006820AD">
        <w:rPr>
          <w:rFonts w:cs="Arial"/>
          <w:szCs w:val="20"/>
        </w:rPr>
        <w:t>dovoz je zachycen</w:t>
      </w:r>
      <w:r w:rsidR="00401143" w:rsidRPr="006820AD">
        <w:rPr>
          <w:rFonts w:cs="Arial"/>
          <w:szCs w:val="20"/>
        </w:rPr>
        <w:t xml:space="preserve"> v </w:t>
      </w:r>
      <w:r w:rsidRPr="006820AD">
        <w:rPr>
          <w:rFonts w:cs="Arial"/>
          <w:szCs w:val="20"/>
        </w:rPr>
        <w:t>cenách CIF (cena na hranici dovážející země)</w:t>
      </w:r>
      <w:r w:rsidR="00401143" w:rsidRPr="006820AD">
        <w:rPr>
          <w:rFonts w:cs="Arial"/>
          <w:szCs w:val="20"/>
        </w:rPr>
        <w:t xml:space="preserve"> v </w:t>
      </w:r>
      <w:r w:rsidRPr="006820AD">
        <w:rPr>
          <w:rFonts w:cs="Arial"/>
          <w:szCs w:val="20"/>
        </w:rPr>
        <w:t>tabulkách dodávek</w:t>
      </w:r>
      <w:r w:rsidR="00401143" w:rsidRPr="006820AD">
        <w:rPr>
          <w:rFonts w:cs="Arial"/>
          <w:szCs w:val="20"/>
        </w:rPr>
        <w:t xml:space="preserve"> a </w:t>
      </w:r>
      <w:r w:rsidRPr="006820AD">
        <w:rPr>
          <w:rFonts w:cs="Arial"/>
          <w:szCs w:val="20"/>
        </w:rPr>
        <w:t>užití</w:t>
      </w:r>
      <w:r w:rsidR="00401143" w:rsidRPr="006820AD">
        <w:rPr>
          <w:rFonts w:cs="Arial"/>
          <w:szCs w:val="20"/>
        </w:rPr>
        <w:t xml:space="preserve"> a </w:t>
      </w:r>
      <w:r w:rsidRPr="006820AD">
        <w:rPr>
          <w:rFonts w:cs="Arial"/>
          <w:szCs w:val="20"/>
        </w:rPr>
        <w:t>pro účely odhadu HDP.</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sektorových účtech je vývoz i</w:t>
      </w:r>
      <w:r w:rsidR="008E1A95" w:rsidRPr="006820AD">
        <w:rPr>
          <w:rFonts w:cs="Arial"/>
          <w:szCs w:val="20"/>
        </w:rPr>
        <w:t> </w:t>
      </w:r>
      <w:r w:rsidRPr="006820AD">
        <w:rPr>
          <w:rFonts w:cs="Arial"/>
          <w:szCs w:val="20"/>
        </w:rPr>
        <w:t>dovoz shodně zachycen</w:t>
      </w:r>
      <w:r w:rsidR="00401143" w:rsidRPr="006820AD">
        <w:rPr>
          <w:rFonts w:cs="Arial"/>
          <w:szCs w:val="20"/>
        </w:rPr>
        <w:t xml:space="preserve"> v </w:t>
      </w:r>
      <w:r w:rsidRPr="006820AD">
        <w:rPr>
          <w:rFonts w:cs="Arial"/>
          <w:szCs w:val="20"/>
        </w:rPr>
        <w:t>cenách FOB.</w:t>
      </w:r>
      <w:r w:rsidR="00566A25" w:rsidRPr="006820AD">
        <w:rPr>
          <w:rFonts w:cs="Arial"/>
          <w:szCs w:val="20"/>
        </w:rPr>
        <w:t xml:space="preserve"> Údaje o</w:t>
      </w:r>
      <w:r w:rsidR="00C845E5" w:rsidRPr="006820AD">
        <w:rPr>
          <w:rFonts w:cs="Arial"/>
          <w:szCs w:val="20"/>
        </w:rPr>
        <w:t> </w:t>
      </w:r>
      <w:r w:rsidR="00566A25" w:rsidRPr="006820AD">
        <w:rPr>
          <w:rFonts w:cs="Arial"/>
          <w:szCs w:val="20"/>
        </w:rPr>
        <w:t xml:space="preserve">vývozu </w:t>
      </w:r>
      <w:r w:rsidR="00A34272" w:rsidRPr="006820AD">
        <w:rPr>
          <w:rFonts w:cs="Arial"/>
          <w:szCs w:val="20"/>
        </w:rPr>
        <w:t>zahrnují také hodnotu FISIM.</w:t>
      </w:r>
    </w:p>
    <w:p w:rsidR="00337575" w:rsidRPr="006820AD" w:rsidRDefault="00337575" w:rsidP="00EE6F79">
      <w:pPr>
        <w:spacing w:before="120" w:after="0"/>
        <w:ind w:firstLine="709"/>
        <w:rPr>
          <w:rFonts w:cs="Arial"/>
          <w:szCs w:val="20"/>
        </w:rPr>
      </w:pPr>
      <w:r w:rsidRPr="006820AD">
        <w:rPr>
          <w:rFonts w:cs="Arial"/>
          <w:b/>
          <w:szCs w:val="20"/>
        </w:rPr>
        <w:t>Náhrady zaměstnancům (D.1)</w:t>
      </w:r>
      <w:r w:rsidRPr="006820AD">
        <w:rPr>
          <w:rFonts w:cs="Arial"/>
          <w:szCs w:val="20"/>
        </w:rPr>
        <w:t xml:space="preserve"> – peněžní i</w:t>
      </w:r>
      <w:r w:rsidR="008E1A95" w:rsidRPr="006820AD">
        <w:rPr>
          <w:rFonts w:cs="Arial"/>
          <w:szCs w:val="20"/>
        </w:rPr>
        <w:t> </w:t>
      </w:r>
      <w:r w:rsidRPr="006820AD">
        <w:rPr>
          <w:rFonts w:cs="Arial"/>
          <w:szCs w:val="20"/>
        </w:rPr>
        <w:t>naturální, zahrnují mzdy</w:t>
      </w:r>
      <w:r w:rsidR="00401143" w:rsidRPr="006820AD">
        <w:rPr>
          <w:rFonts w:cs="Arial"/>
          <w:szCs w:val="20"/>
        </w:rPr>
        <w:t xml:space="preserve"> a </w:t>
      </w:r>
      <w:r w:rsidRPr="006820AD">
        <w:rPr>
          <w:rFonts w:cs="Arial"/>
          <w:szCs w:val="20"/>
        </w:rPr>
        <w:t>platy</w:t>
      </w:r>
      <w:r w:rsidR="00401143" w:rsidRPr="006820AD">
        <w:rPr>
          <w:rFonts w:cs="Arial"/>
          <w:szCs w:val="20"/>
        </w:rPr>
        <w:t xml:space="preserve"> a </w:t>
      </w:r>
      <w:r w:rsidRPr="006820AD">
        <w:rPr>
          <w:rFonts w:cs="Arial"/>
          <w:szCs w:val="20"/>
        </w:rPr>
        <w:t xml:space="preserve">sociální příspěvky placené zaměstnavatelem: </w:t>
      </w:r>
    </w:p>
    <w:p w:rsidR="00337575" w:rsidRPr="006820AD" w:rsidRDefault="0059510D" w:rsidP="00EE6F79">
      <w:pPr>
        <w:spacing w:before="120" w:after="0"/>
        <w:rPr>
          <w:rFonts w:cs="Arial"/>
          <w:szCs w:val="20"/>
        </w:rPr>
      </w:pPr>
      <w:r w:rsidRPr="006820AD">
        <w:rPr>
          <w:rFonts w:cs="Arial"/>
          <w:b/>
          <w:szCs w:val="20"/>
        </w:rPr>
        <w:t>– </w:t>
      </w:r>
      <w:r w:rsidR="00337575" w:rsidRPr="006820AD">
        <w:rPr>
          <w:rFonts w:cs="Arial"/>
          <w:b/>
          <w:szCs w:val="20"/>
        </w:rPr>
        <w:t>mzdy</w:t>
      </w:r>
      <w:r w:rsidR="00401143" w:rsidRPr="006820AD">
        <w:rPr>
          <w:rFonts w:cs="Arial"/>
          <w:b/>
          <w:szCs w:val="20"/>
        </w:rPr>
        <w:t xml:space="preserve"> a </w:t>
      </w:r>
      <w:r w:rsidR="00337575" w:rsidRPr="006820AD">
        <w:rPr>
          <w:rFonts w:cs="Arial"/>
          <w:b/>
          <w:szCs w:val="20"/>
        </w:rPr>
        <w:t>platy (D.11)</w:t>
      </w:r>
      <w:r w:rsidR="00337575" w:rsidRPr="006820AD">
        <w:rPr>
          <w:rFonts w:cs="Arial"/>
          <w:szCs w:val="20"/>
        </w:rPr>
        <w:t xml:space="preserve"> představují celkové </w:t>
      </w:r>
      <w:r w:rsidR="00836858" w:rsidRPr="006820AD">
        <w:rPr>
          <w:rFonts w:cs="Arial"/>
          <w:szCs w:val="20"/>
        </w:rPr>
        <w:t>(peněžní a</w:t>
      </w:r>
      <w:r w:rsidR="008E1A95" w:rsidRPr="006820AD">
        <w:rPr>
          <w:rFonts w:cs="Arial"/>
          <w:szCs w:val="20"/>
        </w:rPr>
        <w:t> </w:t>
      </w:r>
      <w:r w:rsidR="00836858" w:rsidRPr="006820AD">
        <w:rPr>
          <w:rFonts w:cs="Arial"/>
          <w:szCs w:val="20"/>
        </w:rPr>
        <w:t xml:space="preserve">naturální) </w:t>
      </w:r>
      <w:r w:rsidR="00337575" w:rsidRPr="006820AD">
        <w:rPr>
          <w:rFonts w:cs="Arial"/>
          <w:szCs w:val="20"/>
        </w:rPr>
        <w:t>odměny zaměstnancům za jimi provedenou práci. Obsahují mzdy</w:t>
      </w:r>
      <w:r w:rsidR="00401143" w:rsidRPr="006820AD">
        <w:rPr>
          <w:rFonts w:cs="Arial"/>
          <w:szCs w:val="20"/>
        </w:rPr>
        <w:t xml:space="preserve"> a </w:t>
      </w:r>
      <w:r w:rsidR="00337575" w:rsidRPr="006820AD">
        <w:rPr>
          <w:rFonts w:cs="Arial"/>
          <w:szCs w:val="20"/>
        </w:rPr>
        <w:t>platy za vykonanou práci pro zaměstnavatele, platy společníků firmy nebo členů družstev, dále platy</w:t>
      </w:r>
      <w:r w:rsidR="00401143" w:rsidRPr="006820AD">
        <w:rPr>
          <w:rFonts w:cs="Arial"/>
          <w:szCs w:val="20"/>
        </w:rPr>
        <w:t xml:space="preserve"> a </w:t>
      </w:r>
      <w:r w:rsidR="000B55A5" w:rsidRPr="006820AD">
        <w:rPr>
          <w:rFonts w:cs="Arial"/>
          <w:szCs w:val="20"/>
        </w:rPr>
        <w:t xml:space="preserve">výdaje na </w:t>
      </w:r>
      <w:r w:rsidR="00337575" w:rsidRPr="006820AD">
        <w:rPr>
          <w:rFonts w:cs="Arial"/>
          <w:szCs w:val="20"/>
        </w:rPr>
        <w:t>uniformy vojáků</w:t>
      </w:r>
      <w:r w:rsidR="00401143" w:rsidRPr="006820AD">
        <w:rPr>
          <w:rFonts w:cs="Arial"/>
          <w:szCs w:val="20"/>
        </w:rPr>
        <w:t xml:space="preserve"> z</w:t>
      </w:r>
      <w:r w:rsidR="004B6B9F" w:rsidRPr="006820AD">
        <w:rPr>
          <w:rFonts w:cs="Arial"/>
          <w:szCs w:val="20"/>
        </w:rPr>
        <w:t> </w:t>
      </w:r>
      <w:r w:rsidR="00836858" w:rsidRPr="006820AD">
        <w:rPr>
          <w:rFonts w:cs="Arial"/>
          <w:szCs w:val="20"/>
        </w:rPr>
        <w:t>povolání, příspěvky</w:t>
      </w:r>
      <w:r w:rsidR="00337575" w:rsidRPr="006820AD">
        <w:rPr>
          <w:rFonts w:cs="Arial"/>
          <w:szCs w:val="20"/>
        </w:rPr>
        <w:t xml:space="preserve"> věnované zaměstnancům na dopravu do práce</w:t>
      </w:r>
      <w:r w:rsidR="00401143" w:rsidRPr="006820AD">
        <w:rPr>
          <w:rFonts w:cs="Arial"/>
          <w:szCs w:val="20"/>
        </w:rPr>
        <w:t xml:space="preserve"> a</w:t>
      </w:r>
      <w:r w:rsidR="0029604D" w:rsidRPr="006820AD">
        <w:rPr>
          <w:rFonts w:cs="Arial"/>
          <w:szCs w:val="20"/>
        </w:rPr>
        <w:t> </w:t>
      </w:r>
      <w:r w:rsidR="00401143" w:rsidRPr="006820AD">
        <w:rPr>
          <w:rFonts w:cs="Arial"/>
          <w:szCs w:val="20"/>
        </w:rPr>
        <w:t>z </w:t>
      </w:r>
      <w:r w:rsidR="00337575" w:rsidRPr="006820AD">
        <w:rPr>
          <w:rFonts w:cs="Arial"/>
          <w:szCs w:val="20"/>
        </w:rPr>
        <w:t>práce, na stravování, na jejich kulturní nebo sportovní vyžití</w:t>
      </w:r>
      <w:r w:rsidR="00401143" w:rsidRPr="006820AD">
        <w:rPr>
          <w:rFonts w:cs="Arial"/>
          <w:szCs w:val="20"/>
        </w:rPr>
        <w:t xml:space="preserve"> a </w:t>
      </w:r>
      <w:r w:rsidR="00337575" w:rsidRPr="006820AD">
        <w:rPr>
          <w:rFonts w:cs="Arial"/>
          <w:szCs w:val="20"/>
        </w:rPr>
        <w:t>jiné</w:t>
      </w:r>
      <w:r w:rsidR="004B6B9F" w:rsidRPr="006820AD">
        <w:rPr>
          <w:rFonts w:cs="Arial"/>
          <w:szCs w:val="20"/>
        </w:rPr>
        <w:t>; zahrnují se i</w:t>
      </w:r>
      <w:r w:rsidR="008E1A95" w:rsidRPr="006820AD">
        <w:rPr>
          <w:rFonts w:cs="Arial"/>
          <w:szCs w:val="20"/>
        </w:rPr>
        <w:t> </w:t>
      </w:r>
      <w:r w:rsidR="004B6B9F" w:rsidRPr="006820AD">
        <w:rPr>
          <w:rFonts w:cs="Arial"/>
          <w:szCs w:val="20"/>
        </w:rPr>
        <w:t>výrobky a</w:t>
      </w:r>
      <w:r w:rsidR="008E1A95" w:rsidRPr="006820AD">
        <w:rPr>
          <w:rFonts w:cs="Arial"/>
          <w:szCs w:val="20"/>
        </w:rPr>
        <w:t> </w:t>
      </w:r>
      <w:r w:rsidR="004B6B9F" w:rsidRPr="006820AD">
        <w:rPr>
          <w:rFonts w:cs="Arial"/>
          <w:szCs w:val="20"/>
        </w:rPr>
        <w:t>služby poskytované zaměstnancům zdarma nebo za sníženou cenu</w:t>
      </w:r>
      <w:r w:rsidR="008E1A95" w:rsidRPr="006820AD">
        <w:rPr>
          <w:rFonts w:cs="Arial"/>
          <w:szCs w:val="20"/>
        </w:rPr>
        <w:t>.</w:t>
      </w:r>
      <w:r w:rsidR="00337575" w:rsidRPr="006820AD">
        <w:rPr>
          <w:rFonts w:cs="Arial"/>
          <w:szCs w:val="20"/>
        </w:rPr>
        <w:t xml:space="preserve"> Uvádějí se před odpočtem daně</w:t>
      </w:r>
      <w:r w:rsidR="00401143" w:rsidRPr="006820AD">
        <w:rPr>
          <w:rFonts w:cs="Arial"/>
          <w:szCs w:val="20"/>
        </w:rPr>
        <w:t xml:space="preserve"> z </w:t>
      </w:r>
      <w:r w:rsidR="00337575" w:rsidRPr="006820AD">
        <w:rPr>
          <w:rFonts w:cs="Arial"/>
          <w:szCs w:val="20"/>
        </w:rPr>
        <w:t>příjmu, zákonných (povinných) příspěvků na sociální</w:t>
      </w:r>
      <w:r w:rsidR="00401143" w:rsidRPr="006820AD">
        <w:rPr>
          <w:rFonts w:cs="Arial"/>
          <w:szCs w:val="20"/>
        </w:rPr>
        <w:t xml:space="preserve"> a </w:t>
      </w:r>
      <w:r w:rsidR="00337575" w:rsidRPr="006820AD">
        <w:rPr>
          <w:rFonts w:cs="Arial"/>
          <w:szCs w:val="20"/>
        </w:rPr>
        <w:t>zdravotní pojištění, případně jiných srážek;</w:t>
      </w:r>
    </w:p>
    <w:p w:rsidR="00337575" w:rsidRPr="006820AD" w:rsidRDefault="0059510D" w:rsidP="00EE6F79">
      <w:pPr>
        <w:spacing w:before="120" w:after="0"/>
        <w:rPr>
          <w:rFonts w:cs="Arial"/>
          <w:szCs w:val="20"/>
        </w:rPr>
      </w:pPr>
      <w:r w:rsidRPr="006820AD">
        <w:rPr>
          <w:rFonts w:cs="Arial"/>
          <w:b/>
          <w:szCs w:val="20"/>
        </w:rPr>
        <w:t>– </w:t>
      </w:r>
      <w:r w:rsidR="00337575" w:rsidRPr="006820AD">
        <w:rPr>
          <w:rFonts w:cs="Arial"/>
          <w:b/>
          <w:szCs w:val="20"/>
        </w:rPr>
        <w:t xml:space="preserve">sociální příspěvky </w:t>
      </w:r>
      <w:r w:rsidR="00574CAB">
        <w:rPr>
          <w:rFonts w:cs="Arial"/>
          <w:b/>
          <w:szCs w:val="20"/>
        </w:rPr>
        <w:t>zaměstnavatelů</w:t>
      </w:r>
      <w:r w:rsidR="00337575" w:rsidRPr="006820AD">
        <w:rPr>
          <w:rFonts w:cs="Arial"/>
          <w:b/>
          <w:szCs w:val="20"/>
        </w:rPr>
        <w:t xml:space="preserve"> (D.12)</w:t>
      </w:r>
      <w:r w:rsidR="00337575" w:rsidRPr="006820AD">
        <w:rPr>
          <w:rFonts w:cs="Arial"/>
          <w:szCs w:val="20"/>
        </w:rPr>
        <w:t xml:space="preserve"> </w:t>
      </w:r>
      <w:r w:rsidR="00310BEC">
        <w:rPr>
          <w:rFonts w:cs="Arial"/>
          <w:szCs w:val="20"/>
        </w:rPr>
        <w:t xml:space="preserve">placené zaměstnavatelem </w:t>
      </w:r>
      <w:r w:rsidR="00337575" w:rsidRPr="006820AD">
        <w:rPr>
          <w:rFonts w:cs="Arial"/>
          <w:szCs w:val="20"/>
        </w:rPr>
        <w:t>za jeho zaměstnance na všeobecné sociální</w:t>
      </w:r>
      <w:r w:rsidR="00401143" w:rsidRPr="006820AD">
        <w:rPr>
          <w:rFonts w:cs="Arial"/>
          <w:szCs w:val="20"/>
        </w:rPr>
        <w:t xml:space="preserve"> a </w:t>
      </w:r>
      <w:r w:rsidR="00337575" w:rsidRPr="006820AD">
        <w:rPr>
          <w:rFonts w:cs="Arial"/>
          <w:szCs w:val="20"/>
        </w:rPr>
        <w:t>zdravotní pojištění, na penzijní</w:t>
      </w:r>
      <w:r w:rsidR="00401143" w:rsidRPr="006820AD">
        <w:rPr>
          <w:rFonts w:cs="Arial"/>
          <w:szCs w:val="20"/>
        </w:rPr>
        <w:t xml:space="preserve"> a </w:t>
      </w:r>
      <w:r w:rsidR="00337575" w:rsidRPr="006820AD">
        <w:rPr>
          <w:rFonts w:cs="Arial"/>
          <w:szCs w:val="20"/>
        </w:rPr>
        <w:t>zdravotní připojištění</w:t>
      </w:r>
      <w:r w:rsidR="00F94030" w:rsidRPr="006820AD">
        <w:rPr>
          <w:rFonts w:cs="Arial"/>
          <w:szCs w:val="20"/>
        </w:rPr>
        <w:t>, povinné úrazové pojištění</w:t>
      </w:r>
      <w:r w:rsidR="00401143" w:rsidRPr="006820AD">
        <w:rPr>
          <w:rFonts w:cs="Arial"/>
          <w:szCs w:val="20"/>
        </w:rPr>
        <w:t xml:space="preserve"> </w:t>
      </w:r>
      <w:r w:rsidR="004B6B9F" w:rsidRPr="006820AD">
        <w:rPr>
          <w:rFonts w:cs="Arial"/>
          <w:szCs w:val="20"/>
        </w:rPr>
        <w:t>(skutečné sociální příspěvky zaměstnavatelů</w:t>
      </w:r>
      <w:r w:rsidR="00E2776C" w:rsidRPr="006820AD">
        <w:rPr>
          <w:rFonts w:cs="Arial"/>
          <w:szCs w:val="20"/>
        </w:rPr>
        <w:t xml:space="preserve">) </w:t>
      </w:r>
      <w:r w:rsidR="00401143" w:rsidRPr="006820AD">
        <w:rPr>
          <w:rFonts w:cs="Arial"/>
          <w:szCs w:val="20"/>
        </w:rPr>
        <w:t>a </w:t>
      </w:r>
      <w:r w:rsidR="00337575" w:rsidRPr="006820AD">
        <w:rPr>
          <w:rFonts w:cs="Arial"/>
          <w:szCs w:val="20"/>
        </w:rPr>
        <w:t>přímé sociální podpory od zaměstnavatelů (nenávratné výpomoci hrazené např. ze sociálního fondu)</w:t>
      </w:r>
      <w:r w:rsidR="00401143" w:rsidRPr="006820AD">
        <w:rPr>
          <w:rFonts w:cs="Arial"/>
          <w:szCs w:val="20"/>
        </w:rPr>
        <w:t xml:space="preserve"> a </w:t>
      </w:r>
      <w:r w:rsidR="00337575" w:rsidRPr="006820AD">
        <w:rPr>
          <w:rFonts w:cs="Arial"/>
          <w:szCs w:val="20"/>
        </w:rPr>
        <w:t>náhrada mzdy (nemocenské) hrazené zaměstnavatelem</w:t>
      </w:r>
      <w:r w:rsidR="00401143" w:rsidRPr="006820AD">
        <w:rPr>
          <w:rFonts w:cs="Arial"/>
          <w:szCs w:val="20"/>
        </w:rPr>
        <w:t xml:space="preserve"> v </w:t>
      </w:r>
      <w:r w:rsidR="00337575" w:rsidRPr="006820AD">
        <w:rPr>
          <w:rFonts w:cs="Arial"/>
          <w:szCs w:val="20"/>
        </w:rPr>
        <w:t>období pracovní neschopnosti zaměstnanců</w:t>
      </w:r>
      <w:r w:rsidR="00E56573" w:rsidRPr="006820AD">
        <w:rPr>
          <w:rFonts w:cs="Arial"/>
          <w:szCs w:val="20"/>
        </w:rPr>
        <w:t xml:space="preserve">, </w:t>
      </w:r>
      <w:r w:rsidR="00337575" w:rsidRPr="006820AD">
        <w:rPr>
          <w:rFonts w:cs="Arial"/>
          <w:szCs w:val="20"/>
        </w:rPr>
        <w:t>po dobu vymezenou zákonem</w:t>
      </w:r>
      <w:r w:rsidR="00E56573" w:rsidRPr="006820AD">
        <w:rPr>
          <w:rFonts w:cs="Arial"/>
          <w:szCs w:val="20"/>
        </w:rPr>
        <w:t xml:space="preserve"> (imputované sociá</w:t>
      </w:r>
      <w:r w:rsidR="00CA10BF" w:rsidRPr="006820AD">
        <w:rPr>
          <w:rFonts w:cs="Arial"/>
          <w:szCs w:val="20"/>
        </w:rPr>
        <w:t>l</w:t>
      </w:r>
      <w:r w:rsidR="00E56573" w:rsidRPr="006820AD">
        <w:rPr>
          <w:rFonts w:cs="Arial"/>
          <w:szCs w:val="20"/>
        </w:rPr>
        <w:t>ní příspěvky</w:t>
      </w:r>
      <w:r w:rsidR="00337575" w:rsidRPr="006820AD">
        <w:rPr>
          <w:rFonts w:cs="Arial"/>
          <w:szCs w:val="20"/>
        </w:rPr>
        <w:t>).</w:t>
      </w:r>
      <w:r w:rsidR="00F94030" w:rsidRPr="006820AD">
        <w:rPr>
          <w:rFonts w:cs="Arial"/>
          <w:szCs w:val="20"/>
        </w:rPr>
        <w:t xml:space="preserve"> </w:t>
      </w:r>
      <w:r w:rsidR="006348CB" w:rsidRPr="006820AD">
        <w:rPr>
          <w:rFonts w:cs="Arial"/>
          <w:szCs w:val="20"/>
        </w:rPr>
        <w:t>Položka D.12</w:t>
      </w:r>
      <w:r w:rsidR="004B6B9F" w:rsidRPr="006820AD">
        <w:rPr>
          <w:rFonts w:cs="Arial"/>
          <w:szCs w:val="20"/>
        </w:rPr>
        <w:t xml:space="preserve"> se </w:t>
      </w:r>
      <w:r w:rsidR="00E56573" w:rsidRPr="006820AD">
        <w:rPr>
          <w:rFonts w:cs="Arial"/>
          <w:szCs w:val="20"/>
        </w:rPr>
        <w:t xml:space="preserve">dále </w:t>
      </w:r>
      <w:r w:rsidR="00EC5DA4" w:rsidRPr="006820AD">
        <w:rPr>
          <w:rFonts w:cs="Arial"/>
          <w:szCs w:val="20"/>
        </w:rPr>
        <w:t>sleduje v</w:t>
      </w:r>
      <w:r w:rsidR="00CA10BF" w:rsidRPr="006820AD">
        <w:rPr>
          <w:rFonts w:cs="Arial"/>
          <w:szCs w:val="20"/>
        </w:rPr>
        <w:t> </w:t>
      </w:r>
      <w:r w:rsidR="00EC5DA4" w:rsidRPr="006820AD">
        <w:rPr>
          <w:rFonts w:cs="Arial"/>
          <w:szCs w:val="20"/>
        </w:rPr>
        <w:t>rozdělení</w:t>
      </w:r>
      <w:r w:rsidR="004B6B9F" w:rsidRPr="006820AD">
        <w:rPr>
          <w:rFonts w:cs="Arial"/>
          <w:szCs w:val="20"/>
        </w:rPr>
        <w:t xml:space="preserve"> na </w:t>
      </w:r>
      <w:r w:rsidR="00F94030" w:rsidRPr="006820AD">
        <w:rPr>
          <w:rFonts w:cs="Arial"/>
          <w:szCs w:val="20"/>
        </w:rPr>
        <w:t>příspěvky placené na penzijní pojištění</w:t>
      </w:r>
      <w:r w:rsidR="00337575" w:rsidRPr="006820AD">
        <w:rPr>
          <w:rFonts w:cs="Arial"/>
          <w:szCs w:val="20"/>
        </w:rPr>
        <w:t xml:space="preserve"> </w:t>
      </w:r>
      <w:r w:rsidR="00F94030" w:rsidRPr="006820AD">
        <w:rPr>
          <w:rFonts w:cs="Arial"/>
          <w:szCs w:val="20"/>
        </w:rPr>
        <w:t>zaměstnanců</w:t>
      </w:r>
      <w:r w:rsidR="00E56573" w:rsidRPr="006820AD">
        <w:rPr>
          <w:rFonts w:cs="Arial"/>
          <w:szCs w:val="20"/>
        </w:rPr>
        <w:t xml:space="preserve"> a</w:t>
      </w:r>
      <w:r w:rsidR="00CA10BF" w:rsidRPr="006820AD">
        <w:rPr>
          <w:rFonts w:cs="Arial"/>
          <w:szCs w:val="20"/>
        </w:rPr>
        <w:t> </w:t>
      </w:r>
      <w:r w:rsidR="00E56573" w:rsidRPr="006820AD">
        <w:rPr>
          <w:rFonts w:cs="Arial"/>
          <w:szCs w:val="20"/>
        </w:rPr>
        <w:t xml:space="preserve">ostatní sociální </w:t>
      </w:r>
      <w:r w:rsidR="00EC5DA4" w:rsidRPr="006820AD">
        <w:rPr>
          <w:rFonts w:cs="Arial"/>
          <w:szCs w:val="20"/>
        </w:rPr>
        <w:t>příspěvky.</w:t>
      </w:r>
    </w:p>
    <w:p w:rsidR="00337575" w:rsidRPr="006820AD" w:rsidRDefault="00337575" w:rsidP="0059510D">
      <w:pPr>
        <w:spacing w:before="120" w:after="0"/>
        <w:ind w:firstLine="709"/>
        <w:rPr>
          <w:rFonts w:cs="Arial"/>
          <w:szCs w:val="20"/>
        </w:rPr>
      </w:pPr>
      <w:r w:rsidRPr="006820AD">
        <w:rPr>
          <w:rFonts w:cs="Arial"/>
          <w:b/>
          <w:szCs w:val="20"/>
        </w:rPr>
        <w:t>Daně</w:t>
      </w:r>
      <w:r w:rsidR="00401143" w:rsidRPr="006820AD">
        <w:rPr>
          <w:rFonts w:cs="Arial"/>
          <w:b/>
          <w:szCs w:val="20"/>
        </w:rPr>
        <w:t xml:space="preserve"> z </w:t>
      </w:r>
      <w:r w:rsidRPr="006820AD">
        <w:rPr>
          <w:rFonts w:cs="Arial"/>
          <w:b/>
          <w:szCs w:val="20"/>
        </w:rPr>
        <w:t>výroby</w:t>
      </w:r>
      <w:r w:rsidR="00401143" w:rsidRPr="006820AD">
        <w:rPr>
          <w:rFonts w:cs="Arial"/>
          <w:b/>
          <w:szCs w:val="20"/>
        </w:rPr>
        <w:t xml:space="preserve"> a </w:t>
      </w:r>
      <w:r w:rsidRPr="006820AD">
        <w:rPr>
          <w:rFonts w:cs="Arial"/>
          <w:b/>
          <w:szCs w:val="20"/>
        </w:rPr>
        <w:t>dovozu (D.2)</w:t>
      </w:r>
      <w:r w:rsidRPr="006820AD">
        <w:rPr>
          <w:rFonts w:cs="Arial"/>
          <w:szCs w:val="20"/>
        </w:rPr>
        <w:t xml:space="preserve"> – nepřímé daně, zahrnují daně</w:t>
      </w:r>
      <w:r w:rsidR="00401143" w:rsidRPr="006820AD">
        <w:rPr>
          <w:rFonts w:cs="Arial"/>
          <w:szCs w:val="20"/>
        </w:rPr>
        <w:t xml:space="preserve"> z </w:t>
      </w:r>
      <w:r w:rsidRPr="006820AD">
        <w:rPr>
          <w:rFonts w:cs="Arial"/>
          <w:szCs w:val="20"/>
        </w:rPr>
        <w:t>produktů (např. daň</w:t>
      </w:r>
      <w:r w:rsidR="00401143" w:rsidRPr="006820AD">
        <w:rPr>
          <w:rFonts w:cs="Arial"/>
          <w:szCs w:val="20"/>
        </w:rPr>
        <w:t xml:space="preserve"> z </w:t>
      </w:r>
      <w:r w:rsidRPr="006820AD">
        <w:rPr>
          <w:rFonts w:cs="Arial"/>
          <w:szCs w:val="20"/>
        </w:rPr>
        <w:t>přidané hodnoty, cla, daně</w:t>
      </w:r>
      <w:r w:rsidR="00401143" w:rsidRPr="006820AD">
        <w:rPr>
          <w:rFonts w:cs="Arial"/>
          <w:szCs w:val="20"/>
        </w:rPr>
        <w:t xml:space="preserve"> z </w:t>
      </w:r>
      <w:r w:rsidRPr="006820AD">
        <w:rPr>
          <w:rFonts w:cs="Arial"/>
          <w:szCs w:val="20"/>
        </w:rPr>
        <w:t>dovozu, spotřební daně aj.)</w:t>
      </w:r>
      <w:r w:rsidR="00401143" w:rsidRPr="006820AD">
        <w:rPr>
          <w:rFonts w:cs="Arial"/>
          <w:szCs w:val="20"/>
        </w:rPr>
        <w:t xml:space="preserve"> a </w:t>
      </w:r>
      <w:r w:rsidRPr="006820AD">
        <w:rPr>
          <w:rFonts w:cs="Arial"/>
          <w:szCs w:val="20"/>
        </w:rPr>
        <w:t>ostatní daně</w:t>
      </w:r>
      <w:r w:rsidR="00401143" w:rsidRPr="006820AD">
        <w:rPr>
          <w:rFonts w:cs="Arial"/>
          <w:szCs w:val="20"/>
        </w:rPr>
        <w:t xml:space="preserve"> z </w:t>
      </w:r>
      <w:r w:rsidRPr="006820AD">
        <w:rPr>
          <w:rFonts w:cs="Arial"/>
          <w:szCs w:val="20"/>
        </w:rPr>
        <w:t>výroby (např. daně</w:t>
      </w:r>
      <w:r w:rsidR="00401143" w:rsidRPr="006820AD">
        <w:rPr>
          <w:rFonts w:cs="Arial"/>
          <w:szCs w:val="20"/>
        </w:rPr>
        <w:t xml:space="preserve"> z</w:t>
      </w:r>
      <w:r w:rsidR="00E368DC">
        <w:rPr>
          <w:rFonts w:cs="Arial"/>
          <w:szCs w:val="20"/>
        </w:rPr>
        <w:t> </w:t>
      </w:r>
      <w:r w:rsidR="00E368DC" w:rsidRPr="006820AD">
        <w:rPr>
          <w:rFonts w:cs="Arial"/>
          <w:szCs w:val="20"/>
        </w:rPr>
        <w:t>nemovit</w:t>
      </w:r>
      <w:r w:rsidR="00E368DC">
        <w:rPr>
          <w:rFonts w:cs="Arial"/>
          <w:szCs w:val="20"/>
        </w:rPr>
        <w:t>ých věcí</w:t>
      </w:r>
      <w:r w:rsidRPr="006820AD">
        <w:rPr>
          <w:rFonts w:cs="Arial"/>
          <w:szCs w:val="20"/>
        </w:rPr>
        <w:t>, silniční daň, poplatky za znečištění vod</w:t>
      </w:r>
      <w:r w:rsidR="00401143" w:rsidRPr="006820AD">
        <w:rPr>
          <w:rFonts w:cs="Arial"/>
          <w:szCs w:val="20"/>
        </w:rPr>
        <w:t xml:space="preserve"> a </w:t>
      </w:r>
      <w:r w:rsidRPr="006820AD">
        <w:rPr>
          <w:rFonts w:cs="Arial"/>
          <w:szCs w:val="20"/>
        </w:rPr>
        <w:t>ovzduší aj.). Základem pro výpočet jsou údaje</w:t>
      </w:r>
      <w:r w:rsidR="00401143" w:rsidRPr="006820AD">
        <w:rPr>
          <w:rFonts w:cs="Arial"/>
          <w:szCs w:val="20"/>
        </w:rPr>
        <w:t xml:space="preserve"> o </w:t>
      </w:r>
      <w:r w:rsidRPr="006820AD">
        <w:rPr>
          <w:rFonts w:cs="Arial"/>
          <w:szCs w:val="20"/>
        </w:rPr>
        <w:t>daňových příjmech upravené metodou časového posunu</w:t>
      </w:r>
      <w:r w:rsidR="001311BF" w:rsidRPr="006820AD">
        <w:rPr>
          <w:rFonts w:cs="Arial"/>
          <w:szCs w:val="20"/>
        </w:rPr>
        <w:t xml:space="preserve">, tj. </w:t>
      </w:r>
      <w:r w:rsidR="00EB2153" w:rsidRPr="006820AD">
        <w:rPr>
          <w:rFonts w:cs="Arial"/>
          <w:szCs w:val="20"/>
        </w:rPr>
        <w:t xml:space="preserve">odpovídající částka je posunuta </w:t>
      </w:r>
      <w:r w:rsidR="001311BF" w:rsidRPr="006820AD">
        <w:rPr>
          <w:rFonts w:cs="Arial"/>
          <w:szCs w:val="20"/>
        </w:rPr>
        <w:t>do období, ve kterém vznikla daňová povinnost</w:t>
      </w:r>
      <w:r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Dotace (D.3)</w:t>
      </w:r>
      <w:r w:rsidRPr="006820AD">
        <w:rPr>
          <w:rFonts w:cs="Arial"/>
          <w:szCs w:val="20"/>
        </w:rPr>
        <w:t xml:space="preserve"> – jsou jednostranné platby vládní</w:t>
      </w:r>
      <w:r w:rsidR="00A34272" w:rsidRPr="006820AD">
        <w:rPr>
          <w:rFonts w:cs="Arial"/>
          <w:szCs w:val="20"/>
        </w:rPr>
        <w:t>ch</w:t>
      </w:r>
      <w:r w:rsidRPr="006820AD">
        <w:rPr>
          <w:rFonts w:cs="Arial"/>
          <w:szCs w:val="20"/>
        </w:rPr>
        <w:t xml:space="preserve"> nebo evropský</w:t>
      </w:r>
      <w:r w:rsidR="00A34272" w:rsidRPr="006820AD">
        <w:rPr>
          <w:rFonts w:cs="Arial"/>
          <w:szCs w:val="20"/>
        </w:rPr>
        <w:t>ch</w:t>
      </w:r>
      <w:r w:rsidRPr="006820AD">
        <w:rPr>
          <w:rFonts w:cs="Arial"/>
          <w:szCs w:val="20"/>
        </w:rPr>
        <w:t xml:space="preserve"> instituc</w:t>
      </w:r>
      <w:r w:rsidR="00A34272" w:rsidRPr="006820AD">
        <w:rPr>
          <w:rFonts w:cs="Arial"/>
          <w:szCs w:val="20"/>
        </w:rPr>
        <w:t>í</w:t>
      </w:r>
      <w:r w:rsidRPr="006820AD">
        <w:rPr>
          <w:rFonts w:cs="Arial"/>
          <w:szCs w:val="20"/>
        </w:rPr>
        <w:t xml:space="preserve"> výrobcům. Člení se na dotace na produkty</w:t>
      </w:r>
      <w:r w:rsidR="00401143" w:rsidRPr="006820AD">
        <w:rPr>
          <w:rFonts w:cs="Arial"/>
          <w:szCs w:val="20"/>
        </w:rPr>
        <w:t xml:space="preserve"> a </w:t>
      </w:r>
      <w:r w:rsidR="00614339" w:rsidRPr="006820AD">
        <w:rPr>
          <w:rFonts w:cs="Arial"/>
          <w:szCs w:val="20"/>
        </w:rPr>
        <w:t>ostatní dotace na výrobu:</w:t>
      </w:r>
    </w:p>
    <w:p w:rsidR="00F6445D" w:rsidRPr="006820AD" w:rsidRDefault="0059510D" w:rsidP="0059510D">
      <w:pPr>
        <w:spacing w:before="120" w:after="0"/>
        <w:rPr>
          <w:rFonts w:cs="Arial"/>
          <w:szCs w:val="20"/>
        </w:rPr>
      </w:pPr>
      <w:r w:rsidRPr="006820AD">
        <w:rPr>
          <w:rFonts w:cs="Arial"/>
          <w:b/>
          <w:szCs w:val="20"/>
        </w:rPr>
        <w:t>– </w:t>
      </w:r>
      <w:r w:rsidR="00337575" w:rsidRPr="006820AD">
        <w:rPr>
          <w:rFonts w:cs="Arial"/>
          <w:b/>
          <w:szCs w:val="20"/>
        </w:rPr>
        <w:t>dotace na produkty (D.31)</w:t>
      </w:r>
      <w:r w:rsidR="00337575" w:rsidRPr="006820AD">
        <w:rPr>
          <w:rFonts w:cs="Arial"/>
          <w:szCs w:val="20"/>
        </w:rPr>
        <w:t xml:space="preserve"> se poskytují na jednotku vyráběných výrobků</w:t>
      </w:r>
      <w:r w:rsidR="00401143" w:rsidRPr="006820AD">
        <w:rPr>
          <w:rFonts w:cs="Arial"/>
          <w:szCs w:val="20"/>
        </w:rPr>
        <w:t xml:space="preserve"> a </w:t>
      </w:r>
      <w:r w:rsidR="00337575" w:rsidRPr="006820AD">
        <w:rPr>
          <w:rFonts w:cs="Arial"/>
          <w:szCs w:val="20"/>
        </w:rPr>
        <w:t>poskytovaných služeb; mají většinou charakter kompenzací ztrát ve výrobě</w:t>
      </w:r>
      <w:r w:rsidR="00401143" w:rsidRPr="006820AD">
        <w:rPr>
          <w:rFonts w:cs="Arial"/>
          <w:szCs w:val="20"/>
        </w:rPr>
        <w:t xml:space="preserve"> a </w:t>
      </w:r>
      <w:r w:rsidR="00337575" w:rsidRPr="006820AD">
        <w:rPr>
          <w:rFonts w:cs="Arial"/>
          <w:szCs w:val="20"/>
        </w:rPr>
        <w:t xml:space="preserve">při poskytování služeb; jsou to např. dotace </w:t>
      </w:r>
      <w:r w:rsidR="00EB2153" w:rsidRPr="006820AD">
        <w:rPr>
          <w:rFonts w:cs="Arial"/>
          <w:szCs w:val="20"/>
        </w:rPr>
        <w:t xml:space="preserve">na zemědělské produkty, </w:t>
      </w:r>
      <w:r w:rsidR="00337575" w:rsidRPr="006820AD">
        <w:rPr>
          <w:rFonts w:cs="Arial"/>
          <w:szCs w:val="20"/>
        </w:rPr>
        <w:t xml:space="preserve">na osobní dopravu, </w:t>
      </w:r>
      <w:r w:rsidR="00202F22" w:rsidRPr="006820AD">
        <w:rPr>
          <w:rFonts w:cs="Arial"/>
          <w:szCs w:val="20"/>
        </w:rPr>
        <w:t xml:space="preserve">nebo </w:t>
      </w:r>
      <w:r w:rsidR="00337575" w:rsidRPr="006820AD">
        <w:rPr>
          <w:rFonts w:cs="Arial"/>
          <w:szCs w:val="20"/>
        </w:rPr>
        <w:t>na teplo</w:t>
      </w:r>
      <w:r w:rsidR="00202F22" w:rsidRPr="006820AD">
        <w:rPr>
          <w:rFonts w:cs="Arial"/>
          <w:szCs w:val="20"/>
        </w:rPr>
        <w:t>.</w:t>
      </w:r>
    </w:p>
    <w:p w:rsidR="00337575" w:rsidRPr="006820AD" w:rsidRDefault="0059510D" w:rsidP="0059510D">
      <w:pPr>
        <w:spacing w:before="120" w:after="0"/>
        <w:rPr>
          <w:rFonts w:cs="Arial"/>
          <w:szCs w:val="20"/>
        </w:rPr>
      </w:pPr>
      <w:r w:rsidRPr="006820AD">
        <w:rPr>
          <w:rFonts w:cs="Arial"/>
          <w:b/>
          <w:szCs w:val="20"/>
        </w:rPr>
        <w:t>– </w:t>
      </w:r>
      <w:r w:rsidR="00337575" w:rsidRPr="006820AD">
        <w:rPr>
          <w:rFonts w:cs="Arial"/>
          <w:b/>
          <w:szCs w:val="20"/>
        </w:rPr>
        <w:t>ostatní dotace na výrobu (D.39)</w:t>
      </w:r>
      <w:r w:rsidR="00337575" w:rsidRPr="006820AD">
        <w:rPr>
          <w:rFonts w:cs="Arial"/>
          <w:szCs w:val="20"/>
        </w:rPr>
        <w:t xml:space="preserve"> obsahují </w:t>
      </w:r>
      <w:r w:rsidR="00202F22" w:rsidRPr="006820AD">
        <w:rPr>
          <w:rFonts w:cs="Arial"/>
          <w:szCs w:val="20"/>
        </w:rPr>
        <w:t xml:space="preserve">dotace podnikatelským subjektům a dotace podnikům, které zaměstnávají osoby se změněnou pracovní schopností </w:t>
      </w:r>
      <w:r w:rsidR="00D36A76" w:rsidRPr="006820AD">
        <w:rPr>
          <w:rFonts w:cs="Arial"/>
          <w:szCs w:val="20"/>
        </w:rPr>
        <w:t>–</w:t>
      </w:r>
      <w:r w:rsidR="00202F22" w:rsidRPr="006820AD">
        <w:rPr>
          <w:rFonts w:cs="Arial"/>
          <w:szCs w:val="20"/>
        </w:rPr>
        <w:t xml:space="preserve"> </w:t>
      </w:r>
      <w:r w:rsidR="00337575" w:rsidRPr="006820AD">
        <w:rPr>
          <w:rFonts w:cs="Arial"/>
          <w:szCs w:val="20"/>
        </w:rPr>
        <w:t xml:space="preserve">zejména dotace na úhradu </w:t>
      </w:r>
      <w:r w:rsidR="005D3CF4" w:rsidRPr="006820AD">
        <w:rPr>
          <w:rFonts w:cs="Arial"/>
          <w:szCs w:val="20"/>
        </w:rPr>
        <w:t xml:space="preserve">běžné </w:t>
      </w:r>
      <w:r w:rsidR="00337575" w:rsidRPr="006820AD">
        <w:rPr>
          <w:rFonts w:cs="Arial"/>
          <w:szCs w:val="20"/>
        </w:rPr>
        <w:t>ztráty,</w:t>
      </w:r>
      <w:r w:rsidR="000F7760" w:rsidRPr="006820AD">
        <w:rPr>
          <w:rFonts w:cs="Arial"/>
          <w:szCs w:val="20"/>
        </w:rPr>
        <w:t xml:space="preserve"> </w:t>
      </w:r>
      <w:r w:rsidR="006820AD" w:rsidRPr="006820AD">
        <w:rPr>
          <w:rFonts w:cs="Arial"/>
          <w:szCs w:val="20"/>
        </w:rPr>
        <w:t>nebo dotace</w:t>
      </w:r>
      <w:r w:rsidR="00337575" w:rsidRPr="006820AD">
        <w:rPr>
          <w:rFonts w:cs="Arial"/>
          <w:szCs w:val="20"/>
        </w:rPr>
        <w:t xml:space="preserve"> na útlum těžby, nebo dotace na výrobu</w:t>
      </w:r>
      <w:r w:rsidR="00401143" w:rsidRPr="006820AD">
        <w:rPr>
          <w:rFonts w:cs="Arial"/>
          <w:szCs w:val="20"/>
        </w:rPr>
        <w:t xml:space="preserve"> z </w:t>
      </w:r>
      <w:r w:rsidR="00337575" w:rsidRPr="006820AD">
        <w:rPr>
          <w:rFonts w:cs="Arial"/>
          <w:szCs w:val="20"/>
        </w:rPr>
        <w:t>fondů EU.</w:t>
      </w:r>
    </w:p>
    <w:p w:rsidR="00337575" w:rsidRPr="006820AD" w:rsidRDefault="00337575" w:rsidP="0059510D">
      <w:pPr>
        <w:spacing w:before="120" w:after="0"/>
        <w:ind w:firstLine="709"/>
        <w:rPr>
          <w:rFonts w:cs="Arial"/>
          <w:szCs w:val="20"/>
        </w:rPr>
      </w:pPr>
      <w:r w:rsidRPr="006820AD">
        <w:rPr>
          <w:rFonts w:cs="Arial"/>
          <w:b/>
          <w:szCs w:val="20"/>
        </w:rPr>
        <w:t>Čisté důchody</w:t>
      </w:r>
      <w:r w:rsidR="00401143" w:rsidRPr="006820AD">
        <w:rPr>
          <w:rFonts w:cs="Arial"/>
          <w:b/>
          <w:szCs w:val="20"/>
        </w:rPr>
        <w:t xml:space="preserve"> z </w:t>
      </w:r>
      <w:r w:rsidRPr="006820AD">
        <w:rPr>
          <w:rFonts w:cs="Arial"/>
          <w:b/>
          <w:szCs w:val="20"/>
        </w:rPr>
        <w:t>vlastnictví (D.4)</w:t>
      </w:r>
      <w:r w:rsidRPr="006820AD">
        <w:rPr>
          <w:rFonts w:cs="Arial"/>
          <w:szCs w:val="20"/>
        </w:rPr>
        <w:t xml:space="preserve"> vyjadřují saldo mezi přijatými</w:t>
      </w:r>
      <w:r w:rsidR="00401143" w:rsidRPr="006820AD">
        <w:rPr>
          <w:rFonts w:cs="Arial"/>
          <w:szCs w:val="20"/>
        </w:rPr>
        <w:t xml:space="preserve"> a </w:t>
      </w:r>
      <w:r w:rsidRPr="006820AD">
        <w:rPr>
          <w:rFonts w:cs="Arial"/>
          <w:szCs w:val="20"/>
        </w:rPr>
        <w:t>vydanými důchody</w:t>
      </w:r>
      <w:r w:rsidR="00401143" w:rsidRPr="006820AD">
        <w:rPr>
          <w:rFonts w:cs="Arial"/>
          <w:szCs w:val="20"/>
        </w:rPr>
        <w:t xml:space="preserve"> z </w:t>
      </w:r>
      <w:r w:rsidRPr="006820AD">
        <w:rPr>
          <w:rFonts w:cs="Arial"/>
          <w:szCs w:val="20"/>
        </w:rPr>
        <w:t>vlastnictví finančních</w:t>
      </w:r>
      <w:r w:rsidR="00401143" w:rsidRPr="006820AD">
        <w:rPr>
          <w:rFonts w:cs="Arial"/>
          <w:szCs w:val="20"/>
        </w:rPr>
        <w:t xml:space="preserve"> a </w:t>
      </w:r>
      <w:r w:rsidRPr="006820AD">
        <w:rPr>
          <w:rFonts w:cs="Arial"/>
          <w:szCs w:val="20"/>
        </w:rPr>
        <w:t>hmotných nevyráběných aktiv</w:t>
      </w:r>
      <w:r w:rsidR="00E457C8" w:rsidRPr="006820AD">
        <w:rPr>
          <w:rFonts w:cs="Arial"/>
          <w:szCs w:val="20"/>
        </w:rPr>
        <w:t>.</w:t>
      </w:r>
      <w:r w:rsidR="00560CB5" w:rsidRPr="006820AD">
        <w:rPr>
          <w:rFonts w:cs="Arial"/>
          <w:szCs w:val="20"/>
        </w:rPr>
        <w:t xml:space="preserve"> </w:t>
      </w:r>
      <w:r w:rsidRPr="006820AD">
        <w:rPr>
          <w:rFonts w:cs="Arial"/>
          <w:szCs w:val="20"/>
        </w:rPr>
        <w:t>Obsahují úroky (</w:t>
      </w:r>
      <w:r w:rsidR="00F6445D" w:rsidRPr="006820AD">
        <w:rPr>
          <w:rFonts w:cs="Arial"/>
          <w:szCs w:val="20"/>
        </w:rPr>
        <w:t>z </w:t>
      </w:r>
      <w:r w:rsidRPr="006820AD">
        <w:rPr>
          <w:rFonts w:cs="Arial"/>
          <w:szCs w:val="20"/>
        </w:rPr>
        <w:t xml:space="preserve">vkladů, </w:t>
      </w:r>
      <w:r w:rsidR="00E56573" w:rsidRPr="006820AD">
        <w:rPr>
          <w:rFonts w:cs="Arial"/>
          <w:szCs w:val="20"/>
        </w:rPr>
        <w:t xml:space="preserve">dluhových cenných papírů, </w:t>
      </w:r>
      <w:r w:rsidRPr="006820AD">
        <w:rPr>
          <w:rFonts w:cs="Arial"/>
          <w:szCs w:val="20"/>
        </w:rPr>
        <w:t xml:space="preserve">půjček </w:t>
      </w:r>
      <w:r w:rsidR="00E56573" w:rsidRPr="006820AD">
        <w:rPr>
          <w:rFonts w:cs="Arial"/>
          <w:szCs w:val="20"/>
        </w:rPr>
        <w:t>včetně finančního leasingu</w:t>
      </w:r>
      <w:r w:rsidR="005D3CF4" w:rsidRPr="006820AD">
        <w:rPr>
          <w:rFonts w:cs="Arial"/>
          <w:szCs w:val="20"/>
        </w:rPr>
        <w:t>,</w:t>
      </w:r>
      <w:r w:rsidR="00E56573" w:rsidRPr="006820AD" w:rsidDel="00CE0DB1">
        <w:rPr>
          <w:rFonts w:cs="Arial"/>
          <w:szCs w:val="20"/>
        </w:rPr>
        <w:t xml:space="preserve"> </w:t>
      </w:r>
      <w:r w:rsidRPr="006820AD">
        <w:rPr>
          <w:rFonts w:cs="Arial"/>
          <w:szCs w:val="20"/>
        </w:rPr>
        <w:t>upravené</w:t>
      </w:r>
      <w:r w:rsidR="00401143" w:rsidRPr="006820AD">
        <w:rPr>
          <w:rFonts w:cs="Arial"/>
          <w:szCs w:val="20"/>
        </w:rPr>
        <w:t xml:space="preserve"> o </w:t>
      </w:r>
      <w:r w:rsidRPr="006820AD">
        <w:rPr>
          <w:rFonts w:cs="Arial"/>
          <w:szCs w:val="20"/>
        </w:rPr>
        <w:t>hodnotu finančních služeb nepřímo měřených – FISIM), dividendy</w:t>
      </w:r>
      <w:r w:rsidR="00E457C8" w:rsidRPr="006820AD">
        <w:rPr>
          <w:rFonts w:cs="Arial"/>
          <w:szCs w:val="20"/>
        </w:rPr>
        <w:t xml:space="preserve"> </w:t>
      </w:r>
      <w:r w:rsidR="00960F8B" w:rsidRPr="006820AD">
        <w:rPr>
          <w:rFonts w:cs="Arial"/>
          <w:szCs w:val="20"/>
        </w:rPr>
        <w:t>a</w:t>
      </w:r>
      <w:r w:rsidR="00D36A76" w:rsidRPr="006820AD">
        <w:rPr>
          <w:rFonts w:cs="Arial"/>
          <w:szCs w:val="20"/>
        </w:rPr>
        <w:t> </w:t>
      </w:r>
      <w:r w:rsidR="00960F8B" w:rsidRPr="006820AD">
        <w:rPr>
          <w:rFonts w:cs="Arial"/>
          <w:szCs w:val="20"/>
        </w:rPr>
        <w:t xml:space="preserve">podíly na zisku </w:t>
      </w:r>
      <w:r w:rsidR="00E457C8" w:rsidRPr="006820AD">
        <w:rPr>
          <w:rFonts w:cs="Arial"/>
          <w:szCs w:val="20"/>
        </w:rPr>
        <w:t>(s</w:t>
      </w:r>
      <w:r w:rsidR="00614339" w:rsidRPr="006820AD">
        <w:rPr>
          <w:rFonts w:cs="Arial"/>
          <w:szCs w:val="20"/>
        </w:rPr>
        <w:t> </w:t>
      </w:r>
      <w:r w:rsidR="00E457C8" w:rsidRPr="006820AD">
        <w:rPr>
          <w:rFonts w:cs="Arial"/>
          <w:szCs w:val="20"/>
        </w:rPr>
        <w:t>výjimkou superdividend)</w:t>
      </w:r>
      <w:r w:rsidRPr="006820AD">
        <w:rPr>
          <w:rFonts w:cs="Arial"/>
          <w:szCs w:val="20"/>
        </w:rPr>
        <w:t>, některé další důchody</w:t>
      </w:r>
      <w:r w:rsidR="00401143" w:rsidRPr="006820AD">
        <w:rPr>
          <w:rFonts w:cs="Arial"/>
          <w:szCs w:val="20"/>
        </w:rPr>
        <w:t xml:space="preserve"> z </w:t>
      </w:r>
      <w:r w:rsidRPr="006820AD">
        <w:rPr>
          <w:rFonts w:cs="Arial"/>
          <w:szCs w:val="20"/>
        </w:rPr>
        <w:t>rozděleného zisku</w:t>
      </w:r>
      <w:r w:rsidR="00401143" w:rsidRPr="006820AD">
        <w:rPr>
          <w:rFonts w:cs="Arial"/>
          <w:szCs w:val="20"/>
        </w:rPr>
        <w:t xml:space="preserve"> a </w:t>
      </w:r>
      <w:r w:rsidRPr="006820AD">
        <w:rPr>
          <w:rFonts w:cs="Arial"/>
          <w:szCs w:val="20"/>
        </w:rPr>
        <w:t xml:space="preserve">čerpání podnikatelského </w:t>
      </w:r>
      <w:r w:rsidR="005D3CF4" w:rsidRPr="006820AD">
        <w:rPr>
          <w:rFonts w:cs="Arial"/>
          <w:szCs w:val="20"/>
        </w:rPr>
        <w:t>důchodu</w:t>
      </w:r>
      <w:r w:rsidR="00960F8B" w:rsidRPr="006820AD">
        <w:rPr>
          <w:rFonts w:cs="Arial"/>
          <w:szCs w:val="20"/>
        </w:rPr>
        <w:t xml:space="preserve"> a</w:t>
      </w:r>
      <w:r w:rsidR="00D36A76" w:rsidRPr="006820AD">
        <w:rPr>
          <w:rFonts w:cs="Arial"/>
          <w:szCs w:val="20"/>
        </w:rPr>
        <w:t> </w:t>
      </w:r>
      <w:r w:rsidR="00960F8B" w:rsidRPr="006820AD">
        <w:rPr>
          <w:rFonts w:cs="Arial"/>
          <w:szCs w:val="20"/>
        </w:rPr>
        <w:t>pachtovné (rentu)</w:t>
      </w:r>
      <w:r w:rsidR="00F6445D" w:rsidRPr="006820AD">
        <w:rPr>
          <w:rFonts w:cs="Arial"/>
          <w:szCs w:val="20"/>
        </w:rPr>
        <w:t>.</w:t>
      </w:r>
      <w:r w:rsidR="00960F8B" w:rsidRPr="006820AD">
        <w:rPr>
          <w:rFonts w:cs="Arial"/>
          <w:szCs w:val="20"/>
        </w:rPr>
        <w:t xml:space="preserve"> </w:t>
      </w:r>
      <w:r w:rsidR="005D3CF4" w:rsidRPr="006820AD">
        <w:rPr>
          <w:rFonts w:cs="Arial"/>
          <w:szCs w:val="20"/>
        </w:rPr>
        <w:t>Úroky</w:t>
      </w:r>
      <w:r w:rsidR="00184D98" w:rsidRPr="006820AD">
        <w:rPr>
          <w:rFonts w:cs="Arial"/>
          <w:szCs w:val="20"/>
        </w:rPr>
        <w:t xml:space="preserve"> ze swapových operací a</w:t>
      </w:r>
      <w:r w:rsidR="00FA0B18" w:rsidRPr="006820AD">
        <w:rPr>
          <w:rFonts w:cs="Arial"/>
          <w:szCs w:val="20"/>
        </w:rPr>
        <w:t> </w:t>
      </w:r>
      <w:r w:rsidR="00184D98" w:rsidRPr="006820AD">
        <w:rPr>
          <w:rFonts w:cs="Arial"/>
          <w:szCs w:val="20"/>
        </w:rPr>
        <w:t>operací v rámci dohod o</w:t>
      </w:r>
      <w:r w:rsidR="00FA0B18" w:rsidRPr="006820AD">
        <w:rPr>
          <w:rFonts w:cs="Arial"/>
          <w:szCs w:val="20"/>
        </w:rPr>
        <w:t> </w:t>
      </w:r>
      <w:r w:rsidR="00184D98" w:rsidRPr="006820AD">
        <w:rPr>
          <w:rFonts w:cs="Arial"/>
          <w:szCs w:val="20"/>
        </w:rPr>
        <w:t>budoucích úrokových sazbách – FRA, se zachycují na finančním účtu</w:t>
      </w:r>
      <w:r w:rsidR="00E457C8" w:rsidRPr="006820AD">
        <w:rPr>
          <w:rFonts w:cs="Arial"/>
          <w:szCs w:val="20"/>
        </w:rPr>
        <w:t>. Superdividendy (např. zadržené a</w:t>
      </w:r>
      <w:r w:rsidR="00614339" w:rsidRPr="006820AD">
        <w:rPr>
          <w:rFonts w:cs="Arial"/>
          <w:szCs w:val="20"/>
        </w:rPr>
        <w:t> </w:t>
      </w:r>
      <w:r w:rsidR="00E457C8" w:rsidRPr="006820AD">
        <w:rPr>
          <w:rFonts w:cs="Arial"/>
          <w:szCs w:val="20"/>
        </w:rPr>
        <w:t xml:space="preserve">vyplacené jednorázově za několik let) </w:t>
      </w:r>
      <w:r w:rsidR="00184D98" w:rsidRPr="006820AD">
        <w:rPr>
          <w:rFonts w:cs="Arial"/>
          <w:szCs w:val="20"/>
        </w:rPr>
        <w:t xml:space="preserve">se zachycují na finančním účtu jako čerpání účastí </w:t>
      </w:r>
      <w:r w:rsidR="006348CB" w:rsidRPr="006820AD">
        <w:rPr>
          <w:rFonts w:cs="Arial"/>
          <w:szCs w:val="20"/>
        </w:rPr>
        <w:t xml:space="preserve">jejich </w:t>
      </w:r>
      <w:r w:rsidR="00184D98" w:rsidRPr="006820AD">
        <w:rPr>
          <w:rFonts w:cs="Arial"/>
          <w:szCs w:val="20"/>
        </w:rPr>
        <w:t>vlastníkem</w:t>
      </w:r>
      <w:r w:rsidR="006348CB"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Běžné daně</w:t>
      </w:r>
      <w:r w:rsidR="00401143" w:rsidRPr="006820AD">
        <w:rPr>
          <w:rFonts w:cs="Arial"/>
          <w:b/>
          <w:szCs w:val="20"/>
        </w:rPr>
        <w:t xml:space="preserve"> z </w:t>
      </w:r>
      <w:r w:rsidRPr="006820AD">
        <w:rPr>
          <w:rFonts w:cs="Arial"/>
          <w:b/>
          <w:szCs w:val="20"/>
        </w:rPr>
        <w:t>důchodů, ze jmění aj. (D.5)</w:t>
      </w:r>
      <w:r w:rsidRPr="006820AD">
        <w:rPr>
          <w:rFonts w:cs="Arial"/>
          <w:szCs w:val="20"/>
        </w:rPr>
        <w:t xml:space="preserve"> zahrnují daně</w:t>
      </w:r>
      <w:r w:rsidR="00401143" w:rsidRPr="006820AD">
        <w:rPr>
          <w:rFonts w:cs="Arial"/>
          <w:szCs w:val="20"/>
        </w:rPr>
        <w:t xml:space="preserve"> z </w:t>
      </w:r>
      <w:r w:rsidRPr="006820AD">
        <w:rPr>
          <w:rFonts w:cs="Arial"/>
          <w:szCs w:val="20"/>
        </w:rPr>
        <w:t>příjmu</w:t>
      </w:r>
      <w:r w:rsidR="00401143" w:rsidRPr="006820AD">
        <w:rPr>
          <w:rFonts w:cs="Arial"/>
          <w:szCs w:val="20"/>
        </w:rPr>
        <w:t xml:space="preserve"> a </w:t>
      </w:r>
      <w:r w:rsidRPr="006820AD">
        <w:rPr>
          <w:rFonts w:cs="Arial"/>
          <w:szCs w:val="20"/>
        </w:rPr>
        <w:t>daň</w:t>
      </w:r>
      <w:r w:rsidR="00401143" w:rsidRPr="006820AD">
        <w:rPr>
          <w:rFonts w:cs="Arial"/>
          <w:szCs w:val="20"/>
        </w:rPr>
        <w:t xml:space="preserve"> z </w:t>
      </w:r>
      <w:r w:rsidRPr="006820AD">
        <w:rPr>
          <w:rFonts w:cs="Arial"/>
          <w:szCs w:val="20"/>
        </w:rPr>
        <w:t>kapitálových zisků (přímé daně) včetně daňových doplatků</w:t>
      </w:r>
      <w:r w:rsidR="00401143" w:rsidRPr="006820AD">
        <w:rPr>
          <w:rFonts w:cs="Arial"/>
          <w:szCs w:val="20"/>
        </w:rPr>
        <w:t xml:space="preserve"> a </w:t>
      </w:r>
      <w:r w:rsidRPr="006820AD">
        <w:rPr>
          <w:rFonts w:cs="Arial"/>
          <w:szCs w:val="20"/>
        </w:rPr>
        <w:t>penále. Jsou to daně</w:t>
      </w:r>
      <w:r w:rsidR="00401143" w:rsidRPr="006820AD">
        <w:rPr>
          <w:rFonts w:cs="Arial"/>
          <w:szCs w:val="20"/>
        </w:rPr>
        <w:t xml:space="preserve"> z </w:t>
      </w:r>
      <w:r w:rsidRPr="006820AD">
        <w:rPr>
          <w:rFonts w:cs="Arial"/>
          <w:szCs w:val="20"/>
        </w:rPr>
        <w:t>příjmu fyzických</w:t>
      </w:r>
      <w:r w:rsidR="00401143" w:rsidRPr="006820AD">
        <w:rPr>
          <w:rFonts w:cs="Arial"/>
          <w:szCs w:val="20"/>
        </w:rPr>
        <w:t xml:space="preserve"> a </w:t>
      </w:r>
      <w:r w:rsidRPr="006820AD">
        <w:rPr>
          <w:rFonts w:cs="Arial"/>
          <w:szCs w:val="20"/>
        </w:rPr>
        <w:t>právnických osob, včetně daní</w:t>
      </w:r>
      <w:r w:rsidR="00401143" w:rsidRPr="006820AD">
        <w:rPr>
          <w:rFonts w:cs="Arial"/>
          <w:szCs w:val="20"/>
        </w:rPr>
        <w:t xml:space="preserve"> z </w:t>
      </w:r>
      <w:r w:rsidRPr="006820AD">
        <w:rPr>
          <w:rFonts w:cs="Arial"/>
          <w:szCs w:val="20"/>
        </w:rPr>
        <w:t>úroků, dividend,</w:t>
      </w:r>
      <w:r w:rsidR="00401143" w:rsidRPr="006820AD">
        <w:rPr>
          <w:rFonts w:cs="Arial"/>
          <w:szCs w:val="20"/>
        </w:rPr>
        <w:t xml:space="preserve"> z </w:t>
      </w:r>
      <w:r w:rsidRPr="006820AD">
        <w:rPr>
          <w:rFonts w:cs="Arial"/>
          <w:szCs w:val="20"/>
        </w:rPr>
        <w:t>osobních výher</w:t>
      </w:r>
      <w:r w:rsidR="00401143" w:rsidRPr="006820AD">
        <w:rPr>
          <w:rFonts w:cs="Arial"/>
          <w:szCs w:val="20"/>
        </w:rPr>
        <w:t xml:space="preserve"> a </w:t>
      </w:r>
      <w:r w:rsidRPr="006820AD">
        <w:rPr>
          <w:rFonts w:cs="Arial"/>
          <w:szCs w:val="20"/>
        </w:rPr>
        <w:t>loterií nebo</w:t>
      </w:r>
      <w:r w:rsidR="00401143" w:rsidRPr="006820AD">
        <w:rPr>
          <w:rFonts w:cs="Arial"/>
          <w:szCs w:val="20"/>
        </w:rPr>
        <w:t xml:space="preserve"> z </w:t>
      </w:r>
      <w:r w:rsidRPr="006820AD">
        <w:rPr>
          <w:rFonts w:cs="Arial"/>
          <w:szCs w:val="20"/>
        </w:rPr>
        <w:t>nákupů</w:t>
      </w:r>
      <w:r w:rsidR="00401143" w:rsidRPr="006820AD">
        <w:rPr>
          <w:rFonts w:cs="Arial"/>
          <w:szCs w:val="20"/>
        </w:rPr>
        <w:t xml:space="preserve"> a </w:t>
      </w:r>
      <w:r w:rsidRPr="006820AD">
        <w:rPr>
          <w:rFonts w:cs="Arial"/>
          <w:szCs w:val="20"/>
        </w:rPr>
        <w:t>prodejů nemovitého majetku. Základem pro výpočet jsou údaje</w:t>
      </w:r>
      <w:r w:rsidR="00401143" w:rsidRPr="006820AD">
        <w:rPr>
          <w:rFonts w:cs="Arial"/>
          <w:szCs w:val="20"/>
        </w:rPr>
        <w:t xml:space="preserve"> o </w:t>
      </w:r>
      <w:r w:rsidRPr="006820AD">
        <w:rPr>
          <w:rFonts w:cs="Arial"/>
          <w:szCs w:val="20"/>
        </w:rPr>
        <w:t>daňových příjmech upravené metodou časového posunu. Dále jsou zde zahrnuty některé správní poplatky (např. poplatky za psy nebo za povolení</w:t>
      </w:r>
      <w:r w:rsidR="00401143" w:rsidRPr="006820AD">
        <w:rPr>
          <w:rFonts w:cs="Arial"/>
          <w:szCs w:val="20"/>
        </w:rPr>
        <w:t xml:space="preserve"> k </w:t>
      </w:r>
      <w:r w:rsidRPr="006820AD">
        <w:rPr>
          <w:rFonts w:cs="Arial"/>
          <w:szCs w:val="20"/>
        </w:rPr>
        <w:t xml:space="preserve">vjezdu apod.). </w:t>
      </w:r>
      <w:r w:rsidR="00E00E1A" w:rsidRPr="006820AD">
        <w:rPr>
          <w:rFonts w:cs="Arial"/>
          <w:szCs w:val="20"/>
        </w:rPr>
        <w:t xml:space="preserve">Od ledna 2014 zahrnují daně z příjmu také </w:t>
      </w:r>
      <w:r w:rsidR="00991853" w:rsidRPr="006820AD">
        <w:rPr>
          <w:rFonts w:cs="Arial"/>
          <w:szCs w:val="20"/>
        </w:rPr>
        <w:t>příjmy</w:t>
      </w:r>
      <w:r w:rsidR="00E00E1A" w:rsidRPr="006820AD">
        <w:rPr>
          <w:rFonts w:cs="Arial"/>
          <w:szCs w:val="20"/>
        </w:rPr>
        <w:t xml:space="preserve"> z</w:t>
      </w:r>
      <w:r w:rsidR="00D36A76" w:rsidRPr="006820AD">
        <w:rPr>
          <w:rFonts w:cs="Arial"/>
          <w:szCs w:val="20"/>
        </w:rPr>
        <w:t> </w:t>
      </w:r>
      <w:r w:rsidR="00E00E1A" w:rsidRPr="006820AD">
        <w:rPr>
          <w:rFonts w:cs="Arial"/>
          <w:szCs w:val="20"/>
        </w:rPr>
        <w:t>dědictví a</w:t>
      </w:r>
      <w:r w:rsidR="00D36A76" w:rsidRPr="006820AD">
        <w:rPr>
          <w:rFonts w:cs="Arial"/>
          <w:szCs w:val="20"/>
        </w:rPr>
        <w:t> </w:t>
      </w:r>
      <w:r w:rsidR="00E00E1A" w:rsidRPr="006820AD">
        <w:rPr>
          <w:rFonts w:cs="Arial"/>
          <w:szCs w:val="20"/>
        </w:rPr>
        <w:t>darů</w:t>
      </w:r>
      <w:r w:rsidR="00991853" w:rsidRPr="006820AD">
        <w:rPr>
          <w:rFonts w:cs="Arial"/>
          <w:szCs w:val="20"/>
        </w:rPr>
        <w:t xml:space="preserve"> (které není možné identifikovat)</w:t>
      </w:r>
      <w:r w:rsidR="00E00E1A" w:rsidRPr="006820AD">
        <w:rPr>
          <w:rFonts w:cs="Arial"/>
          <w:szCs w:val="20"/>
        </w:rPr>
        <w:t xml:space="preserve">. </w:t>
      </w:r>
      <w:r w:rsidRPr="006820AD">
        <w:rPr>
          <w:rFonts w:cs="Arial"/>
          <w:szCs w:val="20"/>
        </w:rPr>
        <w:t>Daně</w:t>
      </w:r>
      <w:r w:rsidR="00401143" w:rsidRPr="006820AD">
        <w:rPr>
          <w:rFonts w:cs="Arial"/>
          <w:szCs w:val="20"/>
        </w:rPr>
        <w:t xml:space="preserve"> z</w:t>
      </w:r>
      <w:r w:rsidR="00781790" w:rsidRPr="006820AD">
        <w:rPr>
          <w:rFonts w:cs="Arial"/>
          <w:szCs w:val="20"/>
        </w:rPr>
        <w:t xml:space="preserve"> finančního </w:t>
      </w:r>
      <w:r w:rsidRPr="006820AD">
        <w:rPr>
          <w:rFonts w:cs="Arial"/>
          <w:szCs w:val="20"/>
        </w:rPr>
        <w:t>majetku nejsou</w:t>
      </w:r>
      <w:r w:rsidR="00401143" w:rsidRPr="006820AD">
        <w:rPr>
          <w:rFonts w:cs="Arial"/>
          <w:szCs w:val="20"/>
        </w:rPr>
        <w:t xml:space="preserve"> v </w:t>
      </w:r>
      <w:r w:rsidRPr="006820AD">
        <w:rPr>
          <w:rFonts w:cs="Arial"/>
          <w:szCs w:val="20"/>
        </w:rPr>
        <w:t>soustavě daní Č</w:t>
      </w:r>
      <w:r w:rsidR="00553F04" w:rsidRPr="006820AD">
        <w:rPr>
          <w:rFonts w:cs="Arial"/>
          <w:szCs w:val="20"/>
        </w:rPr>
        <w:t>eské republiky</w:t>
      </w:r>
      <w:r w:rsidRPr="006820AD">
        <w:rPr>
          <w:rFonts w:cs="Arial"/>
          <w:szCs w:val="20"/>
        </w:rPr>
        <w:t xml:space="preserve"> zavedeny</w:t>
      </w:r>
      <w:r w:rsidR="00F6445D" w:rsidRPr="006820AD">
        <w:rPr>
          <w:rFonts w:cs="Arial"/>
          <w:szCs w:val="20"/>
        </w:rPr>
        <w:t>.</w:t>
      </w:r>
      <w:r w:rsidR="0057246C" w:rsidRPr="006820AD">
        <w:rPr>
          <w:rFonts w:cs="Arial"/>
          <w:szCs w:val="20"/>
        </w:rPr>
        <w:t xml:space="preserve"> </w:t>
      </w:r>
    </w:p>
    <w:p w:rsidR="006348CB" w:rsidRPr="006820AD" w:rsidRDefault="00134389" w:rsidP="006348CB">
      <w:pPr>
        <w:spacing w:before="120" w:after="0"/>
        <w:ind w:firstLine="709"/>
        <w:rPr>
          <w:rFonts w:cs="Arial"/>
          <w:szCs w:val="20"/>
        </w:rPr>
      </w:pPr>
      <w:r w:rsidRPr="006820AD">
        <w:rPr>
          <w:rFonts w:cs="Arial"/>
          <w:b/>
          <w:szCs w:val="20"/>
        </w:rPr>
        <w:lastRenderedPageBreak/>
        <w:t>Čisté s</w:t>
      </w:r>
      <w:r w:rsidR="00337575" w:rsidRPr="006820AD">
        <w:rPr>
          <w:rFonts w:cs="Arial"/>
          <w:b/>
          <w:szCs w:val="20"/>
        </w:rPr>
        <w:t>ociální příspěvky (D.61)</w:t>
      </w:r>
      <w:r w:rsidR="00337575" w:rsidRPr="006820AD">
        <w:rPr>
          <w:rFonts w:cs="Arial"/>
          <w:szCs w:val="20"/>
        </w:rPr>
        <w:t xml:space="preserve"> – povinné i</w:t>
      </w:r>
      <w:r w:rsidR="00E164DC" w:rsidRPr="006820AD">
        <w:rPr>
          <w:rFonts w:cs="Arial"/>
          <w:szCs w:val="20"/>
        </w:rPr>
        <w:t> </w:t>
      </w:r>
      <w:r w:rsidR="00337575" w:rsidRPr="006820AD">
        <w:rPr>
          <w:rFonts w:cs="Arial"/>
          <w:szCs w:val="20"/>
        </w:rPr>
        <w:t xml:space="preserve">dobrovolné, se rozdělují </w:t>
      </w:r>
      <w:r w:rsidR="00BA7A5D" w:rsidRPr="006820AD">
        <w:rPr>
          <w:rFonts w:cs="Arial"/>
          <w:szCs w:val="20"/>
        </w:rPr>
        <w:t>podle plátců (placené zaměstnavatelem za své zaměstnance a</w:t>
      </w:r>
      <w:r w:rsidR="00E164DC" w:rsidRPr="006820AD">
        <w:rPr>
          <w:rFonts w:cs="Arial"/>
          <w:szCs w:val="20"/>
        </w:rPr>
        <w:t> </w:t>
      </w:r>
      <w:r w:rsidR="00BA7A5D" w:rsidRPr="006820AD">
        <w:rPr>
          <w:rFonts w:cs="Arial"/>
          <w:szCs w:val="20"/>
        </w:rPr>
        <w:t>domácnostmi, tj. zaměstnanci, osobami samostatně výdělečně činnými a</w:t>
      </w:r>
      <w:r w:rsidR="00E164DC" w:rsidRPr="006820AD">
        <w:rPr>
          <w:rFonts w:cs="Arial"/>
          <w:szCs w:val="20"/>
        </w:rPr>
        <w:t> </w:t>
      </w:r>
      <w:r w:rsidR="00BA7A5D" w:rsidRPr="006820AD">
        <w:rPr>
          <w:rFonts w:cs="Arial"/>
          <w:szCs w:val="20"/>
        </w:rPr>
        <w:t>samoplátci) a</w:t>
      </w:r>
      <w:r w:rsidR="00E164DC" w:rsidRPr="006820AD">
        <w:rPr>
          <w:rFonts w:cs="Arial"/>
          <w:szCs w:val="20"/>
        </w:rPr>
        <w:t> </w:t>
      </w:r>
      <w:r w:rsidR="00337575" w:rsidRPr="006820AD">
        <w:rPr>
          <w:rFonts w:cs="Arial"/>
          <w:szCs w:val="20"/>
        </w:rPr>
        <w:t>na skutečné</w:t>
      </w:r>
      <w:r w:rsidR="00401143" w:rsidRPr="006820AD">
        <w:rPr>
          <w:rFonts w:cs="Arial"/>
          <w:szCs w:val="20"/>
        </w:rPr>
        <w:t xml:space="preserve"> a </w:t>
      </w:r>
      <w:r w:rsidR="00337575" w:rsidRPr="006820AD">
        <w:rPr>
          <w:rFonts w:cs="Arial"/>
          <w:szCs w:val="20"/>
        </w:rPr>
        <w:t>imputované sociální příspěvky. Skutečné sociální příspěvky zobrazují souhrnně všechny platby těm, kdo poskytují sociální dávky, tj. příspěvky na povinné sociální, zdravotní</w:t>
      </w:r>
      <w:r w:rsidR="00401143" w:rsidRPr="006820AD">
        <w:rPr>
          <w:rFonts w:cs="Arial"/>
          <w:szCs w:val="20"/>
        </w:rPr>
        <w:t xml:space="preserve"> a </w:t>
      </w:r>
      <w:r w:rsidR="00337575" w:rsidRPr="006820AD">
        <w:rPr>
          <w:rFonts w:cs="Arial"/>
          <w:szCs w:val="20"/>
        </w:rPr>
        <w:t>povinné úrazové pojištění</w:t>
      </w:r>
      <w:r w:rsidR="00401143" w:rsidRPr="006820AD">
        <w:rPr>
          <w:rFonts w:cs="Arial"/>
          <w:szCs w:val="20"/>
        </w:rPr>
        <w:t xml:space="preserve"> a </w:t>
      </w:r>
      <w:r w:rsidR="00337575" w:rsidRPr="006820AD">
        <w:rPr>
          <w:rFonts w:cs="Arial"/>
          <w:szCs w:val="20"/>
        </w:rPr>
        <w:t>na penzijní připojištění.</w:t>
      </w:r>
      <w:r w:rsidR="00BA7A5D" w:rsidRPr="006820AD">
        <w:rPr>
          <w:rFonts w:cs="Arial"/>
          <w:szCs w:val="20"/>
        </w:rPr>
        <w:t xml:space="preserve"> </w:t>
      </w:r>
      <w:r w:rsidR="00337575" w:rsidRPr="006820AD">
        <w:rPr>
          <w:rFonts w:cs="Arial"/>
          <w:szCs w:val="20"/>
        </w:rPr>
        <w:t>Imputované sociální příspěvky jsou přímé sociální podpory od zaměstnavatelů. Tato druhá imputace vyplývá</w:t>
      </w:r>
      <w:r w:rsidR="00401143" w:rsidRPr="006820AD">
        <w:rPr>
          <w:rFonts w:cs="Arial"/>
          <w:szCs w:val="20"/>
        </w:rPr>
        <w:t xml:space="preserve"> z </w:t>
      </w:r>
      <w:r w:rsidR="00337575" w:rsidRPr="006820AD">
        <w:rPr>
          <w:rFonts w:cs="Arial"/>
          <w:szCs w:val="20"/>
        </w:rPr>
        <w:t>potřeb vyrovnání vztahu</w:t>
      </w:r>
      <w:r w:rsidR="00401143" w:rsidRPr="006820AD">
        <w:rPr>
          <w:rFonts w:cs="Arial"/>
          <w:szCs w:val="20"/>
        </w:rPr>
        <w:t xml:space="preserve"> k </w:t>
      </w:r>
      <w:r w:rsidR="00337575" w:rsidRPr="006820AD">
        <w:rPr>
          <w:rFonts w:cs="Arial"/>
          <w:szCs w:val="20"/>
        </w:rPr>
        <w:t>sociálním dávkám.</w:t>
      </w:r>
      <w:r w:rsidR="00123391" w:rsidRPr="006820AD">
        <w:rPr>
          <w:rFonts w:cs="Arial"/>
          <w:szCs w:val="20"/>
        </w:rPr>
        <w:t xml:space="preserve"> V</w:t>
      </w:r>
      <w:r w:rsidR="000F6474" w:rsidRPr="006820AD">
        <w:rPr>
          <w:rFonts w:cs="Arial"/>
          <w:szCs w:val="20"/>
        </w:rPr>
        <w:t> </w:t>
      </w:r>
      <w:r w:rsidR="00123391" w:rsidRPr="006820AD">
        <w:rPr>
          <w:rFonts w:cs="Arial"/>
          <w:szCs w:val="20"/>
        </w:rPr>
        <w:t>rámci uvedených příspěvků se také vykazují penzijní a</w:t>
      </w:r>
      <w:r w:rsidR="00E164DC" w:rsidRPr="006820AD">
        <w:rPr>
          <w:rFonts w:cs="Arial"/>
          <w:szCs w:val="20"/>
        </w:rPr>
        <w:t> </w:t>
      </w:r>
      <w:r w:rsidR="00123391" w:rsidRPr="006820AD">
        <w:rPr>
          <w:rFonts w:cs="Arial"/>
          <w:szCs w:val="20"/>
        </w:rPr>
        <w:t>jiné než penzijní sociální příspěvky</w:t>
      </w:r>
      <w:r w:rsidR="006F0695" w:rsidRPr="006820AD">
        <w:rPr>
          <w:rFonts w:cs="Arial"/>
          <w:szCs w:val="20"/>
        </w:rPr>
        <w:t>.</w:t>
      </w:r>
      <w:r w:rsidR="00123391" w:rsidRPr="006820AD">
        <w:rPr>
          <w:rFonts w:cs="Arial"/>
          <w:szCs w:val="20"/>
        </w:rPr>
        <w:t xml:space="preserve"> </w:t>
      </w:r>
      <w:r w:rsidR="00DE544A" w:rsidRPr="006820AD">
        <w:rPr>
          <w:rFonts w:cs="Arial"/>
          <w:szCs w:val="20"/>
        </w:rPr>
        <w:t xml:space="preserve">Součástí sociálních </w:t>
      </w:r>
      <w:r w:rsidR="006820AD" w:rsidRPr="006820AD">
        <w:rPr>
          <w:rFonts w:cs="Arial"/>
          <w:szCs w:val="20"/>
        </w:rPr>
        <w:t>příspěvků je</w:t>
      </w:r>
      <w:r w:rsidR="00960F8B" w:rsidRPr="006820AD">
        <w:rPr>
          <w:rFonts w:cs="Arial"/>
          <w:szCs w:val="20"/>
        </w:rPr>
        <w:t xml:space="preserve"> </w:t>
      </w:r>
      <w:r w:rsidR="00DE544A" w:rsidRPr="006820AD">
        <w:rPr>
          <w:rFonts w:cs="Arial"/>
          <w:szCs w:val="20"/>
        </w:rPr>
        <w:t>také</w:t>
      </w:r>
      <w:r w:rsidR="00960F8B" w:rsidRPr="006820AD">
        <w:rPr>
          <w:rFonts w:cs="Arial"/>
          <w:szCs w:val="20"/>
        </w:rPr>
        <w:t xml:space="preserve"> </w:t>
      </w:r>
      <w:r w:rsidR="00DE544A" w:rsidRPr="006820AD">
        <w:rPr>
          <w:rFonts w:cs="Arial"/>
          <w:szCs w:val="20"/>
        </w:rPr>
        <w:t>platb</w:t>
      </w:r>
      <w:r w:rsidR="00AD25B0" w:rsidRPr="006820AD">
        <w:rPr>
          <w:rFonts w:cs="Arial"/>
          <w:szCs w:val="20"/>
        </w:rPr>
        <w:t>a</w:t>
      </w:r>
      <w:r w:rsidR="00DE544A" w:rsidRPr="006820AD">
        <w:rPr>
          <w:rFonts w:cs="Arial"/>
          <w:szCs w:val="20"/>
        </w:rPr>
        <w:t xml:space="preserve"> za služby poskytované </w:t>
      </w:r>
      <w:r w:rsidR="00611697" w:rsidRPr="006820AD">
        <w:rPr>
          <w:rFonts w:cs="Arial"/>
          <w:szCs w:val="20"/>
        </w:rPr>
        <w:t>korporac</w:t>
      </w:r>
      <w:r w:rsidR="00AD25B0" w:rsidRPr="006820AD">
        <w:rPr>
          <w:rFonts w:cs="Arial"/>
          <w:szCs w:val="20"/>
        </w:rPr>
        <w:t>emi</w:t>
      </w:r>
      <w:r w:rsidR="00611697" w:rsidRPr="006820AD">
        <w:rPr>
          <w:rFonts w:cs="Arial"/>
          <w:szCs w:val="20"/>
        </w:rPr>
        <w:t>,</w:t>
      </w:r>
      <w:r w:rsidR="00DE544A" w:rsidRPr="006820AD">
        <w:rPr>
          <w:rFonts w:cs="Arial"/>
          <w:szCs w:val="20"/>
        </w:rPr>
        <w:t xml:space="preserve"> které sociální </w:t>
      </w:r>
      <w:r w:rsidR="00611697" w:rsidRPr="006820AD">
        <w:rPr>
          <w:rFonts w:cs="Arial"/>
          <w:szCs w:val="20"/>
        </w:rPr>
        <w:t>příspěvky</w:t>
      </w:r>
      <w:r w:rsidR="00DE544A" w:rsidRPr="006820AD">
        <w:rPr>
          <w:rFonts w:cs="Arial"/>
          <w:szCs w:val="20"/>
        </w:rPr>
        <w:t xml:space="preserve"> spravují</w:t>
      </w:r>
      <w:r w:rsidR="009542DF" w:rsidRPr="006820AD">
        <w:rPr>
          <w:rFonts w:cs="Arial"/>
          <w:szCs w:val="20"/>
        </w:rPr>
        <w:t>.</w:t>
      </w:r>
      <w:r w:rsidR="001311BF" w:rsidRPr="006820AD">
        <w:rPr>
          <w:rFonts w:cs="Arial"/>
          <w:szCs w:val="20"/>
        </w:rPr>
        <w:t xml:space="preserve"> </w:t>
      </w:r>
      <w:r w:rsidR="006348CB" w:rsidRPr="006820AD">
        <w:rPr>
          <w:rFonts w:cs="Arial"/>
          <w:szCs w:val="20"/>
        </w:rPr>
        <w:t xml:space="preserve">Příjmy </w:t>
      </w:r>
      <w:r w:rsidR="00F5573D" w:rsidRPr="006820AD">
        <w:rPr>
          <w:rFonts w:cs="Arial"/>
          <w:szCs w:val="20"/>
        </w:rPr>
        <w:t xml:space="preserve">vládních institucí </w:t>
      </w:r>
      <w:r w:rsidR="006348CB" w:rsidRPr="006820AD">
        <w:rPr>
          <w:rFonts w:cs="Arial"/>
          <w:szCs w:val="20"/>
        </w:rPr>
        <w:t>ze sociálních příspěvků jsou upraveny metodou časového posunu.</w:t>
      </w:r>
    </w:p>
    <w:p w:rsidR="00053416" w:rsidRPr="006820AD" w:rsidRDefault="00337575" w:rsidP="0059510D">
      <w:pPr>
        <w:spacing w:before="120" w:after="0"/>
        <w:ind w:firstLine="709"/>
        <w:rPr>
          <w:rFonts w:cs="Arial"/>
          <w:b/>
          <w:szCs w:val="20"/>
        </w:rPr>
      </w:pPr>
      <w:r w:rsidRPr="006820AD">
        <w:rPr>
          <w:rFonts w:cs="Arial"/>
          <w:b/>
          <w:szCs w:val="20"/>
        </w:rPr>
        <w:t>Sociální dávky jiné než naturální sociální transfery (D.62)</w:t>
      </w:r>
      <w:r w:rsidRPr="006820AD">
        <w:rPr>
          <w:rFonts w:cs="Arial"/>
          <w:szCs w:val="20"/>
        </w:rPr>
        <w:t xml:space="preserve"> obsahují dávky vyplývající</w:t>
      </w:r>
      <w:r w:rsidR="00401143" w:rsidRPr="006820AD">
        <w:rPr>
          <w:rFonts w:cs="Arial"/>
          <w:szCs w:val="20"/>
        </w:rPr>
        <w:t xml:space="preserve"> z</w:t>
      </w:r>
      <w:r w:rsidR="00683584" w:rsidRPr="006820AD">
        <w:rPr>
          <w:rFonts w:cs="Arial"/>
          <w:szCs w:val="20"/>
        </w:rPr>
        <w:t> </w:t>
      </w:r>
      <w:r w:rsidRPr="006820AD">
        <w:rPr>
          <w:rFonts w:cs="Arial"/>
          <w:szCs w:val="20"/>
        </w:rPr>
        <w:t>účasti</w:t>
      </w:r>
      <w:r w:rsidR="00683584" w:rsidRPr="006820AD">
        <w:rPr>
          <w:rFonts w:cs="Arial"/>
          <w:szCs w:val="20"/>
        </w:rPr>
        <w:t xml:space="preserve"> v programech </w:t>
      </w:r>
      <w:r w:rsidR="00AD25B0" w:rsidRPr="006820AD">
        <w:rPr>
          <w:rFonts w:cs="Arial"/>
          <w:szCs w:val="20"/>
        </w:rPr>
        <w:t xml:space="preserve">sociálního </w:t>
      </w:r>
      <w:r w:rsidR="00683584" w:rsidRPr="006820AD">
        <w:rPr>
          <w:rFonts w:cs="Arial"/>
          <w:szCs w:val="20"/>
        </w:rPr>
        <w:t>pojištění</w:t>
      </w:r>
      <w:r w:rsidRPr="006820AD">
        <w:rPr>
          <w:rFonts w:cs="Arial"/>
          <w:szCs w:val="20"/>
        </w:rPr>
        <w:t>,</w:t>
      </w:r>
      <w:r w:rsidR="00401143" w:rsidRPr="006820AD">
        <w:rPr>
          <w:rFonts w:cs="Arial"/>
          <w:szCs w:val="20"/>
        </w:rPr>
        <w:t xml:space="preserve"> </w:t>
      </w:r>
      <w:r w:rsidR="00683584" w:rsidRPr="006820AD">
        <w:rPr>
          <w:rFonts w:cs="Arial"/>
          <w:szCs w:val="20"/>
        </w:rPr>
        <w:t xml:space="preserve">tj. </w:t>
      </w:r>
      <w:r w:rsidR="00C35DB9" w:rsidRPr="006820AD">
        <w:rPr>
          <w:rFonts w:cs="Arial"/>
          <w:szCs w:val="20"/>
        </w:rPr>
        <w:t>v rámci sociálního zabezpečení (</w:t>
      </w:r>
      <w:r w:rsidR="00B80EA1" w:rsidRPr="006820AD">
        <w:rPr>
          <w:rFonts w:cs="Arial"/>
          <w:szCs w:val="20"/>
        </w:rPr>
        <w:t xml:space="preserve">všeobecného sociálního pojištění </w:t>
      </w:r>
      <w:r w:rsidR="001311BF" w:rsidRPr="006820AD">
        <w:rPr>
          <w:rFonts w:cs="Arial"/>
          <w:szCs w:val="20"/>
        </w:rPr>
        <w:t>a</w:t>
      </w:r>
      <w:r w:rsidR="000F6474" w:rsidRPr="006820AD">
        <w:rPr>
          <w:rFonts w:cs="Arial"/>
          <w:szCs w:val="20"/>
        </w:rPr>
        <w:t> </w:t>
      </w:r>
      <w:r w:rsidR="00B80EA1" w:rsidRPr="006820AD">
        <w:rPr>
          <w:rFonts w:cs="Arial"/>
          <w:szCs w:val="20"/>
        </w:rPr>
        <w:t xml:space="preserve">povinného úrazového pojištění, </w:t>
      </w:r>
      <w:r w:rsidRPr="006820AD">
        <w:rPr>
          <w:rFonts w:cs="Arial"/>
          <w:szCs w:val="20"/>
        </w:rPr>
        <w:t>které platí zaměstnavatel za své zaměstnance)</w:t>
      </w:r>
      <w:r w:rsidR="00401143" w:rsidRPr="006820AD">
        <w:rPr>
          <w:rFonts w:cs="Arial"/>
          <w:szCs w:val="20"/>
        </w:rPr>
        <w:t xml:space="preserve"> a</w:t>
      </w:r>
      <w:r w:rsidR="00C35DB9" w:rsidRPr="006820AD">
        <w:rPr>
          <w:rFonts w:cs="Arial"/>
          <w:szCs w:val="20"/>
        </w:rPr>
        <w:t> </w:t>
      </w:r>
      <w:r w:rsidRPr="006820AD">
        <w:rPr>
          <w:rFonts w:cs="Arial"/>
          <w:szCs w:val="20"/>
        </w:rPr>
        <w:t>penzijní</w:t>
      </w:r>
      <w:r w:rsidR="00C35DB9" w:rsidRPr="006820AD">
        <w:rPr>
          <w:rFonts w:cs="Arial"/>
          <w:szCs w:val="20"/>
        </w:rPr>
        <w:t xml:space="preserve">ho </w:t>
      </w:r>
      <w:r w:rsidRPr="006820AD">
        <w:rPr>
          <w:rFonts w:cs="Arial"/>
          <w:szCs w:val="20"/>
        </w:rPr>
        <w:t xml:space="preserve">připojištění. Dále jsou obsaženy peněžní sociální dávky hrazené </w:t>
      </w:r>
      <w:r w:rsidR="00AD25B0" w:rsidRPr="006820AD">
        <w:rPr>
          <w:rFonts w:cs="Arial"/>
          <w:szCs w:val="20"/>
        </w:rPr>
        <w:t>obcemi (</w:t>
      </w:r>
      <w:r w:rsidR="00683584" w:rsidRPr="006820AD">
        <w:rPr>
          <w:rFonts w:cs="Arial"/>
          <w:szCs w:val="20"/>
        </w:rPr>
        <w:t>z rozpočtu</w:t>
      </w:r>
      <w:r w:rsidR="0055771F" w:rsidRPr="006820AD">
        <w:rPr>
          <w:rFonts w:cs="Arial"/>
          <w:szCs w:val="20"/>
        </w:rPr>
        <w:t>,</w:t>
      </w:r>
      <w:r w:rsidR="00683584" w:rsidRPr="006820AD">
        <w:rPr>
          <w:rFonts w:cs="Arial"/>
          <w:szCs w:val="20"/>
        </w:rPr>
        <w:t xml:space="preserve"> </w:t>
      </w:r>
      <w:r w:rsidR="00C35DB9" w:rsidRPr="006820AD">
        <w:rPr>
          <w:rFonts w:cs="Arial"/>
          <w:szCs w:val="20"/>
        </w:rPr>
        <w:t xml:space="preserve">mimo programy pojištění) </w:t>
      </w:r>
      <w:r w:rsidR="00401143" w:rsidRPr="006820AD">
        <w:rPr>
          <w:rFonts w:cs="Arial"/>
          <w:szCs w:val="20"/>
        </w:rPr>
        <w:t>v </w:t>
      </w:r>
      <w:r w:rsidRPr="006820AD">
        <w:rPr>
          <w:rFonts w:cs="Arial"/>
          <w:szCs w:val="20"/>
        </w:rPr>
        <w:t>rámci péče</w:t>
      </w:r>
      <w:r w:rsidR="00401143" w:rsidRPr="006820AD">
        <w:rPr>
          <w:rFonts w:cs="Arial"/>
          <w:szCs w:val="20"/>
        </w:rPr>
        <w:t xml:space="preserve"> o </w:t>
      </w:r>
      <w:r w:rsidRPr="006820AD">
        <w:rPr>
          <w:rFonts w:cs="Arial"/>
          <w:szCs w:val="20"/>
        </w:rPr>
        <w:t>rodinu nebo</w:t>
      </w:r>
      <w:r w:rsidR="00401143" w:rsidRPr="006820AD">
        <w:rPr>
          <w:rFonts w:cs="Arial"/>
          <w:szCs w:val="20"/>
        </w:rPr>
        <w:t xml:space="preserve"> o </w:t>
      </w:r>
      <w:r w:rsidRPr="006820AD">
        <w:rPr>
          <w:rFonts w:cs="Arial"/>
          <w:szCs w:val="20"/>
        </w:rPr>
        <w:t>staré občany</w:t>
      </w:r>
      <w:r w:rsidR="00401143" w:rsidRPr="006820AD">
        <w:rPr>
          <w:rFonts w:cs="Arial"/>
          <w:szCs w:val="20"/>
        </w:rPr>
        <w:t xml:space="preserve"> a </w:t>
      </w:r>
      <w:r w:rsidRPr="006820AD">
        <w:rPr>
          <w:rFonts w:cs="Arial"/>
          <w:szCs w:val="20"/>
        </w:rPr>
        <w:t>náhrada mzdy (nemocenské) hrazená zaměstnavatelem</w:t>
      </w:r>
      <w:r w:rsidR="00401143" w:rsidRPr="006820AD">
        <w:rPr>
          <w:rFonts w:cs="Arial"/>
          <w:szCs w:val="20"/>
        </w:rPr>
        <w:t xml:space="preserve"> v </w:t>
      </w:r>
      <w:r w:rsidRPr="006820AD">
        <w:rPr>
          <w:rFonts w:cs="Arial"/>
          <w:szCs w:val="20"/>
        </w:rPr>
        <w:t>období pracovní neschopnosti jejich zaměstnanců.</w:t>
      </w:r>
      <w:r w:rsidR="00611697" w:rsidRPr="006820AD">
        <w:rPr>
          <w:rFonts w:cs="Arial"/>
          <w:szCs w:val="20"/>
        </w:rPr>
        <w:t xml:space="preserve"> Sociální dávky se sledují v rozdělení na dávky z penzijního </w:t>
      </w:r>
      <w:r w:rsidR="00012FD9" w:rsidRPr="006820AD">
        <w:rPr>
          <w:rFonts w:cs="Arial"/>
          <w:szCs w:val="20"/>
        </w:rPr>
        <w:t>pojištění, ostatní</w:t>
      </w:r>
      <w:r w:rsidR="00253C89" w:rsidRPr="006820AD">
        <w:rPr>
          <w:rFonts w:cs="Arial"/>
          <w:szCs w:val="20"/>
        </w:rPr>
        <w:t xml:space="preserve"> dávky</w:t>
      </w:r>
      <w:r w:rsidR="00C35DB9" w:rsidRPr="006820AD">
        <w:rPr>
          <w:rFonts w:cs="Arial"/>
          <w:szCs w:val="20"/>
        </w:rPr>
        <w:t xml:space="preserve"> sociálního pojištění a</w:t>
      </w:r>
      <w:r w:rsidR="000F6474" w:rsidRPr="006820AD">
        <w:rPr>
          <w:rFonts w:cs="Arial"/>
          <w:szCs w:val="20"/>
        </w:rPr>
        <w:t> </w:t>
      </w:r>
      <w:r w:rsidR="00C35DB9" w:rsidRPr="006820AD">
        <w:rPr>
          <w:rFonts w:cs="Arial"/>
          <w:szCs w:val="20"/>
        </w:rPr>
        <w:t>sociální výpomocné dávky</w:t>
      </w:r>
      <w:r w:rsidR="00053416"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Ostatní běžné transfery (D.7)</w:t>
      </w:r>
      <w:r w:rsidRPr="006820AD">
        <w:rPr>
          <w:rFonts w:cs="Arial"/>
          <w:szCs w:val="20"/>
        </w:rPr>
        <w:t xml:space="preserve"> </w:t>
      </w:r>
      <w:r w:rsidR="002C4E1D" w:rsidRPr="006820AD">
        <w:rPr>
          <w:rFonts w:cs="Arial"/>
          <w:szCs w:val="20"/>
        </w:rPr>
        <w:t>zahrnují</w:t>
      </w:r>
      <w:r w:rsidRPr="006820AD">
        <w:rPr>
          <w:rFonts w:cs="Arial"/>
          <w:szCs w:val="20"/>
        </w:rPr>
        <w:t xml:space="preserve"> platby neživotního pojištění</w:t>
      </w:r>
      <w:r w:rsidR="00476947" w:rsidRPr="006820AD">
        <w:rPr>
          <w:rFonts w:cs="Arial"/>
          <w:szCs w:val="20"/>
        </w:rPr>
        <w:t xml:space="preserve"> a</w:t>
      </w:r>
      <w:r w:rsidR="00E96779" w:rsidRPr="006820AD">
        <w:rPr>
          <w:rFonts w:cs="Arial"/>
          <w:szCs w:val="20"/>
        </w:rPr>
        <w:t> </w:t>
      </w:r>
      <w:r w:rsidR="00476947" w:rsidRPr="006820AD">
        <w:rPr>
          <w:rFonts w:cs="Arial"/>
          <w:szCs w:val="20"/>
        </w:rPr>
        <w:t>zajistné</w:t>
      </w:r>
      <w:r w:rsidRPr="006820AD">
        <w:rPr>
          <w:rFonts w:cs="Arial"/>
          <w:szCs w:val="20"/>
        </w:rPr>
        <w:t>,</w:t>
      </w:r>
      <w:r w:rsidR="00476947" w:rsidRPr="006820AD">
        <w:rPr>
          <w:rFonts w:cs="Arial"/>
          <w:szCs w:val="20"/>
        </w:rPr>
        <w:t xml:space="preserve"> náhrady z neživotního pojištění,</w:t>
      </w:r>
      <w:r w:rsidRPr="006820AD">
        <w:rPr>
          <w:rFonts w:cs="Arial"/>
          <w:szCs w:val="20"/>
        </w:rPr>
        <w:t xml:space="preserve"> platby uvnitř</w:t>
      </w:r>
      <w:r w:rsidR="00476947" w:rsidRPr="006820AD">
        <w:rPr>
          <w:rFonts w:cs="Arial"/>
          <w:szCs w:val="20"/>
        </w:rPr>
        <w:t xml:space="preserve"> sektoru vládních institucí</w:t>
      </w:r>
      <w:r w:rsidRPr="006820AD">
        <w:rPr>
          <w:rFonts w:cs="Arial"/>
          <w:szCs w:val="20"/>
        </w:rPr>
        <w:t xml:space="preserve">, </w:t>
      </w:r>
      <w:r w:rsidR="007227D7" w:rsidRPr="006820AD">
        <w:rPr>
          <w:rFonts w:cs="Arial"/>
          <w:szCs w:val="20"/>
        </w:rPr>
        <w:t>běžn</w:t>
      </w:r>
      <w:r w:rsidR="007227D7">
        <w:rPr>
          <w:rFonts w:cs="Arial"/>
          <w:szCs w:val="20"/>
        </w:rPr>
        <w:t>ou</w:t>
      </w:r>
      <w:r w:rsidR="007227D7" w:rsidRPr="006820AD">
        <w:rPr>
          <w:rFonts w:cs="Arial"/>
          <w:szCs w:val="20"/>
        </w:rPr>
        <w:t xml:space="preserve"> </w:t>
      </w:r>
      <w:r w:rsidRPr="006820AD">
        <w:rPr>
          <w:rFonts w:cs="Arial"/>
          <w:szCs w:val="20"/>
        </w:rPr>
        <w:t xml:space="preserve">mezinárodní </w:t>
      </w:r>
      <w:r w:rsidR="007227D7" w:rsidRPr="006820AD">
        <w:rPr>
          <w:rFonts w:cs="Arial"/>
          <w:szCs w:val="20"/>
        </w:rPr>
        <w:t>spoluprác</w:t>
      </w:r>
      <w:r w:rsidR="007227D7">
        <w:rPr>
          <w:rFonts w:cs="Arial"/>
          <w:szCs w:val="20"/>
        </w:rPr>
        <w:t>i</w:t>
      </w:r>
      <w:r w:rsidR="007227D7" w:rsidRPr="006820AD">
        <w:rPr>
          <w:rFonts w:cs="Arial"/>
          <w:szCs w:val="20"/>
        </w:rPr>
        <w:t xml:space="preserve"> </w:t>
      </w:r>
      <w:r w:rsidR="00401143" w:rsidRPr="006820AD">
        <w:rPr>
          <w:rFonts w:cs="Arial"/>
          <w:szCs w:val="20"/>
        </w:rPr>
        <w:t>a </w:t>
      </w:r>
      <w:r w:rsidR="00476947" w:rsidRPr="006820AD">
        <w:rPr>
          <w:rFonts w:cs="Arial"/>
          <w:szCs w:val="20"/>
        </w:rPr>
        <w:t>jiné</w:t>
      </w:r>
      <w:r w:rsidRPr="006820AD">
        <w:rPr>
          <w:rFonts w:cs="Arial"/>
          <w:szCs w:val="20"/>
        </w:rPr>
        <w:t xml:space="preserve"> běžné transfery. Neživotní pojištění je zachyceno jako čisté pojistné (tj. pojistné snížené</w:t>
      </w:r>
      <w:r w:rsidR="00401143" w:rsidRPr="006820AD">
        <w:rPr>
          <w:rFonts w:cs="Arial"/>
          <w:szCs w:val="20"/>
        </w:rPr>
        <w:t xml:space="preserve"> o </w:t>
      </w:r>
      <w:r w:rsidRPr="006820AD">
        <w:rPr>
          <w:rFonts w:cs="Arial"/>
          <w:szCs w:val="20"/>
        </w:rPr>
        <w:t>hodnotu pojišťovacích služeb)</w:t>
      </w:r>
      <w:r w:rsidR="00401143" w:rsidRPr="006820AD">
        <w:rPr>
          <w:rFonts w:cs="Arial"/>
          <w:szCs w:val="20"/>
        </w:rPr>
        <w:t xml:space="preserve"> a </w:t>
      </w:r>
      <w:r w:rsidRPr="006820AD">
        <w:rPr>
          <w:rFonts w:cs="Arial"/>
          <w:szCs w:val="20"/>
        </w:rPr>
        <w:t>jako pojistné náhrady; nezahrnují se transakce související se životním pojištěním, penzijním připojištěním ani se všeobecným sociálním</w:t>
      </w:r>
      <w:r w:rsidR="00401143" w:rsidRPr="006820AD">
        <w:rPr>
          <w:rFonts w:cs="Arial"/>
          <w:szCs w:val="20"/>
        </w:rPr>
        <w:t xml:space="preserve"> a </w:t>
      </w:r>
      <w:r w:rsidRPr="006820AD">
        <w:rPr>
          <w:rFonts w:cs="Arial"/>
          <w:szCs w:val="20"/>
        </w:rPr>
        <w:t>zdravotním pojištěním. Běžné transfery uvnitř sektoru vládních institucí obsahují neinvestiční transfery mezi státním rozpočtem</w:t>
      </w:r>
      <w:r w:rsidR="00401143" w:rsidRPr="006820AD">
        <w:rPr>
          <w:rFonts w:cs="Arial"/>
          <w:szCs w:val="20"/>
        </w:rPr>
        <w:t xml:space="preserve"> a </w:t>
      </w:r>
      <w:r w:rsidRPr="006820AD">
        <w:rPr>
          <w:rFonts w:cs="Arial"/>
          <w:szCs w:val="20"/>
        </w:rPr>
        <w:t xml:space="preserve">rozpočty orgánů místních vládních institucí; transfery mezi jednotkami stejného subsektoru sektoru vládních institucí jsou </w:t>
      </w:r>
      <w:r w:rsidR="00476947" w:rsidRPr="006820AD">
        <w:rPr>
          <w:rFonts w:cs="Arial"/>
          <w:szCs w:val="20"/>
        </w:rPr>
        <w:t xml:space="preserve">konsolidovány </w:t>
      </w:r>
      <w:r w:rsidRPr="006820AD">
        <w:rPr>
          <w:rFonts w:cs="Arial"/>
          <w:szCs w:val="20"/>
        </w:rPr>
        <w:t>(např. mezi státním rozpočtem</w:t>
      </w:r>
      <w:r w:rsidR="00401143" w:rsidRPr="006820AD">
        <w:rPr>
          <w:rFonts w:cs="Arial"/>
          <w:szCs w:val="20"/>
        </w:rPr>
        <w:t xml:space="preserve"> a </w:t>
      </w:r>
      <w:r w:rsidRPr="006820AD">
        <w:rPr>
          <w:rFonts w:cs="Arial"/>
          <w:szCs w:val="20"/>
        </w:rPr>
        <w:t>veřejnými vysokými školami). Běžná mezinárodní spolupráce představuje transfery mezi vládou Č</w:t>
      </w:r>
      <w:r w:rsidR="00553F04" w:rsidRPr="006820AD">
        <w:rPr>
          <w:rFonts w:cs="Arial"/>
          <w:szCs w:val="20"/>
        </w:rPr>
        <w:t>eské republiky</w:t>
      </w:r>
      <w:r w:rsidR="00401143" w:rsidRPr="006820AD">
        <w:rPr>
          <w:rFonts w:cs="Arial"/>
          <w:szCs w:val="20"/>
        </w:rPr>
        <w:t xml:space="preserve"> a </w:t>
      </w:r>
      <w:r w:rsidRPr="006820AD">
        <w:rPr>
          <w:rFonts w:cs="Arial"/>
          <w:szCs w:val="20"/>
        </w:rPr>
        <w:t>vládami jiných zemí nebo mezinárodními organizacemi (např. platby</w:t>
      </w:r>
      <w:r w:rsidR="00401143" w:rsidRPr="006820AD">
        <w:rPr>
          <w:rFonts w:cs="Arial"/>
          <w:szCs w:val="20"/>
        </w:rPr>
        <w:t xml:space="preserve"> v </w:t>
      </w:r>
      <w:r w:rsidRPr="006820AD">
        <w:rPr>
          <w:rFonts w:cs="Arial"/>
          <w:szCs w:val="20"/>
        </w:rPr>
        <w:t>rámci Evropské unie, OSN nebo dotace</w:t>
      </w:r>
      <w:r w:rsidR="00401143" w:rsidRPr="006820AD">
        <w:rPr>
          <w:rFonts w:cs="Arial"/>
          <w:szCs w:val="20"/>
        </w:rPr>
        <w:t xml:space="preserve"> z </w:t>
      </w:r>
      <w:r w:rsidRPr="006820AD">
        <w:rPr>
          <w:rFonts w:cs="Arial"/>
          <w:szCs w:val="20"/>
        </w:rPr>
        <w:t>fondů EU, potravinovou</w:t>
      </w:r>
      <w:r w:rsidR="002C28D1">
        <w:rPr>
          <w:rFonts w:cs="Arial"/>
          <w:szCs w:val="20"/>
        </w:rPr>
        <w:t xml:space="preserve"> pomoc</w:t>
      </w:r>
      <w:r w:rsidRPr="006820AD">
        <w:rPr>
          <w:rFonts w:cs="Arial"/>
          <w:szCs w:val="20"/>
        </w:rPr>
        <w:t>, technickou</w:t>
      </w:r>
      <w:r w:rsidR="002C28D1">
        <w:rPr>
          <w:rFonts w:cs="Arial"/>
          <w:szCs w:val="20"/>
        </w:rPr>
        <w:t xml:space="preserve"> pomoc</w:t>
      </w:r>
      <w:r w:rsidR="00401143" w:rsidRPr="006820AD">
        <w:rPr>
          <w:rFonts w:cs="Arial"/>
          <w:szCs w:val="20"/>
        </w:rPr>
        <w:t xml:space="preserve"> a </w:t>
      </w:r>
      <w:r w:rsidRPr="006820AD">
        <w:rPr>
          <w:rFonts w:cs="Arial"/>
          <w:szCs w:val="20"/>
        </w:rPr>
        <w:t xml:space="preserve">jinou výpomoc). Ostatní běžné transfery pak zahrnují </w:t>
      </w:r>
      <w:r w:rsidR="00476947" w:rsidRPr="006820AD">
        <w:rPr>
          <w:rFonts w:cs="Arial"/>
          <w:szCs w:val="20"/>
        </w:rPr>
        <w:t xml:space="preserve">běžné transfery pro </w:t>
      </w:r>
      <w:r w:rsidR="00012FD9" w:rsidRPr="006820AD">
        <w:rPr>
          <w:rFonts w:cs="Arial"/>
          <w:szCs w:val="20"/>
        </w:rPr>
        <w:t>neziskové instituce sloužící domácnostem</w:t>
      </w:r>
      <w:r w:rsidR="00476947" w:rsidRPr="006820AD">
        <w:rPr>
          <w:rFonts w:cs="Arial"/>
          <w:szCs w:val="20"/>
        </w:rPr>
        <w:t xml:space="preserve"> (</w:t>
      </w:r>
      <w:r w:rsidRPr="006820AD">
        <w:rPr>
          <w:rFonts w:cs="Arial"/>
          <w:szCs w:val="20"/>
        </w:rPr>
        <w:t>členské příspěvky</w:t>
      </w:r>
      <w:r w:rsidR="00401143" w:rsidRPr="006820AD">
        <w:rPr>
          <w:rFonts w:cs="Arial"/>
          <w:szCs w:val="20"/>
        </w:rPr>
        <w:t xml:space="preserve"> a </w:t>
      </w:r>
      <w:r w:rsidRPr="006820AD">
        <w:rPr>
          <w:rFonts w:cs="Arial"/>
          <w:szCs w:val="20"/>
        </w:rPr>
        <w:t>finanční podpory politickým, odborovým, církevním</w:t>
      </w:r>
      <w:r w:rsidR="00401143" w:rsidRPr="006820AD">
        <w:rPr>
          <w:rFonts w:cs="Arial"/>
          <w:szCs w:val="20"/>
        </w:rPr>
        <w:t xml:space="preserve"> a </w:t>
      </w:r>
      <w:r w:rsidRPr="006820AD">
        <w:rPr>
          <w:rFonts w:cs="Arial"/>
          <w:szCs w:val="20"/>
        </w:rPr>
        <w:t>podobným institucím, platby na humanitární účely</w:t>
      </w:r>
      <w:r w:rsidR="00476947" w:rsidRPr="006820AD">
        <w:rPr>
          <w:rFonts w:cs="Arial"/>
          <w:szCs w:val="20"/>
        </w:rPr>
        <w:t>),</w:t>
      </w:r>
      <w:r w:rsidRPr="006820AD">
        <w:rPr>
          <w:rFonts w:cs="Arial"/>
          <w:szCs w:val="20"/>
        </w:rPr>
        <w:t xml:space="preserve"> </w:t>
      </w:r>
      <w:r w:rsidR="00476947" w:rsidRPr="006820AD">
        <w:rPr>
          <w:rFonts w:cs="Arial"/>
          <w:szCs w:val="20"/>
        </w:rPr>
        <w:t>běžné transfery mezi domácnostmi (</w:t>
      </w:r>
      <w:r w:rsidRPr="006820AD">
        <w:rPr>
          <w:rFonts w:cs="Arial"/>
          <w:szCs w:val="20"/>
        </w:rPr>
        <w:t>finanční pomoci</w:t>
      </w:r>
      <w:r w:rsidR="00401143" w:rsidRPr="006820AD">
        <w:rPr>
          <w:rFonts w:cs="Arial"/>
          <w:szCs w:val="20"/>
        </w:rPr>
        <w:t xml:space="preserve"> a </w:t>
      </w:r>
      <w:r w:rsidRPr="006820AD">
        <w:rPr>
          <w:rFonts w:cs="Arial"/>
          <w:szCs w:val="20"/>
        </w:rPr>
        <w:t>dary od příbuzných</w:t>
      </w:r>
      <w:r w:rsidR="00401143" w:rsidRPr="006820AD">
        <w:rPr>
          <w:rFonts w:cs="Arial"/>
          <w:szCs w:val="20"/>
        </w:rPr>
        <w:t xml:space="preserve"> a </w:t>
      </w:r>
      <w:r w:rsidR="00894619" w:rsidRPr="006820AD">
        <w:rPr>
          <w:rFonts w:cs="Arial"/>
          <w:szCs w:val="20"/>
        </w:rPr>
        <w:t>částky výživného vč</w:t>
      </w:r>
      <w:r w:rsidR="00680315" w:rsidRPr="006820AD">
        <w:rPr>
          <w:rFonts w:cs="Arial"/>
          <w:szCs w:val="20"/>
        </w:rPr>
        <w:t>etně</w:t>
      </w:r>
      <w:r w:rsidRPr="006820AD">
        <w:rPr>
          <w:rFonts w:cs="Arial"/>
          <w:szCs w:val="20"/>
        </w:rPr>
        <w:t xml:space="preserve"> soukrom</w:t>
      </w:r>
      <w:r w:rsidR="00670A1D" w:rsidRPr="006820AD">
        <w:rPr>
          <w:rFonts w:cs="Arial"/>
          <w:szCs w:val="20"/>
        </w:rPr>
        <w:t>ých</w:t>
      </w:r>
      <w:r w:rsidRPr="006820AD">
        <w:rPr>
          <w:rFonts w:cs="Arial"/>
          <w:szCs w:val="20"/>
        </w:rPr>
        <w:t xml:space="preserve"> mezinárodní</w:t>
      </w:r>
      <w:r w:rsidR="00670A1D" w:rsidRPr="006820AD">
        <w:rPr>
          <w:rFonts w:cs="Arial"/>
          <w:szCs w:val="20"/>
        </w:rPr>
        <w:t>ch</w:t>
      </w:r>
      <w:r w:rsidRPr="006820AD">
        <w:rPr>
          <w:rFonts w:cs="Arial"/>
          <w:szCs w:val="20"/>
        </w:rPr>
        <w:t xml:space="preserve"> transfer</w:t>
      </w:r>
      <w:r w:rsidR="00670A1D" w:rsidRPr="006820AD">
        <w:rPr>
          <w:rFonts w:cs="Arial"/>
          <w:szCs w:val="20"/>
        </w:rPr>
        <w:t>ů</w:t>
      </w:r>
      <w:r w:rsidRPr="006820AD">
        <w:rPr>
          <w:rFonts w:cs="Arial"/>
          <w:szCs w:val="20"/>
        </w:rPr>
        <w:t>)</w:t>
      </w:r>
      <w:r w:rsidR="00670A1D" w:rsidRPr="006820AD">
        <w:rPr>
          <w:rFonts w:cs="Arial"/>
          <w:szCs w:val="20"/>
        </w:rPr>
        <w:t>,</w:t>
      </w:r>
      <w:r w:rsidR="00401143" w:rsidRPr="006820AD">
        <w:rPr>
          <w:rFonts w:cs="Arial"/>
          <w:szCs w:val="20"/>
        </w:rPr>
        <w:t xml:space="preserve"> a </w:t>
      </w:r>
      <w:r w:rsidRPr="006820AD">
        <w:rPr>
          <w:rFonts w:cs="Arial"/>
          <w:szCs w:val="20"/>
        </w:rPr>
        <w:t>jiné transfery, které nebyly zahrnuty</w:t>
      </w:r>
      <w:r w:rsidR="00401143" w:rsidRPr="006820AD">
        <w:rPr>
          <w:rFonts w:cs="Arial"/>
          <w:szCs w:val="20"/>
        </w:rPr>
        <w:t xml:space="preserve"> v </w:t>
      </w:r>
      <w:r w:rsidRPr="006820AD">
        <w:rPr>
          <w:rFonts w:cs="Arial"/>
          <w:szCs w:val="20"/>
        </w:rPr>
        <w:t xml:space="preserve">předchozích položkách (např. </w:t>
      </w:r>
      <w:r w:rsidR="00670A1D" w:rsidRPr="006820AD">
        <w:rPr>
          <w:rFonts w:cs="Arial"/>
          <w:szCs w:val="20"/>
        </w:rPr>
        <w:t xml:space="preserve">penále, </w:t>
      </w:r>
      <w:r w:rsidRPr="006820AD">
        <w:rPr>
          <w:rFonts w:cs="Arial"/>
          <w:szCs w:val="20"/>
        </w:rPr>
        <w:t>pokuty ve správním</w:t>
      </w:r>
      <w:r w:rsidR="00401143" w:rsidRPr="006820AD">
        <w:rPr>
          <w:rFonts w:cs="Arial"/>
          <w:szCs w:val="20"/>
        </w:rPr>
        <w:t xml:space="preserve"> a </w:t>
      </w:r>
      <w:r w:rsidRPr="006820AD">
        <w:rPr>
          <w:rFonts w:cs="Arial"/>
          <w:szCs w:val="20"/>
        </w:rPr>
        <w:t xml:space="preserve">blokovém řízení, </w:t>
      </w:r>
      <w:r w:rsidR="00670A1D" w:rsidRPr="006820AD">
        <w:rPr>
          <w:rFonts w:cs="Arial"/>
          <w:szCs w:val="20"/>
        </w:rPr>
        <w:t xml:space="preserve">výhry, resp. sázky do výše výher, platby odškodného </w:t>
      </w:r>
      <w:r w:rsidR="000F6474" w:rsidRPr="006820AD">
        <w:rPr>
          <w:rFonts w:cs="Arial"/>
          <w:szCs w:val="20"/>
        </w:rPr>
        <w:t>–</w:t>
      </w:r>
      <w:r w:rsidR="00670A1D" w:rsidRPr="006820AD">
        <w:rPr>
          <w:rFonts w:cs="Arial"/>
          <w:szCs w:val="20"/>
        </w:rPr>
        <w:t xml:space="preserve"> </w:t>
      </w:r>
      <w:r w:rsidRPr="006820AD">
        <w:rPr>
          <w:rFonts w:cs="Arial"/>
          <w:szCs w:val="20"/>
        </w:rPr>
        <w:t>sankční</w:t>
      </w:r>
      <w:r w:rsidR="00401143" w:rsidRPr="006820AD">
        <w:rPr>
          <w:rFonts w:cs="Arial"/>
          <w:szCs w:val="20"/>
        </w:rPr>
        <w:t xml:space="preserve"> a </w:t>
      </w:r>
      <w:r w:rsidRPr="006820AD">
        <w:rPr>
          <w:rFonts w:cs="Arial"/>
          <w:szCs w:val="20"/>
        </w:rPr>
        <w:t>regresní náhrady apod.)</w:t>
      </w:r>
      <w:r w:rsidR="00670A1D" w:rsidRPr="006820AD">
        <w:rPr>
          <w:rFonts w:cs="Arial"/>
          <w:szCs w:val="20"/>
        </w:rPr>
        <w:t xml:space="preserve"> a</w:t>
      </w:r>
      <w:r w:rsidR="000913CC" w:rsidRPr="006820AD">
        <w:rPr>
          <w:rFonts w:cs="Arial"/>
          <w:szCs w:val="20"/>
        </w:rPr>
        <w:t> </w:t>
      </w:r>
      <w:r w:rsidR="00670A1D" w:rsidRPr="006820AD">
        <w:rPr>
          <w:rFonts w:cs="Arial"/>
          <w:szCs w:val="20"/>
        </w:rPr>
        <w:t>platby vládních institucí orgánům EU (tzv. vlastní zdroje EU odvozené z DPH a</w:t>
      </w:r>
      <w:r w:rsidR="000913CC" w:rsidRPr="006820AD">
        <w:rPr>
          <w:rFonts w:cs="Arial"/>
          <w:szCs w:val="20"/>
        </w:rPr>
        <w:t> </w:t>
      </w:r>
      <w:r w:rsidR="00670A1D" w:rsidRPr="006820AD">
        <w:rPr>
          <w:rFonts w:cs="Arial"/>
          <w:szCs w:val="20"/>
        </w:rPr>
        <w:t>HND)</w:t>
      </w:r>
      <w:r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Naturální sociální transfery (D.63)</w:t>
      </w:r>
      <w:r w:rsidRPr="006820AD">
        <w:rPr>
          <w:rFonts w:cs="Arial"/>
          <w:szCs w:val="20"/>
        </w:rPr>
        <w:t xml:space="preserve"> jsou transfery domácnostem od vládních institucí nebo od neziskových institucí sloužících domácnostem (NISD). Představují hodnotu výrobků</w:t>
      </w:r>
      <w:r w:rsidR="00401143" w:rsidRPr="006820AD">
        <w:rPr>
          <w:rFonts w:cs="Arial"/>
          <w:szCs w:val="20"/>
        </w:rPr>
        <w:t xml:space="preserve"> a </w:t>
      </w:r>
      <w:r w:rsidRPr="006820AD">
        <w:rPr>
          <w:rFonts w:cs="Arial"/>
          <w:szCs w:val="20"/>
        </w:rPr>
        <w:t>služeb poskytnutých zejména ve formě zdravotní</w:t>
      </w:r>
      <w:r w:rsidR="00401143" w:rsidRPr="006820AD">
        <w:rPr>
          <w:rFonts w:cs="Arial"/>
          <w:szCs w:val="20"/>
        </w:rPr>
        <w:t xml:space="preserve"> a </w:t>
      </w:r>
      <w:r w:rsidRPr="006820AD">
        <w:rPr>
          <w:rFonts w:cs="Arial"/>
          <w:szCs w:val="20"/>
        </w:rPr>
        <w:t>sociální péče, vzdělání, bydlení. Jsou to zejména naturální dávky související se zdravotním pojištěním (platby za zdravotní pomůcky, lékařské, zubní ošetření, operace apod.) hrazené zdravotními pojišťovnami těm, kdo toto zboží</w:t>
      </w:r>
      <w:r w:rsidR="00401143" w:rsidRPr="006820AD">
        <w:rPr>
          <w:rFonts w:cs="Arial"/>
          <w:szCs w:val="20"/>
        </w:rPr>
        <w:t xml:space="preserve"> a </w:t>
      </w:r>
      <w:r w:rsidRPr="006820AD">
        <w:rPr>
          <w:rFonts w:cs="Arial"/>
          <w:szCs w:val="20"/>
        </w:rPr>
        <w:t>služby poskytují. Dále jsou zde obsaženy věcné dávky poskytované obcemi</w:t>
      </w:r>
      <w:r w:rsidR="00401143" w:rsidRPr="006820AD">
        <w:rPr>
          <w:rFonts w:cs="Arial"/>
          <w:szCs w:val="20"/>
        </w:rPr>
        <w:t xml:space="preserve"> a </w:t>
      </w:r>
      <w:r w:rsidRPr="006820AD">
        <w:rPr>
          <w:rFonts w:cs="Arial"/>
          <w:szCs w:val="20"/>
        </w:rPr>
        <w:t>hodnota výrobků</w:t>
      </w:r>
      <w:r w:rsidR="00401143" w:rsidRPr="006820AD">
        <w:rPr>
          <w:rFonts w:cs="Arial"/>
          <w:szCs w:val="20"/>
        </w:rPr>
        <w:t xml:space="preserve"> a </w:t>
      </w:r>
      <w:r w:rsidRPr="006820AD">
        <w:rPr>
          <w:rFonts w:cs="Arial"/>
          <w:szCs w:val="20"/>
        </w:rPr>
        <w:t>služeb</w:t>
      </w:r>
      <w:r w:rsidR="00401143" w:rsidRPr="006820AD">
        <w:rPr>
          <w:rFonts w:cs="Arial"/>
          <w:szCs w:val="20"/>
        </w:rPr>
        <w:t xml:space="preserve"> v </w:t>
      </w:r>
      <w:r w:rsidRPr="006820AD">
        <w:rPr>
          <w:rFonts w:cs="Arial"/>
          <w:szCs w:val="20"/>
        </w:rPr>
        <w:t>rozsahu výdajů vládních institucí</w:t>
      </w:r>
      <w:r w:rsidR="00401143" w:rsidRPr="006820AD">
        <w:rPr>
          <w:rFonts w:cs="Arial"/>
          <w:szCs w:val="20"/>
        </w:rPr>
        <w:t xml:space="preserve"> a </w:t>
      </w:r>
      <w:r w:rsidRPr="006820AD">
        <w:rPr>
          <w:rFonts w:cs="Arial"/>
          <w:szCs w:val="20"/>
        </w:rPr>
        <w:t>NISD na individuální spotřebu.</w:t>
      </w:r>
      <w:r w:rsidR="00016730" w:rsidRPr="006820AD">
        <w:rPr>
          <w:rFonts w:cs="Arial"/>
          <w:szCs w:val="20"/>
        </w:rPr>
        <w:t xml:space="preserve"> Naturální sociální dávky se dělí podle toho, zda </w:t>
      </w:r>
      <w:r w:rsidR="003D4AA3" w:rsidRPr="006820AD">
        <w:rPr>
          <w:rFonts w:cs="Arial"/>
          <w:szCs w:val="20"/>
        </w:rPr>
        <w:t>odpovídající výrobky a</w:t>
      </w:r>
      <w:r w:rsidR="000F6474" w:rsidRPr="006820AD">
        <w:rPr>
          <w:rFonts w:cs="Arial"/>
          <w:szCs w:val="20"/>
        </w:rPr>
        <w:t> </w:t>
      </w:r>
      <w:r w:rsidR="003D4AA3" w:rsidRPr="006820AD">
        <w:rPr>
          <w:rFonts w:cs="Arial"/>
          <w:szCs w:val="20"/>
        </w:rPr>
        <w:t>služby byly vyrobeny jako netržní produkce vládními institucemi a</w:t>
      </w:r>
      <w:r w:rsidR="000913CC" w:rsidRPr="006820AD">
        <w:rPr>
          <w:rFonts w:cs="Arial"/>
          <w:szCs w:val="20"/>
        </w:rPr>
        <w:t> </w:t>
      </w:r>
      <w:r w:rsidR="003D4AA3" w:rsidRPr="006820AD">
        <w:rPr>
          <w:rFonts w:cs="Arial"/>
          <w:szCs w:val="20"/>
        </w:rPr>
        <w:t>NISD nebo těmito jednotkami nakoupeny na trhu</w:t>
      </w:r>
      <w:r w:rsidR="000913CC" w:rsidRPr="006820AD" w:rsidDel="000913CC">
        <w:rPr>
          <w:rFonts w:cs="Arial"/>
          <w:szCs w:val="20"/>
        </w:rPr>
        <w:t xml:space="preserve"> </w:t>
      </w:r>
      <w:r w:rsidR="003D4AA3" w:rsidRPr="006820AD">
        <w:rPr>
          <w:rFonts w:cs="Arial"/>
          <w:szCs w:val="20"/>
        </w:rPr>
        <w:t>(včetně refundací schválených výdajů domácností za určité druhy výrobků a</w:t>
      </w:r>
      <w:r w:rsidR="000913CC" w:rsidRPr="006820AD">
        <w:rPr>
          <w:rFonts w:cs="Arial"/>
          <w:szCs w:val="20"/>
        </w:rPr>
        <w:t> </w:t>
      </w:r>
      <w:r w:rsidR="003D4AA3" w:rsidRPr="006820AD">
        <w:rPr>
          <w:rFonts w:cs="Arial"/>
          <w:szCs w:val="20"/>
        </w:rPr>
        <w:t>služeb).</w:t>
      </w:r>
    </w:p>
    <w:p w:rsidR="00337575" w:rsidRPr="006820AD" w:rsidRDefault="004F5A85" w:rsidP="0059510D">
      <w:pPr>
        <w:spacing w:before="120" w:after="0"/>
        <w:ind w:firstLine="709"/>
        <w:rPr>
          <w:rFonts w:cs="Arial"/>
          <w:szCs w:val="20"/>
        </w:rPr>
      </w:pPr>
      <w:r w:rsidRPr="006820AD">
        <w:rPr>
          <w:rFonts w:cs="Arial"/>
          <w:b/>
          <w:szCs w:val="20"/>
        </w:rPr>
        <w:t>Úpravy o</w:t>
      </w:r>
      <w:r w:rsidR="000F6474" w:rsidRPr="006820AD">
        <w:rPr>
          <w:rFonts w:cs="Arial"/>
          <w:b/>
          <w:szCs w:val="20"/>
        </w:rPr>
        <w:t> </w:t>
      </w:r>
      <w:r w:rsidRPr="006820AD">
        <w:rPr>
          <w:rFonts w:cs="Arial"/>
          <w:b/>
          <w:szCs w:val="20"/>
        </w:rPr>
        <w:t>změny penzijních nároků</w:t>
      </w:r>
      <w:r w:rsidR="00337575" w:rsidRPr="006820AD">
        <w:rPr>
          <w:rFonts w:cs="Arial"/>
          <w:b/>
          <w:szCs w:val="20"/>
        </w:rPr>
        <w:t xml:space="preserve"> (D.8)</w:t>
      </w:r>
      <w:r w:rsidR="00337575" w:rsidRPr="006820AD">
        <w:rPr>
          <w:rFonts w:cs="Arial"/>
          <w:szCs w:val="20"/>
        </w:rPr>
        <w:t xml:space="preserve"> je částka,</w:t>
      </w:r>
      <w:r w:rsidR="00401143" w:rsidRPr="006820AD">
        <w:rPr>
          <w:rFonts w:cs="Arial"/>
          <w:szCs w:val="20"/>
        </w:rPr>
        <w:t xml:space="preserve"> o </w:t>
      </w:r>
      <w:r w:rsidR="00337575" w:rsidRPr="006820AD">
        <w:rPr>
          <w:rFonts w:cs="Arial"/>
          <w:szCs w:val="20"/>
        </w:rPr>
        <w:t>kterou se upravují disponibilní důchody domácností</w:t>
      </w:r>
      <w:r w:rsidR="00401143" w:rsidRPr="006820AD">
        <w:rPr>
          <w:rFonts w:cs="Arial"/>
          <w:szCs w:val="20"/>
        </w:rPr>
        <w:t xml:space="preserve"> a </w:t>
      </w:r>
      <w:r w:rsidR="00337575" w:rsidRPr="006820AD">
        <w:rPr>
          <w:rFonts w:cs="Arial"/>
          <w:szCs w:val="20"/>
        </w:rPr>
        <w:t xml:space="preserve">penzijních fondů, aby se vyrovnaly </w:t>
      </w:r>
      <w:r w:rsidR="000A7AB9" w:rsidRPr="006820AD">
        <w:rPr>
          <w:rFonts w:cs="Arial"/>
          <w:szCs w:val="20"/>
        </w:rPr>
        <w:t xml:space="preserve">penzijní nároky domácností </w:t>
      </w:r>
      <w:r w:rsidR="000F6474" w:rsidRPr="006820AD">
        <w:rPr>
          <w:rFonts w:cs="Arial"/>
          <w:szCs w:val="20"/>
        </w:rPr>
        <w:t>se změnami</w:t>
      </w:r>
      <w:r w:rsidR="000A7AB9" w:rsidRPr="006820AD">
        <w:rPr>
          <w:rFonts w:cs="Arial"/>
          <w:szCs w:val="20"/>
        </w:rPr>
        <w:t xml:space="preserve"> penzijních závazků („rezerv“) penzijních fondů </w:t>
      </w:r>
      <w:r w:rsidR="00337575" w:rsidRPr="006820AD">
        <w:rPr>
          <w:rFonts w:cs="Arial"/>
          <w:szCs w:val="20"/>
        </w:rPr>
        <w:t>ve finančním účtu. Je stanovena jako rozdíl mezi přijatým pojistným</w:t>
      </w:r>
      <w:r w:rsidR="00401143" w:rsidRPr="006820AD">
        <w:rPr>
          <w:rFonts w:cs="Arial"/>
          <w:szCs w:val="20"/>
        </w:rPr>
        <w:t xml:space="preserve"> a </w:t>
      </w:r>
      <w:r w:rsidR="00337575" w:rsidRPr="006820AD">
        <w:rPr>
          <w:rFonts w:cs="Arial"/>
          <w:szCs w:val="20"/>
        </w:rPr>
        <w:t>vyplacenými důchody. Životní pojištění domácností se</w:t>
      </w:r>
      <w:r w:rsidR="00401143" w:rsidRPr="006820AD">
        <w:rPr>
          <w:rFonts w:cs="Arial"/>
          <w:szCs w:val="20"/>
        </w:rPr>
        <w:t xml:space="preserve"> v </w:t>
      </w:r>
      <w:r w:rsidR="00337575" w:rsidRPr="006820AD">
        <w:rPr>
          <w:rFonts w:cs="Arial"/>
          <w:szCs w:val="20"/>
        </w:rPr>
        <w:t>národních účtech chápe jako úspora.</w:t>
      </w:r>
    </w:p>
    <w:p w:rsidR="00337575" w:rsidRPr="006820AD" w:rsidRDefault="00337575" w:rsidP="0059510D">
      <w:pPr>
        <w:spacing w:before="120" w:after="0"/>
        <w:ind w:firstLine="709"/>
        <w:rPr>
          <w:rFonts w:cs="Arial"/>
          <w:szCs w:val="20"/>
        </w:rPr>
      </w:pPr>
      <w:r w:rsidRPr="006820AD">
        <w:rPr>
          <w:rFonts w:cs="Arial"/>
          <w:b/>
          <w:szCs w:val="20"/>
        </w:rPr>
        <w:t>Kapitálové transfery (D.9)</w:t>
      </w:r>
      <w:r w:rsidRPr="006820AD">
        <w:rPr>
          <w:rFonts w:cs="Arial"/>
          <w:szCs w:val="20"/>
        </w:rPr>
        <w:t xml:space="preserve"> jsou</w:t>
      </w:r>
      <w:r w:rsidR="009F13CA" w:rsidRPr="006820AD">
        <w:rPr>
          <w:rFonts w:cs="Arial"/>
          <w:szCs w:val="20"/>
        </w:rPr>
        <w:t xml:space="preserve"> jednostranné</w:t>
      </w:r>
      <w:r w:rsidRPr="006820AD">
        <w:rPr>
          <w:rFonts w:cs="Arial"/>
          <w:szCs w:val="20"/>
        </w:rPr>
        <w:t xml:space="preserve"> transakce, které mají za následek změnu vlastnictví </w:t>
      </w:r>
      <w:r w:rsidR="00D53AAD" w:rsidRPr="006820AD">
        <w:rPr>
          <w:rFonts w:cs="Arial"/>
          <w:szCs w:val="20"/>
        </w:rPr>
        <w:t xml:space="preserve">nefinančních </w:t>
      </w:r>
      <w:r w:rsidRPr="006820AD">
        <w:rPr>
          <w:rFonts w:cs="Arial"/>
          <w:szCs w:val="20"/>
        </w:rPr>
        <w:t>nebo finančních aktiv. Jsou to kapitálové daně (daně</w:t>
      </w:r>
      <w:r w:rsidR="00401143" w:rsidRPr="006820AD">
        <w:rPr>
          <w:rFonts w:cs="Arial"/>
          <w:szCs w:val="20"/>
        </w:rPr>
        <w:t xml:space="preserve"> z </w:t>
      </w:r>
      <w:r w:rsidRPr="006820AD">
        <w:rPr>
          <w:rFonts w:cs="Arial"/>
          <w:szCs w:val="20"/>
        </w:rPr>
        <w:t>dědictví</w:t>
      </w:r>
      <w:r w:rsidR="00401143" w:rsidRPr="006820AD">
        <w:rPr>
          <w:rFonts w:cs="Arial"/>
          <w:szCs w:val="20"/>
        </w:rPr>
        <w:t xml:space="preserve"> a </w:t>
      </w:r>
      <w:r w:rsidRPr="006820AD">
        <w:rPr>
          <w:rFonts w:cs="Arial"/>
          <w:szCs w:val="20"/>
        </w:rPr>
        <w:t>darovací daně), investiční dotace, resp. granty (např.</w:t>
      </w:r>
      <w:r w:rsidR="00401143" w:rsidRPr="006820AD">
        <w:rPr>
          <w:rFonts w:cs="Arial"/>
          <w:szCs w:val="20"/>
        </w:rPr>
        <w:t xml:space="preserve"> z </w:t>
      </w:r>
      <w:r w:rsidRPr="006820AD">
        <w:rPr>
          <w:rFonts w:cs="Arial"/>
          <w:szCs w:val="20"/>
        </w:rPr>
        <w:t>fondů EU)</w:t>
      </w:r>
      <w:r w:rsidR="00401143" w:rsidRPr="006820AD">
        <w:rPr>
          <w:rFonts w:cs="Arial"/>
          <w:szCs w:val="20"/>
        </w:rPr>
        <w:t xml:space="preserve"> a </w:t>
      </w:r>
      <w:r w:rsidRPr="006820AD">
        <w:rPr>
          <w:rFonts w:cs="Arial"/>
          <w:szCs w:val="20"/>
        </w:rPr>
        <w:t>ostatní kapitálové transfery, zejména dědictví</w:t>
      </w:r>
      <w:r w:rsidR="00401143" w:rsidRPr="006820AD">
        <w:rPr>
          <w:rFonts w:cs="Arial"/>
          <w:szCs w:val="20"/>
        </w:rPr>
        <w:t xml:space="preserve"> a </w:t>
      </w:r>
      <w:r w:rsidRPr="006820AD">
        <w:rPr>
          <w:rFonts w:cs="Arial"/>
          <w:szCs w:val="20"/>
        </w:rPr>
        <w:t>dary investičního charakteru, restituční hmotné i</w:t>
      </w:r>
      <w:r w:rsidR="00E15FBB" w:rsidRPr="006820AD">
        <w:rPr>
          <w:rFonts w:cs="Arial"/>
          <w:szCs w:val="20"/>
        </w:rPr>
        <w:t> </w:t>
      </w:r>
      <w:r w:rsidRPr="006820AD">
        <w:rPr>
          <w:rFonts w:cs="Arial"/>
          <w:szCs w:val="20"/>
        </w:rPr>
        <w:t>finanční náhrady, bez</w:t>
      </w:r>
      <w:r w:rsidR="00E457C8" w:rsidRPr="006820AD">
        <w:rPr>
          <w:rFonts w:cs="Arial"/>
          <w:szCs w:val="20"/>
        </w:rPr>
        <w:t>ú</w:t>
      </w:r>
      <w:r w:rsidRPr="006820AD">
        <w:rPr>
          <w:rFonts w:cs="Arial"/>
          <w:szCs w:val="20"/>
        </w:rPr>
        <w:t>platné převody majetku nebo transfery</w:t>
      </w:r>
      <w:r w:rsidR="00401143" w:rsidRPr="006820AD">
        <w:rPr>
          <w:rFonts w:cs="Arial"/>
          <w:szCs w:val="20"/>
        </w:rPr>
        <w:t xml:space="preserve"> z </w:t>
      </w:r>
      <w:r w:rsidRPr="006820AD">
        <w:rPr>
          <w:rFonts w:cs="Arial"/>
          <w:szCs w:val="20"/>
        </w:rPr>
        <w:t xml:space="preserve">titulu </w:t>
      </w:r>
      <w:r w:rsidR="001A2602" w:rsidRPr="006820AD">
        <w:rPr>
          <w:rFonts w:cs="Arial"/>
          <w:szCs w:val="20"/>
        </w:rPr>
        <w:t xml:space="preserve">vyvolaných </w:t>
      </w:r>
      <w:r w:rsidRPr="006820AD">
        <w:rPr>
          <w:rFonts w:cs="Arial"/>
          <w:szCs w:val="20"/>
        </w:rPr>
        <w:t>vládních garancí</w:t>
      </w:r>
      <w:r w:rsidR="00401143" w:rsidRPr="006820AD">
        <w:rPr>
          <w:rFonts w:cs="Arial"/>
          <w:szCs w:val="20"/>
        </w:rPr>
        <w:t xml:space="preserve"> a </w:t>
      </w:r>
      <w:r w:rsidRPr="006820AD">
        <w:rPr>
          <w:rFonts w:cs="Arial"/>
          <w:szCs w:val="20"/>
        </w:rPr>
        <w:t>odpuštění dluhu.</w:t>
      </w:r>
      <w:r w:rsidR="004F303B" w:rsidRPr="006820AD">
        <w:rPr>
          <w:rFonts w:cs="Arial"/>
          <w:szCs w:val="20"/>
        </w:rPr>
        <w:t xml:space="preserve"> Da</w:t>
      </w:r>
      <w:r w:rsidR="00DC4C82" w:rsidRPr="006820AD">
        <w:rPr>
          <w:rFonts w:cs="Arial"/>
          <w:szCs w:val="20"/>
        </w:rPr>
        <w:t>ně</w:t>
      </w:r>
      <w:r w:rsidR="004F303B" w:rsidRPr="006820AD">
        <w:rPr>
          <w:rFonts w:cs="Arial"/>
          <w:szCs w:val="20"/>
        </w:rPr>
        <w:t xml:space="preserve"> z dědictví a</w:t>
      </w:r>
      <w:r w:rsidR="00D36A76" w:rsidRPr="006820AD">
        <w:rPr>
          <w:rFonts w:cs="Arial"/>
          <w:szCs w:val="20"/>
        </w:rPr>
        <w:t> </w:t>
      </w:r>
      <w:r w:rsidR="004F303B" w:rsidRPr="006820AD">
        <w:rPr>
          <w:rFonts w:cs="Arial"/>
          <w:szCs w:val="20"/>
        </w:rPr>
        <w:t>darů byly koncem roku 2013 zrušeny a</w:t>
      </w:r>
      <w:r w:rsidR="00D36A76" w:rsidRPr="006820AD">
        <w:rPr>
          <w:rFonts w:cs="Arial"/>
          <w:szCs w:val="20"/>
        </w:rPr>
        <w:t> </w:t>
      </w:r>
      <w:r w:rsidR="004F303B" w:rsidRPr="006820AD">
        <w:rPr>
          <w:rFonts w:cs="Arial"/>
          <w:szCs w:val="20"/>
        </w:rPr>
        <w:t>veškeré příjmy z dědictví a</w:t>
      </w:r>
      <w:r w:rsidR="00D36A76" w:rsidRPr="006820AD">
        <w:rPr>
          <w:rFonts w:cs="Arial"/>
          <w:szCs w:val="20"/>
        </w:rPr>
        <w:t> </w:t>
      </w:r>
      <w:r w:rsidR="004F303B" w:rsidRPr="006820AD">
        <w:rPr>
          <w:rFonts w:cs="Arial"/>
          <w:szCs w:val="20"/>
        </w:rPr>
        <w:t xml:space="preserve">darů jsou od ledna roku 2014 součástí daně z příjmů. </w:t>
      </w:r>
    </w:p>
    <w:p w:rsidR="00337575" w:rsidRPr="006820AD" w:rsidRDefault="00337575" w:rsidP="0019115F">
      <w:pPr>
        <w:spacing w:before="120"/>
        <w:ind w:firstLine="709"/>
        <w:rPr>
          <w:rFonts w:cs="Arial"/>
          <w:szCs w:val="20"/>
        </w:rPr>
      </w:pPr>
      <w:r w:rsidRPr="006820AD">
        <w:rPr>
          <w:rFonts w:cs="Arial"/>
          <w:b/>
          <w:szCs w:val="20"/>
        </w:rPr>
        <w:lastRenderedPageBreak/>
        <w:t>Nefinanční aktiva (AN)</w:t>
      </w:r>
      <w:r w:rsidRPr="006820AD">
        <w:rPr>
          <w:rFonts w:cs="Arial"/>
          <w:szCs w:val="20"/>
        </w:rPr>
        <w:t xml:space="preserve"> zahrnují vyrobená</w:t>
      </w:r>
      <w:r w:rsidR="00401143" w:rsidRPr="006820AD">
        <w:rPr>
          <w:rFonts w:cs="Arial"/>
          <w:szCs w:val="20"/>
        </w:rPr>
        <w:t xml:space="preserve"> </w:t>
      </w:r>
      <w:r w:rsidR="00572315" w:rsidRPr="006820AD">
        <w:rPr>
          <w:rFonts w:cs="Arial"/>
          <w:szCs w:val="20"/>
        </w:rPr>
        <w:t xml:space="preserve">(AN.1) </w:t>
      </w:r>
      <w:r w:rsidR="00401143" w:rsidRPr="006820AD">
        <w:rPr>
          <w:rFonts w:cs="Arial"/>
          <w:szCs w:val="20"/>
        </w:rPr>
        <w:t>a </w:t>
      </w:r>
      <w:r w:rsidRPr="006820AD">
        <w:rPr>
          <w:rFonts w:cs="Arial"/>
          <w:szCs w:val="20"/>
        </w:rPr>
        <w:t xml:space="preserve">nevyráběná </w:t>
      </w:r>
      <w:r w:rsidR="00572315" w:rsidRPr="006820AD">
        <w:rPr>
          <w:rFonts w:cs="Arial"/>
          <w:szCs w:val="20"/>
        </w:rPr>
        <w:t xml:space="preserve">(AN.2) </w:t>
      </w:r>
      <w:r w:rsidRPr="006820AD">
        <w:rPr>
          <w:rFonts w:cs="Arial"/>
          <w:szCs w:val="20"/>
        </w:rPr>
        <w:t xml:space="preserve">aktiva. Vyrobená aktiva (AN.1) </w:t>
      </w:r>
      <w:r w:rsidR="001677D3" w:rsidRPr="006820AD">
        <w:rPr>
          <w:rFonts w:cs="Arial"/>
          <w:szCs w:val="20"/>
        </w:rPr>
        <w:t>se dále člení na fixní aktiva (AN.11)</w:t>
      </w:r>
      <w:r w:rsidRPr="006820AD">
        <w:rPr>
          <w:rFonts w:cs="Arial"/>
          <w:szCs w:val="20"/>
        </w:rPr>
        <w:t>), zásoby (AN.12)</w:t>
      </w:r>
      <w:r w:rsidR="00401143" w:rsidRPr="006820AD">
        <w:rPr>
          <w:rFonts w:cs="Arial"/>
          <w:szCs w:val="20"/>
        </w:rPr>
        <w:t xml:space="preserve"> a </w:t>
      </w:r>
      <w:r w:rsidRPr="006820AD">
        <w:rPr>
          <w:rFonts w:cs="Arial"/>
          <w:szCs w:val="20"/>
        </w:rPr>
        <w:t>cennosti (AN.13).</w:t>
      </w:r>
    </w:p>
    <w:p w:rsidR="006348CB" w:rsidRPr="006820AD" w:rsidRDefault="00337575" w:rsidP="0059510D">
      <w:pPr>
        <w:spacing w:before="120" w:after="0"/>
        <w:ind w:firstLine="709"/>
        <w:rPr>
          <w:rFonts w:cs="Arial"/>
          <w:szCs w:val="20"/>
        </w:rPr>
      </w:pPr>
      <w:r w:rsidRPr="006820AD">
        <w:rPr>
          <w:rFonts w:cs="Arial"/>
          <w:b/>
          <w:szCs w:val="20"/>
        </w:rPr>
        <w:t>Fixní aktiva (AN.11)</w:t>
      </w:r>
      <w:r w:rsidRPr="006820AD">
        <w:rPr>
          <w:rFonts w:cs="Arial"/>
          <w:szCs w:val="20"/>
        </w:rPr>
        <w:t xml:space="preserve"> zahrnují </w:t>
      </w:r>
      <w:r w:rsidR="001431F6" w:rsidRPr="006820AD">
        <w:rPr>
          <w:rFonts w:cs="Arial"/>
          <w:szCs w:val="20"/>
        </w:rPr>
        <w:t xml:space="preserve">nefinanční </w:t>
      </w:r>
      <w:r w:rsidR="004C46B2" w:rsidRPr="006820AD">
        <w:rPr>
          <w:rFonts w:cs="Arial"/>
          <w:szCs w:val="20"/>
        </w:rPr>
        <w:t xml:space="preserve">(vyrobená) </w:t>
      </w:r>
      <w:r w:rsidR="001431F6" w:rsidRPr="006820AD">
        <w:rPr>
          <w:rFonts w:cs="Arial"/>
          <w:szCs w:val="20"/>
        </w:rPr>
        <w:t>aktiva používaná ve výrobním procesu po dobu delší než jeden rok.</w:t>
      </w:r>
      <w:r w:rsidR="00560CB5" w:rsidRPr="006820AD">
        <w:rPr>
          <w:rFonts w:cs="Arial"/>
          <w:szCs w:val="20"/>
        </w:rPr>
        <w:t xml:space="preserve"> </w:t>
      </w:r>
      <w:r w:rsidR="001431F6" w:rsidRPr="006820AD">
        <w:rPr>
          <w:rFonts w:cs="Arial"/>
          <w:szCs w:val="20"/>
        </w:rPr>
        <w:t>Zahrnují např. obydlí</w:t>
      </w:r>
      <w:r w:rsidR="004C46B2" w:rsidRPr="006820AD">
        <w:rPr>
          <w:rFonts w:cs="Arial"/>
          <w:szCs w:val="20"/>
        </w:rPr>
        <w:t>,</w:t>
      </w:r>
      <w:r w:rsidR="001431F6" w:rsidRPr="006820AD">
        <w:rPr>
          <w:rFonts w:cs="Arial"/>
          <w:szCs w:val="20"/>
        </w:rPr>
        <w:t xml:space="preserve"> ostatní </w:t>
      </w:r>
      <w:r w:rsidRPr="006820AD">
        <w:rPr>
          <w:rFonts w:cs="Arial"/>
          <w:szCs w:val="20"/>
        </w:rPr>
        <w:t>budovy</w:t>
      </w:r>
      <w:r w:rsidR="00401143" w:rsidRPr="006820AD">
        <w:rPr>
          <w:rFonts w:cs="Arial"/>
          <w:szCs w:val="20"/>
        </w:rPr>
        <w:t xml:space="preserve"> a </w:t>
      </w:r>
      <w:r w:rsidRPr="006820AD">
        <w:rPr>
          <w:rFonts w:cs="Arial"/>
          <w:szCs w:val="20"/>
        </w:rPr>
        <w:t>stavby</w:t>
      </w:r>
      <w:r w:rsidR="00680315" w:rsidRPr="006820AD">
        <w:rPr>
          <w:rFonts w:cs="Arial"/>
          <w:szCs w:val="20"/>
        </w:rPr>
        <w:t>,</w:t>
      </w:r>
      <w:r w:rsidR="001431F6" w:rsidRPr="006820AD">
        <w:rPr>
          <w:rFonts w:cs="Arial"/>
          <w:szCs w:val="20"/>
        </w:rPr>
        <w:t xml:space="preserve"> </w:t>
      </w:r>
      <w:r w:rsidRPr="006820AD">
        <w:rPr>
          <w:rFonts w:cs="Arial"/>
          <w:szCs w:val="20"/>
        </w:rPr>
        <w:t>stroje</w:t>
      </w:r>
      <w:r w:rsidR="00401143" w:rsidRPr="006820AD">
        <w:rPr>
          <w:rFonts w:cs="Arial"/>
          <w:szCs w:val="20"/>
        </w:rPr>
        <w:t xml:space="preserve"> a </w:t>
      </w:r>
      <w:r w:rsidRPr="006820AD">
        <w:rPr>
          <w:rFonts w:cs="Arial"/>
          <w:szCs w:val="20"/>
        </w:rPr>
        <w:t>zařízení</w:t>
      </w:r>
      <w:r w:rsidR="004C46B2" w:rsidRPr="006820AD">
        <w:rPr>
          <w:rFonts w:cs="Arial"/>
          <w:szCs w:val="20"/>
        </w:rPr>
        <w:t>,</w:t>
      </w:r>
      <w:r w:rsidR="001431F6" w:rsidRPr="006820AD">
        <w:rPr>
          <w:rFonts w:cs="Arial"/>
          <w:szCs w:val="20"/>
        </w:rPr>
        <w:t xml:space="preserve"> zbraňové systémy</w:t>
      </w:r>
      <w:r w:rsidR="00680315" w:rsidRPr="006820AD">
        <w:rPr>
          <w:rFonts w:cs="Arial"/>
          <w:szCs w:val="20"/>
        </w:rPr>
        <w:t>,</w:t>
      </w:r>
      <w:r w:rsidR="001431F6" w:rsidRPr="006820AD">
        <w:rPr>
          <w:rFonts w:cs="Arial"/>
          <w:szCs w:val="20"/>
        </w:rPr>
        <w:t xml:space="preserve"> pěstované biologické zdroje, náklady na převod vlastnictví nevyráběných aktiv </w:t>
      </w:r>
      <w:r w:rsidR="009030C3" w:rsidRPr="006820AD">
        <w:rPr>
          <w:rFonts w:cs="Arial"/>
          <w:szCs w:val="20"/>
        </w:rPr>
        <w:t>a</w:t>
      </w:r>
      <w:r w:rsidR="00E15FBB" w:rsidRPr="006820AD">
        <w:rPr>
          <w:rFonts w:cs="Arial"/>
          <w:szCs w:val="20"/>
        </w:rPr>
        <w:t> </w:t>
      </w:r>
      <w:r w:rsidR="009030C3" w:rsidRPr="006820AD">
        <w:rPr>
          <w:rFonts w:cs="Arial"/>
          <w:szCs w:val="20"/>
        </w:rPr>
        <w:t>produkty duševního vlastnictví.</w:t>
      </w:r>
    </w:p>
    <w:p w:rsidR="00337575" w:rsidRPr="006820AD" w:rsidRDefault="00337575" w:rsidP="0059510D">
      <w:pPr>
        <w:spacing w:before="120" w:after="0"/>
        <w:ind w:firstLine="709"/>
        <w:rPr>
          <w:rFonts w:cs="Arial"/>
          <w:szCs w:val="20"/>
        </w:rPr>
      </w:pPr>
      <w:r w:rsidRPr="006820AD">
        <w:rPr>
          <w:rFonts w:cs="Arial"/>
          <w:b/>
          <w:szCs w:val="20"/>
        </w:rPr>
        <w:t>Zásoby (AN.12)</w:t>
      </w:r>
      <w:r w:rsidRPr="006820AD">
        <w:rPr>
          <w:rFonts w:cs="Arial"/>
          <w:szCs w:val="20"/>
        </w:rPr>
        <w:t xml:space="preserve"> tvoří materiál</w:t>
      </w:r>
      <w:r w:rsidR="00401143" w:rsidRPr="006820AD">
        <w:rPr>
          <w:rFonts w:cs="Arial"/>
          <w:szCs w:val="20"/>
        </w:rPr>
        <w:t xml:space="preserve"> a </w:t>
      </w:r>
      <w:r w:rsidRPr="006820AD">
        <w:rPr>
          <w:rFonts w:cs="Arial"/>
          <w:szCs w:val="20"/>
        </w:rPr>
        <w:t>suroviny určené pro mezispotřebu, nedokončená produkce, hotové výrobky</w:t>
      </w:r>
      <w:r w:rsidR="009030C3" w:rsidRPr="006820AD">
        <w:rPr>
          <w:rFonts w:cs="Arial"/>
          <w:szCs w:val="20"/>
        </w:rPr>
        <w:t>, vojenské zásoby</w:t>
      </w:r>
      <w:r w:rsidR="00401143" w:rsidRPr="006820AD">
        <w:rPr>
          <w:rFonts w:cs="Arial"/>
          <w:szCs w:val="20"/>
        </w:rPr>
        <w:t xml:space="preserve"> a </w:t>
      </w:r>
      <w:r w:rsidRPr="006820AD">
        <w:rPr>
          <w:rFonts w:cs="Arial"/>
          <w:szCs w:val="20"/>
        </w:rPr>
        <w:t>obchodní zboží. Součástí zásob jsou i</w:t>
      </w:r>
      <w:r w:rsidR="00D046F2" w:rsidRPr="006820AD">
        <w:rPr>
          <w:rFonts w:cs="Arial"/>
          <w:szCs w:val="20"/>
        </w:rPr>
        <w:t> </w:t>
      </w:r>
      <w:r w:rsidRPr="006820AD">
        <w:rPr>
          <w:rFonts w:cs="Arial"/>
          <w:szCs w:val="20"/>
        </w:rPr>
        <w:t>strategické rezervy státu, stavby vykazované</w:t>
      </w:r>
      <w:r w:rsidR="00401143" w:rsidRPr="006820AD">
        <w:rPr>
          <w:rFonts w:cs="Arial"/>
          <w:szCs w:val="20"/>
        </w:rPr>
        <w:t xml:space="preserve"> u </w:t>
      </w:r>
      <w:r w:rsidRPr="006820AD">
        <w:rPr>
          <w:rFonts w:cs="Arial"/>
          <w:szCs w:val="20"/>
        </w:rPr>
        <w:t>producentů</w:t>
      </w:r>
      <w:r w:rsidR="00401143" w:rsidRPr="006820AD">
        <w:rPr>
          <w:rFonts w:cs="Arial"/>
          <w:szCs w:val="20"/>
        </w:rPr>
        <w:t xml:space="preserve"> a </w:t>
      </w:r>
      <w:r w:rsidRPr="006820AD">
        <w:rPr>
          <w:rFonts w:cs="Arial"/>
          <w:szCs w:val="20"/>
        </w:rPr>
        <w:t>zásoby dřeva na pni lesních porostů.</w:t>
      </w:r>
    </w:p>
    <w:p w:rsidR="00337575" w:rsidRPr="006820AD" w:rsidRDefault="00337575" w:rsidP="0059510D">
      <w:pPr>
        <w:spacing w:before="120" w:after="0"/>
        <w:ind w:firstLine="709"/>
        <w:rPr>
          <w:rFonts w:cs="Arial"/>
          <w:szCs w:val="20"/>
        </w:rPr>
      </w:pPr>
      <w:r w:rsidRPr="006820AD">
        <w:rPr>
          <w:rFonts w:cs="Arial"/>
          <w:b/>
          <w:szCs w:val="20"/>
        </w:rPr>
        <w:t>Cennosti (AN.13)</w:t>
      </w:r>
      <w:r w:rsidRPr="006820AD">
        <w:rPr>
          <w:rFonts w:cs="Arial"/>
          <w:szCs w:val="20"/>
        </w:rPr>
        <w:t xml:space="preserve"> obsahují například drahé kameny</w:t>
      </w:r>
      <w:r w:rsidR="00401143" w:rsidRPr="006820AD">
        <w:rPr>
          <w:rFonts w:cs="Arial"/>
          <w:szCs w:val="20"/>
        </w:rPr>
        <w:t xml:space="preserve"> a </w:t>
      </w:r>
      <w:r w:rsidRPr="006820AD">
        <w:rPr>
          <w:rFonts w:cs="Arial"/>
          <w:szCs w:val="20"/>
        </w:rPr>
        <w:t>vzácné kovy, starožitnosti</w:t>
      </w:r>
      <w:r w:rsidR="00401143" w:rsidRPr="006820AD">
        <w:rPr>
          <w:rFonts w:cs="Arial"/>
          <w:szCs w:val="20"/>
        </w:rPr>
        <w:t xml:space="preserve"> a </w:t>
      </w:r>
      <w:r w:rsidRPr="006820AD">
        <w:rPr>
          <w:rFonts w:cs="Arial"/>
          <w:szCs w:val="20"/>
        </w:rPr>
        <w:t>ostatní umělecké nebo sběratelské předměty, které jejich majitelé nabývají</w:t>
      </w:r>
      <w:r w:rsidR="00401143" w:rsidRPr="006820AD">
        <w:rPr>
          <w:rFonts w:cs="Arial"/>
          <w:szCs w:val="20"/>
        </w:rPr>
        <w:t xml:space="preserve"> a </w:t>
      </w:r>
      <w:r w:rsidRPr="006820AD">
        <w:rPr>
          <w:rFonts w:cs="Arial"/>
          <w:szCs w:val="20"/>
        </w:rPr>
        <w:t>drží za účelem uchování hodnot.</w:t>
      </w:r>
    </w:p>
    <w:p w:rsidR="00337575" w:rsidRPr="006820AD" w:rsidRDefault="00337575" w:rsidP="0059510D">
      <w:pPr>
        <w:spacing w:before="120" w:after="0"/>
        <w:ind w:firstLine="709"/>
        <w:rPr>
          <w:rFonts w:cs="Arial"/>
          <w:szCs w:val="20"/>
        </w:rPr>
      </w:pPr>
      <w:r w:rsidRPr="006820AD">
        <w:rPr>
          <w:rFonts w:cs="Arial"/>
          <w:b/>
          <w:szCs w:val="20"/>
        </w:rPr>
        <w:t xml:space="preserve">Nevyráběná </w:t>
      </w:r>
      <w:r w:rsidR="00423A55" w:rsidRPr="006820AD">
        <w:rPr>
          <w:rFonts w:cs="Arial"/>
          <w:b/>
          <w:szCs w:val="20"/>
        </w:rPr>
        <w:t xml:space="preserve">nefinanční </w:t>
      </w:r>
      <w:r w:rsidRPr="006820AD">
        <w:rPr>
          <w:rFonts w:cs="Arial"/>
          <w:b/>
          <w:szCs w:val="20"/>
        </w:rPr>
        <w:t>aktiva (AN.2)</w:t>
      </w:r>
      <w:r w:rsidRPr="003F0C11">
        <w:rPr>
          <w:rFonts w:cs="Arial"/>
          <w:szCs w:val="20"/>
        </w:rPr>
        <w:t xml:space="preserve"> </w:t>
      </w:r>
      <w:r w:rsidRPr="006820AD">
        <w:rPr>
          <w:rFonts w:cs="Arial"/>
          <w:szCs w:val="20"/>
        </w:rPr>
        <w:t>představují hmotná nevyráběná aktiva</w:t>
      </w:r>
      <w:r w:rsidR="00680315" w:rsidRPr="006820AD">
        <w:rPr>
          <w:rFonts w:cs="Arial"/>
          <w:szCs w:val="20"/>
        </w:rPr>
        <w:t>,</w:t>
      </w:r>
      <w:r w:rsidRPr="006820AD">
        <w:rPr>
          <w:rFonts w:cs="Arial"/>
          <w:szCs w:val="20"/>
        </w:rPr>
        <w:t xml:space="preserve"> tj. </w:t>
      </w:r>
      <w:r w:rsidR="00423A55" w:rsidRPr="006820AD">
        <w:rPr>
          <w:rFonts w:cs="Arial"/>
          <w:szCs w:val="20"/>
        </w:rPr>
        <w:t xml:space="preserve">přírodní zdroje (AN.21) </w:t>
      </w:r>
      <w:r w:rsidR="00D046F2" w:rsidRPr="006820AD">
        <w:rPr>
          <w:rFonts w:cs="Arial"/>
          <w:szCs w:val="20"/>
        </w:rPr>
        <w:t>–</w:t>
      </w:r>
      <w:r w:rsidR="00423A55" w:rsidRPr="006820AD">
        <w:rPr>
          <w:rFonts w:cs="Arial"/>
          <w:szCs w:val="20"/>
        </w:rPr>
        <w:t xml:space="preserve"> </w:t>
      </w:r>
      <w:r w:rsidRPr="006820AD">
        <w:rPr>
          <w:rFonts w:cs="Arial"/>
          <w:szCs w:val="20"/>
        </w:rPr>
        <w:t xml:space="preserve">půdu, </w:t>
      </w:r>
      <w:r w:rsidR="00423A55" w:rsidRPr="006820AD">
        <w:rPr>
          <w:rFonts w:cs="Arial"/>
          <w:szCs w:val="20"/>
        </w:rPr>
        <w:t>nerostné a</w:t>
      </w:r>
      <w:r w:rsidR="00ED7C7F" w:rsidRPr="006820AD">
        <w:rPr>
          <w:rFonts w:cs="Arial"/>
          <w:szCs w:val="20"/>
        </w:rPr>
        <w:t> </w:t>
      </w:r>
      <w:r w:rsidR="00423A55" w:rsidRPr="006820AD">
        <w:rPr>
          <w:rFonts w:cs="Arial"/>
          <w:szCs w:val="20"/>
        </w:rPr>
        <w:t>energetické rezervy</w:t>
      </w:r>
      <w:r w:rsidR="00680315" w:rsidRPr="006820AD">
        <w:rPr>
          <w:rFonts w:cs="Arial"/>
          <w:szCs w:val="20"/>
        </w:rPr>
        <w:t>,</w:t>
      </w:r>
      <w:r w:rsidR="00423A55" w:rsidRPr="006820AD">
        <w:rPr>
          <w:rFonts w:cs="Arial"/>
          <w:szCs w:val="20"/>
        </w:rPr>
        <w:t xml:space="preserve"> </w:t>
      </w:r>
      <w:r w:rsidRPr="006820AD">
        <w:rPr>
          <w:rFonts w:cs="Arial"/>
          <w:szCs w:val="20"/>
        </w:rPr>
        <w:t>nepěstované biologické zdroje</w:t>
      </w:r>
      <w:r w:rsidR="00401143" w:rsidRPr="006820AD">
        <w:rPr>
          <w:rFonts w:cs="Arial"/>
          <w:szCs w:val="20"/>
        </w:rPr>
        <w:t xml:space="preserve"> a </w:t>
      </w:r>
      <w:r w:rsidRPr="006820AD">
        <w:rPr>
          <w:rFonts w:cs="Arial"/>
          <w:szCs w:val="20"/>
        </w:rPr>
        <w:t>vodní zdroje</w:t>
      </w:r>
      <w:r w:rsidR="00680315" w:rsidRPr="006820AD">
        <w:rPr>
          <w:rFonts w:cs="Arial"/>
          <w:szCs w:val="20"/>
        </w:rPr>
        <w:t>,</w:t>
      </w:r>
      <w:r w:rsidR="00401143" w:rsidRPr="006820AD">
        <w:rPr>
          <w:rFonts w:cs="Arial"/>
          <w:szCs w:val="20"/>
        </w:rPr>
        <w:t xml:space="preserve"> a </w:t>
      </w:r>
      <w:r w:rsidR="00423A55" w:rsidRPr="006820AD">
        <w:rPr>
          <w:rFonts w:cs="Arial"/>
          <w:szCs w:val="20"/>
        </w:rPr>
        <w:t>ostatní přírodní zdroje (např. vysílací a</w:t>
      </w:r>
      <w:r w:rsidR="00E15FBB" w:rsidRPr="006820AD">
        <w:rPr>
          <w:rFonts w:cs="Arial"/>
          <w:szCs w:val="20"/>
        </w:rPr>
        <w:t> </w:t>
      </w:r>
      <w:r w:rsidR="00423A55" w:rsidRPr="006820AD">
        <w:rPr>
          <w:rFonts w:cs="Arial"/>
          <w:szCs w:val="20"/>
        </w:rPr>
        <w:t>komunikační frekvence)</w:t>
      </w:r>
      <w:r w:rsidR="00680315" w:rsidRPr="006820AD">
        <w:rPr>
          <w:rFonts w:cs="Arial"/>
          <w:szCs w:val="20"/>
        </w:rPr>
        <w:t>,</w:t>
      </w:r>
      <w:r w:rsidR="00423A55" w:rsidRPr="006820AD">
        <w:rPr>
          <w:rFonts w:cs="Arial"/>
          <w:szCs w:val="20"/>
        </w:rPr>
        <w:t xml:space="preserve"> a</w:t>
      </w:r>
      <w:r w:rsidR="00E15FBB" w:rsidRPr="006820AD">
        <w:rPr>
          <w:rFonts w:cs="Arial"/>
          <w:szCs w:val="20"/>
        </w:rPr>
        <w:t> </w:t>
      </w:r>
      <w:r w:rsidR="00423A55" w:rsidRPr="006820AD">
        <w:rPr>
          <w:rFonts w:cs="Arial"/>
          <w:szCs w:val="20"/>
        </w:rPr>
        <w:t>smlouvy, pronájmy a</w:t>
      </w:r>
      <w:r w:rsidR="00E15FBB" w:rsidRPr="006820AD">
        <w:rPr>
          <w:rFonts w:cs="Arial"/>
          <w:szCs w:val="20"/>
        </w:rPr>
        <w:t> </w:t>
      </w:r>
      <w:r w:rsidR="00423A55" w:rsidRPr="006820AD">
        <w:rPr>
          <w:rFonts w:cs="Arial"/>
          <w:szCs w:val="20"/>
        </w:rPr>
        <w:t>licence</w:t>
      </w:r>
      <w:r w:rsidR="00560CB5" w:rsidRPr="006820AD">
        <w:rPr>
          <w:rFonts w:cs="Arial"/>
          <w:szCs w:val="20"/>
        </w:rPr>
        <w:t xml:space="preserve"> </w:t>
      </w:r>
      <w:r w:rsidRPr="006820AD">
        <w:rPr>
          <w:rFonts w:cs="Arial"/>
          <w:szCs w:val="20"/>
        </w:rPr>
        <w:t>(AN.22), např.</w:t>
      </w:r>
      <w:r w:rsidR="00423A55" w:rsidRPr="006820AD">
        <w:rPr>
          <w:rFonts w:cs="Arial"/>
          <w:szCs w:val="20"/>
        </w:rPr>
        <w:t xml:space="preserve"> obchodovatelný provozní pronájem,</w:t>
      </w:r>
      <w:r w:rsidRPr="006820AD">
        <w:rPr>
          <w:rFonts w:cs="Arial"/>
          <w:szCs w:val="20"/>
        </w:rPr>
        <w:t xml:space="preserve"> nakoupenou dobrou pověst </w:t>
      </w:r>
      <w:r w:rsidR="00E33445" w:rsidRPr="006820AD">
        <w:rPr>
          <w:rFonts w:cs="Arial"/>
          <w:i/>
          <w:szCs w:val="20"/>
        </w:rPr>
        <w:t>(</w:t>
      </w:r>
      <w:r w:rsidRPr="006820AD">
        <w:rPr>
          <w:rFonts w:cs="Arial"/>
          <w:i/>
          <w:szCs w:val="20"/>
        </w:rPr>
        <w:t>goodwill</w:t>
      </w:r>
      <w:r w:rsidR="00E33445" w:rsidRPr="006820AD">
        <w:rPr>
          <w:rFonts w:cs="Arial"/>
          <w:i/>
          <w:szCs w:val="20"/>
        </w:rPr>
        <w:t>)</w:t>
      </w:r>
      <w:r w:rsidRPr="006820AD">
        <w:rPr>
          <w:rFonts w:cs="Arial"/>
          <w:szCs w:val="20"/>
        </w:rPr>
        <w:t xml:space="preserve"> nebo emisní povolenky.</w:t>
      </w:r>
    </w:p>
    <w:p w:rsidR="00567F97" w:rsidRPr="006820AD" w:rsidRDefault="00337575" w:rsidP="0059510D">
      <w:pPr>
        <w:spacing w:before="120" w:after="0"/>
        <w:ind w:firstLine="709"/>
        <w:rPr>
          <w:rFonts w:cs="Arial"/>
          <w:szCs w:val="20"/>
        </w:rPr>
      </w:pPr>
      <w:r w:rsidRPr="006820AD">
        <w:rPr>
          <w:rFonts w:cs="Arial"/>
          <w:b/>
          <w:szCs w:val="20"/>
        </w:rPr>
        <w:t xml:space="preserve">Finanční aktiva </w:t>
      </w:r>
      <w:r w:rsidR="00423A55" w:rsidRPr="006820AD">
        <w:rPr>
          <w:rFonts w:cs="Arial"/>
          <w:b/>
          <w:szCs w:val="20"/>
        </w:rPr>
        <w:t>a</w:t>
      </w:r>
      <w:r w:rsidR="00E15FBB" w:rsidRPr="006820AD">
        <w:rPr>
          <w:rFonts w:cs="Arial"/>
          <w:b/>
          <w:szCs w:val="20"/>
        </w:rPr>
        <w:t> </w:t>
      </w:r>
      <w:r w:rsidR="00423A55" w:rsidRPr="006820AD">
        <w:rPr>
          <w:rFonts w:cs="Arial"/>
          <w:b/>
          <w:szCs w:val="20"/>
        </w:rPr>
        <w:t xml:space="preserve">závazky </w:t>
      </w:r>
      <w:r w:rsidRPr="006820AD">
        <w:rPr>
          <w:rFonts w:cs="Arial"/>
          <w:b/>
          <w:szCs w:val="20"/>
        </w:rPr>
        <w:t>(F, AF)</w:t>
      </w:r>
      <w:r w:rsidRPr="006820AD">
        <w:rPr>
          <w:rFonts w:cs="Arial"/>
          <w:szCs w:val="20"/>
        </w:rPr>
        <w:t xml:space="preserve"> obsahují </w:t>
      </w:r>
      <w:r w:rsidR="00170A10" w:rsidRPr="006820AD">
        <w:rPr>
          <w:rFonts w:cs="Arial"/>
          <w:szCs w:val="20"/>
        </w:rPr>
        <w:t>zásob</w:t>
      </w:r>
      <w:r w:rsidR="004C46B2" w:rsidRPr="006820AD">
        <w:rPr>
          <w:rFonts w:cs="Arial"/>
          <w:szCs w:val="20"/>
        </w:rPr>
        <w:t>u</w:t>
      </w:r>
      <w:r w:rsidR="00170A10" w:rsidRPr="006820AD">
        <w:rPr>
          <w:rFonts w:cs="Arial"/>
          <w:szCs w:val="20"/>
        </w:rPr>
        <w:t xml:space="preserve"> hodnoty představující prospěch pro ekonomického vlastníka vyplývající z držby </w:t>
      </w:r>
      <w:r w:rsidRPr="006820AD">
        <w:rPr>
          <w:rFonts w:cs="Arial"/>
          <w:szCs w:val="20"/>
        </w:rPr>
        <w:t>platební</w:t>
      </w:r>
      <w:r w:rsidR="00170A10" w:rsidRPr="006820AD">
        <w:rPr>
          <w:rFonts w:cs="Arial"/>
          <w:szCs w:val="20"/>
        </w:rPr>
        <w:t>ch</w:t>
      </w:r>
      <w:r w:rsidRPr="006820AD">
        <w:rPr>
          <w:rFonts w:cs="Arial"/>
          <w:szCs w:val="20"/>
        </w:rPr>
        <w:t xml:space="preserve"> prostředk</w:t>
      </w:r>
      <w:r w:rsidR="00170A10" w:rsidRPr="006820AD">
        <w:rPr>
          <w:rFonts w:cs="Arial"/>
          <w:szCs w:val="20"/>
        </w:rPr>
        <w:t>ů</w:t>
      </w:r>
      <w:r w:rsidRPr="006820AD">
        <w:rPr>
          <w:rFonts w:cs="Arial"/>
          <w:szCs w:val="20"/>
        </w:rPr>
        <w:t xml:space="preserve">, </w:t>
      </w:r>
      <w:r w:rsidR="00170A10" w:rsidRPr="006820AD">
        <w:rPr>
          <w:rFonts w:cs="Arial"/>
          <w:szCs w:val="20"/>
        </w:rPr>
        <w:t xml:space="preserve">dluhových cenných papírů, </w:t>
      </w:r>
      <w:r w:rsidR="00456F64" w:rsidRPr="006820AD">
        <w:rPr>
          <w:rFonts w:cs="Arial"/>
          <w:szCs w:val="20"/>
        </w:rPr>
        <w:t xml:space="preserve">poskytnutých </w:t>
      </w:r>
      <w:r w:rsidR="00170A10" w:rsidRPr="006820AD">
        <w:rPr>
          <w:rFonts w:cs="Arial"/>
          <w:szCs w:val="20"/>
        </w:rPr>
        <w:t>půjček, účastí, finančních derivátů a</w:t>
      </w:r>
      <w:r w:rsidR="00567F97" w:rsidRPr="006820AD">
        <w:rPr>
          <w:rFonts w:cs="Arial"/>
          <w:szCs w:val="20"/>
        </w:rPr>
        <w:t> </w:t>
      </w:r>
      <w:r w:rsidR="00170A10" w:rsidRPr="006820AD">
        <w:rPr>
          <w:rFonts w:cs="Arial"/>
          <w:szCs w:val="20"/>
        </w:rPr>
        <w:t xml:space="preserve">ostatních pohledávek. Finanční aktiva mají odpovídající protipoložku v závazcích, které představují povinnost </w:t>
      </w:r>
      <w:r w:rsidR="00456F64" w:rsidRPr="006820AD">
        <w:rPr>
          <w:rFonts w:cs="Arial"/>
          <w:szCs w:val="20"/>
        </w:rPr>
        <w:t>dlužníka provést</w:t>
      </w:r>
      <w:r w:rsidR="00170A10" w:rsidRPr="006820AD">
        <w:rPr>
          <w:rFonts w:cs="Arial"/>
          <w:szCs w:val="20"/>
        </w:rPr>
        <w:t xml:space="preserve"> platbu/platby věřiteli.</w:t>
      </w:r>
    </w:p>
    <w:p w:rsidR="00337575" w:rsidRPr="006820AD" w:rsidRDefault="00337575" w:rsidP="0059510D">
      <w:pPr>
        <w:spacing w:before="120" w:after="0"/>
        <w:ind w:firstLine="709"/>
        <w:rPr>
          <w:rFonts w:cs="Arial"/>
          <w:szCs w:val="20"/>
        </w:rPr>
      </w:pPr>
      <w:r w:rsidRPr="006820AD">
        <w:rPr>
          <w:rFonts w:cs="Arial"/>
          <w:b/>
          <w:szCs w:val="20"/>
        </w:rPr>
        <w:t>Měnové zlato</w:t>
      </w:r>
      <w:r w:rsidR="00401143" w:rsidRPr="006820AD">
        <w:rPr>
          <w:rFonts w:cs="Arial"/>
          <w:b/>
          <w:szCs w:val="20"/>
        </w:rPr>
        <w:t xml:space="preserve"> a </w:t>
      </w:r>
      <w:r w:rsidRPr="006820AD">
        <w:rPr>
          <w:rFonts w:cs="Arial"/>
          <w:b/>
          <w:szCs w:val="20"/>
        </w:rPr>
        <w:t>zvláštní práva čerpání (F.1, AF.1).</w:t>
      </w:r>
      <w:r w:rsidRPr="006820AD">
        <w:rPr>
          <w:rFonts w:cs="Arial"/>
          <w:szCs w:val="20"/>
        </w:rPr>
        <w:t xml:space="preserve"> Měnové zlato je finančním</w:t>
      </w:r>
      <w:r w:rsidR="00456F64" w:rsidRPr="006820AD">
        <w:rPr>
          <w:rFonts w:cs="Arial"/>
          <w:szCs w:val="20"/>
        </w:rPr>
        <w:t xml:space="preserve"> (rezervním)</w:t>
      </w:r>
      <w:r w:rsidRPr="006820AD">
        <w:rPr>
          <w:rFonts w:cs="Arial"/>
          <w:szCs w:val="20"/>
        </w:rPr>
        <w:t xml:space="preserve"> aktivem České národní banky</w:t>
      </w:r>
      <w:r w:rsidR="00456F64" w:rsidRPr="006820AD">
        <w:rPr>
          <w:rFonts w:cs="Arial"/>
          <w:szCs w:val="20"/>
        </w:rPr>
        <w:t xml:space="preserve"> (F.11, AF.11)</w:t>
      </w:r>
      <w:r w:rsidR="00401143" w:rsidRPr="006820AD">
        <w:rPr>
          <w:rFonts w:cs="Arial"/>
          <w:szCs w:val="20"/>
        </w:rPr>
        <w:t xml:space="preserve"> a </w:t>
      </w:r>
      <w:r w:rsidRPr="006820AD">
        <w:rPr>
          <w:rFonts w:cs="Arial"/>
          <w:szCs w:val="20"/>
        </w:rPr>
        <w:t>je součástí devizových rezerv Č</w:t>
      </w:r>
      <w:r w:rsidR="00553F04" w:rsidRPr="006820AD">
        <w:rPr>
          <w:rFonts w:cs="Arial"/>
          <w:szCs w:val="20"/>
        </w:rPr>
        <w:t>eské republiky</w:t>
      </w:r>
      <w:r w:rsidRPr="006820AD">
        <w:rPr>
          <w:rFonts w:cs="Arial"/>
          <w:szCs w:val="20"/>
        </w:rPr>
        <w:t>. Zvláštní práva čerpání</w:t>
      </w:r>
      <w:r w:rsidR="00AF744F">
        <w:rPr>
          <w:rFonts w:cs="Arial"/>
          <w:szCs w:val="20"/>
        </w:rPr>
        <w:t xml:space="preserve"> (ZPČ)</w:t>
      </w:r>
      <w:r w:rsidRPr="006820AD">
        <w:rPr>
          <w:rFonts w:cs="Arial"/>
          <w:szCs w:val="20"/>
        </w:rPr>
        <w:t xml:space="preserve"> jsou mezinárodní rezervy aktiv</w:t>
      </w:r>
      <w:r w:rsidR="00401143" w:rsidRPr="006820AD">
        <w:rPr>
          <w:rFonts w:cs="Arial"/>
          <w:szCs w:val="20"/>
        </w:rPr>
        <w:t xml:space="preserve"> u </w:t>
      </w:r>
      <w:r w:rsidRPr="006820AD">
        <w:rPr>
          <w:rFonts w:cs="Arial"/>
          <w:szCs w:val="20"/>
        </w:rPr>
        <w:t>Mezinárodního měnového fondu</w:t>
      </w:r>
      <w:r w:rsidR="00456F64" w:rsidRPr="006820AD">
        <w:rPr>
          <w:rFonts w:cs="Arial"/>
          <w:szCs w:val="20"/>
        </w:rPr>
        <w:t xml:space="preserve"> (F.12, AF.12)</w:t>
      </w:r>
      <w:r w:rsidRPr="006820AD">
        <w:rPr>
          <w:rFonts w:cs="Arial"/>
          <w:szCs w:val="20"/>
        </w:rPr>
        <w:t>. Pro jejich držitele představují výlučná</w:t>
      </w:r>
      <w:r w:rsidR="00401143" w:rsidRPr="006820AD">
        <w:rPr>
          <w:rFonts w:cs="Arial"/>
          <w:szCs w:val="20"/>
        </w:rPr>
        <w:t xml:space="preserve"> a </w:t>
      </w:r>
      <w:r w:rsidRPr="006820AD">
        <w:rPr>
          <w:rFonts w:cs="Arial"/>
          <w:szCs w:val="20"/>
        </w:rPr>
        <w:t>bezpodmínečná práva získat jiná rezervní aktiva; vytvář</w:t>
      </w:r>
      <w:r w:rsidR="00ED7C7F" w:rsidRPr="006820AD">
        <w:rPr>
          <w:rFonts w:cs="Arial"/>
          <w:szCs w:val="20"/>
        </w:rPr>
        <w:t>ejí rámec disponibilních úvěrů.</w:t>
      </w:r>
    </w:p>
    <w:p w:rsidR="00337575" w:rsidRPr="006820AD" w:rsidRDefault="00337575" w:rsidP="0059510D">
      <w:pPr>
        <w:spacing w:before="120" w:after="0"/>
        <w:ind w:firstLine="709"/>
        <w:rPr>
          <w:rFonts w:cs="Arial"/>
          <w:szCs w:val="20"/>
        </w:rPr>
      </w:pPr>
      <w:r w:rsidRPr="006820AD">
        <w:rPr>
          <w:rFonts w:cs="Arial"/>
          <w:b/>
          <w:szCs w:val="20"/>
        </w:rPr>
        <w:t>Oběživo</w:t>
      </w:r>
      <w:r w:rsidR="00401143" w:rsidRPr="006820AD">
        <w:rPr>
          <w:rFonts w:cs="Arial"/>
          <w:b/>
          <w:szCs w:val="20"/>
        </w:rPr>
        <w:t xml:space="preserve"> a </w:t>
      </w:r>
      <w:r w:rsidRPr="006820AD">
        <w:rPr>
          <w:rFonts w:cs="Arial"/>
          <w:b/>
          <w:szCs w:val="20"/>
        </w:rPr>
        <w:t>vklady (F.2, AF.2)</w:t>
      </w:r>
      <w:r w:rsidR="00401143" w:rsidRPr="006820AD">
        <w:rPr>
          <w:rFonts w:cs="Arial"/>
          <w:szCs w:val="20"/>
        </w:rPr>
        <w:t xml:space="preserve"> v </w:t>
      </w:r>
      <w:r w:rsidRPr="006820AD">
        <w:rPr>
          <w:rFonts w:cs="Arial"/>
          <w:szCs w:val="20"/>
        </w:rPr>
        <w:t>národní</w:t>
      </w:r>
      <w:r w:rsidR="00401143" w:rsidRPr="006820AD">
        <w:rPr>
          <w:rFonts w:cs="Arial"/>
          <w:szCs w:val="20"/>
        </w:rPr>
        <w:t xml:space="preserve"> a </w:t>
      </w:r>
      <w:r w:rsidRPr="006820AD">
        <w:rPr>
          <w:rFonts w:cs="Arial"/>
          <w:szCs w:val="20"/>
        </w:rPr>
        <w:t>cizí měně zahrnují oběživo (bankovky</w:t>
      </w:r>
      <w:r w:rsidR="00401143" w:rsidRPr="006820AD">
        <w:rPr>
          <w:rFonts w:cs="Arial"/>
          <w:szCs w:val="20"/>
        </w:rPr>
        <w:t xml:space="preserve"> a </w:t>
      </w:r>
      <w:r w:rsidRPr="006820AD">
        <w:rPr>
          <w:rFonts w:cs="Arial"/>
          <w:szCs w:val="20"/>
        </w:rPr>
        <w:t>mince, používané</w:t>
      </w:r>
      <w:r w:rsidR="00401143" w:rsidRPr="006820AD">
        <w:rPr>
          <w:rFonts w:cs="Arial"/>
          <w:szCs w:val="20"/>
        </w:rPr>
        <w:t xml:space="preserve"> v </w:t>
      </w:r>
      <w:r w:rsidRPr="006820AD">
        <w:rPr>
          <w:rFonts w:cs="Arial"/>
          <w:szCs w:val="20"/>
        </w:rPr>
        <w:t>platebním styku – F.21, AF.21), převoditelné vklady (vklady na běžných</w:t>
      </w:r>
      <w:r w:rsidR="00401143" w:rsidRPr="006820AD">
        <w:rPr>
          <w:rFonts w:cs="Arial"/>
          <w:szCs w:val="20"/>
        </w:rPr>
        <w:t xml:space="preserve"> a </w:t>
      </w:r>
      <w:r w:rsidRPr="006820AD">
        <w:rPr>
          <w:rFonts w:cs="Arial"/>
          <w:szCs w:val="20"/>
        </w:rPr>
        <w:t>žirových účtech, na vkladních knížkách bez výpovědní lhůty, netermínované vklady – F.22, AF.22</w:t>
      </w:r>
      <w:r w:rsidR="00456F64" w:rsidRPr="006820AD">
        <w:rPr>
          <w:rFonts w:cs="Arial"/>
          <w:szCs w:val="20"/>
        </w:rPr>
        <w:t xml:space="preserve"> včetně mezibankovních vkladů</w:t>
      </w:r>
      <w:r w:rsidRPr="006820AD">
        <w:rPr>
          <w:rFonts w:cs="Arial"/>
          <w:szCs w:val="20"/>
        </w:rPr>
        <w:t>)</w:t>
      </w:r>
      <w:r w:rsidR="00401143" w:rsidRPr="006820AD">
        <w:rPr>
          <w:rFonts w:cs="Arial"/>
          <w:szCs w:val="20"/>
        </w:rPr>
        <w:t xml:space="preserve"> a </w:t>
      </w:r>
      <w:r w:rsidRPr="006820AD">
        <w:rPr>
          <w:rFonts w:cs="Arial"/>
          <w:szCs w:val="20"/>
        </w:rPr>
        <w:t>ostatní vklady (F.29, AF.29) – termínované, či jinak omezené vklady, vč</w:t>
      </w:r>
      <w:r w:rsidR="00680315" w:rsidRPr="006820AD">
        <w:rPr>
          <w:rFonts w:cs="Arial"/>
          <w:szCs w:val="20"/>
        </w:rPr>
        <w:t>etně</w:t>
      </w:r>
      <w:r w:rsidRPr="006820AD">
        <w:rPr>
          <w:rFonts w:cs="Arial"/>
          <w:szCs w:val="20"/>
        </w:rPr>
        <w:t xml:space="preserve"> úsporných vkladů</w:t>
      </w:r>
      <w:r w:rsidR="00401143" w:rsidRPr="006820AD">
        <w:rPr>
          <w:rFonts w:cs="Arial"/>
          <w:szCs w:val="20"/>
        </w:rPr>
        <w:t xml:space="preserve"> a </w:t>
      </w:r>
      <w:r w:rsidRPr="006820AD">
        <w:rPr>
          <w:rFonts w:cs="Arial"/>
          <w:szCs w:val="20"/>
        </w:rPr>
        <w:t>nepřevoditelných dluhových cenných papírů, depozitních certifikátů</w:t>
      </w:r>
      <w:r w:rsidR="00401143" w:rsidRPr="006820AD">
        <w:rPr>
          <w:rFonts w:cs="Arial"/>
          <w:szCs w:val="20"/>
        </w:rPr>
        <w:t xml:space="preserve"> a </w:t>
      </w:r>
      <w:r w:rsidRPr="006820AD">
        <w:rPr>
          <w:rFonts w:cs="Arial"/>
          <w:szCs w:val="20"/>
        </w:rPr>
        <w:t>vkladových listů.</w:t>
      </w:r>
    </w:p>
    <w:p w:rsidR="00337575" w:rsidRPr="006820AD" w:rsidRDefault="001677D3" w:rsidP="00567F97">
      <w:pPr>
        <w:spacing w:before="120" w:after="0"/>
        <w:ind w:firstLine="709"/>
        <w:rPr>
          <w:rFonts w:cs="Arial"/>
          <w:szCs w:val="20"/>
        </w:rPr>
      </w:pPr>
      <w:r w:rsidRPr="006820AD">
        <w:rPr>
          <w:rFonts w:cs="Arial"/>
          <w:b/>
          <w:szCs w:val="20"/>
        </w:rPr>
        <w:t>Dluhové cenné papíry (F.3, AF.3)</w:t>
      </w:r>
      <w:r w:rsidRPr="006820AD">
        <w:rPr>
          <w:rFonts w:cs="Arial"/>
          <w:szCs w:val="20"/>
        </w:rPr>
        <w:t xml:space="preserve"> </w:t>
      </w:r>
      <w:r w:rsidR="004066E9" w:rsidRPr="006820AD">
        <w:rPr>
          <w:rFonts w:cs="Arial"/>
          <w:szCs w:val="20"/>
        </w:rPr>
        <w:t>j</w:t>
      </w:r>
      <w:r w:rsidR="000A6E8B" w:rsidRPr="006820AD">
        <w:rPr>
          <w:rFonts w:cs="Arial"/>
          <w:szCs w:val="20"/>
        </w:rPr>
        <w:t xml:space="preserve">sou převoditelné </w:t>
      </w:r>
      <w:r w:rsidRPr="006820AD">
        <w:rPr>
          <w:rFonts w:cs="Arial"/>
          <w:szCs w:val="20"/>
        </w:rPr>
        <w:t xml:space="preserve">cenné papíry </w:t>
      </w:r>
      <w:r w:rsidR="00CE205E" w:rsidRPr="006820AD">
        <w:rPr>
          <w:rFonts w:cs="Arial"/>
          <w:szCs w:val="20"/>
        </w:rPr>
        <w:t>prokazující dluh emitenta a</w:t>
      </w:r>
      <w:r w:rsidR="00401143" w:rsidRPr="006820AD">
        <w:rPr>
          <w:rFonts w:cs="Arial"/>
          <w:szCs w:val="20"/>
        </w:rPr>
        <w:t> </w:t>
      </w:r>
      <w:r w:rsidR="00CE205E" w:rsidRPr="006820AD">
        <w:rPr>
          <w:rFonts w:cs="Arial"/>
          <w:szCs w:val="20"/>
        </w:rPr>
        <w:t>pohledávku věřitele</w:t>
      </w:r>
      <w:r w:rsidR="004066E9" w:rsidRPr="006820AD">
        <w:rPr>
          <w:rFonts w:cs="Arial"/>
          <w:szCs w:val="20"/>
        </w:rPr>
        <w:t>. Sledují se</w:t>
      </w:r>
      <w:r w:rsidR="00CE205E" w:rsidRPr="006820AD">
        <w:rPr>
          <w:rFonts w:cs="Arial"/>
          <w:szCs w:val="20"/>
        </w:rPr>
        <w:t xml:space="preserve"> v</w:t>
      </w:r>
      <w:r w:rsidR="00567F97" w:rsidRPr="006820AD">
        <w:rPr>
          <w:rFonts w:cs="Arial"/>
          <w:szCs w:val="20"/>
        </w:rPr>
        <w:t> </w:t>
      </w:r>
      <w:r w:rsidR="00CE205E" w:rsidRPr="006820AD">
        <w:rPr>
          <w:rFonts w:cs="Arial"/>
          <w:szCs w:val="20"/>
        </w:rPr>
        <w:t>rozdělení podle doby původní splatnosti, tj. krátkodobé (se splatností do jednoho roku – F.31, AF.31) a</w:t>
      </w:r>
      <w:r w:rsidR="00567F97" w:rsidRPr="006820AD">
        <w:rPr>
          <w:rFonts w:cs="Arial"/>
          <w:szCs w:val="20"/>
        </w:rPr>
        <w:t> </w:t>
      </w:r>
      <w:r w:rsidR="00CE205E" w:rsidRPr="006820AD">
        <w:rPr>
          <w:rFonts w:cs="Arial"/>
          <w:szCs w:val="20"/>
        </w:rPr>
        <w:t>dlouhodobé (se splatností delší než jeden rok – F.32, AF.32)</w:t>
      </w:r>
      <w:r w:rsidR="00567F97" w:rsidRPr="006820AD">
        <w:rPr>
          <w:rFonts w:cs="Arial"/>
          <w:szCs w:val="20"/>
        </w:rPr>
        <w:t>.</w:t>
      </w:r>
      <w:r w:rsidR="00CE205E" w:rsidRPr="006820AD">
        <w:rPr>
          <w:rFonts w:cs="Arial"/>
          <w:szCs w:val="20"/>
        </w:rPr>
        <w:t xml:space="preserve"> Jsou to směnky, pokladniční poukázky, </w:t>
      </w:r>
      <w:r w:rsidR="00FA647C" w:rsidRPr="006820AD">
        <w:rPr>
          <w:rFonts w:cs="Arial"/>
          <w:szCs w:val="20"/>
        </w:rPr>
        <w:t>obligace</w:t>
      </w:r>
      <w:r w:rsidR="00CE205E" w:rsidRPr="006820AD">
        <w:rPr>
          <w:rFonts w:cs="Arial"/>
          <w:szCs w:val="20"/>
        </w:rPr>
        <w:t xml:space="preserve"> s</w:t>
      </w:r>
      <w:r w:rsidR="00712EB0" w:rsidRPr="006820AD">
        <w:rPr>
          <w:rFonts w:cs="Arial"/>
          <w:szCs w:val="20"/>
        </w:rPr>
        <w:t> </w:t>
      </w:r>
      <w:r w:rsidR="00CE205E" w:rsidRPr="006820AD">
        <w:rPr>
          <w:rFonts w:cs="Arial"/>
          <w:szCs w:val="20"/>
        </w:rPr>
        <w:t>pevnou</w:t>
      </w:r>
      <w:r w:rsidR="00CB51B9" w:rsidRPr="006820AD">
        <w:rPr>
          <w:rFonts w:cs="Arial"/>
          <w:szCs w:val="20"/>
        </w:rPr>
        <w:t xml:space="preserve"> nebo</w:t>
      </w:r>
      <w:r w:rsidR="00CE205E" w:rsidRPr="006820AD">
        <w:rPr>
          <w:rFonts w:cs="Arial"/>
          <w:szCs w:val="20"/>
        </w:rPr>
        <w:t xml:space="preserve"> pohyblivou úrokovou sazbou</w:t>
      </w:r>
      <w:r w:rsidR="00CB51B9" w:rsidRPr="006820AD">
        <w:rPr>
          <w:rFonts w:cs="Arial"/>
          <w:szCs w:val="20"/>
        </w:rPr>
        <w:t>,</w:t>
      </w:r>
      <w:r w:rsidR="00712EB0" w:rsidRPr="006820AD">
        <w:rPr>
          <w:rFonts w:cs="Arial"/>
          <w:szCs w:val="20"/>
        </w:rPr>
        <w:t xml:space="preserve"> v národní nebo cizí měně.</w:t>
      </w:r>
    </w:p>
    <w:p w:rsidR="00337575" w:rsidRPr="006820AD" w:rsidRDefault="00337575" w:rsidP="0059510D">
      <w:pPr>
        <w:spacing w:before="120" w:after="0"/>
        <w:ind w:firstLine="709"/>
        <w:rPr>
          <w:rFonts w:cs="Arial"/>
          <w:szCs w:val="20"/>
        </w:rPr>
      </w:pPr>
      <w:r w:rsidRPr="006820AD">
        <w:rPr>
          <w:rFonts w:cs="Arial"/>
          <w:b/>
          <w:szCs w:val="20"/>
        </w:rPr>
        <w:t>Půjčky (F.4, AF.4)</w:t>
      </w:r>
      <w:r w:rsidRPr="006820AD">
        <w:rPr>
          <w:rFonts w:cs="Arial"/>
          <w:szCs w:val="20"/>
        </w:rPr>
        <w:t xml:space="preserve"> </w:t>
      </w:r>
      <w:r w:rsidR="004066E9" w:rsidRPr="006820AD">
        <w:rPr>
          <w:rFonts w:cs="Arial"/>
          <w:szCs w:val="20"/>
        </w:rPr>
        <w:t>jsou nepřevoditelné finanční nástroje. Z</w:t>
      </w:r>
      <w:r w:rsidRPr="006820AD">
        <w:rPr>
          <w:rFonts w:cs="Arial"/>
          <w:szCs w:val="20"/>
        </w:rPr>
        <w:t>ahrnují zejména bankovní úvěry (investiční, spotřebitelské, hypotekární aj.), dále půjčky (včetně půjček vyplývajících</w:t>
      </w:r>
      <w:r w:rsidR="00401143" w:rsidRPr="006820AD">
        <w:rPr>
          <w:rFonts w:cs="Arial"/>
          <w:szCs w:val="20"/>
        </w:rPr>
        <w:t xml:space="preserve"> z </w:t>
      </w:r>
      <w:r w:rsidRPr="006820AD">
        <w:rPr>
          <w:rFonts w:cs="Arial"/>
          <w:szCs w:val="20"/>
        </w:rPr>
        <w:t>finančního leasingu</w:t>
      </w:r>
      <w:r w:rsidR="00712EB0" w:rsidRPr="006820AD">
        <w:rPr>
          <w:rFonts w:cs="Arial"/>
          <w:szCs w:val="20"/>
        </w:rPr>
        <w:t xml:space="preserve"> a</w:t>
      </w:r>
      <w:r w:rsidR="00567F97" w:rsidRPr="006820AD">
        <w:rPr>
          <w:rFonts w:cs="Arial"/>
          <w:szCs w:val="20"/>
        </w:rPr>
        <w:t> </w:t>
      </w:r>
      <w:r w:rsidR="00FA647C" w:rsidRPr="006820AD">
        <w:rPr>
          <w:rFonts w:cs="Arial"/>
          <w:szCs w:val="20"/>
        </w:rPr>
        <w:t xml:space="preserve">splátkového </w:t>
      </w:r>
      <w:r w:rsidR="004066E9" w:rsidRPr="006820AD">
        <w:rPr>
          <w:rFonts w:cs="Arial"/>
          <w:szCs w:val="20"/>
        </w:rPr>
        <w:t>prodeje</w:t>
      </w:r>
      <w:r w:rsidRPr="006820AD">
        <w:rPr>
          <w:rFonts w:cs="Arial"/>
          <w:szCs w:val="20"/>
        </w:rPr>
        <w:t>)</w:t>
      </w:r>
      <w:r w:rsidR="00401143" w:rsidRPr="006820AD">
        <w:rPr>
          <w:rFonts w:cs="Arial"/>
          <w:szCs w:val="20"/>
        </w:rPr>
        <w:t xml:space="preserve"> a </w:t>
      </w:r>
      <w:r w:rsidRPr="006820AD">
        <w:rPr>
          <w:rFonts w:cs="Arial"/>
          <w:szCs w:val="20"/>
        </w:rPr>
        <w:t>jiné návratné finanční výpomoci mezi institucionálními jednotkami, vč</w:t>
      </w:r>
      <w:r w:rsidR="00680315" w:rsidRPr="006820AD">
        <w:rPr>
          <w:rFonts w:cs="Arial"/>
          <w:szCs w:val="20"/>
        </w:rPr>
        <w:t>etně</w:t>
      </w:r>
      <w:r w:rsidRPr="006820AD">
        <w:rPr>
          <w:rFonts w:cs="Arial"/>
          <w:szCs w:val="20"/>
        </w:rPr>
        <w:t xml:space="preserve"> vztahů</w:t>
      </w:r>
      <w:r w:rsidR="00401143" w:rsidRPr="006820AD">
        <w:rPr>
          <w:rFonts w:cs="Arial"/>
          <w:szCs w:val="20"/>
        </w:rPr>
        <w:t xml:space="preserve"> k </w:t>
      </w:r>
      <w:r w:rsidRPr="006820AD">
        <w:rPr>
          <w:rFonts w:cs="Arial"/>
          <w:szCs w:val="20"/>
        </w:rPr>
        <w:t>Mezinárodnímu měnovému fondu nebo zemím Evropské unie</w:t>
      </w:r>
      <w:r w:rsidR="00456F64" w:rsidRPr="006820AD">
        <w:rPr>
          <w:rFonts w:cs="Arial"/>
          <w:szCs w:val="20"/>
        </w:rPr>
        <w:t>.</w:t>
      </w:r>
      <w:r w:rsidRPr="006820AD">
        <w:rPr>
          <w:rFonts w:cs="Arial"/>
          <w:szCs w:val="20"/>
        </w:rPr>
        <w:t xml:space="preserve"> Sledují se</w:t>
      </w:r>
      <w:r w:rsidR="00401143" w:rsidRPr="006820AD">
        <w:rPr>
          <w:rFonts w:cs="Arial"/>
          <w:szCs w:val="20"/>
        </w:rPr>
        <w:t xml:space="preserve"> v </w:t>
      </w:r>
      <w:r w:rsidRPr="006820AD">
        <w:rPr>
          <w:rFonts w:cs="Arial"/>
          <w:szCs w:val="20"/>
        </w:rPr>
        <w:t>rozdělení na krátkodobé (F.41, AF.41) – s</w:t>
      </w:r>
      <w:r w:rsidR="00567F97" w:rsidRPr="006820AD">
        <w:rPr>
          <w:rFonts w:cs="Arial"/>
          <w:szCs w:val="20"/>
        </w:rPr>
        <w:t> </w:t>
      </w:r>
      <w:r w:rsidR="00456F64" w:rsidRPr="006820AD">
        <w:rPr>
          <w:rFonts w:cs="Arial"/>
          <w:szCs w:val="20"/>
        </w:rPr>
        <w:t>původní</w:t>
      </w:r>
      <w:r w:rsidRPr="006820AD">
        <w:rPr>
          <w:rFonts w:cs="Arial"/>
          <w:szCs w:val="20"/>
        </w:rPr>
        <w:t xml:space="preserve"> splatností do jednoho roku</w:t>
      </w:r>
      <w:r w:rsidR="00680315" w:rsidRPr="006820AD">
        <w:rPr>
          <w:rFonts w:cs="Arial"/>
          <w:szCs w:val="20"/>
        </w:rPr>
        <w:t>,</w:t>
      </w:r>
      <w:r w:rsidR="00401143" w:rsidRPr="006820AD">
        <w:rPr>
          <w:rFonts w:cs="Arial"/>
          <w:szCs w:val="20"/>
        </w:rPr>
        <w:t xml:space="preserve"> a </w:t>
      </w:r>
      <w:r w:rsidRPr="006820AD">
        <w:rPr>
          <w:rFonts w:cs="Arial"/>
          <w:szCs w:val="20"/>
        </w:rPr>
        <w:t>na požádání</w:t>
      </w:r>
      <w:r w:rsidR="00401143" w:rsidRPr="006820AD">
        <w:rPr>
          <w:rFonts w:cs="Arial"/>
          <w:szCs w:val="20"/>
        </w:rPr>
        <w:t xml:space="preserve"> a </w:t>
      </w:r>
      <w:r w:rsidRPr="006820AD">
        <w:rPr>
          <w:rFonts w:cs="Arial"/>
          <w:szCs w:val="20"/>
        </w:rPr>
        <w:t>dlouhodobé (F.42, AF.42</w:t>
      </w:r>
      <w:r w:rsidR="008E5A8C" w:rsidRPr="006820AD">
        <w:rPr>
          <w:rFonts w:cs="Arial"/>
          <w:szCs w:val="20"/>
        </w:rPr>
        <w:t xml:space="preserve">) – </w:t>
      </w:r>
      <w:r w:rsidRPr="006820AD">
        <w:rPr>
          <w:rFonts w:cs="Arial"/>
          <w:szCs w:val="20"/>
        </w:rPr>
        <w:t>s</w:t>
      </w:r>
      <w:r w:rsidR="00F176B4" w:rsidRPr="006820AD">
        <w:rPr>
          <w:rFonts w:cs="Arial"/>
          <w:szCs w:val="20"/>
        </w:rPr>
        <w:t> původní</w:t>
      </w:r>
      <w:r w:rsidR="00560CB5" w:rsidRPr="006820AD">
        <w:rPr>
          <w:rFonts w:cs="Arial"/>
          <w:szCs w:val="20"/>
        </w:rPr>
        <w:t xml:space="preserve"> </w:t>
      </w:r>
      <w:r w:rsidR="00ED7C7F" w:rsidRPr="006820AD">
        <w:rPr>
          <w:rFonts w:cs="Arial"/>
          <w:szCs w:val="20"/>
        </w:rPr>
        <w:t>splatností delší než jeden rok.</w:t>
      </w:r>
    </w:p>
    <w:p w:rsidR="00277457" w:rsidRPr="006820AD" w:rsidRDefault="00337575" w:rsidP="0059510D">
      <w:pPr>
        <w:spacing w:before="120" w:after="0"/>
        <w:ind w:firstLine="709"/>
        <w:rPr>
          <w:rFonts w:cs="Arial"/>
          <w:szCs w:val="20"/>
        </w:rPr>
      </w:pPr>
      <w:r w:rsidRPr="006820AD">
        <w:rPr>
          <w:rFonts w:cs="Arial"/>
          <w:b/>
          <w:szCs w:val="20"/>
        </w:rPr>
        <w:t>Účasti (F.5, AF.5)</w:t>
      </w:r>
      <w:r w:rsidRPr="006820AD">
        <w:rPr>
          <w:rFonts w:cs="Arial"/>
          <w:szCs w:val="20"/>
        </w:rPr>
        <w:t xml:space="preserve"> představují podíl na majetku korporací nebo kvazikorporací</w:t>
      </w:r>
      <w:r w:rsidR="00401143" w:rsidRPr="006820AD">
        <w:rPr>
          <w:rFonts w:cs="Arial"/>
          <w:szCs w:val="20"/>
        </w:rPr>
        <w:t xml:space="preserve"> a </w:t>
      </w:r>
      <w:r w:rsidRPr="006820AD">
        <w:rPr>
          <w:rFonts w:cs="Arial"/>
          <w:szCs w:val="20"/>
        </w:rPr>
        <w:t>vyjadřují nárok na důchod</w:t>
      </w:r>
      <w:r w:rsidR="00401143" w:rsidRPr="006820AD">
        <w:rPr>
          <w:rFonts w:cs="Arial"/>
          <w:szCs w:val="20"/>
        </w:rPr>
        <w:t xml:space="preserve"> z </w:t>
      </w:r>
      <w:r w:rsidRPr="006820AD">
        <w:rPr>
          <w:rFonts w:cs="Arial"/>
          <w:szCs w:val="20"/>
        </w:rPr>
        <w:t>vlastnictví. Je to hodnota, kterou institucionální jednotky vykazují ve svých aktivech jako majetkové účasti (akcie, podíly</w:t>
      </w:r>
      <w:r w:rsidR="00A93469" w:rsidRPr="006820AD">
        <w:rPr>
          <w:rFonts w:cs="Arial"/>
          <w:szCs w:val="20"/>
        </w:rPr>
        <w:t>, podílové listy</w:t>
      </w:r>
      <w:r w:rsidRPr="006820AD">
        <w:rPr>
          <w:rFonts w:cs="Arial"/>
          <w:szCs w:val="20"/>
        </w:rPr>
        <w:t>)</w:t>
      </w:r>
      <w:r w:rsidR="00401143" w:rsidRPr="006820AD">
        <w:rPr>
          <w:rFonts w:cs="Arial"/>
          <w:szCs w:val="20"/>
        </w:rPr>
        <w:t xml:space="preserve"> v </w:t>
      </w:r>
      <w:r w:rsidRPr="006820AD">
        <w:rPr>
          <w:rFonts w:cs="Arial"/>
          <w:szCs w:val="20"/>
        </w:rPr>
        <w:t>listinné i</w:t>
      </w:r>
      <w:r w:rsidR="00567F97" w:rsidRPr="006820AD">
        <w:rPr>
          <w:rFonts w:cs="Arial"/>
          <w:szCs w:val="20"/>
        </w:rPr>
        <w:t> </w:t>
      </w:r>
      <w:r w:rsidRPr="006820AD">
        <w:rPr>
          <w:rFonts w:cs="Arial"/>
          <w:szCs w:val="20"/>
        </w:rPr>
        <w:t xml:space="preserve">zaknihované podobě. </w:t>
      </w:r>
      <w:r w:rsidR="00E16C32" w:rsidRPr="006820AD">
        <w:rPr>
          <w:rFonts w:cs="Arial"/>
          <w:szCs w:val="20"/>
        </w:rPr>
        <w:t xml:space="preserve">V rozvaze </w:t>
      </w:r>
      <w:r w:rsidRPr="006820AD">
        <w:rPr>
          <w:rFonts w:cs="Arial"/>
          <w:szCs w:val="20"/>
        </w:rPr>
        <w:t>nefinančních</w:t>
      </w:r>
      <w:r w:rsidR="00401143" w:rsidRPr="006820AD">
        <w:rPr>
          <w:rFonts w:cs="Arial"/>
          <w:szCs w:val="20"/>
        </w:rPr>
        <w:t xml:space="preserve"> a </w:t>
      </w:r>
      <w:r w:rsidR="00F65F2B" w:rsidRPr="006820AD">
        <w:rPr>
          <w:rFonts w:cs="Arial"/>
          <w:szCs w:val="20"/>
        </w:rPr>
        <w:t>finančních korporací</w:t>
      </w:r>
      <w:r w:rsidR="00A93469" w:rsidRPr="006820AD">
        <w:rPr>
          <w:rFonts w:cs="Arial"/>
          <w:szCs w:val="20"/>
        </w:rPr>
        <w:t xml:space="preserve"> a</w:t>
      </w:r>
      <w:r w:rsidR="00567F97" w:rsidRPr="006820AD">
        <w:rPr>
          <w:rFonts w:cs="Arial"/>
          <w:szCs w:val="20"/>
        </w:rPr>
        <w:t> </w:t>
      </w:r>
      <w:r w:rsidR="00A93469" w:rsidRPr="006820AD">
        <w:rPr>
          <w:rFonts w:cs="Arial"/>
          <w:szCs w:val="20"/>
        </w:rPr>
        <w:t>kvazikorporací</w:t>
      </w:r>
      <w:r w:rsidR="00E16C32" w:rsidRPr="006820AD">
        <w:rPr>
          <w:rFonts w:cs="Arial"/>
          <w:szCs w:val="20"/>
        </w:rPr>
        <w:t xml:space="preserve"> jsou vedeny na straně pasiv především jako základní kapitál</w:t>
      </w:r>
      <w:r w:rsidR="0020240D" w:rsidRPr="006820AD">
        <w:rPr>
          <w:rFonts w:cs="Arial"/>
          <w:szCs w:val="20"/>
        </w:rPr>
        <w:t>.</w:t>
      </w:r>
      <w:r w:rsidR="00E16C32" w:rsidRPr="006820AD">
        <w:rPr>
          <w:rFonts w:cs="Arial"/>
          <w:szCs w:val="20"/>
        </w:rPr>
        <w:t xml:space="preserve"> </w:t>
      </w:r>
      <w:r w:rsidRPr="006820AD">
        <w:rPr>
          <w:rFonts w:cs="Arial"/>
          <w:szCs w:val="20"/>
        </w:rPr>
        <w:t>Položka F.5, AF.5 se sleduje</w:t>
      </w:r>
      <w:r w:rsidR="00401143" w:rsidRPr="006820AD">
        <w:rPr>
          <w:rFonts w:cs="Arial"/>
          <w:szCs w:val="20"/>
        </w:rPr>
        <w:t xml:space="preserve"> v </w:t>
      </w:r>
      <w:r w:rsidRPr="006820AD">
        <w:rPr>
          <w:rFonts w:cs="Arial"/>
          <w:szCs w:val="20"/>
        </w:rPr>
        <w:t xml:space="preserve">rozdělení na </w:t>
      </w:r>
      <w:r w:rsidR="00997B5F" w:rsidRPr="006820AD">
        <w:rPr>
          <w:rFonts w:cs="Arial"/>
          <w:szCs w:val="20"/>
        </w:rPr>
        <w:t xml:space="preserve">akcie </w:t>
      </w:r>
      <w:r w:rsidR="00677F02" w:rsidRPr="006820AD">
        <w:rPr>
          <w:rFonts w:cs="Arial"/>
          <w:szCs w:val="20"/>
        </w:rPr>
        <w:t>a</w:t>
      </w:r>
      <w:r w:rsidR="00ED7C7F" w:rsidRPr="006820AD">
        <w:rPr>
          <w:rFonts w:cs="Arial"/>
          <w:szCs w:val="20"/>
        </w:rPr>
        <w:t> </w:t>
      </w:r>
      <w:r w:rsidR="00677F02" w:rsidRPr="006820AD">
        <w:rPr>
          <w:rFonts w:cs="Arial"/>
          <w:szCs w:val="20"/>
        </w:rPr>
        <w:t>ostatní</w:t>
      </w:r>
      <w:r w:rsidR="00997B5F" w:rsidRPr="006820AD">
        <w:rPr>
          <w:rFonts w:cs="Arial"/>
          <w:szCs w:val="20"/>
        </w:rPr>
        <w:t xml:space="preserve"> </w:t>
      </w:r>
      <w:r w:rsidRPr="006820AD">
        <w:rPr>
          <w:rFonts w:cs="Arial"/>
          <w:szCs w:val="20"/>
        </w:rPr>
        <w:t>účasti</w:t>
      </w:r>
      <w:r w:rsidR="004D2B2A" w:rsidRPr="006820AD">
        <w:rPr>
          <w:rFonts w:cs="Arial"/>
          <w:szCs w:val="20"/>
        </w:rPr>
        <w:t xml:space="preserve"> </w:t>
      </w:r>
      <w:r w:rsidRPr="006820AD">
        <w:rPr>
          <w:rFonts w:cs="Arial"/>
          <w:szCs w:val="20"/>
        </w:rPr>
        <w:t>(F51, AF51</w:t>
      </w:r>
      <w:r w:rsidR="00876242" w:rsidRPr="006820AD">
        <w:rPr>
          <w:rFonts w:cs="Arial"/>
          <w:szCs w:val="20"/>
        </w:rPr>
        <w:t xml:space="preserve"> – kótované akcie, nekótované akcie a</w:t>
      </w:r>
      <w:r w:rsidR="00277457" w:rsidRPr="006820AD">
        <w:rPr>
          <w:rFonts w:cs="Arial"/>
          <w:szCs w:val="20"/>
        </w:rPr>
        <w:t> </w:t>
      </w:r>
      <w:r w:rsidR="00876242" w:rsidRPr="006820AD">
        <w:rPr>
          <w:rFonts w:cs="Arial"/>
          <w:szCs w:val="20"/>
        </w:rPr>
        <w:t>ostatní účasti</w:t>
      </w:r>
      <w:r w:rsidRPr="006820AD">
        <w:rPr>
          <w:rFonts w:cs="Arial"/>
          <w:szCs w:val="20"/>
        </w:rPr>
        <w:t>)</w:t>
      </w:r>
      <w:r w:rsidR="00E16C32" w:rsidRPr="006820AD">
        <w:rPr>
          <w:rFonts w:cs="Arial"/>
          <w:szCs w:val="20"/>
        </w:rPr>
        <w:t xml:space="preserve"> a</w:t>
      </w:r>
      <w:r w:rsidR="00277457" w:rsidRPr="006820AD">
        <w:rPr>
          <w:rFonts w:cs="Arial"/>
          <w:szCs w:val="20"/>
        </w:rPr>
        <w:t> </w:t>
      </w:r>
      <w:r w:rsidRPr="006820AD">
        <w:rPr>
          <w:rFonts w:cs="Arial"/>
          <w:szCs w:val="20"/>
        </w:rPr>
        <w:t>účasti</w:t>
      </w:r>
      <w:r w:rsidR="00401143" w:rsidRPr="006820AD">
        <w:rPr>
          <w:rFonts w:cs="Arial"/>
          <w:szCs w:val="20"/>
        </w:rPr>
        <w:t xml:space="preserve"> v </w:t>
      </w:r>
      <w:r w:rsidRPr="006820AD">
        <w:rPr>
          <w:rFonts w:cs="Arial"/>
          <w:szCs w:val="20"/>
        </w:rPr>
        <w:t>investičních fondech (F.52, AF.52</w:t>
      </w:r>
      <w:r w:rsidR="0066138F" w:rsidRPr="006820AD">
        <w:rPr>
          <w:rFonts w:cs="Arial"/>
          <w:szCs w:val="20"/>
        </w:rPr>
        <w:t xml:space="preserve"> – akcie </w:t>
      </w:r>
      <w:r w:rsidR="007E703E" w:rsidRPr="006820AD">
        <w:rPr>
          <w:rFonts w:cs="Arial"/>
          <w:szCs w:val="20"/>
        </w:rPr>
        <w:t>nebo</w:t>
      </w:r>
      <w:r w:rsidR="0066138F" w:rsidRPr="006820AD">
        <w:rPr>
          <w:rFonts w:cs="Arial"/>
          <w:szCs w:val="20"/>
        </w:rPr>
        <w:t xml:space="preserve"> podílové listy</w:t>
      </w:r>
      <w:r w:rsidR="005E3972" w:rsidRPr="006820AD">
        <w:rPr>
          <w:rFonts w:cs="Arial"/>
          <w:szCs w:val="20"/>
        </w:rPr>
        <w:t>, včetně fondů peněžního trhu</w:t>
      </w:r>
      <w:r w:rsidRPr="006820AD">
        <w:rPr>
          <w:rFonts w:cs="Arial"/>
          <w:szCs w:val="20"/>
        </w:rPr>
        <w:t>)</w:t>
      </w:r>
      <w:r w:rsidR="00E16C32" w:rsidRPr="006820AD">
        <w:rPr>
          <w:rFonts w:cs="Arial"/>
          <w:szCs w:val="20"/>
        </w:rPr>
        <w:t>.</w:t>
      </w:r>
      <w:r w:rsidR="00401143" w:rsidRPr="006820AD">
        <w:rPr>
          <w:rFonts w:cs="Arial"/>
          <w:szCs w:val="20"/>
        </w:rPr>
        <w:t xml:space="preserve"> </w:t>
      </w:r>
      <w:r w:rsidR="00E16C32" w:rsidRPr="006820AD">
        <w:rPr>
          <w:rFonts w:cs="Arial"/>
          <w:szCs w:val="20"/>
        </w:rPr>
        <w:t>Položka</w:t>
      </w:r>
      <w:r w:rsidR="00876242" w:rsidRPr="006820AD">
        <w:rPr>
          <w:rFonts w:cs="Arial"/>
          <w:szCs w:val="20"/>
        </w:rPr>
        <w:t xml:space="preserve"> </w:t>
      </w:r>
      <w:r w:rsidR="00E87B7D" w:rsidRPr="006820AD">
        <w:rPr>
          <w:rFonts w:cs="Arial"/>
          <w:szCs w:val="20"/>
        </w:rPr>
        <w:t>ostatní účasti</w:t>
      </w:r>
      <w:r w:rsidR="005A1D1D" w:rsidRPr="006820AD">
        <w:rPr>
          <w:rFonts w:cs="Arial"/>
          <w:szCs w:val="20"/>
        </w:rPr>
        <w:t xml:space="preserve"> </w:t>
      </w:r>
      <w:r w:rsidR="00876242" w:rsidRPr="006820AD">
        <w:rPr>
          <w:rFonts w:cs="Arial"/>
          <w:szCs w:val="20"/>
        </w:rPr>
        <w:t xml:space="preserve">obsahuje </w:t>
      </w:r>
      <w:r w:rsidR="00E87B7D" w:rsidRPr="006820AD">
        <w:rPr>
          <w:rFonts w:cs="Arial"/>
          <w:szCs w:val="20"/>
        </w:rPr>
        <w:t xml:space="preserve">účasti ve společnostech s ručením omezeným, v družstvech </w:t>
      </w:r>
      <w:r w:rsidR="00BA77C0" w:rsidRPr="006820AD">
        <w:rPr>
          <w:rFonts w:cs="Arial"/>
          <w:szCs w:val="20"/>
        </w:rPr>
        <w:t>a</w:t>
      </w:r>
      <w:r w:rsidR="006B3B33" w:rsidRPr="006820AD">
        <w:rPr>
          <w:rFonts w:cs="Arial"/>
          <w:szCs w:val="20"/>
        </w:rPr>
        <w:t> </w:t>
      </w:r>
      <w:r w:rsidR="00BA77C0" w:rsidRPr="006820AD">
        <w:rPr>
          <w:rFonts w:cs="Arial"/>
          <w:szCs w:val="20"/>
        </w:rPr>
        <w:t>v sektoru vládních institucí</w:t>
      </w:r>
      <w:r w:rsidR="006B3B33" w:rsidRPr="006820AD">
        <w:rPr>
          <w:rFonts w:cs="Arial"/>
          <w:szCs w:val="20"/>
        </w:rPr>
        <w:t>,</w:t>
      </w:r>
      <w:r w:rsidR="00E87B7D" w:rsidRPr="006820AD">
        <w:rPr>
          <w:rFonts w:cs="Arial"/>
          <w:szCs w:val="20"/>
        </w:rPr>
        <w:t xml:space="preserve"> také účasti ve státních podnicích a</w:t>
      </w:r>
      <w:r w:rsidR="00277457" w:rsidRPr="006820AD">
        <w:rPr>
          <w:rFonts w:cs="Arial"/>
          <w:szCs w:val="20"/>
        </w:rPr>
        <w:t> </w:t>
      </w:r>
      <w:r w:rsidR="00BE1138" w:rsidRPr="006820AD">
        <w:rPr>
          <w:rFonts w:cs="Arial"/>
          <w:szCs w:val="20"/>
        </w:rPr>
        <w:t>v</w:t>
      </w:r>
      <w:r w:rsidR="00277457" w:rsidRPr="006820AD">
        <w:rPr>
          <w:rFonts w:cs="Arial"/>
          <w:szCs w:val="20"/>
        </w:rPr>
        <w:t> </w:t>
      </w:r>
      <w:r w:rsidR="00E87B7D" w:rsidRPr="006820AD">
        <w:rPr>
          <w:rFonts w:cs="Arial"/>
          <w:szCs w:val="20"/>
        </w:rPr>
        <w:t>mezinárodních bankách.</w:t>
      </w:r>
    </w:p>
    <w:p w:rsidR="00E87B7D" w:rsidRPr="006820AD" w:rsidRDefault="00A43C0C" w:rsidP="0059510D">
      <w:pPr>
        <w:spacing w:before="120" w:after="0"/>
        <w:ind w:firstLine="709"/>
        <w:rPr>
          <w:rFonts w:cs="Arial"/>
          <w:szCs w:val="20"/>
        </w:rPr>
      </w:pPr>
      <w:r w:rsidRPr="006820AD">
        <w:rPr>
          <w:rFonts w:cs="Arial"/>
          <w:b/>
          <w:szCs w:val="20"/>
        </w:rPr>
        <w:t>Pojistné, penzijní a</w:t>
      </w:r>
      <w:r w:rsidR="00277457" w:rsidRPr="006820AD">
        <w:rPr>
          <w:rFonts w:cs="Arial"/>
          <w:b/>
          <w:szCs w:val="20"/>
        </w:rPr>
        <w:t> </w:t>
      </w:r>
      <w:r w:rsidRPr="006820AD">
        <w:rPr>
          <w:rFonts w:cs="Arial"/>
          <w:b/>
          <w:szCs w:val="20"/>
        </w:rPr>
        <w:t>záruční programy (F.6, AF.6)</w:t>
      </w:r>
      <w:r w:rsidR="005A3BAE" w:rsidRPr="006820AD">
        <w:rPr>
          <w:rFonts w:cs="Arial"/>
          <w:szCs w:val="20"/>
        </w:rPr>
        <w:t xml:space="preserve"> vyjadřují závazky jednotek spravujících prostředky z uvedených programů a</w:t>
      </w:r>
      <w:r w:rsidR="00277457" w:rsidRPr="006820AD">
        <w:rPr>
          <w:rFonts w:cs="Arial"/>
          <w:szCs w:val="20"/>
        </w:rPr>
        <w:t> </w:t>
      </w:r>
      <w:r w:rsidR="005A3BAE" w:rsidRPr="006820AD">
        <w:rPr>
          <w:rFonts w:cs="Arial"/>
          <w:szCs w:val="20"/>
        </w:rPr>
        <w:t>nároky oprávněných osob (na náhradu škody, v</w:t>
      </w:r>
      <w:r w:rsidR="00A930C2" w:rsidRPr="006820AD">
        <w:rPr>
          <w:rFonts w:cs="Arial"/>
          <w:szCs w:val="20"/>
        </w:rPr>
        <w:t>ý</w:t>
      </w:r>
      <w:r w:rsidR="005A3BAE" w:rsidRPr="006820AD">
        <w:rPr>
          <w:rFonts w:cs="Arial"/>
          <w:szCs w:val="20"/>
        </w:rPr>
        <w:t>platu budoucí</w:t>
      </w:r>
      <w:r w:rsidR="0066138F" w:rsidRPr="006820AD">
        <w:rPr>
          <w:rFonts w:cs="Arial"/>
          <w:szCs w:val="20"/>
        </w:rPr>
        <w:t>ch</w:t>
      </w:r>
      <w:r w:rsidR="005A3BAE" w:rsidRPr="006820AD">
        <w:rPr>
          <w:rFonts w:cs="Arial"/>
          <w:szCs w:val="20"/>
        </w:rPr>
        <w:t xml:space="preserve"> penz</w:t>
      </w:r>
      <w:r w:rsidR="0066138F" w:rsidRPr="006820AD">
        <w:rPr>
          <w:rFonts w:cs="Arial"/>
          <w:szCs w:val="20"/>
        </w:rPr>
        <w:t>í</w:t>
      </w:r>
      <w:r w:rsidR="005A3BAE" w:rsidRPr="006820AD">
        <w:rPr>
          <w:rFonts w:cs="Arial"/>
          <w:szCs w:val="20"/>
        </w:rPr>
        <w:t xml:space="preserve"> nebo </w:t>
      </w:r>
      <w:r w:rsidR="00A930C2" w:rsidRPr="006820AD">
        <w:rPr>
          <w:rFonts w:cs="Arial"/>
          <w:szCs w:val="20"/>
        </w:rPr>
        <w:t>uplatnění</w:t>
      </w:r>
      <w:r w:rsidR="005A3BAE" w:rsidRPr="006820AD">
        <w:rPr>
          <w:rFonts w:cs="Arial"/>
          <w:szCs w:val="20"/>
        </w:rPr>
        <w:t xml:space="preserve"> záruky).</w:t>
      </w:r>
      <w:r w:rsidR="00277457" w:rsidRPr="006820AD">
        <w:rPr>
          <w:rFonts w:cs="Arial"/>
          <w:szCs w:val="20"/>
        </w:rPr>
        <w:t xml:space="preserve"> </w:t>
      </w:r>
      <w:r w:rsidR="005A3BAE" w:rsidRPr="006820AD">
        <w:rPr>
          <w:rFonts w:cs="Arial"/>
          <w:szCs w:val="20"/>
        </w:rPr>
        <w:t>Jsou rozděleny do šesti skupin –</w:t>
      </w:r>
      <w:r w:rsidR="0042191D" w:rsidRPr="006820AD">
        <w:rPr>
          <w:rFonts w:cs="Arial"/>
          <w:szCs w:val="20"/>
        </w:rPr>
        <w:t xml:space="preserve"> technické rezervy neživotního pojištění </w:t>
      </w:r>
      <w:r w:rsidR="0066138F" w:rsidRPr="006820AD">
        <w:rPr>
          <w:rFonts w:cs="Arial"/>
          <w:szCs w:val="20"/>
        </w:rPr>
        <w:lastRenderedPageBreak/>
        <w:t>(</w:t>
      </w:r>
      <w:r w:rsidR="0042191D" w:rsidRPr="006820AD">
        <w:rPr>
          <w:rFonts w:cs="Arial"/>
          <w:szCs w:val="20"/>
        </w:rPr>
        <w:t>F.61,AF.61), životního pojištění (F.62, AF.62), penzijní nároky (F.63, AF.63), nároky penzijních fondů na penzijní správce</w:t>
      </w:r>
      <w:r w:rsidR="005A3BAE" w:rsidRPr="006820AD">
        <w:rPr>
          <w:rFonts w:cs="Arial"/>
          <w:szCs w:val="20"/>
        </w:rPr>
        <w:t xml:space="preserve"> </w:t>
      </w:r>
      <w:r w:rsidR="0042191D" w:rsidRPr="006820AD">
        <w:rPr>
          <w:rFonts w:cs="Arial"/>
          <w:szCs w:val="20"/>
        </w:rPr>
        <w:t xml:space="preserve">(F.64, AF.64), nároky na jiné dávky než penzijní (F.65, AF.65; </w:t>
      </w:r>
      <w:r w:rsidR="00A930C2" w:rsidRPr="006820AD">
        <w:rPr>
          <w:rFonts w:cs="Arial"/>
          <w:szCs w:val="20"/>
        </w:rPr>
        <w:t>představují přebytek příspěvků nad dávkami a</w:t>
      </w:r>
      <w:r w:rsidR="00277457" w:rsidRPr="006820AD">
        <w:rPr>
          <w:rFonts w:cs="Arial"/>
          <w:szCs w:val="20"/>
        </w:rPr>
        <w:t> </w:t>
      </w:r>
      <w:r w:rsidR="0042191D" w:rsidRPr="006820AD">
        <w:rPr>
          <w:rFonts w:cs="Arial"/>
          <w:szCs w:val="20"/>
        </w:rPr>
        <w:t>rovnají se úpravě na účtu užití důchodů</w:t>
      </w:r>
      <w:r w:rsidR="00A930C2" w:rsidRPr="006820AD">
        <w:rPr>
          <w:rFonts w:cs="Arial"/>
          <w:szCs w:val="20"/>
        </w:rPr>
        <w:t>) a</w:t>
      </w:r>
      <w:r w:rsidR="00277457" w:rsidRPr="006820AD">
        <w:rPr>
          <w:rFonts w:cs="Arial"/>
          <w:szCs w:val="20"/>
        </w:rPr>
        <w:t> </w:t>
      </w:r>
      <w:r w:rsidR="00A930C2" w:rsidRPr="006820AD">
        <w:rPr>
          <w:rFonts w:cs="Arial"/>
          <w:szCs w:val="20"/>
        </w:rPr>
        <w:t>rezervy na uplatnění záruky (F.66, AF.66)</w:t>
      </w:r>
      <w:r w:rsidR="0066138F" w:rsidRPr="006820AD">
        <w:rPr>
          <w:rFonts w:cs="Arial"/>
          <w:szCs w:val="20"/>
        </w:rPr>
        <w:t>.</w:t>
      </w:r>
    </w:p>
    <w:p w:rsidR="00A930C2" w:rsidRPr="006820AD" w:rsidRDefault="00A43C0C" w:rsidP="00277457">
      <w:pPr>
        <w:spacing w:before="120" w:after="0"/>
        <w:ind w:firstLine="709"/>
        <w:rPr>
          <w:rFonts w:cs="Arial"/>
          <w:szCs w:val="20"/>
        </w:rPr>
      </w:pPr>
      <w:r w:rsidRPr="006820AD">
        <w:rPr>
          <w:rFonts w:cs="Arial"/>
          <w:b/>
          <w:szCs w:val="20"/>
        </w:rPr>
        <w:t>Finanční deriváty (F.7,AF.7)</w:t>
      </w:r>
      <w:r w:rsidR="0020240D" w:rsidRPr="006820AD">
        <w:rPr>
          <w:rFonts w:cs="Arial"/>
          <w:szCs w:val="20"/>
        </w:rPr>
        <w:t xml:space="preserve"> </w:t>
      </w:r>
      <w:r w:rsidR="00C22CB4" w:rsidRPr="006820AD">
        <w:rPr>
          <w:rFonts w:cs="Arial"/>
          <w:szCs w:val="20"/>
        </w:rPr>
        <w:t>– jsou finanční nástroje (sekundární aktiva</w:t>
      </w:r>
      <w:r w:rsidR="00983E42" w:rsidRPr="006820AD">
        <w:rPr>
          <w:rFonts w:cs="Arial"/>
          <w:szCs w:val="20"/>
        </w:rPr>
        <w:t>)</w:t>
      </w:r>
      <w:r w:rsidR="00C43D52" w:rsidRPr="006820AD">
        <w:rPr>
          <w:rFonts w:cs="Arial"/>
          <w:szCs w:val="20"/>
        </w:rPr>
        <w:t xml:space="preserve"> ve formě smluvního uspořádání</w:t>
      </w:r>
      <w:r w:rsidR="00C22CB4" w:rsidRPr="006820AD">
        <w:rPr>
          <w:rFonts w:cs="Arial"/>
          <w:szCs w:val="20"/>
        </w:rPr>
        <w:t xml:space="preserve"> vázané na určitý finanční nástroj (např. dluhové cenné papíry)</w:t>
      </w:r>
      <w:r w:rsidR="00983E42" w:rsidRPr="006820AD">
        <w:rPr>
          <w:rFonts w:cs="Arial"/>
          <w:szCs w:val="20"/>
        </w:rPr>
        <w:t>,</w:t>
      </w:r>
      <w:r w:rsidR="0066138F" w:rsidRPr="006820AD">
        <w:rPr>
          <w:rFonts w:cs="Arial"/>
          <w:szCs w:val="20"/>
        </w:rPr>
        <w:t xml:space="preserve"> </w:t>
      </w:r>
      <w:r w:rsidR="00C22CB4" w:rsidRPr="006820AD">
        <w:rPr>
          <w:rFonts w:cs="Arial"/>
          <w:szCs w:val="20"/>
        </w:rPr>
        <w:t>ukazatel nebo komoditu (např. nefinanční aktivum), kter</w:t>
      </w:r>
      <w:r w:rsidR="00680315" w:rsidRPr="006820AD">
        <w:rPr>
          <w:rFonts w:cs="Arial"/>
          <w:szCs w:val="20"/>
        </w:rPr>
        <w:t>é</w:t>
      </w:r>
      <w:r w:rsidR="00C22CB4" w:rsidRPr="006820AD">
        <w:rPr>
          <w:rFonts w:cs="Arial"/>
          <w:szCs w:val="20"/>
        </w:rPr>
        <w:t xml:space="preserve"> umožňují převádět finanční riziko na jiný subjekt. Zahrnují např. opce, forwardy, swapy, dohody o</w:t>
      </w:r>
      <w:r w:rsidR="00277457" w:rsidRPr="006820AD">
        <w:rPr>
          <w:rFonts w:cs="Arial"/>
          <w:szCs w:val="20"/>
        </w:rPr>
        <w:t> </w:t>
      </w:r>
      <w:r w:rsidR="00C22CB4" w:rsidRPr="006820AD">
        <w:rPr>
          <w:rFonts w:cs="Arial"/>
          <w:szCs w:val="20"/>
        </w:rPr>
        <w:t>budoucích úrokových sazbách (FRA). Položka F.7, AF.7 se člení na finanční deriváty</w:t>
      </w:r>
      <w:r w:rsidR="00983E42" w:rsidRPr="006820AD">
        <w:rPr>
          <w:rFonts w:cs="Arial"/>
          <w:szCs w:val="20"/>
        </w:rPr>
        <w:t xml:space="preserve"> </w:t>
      </w:r>
      <w:r w:rsidR="00C22CB4" w:rsidRPr="006820AD">
        <w:rPr>
          <w:rFonts w:cs="Arial"/>
          <w:szCs w:val="20"/>
        </w:rPr>
        <w:t>(F.71, AF.71) a</w:t>
      </w:r>
      <w:r w:rsidR="00277457" w:rsidRPr="006820AD">
        <w:rPr>
          <w:rFonts w:cs="Arial"/>
          <w:szCs w:val="20"/>
        </w:rPr>
        <w:t> </w:t>
      </w:r>
      <w:r w:rsidR="00C22CB4" w:rsidRPr="006820AD">
        <w:rPr>
          <w:rFonts w:cs="Arial"/>
          <w:szCs w:val="20"/>
        </w:rPr>
        <w:t>zaměstnanecké opce na akcie (F.72, AF.72)</w:t>
      </w:r>
      <w:r w:rsidR="00277457"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Ostatní pohledávky/závazky (F.</w:t>
      </w:r>
      <w:r w:rsidR="005316DD" w:rsidRPr="006820AD">
        <w:rPr>
          <w:rFonts w:cs="Arial"/>
          <w:b/>
          <w:szCs w:val="20"/>
        </w:rPr>
        <w:t>8</w:t>
      </w:r>
      <w:r w:rsidRPr="006820AD">
        <w:rPr>
          <w:rFonts w:cs="Arial"/>
          <w:b/>
          <w:szCs w:val="20"/>
        </w:rPr>
        <w:t>, AF.</w:t>
      </w:r>
      <w:r w:rsidR="005316DD" w:rsidRPr="006820AD">
        <w:rPr>
          <w:rFonts w:cs="Arial"/>
          <w:b/>
          <w:szCs w:val="20"/>
        </w:rPr>
        <w:t>8</w:t>
      </w:r>
      <w:r w:rsidRPr="006820AD">
        <w:rPr>
          <w:rFonts w:cs="Arial"/>
          <w:b/>
          <w:szCs w:val="20"/>
        </w:rPr>
        <w:t>)</w:t>
      </w:r>
      <w:r w:rsidRPr="003F0C11">
        <w:rPr>
          <w:rFonts w:cs="Arial"/>
          <w:szCs w:val="20"/>
        </w:rPr>
        <w:t xml:space="preserve"> </w:t>
      </w:r>
      <w:r w:rsidR="00C43D52" w:rsidRPr="006820AD">
        <w:rPr>
          <w:rFonts w:cs="Arial"/>
          <w:szCs w:val="20"/>
        </w:rPr>
        <w:t>vyplývají z časového nesou</w:t>
      </w:r>
      <w:r w:rsidR="005316DD" w:rsidRPr="006820AD">
        <w:rPr>
          <w:rFonts w:cs="Arial"/>
          <w:szCs w:val="20"/>
        </w:rPr>
        <w:t>la</w:t>
      </w:r>
      <w:r w:rsidR="00C43D52" w:rsidRPr="006820AD">
        <w:rPr>
          <w:rFonts w:cs="Arial"/>
          <w:szCs w:val="20"/>
        </w:rPr>
        <w:t>du mezi transakcí a</w:t>
      </w:r>
      <w:r w:rsidR="00277457" w:rsidRPr="006820AD">
        <w:rPr>
          <w:rFonts w:cs="Arial"/>
          <w:szCs w:val="20"/>
        </w:rPr>
        <w:t> </w:t>
      </w:r>
      <w:r w:rsidR="00C43D52" w:rsidRPr="006820AD">
        <w:rPr>
          <w:rFonts w:cs="Arial"/>
          <w:szCs w:val="20"/>
        </w:rPr>
        <w:t>odpovídající platbou</w:t>
      </w:r>
      <w:r w:rsidR="005316DD" w:rsidRPr="006820AD">
        <w:rPr>
          <w:rFonts w:cs="Arial"/>
          <w:szCs w:val="20"/>
        </w:rPr>
        <w:t xml:space="preserve">. Zahrnují </w:t>
      </w:r>
      <w:r w:rsidRPr="006820AD">
        <w:rPr>
          <w:rFonts w:cs="Arial"/>
          <w:szCs w:val="20"/>
        </w:rPr>
        <w:t>obchodní úvěr (tj. pohledávky/závazky</w:t>
      </w:r>
      <w:r w:rsidR="00401143" w:rsidRPr="006820AD">
        <w:rPr>
          <w:rFonts w:cs="Arial"/>
          <w:szCs w:val="20"/>
        </w:rPr>
        <w:t xml:space="preserve"> z </w:t>
      </w:r>
      <w:r w:rsidRPr="006820AD">
        <w:rPr>
          <w:rFonts w:cs="Arial"/>
          <w:szCs w:val="20"/>
        </w:rPr>
        <w:t>dodavatelsko-odběratelských vztahů</w:t>
      </w:r>
      <w:r w:rsidR="00401143" w:rsidRPr="006820AD">
        <w:rPr>
          <w:rFonts w:cs="Arial"/>
          <w:szCs w:val="20"/>
        </w:rPr>
        <w:t xml:space="preserve"> s </w:t>
      </w:r>
      <w:r w:rsidRPr="006820AD">
        <w:rPr>
          <w:rFonts w:cs="Arial"/>
          <w:szCs w:val="20"/>
        </w:rPr>
        <w:t>výjimkou bankovního úvěru</w:t>
      </w:r>
      <w:r w:rsidR="00401143" w:rsidRPr="006820AD">
        <w:rPr>
          <w:rFonts w:cs="Arial"/>
          <w:szCs w:val="20"/>
        </w:rPr>
        <w:t xml:space="preserve"> a </w:t>
      </w:r>
      <w:r w:rsidRPr="006820AD">
        <w:rPr>
          <w:rFonts w:cs="Arial"/>
          <w:szCs w:val="20"/>
        </w:rPr>
        <w:t>půjček na financování obchodního úvěru)</w:t>
      </w:r>
      <w:r w:rsidR="00401143" w:rsidRPr="006820AD">
        <w:rPr>
          <w:rFonts w:cs="Arial"/>
          <w:szCs w:val="20"/>
        </w:rPr>
        <w:t xml:space="preserve"> a </w:t>
      </w:r>
      <w:r w:rsidRPr="006820AD">
        <w:rPr>
          <w:rFonts w:cs="Arial"/>
          <w:szCs w:val="20"/>
        </w:rPr>
        <w:t>zálohy na výrobky</w:t>
      </w:r>
      <w:r w:rsidR="00401143" w:rsidRPr="006820AD">
        <w:rPr>
          <w:rFonts w:cs="Arial"/>
          <w:szCs w:val="20"/>
        </w:rPr>
        <w:t xml:space="preserve"> a </w:t>
      </w:r>
      <w:r w:rsidRPr="006820AD">
        <w:rPr>
          <w:rFonts w:cs="Arial"/>
          <w:szCs w:val="20"/>
        </w:rPr>
        <w:t>služby (</w:t>
      </w:r>
      <w:r w:rsidR="00355833" w:rsidRPr="006820AD">
        <w:rPr>
          <w:rFonts w:cs="Arial"/>
          <w:szCs w:val="20"/>
        </w:rPr>
        <w:t>F.81, AF.81</w:t>
      </w:r>
      <w:r w:rsidRPr="006820AD">
        <w:rPr>
          <w:rFonts w:cs="Arial"/>
          <w:szCs w:val="20"/>
        </w:rPr>
        <w:t>)</w:t>
      </w:r>
      <w:r w:rsidR="00401143" w:rsidRPr="006820AD">
        <w:rPr>
          <w:rFonts w:cs="Arial"/>
          <w:szCs w:val="20"/>
        </w:rPr>
        <w:t xml:space="preserve"> a </w:t>
      </w:r>
      <w:r w:rsidRPr="006820AD">
        <w:rPr>
          <w:rFonts w:cs="Arial"/>
          <w:szCs w:val="20"/>
        </w:rPr>
        <w:t>jiné pohledávky/závazky (F.</w:t>
      </w:r>
      <w:r w:rsidR="005316DD" w:rsidRPr="006820AD">
        <w:rPr>
          <w:rFonts w:cs="Arial"/>
          <w:szCs w:val="20"/>
        </w:rPr>
        <w:t>8</w:t>
      </w:r>
      <w:r w:rsidRPr="006820AD">
        <w:rPr>
          <w:rFonts w:cs="Arial"/>
          <w:szCs w:val="20"/>
        </w:rPr>
        <w:t>9, AF.</w:t>
      </w:r>
      <w:r w:rsidR="005316DD" w:rsidRPr="006820AD">
        <w:rPr>
          <w:rFonts w:cs="Arial"/>
          <w:szCs w:val="20"/>
        </w:rPr>
        <w:t>8</w:t>
      </w:r>
      <w:r w:rsidRPr="006820AD">
        <w:rPr>
          <w:rFonts w:cs="Arial"/>
          <w:szCs w:val="20"/>
        </w:rPr>
        <w:t>9), které nebyly zohledněny</w:t>
      </w:r>
      <w:r w:rsidR="00401143" w:rsidRPr="006820AD">
        <w:rPr>
          <w:rFonts w:cs="Arial"/>
          <w:szCs w:val="20"/>
        </w:rPr>
        <w:t xml:space="preserve"> v </w:t>
      </w:r>
      <w:r w:rsidRPr="006820AD">
        <w:rPr>
          <w:rFonts w:cs="Arial"/>
          <w:szCs w:val="20"/>
        </w:rPr>
        <w:t>jiných položkách finančního účtu</w:t>
      </w:r>
      <w:r w:rsidR="00401143" w:rsidRPr="006820AD">
        <w:rPr>
          <w:rFonts w:cs="Arial"/>
          <w:szCs w:val="20"/>
        </w:rPr>
        <w:t xml:space="preserve"> a </w:t>
      </w:r>
      <w:r w:rsidRPr="006820AD">
        <w:rPr>
          <w:rFonts w:cs="Arial"/>
          <w:szCs w:val="20"/>
        </w:rPr>
        <w:t>vztahují se např.</w:t>
      </w:r>
      <w:r w:rsidR="00401143" w:rsidRPr="006820AD">
        <w:rPr>
          <w:rFonts w:cs="Arial"/>
          <w:szCs w:val="20"/>
        </w:rPr>
        <w:t xml:space="preserve"> k </w:t>
      </w:r>
      <w:r w:rsidRPr="006820AD">
        <w:rPr>
          <w:rFonts w:cs="Arial"/>
          <w:szCs w:val="20"/>
        </w:rPr>
        <w:t>daním, sociálním příspěvkům, úrokům, mzdám atd.</w:t>
      </w:r>
    </w:p>
    <w:p w:rsidR="00337575" w:rsidRPr="006820AD" w:rsidRDefault="00337575" w:rsidP="0059510D">
      <w:pPr>
        <w:spacing w:before="120" w:after="0"/>
        <w:ind w:firstLine="709"/>
        <w:rPr>
          <w:rFonts w:cs="Arial"/>
          <w:szCs w:val="20"/>
        </w:rPr>
      </w:pPr>
      <w:r w:rsidRPr="006820AD">
        <w:rPr>
          <w:rFonts w:cs="Arial"/>
          <w:b/>
          <w:szCs w:val="20"/>
        </w:rPr>
        <w:t>Spotřeba fixního kapitálu (</w:t>
      </w:r>
      <w:r w:rsidR="00355833" w:rsidRPr="006820AD">
        <w:rPr>
          <w:rFonts w:cs="Arial"/>
          <w:b/>
          <w:szCs w:val="20"/>
        </w:rPr>
        <w:t>P.51c</w:t>
      </w:r>
      <w:r w:rsidRPr="006820AD">
        <w:rPr>
          <w:rFonts w:cs="Arial"/>
          <w:b/>
          <w:szCs w:val="20"/>
        </w:rPr>
        <w:t>)</w:t>
      </w:r>
      <w:r w:rsidRPr="006820AD">
        <w:rPr>
          <w:rFonts w:cs="Arial"/>
          <w:szCs w:val="20"/>
        </w:rPr>
        <w:t xml:space="preserve"> představuje snížení hodnoty fixních aktiv vlivem fyzického</w:t>
      </w:r>
      <w:r w:rsidR="00401143" w:rsidRPr="006820AD">
        <w:rPr>
          <w:rFonts w:cs="Arial"/>
          <w:szCs w:val="20"/>
        </w:rPr>
        <w:t xml:space="preserve"> a </w:t>
      </w:r>
      <w:r w:rsidRPr="006820AD">
        <w:rPr>
          <w:rFonts w:cs="Arial"/>
          <w:szCs w:val="20"/>
        </w:rPr>
        <w:t>morálního opotřebení. Za všechny typy fixních aktiv je</w:t>
      </w:r>
      <w:r w:rsidR="00401143" w:rsidRPr="006820AD">
        <w:rPr>
          <w:rFonts w:cs="Arial"/>
          <w:szCs w:val="20"/>
        </w:rPr>
        <w:t xml:space="preserve"> v </w:t>
      </w:r>
      <w:r w:rsidRPr="006820AD">
        <w:rPr>
          <w:rFonts w:cs="Arial"/>
          <w:szCs w:val="20"/>
        </w:rPr>
        <w:t>celé časové řadě počítána metodou nepřetržité inventarizace (PIM).</w:t>
      </w:r>
    </w:p>
    <w:p w:rsidR="00CE3BEA" w:rsidRPr="006820AD" w:rsidRDefault="00337575">
      <w:pPr>
        <w:spacing w:before="120" w:after="0"/>
        <w:ind w:firstLine="709"/>
        <w:rPr>
          <w:rFonts w:cs="Arial"/>
          <w:szCs w:val="20"/>
        </w:rPr>
      </w:pPr>
      <w:r w:rsidRPr="006820AD">
        <w:rPr>
          <w:rFonts w:cs="Arial"/>
          <w:b/>
          <w:szCs w:val="20"/>
        </w:rPr>
        <w:t>Čisté pořízení nevyráběných aktiv (</w:t>
      </w:r>
      <w:r w:rsidR="00126C2D" w:rsidRPr="006820AD">
        <w:rPr>
          <w:rFonts w:cs="Arial"/>
          <w:b/>
          <w:szCs w:val="20"/>
        </w:rPr>
        <w:t>NP</w:t>
      </w:r>
      <w:r w:rsidRPr="006820AD">
        <w:rPr>
          <w:rFonts w:cs="Arial"/>
          <w:b/>
          <w:szCs w:val="20"/>
        </w:rPr>
        <w:t>)</w:t>
      </w:r>
      <w:r w:rsidRPr="006820AD">
        <w:rPr>
          <w:rFonts w:cs="Arial"/>
          <w:szCs w:val="20"/>
        </w:rPr>
        <w:t xml:space="preserve"> obsahuje pořízení</w:t>
      </w:r>
      <w:r w:rsidR="00401143" w:rsidRPr="006820AD">
        <w:rPr>
          <w:rFonts w:cs="Arial"/>
          <w:szCs w:val="20"/>
        </w:rPr>
        <w:t xml:space="preserve"> a </w:t>
      </w:r>
      <w:r w:rsidRPr="006820AD">
        <w:rPr>
          <w:rFonts w:cs="Arial"/>
          <w:szCs w:val="20"/>
        </w:rPr>
        <w:t xml:space="preserve">úbytky hmotných </w:t>
      </w:r>
      <w:r w:rsidR="00401143" w:rsidRPr="006820AD">
        <w:rPr>
          <w:rFonts w:cs="Arial"/>
          <w:szCs w:val="20"/>
        </w:rPr>
        <w:t>a </w:t>
      </w:r>
      <w:r w:rsidRPr="006820AD">
        <w:rPr>
          <w:rFonts w:cs="Arial"/>
          <w:szCs w:val="20"/>
        </w:rPr>
        <w:t>nehmotných nevyráběných aktiv</w:t>
      </w:r>
      <w:r w:rsidR="0061079A" w:rsidRPr="006820AD">
        <w:rPr>
          <w:rFonts w:cs="Arial"/>
          <w:szCs w:val="20"/>
        </w:rPr>
        <w:t>,</w:t>
      </w:r>
      <w:r w:rsidR="00680315" w:rsidRPr="006820AD">
        <w:rPr>
          <w:rFonts w:cs="Arial"/>
          <w:szCs w:val="20"/>
        </w:rPr>
        <w:t xml:space="preserve"> </w:t>
      </w:r>
      <w:r w:rsidR="00126C2D" w:rsidRPr="006820AD">
        <w:rPr>
          <w:rFonts w:cs="Arial"/>
          <w:szCs w:val="20"/>
        </w:rPr>
        <w:t xml:space="preserve">tj. přírodních </w:t>
      </w:r>
      <w:r w:rsidR="00F65F2B" w:rsidRPr="006820AD">
        <w:rPr>
          <w:rFonts w:cs="Arial"/>
          <w:szCs w:val="20"/>
        </w:rPr>
        <w:t>zdrojů</w:t>
      </w:r>
      <w:r w:rsidR="00A05A1A" w:rsidRPr="006820AD">
        <w:rPr>
          <w:rFonts w:cs="Arial"/>
          <w:szCs w:val="20"/>
        </w:rPr>
        <w:t xml:space="preserve"> (NP.1)</w:t>
      </w:r>
      <w:r w:rsidR="00F65F2B" w:rsidRPr="006820AD">
        <w:rPr>
          <w:rFonts w:cs="Arial"/>
          <w:szCs w:val="20"/>
        </w:rPr>
        <w:t>, smluv</w:t>
      </w:r>
      <w:r w:rsidR="00126C2D" w:rsidRPr="006820AD">
        <w:rPr>
          <w:rFonts w:cs="Arial"/>
          <w:szCs w:val="20"/>
        </w:rPr>
        <w:t>, pronájmů a</w:t>
      </w:r>
      <w:r w:rsidR="0061079A" w:rsidRPr="006820AD">
        <w:rPr>
          <w:rFonts w:cs="Arial"/>
          <w:szCs w:val="20"/>
        </w:rPr>
        <w:t> </w:t>
      </w:r>
      <w:r w:rsidR="00126C2D" w:rsidRPr="006820AD">
        <w:rPr>
          <w:rFonts w:cs="Arial"/>
          <w:szCs w:val="20"/>
        </w:rPr>
        <w:t xml:space="preserve">licencí </w:t>
      </w:r>
      <w:r w:rsidR="00A05A1A" w:rsidRPr="006820AD">
        <w:rPr>
          <w:rFonts w:cs="Arial"/>
          <w:szCs w:val="20"/>
        </w:rPr>
        <w:t>(NP.2)</w:t>
      </w:r>
      <w:r w:rsidR="00126C2D" w:rsidRPr="006820AD">
        <w:rPr>
          <w:rFonts w:cs="Arial"/>
          <w:szCs w:val="20"/>
        </w:rPr>
        <w:t xml:space="preserve"> a</w:t>
      </w:r>
      <w:r w:rsidR="0061079A" w:rsidRPr="006820AD">
        <w:rPr>
          <w:rFonts w:cs="Arial"/>
          <w:szCs w:val="20"/>
        </w:rPr>
        <w:t> </w:t>
      </w:r>
      <w:r w:rsidR="008E6FC1" w:rsidRPr="006820AD">
        <w:rPr>
          <w:rFonts w:cs="Arial"/>
          <w:szCs w:val="20"/>
        </w:rPr>
        <w:t>nákupu a</w:t>
      </w:r>
      <w:r w:rsidR="0061079A" w:rsidRPr="006820AD">
        <w:rPr>
          <w:rFonts w:cs="Arial"/>
          <w:szCs w:val="20"/>
        </w:rPr>
        <w:t> </w:t>
      </w:r>
      <w:r w:rsidR="008E6FC1" w:rsidRPr="006820AD">
        <w:rPr>
          <w:rFonts w:cs="Arial"/>
          <w:szCs w:val="20"/>
        </w:rPr>
        <w:t xml:space="preserve">prodeje </w:t>
      </w:r>
      <w:r w:rsidR="00126C2D" w:rsidRPr="006820AD">
        <w:rPr>
          <w:rFonts w:cs="Arial"/>
          <w:szCs w:val="20"/>
        </w:rPr>
        <w:t>goodwillu a</w:t>
      </w:r>
      <w:r w:rsidR="0061079A" w:rsidRPr="006820AD">
        <w:rPr>
          <w:rFonts w:cs="Arial"/>
          <w:szCs w:val="20"/>
        </w:rPr>
        <w:t> </w:t>
      </w:r>
      <w:r w:rsidR="00126C2D" w:rsidRPr="006820AD">
        <w:rPr>
          <w:rFonts w:cs="Arial"/>
          <w:szCs w:val="20"/>
        </w:rPr>
        <w:t xml:space="preserve">marketingových </w:t>
      </w:r>
      <w:r w:rsidR="008E6FC1" w:rsidRPr="006820AD">
        <w:rPr>
          <w:rFonts w:cs="Arial"/>
          <w:szCs w:val="20"/>
        </w:rPr>
        <w:t>aktiv</w:t>
      </w:r>
      <w:r w:rsidR="00A05A1A" w:rsidRPr="006820AD">
        <w:rPr>
          <w:rFonts w:cs="Arial"/>
          <w:szCs w:val="20"/>
        </w:rPr>
        <w:t xml:space="preserve"> </w:t>
      </w:r>
      <w:r w:rsidR="00516127" w:rsidRPr="006820AD">
        <w:rPr>
          <w:rFonts w:cs="Arial"/>
          <w:szCs w:val="20"/>
        </w:rPr>
        <w:t>(</w:t>
      </w:r>
      <w:r w:rsidR="00A05A1A" w:rsidRPr="006820AD">
        <w:rPr>
          <w:rFonts w:cs="Arial"/>
          <w:szCs w:val="20"/>
        </w:rPr>
        <w:t>NP.3)</w:t>
      </w:r>
      <w:r w:rsidR="008E6FC1" w:rsidRPr="006820AD">
        <w:rPr>
          <w:rFonts w:cs="Arial"/>
          <w:szCs w:val="20"/>
        </w:rPr>
        <w:t>. Náklady</w:t>
      </w:r>
      <w:r w:rsidRPr="006820AD">
        <w:rPr>
          <w:rFonts w:cs="Arial"/>
          <w:szCs w:val="20"/>
        </w:rPr>
        <w:t xml:space="preserve"> na převody vlastnictví nevyráběných aktiv jsou však součástí tvorby hrubého fixního kapitálu</w:t>
      </w:r>
      <w:r w:rsidR="006B3B33" w:rsidRPr="006820AD">
        <w:rPr>
          <w:rFonts w:cs="Arial"/>
          <w:szCs w:val="20"/>
        </w:rPr>
        <w:t>.</w:t>
      </w:r>
      <w:r w:rsidRPr="006820AD">
        <w:rPr>
          <w:rFonts w:cs="Arial"/>
          <w:szCs w:val="20"/>
        </w:rPr>
        <w:t xml:space="preserve"> Přírůstky</w:t>
      </w:r>
      <w:r w:rsidR="00401143" w:rsidRPr="006820AD">
        <w:rPr>
          <w:rFonts w:cs="Arial"/>
          <w:szCs w:val="20"/>
        </w:rPr>
        <w:t xml:space="preserve"> a </w:t>
      </w:r>
      <w:r w:rsidRPr="006820AD">
        <w:rPr>
          <w:rFonts w:cs="Arial"/>
          <w:szCs w:val="20"/>
        </w:rPr>
        <w:t>úbytky hmotných nevyráběných aktiv se za národní hospodářství jako celek vyrovnají, neboť všichni vlastníci těchto aktiv jsou považováni za rezidenty.</w:t>
      </w:r>
    </w:p>
    <w:p w:rsidR="005F2B40" w:rsidRPr="006820AD" w:rsidRDefault="004F50BF" w:rsidP="00C94351">
      <w:pPr>
        <w:spacing w:before="120" w:after="0"/>
        <w:ind w:firstLine="709"/>
        <w:rPr>
          <w:rFonts w:cs="Arial"/>
          <w:szCs w:val="20"/>
        </w:rPr>
      </w:pPr>
      <w:r w:rsidRPr="006820AD">
        <w:rPr>
          <w:rFonts w:cs="Arial"/>
          <w:szCs w:val="20"/>
        </w:rPr>
        <w:t xml:space="preserve">V národních účtech jsou </w:t>
      </w:r>
      <w:r w:rsidR="00A05A1A" w:rsidRPr="006820AD">
        <w:rPr>
          <w:rFonts w:cs="Arial"/>
          <w:szCs w:val="20"/>
        </w:rPr>
        <w:t xml:space="preserve">také </w:t>
      </w:r>
      <w:r w:rsidRPr="006820AD">
        <w:rPr>
          <w:rFonts w:cs="Arial"/>
          <w:szCs w:val="20"/>
        </w:rPr>
        <w:t>zachyceny</w:t>
      </w:r>
      <w:r w:rsidR="00A05A1A" w:rsidRPr="006820AD">
        <w:rPr>
          <w:rFonts w:cs="Arial"/>
          <w:szCs w:val="20"/>
        </w:rPr>
        <w:t xml:space="preserve"> </w:t>
      </w:r>
      <w:r w:rsidR="00677F02" w:rsidRPr="006820AD">
        <w:rPr>
          <w:rFonts w:cs="Arial"/>
          <w:b/>
          <w:szCs w:val="20"/>
        </w:rPr>
        <w:t>ostatní ekonomické toky</w:t>
      </w:r>
      <w:r w:rsidR="005F2B40" w:rsidRPr="006820AD">
        <w:rPr>
          <w:rFonts w:cs="Arial"/>
          <w:szCs w:val="20"/>
        </w:rPr>
        <w:t xml:space="preserve"> </w:t>
      </w:r>
      <w:r w:rsidR="00A15430" w:rsidRPr="006820AD">
        <w:rPr>
          <w:rFonts w:cs="Arial"/>
          <w:szCs w:val="20"/>
        </w:rPr>
        <w:t>ovlivňující změnu aktiv a</w:t>
      </w:r>
      <w:r w:rsidR="00AB0A95" w:rsidRPr="006820AD">
        <w:rPr>
          <w:rFonts w:cs="Arial"/>
          <w:szCs w:val="20"/>
        </w:rPr>
        <w:t> </w:t>
      </w:r>
      <w:r w:rsidR="00A15430" w:rsidRPr="006820AD">
        <w:rPr>
          <w:rFonts w:cs="Arial"/>
          <w:szCs w:val="20"/>
        </w:rPr>
        <w:t>závazků</w:t>
      </w:r>
      <w:r w:rsidR="00C94351" w:rsidRPr="006820AD">
        <w:rPr>
          <w:rFonts w:cs="Arial"/>
          <w:szCs w:val="20"/>
        </w:rPr>
        <w:t>, které nejsou zachyceny ve formě transakcí na kapitálovém a</w:t>
      </w:r>
      <w:r w:rsidR="00AB0A95" w:rsidRPr="006820AD">
        <w:rPr>
          <w:rFonts w:cs="Arial"/>
          <w:szCs w:val="20"/>
        </w:rPr>
        <w:t> </w:t>
      </w:r>
      <w:r w:rsidR="00C94351" w:rsidRPr="006820AD">
        <w:rPr>
          <w:rFonts w:cs="Arial"/>
          <w:szCs w:val="20"/>
        </w:rPr>
        <w:t>finančním účtu. Jsou to ostatní změny objemu aktiv a</w:t>
      </w:r>
      <w:r w:rsidR="00AB0A95" w:rsidRPr="006820AD">
        <w:rPr>
          <w:rFonts w:cs="Arial"/>
          <w:szCs w:val="20"/>
        </w:rPr>
        <w:t> </w:t>
      </w:r>
      <w:r w:rsidR="00C94351" w:rsidRPr="006820AD">
        <w:rPr>
          <w:rFonts w:cs="Arial"/>
          <w:szCs w:val="20"/>
        </w:rPr>
        <w:t>závazků</w:t>
      </w:r>
      <w:r w:rsidR="00680315" w:rsidRPr="006820AD">
        <w:rPr>
          <w:rFonts w:cs="Arial"/>
          <w:szCs w:val="20"/>
        </w:rPr>
        <w:t>,</w:t>
      </w:r>
      <w:r w:rsidR="00C94351" w:rsidRPr="006820AD">
        <w:rPr>
          <w:rFonts w:cs="Arial"/>
          <w:szCs w:val="20"/>
        </w:rPr>
        <w:t xml:space="preserve"> nominální zisky a</w:t>
      </w:r>
      <w:r w:rsidR="00AB0A95" w:rsidRPr="006820AD">
        <w:rPr>
          <w:rFonts w:cs="Arial"/>
          <w:szCs w:val="20"/>
        </w:rPr>
        <w:t> </w:t>
      </w:r>
      <w:r w:rsidR="00C94351" w:rsidRPr="006820AD">
        <w:rPr>
          <w:rFonts w:cs="Arial"/>
          <w:szCs w:val="20"/>
        </w:rPr>
        <w:t>ztráty</w:t>
      </w:r>
      <w:r w:rsidR="00A15430" w:rsidRPr="006820AD">
        <w:rPr>
          <w:rFonts w:cs="Arial"/>
          <w:szCs w:val="20"/>
        </w:rPr>
        <w:t xml:space="preserve"> </w:t>
      </w:r>
      <w:r w:rsidR="00C94351" w:rsidRPr="006820AD">
        <w:rPr>
          <w:rFonts w:cs="Arial"/>
          <w:szCs w:val="20"/>
        </w:rPr>
        <w:t>z držby (K.7).</w:t>
      </w:r>
    </w:p>
    <w:p w:rsidR="00337575" w:rsidRPr="006820AD" w:rsidRDefault="00337575" w:rsidP="0059510D">
      <w:pPr>
        <w:spacing w:before="120" w:after="0"/>
        <w:ind w:firstLine="709"/>
        <w:rPr>
          <w:rFonts w:cs="Arial"/>
          <w:szCs w:val="20"/>
        </w:rPr>
      </w:pPr>
      <w:r w:rsidRPr="006820AD">
        <w:rPr>
          <w:rFonts w:cs="Arial"/>
          <w:b/>
          <w:szCs w:val="20"/>
        </w:rPr>
        <w:t xml:space="preserve">Ostatní změny objemu aktiv </w:t>
      </w:r>
      <w:r w:rsidR="005F2B40" w:rsidRPr="006820AD">
        <w:rPr>
          <w:rFonts w:cs="Arial"/>
          <w:b/>
          <w:szCs w:val="20"/>
        </w:rPr>
        <w:t>a</w:t>
      </w:r>
      <w:r w:rsidR="00AB0A95" w:rsidRPr="006820AD">
        <w:rPr>
          <w:rFonts w:cs="Arial"/>
          <w:b/>
          <w:szCs w:val="20"/>
        </w:rPr>
        <w:t> </w:t>
      </w:r>
      <w:r w:rsidR="005F2B40" w:rsidRPr="006820AD">
        <w:rPr>
          <w:rFonts w:cs="Arial"/>
          <w:b/>
          <w:szCs w:val="20"/>
        </w:rPr>
        <w:t>závazků</w:t>
      </w:r>
      <w:r w:rsidR="005F2B40" w:rsidRPr="003F0C11">
        <w:rPr>
          <w:rFonts w:cs="Arial"/>
          <w:szCs w:val="20"/>
        </w:rPr>
        <w:t xml:space="preserve"> </w:t>
      </w:r>
      <w:r w:rsidR="00677F02" w:rsidRPr="00B714E7">
        <w:rPr>
          <w:b/>
        </w:rPr>
        <w:t>(K.</w:t>
      </w:r>
      <w:r w:rsidR="00C94351" w:rsidRPr="00B714E7">
        <w:rPr>
          <w:rFonts w:cs="Arial"/>
          <w:b/>
          <w:szCs w:val="20"/>
        </w:rPr>
        <w:t>1</w:t>
      </w:r>
      <w:r w:rsidR="00677F02" w:rsidRPr="00B714E7">
        <w:rPr>
          <w:b/>
        </w:rPr>
        <w:t xml:space="preserve"> až K.</w:t>
      </w:r>
      <w:r w:rsidR="00C94351" w:rsidRPr="00B714E7">
        <w:rPr>
          <w:rFonts w:cs="Arial"/>
          <w:b/>
          <w:szCs w:val="20"/>
        </w:rPr>
        <w:t>6)</w:t>
      </w:r>
      <w:r w:rsidR="00C94351" w:rsidRPr="006820AD">
        <w:rPr>
          <w:rFonts w:cs="Arial"/>
          <w:szCs w:val="20"/>
        </w:rPr>
        <w:t xml:space="preserve"> </w:t>
      </w:r>
      <w:r w:rsidRPr="006820AD">
        <w:rPr>
          <w:rFonts w:cs="Arial"/>
          <w:szCs w:val="20"/>
        </w:rPr>
        <w:t>zachycují dopad mimořádných</w:t>
      </w:r>
      <w:r w:rsidR="00401143" w:rsidRPr="006820AD">
        <w:rPr>
          <w:rFonts w:cs="Arial"/>
          <w:szCs w:val="20"/>
        </w:rPr>
        <w:t xml:space="preserve"> a </w:t>
      </w:r>
      <w:r w:rsidRPr="006820AD">
        <w:rPr>
          <w:rFonts w:cs="Arial"/>
          <w:szCs w:val="20"/>
        </w:rPr>
        <w:t>nepředvídaných událostí na objem aktiv</w:t>
      </w:r>
      <w:r w:rsidR="005F2B40" w:rsidRPr="006820AD">
        <w:rPr>
          <w:rFonts w:cs="Arial"/>
          <w:szCs w:val="20"/>
        </w:rPr>
        <w:t xml:space="preserve"> a</w:t>
      </w:r>
      <w:r w:rsidR="00AB0A95" w:rsidRPr="006820AD">
        <w:rPr>
          <w:rFonts w:cs="Arial"/>
          <w:szCs w:val="20"/>
        </w:rPr>
        <w:t> </w:t>
      </w:r>
      <w:r w:rsidR="005F2B40" w:rsidRPr="006820AD">
        <w:rPr>
          <w:rFonts w:cs="Arial"/>
          <w:szCs w:val="20"/>
        </w:rPr>
        <w:t>závazků</w:t>
      </w:r>
      <w:r w:rsidRPr="006820AD">
        <w:rPr>
          <w:rFonts w:cs="Arial"/>
          <w:szCs w:val="20"/>
        </w:rPr>
        <w:t>.</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 xml:space="preserve">národních účtech se sleduje </w:t>
      </w:r>
      <w:r w:rsidR="00321853" w:rsidRPr="006820AD">
        <w:rPr>
          <w:rFonts w:cs="Arial"/>
          <w:szCs w:val="20"/>
        </w:rPr>
        <w:t xml:space="preserve">ekonomický </w:t>
      </w:r>
      <w:r w:rsidRPr="006820AD">
        <w:rPr>
          <w:rFonts w:cs="Arial"/>
          <w:szCs w:val="20"/>
        </w:rPr>
        <w:t>vznik aktiv</w:t>
      </w:r>
      <w:r w:rsidR="00321853" w:rsidRPr="006820AD">
        <w:rPr>
          <w:rFonts w:cs="Arial"/>
          <w:szCs w:val="20"/>
        </w:rPr>
        <w:t xml:space="preserve"> (K.1)</w:t>
      </w:r>
      <w:r w:rsidRPr="006820AD">
        <w:rPr>
          <w:rFonts w:cs="Arial"/>
          <w:szCs w:val="20"/>
        </w:rPr>
        <w:t xml:space="preserve">, jako např. objevy využitelných přírodních zdrojů nebo zavedení emisních povolenek </w:t>
      </w:r>
      <w:r w:rsidR="00321853" w:rsidRPr="006820AD">
        <w:rPr>
          <w:rFonts w:cs="Arial"/>
          <w:szCs w:val="20"/>
        </w:rPr>
        <w:t>(K.2)</w:t>
      </w:r>
      <w:r w:rsidR="00AB0A95" w:rsidRPr="006820AD">
        <w:rPr>
          <w:rFonts w:cs="Arial"/>
          <w:szCs w:val="20"/>
        </w:rPr>
        <w:t>,</w:t>
      </w:r>
      <w:r w:rsidR="00321853" w:rsidRPr="006820AD">
        <w:rPr>
          <w:rFonts w:cs="Arial"/>
          <w:szCs w:val="20"/>
        </w:rPr>
        <w:t xml:space="preserve"> ekonomický </w:t>
      </w:r>
      <w:r w:rsidRPr="006820AD">
        <w:rPr>
          <w:rFonts w:cs="Arial"/>
          <w:szCs w:val="20"/>
        </w:rPr>
        <w:t>zánik nevyráběných aktiv, jako např. vyčerpání přírodních zdrojů</w:t>
      </w:r>
      <w:r w:rsidR="00064B5A" w:rsidRPr="006820AD">
        <w:rPr>
          <w:rFonts w:cs="Arial"/>
          <w:szCs w:val="20"/>
        </w:rPr>
        <w:t>,</w:t>
      </w:r>
      <w:r w:rsidRPr="006820AD">
        <w:rPr>
          <w:rFonts w:cs="Arial"/>
          <w:szCs w:val="20"/>
        </w:rPr>
        <w:t xml:space="preserve"> ztráty</w:t>
      </w:r>
      <w:r w:rsidR="00401143" w:rsidRPr="006820AD">
        <w:rPr>
          <w:rFonts w:cs="Arial"/>
          <w:szCs w:val="20"/>
        </w:rPr>
        <w:t xml:space="preserve"> z</w:t>
      </w:r>
      <w:r w:rsidR="00321853" w:rsidRPr="006820AD">
        <w:rPr>
          <w:rFonts w:cs="Arial"/>
          <w:szCs w:val="20"/>
        </w:rPr>
        <w:t> </w:t>
      </w:r>
      <w:r w:rsidRPr="006820AD">
        <w:rPr>
          <w:rFonts w:cs="Arial"/>
          <w:szCs w:val="20"/>
        </w:rPr>
        <w:t>katastrof</w:t>
      </w:r>
      <w:r w:rsidR="00321853" w:rsidRPr="006820AD">
        <w:rPr>
          <w:rFonts w:cs="Arial"/>
          <w:szCs w:val="20"/>
        </w:rPr>
        <w:t xml:space="preserve"> (K.3)</w:t>
      </w:r>
      <w:r w:rsidRPr="006820AD">
        <w:rPr>
          <w:rFonts w:cs="Arial"/>
          <w:szCs w:val="20"/>
        </w:rPr>
        <w:t>, konfiskace bez náhrady</w:t>
      </w:r>
      <w:r w:rsidR="00321853" w:rsidRPr="006820AD">
        <w:rPr>
          <w:rFonts w:cs="Arial"/>
          <w:szCs w:val="20"/>
        </w:rPr>
        <w:t xml:space="preserve"> (K.4)</w:t>
      </w:r>
      <w:r w:rsidRPr="006820AD">
        <w:rPr>
          <w:rFonts w:cs="Arial"/>
          <w:szCs w:val="20"/>
        </w:rPr>
        <w:t>, ostatní změny objemu jinde neuvedené</w:t>
      </w:r>
      <w:r w:rsidR="00321853" w:rsidRPr="006820AD">
        <w:rPr>
          <w:rFonts w:cs="Arial"/>
          <w:szCs w:val="20"/>
        </w:rPr>
        <w:t xml:space="preserve"> (K.</w:t>
      </w:r>
      <w:r w:rsidR="00AE3D53" w:rsidRPr="006820AD">
        <w:rPr>
          <w:rFonts w:cs="Arial"/>
          <w:szCs w:val="20"/>
        </w:rPr>
        <w:t>5</w:t>
      </w:r>
      <w:r w:rsidR="00321853" w:rsidRPr="006820AD">
        <w:rPr>
          <w:rFonts w:cs="Arial"/>
          <w:szCs w:val="20"/>
        </w:rPr>
        <w:t>)</w:t>
      </w:r>
      <w:r w:rsidRPr="006820AD">
        <w:rPr>
          <w:rFonts w:cs="Arial"/>
          <w:szCs w:val="20"/>
        </w:rPr>
        <w:t>, např. převody půdy, ztráty</w:t>
      </w:r>
      <w:r w:rsidR="00401143" w:rsidRPr="006820AD">
        <w:rPr>
          <w:rFonts w:cs="Arial"/>
          <w:szCs w:val="20"/>
        </w:rPr>
        <w:t xml:space="preserve"> z </w:t>
      </w:r>
      <w:r w:rsidRPr="006820AD">
        <w:rPr>
          <w:rFonts w:cs="Arial"/>
          <w:szCs w:val="20"/>
        </w:rPr>
        <w:t>titulu požáru, krádeží nebo napadení zásob hmyzem</w:t>
      </w:r>
      <w:r w:rsidR="001E1A7B" w:rsidRPr="006820AD">
        <w:rPr>
          <w:rFonts w:cs="Arial"/>
          <w:szCs w:val="20"/>
        </w:rPr>
        <w:t xml:space="preserve"> a</w:t>
      </w:r>
      <w:r w:rsidR="006C4D44" w:rsidRPr="006820AD">
        <w:rPr>
          <w:rFonts w:cs="Arial"/>
          <w:szCs w:val="20"/>
        </w:rPr>
        <w:t> </w:t>
      </w:r>
      <w:r w:rsidR="001E1A7B" w:rsidRPr="006820AD">
        <w:rPr>
          <w:rFonts w:cs="Arial"/>
          <w:szCs w:val="20"/>
        </w:rPr>
        <w:t xml:space="preserve">změny v klasifikaci </w:t>
      </w:r>
      <w:r w:rsidR="00AE3D53" w:rsidRPr="006820AD">
        <w:rPr>
          <w:rFonts w:cs="Arial"/>
          <w:szCs w:val="20"/>
        </w:rPr>
        <w:t>(K.6)</w:t>
      </w:r>
      <w:r w:rsidR="00AB0A95" w:rsidRPr="006820AD">
        <w:rPr>
          <w:rFonts w:cs="Arial"/>
          <w:szCs w:val="20"/>
        </w:rPr>
        <w:t>,</w:t>
      </w:r>
      <w:r w:rsidR="00AE3D53" w:rsidRPr="006820AD">
        <w:rPr>
          <w:rFonts w:cs="Arial"/>
          <w:szCs w:val="20"/>
        </w:rPr>
        <w:t xml:space="preserve"> </w:t>
      </w:r>
      <w:r w:rsidR="001E1A7B" w:rsidRPr="006820AD">
        <w:rPr>
          <w:rFonts w:cs="Arial"/>
          <w:szCs w:val="20"/>
        </w:rPr>
        <w:t xml:space="preserve">tj. </w:t>
      </w:r>
      <w:r w:rsidR="00401143" w:rsidRPr="006820AD">
        <w:rPr>
          <w:rFonts w:cs="Arial"/>
          <w:szCs w:val="20"/>
        </w:rPr>
        <w:t>v </w:t>
      </w:r>
      <w:r w:rsidRPr="006820AD">
        <w:rPr>
          <w:rFonts w:cs="Arial"/>
          <w:szCs w:val="20"/>
        </w:rPr>
        <w:t>sektorovém zatřídění</w:t>
      </w:r>
      <w:r w:rsidR="00401143" w:rsidRPr="006820AD">
        <w:rPr>
          <w:rFonts w:cs="Arial"/>
          <w:szCs w:val="20"/>
        </w:rPr>
        <w:t xml:space="preserve"> </w:t>
      </w:r>
      <w:r w:rsidR="001E1A7B" w:rsidRPr="006820AD">
        <w:rPr>
          <w:rFonts w:cs="Arial"/>
          <w:szCs w:val="20"/>
        </w:rPr>
        <w:t xml:space="preserve">institucionálních jednotek </w:t>
      </w:r>
      <w:r w:rsidR="00401143" w:rsidRPr="006820AD">
        <w:rPr>
          <w:rFonts w:cs="Arial"/>
          <w:szCs w:val="20"/>
        </w:rPr>
        <w:t>a </w:t>
      </w:r>
      <w:r w:rsidR="001E1A7B" w:rsidRPr="006820AD">
        <w:rPr>
          <w:rFonts w:cs="Arial"/>
          <w:szCs w:val="20"/>
        </w:rPr>
        <w:t>v</w:t>
      </w:r>
      <w:r w:rsidR="00AB0A95" w:rsidRPr="006820AD">
        <w:rPr>
          <w:rFonts w:cs="Arial"/>
          <w:szCs w:val="20"/>
        </w:rPr>
        <w:t> </w:t>
      </w:r>
      <w:r w:rsidRPr="006820AD">
        <w:rPr>
          <w:rFonts w:cs="Arial"/>
          <w:szCs w:val="20"/>
        </w:rPr>
        <w:t>zatřídění aktiv</w:t>
      </w:r>
      <w:r w:rsidR="00401143" w:rsidRPr="006820AD">
        <w:rPr>
          <w:rFonts w:cs="Arial"/>
          <w:szCs w:val="20"/>
        </w:rPr>
        <w:t xml:space="preserve"> a </w:t>
      </w:r>
      <w:r w:rsidRPr="006820AD">
        <w:rPr>
          <w:rFonts w:cs="Arial"/>
          <w:szCs w:val="20"/>
        </w:rPr>
        <w:t>závazků</w:t>
      </w:r>
      <w:r w:rsidR="001E1A7B" w:rsidRPr="006820AD">
        <w:rPr>
          <w:rFonts w:cs="Arial"/>
          <w:szCs w:val="20"/>
        </w:rPr>
        <w:t>.</w:t>
      </w:r>
      <w:r w:rsidR="00401143" w:rsidRPr="006820AD">
        <w:rPr>
          <w:rFonts w:cs="Arial"/>
          <w:szCs w:val="20"/>
        </w:rPr>
        <w:t xml:space="preserve"> </w:t>
      </w:r>
    </w:p>
    <w:p w:rsidR="00337575" w:rsidRPr="006820AD" w:rsidRDefault="00677F02" w:rsidP="0059510D">
      <w:pPr>
        <w:spacing w:before="120" w:after="0"/>
        <w:ind w:firstLine="709"/>
        <w:rPr>
          <w:rFonts w:cs="Arial"/>
          <w:szCs w:val="20"/>
        </w:rPr>
      </w:pPr>
      <w:r w:rsidRPr="006820AD">
        <w:rPr>
          <w:rFonts w:cs="Arial"/>
          <w:b/>
          <w:szCs w:val="20"/>
        </w:rPr>
        <w:t>Nominální zisky</w:t>
      </w:r>
      <w:r w:rsidR="00337575" w:rsidRPr="006820AD">
        <w:rPr>
          <w:rFonts w:cs="Arial"/>
          <w:b/>
          <w:szCs w:val="20"/>
        </w:rPr>
        <w:t xml:space="preserve"> nebo ztráty</w:t>
      </w:r>
      <w:r w:rsidR="00401143" w:rsidRPr="006820AD">
        <w:rPr>
          <w:rFonts w:cs="Arial"/>
          <w:b/>
          <w:szCs w:val="20"/>
        </w:rPr>
        <w:t xml:space="preserve"> z </w:t>
      </w:r>
      <w:r w:rsidR="00337575" w:rsidRPr="006820AD">
        <w:rPr>
          <w:rFonts w:cs="Arial"/>
          <w:b/>
          <w:szCs w:val="20"/>
        </w:rPr>
        <w:t>držby (K.</w:t>
      </w:r>
      <w:r w:rsidR="007B3955" w:rsidRPr="006820AD">
        <w:rPr>
          <w:rFonts w:cs="Arial"/>
          <w:b/>
          <w:szCs w:val="20"/>
        </w:rPr>
        <w:t>7</w:t>
      </w:r>
      <w:r w:rsidR="00337575" w:rsidRPr="006820AD">
        <w:rPr>
          <w:rFonts w:cs="Arial"/>
          <w:b/>
          <w:szCs w:val="20"/>
        </w:rPr>
        <w:t>)</w:t>
      </w:r>
      <w:r w:rsidR="00337575" w:rsidRPr="006820AD">
        <w:rPr>
          <w:rFonts w:cs="Arial"/>
          <w:szCs w:val="20"/>
        </w:rPr>
        <w:t xml:space="preserve"> vyjadřují změnu hodnoty aktiva (závazku i</w:t>
      </w:r>
      <w:r w:rsidR="00AB0A95" w:rsidRPr="006820AD">
        <w:rPr>
          <w:rFonts w:cs="Arial"/>
          <w:szCs w:val="20"/>
        </w:rPr>
        <w:t> </w:t>
      </w:r>
      <w:r w:rsidR="00337575" w:rsidRPr="006820AD">
        <w:rPr>
          <w:rFonts w:cs="Arial"/>
          <w:szCs w:val="20"/>
        </w:rPr>
        <w:t>čistého jmění)</w:t>
      </w:r>
      <w:r w:rsidR="00401143" w:rsidRPr="006820AD">
        <w:rPr>
          <w:rFonts w:cs="Arial"/>
          <w:szCs w:val="20"/>
        </w:rPr>
        <w:t xml:space="preserve"> v </w:t>
      </w:r>
      <w:r w:rsidR="00337575" w:rsidRPr="006820AD">
        <w:rPr>
          <w:rFonts w:cs="Arial"/>
          <w:szCs w:val="20"/>
        </w:rPr>
        <w:t>důsledku změn</w:t>
      </w:r>
      <w:r w:rsidR="00401143" w:rsidRPr="006820AD">
        <w:rPr>
          <w:rFonts w:cs="Arial"/>
          <w:szCs w:val="20"/>
        </w:rPr>
        <w:t xml:space="preserve"> v </w:t>
      </w:r>
      <w:r w:rsidR="00337575" w:rsidRPr="006820AD">
        <w:rPr>
          <w:rFonts w:cs="Arial"/>
          <w:szCs w:val="20"/>
        </w:rPr>
        <w:t>úrovni</w:t>
      </w:r>
      <w:r w:rsidR="00401143" w:rsidRPr="006820AD">
        <w:rPr>
          <w:rFonts w:cs="Arial"/>
          <w:szCs w:val="20"/>
        </w:rPr>
        <w:t xml:space="preserve"> a </w:t>
      </w:r>
      <w:r w:rsidR="00337575" w:rsidRPr="006820AD">
        <w:rPr>
          <w:rFonts w:cs="Arial"/>
          <w:szCs w:val="20"/>
        </w:rPr>
        <w:t>struktuře cen.</w:t>
      </w:r>
      <w:r w:rsidR="00401143" w:rsidRPr="006820AD">
        <w:rPr>
          <w:rFonts w:cs="Arial"/>
          <w:szCs w:val="20"/>
        </w:rPr>
        <w:t xml:space="preserve"> </w:t>
      </w:r>
      <w:r w:rsidR="00FE2FB6" w:rsidRPr="006820AD">
        <w:rPr>
          <w:rFonts w:cs="Arial"/>
          <w:szCs w:val="20"/>
        </w:rPr>
        <w:t>Z</w:t>
      </w:r>
      <w:r w:rsidR="00401143" w:rsidRPr="006820AD">
        <w:rPr>
          <w:rFonts w:cs="Arial"/>
          <w:szCs w:val="20"/>
        </w:rPr>
        <w:t> </w:t>
      </w:r>
      <w:r w:rsidR="00337575" w:rsidRPr="006820AD">
        <w:rPr>
          <w:rFonts w:cs="Arial"/>
          <w:szCs w:val="20"/>
        </w:rPr>
        <w:t>analytického hlediska je velmi důležité, že systém rozděluje nominální zisky nebo ztráty</w:t>
      </w:r>
      <w:r w:rsidR="00401143" w:rsidRPr="006820AD">
        <w:rPr>
          <w:rFonts w:cs="Arial"/>
          <w:szCs w:val="20"/>
        </w:rPr>
        <w:t xml:space="preserve"> z </w:t>
      </w:r>
      <w:r w:rsidR="00337575" w:rsidRPr="006820AD">
        <w:rPr>
          <w:rFonts w:cs="Arial"/>
          <w:szCs w:val="20"/>
        </w:rPr>
        <w:t>držby na neutrální (</w:t>
      </w:r>
      <w:r w:rsidR="00360D08" w:rsidRPr="006820AD">
        <w:rPr>
          <w:rFonts w:cs="Arial"/>
          <w:szCs w:val="20"/>
        </w:rPr>
        <w:t xml:space="preserve">K.71) </w:t>
      </w:r>
      <w:r w:rsidR="00401143" w:rsidRPr="006820AD">
        <w:rPr>
          <w:rFonts w:cs="Arial"/>
          <w:szCs w:val="20"/>
        </w:rPr>
        <w:t>a </w:t>
      </w:r>
      <w:r w:rsidR="00337575" w:rsidRPr="006820AD">
        <w:rPr>
          <w:rFonts w:cs="Arial"/>
          <w:szCs w:val="20"/>
        </w:rPr>
        <w:t>reálné</w:t>
      </w:r>
      <w:r w:rsidR="00064B5A" w:rsidRPr="006820AD">
        <w:rPr>
          <w:rFonts w:cs="Arial"/>
          <w:szCs w:val="20"/>
        </w:rPr>
        <w:t xml:space="preserve"> (</w:t>
      </w:r>
      <w:r w:rsidR="00360D08" w:rsidRPr="006820AD">
        <w:rPr>
          <w:rFonts w:cs="Arial"/>
          <w:szCs w:val="20"/>
        </w:rPr>
        <w:t>K.72</w:t>
      </w:r>
      <w:r w:rsidR="00337575" w:rsidRPr="006820AD">
        <w:rPr>
          <w:rFonts w:cs="Arial"/>
          <w:szCs w:val="20"/>
        </w:rPr>
        <w:t>). Neutrální zisky</w:t>
      </w:r>
      <w:r w:rsidR="00401143" w:rsidRPr="006820AD">
        <w:rPr>
          <w:rFonts w:cs="Arial"/>
          <w:szCs w:val="20"/>
        </w:rPr>
        <w:t xml:space="preserve"> z </w:t>
      </w:r>
      <w:r w:rsidR="00337575" w:rsidRPr="006820AD">
        <w:rPr>
          <w:rFonts w:cs="Arial"/>
          <w:szCs w:val="20"/>
        </w:rPr>
        <w:t>držby vyjadřují změnu všeobecné hladiny cen (pro všechna aktiva</w:t>
      </w:r>
      <w:r w:rsidR="00401143" w:rsidRPr="006820AD">
        <w:rPr>
          <w:rFonts w:cs="Arial"/>
          <w:szCs w:val="20"/>
        </w:rPr>
        <w:t xml:space="preserve"> a </w:t>
      </w:r>
      <w:r w:rsidR="00337575" w:rsidRPr="006820AD">
        <w:rPr>
          <w:rFonts w:cs="Arial"/>
          <w:szCs w:val="20"/>
        </w:rPr>
        <w:t xml:space="preserve">závazky jsou počítány </w:t>
      </w:r>
      <w:r w:rsidR="00A25269">
        <w:rPr>
          <w:rFonts w:cs="Arial"/>
          <w:szCs w:val="20"/>
        </w:rPr>
        <w:t>stejným</w:t>
      </w:r>
      <w:r w:rsidR="00A25269" w:rsidRPr="006820AD">
        <w:rPr>
          <w:rFonts w:cs="Arial"/>
          <w:szCs w:val="20"/>
        </w:rPr>
        <w:t xml:space="preserve"> </w:t>
      </w:r>
      <w:r w:rsidR="00337575" w:rsidRPr="006820AD">
        <w:rPr>
          <w:rFonts w:cs="Arial"/>
          <w:szCs w:val="20"/>
        </w:rPr>
        <w:t>cenovým indexem pro konečné národní užití</w:t>
      </w:r>
      <w:r w:rsidR="00401143" w:rsidRPr="006820AD">
        <w:rPr>
          <w:rFonts w:cs="Arial"/>
          <w:szCs w:val="20"/>
        </w:rPr>
        <w:t xml:space="preserve"> s </w:t>
      </w:r>
      <w:r w:rsidR="00337575" w:rsidRPr="006820AD">
        <w:rPr>
          <w:rFonts w:cs="Arial"/>
          <w:szCs w:val="20"/>
        </w:rPr>
        <w:t>vyloučením změny zásob). Reálné zisky</w:t>
      </w:r>
      <w:r w:rsidR="00401143" w:rsidRPr="006820AD">
        <w:rPr>
          <w:rFonts w:cs="Arial"/>
          <w:szCs w:val="20"/>
        </w:rPr>
        <w:t xml:space="preserve"> z </w:t>
      </w:r>
      <w:r w:rsidR="00337575" w:rsidRPr="006820AD">
        <w:rPr>
          <w:rFonts w:cs="Arial"/>
          <w:szCs w:val="20"/>
        </w:rPr>
        <w:t>držby jsou spočteny jako rozdíl mezi nominálními</w:t>
      </w:r>
      <w:r w:rsidR="00401143" w:rsidRPr="006820AD">
        <w:rPr>
          <w:rFonts w:cs="Arial"/>
          <w:szCs w:val="20"/>
        </w:rPr>
        <w:t xml:space="preserve"> a </w:t>
      </w:r>
      <w:r w:rsidR="00337575" w:rsidRPr="006820AD">
        <w:rPr>
          <w:rFonts w:cs="Arial"/>
          <w:szCs w:val="20"/>
        </w:rPr>
        <w:t>neutrálními zisky</w:t>
      </w:r>
      <w:r w:rsidR="00401143" w:rsidRPr="006820AD">
        <w:rPr>
          <w:rFonts w:cs="Arial"/>
          <w:szCs w:val="20"/>
        </w:rPr>
        <w:t xml:space="preserve"> z </w:t>
      </w:r>
      <w:r w:rsidR="00337575" w:rsidRPr="006820AD">
        <w:rPr>
          <w:rFonts w:cs="Arial"/>
          <w:szCs w:val="20"/>
        </w:rPr>
        <w:t>držby</w:t>
      </w:r>
      <w:r w:rsidR="00401143" w:rsidRPr="006820AD">
        <w:rPr>
          <w:rFonts w:cs="Arial"/>
          <w:szCs w:val="20"/>
        </w:rPr>
        <w:t xml:space="preserve"> a </w:t>
      </w:r>
      <w:r w:rsidR="00337575" w:rsidRPr="006820AD">
        <w:rPr>
          <w:rFonts w:cs="Arial"/>
          <w:szCs w:val="20"/>
        </w:rPr>
        <w:t>vyjadřují hodnotu, jakou vlastník daného aktiva či závazku získal či ztratil za sledované období</w:t>
      </w:r>
      <w:r w:rsidR="00401143" w:rsidRPr="006820AD">
        <w:rPr>
          <w:rFonts w:cs="Arial"/>
          <w:szCs w:val="20"/>
        </w:rPr>
        <w:t xml:space="preserve"> v </w:t>
      </w:r>
      <w:r w:rsidR="00337575" w:rsidRPr="006820AD">
        <w:rPr>
          <w:rFonts w:cs="Arial"/>
          <w:szCs w:val="20"/>
        </w:rPr>
        <w:t>poměru</w:t>
      </w:r>
      <w:r w:rsidR="00401143" w:rsidRPr="006820AD">
        <w:rPr>
          <w:rFonts w:cs="Arial"/>
          <w:szCs w:val="20"/>
        </w:rPr>
        <w:t xml:space="preserve"> k</w:t>
      </w:r>
      <w:r w:rsidR="007B3955" w:rsidRPr="006820AD">
        <w:rPr>
          <w:rFonts w:cs="Arial"/>
          <w:szCs w:val="20"/>
        </w:rPr>
        <w:t xml:space="preserve"> průměrnému </w:t>
      </w:r>
      <w:r w:rsidR="00337575" w:rsidRPr="006820AD">
        <w:rPr>
          <w:rFonts w:cs="Arial"/>
          <w:szCs w:val="20"/>
        </w:rPr>
        <w:t>pohybu cen ostatních aktiv.</w:t>
      </w:r>
    </w:p>
    <w:p w:rsidR="00337575" w:rsidRPr="006820AD" w:rsidRDefault="00337575" w:rsidP="0059510D">
      <w:pPr>
        <w:spacing w:before="120" w:after="0"/>
        <w:ind w:firstLine="709"/>
        <w:rPr>
          <w:rFonts w:cs="Arial"/>
          <w:szCs w:val="20"/>
        </w:rPr>
      </w:pPr>
      <w:r w:rsidRPr="006820AD">
        <w:rPr>
          <w:rFonts w:cs="Arial"/>
          <w:b/>
          <w:szCs w:val="20"/>
        </w:rPr>
        <w:t>Hrubý domácí produkt (B.1g) nebo čistý domácí produkt (B.1n)</w:t>
      </w:r>
      <w:r w:rsidRPr="006820AD">
        <w:rPr>
          <w:rFonts w:cs="Arial"/>
          <w:szCs w:val="20"/>
        </w:rPr>
        <w:t xml:space="preserve"> – hrubý domácí produkt</w:t>
      </w:r>
      <w:r w:rsidR="00401143" w:rsidRPr="006820AD">
        <w:rPr>
          <w:rFonts w:cs="Arial"/>
          <w:szCs w:val="20"/>
        </w:rPr>
        <w:t xml:space="preserve"> v</w:t>
      </w:r>
      <w:r w:rsidR="00CB016B" w:rsidRPr="006820AD">
        <w:rPr>
          <w:rFonts w:cs="Arial"/>
          <w:szCs w:val="20"/>
        </w:rPr>
        <w:t> tržních</w:t>
      </w:r>
      <w:r w:rsidRPr="006820AD">
        <w:rPr>
          <w:rFonts w:cs="Arial"/>
          <w:szCs w:val="20"/>
        </w:rPr>
        <w:t xml:space="preserve"> cenách </w:t>
      </w:r>
      <w:r w:rsidR="00C94909" w:rsidRPr="006820AD">
        <w:rPr>
          <w:rFonts w:cs="Arial"/>
          <w:szCs w:val="20"/>
        </w:rPr>
        <w:t xml:space="preserve">– jako konečný výsledek výrobní činnosti rezidentských výrobců, </w:t>
      </w:r>
      <w:r w:rsidRPr="006820AD">
        <w:rPr>
          <w:rFonts w:cs="Arial"/>
          <w:szCs w:val="20"/>
        </w:rPr>
        <w:t>je</w:t>
      </w:r>
      <w:r w:rsidR="00A72D23" w:rsidRPr="006820AD">
        <w:rPr>
          <w:rFonts w:cs="Arial"/>
          <w:szCs w:val="20"/>
        </w:rPr>
        <w:t xml:space="preserve"> počítán</w:t>
      </w:r>
      <w:r w:rsidRPr="006820AD">
        <w:rPr>
          <w:rFonts w:cs="Arial"/>
          <w:szCs w:val="20"/>
        </w:rPr>
        <w:t xml:space="preserve"> na základě výrobní, výdajové</w:t>
      </w:r>
      <w:r w:rsidR="00401143" w:rsidRPr="006820AD">
        <w:rPr>
          <w:rFonts w:cs="Arial"/>
          <w:szCs w:val="20"/>
        </w:rPr>
        <w:t xml:space="preserve"> a </w:t>
      </w:r>
      <w:r w:rsidRPr="006820AD">
        <w:rPr>
          <w:rFonts w:cs="Arial"/>
          <w:szCs w:val="20"/>
        </w:rPr>
        <w:t>důchodové metody. Výrobní metoda je založena na souhrnu přidané hodnoty</w:t>
      </w:r>
      <w:r w:rsidR="00401143" w:rsidRPr="006820AD">
        <w:rPr>
          <w:rFonts w:cs="Arial"/>
          <w:szCs w:val="20"/>
        </w:rPr>
        <w:t xml:space="preserve"> a </w:t>
      </w:r>
      <w:r w:rsidRPr="006820AD">
        <w:rPr>
          <w:rFonts w:cs="Arial"/>
          <w:szCs w:val="20"/>
        </w:rPr>
        <w:t>čistých daní</w:t>
      </w:r>
      <w:r w:rsidR="00401143" w:rsidRPr="006820AD">
        <w:rPr>
          <w:rFonts w:cs="Arial"/>
          <w:szCs w:val="20"/>
        </w:rPr>
        <w:t xml:space="preserve"> z </w:t>
      </w:r>
      <w:r w:rsidRPr="006820AD">
        <w:rPr>
          <w:rFonts w:cs="Arial"/>
          <w:szCs w:val="20"/>
        </w:rPr>
        <w:t>produktů. Výdajová metoda spočívá</w:t>
      </w:r>
      <w:r w:rsidR="00401143" w:rsidRPr="006820AD">
        <w:rPr>
          <w:rFonts w:cs="Arial"/>
          <w:szCs w:val="20"/>
        </w:rPr>
        <w:t xml:space="preserve"> v </w:t>
      </w:r>
      <w:r w:rsidRPr="006820AD">
        <w:rPr>
          <w:rFonts w:cs="Arial"/>
          <w:szCs w:val="20"/>
        </w:rPr>
        <w:t>součtu výdajů na konečnou spotřebu, tvorbu hrubého kapitálu</w:t>
      </w:r>
      <w:r w:rsidR="00401143" w:rsidRPr="006820AD">
        <w:rPr>
          <w:rFonts w:cs="Arial"/>
          <w:szCs w:val="20"/>
        </w:rPr>
        <w:t xml:space="preserve"> a </w:t>
      </w:r>
      <w:r w:rsidRPr="006820AD">
        <w:rPr>
          <w:rFonts w:cs="Arial"/>
          <w:szCs w:val="20"/>
        </w:rPr>
        <w:t>čistého vývozu. Důchodová metoda je založena na součtu náhrad zaměstnancům, hrubého provozního přebytku</w:t>
      </w:r>
      <w:r w:rsidR="00401143" w:rsidRPr="006820AD">
        <w:rPr>
          <w:rFonts w:cs="Arial"/>
          <w:szCs w:val="20"/>
        </w:rPr>
        <w:t xml:space="preserve"> a </w:t>
      </w:r>
      <w:r w:rsidRPr="006820AD">
        <w:rPr>
          <w:rFonts w:cs="Arial"/>
          <w:szCs w:val="20"/>
        </w:rPr>
        <w:t>smíšeného důchodu</w:t>
      </w:r>
      <w:r w:rsidR="00401143" w:rsidRPr="006820AD">
        <w:rPr>
          <w:rFonts w:cs="Arial"/>
          <w:szCs w:val="20"/>
        </w:rPr>
        <w:t xml:space="preserve"> a </w:t>
      </w:r>
      <w:r w:rsidRPr="006820AD">
        <w:rPr>
          <w:rFonts w:cs="Arial"/>
          <w:szCs w:val="20"/>
        </w:rPr>
        <w:t>čistých daní</w:t>
      </w:r>
      <w:r w:rsidR="00401143" w:rsidRPr="006820AD">
        <w:rPr>
          <w:rFonts w:cs="Arial"/>
          <w:szCs w:val="20"/>
        </w:rPr>
        <w:t xml:space="preserve"> z </w:t>
      </w:r>
      <w:r w:rsidRPr="006820AD">
        <w:rPr>
          <w:rFonts w:cs="Arial"/>
          <w:szCs w:val="20"/>
        </w:rPr>
        <w:t>výroby</w:t>
      </w:r>
      <w:r w:rsidR="00401143" w:rsidRPr="006820AD">
        <w:rPr>
          <w:rFonts w:cs="Arial"/>
          <w:szCs w:val="20"/>
        </w:rPr>
        <w:t xml:space="preserve"> a </w:t>
      </w:r>
      <w:r w:rsidRPr="006820AD">
        <w:rPr>
          <w:rFonts w:cs="Arial"/>
          <w:szCs w:val="20"/>
        </w:rPr>
        <w:t xml:space="preserve">dovozu. </w:t>
      </w:r>
      <w:r w:rsidR="00CB016B" w:rsidRPr="006820AD">
        <w:rPr>
          <w:rFonts w:cs="Arial"/>
          <w:szCs w:val="20"/>
        </w:rPr>
        <w:t>HDP je výsledkem výrobní aktivity rezidentských jednotek.</w:t>
      </w:r>
    </w:p>
    <w:p w:rsidR="00337575" w:rsidRPr="006820AD" w:rsidRDefault="00337575" w:rsidP="0059510D">
      <w:pPr>
        <w:spacing w:before="120" w:after="0"/>
        <w:ind w:firstLine="709"/>
        <w:rPr>
          <w:rFonts w:cs="Arial"/>
          <w:szCs w:val="20"/>
        </w:rPr>
      </w:pPr>
      <w:r w:rsidRPr="006820AD">
        <w:rPr>
          <w:rFonts w:cs="Arial"/>
          <w:b/>
          <w:szCs w:val="20"/>
        </w:rPr>
        <w:t>Provozní přebytek – hrubý (B.2g) nebo čistý (B.2n)</w:t>
      </w:r>
      <w:r w:rsidRPr="003F0C11">
        <w:rPr>
          <w:rFonts w:cs="Arial"/>
          <w:szCs w:val="20"/>
        </w:rPr>
        <w:t xml:space="preserve"> </w:t>
      </w:r>
      <w:r w:rsidRPr="006820AD">
        <w:rPr>
          <w:rFonts w:cs="Arial"/>
          <w:szCs w:val="20"/>
        </w:rPr>
        <w:t>– představuje zejména zisky podnikatelských subjektů (korigované</w:t>
      </w:r>
      <w:r w:rsidR="00401143" w:rsidRPr="006820AD">
        <w:rPr>
          <w:rFonts w:cs="Arial"/>
          <w:szCs w:val="20"/>
        </w:rPr>
        <w:t xml:space="preserve"> </w:t>
      </w:r>
      <w:r w:rsidR="00CB016B" w:rsidRPr="006820AD">
        <w:rPr>
          <w:rFonts w:cs="Arial"/>
          <w:szCs w:val="20"/>
        </w:rPr>
        <w:t xml:space="preserve">např. </w:t>
      </w:r>
      <w:r w:rsidR="00401143" w:rsidRPr="006820AD">
        <w:rPr>
          <w:rFonts w:cs="Arial"/>
          <w:szCs w:val="20"/>
        </w:rPr>
        <w:t>o </w:t>
      </w:r>
      <w:r w:rsidRPr="006820AD">
        <w:rPr>
          <w:rFonts w:cs="Arial"/>
          <w:szCs w:val="20"/>
        </w:rPr>
        <w:t>zisk</w:t>
      </w:r>
      <w:r w:rsidR="00401143" w:rsidRPr="006820AD">
        <w:rPr>
          <w:rFonts w:cs="Arial"/>
          <w:szCs w:val="20"/>
        </w:rPr>
        <w:t xml:space="preserve"> z </w:t>
      </w:r>
      <w:r w:rsidRPr="006820AD">
        <w:rPr>
          <w:rFonts w:cs="Arial"/>
          <w:szCs w:val="20"/>
        </w:rPr>
        <w:t>držby zásob), úroky</w:t>
      </w:r>
      <w:r w:rsidR="00401143" w:rsidRPr="006820AD">
        <w:rPr>
          <w:rFonts w:cs="Arial"/>
          <w:szCs w:val="20"/>
        </w:rPr>
        <w:t xml:space="preserve"> a </w:t>
      </w:r>
      <w:r w:rsidRPr="006820AD">
        <w:rPr>
          <w:rFonts w:cs="Arial"/>
          <w:szCs w:val="20"/>
        </w:rPr>
        <w:t>jiné důchody</w:t>
      </w:r>
      <w:r w:rsidR="00401143" w:rsidRPr="006820AD">
        <w:rPr>
          <w:rFonts w:cs="Arial"/>
          <w:szCs w:val="20"/>
        </w:rPr>
        <w:t xml:space="preserve"> z </w:t>
      </w:r>
      <w:r w:rsidRPr="006820AD">
        <w:rPr>
          <w:rFonts w:cs="Arial"/>
          <w:szCs w:val="20"/>
        </w:rPr>
        <w:t>vlastnictví kapitálu. Je stanoven jako rozdílová položka mezi hrubou přidanou hodnotou, náhradami zaměstnancům</w:t>
      </w:r>
      <w:r w:rsidR="00401143" w:rsidRPr="006820AD">
        <w:rPr>
          <w:rFonts w:cs="Arial"/>
          <w:szCs w:val="20"/>
        </w:rPr>
        <w:t xml:space="preserve"> a </w:t>
      </w:r>
      <w:r w:rsidRPr="006820AD">
        <w:rPr>
          <w:rFonts w:cs="Arial"/>
          <w:szCs w:val="20"/>
        </w:rPr>
        <w:t>čistými daněmi</w:t>
      </w:r>
      <w:r w:rsidR="00401143" w:rsidRPr="006820AD">
        <w:rPr>
          <w:rFonts w:cs="Arial"/>
          <w:szCs w:val="20"/>
        </w:rPr>
        <w:t xml:space="preserve"> z </w:t>
      </w:r>
      <w:r w:rsidRPr="006820AD">
        <w:rPr>
          <w:rFonts w:cs="Arial"/>
          <w:szCs w:val="20"/>
        </w:rPr>
        <w:t>výroby</w:t>
      </w:r>
      <w:r w:rsidR="00401143" w:rsidRPr="006820AD">
        <w:rPr>
          <w:rFonts w:cs="Arial"/>
          <w:szCs w:val="20"/>
        </w:rPr>
        <w:t xml:space="preserve"> a</w:t>
      </w:r>
      <w:r w:rsidR="002C342D" w:rsidRPr="006820AD">
        <w:rPr>
          <w:rFonts w:cs="Arial"/>
          <w:szCs w:val="20"/>
        </w:rPr>
        <w:t> </w:t>
      </w:r>
      <w:r w:rsidR="00401143" w:rsidRPr="006820AD">
        <w:rPr>
          <w:rFonts w:cs="Arial"/>
          <w:szCs w:val="20"/>
        </w:rPr>
        <w:t>z </w:t>
      </w:r>
      <w:r w:rsidRPr="006820AD">
        <w:rPr>
          <w:rFonts w:cs="Arial"/>
          <w:szCs w:val="20"/>
        </w:rPr>
        <w:t>dovozu. Provozní přebytek</w:t>
      </w:r>
      <w:r w:rsidR="00401143" w:rsidRPr="006820AD">
        <w:rPr>
          <w:rFonts w:cs="Arial"/>
          <w:szCs w:val="20"/>
        </w:rPr>
        <w:t xml:space="preserve"> v </w:t>
      </w:r>
      <w:r w:rsidRPr="006820AD">
        <w:rPr>
          <w:rFonts w:cs="Arial"/>
          <w:szCs w:val="20"/>
        </w:rPr>
        <w:t xml:space="preserve">sektoru domácností </w:t>
      </w:r>
      <w:r w:rsidR="000A18EB" w:rsidRPr="006820AD">
        <w:rPr>
          <w:rFonts w:cs="Arial"/>
          <w:szCs w:val="20"/>
        </w:rPr>
        <w:t xml:space="preserve">obsahuje také </w:t>
      </w:r>
      <w:r w:rsidRPr="006820AD">
        <w:rPr>
          <w:rFonts w:cs="Arial"/>
          <w:szCs w:val="20"/>
        </w:rPr>
        <w:t>činnosti bydlení ve vlastním obydlí.</w:t>
      </w:r>
    </w:p>
    <w:p w:rsidR="00337575" w:rsidRPr="006820AD" w:rsidRDefault="00337575" w:rsidP="0059510D">
      <w:pPr>
        <w:spacing w:before="120" w:after="0"/>
        <w:ind w:firstLine="709"/>
        <w:rPr>
          <w:rFonts w:cs="Arial"/>
          <w:szCs w:val="20"/>
        </w:rPr>
      </w:pPr>
      <w:r w:rsidRPr="006820AD">
        <w:rPr>
          <w:rFonts w:cs="Arial"/>
          <w:b/>
          <w:szCs w:val="20"/>
        </w:rPr>
        <w:lastRenderedPageBreak/>
        <w:t>Smíšený důchod – hrubý (B.3g) nebo čistý (B.3n)</w:t>
      </w:r>
      <w:r w:rsidRPr="006820AD">
        <w:rPr>
          <w:rFonts w:cs="Arial"/>
          <w:szCs w:val="20"/>
        </w:rPr>
        <w:t xml:space="preserve"> – je souhrnem důchodu</w:t>
      </w:r>
      <w:r w:rsidR="00401143" w:rsidRPr="006820AD">
        <w:rPr>
          <w:rFonts w:cs="Arial"/>
          <w:szCs w:val="20"/>
        </w:rPr>
        <w:t xml:space="preserve"> z </w:t>
      </w:r>
      <w:r w:rsidRPr="006820AD">
        <w:rPr>
          <w:rFonts w:cs="Arial"/>
          <w:szCs w:val="20"/>
        </w:rPr>
        <w:t>podnikání (zisku)</w:t>
      </w:r>
      <w:r w:rsidR="00401143" w:rsidRPr="006820AD">
        <w:rPr>
          <w:rFonts w:cs="Arial"/>
          <w:szCs w:val="20"/>
        </w:rPr>
        <w:t xml:space="preserve"> a </w:t>
      </w:r>
      <w:r w:rsidRPr="006820AD">
        <w:rPr>
          <w:rFonts w:cs="Arial"/>
          <w:szCs w:val="20"/>
        </w:rPr>
        <w:t>důchodu</w:t>
      </w:r>
      <w:r w:rsidR="00401143" w:rsidRPr="006820AD">
        <w:rPr>
          <w:rFonts w:cs="Arial"/>
          <w:szCs w:val="20"/>
        </w:rPr>
        <w:t xml:space="preserve"> z </w:t>
      </w:r>
      <w:r w:rsidRPr="006820AD">
        <w:rPr>
          <w:rFonts w:cs="Arial"/>
          <w:szCs w:val="20"/>
        </w:rPr>
        <w:t>pracovní činnosti osob samostatně výdělečně činných</w:t>
      </w:r>
      <w:r w:rsidR="00CB016B" w:rsidRPr="006820AD">
        <w:rPr>
          <w:rFonts w:cs="Arial"/>
          <w:szCs w:val="20"/>
        </w:rPr>
        <w:t xml:space="preserve"> a</w:t>
      </w:r>
      <w:r w:rsidR="002C342D" w:rsidRPr="006820AD">
        <w:rPr>
          <w:rFonts w:cs="Arial"/>
          <w:szCs w:val="20"/>
        </w:rPr>
        <w:t> </w:t>
      </w:r>
      <w:r w:rsidR="00CB016B" w:rsidRPr="006820AD">
        <w:rPr>
          <w:rFonts w:cs="Arial"/>
          <w:szCs w:val="20"/>
        </w:rPr>
        <w:t>zatříděných v sektoru domácností</w:t>
      </w:r>
      <w:r w:rsidRPr="006820AD">
        <w:rPr>
          <w:rFonts w:cs="Arial"/>
          <w:szCs w:val="20"/>
        </w:rPr>
        <w:t>.</w:t>
      </w:r>
    </w:p>
    <w:p w:rsidR="00337575" w:rsidRPr="006820AD" w:rsidRDefault="00337575" w:rsidP="0059510D">
      <w:pPr>
        <w:spacing w:before="120" w:after="0"/>
        <w:ind w:firstLine="709"/>
        <w:rPr>
          <w:rFonts w:cs="Arial"/>
          <w:szCs w:val="20"/>
        </w:rPr>
      </w:pPr>
      <w:r w:rsidRPr="006820AD">
        <w:rPr>
          <w:rFonts w:cs="Arial"/>
          <w:b/>
          <w:szCs w:val="20"/>
        </w:rPr>
        <w:t>Podnikatelský důchod – hrubý (B.4g) nebo čistý (B.4n)</w:t>
      </w:r>
      <w:r w:rsidRPr="006820AD">
        <w:rPr>
          <w:rFonts w:cs="Arial"/>
          <w:szCs w:val="20"/>
        </w:rPr>
        <w:t xml:space="preserve"> – je </w:t>
      </w:r>
      <w:r w:rsidR="00C20D64" w:rsidRPr="006820AD">
        <w:rPr>
          <w:rFonts w:cs="Arial"/>
          <w:szCs w:val="20"/>
        </w:rPr>
        <w:t xml:space="preserve">vyrovnávací (bilanční) </w:t>
      </w:r>
      <w:r w:rsidRPr="006820AD">
        <w:rPr>
          <w:rFonts w:cs="Arial"/>
          <w:szCs w:val="20"/>
        </w:rPr>
        <w:t>položkou účtu podnikatelských důchodů, odpovídající pojmu běžného zisku před rozdělením</w:t>
      </w:r>
      <w:r w:rsidR="00401143" w:rsidRPr="006820AD">
        <w:rPr>
          <w:rFonts w:cs="Arial"/>
          <w:szCs w:val="20"/>
        </w:rPr>
        <w:t xml:space="preserve"> a </w:t>
      </w:r>
      <w:r w:rsidRPr="006820AD">
        <w:rPr>
          <w:rFonts w:cs="Arial"/>
          <w:szCs w:val="20"/>
        </w:rPr>
        <w:t>zdaněním daní</w:t>
      </w:r>
      <w:r w:rsidR="00401143" w:rsidRPr="006820AD">
        <w:rPr>
          <w:rFonts w:cs="Arial"/>
          <w:szCs w:val="20"/>
        </w:rPr>
        <w:t xml:space="preserve"> z </w:t>
      </w:r>
      <w:r w:rsidRPr="006820AD">
        <w:rPr>
          <w:rFonts w:cs="Arial"/>
          <w:szCs w:val="20"/>
        </w:rPr>
        <w:t>příjmů, jak se běžně používá</w:t>
      </w:r>
      <w:r w:rsidR="00401143" w:rsidRPr="006820AD">
        <w:rPr>
          <w:rFonts w:cs="Arial"/>
          <w:szCs w:val="20"/>
        </w:rPr>
        <w:t xml:space="preserve"> v </w:t>
      </w:r>
      <w:r w:rsidRPr="006820AD">
        <w:rPr>
          <w:rFonts w:cs="Arial"/>
          <w:szCs w:val="20"/>
        </w:rPr>
        <w:t>podnikovém účetnictví.</w:t>
      </w:r>
    </w:p>
    <w:p w:rsidR="00337575" w:rsidRPr="006820AD" w:rsidRDefault="00337575" w:rsidP="0059510D">
      <w:pPr>
        <w:spacing w:before="120" w:after="0"/>
        <w:ind w:firstLine="709"/>
        <w:rPr>
          <w:rFonts w:cs="Arial"/>
          <w:szCs w:val="20"/>
        </w:rPr>
      </w:pPr>
      <w:r w:rsidRPr="006820AD">
        <w:rPr>
          <w:rFonts w:cs="Arial"/>
          <w:b/>
          <w:szCs w:val="20"/>
        </w:rPr>
        <w:t>Národní důchod – hrubý (B.5g) nebo čistý (B.5n)</w:t>
      </w:r>
      <w:r w:rsidRPr="006820AD">
        <w:rPr>
          <w:rFonts w:cs="Arial"/>
          <w:szCs w:val="20"/>
        </w:rPr>
        <w:t xml:space="preserve"> – je bilanční položkou účtu rozdělení prvotních důchodů, tj. důchodů</w:t>
      </w:r>
      <w:r w:rsidR="00401143" w:rsidRPr="006820AD">
        <w:rPr>
          <w:rFonts w:cs="Arial"/>
          <w:szCs w:val="20"/>
        </w:rPr>
        <w:t xml:space="preserve"> z </w:t>
      </w:r>
      <w:r w:rsidRPr="006820AD">
        <w:rPr>
          <w:rFonts w:cs="Arial"/>
          <w:szCs w:val="20"/>
        </w:rPr>
        <w:t>využívání výrobních činitelů (práce, půdy</w:t>
      </w:r>
      <w:r w:rsidR="00401143" w:rsidRPr="006820AD">
        <w:rPr>
          <w:rFonts w:cs="Arial"/>
          <w:szCs w:val="20"/>
        </w:rPr>
        <w:t xml:space="preserve"> a </w:t>
      </w:r>
      <w:r w:rsidRPr="006820AD">
        <w:rPr>
          <w:rFonts w:cs="Arial"/>
          <w:szCs w:val="20"/>
        </w:rPr>
        <w:t>kapitálu, včetně čistých daní</w:t>
      </w:r>
      <w:r w:rsidR="00401143" w:rsidRPr="006820AD">
        <w:rPr>
          <w:rFonts w:cs="Arial"/>
          <w:szCs w:val="20"/>
        </w:rPr>
        <w:t xml:space="preserve"> z </w:t>
      </w:r>
      <w:r w:rsidRPr="006820AD">
        <w:rPr>
          <w:rFonts w:cs="Arial"/>
          <w:szCs w:val="20"/>
        </w:rPr>
        <w:t>výroby</w:t>
      </w:r>
      <w:r w:rsidR="00401143" w:rsidRPr="006820AD">
        <w:rPr>
          <w:rFonts w:cs="Arial"/>
          <w:szCs w:val="20"/>
        </w:rPr>
        <w:t xml:space="preserve"> a </w:t>
      </w:r>
      <w:r w:rsidRPr="006820AD">
        <w:rPr>
          <w:rFonts w:cs="Arial"/>
          <w:szCs w:val="20"/>
        </w:rPr>
        <w:t>dovozu); je součtem sald prvotních důchodů za rezidentské sektory.</w:t>
      </w:r>
    </w:p>
    <w:p w:rsidR="00337575" w:rsidRPr="006820AD" w:rsidRDefault="00337575" w:rsidP="0059510D">
      <w:pPr>
        <w:spacing w:before="120" w:after="0"/>
        <w:ind w:firstLine="709"/>
        <w:rPr>
          <w:rFonts w:cs="Arial"/>
          <w:szCs w:val="20"/>
        </w:rPr>
      </w:pPr>
      <w:r w:rsidRPr="006820AD">
        <w:rPr>
          <w:rFonts w:cs="Arial"/>
          <w:b/>
          <w:szCs w:val="20"/>
        </w:rPr>
        <w:t>Disponibilní důchod – hrubý (B.6g) nebo čistý (B.6n)</w:t>
      </w:r>
      <w:r w:rsidRPr="003F0C11">
        <w:rPr>
          <w:rFonts w:cs="Arial"/>
          <w:szCs w:val="20"/>
        </w:rPr>
        <w:t xml:space="preserve"> </w:t>
      </w:r>
      <w:r w:rsidRPr="006820AD">
        <w:rPr>
          <w:rFonts w:cs="Arial"/>
          <w:szCs w:val="20"/>
        </w:rPr>
        <w:t>– je výsledkem tvorby</w:t>
      </w:r>
      <w:r w:rsidR="00401143" w:rsidRPr="006820AD">
        <w:rPr>
          <w:rFonts w:cs="Arial"/>
          <w:szCs w:val="20"/>
        </w:rPr>
        <w:t xml:space="preserve"> a </w:t>
      </w:r>
      <w:r w:rsidRPr="006820AD">
        <w:rPr>
          <w:rFonts w:cs="Arial"/>
          <w:szCs w:val="20"/>
        </w:rPr>
        <w:t>rozdělení důchodů</w:t>
      </w:r>
      <w:r w:rsidR="00680315" w:rsidRPr="006820AD">
        <w:rPr>
          <w:rFonts w:cs="Arial"/>
          <w:szCs w:val="20"/>
        </w:rPr>
        <w:t>,</w:t>
      </w:r>
      <w:r w:rsidR="00401143" w:rsidRPr="006820AD">
        <w:rPr>
          <w:rFonts w:cs="Arial"/>
          <w:szCs w:val="20"/>
        </w:rPr>
        <w:t xml:space="preserve"> a </w:t>
      </w:r>
      <w:r w:rsidRPr="006820AD">
        <w:rPr>
          <w:rFonts w:cs="Arial"/>
          <w:szCs w:val="20"/>
        </w:rPr>
        <w:t>proto bilanční položkou účtu druhotného rozdělení důchodů. Je to částka, kterou ekonomické subjekty mohou věnovat na konečnou spotřebu</w:t>
      </w:r>
      <w:r w:rsidR="00401143" w:rsidRPr="006820AD">
        <w:rPr>
          <w:rFonts w:cs="Arial"/>
          <w:szCs w:val="20"/>
        </w:rPr>
        <w:t xml:space="preserve"> a </w:t>
      </w:r>
      <w:r w:rsidRPr="006820AD">
        <w:rPr>
          <w:rFonts w:cs="Arial"/>
          <w:szCs w:val="20"/>
        </w:rPr>
        <w:t>na úspory, tj. na akumulaci</w:t>
      </w:r>
      <w:r w:rsidR="00401143" w:rsidRPr="006820AD">
        <w:rPr>
          <w:rFonts w:cs="Arial"/>
          <w:szCs w:val="20"/>
        </w:rPr>
        <w:t xml:space="preserve"> v </w:t>
      </w:r>
      <w:r w:rsidRPr="006820AD">
        <w:rPr>
          <w:rFonts w:cs="Arial"/>
          <w:szCs w:val="20"/>
        </w:rPr>
        <w:t xml:space="preserve">hmotných, nehmotných nebo finančních aktivech. </w:t>
      </w:r>
    </w:p>
    <w:p w:rsidR="00337575" w:rsidRPr="006820AD" w:rsidRDefault="00DD2639" w:rsidP="0059510D">
      <w:pPr>
        <w:spacing w:before="120" w:after="0"/>
        <w:ind w:firstLine="709"/>
        <w:rPr>
          <w:rFonts w:cs="Arial"/>
          <w:szCs w:val="20"/>
        </w:rPr>
      </w:pPr>
      <w:r w:rsidRPr="006820AD">
        <w:rPr>
          <w:b/>
        </w:rPr>
        <w:t>Upravený disponibilní</w:t>
      </w:r>
      <w:r w:rsidR="00337575" w:rsidRPr="006820AD">
        <w:rPr>
          <w:rFonts w:cs="Arial"/>
          <w:b/>
          <w:szCs w:val="20"/>
        </w:rPr>
        <w:t xml:space="preserve"> důchod </w:t>
      </w:r>
      <w:r w:rsidR="00337575" w:rsidRPr="006820AD">
        <w:rPr>
          <w:rFonts w:cs="Arial"/>
          <w:szCs w:val="20"/>
        </w:rPr>
        <w:t>–</w:t>
      </w:r>
      <w:r w:rsidR="00337575" w:rsidRPr="003F0C11">
        <w:rPr>
          <w:rFonts w:cs="Arial"/>
          <w:b/>
          <w:szCs w:val="20"/>
        </w:rPr>
        <w:t xml:space="preserve"> </w:t>
      </w:r>
      <w:r w:rsidR="00337575" w:rsidRPr="006820AD">
        <w:rPr>
          <w:rFonts w:cs="Arial"/>
          <w:b/>
          <w:szCs w:val="20"/>
        </w:rPr>
        <w:t>hrubý (B.7g) nebo čistý (B.7n)</w:t>
      </w:r>
      <w:r w:rsidR="00337575" w:rsidRPr="006820AD">
        <w:rPr>
          <w:rFonts w:cs="Arial"/>
          <w:szCs w:val="20"/>
        </w:rPr>
        <w:t xml:space="preserve"> – je vyrovnávací položkou účtu znovurozdělení naturálních důchodů. Je tvořen disponibilními důchody sektorů upravenými</w:t>
      </w:r>
      <w:r w:rsidR="00401143" w:rsidRPr="006820AD">
        <w:rPr>
          <w:rFonts w:cs="Arial"/>
          <w:szCs w:val="20"/>
        </w:rPr>
        <w:t xml:space="preserve"> o </w:t>
      </w:r>
      <w:r w:rsidR="00337575" w:rsidRPr="006820AD">
        <w:rPr>
          <w:rFonts w:cs="Arial"/>
          <w:szCs w:val="20"/>
        </w:rPr>
        <w:t>naturální sociální transfery mezi sektory.</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00337575" w:rsidRPr="006820AD">
        <w:rPr>
          <w:rFonts w:cs="Arial"/>
          <w:szCs w:val="20"/>
        </w:rPr>
        <w:t>úhrnu za národní hospodářství je totožný</w:t>
      </w:r>
      <w:r w:rsidR="00401143" w:rsidRPr="006820AD">
        <w:rPr>
          <w:rFonts w:cs="Arial"/>
          <w:szCs w:val="20"/>
        </w:rPr>
        <w:t xml:space="preserve"> s </w:t>
      </w:r>
      <w:r w:rsidR="00337575" w:rsidRPr="006820AD">
        <w:rPr>
          <w:rFonts w:cs="Arial"/>
          <w:szCs w:val="20"/>
        </w:rPr>
        <w:t>disponibilním důchodem (B.6).</w:t>
      </w:r>
    </w:p>
    <w:p w:rsidR="00337575" w:rsidRPr="006820AD" w:rsidRDefault="00337575" w:rsidP="0059510D">
      <w:pPr>
        <w:spacing w:before="120" w:after="0"/>
        <w:ind w:firstLine="709"/>
        <w:rPr>
          <w:rFonts w:cs="Arial"/>
          <w:szCs w:val="20"/>
        </w:rPr>
      </w:pPr>
      <w:r w:rsidRPr="006820AD">
        <w:rPr>
          <w:rFonts w:cs="Arial"/>
          <w:b/>
          <w:szCs w:val="20"/>
        </w:rPr>
        <w:t>Úspory – hrubé (B.8g) nebo čisté (B.8n)</w:t>
      </w:r>
      <w:r w:rsidRPr="006820AD">
        <w:rPr>
          <w:rFonts w:cs="Arial"/>
          <w:szCs w:val="20"/>
        </w:rPr>
        <w:t xml:space="preserve"> – jsou vyrovnávací položkou účtu užití důchodů. Představují částku, která je (při kladných úsporách)</w:t>
      </w:r>
      <w:r w:rsidR="00401143" w:rsidRPr="006820AD">
        <w:rPr>
          <w:rFonts w:cs="Arial"/>
          <w:szCs w:val="20"/>
        </w:rPr>
        <w:t xml:space="preserve"> k </w:t>
      </w:r>
      <w:r w:rsidRPr="006820AD">
        <w:rPr>
          <w:rFonts w:cs="Arial"/>
          <w:szCs w:val="20"/>
        </w:rPr>
        <w:t>dispozici na pořízení hmotných, nehmotných nebo finančních aktiv nebo na snížení finančních závazků, anebo (při záporných úsporách) musí být zajištěna snížením těchto aktiv nebo zvýšením závazků. Celkové zdroje akumulace za jednotlivé sektory jsou však vyšší nebo nižší</w:t>
      </w:r>
      <w:r w:rsidR="00401143" w:rsidRPr="006820AD">
        <w:rPr>
          <w:rFonts w:cs="Arial"/>
          <w:szCs w:val="20"/>
        </w:rPr>
        <w:t xml:space="preserve"> o </w:t>
      </w:r>
      <w:r w:rsidRPr="006820AD">
        <w:rPr>
          <w:rFonts w:cs="Arial"/>
          <w:szCs w:val="20"/>
        </w:rPr>
        <w:t>vliv kapitálových transferů.</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sektorech vládních institucí, NISD</w:t>
      </w:r>
      <w:r w:rsidR="00401143" w:rsidRPr="006820AD">
        <w:rPr>
          <w:rFonts w:cs="Arial"/>
          <w:szCs w:val="20"/>
        </w:rPr>
        <w:t xml:space="preserve"> a </w:t>
      </w:r>
      <w:r w:rsidRPr="006820AD">
        <w:rPr>
          <w:rFonts w:cs="Arial"/>
          <w:szCs w:val="20"/>
        </w:rPr>
        <w:t>domácností jsou úspory rozdílem mezi disponibilními důchody</w:t>
      </w:r>
      <w:r w:rsidR="00401143" w:rsidRPr="006820AD">
        <w:rPr>
          <w:rFonts w:cs="Arial"/>
          <w:szCs w:val="20"/>
        </w:rPr>
        <w:t xml:space="preserve"> a </w:t>
      </w:r>
      <w:r w:rsidRPr="006820AD">
        <w:rPr>
          <w:rFonts w:cs="Arial"/>
          <w:szCs w:val="20"/>
        </w:rPr>
        <w:t>konečnou spotřebou.</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ostatních sektorech se rovnají disponibilnímu důchodu.</w:t>
      </w:r>
      <w:r w:rsidR="008E67D6" w:rsidRPr="006820AD">
        <w:rPr>
          <w:rFonts w:cs="Arial"/>
          <w:szCs w:val="20"/>
        </w:rPr>
        <w:t xml:space="preserve"> Národní úspory jsou součtem úspor </w:t>
      </w:r>
      <w:r w:rsidR="00D73741" w:rsidRPr="006820AD">
        <w:rPr>
          <w:rFonts w:cs="Arial"/>
          <w:szCs w:val="20"/>
        </w:rPr>
        <w:t xml:space="preserve">rezidentských </w:t>
      </w:r>
      <w:r w:rsidR="008E67D6" w:rsidRPr="006820AD">
        <w:rPr>
          <w:rFonts w:cs="Arial"/>
          <w:szCs w:val="20"/>
        </w:rPr>
        <w:t>institucionálních sektorů.</w:t>
      </w:r>
    </w:p>
    <w:p w:rsidR="00337575" w:rsidRPr="006820AD" w:rsidRDefault="00337575" w:rsidP="0059510D">
      <w:pPr>
        <w:spacing w:before="120" w:after="0"/>
        <w:ind w:firstLine="709"/>
        <w:rPr>
          <w:rFonts w:cs="Arial"/>
          <w:szCs w:val="20"/>
        </w:rPr>
      </w:pPr>
      <w:r w:rsidRPr="006820AD">
        <w:rPr>
          <w:rFonts w:cs="Arial"/>
          <w:b/>
          <w:szCs w:val="20"/>
        </w:rPr>
        <w:t>Čisté</w:t>
      </w:r>
      <w:r w:rsidRPr="006820AD">
        <w:rPr>
          <w:rFonts w:cs="Arial"/>
          <w:szCs w:val="20"/>
        </w:rPr>
        <w:t xml:space="preserve"> </w:t>
      </w:r>
      <w:r w:rsidRPr="006820AD">
        <w:rPr>
          <w:rFonts w:cs="Arial"/>
          <w:b/>
          <w:szCs w:val="20"/>
        </w:rPr>
        <w:t>půjčky (+) nebo čisté výpůjčky (-) (B.9)</w:t>
      </w:r>
      <w:r w:rsidRPr="003F0C11">
        <w:rPr>
          <w:rFonts w:cs="Arial"/>
          <w:szCs w:val="20"/>
        </w:rPr>
        <w:t xml:space="preserve"> </w:t>
      </w:r>
      <w:r w:rsidRPr="006820AD">
        <w:rPr>
          <w:rFonts w:cs="Arial"/>
          <w:szCs w:val="20"/>
        </w:rPr>
        <w:t>vyjadřují částku, kterou je daný sektor schopen půjčit nebo nucen si vypůjčit od jiného sektoru. Za národní hospodářství jako celek vyjadřují zdroje, které národní ekonomika dala</w:t>
      </w:r>
      <w:r w:rsidR="00401143" w:rsidRPr="006820AD">
        <w:rPr>
          <w:rFonts w:cs="Arial"/>
          <w:szCs w:val="20"/>
        </w:rPr>
        <w:t xml:space="preserve"> k </w:t>
      </w:r>
      <w:r w:rsidRPr="006820AD">
        <w:rPr>
          <w:rFonts w:cs="Arial"/>
          <w:szCs w:val="20"/>
        </w:rPr>
        <w:t>dispozici nerezidentům nebo které si od nich vypůjčila.</w:t>
      </w:r>
      <w:r w:rsidR="00401143" w:rsidRPr="006820AD">
        <w:rPr>
          <w:rFonts w:cs="Arial"/>
          <w:szCs w:val="20"/>
        </w:rPr>
        <w:t xml:space="preserve"> </w:t>
      </w:r>
      <w:r w:rsidR="00FE2FB6" w:rsidRPr="006820AD">
        <w:rPr>
          <w:rFonts w:cs="Arial"/>
          <w:szCs w:val="20"/>
        </w:rPr>
        <w:t>V</w:t>
      </w:r>
      <w:r w:rsidR="00401143" w:rsidRPr="006820AD">
        <w:rPr>
          <w:rFonts w:cs="Arial"/>
          <w:szCs w:val="20"/>
        </w:rPr>
        <w:t> </w:t>
      </w:r>
      <w:r w:rsidRPr="006820AD">
        <w:rPr>
          <w:rFonts w:cs="Arial"/>
          <w:szCs w:val="20"/>
        </w:rPr>
        <w:t xml:space="preserve">sektoru vládních institucí se vládní přebytek nebo deficit </w:t>
      </w:r>
      <w:r w:rsidR="008E67D6" w:rsidRPr="006820AD">
        <w:rPr>
          <w:rFonts w:cs="Arial"/>
          <w:szCs w:val="20"/>
        </w:rPr>
        <w:t>(</w:t>
      </w:r>
      <w:r w:rsidRPr="006820AD">
        <w:rPr>
          <w:rFonts w:cs="Arial"/>
          <w:szCs w:val="20"/>
        </w:rPr>
        <w:t>B.9) posuzuje ve vztahu</w:t>
      </w:r>
      <w:r w:rsidR="00401143" w:rsidRPr="006820AD">
        <w:rPr>
          <w:rFonts w:cs="Arial"/>
          <w:szCs w:val="20"/>
        </w:rPr>
        <w:t xml:space="preserve"> k </w:t>
      </w:r>
      <w:r w:rsidRPr="006820AD">
        <w:rPr>
          <w:rFonts w:cs="Arial"/>
          <w:szCs w:val="20"/>
        </w:rPr>
        <w:t xml:space="preserve">HDP ve smyslu maastrichtských kritérií </w:t>
      </w:r>
      <w:r w:rsidR="00944644" w:rsidRPr="00E546FD">
        <w:rPr>
          <w:rFonts w:cs="Arial"/>
          <w:szCs w:val="20"/>
        </w:rPr>
        <w:t>(3 %).</w:t>
      </w:r>
      <w:r w:rsidRPr="006820AD">
        <w:rPr>
          <w:rFonts w:cs="Arial"/>
          <w:szCs w:val="20"/>
        </w:rPr>
        <w:t xml:space="preserve"> Položka B.9 je bilanční položkou kapitálového účtu</w:t>
      </w:r>
      <w:r w:rsidR="00401143" w:rsidRPr="006820AD">
        <w:rPr>
          <w:rFonts w:cs="Arial"/>
          <w:szCs w:val="20"/>
        </w:rPr>
        <w:t xml:space="preserve"> a </w:t>
      </w:r>
      <w:r w:rsidRPr="006820AD">
        <w:rPr>
          <w:rFonts w:cs="Arial"/>
          <w:szCs w:val="20"/>
        </w:rPr>
        <w:t>měla by odpovídat stejné položce ve finančním účtu, kde vyjadřuje celkovou změnu finančních aktiv</w:t>
      </w:r>
      <w:r w:rsidR="00401143" w:rsidRPr="006820AD">
        <w:rPr>
          <w:rFonts w:cs="Arial"/>
          <w:szCs w:val="20"/>
        </w:rPr>
        <w:t xml:space="preserve"> a </w:t>
      </w:r>
      <w:r w:rsidRPr="006820AD">
        <w:rPr>
          <w:rFonts w:cs="Arial"/>
          <w:szCs w:val="20"/>
        </w:rPr>
        <w:t>pas</w:t>
      </w:r>
      <w:r w:rsidR="00977084" w:rsidRPr="006820AD">
        <w:rPr>
          <w:rFonts w:cs="Arial"/>
          <w:szCs w:val="20"/>
        </w:rPr>
        <w:t>i</w:t>
      </w:r>
      <w:r w:rsidRPr="006820AD">
        <w:rPr>
          <w:rFonts w:cs="Arial"/>
          <w:szCs w:val="20"/>
        </w:rPr>
        <w:t>v. Mezi oběma přístupy</w:t>
      </w:r>
      <w:r w:rsidR="00401143" w:rsidRPr="006820AD">
        <w:rPr>
          <w:rFonts w:cs="Arial"/>
          <w:szCs w:val="20"/>
        </w:rPr>
        <w:t xml:space="preserve"> k </w:t>
      </w:r>
      <w:r w:rsidRPr="006820AD">
        <w:rPr>
          <w:rFonts w:cs="Arial"/>
          <w:szCs w:val="20"/>
        </w:rPr>
        <w:t>výpočtu vyrovnávací položky zpravidla existuje statistická diskrepance. Odráží používání rozdílných informačních zdrojů, nepřesnosti, chyby</w:t>
      </w:r>
      <w:r w:rsidR="00401143" w:rsidRPr="006820AD">
        <w:rPr>
          <w:rFonts w:cs="Arial"/>
          <w:szCs w:val="20"/>
        </w:rPr>
        <w:t xml:space="preserve"> a </w:t>
      </w:r>
      <w:r w:rsidRPr="006820AD">
        <w:rPr>
          <w:rFonts w:cs="Arial"/>
          <w:szCs w:val="20"/>
        </w:rPr>
        <w:t>omyly při sestavování</w:t>
      </w:r>
      <w:r w:rsidR="00401143" w:rsidRPr="006820AD">
        <w:rPr>
          <w:rFonts w:cs="Arial"/>
          <w:szCs w:val="20"/>
        </w:rPr>
        <w:t xml:space="preserve"> a </w:t>
      </w:r>
      <w:r w:rsidRPr="006820AD">
        <w:rPr>
          <w:rFonts w:cs="Arial"/>
          <w:szCs w:val="20"/>
        </w:rPr>
        <w:t>zpracování údajů účetních nebo statistických výkazů, působí zde i</w:t>
      </w:r>
      <w:r w:rsidR="00977084" w:rsidRPr="006820AD">
        <w:rPr>
          <w:rFonts w:cs="Arial"/>
          <w:szCs w:val="20"/>
        </w:rPr>
        <w:t> </w:t>
      </w:r>
      <w:r w:rsidRPr="006820AD">
        <w:rPr>
          <w:rFonts w:cs="Arial"/>
          <w:szCs w:val="20"/>
        </w:rPr>
        <w:t>vliv nedůsledného dodržování metodického pojetí jednotlivých položek. Finální statistická diskrepance je</w:t>
      </w:r>
      <w:r w:rsidR="00401143" w:rsidRPr="006820AD">
        <w:rPr>
          <w:rFonts w:cs="Arial"/>
          <w:szCs w:val="20"/>
        </w:rPr>
        <w:t xml:space="preserve"> v </w:t>
      </w:r>
      <w:r w:rsidRPr="006820AD">
        <w:rPr>
          <w:rFonts w:cs="Arial"/>
          <w:szCs w:val="20"/>
        </w:rPr>
        <w:t>procesu bilancování jednotlivých nefinančních i</w:t>
      </w:r>
      <w:r w:rsidR="00977084" w:rsidRPr="006820AD">
        <w:rPr>
          <w:rFonts w:cs="Arial"/>
          <w:szCs w:val="20"/>
        </w:rPr>
        <w:t> </w:t>
      </w:r>
      <w:r w:rsidRPr="006820AD">
        <w:rPr>
          <w:rFonts w:cs="Arial"/>
          <w:szCs w:val="20"/>
        </w:rPr>
        <w:t>finančních transakcí minimalizována</w:t>
      </w:r>
      <w:r w:rsidR="00401143" w:rsidRPr="006820AD">
        <w:rPr>
          <w:rFonts w:cs="Arial"/>
          <w:szCs w:val="20"/>
        </w:rPr>
        <w:t xml:space="preserve"> a </w:t>
      </w:r>
      <w:r w:rsidRPr="006820AD">
        <w:rPr>
          <w:rFonts w:cs="Arial"/>
          <w:szCs w:val="20"/>
        </w:rPr>
        <w:t>nakonec obvykle umístěna do ostatních závazků</w:t>
      </w:r>
      <w:r w:rsidR="00401143" w:rsidRPr="006820AD">
        <w:rPr>
          <w:rFonts w:cs="Arial"/>
          <w:szCs w:val="20"/>
        </w:rPr>
        <w:t xml:space="preserve"> a </w:t>
      </w:r>
      <w:r w:rsidRPr="006820AD">
        <w:rPr>
          <w:rFonts w:cs="Arial"/>
          <w:szCs w:val="20"/>
        </w:rPr>
        <w:t>pohledávek (F.</w:t>
      </w:r>
      <w:r w:rsidR="00852492" w:rsidRPr="006820AD">
        <w:rPr>
          <w:rFonts w:cs="Arial"/>
          <w:szCs w:val="20"/>
        </w:rPr>
        <w:t>8</w:t>
      </w:r>
      <w:r w:rsidRPr="006820AD">
        <w:rPr>
          <w:rFonts w:cs="Arial"/>
          <w:szCs w:val="20"/>
        </w:rPr>
        <w:t>).</w:t>
      </w:r>
    </w:p>
    <w:p w:rsidR="00337575" w:rsidRPr="006820AD" w:rsidRDefault="00337575" w:rsidP="00DA4EB3">
      <w:pPr>
        <w:spacing w:before="120" w:after="0"/>
        <w:ind w:firstLine="709"/>
        <w:rPr>
          <w:rFonts w:cs="Arial"/>
          <w:szCs w:val="20"/>
        </w:rPr>
      </w:pPr>
      <w:r w:rsidRPr="006820AD">
        <w:rPr>
          <w:rFonts w:cs="Arial"/>
          <w:b/>
          <w:szCs w:val="20"/>
        </w:rPr>
        <w:t>Změny čistého jmění (B.10)</w:t>
      </w:r>
      <w:r w:rsidRPr="006820AD">
        <w:rPr>
          <w:rFonts w:cs="Arial"/>
          <w:szCs w:val="20"/>
        </w:rPr>
        <w:t xml:space="preserve"> vyjadřují změny hodnoty aktiv</w:t>
      </w:r>
      <w:r w:rsidR="00401143" w:rsidRPr="006820AD">
        <w:rPr>
          <w:rFonts w:cs="Arial"/>
          <w:szCs w:val="20"/>
        </w:rPr>
        <w:t xml:space="preserve"> a </w:t>
      </w:r>
      <w:r w:rsidRPr="006820AD">
        <w:rPr>
          <w:rFonts w:cs="Arial"/>
          <w:szCs w:val="20"/>
        </w:rPr>
        <w:t>závazků</w:t>
      </w:r>
      <w:r w:rsidR="00401143" w:rsidRPr="006820AD">
        <w:rPr>
          <w:rFonts w:cs="Arial"/>
          <w:szCs w:val="20"/>
        </w:rPr>
        <w:t xml:space="preserve"> v </w:t>
      </w:r>
      <w:r w:rsidRPr="006820AD">
        <w:rPr>
          <w:rFonts w:cs="Arial"/>
          <w:szCs w:val="20"/>
        </w:rPr>
        <w:t>průběhu účetního období</w:t>
      </w:r>
      <w:r w:rsidR="00401143" w:rsidRPr="006820AD">
        <w:rPr>
          <w:rFonts w:cs="Arial"/>
          <w:szCs w:val="20"/>
        </w:rPr>
        <w:t xml:space="preserve"> a </w:t>
      </w:r>
      <w:r w:rsidRPr="006820AD">
        <w:rPr>
          <w:rFonts w:cs="Arial"/>
          <w:szCs w:val="20"/>
        </w:rPr>
        <w:t>shrnují částky zachycené</w:t>
      </w:r>
      <w:r w:rsidR="00401143" w:rsidRPr="006820AD">
        <w:rPr>
          <w:rFonts w:cs="Arial"/>
          <w:szCs w:val="20"/>
        </w:rPr>
        <w:t xml:space="preserve"> v </w:t>
      </w:r>
      <w:r w:rsidRPr="006820AD">
        <w:rPr>
          <w:rFonts w:cs="Arial"/>
          <w:szCs w:val="20"/>
        </w:rPr>
        <w:t>jednotlivých účtech akumulace, tj. změny čistého jmění vlivem úspor</w:t>
      </w:r>
      <w:r w:rsidR="00401143" w:rsidRPr="006820AD">
        <w:rPr>
          <w:rFonts w:cs="Arial"/>
          <w:szCs w:val="20"/>
        </w:rPr>
        <w:t xml:space="preserve"> a </w:t>
      </w:r>
      <w:r w:rsidRPr="006820AD">
        <w:rPr>
          <w:rFonts w:cs="Arial"/>
          <w:szCs w:val="20"/>
        </w:rPr>
        <w:t>kapitálových transferů, změny čistého jmění vlivem ostatních změn objemu aktiv</w:t>
      </w:r>
      <w:r w:rsidR="00401143" w:rsidRPr="006820AD">
        <w:rPr>
          <w:rFonts w:cs="Arial"/>
          <w:szCs w:val="20"/>
        </w:rPr>
        <w:t xml:space="preserve"> a </w:t>
      </w:r>
      <w:r w:rsidRPr="006820AD">
        <w:rPr>
          <w:rFonts w:cs="Arial"/>
          <w:szCs w:val="20"/>
        </w:rPr>
        <w:t>změny čistého jmění vlivem nominálních zisků/ztrát</w:t>
      </w:r>
      <w:r w:rsidR="00401143" w:rsidRPr="006820AD">
        <w:rPr>
          <w:rFonts w:cs="Arial"/>
          <w:szCs w:val="20"/>
        </w:rPr>
        <w:t xml:space="preserve"> z </w:t>
      </w:r>
      <w:r w:rsidRPr="006820AD">
        <w:rPr>
          <w:rFonts w:cs="Arial"/>
          <w:szCs w:val="20"/>
        </w:rPr>
        <w:t>držby.</w:t>
      </w:r>
    </w:p>
    <w:p w:rsidR="00337575" w:rsidRPr="006820AD" w:rsidRDefault="00337575" w:rsidP="00DA4EB3">
      <w:pPr>
        <w:spacing w:before="120" w:after="0"/>
        <w:ind w:firstLine="709"/>
        <w:rPr>
          <w:rFonts w:cs="Arial"/>
          <w:szCs w:val="20"/>
        </w:rPr>
      </w:pPr>
      <w:r w:rsidRPr="006820AD">
        <w:rPr>
          <w:rFonts w:cs="Arial"/>
          <w:b/>
          <w:szCs w:val="20"/>
        </w:rPr>
        <w:t>Saldo dovozu</w:t>
      </w:r>
      <w:r w:rsidR="00401143" w:rsidRPr="006820AD">
        <w:rPr>
          <w:rFonts w:cs="Arial"/>
          <w:b/>
          <w:szCs w:val="20"/>
        </w:rPr>
        <w:t xml:space="preserve"> a </w:t>
      </w:r>
      <w:r w:rsidRPr="006820AD">
        <w:rPr>
          <w:rFonts w:cs="Arial"/>
          <w:b/>
          <w:szCs w:val="20"/>
        </w:rPr>
        <w:t>vývozu zboží</w:t>
      </w:r>
      <w:r w:rsidR="00401143" w:rsidRPr="006820AD">
        <w:rPr>
          <w:rFonts w:cs="Arial"/>
          <w:b/>
          <w:szCs w:val="20"/>
        </w:rPr>
        <w:t xml:space="preserve"> a </w:t>
      </w:r>
      <w:r w:rsidRPr="006820AD">
        <w:rPr>
          <w:rFonts w:cs="Arial"/>
          <w:b/>
          <w:szCs w:val="20"/>
        </w:rPr>
        <w:t>služeb (B.11)</w:t>
      </w:r>
      <w:r w:rsidRPr="006820AD">
        <w:rPr>
          <w:rFonts w:cs="Arial"/>
          <w:szCs w:val="20"/>
        </w:rPr>
        <w:t xml:space="preserve"> – jestliže je kladné, existuje přebytek pro nerezidenty</w:t>
      </w:r>
      <w:r w:rsidR="00401143" w:rsidRPr="006820AD">
        <w:rPr>
          <w:rFonts w:cs="Arial"/>
          <w:szCs w:val="20"/>
        </w:rPr>
        <w:t xml:space="preserve"> a </w:t>
      </w:r>
      <w:r w:rsidRPr="006820AD">
        <w:rPr>
          <w:rFonts w:cs="Arial"/>
          <w:szCs w:val="20"/>
        </w:rPr>
        <w:t>deficit pro tuzemské národní hospodářství,</w:t>
      </w:r>
      <w:r w:rsidR="00401143" w:rsidRPr="006820AD">
        <w:rPr>
          <w:rFonts w:cs="Arial"/>
          <w:szCs w:val="20"/>
        </w:rPr>
        <w:t xml:space="preserve"> a </w:t>
      </w:r>
      <w:r w:rsidRPr="006820AD">
        <w:rPr>
          <w:rFonts w:cs="Arial"/>
          <w:szCs w:val="20"/>
        </w:rPr>
        <w:t>naopak</w:t>
      </w:r>
      <w:r w:rsidR="00401143" w:rsidRPr="006820AD">
        <w:rPr>
          <w:rFonts w:cs="Arial"/>
          <w:szCs w:val="20"/>
        </w:rPr>
        <w:t xml:space="preserve"> v </w:t>
      </w:r>
      <w:r w:rsidRPr="006820AD">
        <w:rPr>
          <w:rFonts w:cs="Arial"/>
          <w:szCs w:val="20"/>
        </w:rPr>
        <w:t>případě, že je záporné.</w:t>
      </w:r>
    </w:p>
    <w:p w:rsidR="00337575" w:rsidRPr="006820AD" w:rsidRDefault="00337575" w:rsidP="00DA4EB3">
      <w:pPr>
        <w:spacing w:before="120" w:after="0"/>
        <w:ind w:firstLine="709"/>
        <w:rPr>
          <w:rFonts w:cs="Arial"/>
          <w:szCs w:val="20"/>
        </w:rPr>
      </w:pPr>
      <w:r w:rsidRPr="006820AD">
        <w:rPr>
          <w:rFonts w:cs="Arial"/>
          <w:b/>
          <w:szCs w:val="20"/>
        </w:rPr>
        <w:t>Saldo běžných transakcí nerezidentů</w:t>
      </w:r>
      <w:r w:rsidR="00401143" w:rsidRPr="006820AD">
        <w:rPr>
          <w:rFonts w:cs="Arial"/>
          <w:b/>
          <w:szCs w:val="20"/>
        </w:rPr>
        <w:t xml:space="preserve"> s </w:t>
      </w:r>
      <w:r w:rsidRPr="006820AD">
        <w:rPr>
          <w:rFonts w:cs="Arial"/>
          <w:b/>
          <w:szCs w:val="20"/>
        </w:rPr>
        <w:t>rezidenty (B.12)</w:t>
      </w:r>
      <w:r w:rsidRPr="006820AD">
        <w:rPr>
          <w:rFonts w:cs="Arial"/>
          <w:szCs w:val="20"/>
        </w:rPr>
        <w:t xml:space="preserve"> </w:t>
      </w:r>
      <w:r w:rsidR="006C1FF7" w:rsidRPr="006820AD">
        <w:rPr>
          <w:rFonts w:cs="Arial"/>
          <w:szCs w:val="20"/>
        </w:rPr>
        <w:t xml:space="preserve">– kladné nebo záporné, </w:t>
      </w:r>
      <w:r w:rsidRPr="006820AD">
        <w:rPr>
          <w:rFonts w:cs="Arial"/>
          <w:szCs w:val="20"/>
        </w:rPr>
        <w:t>je výsledkem transakcí mezi rezidentskými</w:t>
      </w:r>
      <w:r w:rsidR="00401143" w:rsidRPr="006820AD">
        <w:rPr>
          <w:rFonts w:cs="Arial"/>
          <w:szCs w:val="20"/>
        </w:rPr>
        <w:t xml:space="preserve"> a </w:t>
      </w:r>
      <w:r w:rsidRPr="006820AD">
        <w:rPr>
          <w:rFonts w:cs="Arial"/>
          <w:szCs w:val="20"/>
        </w:rPr>
        <w:t>nerezidentskými institucionálními jednotkami</w:t>
      </w:r>
      <w:r w:rsidR="00401143" w:rsidRPr="006820AD">
        <w:rPr>
          <w:rFonts w:cs="Arial"/>
          <w:szCs w:val="20"/>
        </w:rPr>
        <w:t xml:space="preserve"> v </w:t>
      </w:r>
      <w:r w:rsidRPr="006820AD">
        <w:rPr>
          <w:rFonts w:cs="Arial"/>
          <w:szCs w:val="20"/>
        </w:rPr>
        <w:t>prvotním</w:t>
      </w:r>
      <w:r w:rsidR="00401143" w:rsidRPr="006820AD">
        <w:rPr>
          <w:rFonts w:cs="Arial"/>
          <w:szCs w:val="20"/>
        </w:rPr>
        <w:t xml:space="preserve"> a </w:t>
      </w:r>
      <w:r w:rsidRPr="006820AD">
        <w:rPr>
          <w:rFonts w:cs="Arial"/>
          <w:szCs w:val="20"/>
        </w:rPr>
        <w:t>druhotném rozdělení důchodů.</w:t>
      </w:r>
    </w:p>
    <w:p w:rsidR="00337575" w:rsidRPr="006820AD" w:rsidRDefault="00337575" w:rsidP="00DA4EB3">
      <w:pPr>
        <w:spacing w:before="120" w:after="0"/>
        <w:ind w:firstLine="709"/>
        <w:rPr>
          <w:rFonts w:cs="Arial"/>
          <w:szCs w:val="20"/>
        </w:rPr>
      </w:pPr>
      <w:r w:rsidRPr="006820AD">
        <w:rPr>
          <w:rFonts w:cs="Arial"/>
          <w:b/>
          <w:szCs w:val="20"/>
        </w:rPr>
        <w:t>Čisté jmění (B.90)</w:t>
      </w:r>
      <w:r w:rsidRPr="006820AD">
        <w:rPr>
          <w:rFonts w:cs="Arial"/>
          <w:szCs w:val="20"/>
        </w:rPr>
        <w:t xml:space="preserve"> za národní hospodářství celkem se používá též pojem národní bohatství. Čisté jmění národního hospodářství celkem je součtem čistého jmění institucionálních sektorů. Představuje hodnotu nefinančních aktiv celého národního hospodářství plus saldo finančních aktiv</w:t>
      </w:r>
      <w:r w:rsidR="00401143" w:rsidRPr="006820AD">
        <w:rPr>
          <w:rFonts w:cs="Arial"/>
          <w:szCs w:val="20"/>
        </w:rPr>
        <w:t xml:space="preserve"> a </w:t>
      </w:r>
      <w:r w:rsidRPr="006820AD">
        <w:rPr>
          <w:rFonts w:cs="Arial"/>
          <w:szCs w:val="20"/>
        </w:rPr>
        <w:t>závazků vůči nerezidentům.</w:t>
      </w:r>
    </w:p>
    <w:p w:rsidR="00337575" w:rsidRPr="006820AD" w:rsidRDefault="00337575" w:rsidP="00DA4EB3">
      <w:pPr>
        <w:spacing w:before="0" w:after="0"/>
        <w:rPr>
          <w:rFonts w:cs="Arial"/>
          <w:szCs w:val="20"/>
        </w:rPr>
      </w:pPr>
    </w:p>
    <w:p w:rsidR="00DA4EB3" w:rsidRPr="006820AD" w:rsidRDefault="00DA4EB3" w:rsidP="00DA4EB3">
      <w:pPr>
        <w:spacing w:before="0" w:after="0"/>
        <w:rPr>
          <w:rFonts w:cs="Arial"/>
          <w:szCs w:val="20"/>
        </w:rPr>
      </w:pPr>
    </w:p>
    <w:p w:rsidR="00337575" w:rsidRPr="006820AD" w:rsidRDefault="00337575" w:rsidP="00E7646C">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6820AD">
        <w:rPr>
          <w:rFonts w:cs="Arial"/>
          <w:b/>
          <w:szCs w:val="20"/>
        </w:rPr>
        <w:t>Ocenění</w:t>
      </w:r>
      <w:r w:rsidRPr="006820AD">
        <w:rPr>
          <w:rFonts w:cs="Arial"/>
          <w:szCs w:val="20"/>
        </w:rPr>
        <w:t xml:space="preserve"> </w:t>
      </w:r>
    </w:p>
    <w:p w:rsidR="00D2386C" w:rsidRPr="006820AD" w:rsidRDefault="00D2386C"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6820AD">
        <w:rPr>
          <w:rFonts w:cs="Arial"/>
          <w:szCs w:val="20"/>
        </w:rPr>
        <w:t>Toky a</w:t>
      </w:r>
      <w:r w:rsidR="002C342D" w:rsidRPr="006820AD">
        <w:rPr>
          <w:rFonts w:cs="Arial"/>
          <w:szCs w:val="20"/>
        </w:rPr>
        <w:t> </w:t>
      </w:r>
      <w:r w:rsidRPr="006820AD">
        <w:rPr>
          <w:rFonts w:cs="Arial"/>
          <w:szCs w:val="20"/>
        </w:rPr>
        <w:t xml:space="preserve">stavy jsou </w:t>
      </w:r>
      <w:r w:rsidR="008462A5" w:rsidRPr="006820AD">
        <w:rPr>
          <w:rFonts w:cs="Arial"/>
          <w:szCs w:val="20"/>
        </w:rPr>
        <w:t>oceněny</w:t>
      </w:r>
      <w:r w:rsidRPr="006820AD">
        <w:rPr>
          <w:rFonts w:cs="Arial"/>
          <w:szCs w:val="20"/>
        </w:rPr>
        <w:t xml:space="preserve"> v tržních cenách</w:t>
      </w:r>
      <w:r w:rsidR="00053CE1" w:rsidRPr="006820AD">
        <w:rPr>
          <w:rFonts w:cs="Arial"/>
          <w:szCs w:val="20"/>
        </w:rPr>
        <w:t>.</w:t>
      </w:r>
      <w:r w:rsidRPr="006820AD">
        <w:rPr>
          <w:rFonts w:cs="Arial"/>
          <w:szCs w:val="20"/>
        </w:rPr>
        <w:t xml:space="preserve"> </w:t>
      </w:r>
      <w:r w:rsidR="00053CE1" w:rsidRPr="006820AD">
        <w:rPr>
          <w:rFonts w:cs="Arial"/>
          <w:szCs w:val="20"/>
        </w:rPr>
        <w:t>P</w:t>
      </w:r>
      <w:r w:rsidRPr="006820AD">
        <w:rPr>
          <w:rFonts w:cs="Arial"/>
          <w:szCs w:val="20"/>
        </w:rPr>
        <w:t xml:space="preserve">okud tržní cena není k dispozici (např. </w:t>
      </w:r>
      <w:r w:rsidR="00C159ED" w:rsidRPr="006820AD">
        <w:rPr>
          <w:rFonts w:cs="Arial"/>
          <w:szCs w:val="20"/>
        </w:rPr>
        <w:t xml:space="preserve">v případě </w:t>
      </w:r>
      <w:r w:rsidRPr="006820AD">
        <w:rPr>
          <w:rFonts w:cs="Arial"/>
          <w:szCs w:val="20"/>
        </w:rPr>
        <w:t>netržních služeb poskytovaných vládními institucemi</w:t>
      </w:r>
      <w:r w:rsidR="00C159ED" w:rsidRPr="006820AD">
        <w:rPr>
          <w:rFonts w:cs="Arial"/>
          <w:szCs w:val="20"/>
        </w:rPr>
        <w:t>)</w:t>
      </w:r>
      <w:r w:rsidRPr="006820AD">
        <w:rPr>
          <w:rFonts w:cs="Arial"/>
          <w:szCs w:val="20"/>
        </w:rPr>
        <w:t xml:space="preserve">, ocenění je provedeno součtem </w:t>
      </w:r>
      <w:r w:rsidRPr="006820AD">
        <w:rPr>
          <w:rFonts w:cs="Arial"/>
          <w:szCs w:val="20"/>
        </w:rPr>
        <w:lastRenderedPageBreak/>
        <w:t>nákladů na výrobu</w:t>
      </w:r>
      <w:r w:rsidR="008462A5" w:rsidRPr="006820AD">
        <w:rPr>
          <w:rFonts w:cs="Arial"/>
          <w:szCs w:val="20"/>
        </w:rPr>
        <w:t>; j</w:t>
      </w:r>
      <w:r w:rsidRPr="006820AD">
        <w:rPr>
          <w:rFonts w:cs="Arial"/>
          <w:szCs w:val="20"/>
        </w:rPr>
        <w:t>de o</w:t>
      </w:r>
      <w:r w:rsidR="00977084" w:rsidRPr="006820AD">
        <w:rPr>
          <w:rFonts w:cs="Arial"/>
          <w:szCs w:val="20"/>
        </w:rPr>
        <w:t> </w:t>
      </w:r>
      <w:r w:rsidRPr="006820AD">
        <w:rPr>
          <w:rFonts w:cs="Arial"/>
          <w:szCs w:val="20"/>
        </w:rPr>
        <w:t>běžné ceny</w:t>
      </w:r>
      <w:r w:rsidR="008462A5" w:rsidRPr="006820AD">
        <w:rPr>
          <w:rFonts w:cs="Arial"/>
          <w:szCs w:val="20"/>
        </w:rPr>
        <w:t>. Kromě toho toky a</w:t>
      </w:r>
      <w:r w:rsidR="00977084" w:rsidRPr="006820AD">
        <w:rPr>
          <w:rFonts w:cs="Arial"/>
          <w:szCs w:val="20"/>
        </w:rPr>
        <w:t> </w:t>
      </w:r>
      <w:r w:rsidR="008462A5" w:rsidRPr="006820AD">
        <w:rPr>
          <w:rFonts w:cs="Arial"/>
          <w:szCs w:val="20"/>
        </w:rPr>
        <w:t>stavy jsou také vyjádřeny ve stálých cenách (tj. v cenách předchozího období).</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6820AD">
        <w:rPr>
          <w:rFonts w:cs="Arial"/>
          <w:szCs w:val="20"/>
        </w:rPr>
        <w:t>Výrobci</w:t>
      </w:r>
      <w:r w:rsidR="00401143" w:rsidRPr="006820AD">
        <w:rPr>
          <w:rFonts w:cs="Arial"/>
          <w:szCs w:val="20"/>
        </w:rPr>
        <w:t xml:space="preserve"> a </w:t>
      </w:r>
      <w:r w:rsidRPr="006820AD">
        <w:rPr>
          <w:rFonts w:cs="Arial"/>
          <w:szCs w:val="20"/>
        </w:rPr>
        <w:t>uživatelé určitého produktu obvykle chápou jeho hodnotu</w:t>
      </w:r>
      <w:r w:rsidRPr="006820AD">
        <w:rPr>
          <w:rFonts w:cs="Arial"/>
          <w:b/>
          <w:szCs w:val="20"/>
        </w:rPr>
        <w:t xml:space="preserve"> </w:t>
      </w:r>
      <w:r w:rsidRPr="006820AD">
        <w:rPr>
          <w:rFonts w:cs="Arial"/>
          <w:szCs w:val="20"/>
        </w:rPr>
        <w:t>odlišně,</w:t>
      </w:r>
      <w:r w:rsidR="00401143" w:rsidRPr="006820AD">
        <w:rPr>
          <w:rFonts w:cs="Arial"/>
          <w:szCs w:val="20"/>
        </w:rPr>
        <w:t xml:space="preserve"> a </w:t>
      </w:r>
      <w:r w:rsidRPr="006820AD">
        <w:rPr>
          <w:rFonts w:cs="Arial"/>
          <w:szCs w:val="20"/>
        </w:rPr>
        <w:t>to</w:t>
      </w:r>
      <w:r w:rsidR="00401143" w:rsidRPr="006820AD">
        <w:rPr>
          <w:rFonts w:cs="Arial"/>
          <w:szCs w:val="20"/>
        </w:rPr>
        <w:t xml:space="preserve"> z </w:t>
      </w:r>
      <w:r w:rsidRPr="006820AD">
        <w:rPr>
          <w:rFonts w:cs="Arial"/>
          <w:szCs w:val="20"/>
        </w:rPr>
        <w:t>důvodu</w:t>
      </w:r>
      <w:r w:rsidRPr="006820AD">
        <w:rPr>
          <w:rFonts w:cs="Arial"/>
          <w:b/>
          <w:szCs w:val="20"/>
        </w:rPr>
        <w:t xml:space="preserve"> </w:t>
      </w:r>
      <w:r w:rsidRPr="006820AD">
        <w:rPr>
          <w:rFonts w:cs="Arial"/>
          <w:szCs w:val="20"/>
        </w:rPr>
        <w:t>dopravních nákladů, obchodních přirážek</w:t>
      </w:r>
      <w:r w:rsidR="00401143" w:rsidRPr="006820AD">
        <w:rPr>
          <w:rFonts w:cs="Arial"/>
          <w:szCs w:val="20"/>
        </w:rPr>
        <w:t xml:space="preserve"> a </w:t>
      </w:r>
      <w:r w:rsidRPr="006820AD">
        <w:rPr>
          <w:rFonts w:cs="Arial"/>
          <w:szCs w:val="20"/>
        </w:rPr>
        <w:t>daní</w:t>
      </w:r>
      <w:r w:rsidR="00401143" w:rsidRPr="006820AD">
        <w:rPr>
          <w:rFonts w:cs="Arial"/>
          <w:szCs w:val="20"/>
        </w:rPr>
        <w:t xml:space="preserve"> z </w:t>
      </w:r>
      <w:r w:rsidRPr="006820AD">
        <w:rPr>
          <w:rFonts w:cs="Arial"/>
          <w:szCs w:val="20"/>
        </w:rPr>
        <w:t>produktů snížených</w:t>
      </w:r>
      <w:r w:rsidR="00401143" w:rsidRPr="006820AD">
        <w:rPr>
          <w:rFonts w:cs="Arial"/>
          <w:szCs w:val="20"/>
        </w:rPr>
        <w:t xml:space="preserve"> o </w:t>
      </w:r>
      <w:r w:rsidRPr="006820AD">
        <w:rPr>
          <w:rFonts w:cs="Arial"/>
          <w:szCs w:val="20"/>
        </w:rPr>
        <w:t>dotace na produkty. Abychom se co nejblíže drželi hlediska jak výrobců, tak odběratelů, zachycuje se</w:t>
      </w:r>
      <w:r w:rsidR="00401143" w:rsidRPr="006820AD">
        <w:rPr>
          <w:rFonts w:cs="Arial"/>
          <w:szCs w:val="20"/>
        </w:rPr>
        <w:t xml:space="preserve"> v </w:t>
      </w:r>
      <w:r w:rsidRPr="006820AD">
        <w:rPr>
          <w:rFonts w:cs="Arial"/>
          <w:szCs w:val="20"/>
        </w:rPr>
        <w:t>systému veškeré užití</w:t>
      </w:r>
      <w:r w:rsidR="00401143" w:rsidRPr="006820AD">
        <w:rPr>
          <w:rFonts w:cs="Arial"/>
          <w:szCs w:val="20"/>
        </w:rPr>
        <w:t xml:space="preserve"> v </w:t>
      </w:r>
      <w:r w:rsidRPr="006820AD">
        <w:rPr>
          <w:rFonts w:cs="Arial"/>
          <w:szCs w:val="20"/>
        </w:rPr>
        <w:t>kupních cenách, které zahrnují dopravní náklady, obchodní přirážky</w:t>
      </w:r>
      <w:r w:rsidR="00401143" w:rsidRPr="006820AD">
        <w:rPr>
          <w:rFonts w:cs="Arial"/>
          <w:szCs w:val="20"/>
        </w:rPr>
        <w:t xml:space="preserve"> a </w:t>
      </w:r>
      <w:r w:rsidRPr="006820AD">
        <w:rPr>
          <w:rFonts w:cs="Arial"/>
          <w:szCs w:val="20"/>
        </w:rPr>
        <w:t>daně snížené</w:t>
      </w:r>
      <w:r w:rsidR="00401143" w:rsidRPr="006820AD">
        <w:rPr>
          <w:rFonts w:cs="Arial"/>
          <w:szCs w:val="20"/>
        </w:rPr>
        <w:t xml:space="preserve"> o </w:t>
      </w:r>
      <w:r w:rsidRPr="006820AD">
        <w:rPr>
          <w:rFonts w:cs="Arial"/>
          <w:szCs w:val="20"/>
        </w:rPr>
        <w:t>dotace na produkty, zatímco produkce je zachycena</w:t>
      </w:r>
      <w:r w:rsidR="00401143" w:rsidRPr="006820AD">
        <w:rPr>
          <w:rFonts w:cs="Arial"/>
          <w:szCs w:val="20"/>
        </w:rPr>
        <w:t xml:space="preserve"> v </w:t>
      </w:r>
      <w:r w:rsidRPr="006820AD">
        <w:rPr>
          <w:rFonts w:cs="Arial"/>
          <w:szCs w:val="20"/>
        </w:rPr>
        <w:t>základních cenách, které uvedené složky vylučují. Vývoz</w:t>
      </w:r>
      <w:r w:rsidR="00401143" w:rsidRPr="006820AD">
        <w:rPr>
          <w:rFonts w:cs="Arial"/>
          <w:szCs w:val="20"/>
        </w:rPr>
        <w:t xml:space="preserve"> a </w:t>
      </w:r>
      <w:r w:rsidRPr="006820AD">
        <w:rPr>
          <w:rFonts w:cs="Arial"/>
          <w:szCs w:val="20"/>
        </w:rPr>
        <w:t>dovoz komodit je sledován</w:t>
      </w:r>
      <w:r w:rsidR="00401143" w:rsidRPr="006820AD">
        <w:rPr>
          <w:rFonts w:cs="Arial"/>
          <w:szCs w:val="20"/>
        </w:rPr>
        <w:t xml:space="preserve"> v </w:t>
      </w:r>
      <w:r w:rsidRPr="006820AD">
        <w:rPr>
          <w:rFonts w:cs="Arial"/>
          <w:szCs w:val="20"/>
        </w:rPr>
        <w:t>cenách na hranici. Celkový vývoz</w:t>
      </w:r>
      <w:r w:rsidR="00401143" w:rsidRPr="006820AD">
        <w:rPr>
          <w:rFonts w:cs="Arial"/>
          <w:szCs w:val="20"/>
        </w:rPr>
        <w:t xml:space="preserve"> a </w:t>
      </w:r>
      <w:r w:rsidRPr="006820AD">
        <w:rPr>
          <w:rFonts w:cs="Arial"/>
          <w:szCs w:val="20"/>
        </w:rPr>
        <w:t>dovoz je oceněn</w:t>
      </w:r>
      <w:r w:rsidR="00401143" w:rsidRPr="006820AD">
        <w:rPr>
          <w:rFonts w:cs="Arial"/>
          <w:szCs w:val="20"/>
        </w:rPr>
        <w:t xml:space="preserve"> v </w:t>
      </w:r>
      <w:r w:rsidRPr="006820AD">
        <w:rPr>
          <w:rFonts w:cs="Arial"/>
          <w:szCs w:val="20"/>
        </w:rPr>
        <w:t>cenách na hranicích vývozce (FOB). Zahraniční doprava</w:t>
      </w:r>
      <w:r w:rsidR="00401143" w:rsidRPr="006820AD">
        <w:rPr>
          <w:rFonts w:cs="Arial"/>
          <w:szCs w:val="20"/>
        </w:rPr>
        <w:t xml:space="preserve"> a </w:t>
      </w:r>
      <w:r w:rsidRPr="006820AD">
        <w:rPr>
          <w:rFonts w:cs="Arial"/>
          <w:szCs w:val="20"/>
        </w:rPr>
        <w:t>služby pojištění mezi hranicemi vývozce</w:t>
      </w:r>
      <w:r w:rsidR="00401143" w:rsidRPr="006820AD">
        <w:rPr>
          <w:rFonts w:cs="Arial"/>
          <w:szCs w:val="20"/>
        </w:rPr>
        <w:t xml:space="preserve"> a </w:t>
      </w:r>
      <w:r w:rsidRPr="006820AD">
        <w:rPr>
          <w:rFonts w:cs="Arial"/>
          <w:szCs w:val="20"/>
        </w:rPr>
        <w:t>dovozce nejsou zahrnuty do ceny zboží, nýbrž se zaznamenávají jako služby</w:t>
      </w:r>
      <w:r w:rsidRPr="003F0C11">
        <w:rPr>
          <w:rFonts w:cs="Arial"/>
          <w:szCs w:val="20"/>
        </w:rPr>
        <w:t>.</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6820AD">
        <w:rPr>
          <w:rFonts w:cs="Arial"/>
          <w:b/>
          <w:szCs w:val="20"/>
        </w:rPr>
        <w:t>Základní cena</w:t>
      </w:r>
      <w:r w:rsidRPr="006820AD">
        <w:rPr>
          <w:rFonts w:cs="Arial"/>
          <w:szCs w:val="20"/>
        </w:rPr>
        <w:t xml:space="preserve"> je cena, kterou má dostat výrobce od kupujícího za jednotku vyrobené produkce výrobků nebo služeb bez daně</w:t>
      </w:r>
      <w:r w:rsidR="00EC0200" w:rsidRPr="006820AD">
        <w:rPr>
          <w:rFonts w:cs="Arial"/>
          <w:szCs w:val="20"/>
        </w:rPr>
        <w:t xml:space="preserve"> z</w:t>
      </w:r>
      <w:r w:rsidR="00090DE9" w:rsidRPr="006820AD">
        <w:rPr>
          <w:rFonts w:cs="Arial"/>
          <w:szCs w:val="20"/>
        </w:rPr>
        <w:t> </w:t>
      </w:r>
      <w:r w:rsidR="00EC0200" w:rsidRPr="006820AD">
        <w:rPr>
          <w:rFonts w:cs="Arial"/>
          <w:szCs w:val="20"/>
        </w:rPr>
        <w:t>produktů</w:t>
      </w:r>
      <w:r w:rsidRPr="006820AD">
        <w:rPr>
          <w:rFonts w:cs="Arial"/>
          <w:szCs w:val="20"/>
        </w:rPr>
        <w:t>, splatné</w:t>
      </w:r>
      <w:r w:rsidR="00401143" w:rsidRPr="006820AD">
        <w:rPr>
          <w:rFonts w:cs="Arial"/>
          <w:szCs w:val="20"/>
        </w:rPr>
        <w:t xml:space="preserve"> z </w:t>
      </w:r>
      <w:r w:rsidRPr="006820AD">
        <w:rPr>
          <w:rFonts w:cs="Arial"/>
          <w:szCs w:val="20"/>
        </w:rPr>
        <w:t>této jednotky</w:t>
      </w:r>
      <w:r w:rsidR="00401143" w:rsidRPr="006820AD">
        <w:rPr>
          <w:rFonts w:cs="Arial"/>
          <w:szCs w:val="20"/>
        </w:rPr>
        <w:t xml:space="preserve"> v </w:t>
      </w:r>
      <w:r w:rsidRPr="006820AD">
        <w:rPr>
          <w:rFonts w:cs="Arial"/>
          <w:szCs w:val="20"/>
        </w:rPr>
        <w:t xml:space="preserve">důsledku její výroby nebo prodeje, ale včetně dotace </w:t>
      </w:r>
      <w:r w:rsidR="00EC0200" w:rsidRPr="006820AD">
        <w:rPr>
          <w:rFonts w:cs="Arial"/>
          <w:szCs w:val="20"/>
        </w:rPr>
        <w:t xml:space="preserve">na produkty </w:t>
      </w:r>
      <w:r w:rsidRPr="006820AD">
        <w:rPr>
          <w:rFonts w:cs="Arial"/>
          <w:szCs w:val="20"/>
        </w:rPr>
        <w:t>získané na tuto jednotku</w:t>
      </w:r>
      <w:r w:rsidR="00401143" w:rsidRPr="006820AD">
        <w:rPr>
          <w:rFonts w:cs="Arial"/>
          <w:szCs w:val="20"/>
        </w:rPr>
        <w:t xml:space="preserve"> v </w:t>
      </w:r>
      <w:r w:rsidRPr="006820AD">
        <w:rPr>
          <w:rFonts w:cs="Arial"/>
          <w:szCs w:val="20"/>
        </w:rPr>
        <w:t>důsledku její výroby nebo prodeje. Jsou vyloučeny dopravní přirážky fakturované výrobcem samostatně</w:t>
      </w:r>
      <w:r w:rsidR="00EC0200" w:rsidRPr="006820AD">
        <w:rPr>
          <w:rFonts w:cs="Arial"/>
          <w:szCs w:val="20"/>
        </w:rPr>
        <w:t xml:space="preserve"> a</w:t>
      </w:r>
      <w:r w:rsidR="00090DE9" w:rsidRPr="006820AD">
        <w:rPr>
          <w:rFonts w:cs="Arial"/>
          <w:szCs w:val="20"/>
        </w:rPr>
        <w:t> </w:t>
      </w:r>
      <w:r w:rsidR="00EC0200" w:rsidRPr="006820AD">
        <w:rPr>
          <w:rFonts w:cs="Arial"/>
          <w:szCs w:val="20"/>
        </w:rPr>
        <w:t>zisky a</w:t>
      </w:r>
      <w:r w:rsidR="00090DE9" w:rsidRPr="006820AD">
        <w:rPr>
          <w:rFonts w:cs="Arial"/>
          <w:szCs w:val="20"/>
        </w:rPr>
        <w:t> </w:t>
      </w:r>
      <w:r w:rsidR="00EC0200" w:rsidRPr="006820AD">
        <w:rPr>
          <w:rFonts w:cs="Arial"/>
          <w:szCs w:val="20"/>
        </w:rPr>
        <w:t xml:space="preserve">ztráty z držby </w:t>
      </w:r>
      <w:r w:rsidR="00C159ED" w:rsidRPr="006820AD">
        <w:rPr>
          <w:rFonts w:cs="Arial"/>
          <w:szCs w:val="20"/>
        </w:rPr>
        <w:t>nefinančních a</w:t>
      </w:r>
      <w:r w:rsidR="00090DE9" w:rsidRPr="006820AD">
        <w:rPr>
          <w:rFonts w:cs="Arial"/>
          <w:szCs w:val="20"/>
        </w:rPr>
        <w:t> </w:t>
      </w:r>
      <w:r w:rsidR="00EC0200" w:rsidRPr="006820AD">
        <w:rPr>
          <w:rFonts w:cs="Arial"/>
          <w:szCs w:val="20"/>
        </w:rPr>
        <w:t>finančních aktiv</w:t>
      </w:r>
      <w:r w:rsidRPr="006820AD">
        <w:rPr>
          <w:rFonts w:cs="Arial"/>
          <w:szCs w:val="20"/>
        </w:rPr>
        <w:t>. Zahrnuty jsou dopravní přirážky účtované výrobcem na stejné faktuře,</w:t>
      </w:r>
      <w:r w:rsidR="00401143" w:rsidRPr="006820AD">
        <w:rPr>
          <w:rFonts w:cs="Arial"/>
          <w:szCs w:val="20"/>
        </w:rPr>
        <w:t xml:space="preserve"> a </w:t>
      </w:r>
      <w:r w:rsidRPr="006820AD">
        <w:rPr>
          <w:rFonts w:cs="Arial"/>
          <w:szCs w:val="20"/>
        </w:rPr>
        <w:t>to i</w:t>
      </w:r>
      <w:r w:rsidR="00090DE9" w:rsidRPr="006820AD">
        <w:rPr>
          <w:rFonts w:cs="Arial"/>
          <w:szCs w:val="20"/>
        </w:rPr>
        <w:t> </w:t>
      </w:r>
      <w:r w:rsidRPr="006820AD">
        <w:rPr>
          <w:rFonts w:cs="Arial"/>
          <w:szCs w:val="20"/>
        </w:rPr>
        <w:t>když jsou na faktuře uvedeny jako samostatná položka.</w:t>
      </w:r>
    </w:p>
    <w:p w:rsidR="00337575" w:rsidRPr="006820AD"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6820AD">
        <w:rPr>
          <w:rFonts w:cs="Arial"/>
          <w:b/>
          <w:szCs w:val="20"/>
        </w:rPr>
        <w:t>Kupní cena</w:t>
      </w:r>
      <w:r w:rsidRPr="006820AD">
        <w:rPr>
          <w:rFonts w:cs="Arial"/>
          <w:szCs w:val="20"/>
        </w:rPr>
        <w:t xml:space="preserve"> je cena, kterou kupující skutečně platí za produkty</w:t>
      </w:r>
      <w:r w:rsidR="00401143" w:rsidRPr="006820AD">
        <w:rPr>
          <w:rFonts w:cs="Arial"/>
          <w:szCs w:val="20"/>
        </w:rPr>
        <w:t xml:space="preserve"> k </w:t>
      </w:r>
      <w:r w:rsidRPr="006820AD">
        <w:rPr>
          <w:rFonts w:cs="Arial"/>
          <w:szCs w:val="20"/>
        </w:rPr>
        <w:t>okamžiku nákupu. Je konstruována jako základní cena, která je zvýšena (+)</w:t>
      </w:r>
      <w:r w:rsidR="00401143" w:rsidRPr="006820AD">
        <w:rPr>
          <w:rFonts w:cs="Arial"/>
          <w:szCs w:val="20"/>
        </w:rPr>
        <w:t xml:space="preserve"> a </w:t>
      </w:r>
      <w:r w:rsidRPr="006820AD">
        <w:rPr>
          <w:rFonts w:cs="Arial"/>
          <w:szCs w:val="20"/>
        </w:rPr>
        <w:t>snížena (-)</w:t>
      </w:r>
      <w:r w:rsidR="00401143" w:rsidRPr="006820AD">
        <w:rPr>
          <w:rFonts w:cs="Arial"/>
          <w:szCs w:val="20"/>
        </w:rPr>
        <w:t xml:space="preserve"> o </w:t>
      </w:r>
      <w:r w:rsidRPr="006820AD">
        <w:rPr>
          <w:rFonts w:cs="Arial"/>
          <w:szCs w:val="20"/>
        </w:rPr>
        <w:t>tyto položky:</w:t>
      </w:r>
    </w:p>
    <w:p w:rsidR="00337575" w:rsidRPr="006820AD" w:rsidRDefault="00337575" w:rsidP="00EE0BBB">
      <w:pPr>
        <w:pStyle w:val="Zkladntext"/>
        <w:spacing w:before="120"/>
        <w:ind w:left="850" w:hanging="170"/>
        <w:rPr>
          <w:rFonts w:cs="Arial"/>
          <w:szCs w:val="20"/>
        </w:rPr>
      </w:pPr>
      <w:r w:rsidRPr="006820AD">
        <w:rPr>
          <w:rFonts w:cs="Arial"/>
          <w:szCs w:val="20"/>
        </w:rPr>
        <w:t>+ daně snížené</w:t>
      </w:r>
      <w:r w:rsidR="00401143" w:rsidRPr="006820AD">
        <w:rPr>
          <w:rFonts w:cs="Arial"/>
          <w:szCs w:val="20"/>
        </w:rPr>
        <w:t xml:space="preserve"> o </w:t>
      </w:r>
      <w:r w:rsidRPr="006820AD">
        <w:rPr>
          <w:rFonts w:cs="Arial"/>
          <w:szCs w:val="20"/>
        </w:rPr>
        <w:t>dotace na produkty (vyloučeny jsou však odpočitatelné daně na produkty jako DPH);</w:t>
      </w:r>
    </w:p>
    <w:p w:rsidR="00337575" w:rsidRPr="006820AD" w:rsidRDefault="00337575" w:rsidP="00EE0BBB">
      <w:pPr>
        <w:pStyle w:val="Zkladntext"/>
        <w:spacing w:before="120"/>
        <w:ind w:left="850" w:hanging="170"/>
        <w:rPr>
          <w:rFonts w:cs="Arial"/>
          <w:szCs w:val="20"/>
        </w:rPr>
      </w:pPr>
      <w:r w:rsidRPr="006820AD">
        <w:rPr>
          <w:rFonts w:cs="Arial"/>
          <w:szCs w:val="20"/>
        </w:rPr>
        <w:t>+ dopravní přirážky, které platí kupující, aby převzali dodávku</w:t>
      </w:r>
      <w:r w:rsidR="00401143" w:rsidRPr="006820AD">
        <w:rPr>
          <w:rFonts w:cs="Arial"/>
          <w:szCs w:val="20"/>
        </w:rPr>
        <w:t xml:space="preserve"> v </w:t>
      </w:r>
      <w:r w:rsidRPr="006820AD">
        <w:rPr>
          <w:rFonts w:cs="Arial"/>
          <w:szCs w:val="20"/>
        </w:rPr>
        <w:t>požadovaném čase</w:t>
      </w:r>
      <w:r w:rsidR="00401143" w:rsidRPr="006820AD">
        <w:rPr>
          <w:rFonts w:cs="Arial"/>
          <w:szCs w:val="20"/>
        </w:rPr>
        <w:t xml:space="preserve"> a </w:t>
      </w:r>
      <w:r w:rsidRPr="006820AD">
        <w:rPr>
          <w:rFonts w:cs="Arial"/>
          <w:szCs w:val="20"/>
        </w:rPr>
        <w:t>na požadovaném místě;</w:t>
      </w:r>
    </w:p>
    <w:p w:rsidR="00337575" w:rsidRPr="006820AD" w:rsidRDefault="007F0D8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850" w:hanging="170"/>
        <w:rPr>
          <w:rFonts w:cs="Arial"/>
          <w:szCs w:val="20"/>
        </w:rPr>
      </w:pPr>
      <w:r w:rsidRPr="006820AD">
        <w:rPr>
          <w:rFonts w:cs="Arial"/>
          <w:szCs w:val="20"/>
        </w:rPr>
        <w:t>-</w:t>
      </w:r>
      <w:r w:rsidR="00337575" w:rsidRPr="006820AD">
        <w:rPr>
          <w:rFonts w:cs="Arial"/>
          <w:szCs w:val="20"/>
        </w:rPr>
        <w:t> množstevní nebo sezónní slevy</w:t>
      </w:r>
      <w:r w:rsidR="00401143" w:rsidRPr="006820AD">
        <w:rPr>
          <w:rFonts w:cs="Arial"/>
          <w:szCs w:val="20"/>
        </w:rPr>
        <w:t xml:space="preserve"> z </w:t>
      </w:r>
      <w:r w:rsidR="00337575" w:rsidRPr="006820AD">
        <w:rPr>
          <w:rFonts w:cs="Arial"/>
          <w:szCs w:val="20"/>
        </w:rPr>
        <w:t>obvyklé ceny nebo sazby;</w:t>
      </w:r>
    </w:p>
    <w:p w:rsidR="00337575" w:rsidRPr="006820AD" w:rsidRDefault="007F0D8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850" w:hanging="170"/>
        <w:rPr>
          <w:rFonts w:cs="Arial"/>
          <w:szCs w:val="20"/>
        </w:rPr>
      </w:pPr>
      <w:r w:rsidRPr="006820AD">
        <w:rPr>
          <w:rFonts w:cs="Arial"/>
          <w:szCs w:val="20"/>
        </w:rPr>
        <w:t>-</w:t>
      </w:r>
      <w:r w:rsidR="00337575" w:rsidRPr="006820AD">
        <w:rPr>
          <w:rFonts w:cs="Arial"/>
          <w:szCs w:val="20"/>
        </w:rPr>
        <w:t> úroky nebo poplatky za služby připočtené za poskytnutí úvěru;</w:t>
      </w:r>
    </w:p>
    <w:p w:rsidR="00337575" w:rsidRPr="006820AD" w:rsidRDefault="007F0D85" w:rsidP="00EE0BBB">
      <w:pPr>
        <w:pStyle w:val="Zkladntext"/>
        <w:spacing w:before="120"/>
        <w:ind w:left="850" w:hanging="170"/>
        <w:rPr>
          <w:rFonts w:cs="Arial"/>
          <w:szCs w:val="20"/>
        </w:rPr>
      </w:pPr>
      <w:r w:rsidRPr="006820AD">
        <w:rPr>
          <w:rFonts w:cs="Arial"/>
          <w:szCs w:val="20"/>
        </w:rPr>
        <w:t>-</w:t>
      </w:r>
      <w:r w:rsidR="00337575" w:rsidRPr="006820AD">
        <w:rPr>
          <w:rFonts w:cs="Arial"/>
          <w:szCs w:val="20"/>
        </w:rPr>
        <w:t> přirážky vznikající</w:t>
      </w:r>
      <w:r w:rsidR="00401143" w:rsidRPr="006820AD">
        <w:rPr>
          <w:rFonts w:cs="Arial"/>
          <w:szCs w:val="20"/>
        </w:rPr>
        <w:t xml:space="preserve"> v </w:t>
      </w:r>
      <w:r w:rsidR="00337575" w:rsidRPr="006820AD">
        <w:rPr>
          <w:rFonts w:cs="Arial"/>
          <w:szCs w:val="20"/>
        </w:rPr>
        <w:t>důsledku nezaplacení</w:t>
      </w:r>
      <w:r w:rsidR="00401143" w:rsidRPr="006820AD">
        <w:rPr>
          <w:rFonts w:cs="Arial"/>
          <w:szCs w:val="20"/>
        </w:rPr>
        <w:t xml:space="preserve"> v </w:t>
      </w:r>
      <w:r w:rsidR="00337575" w:rsidRPr="006820AD">
        <w:rPr>
          <w:rFonts w:cs="Arial"/>
          <w:szCs w:val="20"/>
        </w:rPr>
        <w:t>rámci lhůty stanovené</w:t>
      </w:r>
      <w:r w:rsidR="00401143" w:rsidRPr="006820AD">
        <w:rPr>
          <w:rFonts w:cs="Arial"/>
          <w:szCs w:val="20"/>
        </w:rPr>
        <w:t xml:space="preserve"> v </w:t>
      </w:r>
      <w:r w:rsidR="00337575" w:rsidRPr="006820AD">
        <w:rPr>
          <w:rFonts w:cs="Arial"/>
          <w:szCs w:val="20"/>
        </w:rPr>
        <w:t>době, kdy byly nákupy uskutečněny.</w:t>
      </w:r>
    </w:p>
    <w:p w:rsidR="00337575" w:rsidRPr="006820AD" w:rsidRDefault="00337575" w:rsidP="00EE0BBB">
      <w:pPr>
        <w:pStyle w:val="Zkladntext"/>
        <w:spacing w:before="120"/>
        <w:ind w:firstLine="709"/>
        <w:rPr>
          <w:rFonts w:cs="Arial"/>
          <w:szCs w:val="20"/>
        </w:rPr>
      </w:pPr>
      <w:r w:rsidRPr="006820AD">
        <w:rPr>
          <w:rFonts w:cs="Arial"/>
          <w:szCs w:val="20"/>
        </w:rPr>
        <w:t xml:space="preserve">Toto ocenění je určeno metodikou Evropského systému národních účtů, podrobně viz </w:t>
      </w:r>
      <w:r w:rsidR="004F6506" w:rsidRPr="006820AD">
        <w:rPr>
          <w:rFonts w:cs="Arial"/>
          <w:szCs w:val="20"/>
        </w:rPr>
        <w:t>manuál k</w:t>
      </w:r>
      <w:r w:rsidR="00977084" w:rsidRPr="006820AD">
        <w:rPr>
          <w:rFonts w:cs="Arial"/>
          <w:szCs w:val="20"/>
        </w:rPr>
        <w:t> </w:t>
      </w:r>
      <w:r w:rsidRPr="006820AD">
        <w:rPr>
          <w:rFonts w:cs="Arial"/>
          <w:szCs w:val="20"/>
        </w:rPr>
        <w:t>ESA</w:t>
      </w:r>
      <w:r w:rsidR="00373E47" w:rsidRPr="006820AD">
        <w:rPr>
          <w:rFonts w:cs="Arial"/>
          <w:szCs w:val="20"/>
        </w:rPr>
        <w:t> </w:t>
      </w:r>
      <w:r w:rsidR="00A86C8A" w:rsidRPr="006820AD">
        <w:rPr>
          <w:rFonts w:cs="Arial"/>
          <w:szCs w:val="20"/>
        </w:rPr>
        <w:t xml:space="preserve">2010 </w:t>
      </w:r>
      <w:r w:rsidRPr="006820AD">
        <w:rPr>
          <w:rFonts w:cs="Arial"/>
          <w:szCs w:val="20"/>
        </w:rPr>
        <w:t>kapitola</w:t>
      </w:r>
      <w:r w:rsidR="00977084" w:rsidRPr="006820AD">
        <w:rPr>
          <w:rFonts w:cs="Arial"/>
          <w:szCs w:val="20"/>
        </w:rPr>
        <w:t> </w:t>
      </w:r>
      <w:r w:rsidRPr="006820AD">
        <w:rPr>
          <w:rFonts w:cs="Arial"/>
          <w:szCs w:val="20"/>
        </w:rPr>
        <w:t>1 (body 1.</w:t>
      </w:r>
      <w:r w:rsidR="00587894" w:rsidRPr="006820AD">
        <w:rPr>
          <w:rFonts w:cs="Arial"/>
          <w:szCs w:val="20"/>
        </w:rPr>
        <w:t>9</w:t>
      </w:r>
      <w:r w:rsidR="00F96B7C" w:rsidRPr="006820AD">
        <w:rPr>
          <w:rFonts w:cs="Arial"/>
          <w:szCs w:val="20"/>
        </w:rPr>
        <w:t>4</w:t>
      </w:r>
      <w:r w:rsidR="00587894" w:rsidRPr="006820AD">
        <w:rPr>
          <w:rFonts w:cs="Arial"/>
          <w:szCs w:val="20"/>
        </w:rPr>
        <w:t xml:space="preserve"> </w:t>
      </w:r>
      <w:r w:rsidR="00401143" w:rsidRPr="006820AD">
        <w:rPr>
          <w:rFonts w:cs="Arial"/>
          <w:szCs w:val="20"/>
        </w:rPr>
        <w:t>a</w:t>
      </w:r>
      <w:r w:rsidR="00F96B7C" w:rsidRPr="006820AD">
        <w:rPr>
          <w:rFonts w:cs="Arial"/>
          <w:szCs w:val="20"/>
        </w:rPr>
        <w:t>ž</w:t>
      </w:r>
      <w:r w:rsidR="00401143" w:rsidRPr="006820AD">
        <w:rPr>
          <w:rFonts w:cs="Arial"/>
          <w:szCs w:val="20"/>
        </w:rPr>
        <w:t> </w:t>
      </w:r>
      <w:r w:rsidRPr="006820AD">
        <w:rPr>
          <w:rFonts w:cs="Arial"/>
          <w:szCs w:val="20"/>
        </w:rPr>
        <w:t>1.</w:t>
      </w:r>
      <w:r w:rsidR="00F96B7C" w:rsidRPr="006820AD">
        <w:rPr>
          <w:rFonts w:cs="Arial"/>
          <w:szCs w:val="20"/>
        </w:rPr>
        <w:t>100</w:t>
      </w:r>
      <w:r w:rsidRPr="006820AD">
        <w:rPr>
          <w:rFonts w:cs="Arial"/>
          <w:szCs w:val="20"/>
        </w:rPr>
        <w:t>)</w:t>
      </w:r>
      <w:r w:rsidR="00401143" w:rsidRPr="006820AD">
        <w:rPr>
          <w:rFonts w:cs="Arial"/>
          <w:szCs w:val="20"/>
        </w:rPr>
        <w:t xml:space="preserve"> a </w:t>
      </w:r>
      <w:r w:rsidRPr="006820AD">
        <w:rPr>
          <w:rFonts w:cs="Arial"/>
          <w:szCs w:val="20"/>
        </w:rPr>
        <w:t>kapitola</w:t>
      </w:r>
      <w:r w:rsidR="00977084" w:rsidRPr="006820AD">
        <w:rPr>
          <w:rFonts w:cs="Arial"/>
          <w:szCs w:val="20"/>
        </w:rPr>
        <w:t> </w:t>
      </w:r>
      <w:r w:rsidRPr="006820AD">
        <w:rPr>
          <w:rFonts w:cs="Arial"/>
          <w:szCs w:val="20"/>
        </w:rPr>
        <w:t>3 (body 3.06</w:t>
      </w:r>
      <w:r w:rsidR="00401143" w:rsidRPr="006820AD">
        <w:rPr>
          <w:rFonts w:cs="Arial"/>
          <w:szCs w:val="20"/>
        </w:rPr>
        <w:t xml:space="preserve"> a </w:t>
      </w:r>
      <w:r w:rsidRPr="006820AD">
        <w:rPr>
          <w:rFonts w:cs="Arial"/>
          <w:szCs w:val="20"/>
        </w:rPr>
        <w:t>3.4</w:t>
      </w:r>
      <w:r w:rsidR="00EC0200" w:rsidRPr="006820AD">
        <w:rPr>
          <w:rFonts w:cs="Arial"/>
          <w:szCs w:val="20"/>
        </w:rPr>
        <w:t>4</w:t>
      </w:r>
      <w:r w:rsidRPr="006820AD">
        <w:rPr>
          <w:rFonts w:cs="Arial"/>
          <w:szCs w:val="20"/>
        </w:rPr>
        <w:t>).</w:t>
      </w: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BC0F91">
      <w:pPr>
        <w:pStyle w:val="Nadpis1"/>
        <w:keepNext w:val="0"/>
        <w:rPr>
          <w:rFonts w:cs="Arial"/>
          <w:szCs w:val="20"/>
        </w:rPr>
      </w:pPr>
      <w:r w:rsidRPr="006820AD">
        <w:rPr>
          <w:rFonts w:cs="Arial"/>
          <w:szCs w:val="20"/>
        </w:rPr>
        <w:t>Poznámky</w:t>
      </w:r>
      <w:r w:rsidR="00401143" w:rsidRPr="006820AD">
        <w:rPr>
          <w:rFonts w:cs="Arial"/>
          <w:szCs w:val="20"/>
        </w:rPr>
        <w:t xml:space="preserve"> k </w:t>
      </w:r>
      <w:r w:rsidRPr="006820AD">
        <w:rPr>
          <w:rFonts w:cs="Arial"/>
          <w:szCs w:val="20"/>
        </w:rPr>
        <w:t>tabulkám</w:t>
      </w:r>
    </w:p>
    <w:p w:rsidR="00337575" w:rsidRPr="006820AD" w:rsidRDefault="00337575"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0D2002" w:rsidRPr="006820AD" w:rsidRDefault="000D2002"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6820AD">
        <w:rPr>
          <w:rFonts w:cs="Arial"/>
          <w:szCs w:val="20"/>
        </w:rPr>
        <w:t xml:space="preserve">Tab. </w:t>
      </w:r>
      <w:r w:rsidRPr="006820AD">
        <w:rPr>
          <w:rFonts w:cs="Arial"/>
          <w:b/>
          <w:szCs w:val="20"/>
        </w:rPr>
        <w:t>5</w:t>
      </w:r>
      <w:r w:rsidRPr="006820AD">
        <w:rPr>
          <w:rFonts w:cs="Arial"/>
          <w:szCs w:val="20"/>
        </w:rPr>
        <w:t xml:space="preserve">-1. až </w:t>
      </w:r>
      <w:r w:rsidRPr="006820AD">
        <w:rPr>
          <w:rFonts w:cs="Arial"/>
          <w:b/>
          <w:szCs w:val="20"/>
        </w:rPr>
        <w:t>5</w:t>
      </w:r>
      <w:r w:rsidRPr="006820AD">
        <w:rPr>
          <w:rFonts w:cs="Arial"/>
          <w:szCs w:val="20"/>
        </w:rPr>
        <w:t>-</w:t>
      </w:r>
      <w:r w:rsidR="00BC0F91" w:rsidRPr="006820AD">
        <w:rPr>
          <w:rFonts w:cs="Arial"/>
          <w:szCs w:val="20"/>
        </w:rPr>
        <w:t>19</w:t>
      </w:r>
      <w:r w:rsidRPr="006820AD">
        <w:rPr>
          <w:rFonts w:cs="Arial"/>
          <w:szCs w:val="20"/>
        </w:rPr>
        <w:t xml:space="preserve">. </w:t>
      </w:r>
      <w:r w:rsidRPr="006820AD">
        <w:rPr>
          <w:rFonts w:cs="Arial"/>
          <w:b/>
          <w:szCs w:val="20"/>
        </w:rPr>
        <w:t>Ukazatele tvorby, rozdělení</w:t>
      </w:r>
      <w:r w:rsidR="00401143" w:rsidRPr="006820AD">
        <w:rPr>
          <w:rFonts w:cs="Arial"/>
          <w:b/>
          <w:szCs w:val="20"/>
        </w:rPr>
        <w:t xml:space="preserve"> a </w:t>
      </w:r>
      <w:r w:rsidRPr="006820AD">
        <w:rPr>
          <w:rFonts w:cs="Arial"/>
          <w:b/>
          <w:szCs w:val="20"/>
        </w:rPr>
        <w:t>užití důchodu, aktiv</w:t>
      </w:r>
      <w:r w:rsidR="00401143" w:rsidRPr="006820AD">
        <w:rPr>
          <w:rFonts w:cs="Arial"/>
          <w:b/>
          <w:szCs w:val="20"/>
        </w:rPr>
        <w:t xml:space="preserve"> a </w:t>
      </w:r>
      <w:r w:rsidRPr="006820AD">
        <w:rPr>
          <w:rFonts w:cs="Arial"/>
          <w:b/>
          <w:szCs w:val="20"/>
        </w:rPr>
        <w:t xml:space="preserve">závazků </w:t>
      </w: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6820AD">
        <w:rPr>
          <w:rFonts w:cs="Arial"/>
          <w:b/>
          <w:szCs w:val="20"/>
        </w:rPr>
        <w:t>Účet výrobků</w:t>
      </w:r>
      <w:r w:rsidR="00401143" w:rsidRPr="006820AD">
        <w:rPr>
          <w:rFonts w:cs="Arial"/>
          <w:b/>
          <w:szCs w:val="20"/>
        </w:rPr>
        <w:t xml:space="preserve"> a </w:t>
      </w:r>
      <w:r w:rsidRPr="006820AD">
        <w:rPr>
          <w:rFonts w:cs="Arial"/>
          <w:b/>
          <w:szCs w:val="20"/>
        </w:rPr>
        <w:t>služeb</w:t>
      </w:r>
      <w:r w:rsidRPr="006820AD">
        <w:rPr>
          <w:rFonts w:cs="Arial"/>
          <w:szCs w:val="20"/>
        </w:rPr>
        <w:t xml:space="preserve"> (tabulky </w:t>
      </w:r>
      <w:r w:rsidRPr="006820AD">
        <w:rPr>
          <w:rFonts w:cs="Arial"/>
          <w:b/>
          <w:szCs w:val="20"/>
        </w:rPr>
        <w:t>5</w:t>
      </w:r>
      <w:r w:rsidRPr="006820AD">
        <w:rPr>
          <w:rFonts w:cs="Arial"/>
          <w:szCs w:val="20"/>
        </w:rPr>
        <w:t>-1.</w:t>
      </w:r>
      <w:r w:rsidR="00401143" w:rsidRPr="006820AD">
        <w:rPr>
          <w:rFonts w:cs="Arial"/>
          <w:szCs w:val="20"/>
        </w:rPr>
        <w:t xml:space="preserve"> a </w:t>
      </w:r>
      <w:r w:rsidRPr="006820AD">
        <w:rPr>
          <w:rFonts w:cs="Arial"/>
          <w:b/>
          <w:szCs w:val="20"/>
        </w:rPr>
        <w:t>5</w:t>
      </w:r>
      <w:r w:rsidRPr="006820AD">
        <w:rPr>
          <w:rFonts w:cs="Arial"/>
          <w:szCs w:val="20"/>
        </w:rPr>
        <w:t>-2.) zobrazuje reálné toky výrobků</w:t>
      </w:r>
      <w:r w:rsidR="00401143" w:rsidRPr="006820AD">
        <w:rPr>
          <w:rFonts w:cs="Arial"/>
          <w:szCs w:val="20"/>
        </w:rPr>
        <w:t xml:space="preserve"> a </w:t>
      </w:r>
      <w:r w:rsidRPr="006820AD">
        <w:rPr>
          <w:rFonts w:cs="Arial"/>
          <w:szCs w:val="20"/>
        </w:rPr>
        <w:t>služeb</w:t>
      </w:r>
      <w:r w:rsidR="00401143" w:rsidRPr="006820AD">
        <w:rPr>
          <w:rFonts w:cs="Arial"/>
          <w:szCs w:val="20"/>
        </w:rPr>
        <w:t xml:space="preserve"> v </w:t>
      </w:r>
      <w:r w:rsidRPr="006820AD">
        <w:rPr>
          <w:rFonts w:cs="Arial"/>
          <w:szCs w:val="20"/>
        </w:rPr>
        <w:t>ekonomice. Zachycuje celkové zdroje (produkci</w:t>
      </w:r>
      <w:r w:rsidR="00401143" w:rsidRPr="006820AD">
        <w:rPr>
          <w:rFonts w:cs="Arial"/>
          <w:szCs w:val="20"/>
        </w:rPr>
        <w:t xml:space="preserve"> a </w:t>
      </w:r>
      <w:r w:rsidRPr="006820AD">
        <w:rPr>
          <w:rFonts w:cs="Arial"/>
          <w:szCs w:val="20"/>
        </w:rPr>
        <w:t>dovoz) výrobků</w:t>
      </w:r>
      <w:r w:rsidR="00401143" w:rsidRPr="006820AD">
        <w:rPr>
          <w:rFonts w:cs="Arial"/>
          <w:szCs w:val="20"/>
        </w:rPr>
        <w:t xml:space="preserve"> a </w:t>
      </w:r>
      <w:r w:rsidRPr="006820AD">
        <w:rPr>
          <w:rFonts w:cs="Arial"/>
          <w:szCs w:val="20"/>
        </w:rPr>
        <w:t>služeb</w:t>
      </w:r>
      <w:r w:rsidR="00401143" w:rsidRPr="006820AD">
        <w:rPr>
          <w:rFonts w:cs="Arial"/>
          <w:szCs w:val="20"/>
        </w:rPr>
        <w:t xml:space="preserve"> a </w:t>
      </w:r>
      <w:r w:rsidRPr="006820AD">
        <w:rPr>
          <w:rFonts w:cs="Arial"/>
          <w:szCs w:val="20"/>
        </w:rPr>
        <w:t>jejich užití</w:t>
      </w:r>
      <w:r w:rsidR="00401143" w:rsidRPr="006820AD">
        <w:rPr>
          <w:rFonts w:cs="Arial"/>
          <w:szCs w:val="20"/>
        </w:rPr>
        <w:t xml:space="preserve"> v </w:t>
      </w:r>
      <w:r w:rsidRPr="006820AD">
        <w:rPr>
          <w:rFonts w:cs="Arial"/>
          <w:szCs w:val="20"/>
        </w:rPr>
        <w:t>rozdělení na mezispotřebu, konečnou spotřebu, tvorbu hrubého kapitálu (fixního kapitálu, změnu stavu zásob, vč</w:t>
      </w:r>
      <w:r w:rsidR="00680315" w:rsidRPr="006820AD">
        <w:rPr>
          <w:rFonts w:cs="Arial"/>
          <w:szCs w:val="20"/>
        </w:rPr>
        <w:t>etně</w:t>
      </w:r>
      <w:r w:rsidRPr="006820AD">
        <w:rPr>
          <w:rFonts w:cs="Arial"/>
          <w:szCs w:val="20"/>
        </w:rPr>
        <w:t xml:space="preserve"> cenností)</w:t>
      </w:r>
      <w:r w:rsidR="00401143" w:rsidRPr="006820AD">
        <w:rPr>
          <w:rFonts w:cs="Arial"/>
          <w:szCs w:val="20"/>
        </w:rPr>
        <w:t xml:space="preserve"> a </w:t>
      </w:r>
      <w:r w:rsidRPr="006820AD">
        <w:rPr>
          <w:rFonts w:cs="Arial"/>
          <w:szCs w:val="20"/>
        </w:rPr>
        <w:t>vývoz. Vzhledem</w:t>
      </w:r>
      <w:r w:rsidR="00401143" w:rsidRPr="006820AD">
        <w:rPr>
          <w:rFonts w:cs="Arial"/>
          <w:szCs w:val="20"/>
        </w:rPr>
        <w:t xml:space="preserve"> k </w:t>
      </w:r>
      <w:r w:rsidRPr="006820AD">
        <w:rPr>
          <w:rFonts w:cs="Arial"/>
          <w:szCs w:val="20"/>
        </w:rPr>
        <w:t>tomu, že produkce je oceněna</w:t>
      </w:r>
      <w:r w:rsidR="00401143" w:rsidRPr="006820AD">
        <w:rPr>
          <w:rFonts w:cs="Arial"/>
          <w:szCs w:val="20"/>
        </w:rPr>
        <w:t xml:space="preserve"> v </w:t>
      </w:r>
      <w:r w:rsidRPr="006820AD">
        <w:rPr>
          <w:rFonts w:cs="Arial"/>
          <w:szCs w:val="20"/>
        </w:rPr>
        <w:t>základních cenách</w:t>
      </w:r>
      <w:r w:rsidR="00401143" w:rsidRPr="006820AD">
        <w:rPr>
          <w:rFonts w:cs="Arial"/>
          <w:szCs w:val="20"/>
        </w:rPr>
        <w:t xml:space="preserve"> a </w:t>
      </w:r>
      <w:r w:rsidRPr="006820AD">
        <w:rPr>
          <w:rFonts w:cs="Arial"/>
          <w:szCs w:val="20"/>
        </w:rPr>
        <w:t>užití</w:t>
      </w:r>
      <w:r w:rsidR="00401143" w:rsidRPr="006820AD">
        <w:rPr>
          <w:rFonts w:cs="Arial"/>
          <w:szCs w:val="20"/>
        </w:rPr>
        <w:t xml:space="preserve"> v </w:t>
      </w:r>
      <w:r w:rsidRPr="006820AD">
        <w:rPr>
          <w:rFonts w:cs="Arial"/>
          <w:szCs w:val="20"/>
        </w:rPr>
        <w:t>cenách kupních, jsou zde uvedeny i</w:t>
      </w:r>
      <w:r w:rsidR="00BC0F91" w:rsidRPr="006820AD">
        <w:rPr>
          <w:rFonts w:cs="Arial"/>
          <w:szCs w:val="20"/>
        </w:rPr>
        <w:t> </w:t>
      </w:r>
      <w:r w:rsidRPr="006820AD">
        <w:rPr>
          <w:rFonts w:cs="Arial"/>
          <w:szCs w:val="20"/>
        </w:rPr>
        <w:t>daně</w:t>
      </w:r>
      <w:r w:rsidR="00401143" w:rsidRPr="006820AD">
        <w:rPr>
          <w:rFonts w:cs="Arial"/>
          <w:szCs w:val="20"/>
        </w:rPr>
        <w:t xml:space="preserve"> </w:t>
      </w:r>
      <w:r w:rsidR="00C20D64" w:rsidRPr="006820AD">
        <w:rPr>
          <w:rFonts w:cs="Arial"/>
          <w:szCs w:val="20"/>
        </w:rPr>
        <w:t>z produktů</w:t>
      </w:r>
      <w:r w:rsidR="00E140DE" w:rsidRPr="006820AD">
        <w:rPr>
          <w:rFonts w:cs="Arial"/>
          <w:szCs w:val="20"/>
        </w:rPr>
        <w:t xml:space="preserve"> </w:t>
      </w:r>
      <w:r w:rsidR="00401143" w:rsidRPr="006820AD">
        <w:rPr>
          <w:rFonts w:cs="Arial"/>
          <w:szCs w:val="20"/>
        </w:rPr>
        <w:t>a </w:t>
      </w:r>
      <w:r w:rsidRPr="006820AD">
        <w:rPr>
          <w:rFonts w:cs="Arial"/>
          <w:szCs w:val="20"/>
        </w:rPr>
        <w:t>dotace na</w:t>
      </w:r>
      <w:r w:rsidR="00FC32D1" w:rsidRPr="006820AD">
        <w:rPr>
          <w:rFonts w:cs="Arial"/>
          <w:szCs w:val="20"/>
        </w:rPr>
        <w:t xml:space="preserve"> produkty</w:t>
      </w:r>
      <w:r w:rsidRPr="006820AD">
        <w:rPr>
          <w:rFonts w:cs="Arial"/>
          <w:szCs w:val="20"/>
        </w:rPr>
        <w:t>.</w:t>
      </w:r>
    </w:p>
    <w:p w:rsidR="00337575" w:rsidRPr="006820AD" w:rsidRDefault="00337575" w:rsidP="00DA4EB3">
      <w:pPr>
        <w:pStyle w:val="Zkladntext"/>
        <w:spacing w:before="120"/>
        <w:ind w:firstLine="709"/>
        <w:rPr>
          <w:rFonts w:cs="Arial"/>
          <w:szCs w:val="20"/>
        </w:rPr>
      </w:pPr>
      <w:r w:rsidRPr="006820AD">
        <w:rPr>
          <w:rFonts w:cs="Arial"/>
          <w:szCs w:val="20"/>
        </w:rPr>
        <w:t>Účet výrobků</w:t>
      </w:r>
      <w:r w:rsidR="00401143" w:rsidRPr="006820AD">
        <w:rPr>
          <w:rFonts w:cs="Arial"/>
          <w:szCs w:val="20"/>
        </w:rPr>
        <w:t xml:space="preserve"> a </w:t>
      </w:r>
      <w:r w:rsidRPr="006820AD">
        <w:rPr>
          <w:rFonts w:cs="Arial"/>
          <w:szCs w:val="20"/>
        </w:rPr>
        <w:t>služeb je vyrovnaný (nemá žádnou vyrovnávací položku). Je součástí národních účtů za národní hospodářství jako celek.</w:t>
      </w:r>
    </w:p>
    <w:p w:rsidR="0076697E" w:rsidRPr="006820AD" w:rsidRDefault="00F96B7C" w:rsidP="00DA4EB3">
      <w:pPr>
        <w:pStyle w:val="Zkladntextodsazen2"/>
        <w:rPr>
          <w:szCs w:val="20"/>
        </w:rPr>
      </w:pPr>
      <w:r w:rsidRPr="006820AD">
        <w:rPr>
          <w:szCs w:val="20"/>
        </w:rPr>
        <w:t>FISIM</w:t>
      </w:r>
      <w:r w:rsidR="001808ED" w:rsidRPr="006820AD">
        <w:rPr>
          <w:szCs w:val="20"/>
        </w:rPr>
        <w:t xml:space="preserve"> (P.119)</w:t>
      </w:r>
      <w:r w:rsidRPr="006820AD">
        <w:rPr>
          <w:szCs w:val="20"/>
        </w:rPr>
        <w:t>, tj. služby finančního zprostředkování nepřímo měřené</w:t>
      </w:r>
      <w:r w:rsidR="00357EF1" w:rsidRPr="006820AD">
        <w:rPr>
          <w:szCs w:val="20"/>
        </w:rPr>
        <w:t>,</w:t>
      </w:r>
      <w:r w:rsidRPr="006820AD">
        <w:rPr>
          <w:szCs w:val="20"/>
        </w:rPr>
        <w:t xml:space="preserve"> </w:t>
      </w:r>
      <w:r w:rsidR="00EB2157" w:rsidRPr="006820AD">
        <w:rPr>
          <w:szCs w:val="20"/>
        </w:rPr>
        <w:t>jsou součtem dvou implicitních poplatků placených vypůjčovatelem a</w:t>
      </w:r>
      <w:r w:rsidR="00416F49" w:rsidRPr="006820AD">
        <w:rPr>
          <w:szCs w:val="20"/>
        </w:rPr>
        <w:t> </w:t>
      </w:r>
      <w:r w:rsidR="00EB2157" w:rsidRPr="006820AD">
        <w:rPr>
          <w:szCs w:val="20"/>
        </w:rPr>
        <w:t>půjčovatelem</w:t>
      </w:r>
      <w:r w:rsidR="00BE7421" w:rsidRPr="006820AD">
        <w:rPr>
          <w:szCs w:val="20"/>
        </w:rPr>
        <w:t xml:space="preserve">. Je kalkulován jako rozdíl </w:t>
      </w:r>
      <w:r w:rsidR="00E52584" w:rsidRPr="006820AD">
        <w:rPr>
          <w:szCs w:val="20"/>
        </w:rPr>
        <w:t>mezi referenční sazbou a</w:t>
      </w:r>
      <w:r w:rsidR="00416F49" w:rsidRPr="006820AD">
        <w:rPr>
          <w:szCs w:val="20"/>
        </w:rPr>
        <w:t> </w:t>
      </w:r>
      <w:r w:rsidR="00E52584" w:rsidRPr="006820AD">
        <w:rPr>
          <w:szCs w:val="20"/>
        </w:rPr>
        <w:t>sazbou skutečně pl</w:t>
      </w:r>
      <w:r w:rsidR="00880EF5" w:rsidRPr="006820AD">
        <w:rPr>
          <w:szCs w:val="20"/>
        </w:rPr>
        <w:t>a</w:t>
      </w:r>
      <w:r w:rsidR="00E52584" w:rsidRPr="006820AD">
        <w:rPr>
          <w:szCs w:val="20"/>
        </w:rPr>
        <w:t>cenou vkladatelům a</w:t>
      </w:r>
      <w:r w:rsidR="00416F49" w:rsidRPr="006820AD">
        <w:rPr>
          <w:szCs w:val="20"/>
        </w:rPr>
        <w:t> </w:t>
      </w:r>
      <w:r w:rsidR="00E52584" w:rsidRPr="006820AD">
        <w:rPr>
          <w:szCs w:val="20"/>
        </w:rPr>
        <w:t>účtovanou vypůjčovatelům</w:t>
      </w:r>
      <w:r w:rsidR="00880EF5" w:rsidRPr="006820AD">
        <w:rPr>
          <w:szCs w:val="20"/>
        </w:rPr>
        <w:t>.</w:t>
      </w:r>
      <w:r w:rsidR="00CF0579" w:rsidRPr="006820AD">
        <w:rPr>
          <w:szCs w:val="20"/>
        </w:rPr>
        <w:t xml:space="preserve"> Vztahuje se pouze na půjčky a</w:t>
      </w:r>
      <w:r w:rsidR="00416F49" w:rsidRPr="006820AD">
        <w:rPr>
          <w:szCs w:val="20"/>
        </w:rPr>
        <w:t> </w:t>
      </w:r>
      <w:r w:rsidR="00CF0579" w:rsidRPr="006820AD">
        <w:rPr>
          <w:szCs w:val="20"/>
        </w:rPr>
        <w:t>vklady finančních institucí (S.1</w:t>
      </w:r>
      <w:r w:rsidR="0018737F" w:rsidRPr="006820AD">
        <w:rPr>
          <w:szCs w:val="20"/>
        </w:rPr>
        <w:t>2</w:t>
      </w:r>
      <w:r w:rsidR="00CF0579" w:rsidRPr="006820AD">
        <w:rPr>
          <w:szCs w:val="20"/>
        </w:rPr>
        <w:t>2 a</w:t>
      </w:r>
      <w:r w:rsidR="00416F49" w:rsidRPr="006820AD">
        <w:rPr>
          <w:szCs w:val="20"/>
        </w:rPr>
        <w:t> </w:t>
      </w:r>
      <w:r w:rsidR="00CF0579" w:rsidRPr="006820AD">
        <w:rPr>
          <w:szCs w:val="20"/>
        </w:rPr>
        <w:t>S.125</w:t>
      </w:r>
      <w:r w:rsidR="006C4842" w:rsidRPr="006820AD">
        <w:rPr>
          <w:szCs w:val="20"/>
        </w:rPr>
        <w:t>; s výjimkou mezibankovních půjček a</w:t>
      </w:r>
      <w:r w:rsidR="00416F49" w:rsidRPr="006820AD">
        <w:rPr>
          <w:szCs w:val="20"/>
        </w:rPr>
        <w:t> </w:t>
      </w:r>
      <w:r w:rsidR="006C4842" w:rsidRPr="006820AD">
        <w:rPr>
          <w:szCs w:val="20"/>
        </w:rPr>
        <w:t>vkladů)</w:t>
      </w:r>
      <w:r w:rsidR="00CF0579" w:rsidRPr="006820AD">
        <w:rPr>
          <w:szCs w:val="20"/>
        </w:rPr>
        <w:t xml:space="preserve"> a</w:t>
      </w:r>
      <w:r w:rsidR="00416F49" w:rsidRPr="006820AD">
        <w:rPr>
          <w:szCs w:val="20"/>
        </w:rPr>
        <w:t> </w:t>
      </w:r>
      <w:r w:rsidR="00CF0579" w:rsidRPr="006820AD">
        <w:rPr>
          <w:szCs w:val="20"/>
        </w:rPr>
        <w:t xml:space="preserve">zahrnuje </w:t>
      </w:r>
      <w:r w:rsidR="006C4842" w:rsidRPr="006820AD">
        <w:rPr>
          <w:szCs w:val="20"/>
        </w:rPr>
        <w:t xml:space="preserve">se </w:t>
      </w:r>
      <w:r w:rsidR="00CF0579" w:rsidRPr="006820AD">
        <w:rPr>
          <w:szCs w:val="20"/>
        </w:rPr>
        <w:t>do jejich produkce. Stejná částka je alokována do mezispotřeby ostatních institucionálních sektorů/subsektorů</w:t>
      </w:r>
      <w:r w:rsidR="00E004EF" w:rsidRPr="006820AD">
        <w:rPr>
          <w:szCs w:val="20"/>
        </w:rPr>
        <w:t>, do konečné spotřeby</w:t>
      </w:r>
      <w:r w:rsidR="006C4842" w:rsidRPr="006820AD">
        <w:rPr>
          <w:szCs w:val="20"/>
        </w:rPr>
        <w:t xml:space="preserve"> nebo zahrnuta do </w:t>
      </w:r>
      <w:r w:rsidR="0018737F" w:rsidRPr="006820AD">
        <w:rPr>
          <w:szCs w:val="20"/>
        </w:rPr>
        <w:t>vývozu.</w:t>
      </w:r>
    </w:p>
    <w:p w:rsidR="00C20D64" w:rsidRPr="006820AD" w:rsidRDefault="00337575" w:rsidP="00C20D64">
      <w:pPr>
        <w:pStyle w:val="Zkladntextodsazen2"/>
        <w:rPr>
          <w:szCs w:val="20"/>
        </w:rPr>
      </w:pPr>
      <w:r w:rsidRPr="006820AD">
        <w:rPr>
          <w:szCs w:val="20"/>
        </w:rPr>
        <w:t xml:space="preserve">Tab. </w:t>
      </w:r>
      <w:r w:rsidRPr="006820AD">
        <w:rPr>
          <w:b/>
          <w:szCs w:val="20"/>
        </w:rPr>
        <w:t>5</w:t>
      </w:r>
      <w:r w:rsidRPr="006820AD">
        <w:rPr>
          <w:szCs w:val="20"/>
        </w:rPr>
        <w:t xml:space="preserve">-3. až </w:t>
      </w:r>
      <w:r w:rsidRPr="006820AD">
        <w:rPr>
          <w:b/>
          <w:szCs w:val="20"/>
        </w:rPr>
        <w:t>5</w:t>
      </w:r>
      <w:r w:rsidRPr="006820AD">
        <w:rPr>
          <w:szCs w:val="20"/>
        </w:rPr>
        <w:t>-1</w:t>
      </w:r>
      <w:r w:rsidR="00E40C4F" w:rsidRPr="006820AD">
        <w:rPr>
          <w:szCs w:val="20"/>
        </w:rPr>
        <w:t>7</w:t>
      </w:r>
      <w:r w:rsidRPr="006820AD">
        <w:rPr>
          <w:szCs w:val="20"/>
        </w:rPr>
        <w:t>. obsahují přehled hlavních makroekonomických ukazatelů národního hospodářství celkem</w:t>
      </w:r>
      <w:r w:rsidR="00401143" w:rsidRPr="006820AD">
        <w:rPr>
          <w:szCs w:val="20"/>
        </w:rPr>
        <w:t xml:space="preserve"> a</w:t>
      </w:r>
      <w:r w:rsidR="00BC0F91" w:rsidRPr="006820AD">
        <w:rPr>
          <w:szCs w:val="20"/>
        </w:rPr>
        <w:t> </w:t>
      </w:r>
      <w:r w:rsidR="00401143" w:rsidRPr="006820AD">
        <w:rPr>
          <w:szCs w:val="20"/>
        </w:rPr>
        <w:t>v </w:t>
      </w:r>
      <w:r w:rsidRPr="006820AD">
        <w:rPr>
          <w:szCs w:val="20"/>
        </w:rPr>
        <w:t>rozdělení podle odvětví</w:t>
      </w:r>
      <w:r w:rsidR="00401143" w:rsidRPr="006820AD">
        <w:rPr>
          <w:szCs w:val="20"/>
        </w:rPr>
        <w:t xml:space="preserve"> a </w:t>
      </w:r>
      <w:r w:rsidRPr="006820AD">
        <w:rPr>
          <w:szCs w:val="20"/>
        </w:rPr>
        <w:t>institucionálních sektorů. Charakterizují nefinanční transakce (transakce</w:t>
      </w:r>
      <w:r w:rsidR="00401143" w:rsidRPr="006820AD">
        <w:rPr>
          <w:szCs w:val="20"/>
        </w:rPr>
        <w:t xml:space="preserve"> s </w:t>
      </w:r>
      <w:r w:rsidRPr="006820AD">
        <w:rPr>
          <w:szCs w:val="20"/>
        </w:rPr>
        <w:t>výrobky</w:t>
      </w:r>
      <w:r w:rsidR="00401143" w:rsidRPr="006820AD">
        <w:rPr>
          <w:szCs w:val="20"/>
        </w:rPr>
        <w:t xml:space="preserve"> a </w:t>
      </w:r>
      <w:r w:rsidRPr="006820AD">
        <w:rPr>
          <w:szCs w:val="20"/>
        </w:rPr>
        <w:t>službami, rozdělovací</w:t>
      </w:r>
      <w:r w:rsidR="00401143" w:rsidRPr="006820AD">
        <w:rPr>
          <w:szCs w:val="20"/>
        </w:rPr>
        <w:t xml:space="preserve"> a </w:t>
      </w:r>
      <w:r w:rsidRPr="006820AD">
        <w:rPr>
          <w:szCs w:val="20"/>
        </w:rPr>
        <w:t>kapitálové transakce)</w:t>
      </w:r>
      <w:r w:rsidR="00E40C4F" w:rsidRPr="006820AD">
        <w:rPr>
          <w:szCs w:val="20"/>
        </w:rPr>
        <w:t>,</w:t>
      </w:r>
      <w:r w:rsidR="00560CB5" w:rsidRPr="006820AD">
        <w:rPr>
          <w:szCs w:val="20"/>
        </w:rPr>
        <w:t xml:space="preserve"> </w:t>
      </w:r>
      <w:r w:rsidRPr="006820AD">
        <w:rPr>
          <w:szCs w:val="20"/>
        </w:rPr>
        <w:t>finanční transakce</w:t>
      </w:r>
      <w:r w:rsidR="00E40C4F" w:rsidRPr="006820AD">
        <w:rPr>
          <w:szCs w:val="20"/>
        </w:rPr>
        <w:t xml:space="preserve"> a</w:t>
      </w:r>
      <w:r w:rsidR="0043069E" w:rsidRPr="006820AD">
        <w:rPr>
          <w:szCs w:val="20"/>
        </w:rPr>
        <w:t> </w:t>
      </w:r>
      <w:r w:rsidR="00CC4F0C" w:rsidRPr="006820AD">
        <w:rPr>
          <w:szCs w:val="20"/>
        </w:rPr>
        <w:t>rozvahové položky (stavy).</w:t>
      </w:r>
      <w:r w:rsidRPr="006820AD">
        <w:rPr>
          <w:szCs w:val="20"/>
        </w:rPr>
        <w:t xml:space="preserve"> Dále zobrazují vztahy</w:t>
      </w:r>
      <w:r w:rsidR="00401143" w:rsidRPr="006820AD">
        <w:rPr>
          <w:szCs w:val="20"/>
        </w:rPr>
        <w:t xml:space="preserve"> k </w:t>
      </w:r>
      <w:r w:rsidRPr="006820AD">
        <w:rPr>
          <w:szCs w:val="20"/>
        </w:rPr>
        <w:t>nerezidentům, čisté jmění</w:t>
      </w:r>
      <w:r w:rsidR="00401143" w:rsidRPr="006820AD">
        <w:rPr>
          <w:szCs w:val="20"/>
        </w:rPr>
        <w:t xml:space="preserve"> a </w:t>
      </w:r>
      <w:r w:rsidRPr="006820AD">
        <w:rPr>
          <w:szCs w:val="20"/>
        </w:rPr>
        <w:t>jeho změny</w:t>
      </w:r>
      <w:r w:rsidR="00401143" w:rsidRPr="006820AD">
        <w:rPr>
          <w:szCs w:val="20"/>
        </w:rPr>
        <w:t xml:space="preserve"> a </w:t>
      </w:r>
      <w:r w:rsidRPr="006820AD">
        <w:rPr>
          <w:szCs w:val="20"/>
        </w:rPr>
        <w:t>stavy nefinančních</w:t>
      </w:r>
      <w:r w:rsidR="00401143" w:rsidRPr="006820AD">
        <w:rPr>
          <w:szCs w:val="20"/>
        </w:rPr>
        <w:t xml:space="preserve"> a </w:t>
      </w:r>
      <w:r w:rsidRPr="006820AD">
        <w:rPr>
          <w:szCs w:val="20"/>
        </w:rPr>
        <w:t>finančních aktiv</w:t>
      </w:r>
      <w:r w:rsidR="00401143" w:rsidRPr="006820AD">
        <w:rPr>
          <w:szCs w:val="20"/>
        </w:rPr>
        <w:t xml:space="preserve"> a </w:t>
      </w:r>
      <w:r w:rsidRPr="006820AD">
        <w:rPr>
          <w:szCs w:val="20"/>
        </w:rPr>
        <w:t>stavy závazků.</w:t>
      </w: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6820AD">
        <w:rPr>
          <w:rFonts w:cs="Arial"/>
          <w:szCs w:val="20"/>
        </w:rPr>
        <w:lastRenderedPageBreak/>
        <w:t xml:space="preserve">Tab. </w:t>
      </w:r>
      <w:r w:rsidR="00A43C0C" w:rsidRPr="006820AD">
        <w:rPr>
          <w:rFonts w:cs="Arial"/>
          <w:b/>
          <w:szCs w:val="20"/>
        </w:rPr>
        <w:t>5</w:t>
      </w:r>
      <w:r w:rsidR="00E40C4F" w:rsidRPr="006820AD">
        <w:rPr>
          <w:rFonts w:cs="Arial"/>
          <w:szCs w:val="20"/>
        </w:rPr>
        <w:t>-18 a</w:t>
      </w:r>
      <w:r w:rsidR="0043069E" w:rsidRPr="006820AD">
        <w:rPr>
          <w:rFonts w:cs="Arial"/>
          <w:szCs w:val="20"/>
        </w:rPr>
        <w:t> </w:t>
      </w:r>
      <w:r w:rsidR="00A43C0C" w:rsidRPr="006820AD">
        <w:rPr>
          <w:rFonts w:cs="Arial"/>
          <w:b/>
          <w:szCs w:val="20"/>
        </w:rPr>
        <w:t>5</w:t>
      </w:r>
      <w:r w:rsidR="003B5C1B" w:rsidRPr="006820AD">
        <w:rPr>
          <w:rFonts w:cs="Arial"/>
          <w:szCs w:val="20"/>
        </w:rPr>
        <w:t>-</w:t>
      </w:r>
      <w:r w:rsidR="00E40C4F" w:rsidRPr="006820AD">
        <w:rPr>
          <w:rFonts w:cs="Arial"/>
          <w:szCs w:val="20"/>
        </w:rPr>
        <w:t>19</w:t>
      </w:r>
      <w:r w:rsidRPr="006820AD">
        <w:rPr>
          <w:rFonts w:cs="Arial"/>
          <w:szCs w:val="20"/>
        </w:rPr>
        <w:t xml:space="preserve">. </w:t>
      </w:r>
      <w:r w:rsidR="0062641D" w:rsidRPr="006820AD">
        <w:rPr>
          <w:rFonts w:cs="Arial"/>
          <w:b/>
          <w:szCs w:val="20"/>
        </w:rPr>
        <w:t>Deficit vládních institucí</w:t>
      </w:r>
      <w:r w:rsidR="00401143" w:rsidRPr="006820AD">
        <w:rPr>
          <w:rFonts w:cs="Arial"/>
          <w:szCs w:val="20"/>
        </w:rPr>
        <w:t xml:space="preserve"> a</w:t>
      </w:r>
      <w:r w:rsidR="00401143" w:rsidRPr="006820AD">
        <w:rPr>
          <w:rFonts w:cs="Arial"/>
          <w:b/>
          <w:szCs w:val="20"/>
        </w:rPr>
        <w:t> </w:t>
      </w:r>
      <w:r w:rsidR="0062641D" w:rsidRPr="006820AD">
        <w:rPr>
          <w:rFonts w:cs="Arial"/>
          <w:b/>
          <w:szCs w:val="20"/>
        </w:rPr>
        <w:t>Dluh vládních institucí</w:t>
      </w:r>
      <w:r w:rsidRPr="006820AD">
        <w:rPr>
          <w:rFonts w:cs="Arial"/>
          <w:szCs w:val="20"/>
        </w:rPr>
        <w:t xml:space="preserve"> obsahují</w:t>
      </w:r>
      <w:r w:rsidR="00401143" w:rsidRPr="006820AD">
        <w:rPr>
          <w:rFonts w:cs="Arial"/>
          <w:szCs w:val="20"/>
        </w:rPr>
        <w:t xml:space="preserve"> v </w:t>
      </w:r>
      <w:r w:rsidRPr="006820AD">
        <w:rPr>
          <w:rFonts w:cs="Arial"/>
          <w:szCs w:val="20"/>
        </w:rPr>
        <w:t>časové řadě přehled ukazatelů ovlivňujících deficit</w:t>
      </w:r>
      <w:r w:rsidR="00401143" w:rsidRPr="006820AD">
        <w:rPr>
          <w:rFonts w:cs="Arial"/>
          <w:szCs w:val="20"/>
        </w:rPr>
        <w:t xml:space="preserve"> a </w:t>
      </w:r>
      <w:r w:rsidRPr="006820AD">
        <w:rPr>
          <w:rFonts w:cs="Arial"/>
          <w:szCs w:val="20"/>
        </w:rPr>
        <w:t xml:space="preserve">dluh sektoru vládních institucí (viz </w:t>
      </w:r>
      <w:r w:rsidR="00AF6A81">
        <w:rPr>
          <w:rFonts w:cs="Arial"/>
          <w:szCs w:val="20"/>
        </w:rPr>
        <w:t>institucionální sektory</w:t>
      </w:r>
      <w:r w:rsidRPr="006820AD">
        <w:rPr>
          <w:rFonts w:cs="Arial"/>
          <w:szCs w:val="20"/>
        </w:rPr>
        <w:t>)</w:t>
      </w:r>
      <w:r w:rsidR="00401143" w:rsidRPr="006820AD">
        <w:rPr>
          <w:rFonts w:cs="Arial"/>
          <w:szCs w:val="20"/>
        </w:rPr>
        <w:t xml:space="preserve"> v </w:t>
      </w:r>
      <w:r w:rsidRPr="006820AD">
        <w:rPr>
          <w:rFonts w:cs="Arial"/>
          <w:szCs w:val="20"/>
        </w:rPr>
        <w:t>rozdělení podle subsektorů. Vymezení vládního deficitu</w:t>
      </w:r>
      <w:r w:rsidR="00401143" w:rsidRPr="006820AD">
        <w:rPr>
          <w:rFonts w:cs="Arial"/>
          <w:szCs w:val="20"/>
        </w:rPr>
        <w:t xml:space="preserve"> a </w:t>
      </w:r>
      <w:r w:rsidRPr="006820AD">
        <w:rPr>
          <w:rFonts w:cs="Arial"/>
          <w:szCs w:val="20"/>
        </w:rPr>
        <w:t>dluhu je</w:t>
      </w:r>
      <w:r w:rsidR="00401143" w:rsidRPr="006820AD">
        <w:rPr>
          <w:rFonts w:cs="Arial"/>
          <w:szCs w:val="20"/>
        </w:rPr>
        <w:t xml:space="preserve"> v </w:t>
      </w:r>
      <w:r w:rsidRPr="006820AD">
        <w:rPr>
          <w:rFonts w:cs="Arial"/>
          <w:szCs w:val="20"/>
        </w:rPr>
        <w:t>souladu</w:t>
      </w:r>
      <w:r w:rsidR="00401143" w:rsidRPr="006820AD">
        <w:rPr>
          <w:rFonts w:cs="Arial"/>
          <w:szCs w:val="20"/>
        </w:rPr>
        <w:t xml:space="preserve"> s </w:t>
      </w:r>
      <w:r w:rsidRPr="006820AD">
        <w:rPr>
          <w:rFonts w:cs="Arial"/>
          <w:szCs w:val="20"/>
        </w:rPr>
        <w:t>mezinárodními standardy</w:t>
      </w:r>
      <w:r w:rsidR="00401143" w:rsidRPr="006820AD">
        <w:rPr>
          <w:rFonts w:cs="Arial"/>
          <w:szCs w:val="20"/>
        </w:rPr>
        <w:t xml:space="preserve"> a </w:t>
      </w:r>
      <w:r w:rsidR="00BC0F91" w:rsidRPr="006820AD">
        <w:rPr>
          <w:rFonts w:cs="Arial"/>
          <w:szCs w:val="20"/>
        </w:rPr>
        <w:t>nařízeními orgánů EU.</w:t>
      </w:r>
    </w:p>
    <w:p w:rsidR="00337575" w:rsidRPr="006820AD" w:rsidRDefault="00337575" w:rsidP="00145574">
      <w:pPr>
        <w:pStyle w:val="Zkladntext"/>
        <w:spacing w:before="120"/>
        <w:ind w:firstLine="709"/>
        <w:rPr>
          <w:rFonts w:cs="Arial"/>
          <w:szCs w:val="20"/>
        </w:rPr>
      </w:pPr>
      <w:r w:rsidRPr="006820AD">
        <w:rPr>
          <w:rFonts w:cs="Arial"/>
          <w:szCs w:val="20"/>
        </w:rPr>
        <w:t>Deficit rozpočtů vládních institucí představuje výši čistých výpůjček (-B.9) vládních institucí; přebytek rozpočtů vládních institucí představuje výši čistých půjček (+B.9) vládních institucí</w:t>
      </w:r>
      <w:r w:rsidR="009F50E0" w:rsidRPr="006820AD">
        <w:rPr>
          <w:rFonts w:cs="Arial"/>
          <w:szCs w:val="20"/>
        </w:rPr>
        <w:t>.</w:t>
      </w:r>
      <w:r w:rsidRPr="006820AD">
        <w:rPr>
          <w:rFonts w:cs="Arial"/>
          <w:szCs w:val="20"/>
        </w:rPr>
        <w:t xml:space="preserve"> </w:t>
      </w:r>
      <w:r w:rsidR="004F6506" w:rsidRPr="006820AD">
        <w:rPr>
          <w:rFonts w:cs="Arial"/>
          <w:szCs w:val="20"/>
        </w:rPr>
        <w:t xml:space="preserve">Hodnota </w:t>
      </w:r>
      <w:r w:rsidR="00145574" w:rsidRPr="006820AD">
        <w:rPr>
          <w:rFonts w:cs="Arial"/>
          <w:szCs w:val="20"/>
        </w:rPr>
        <w:t>B.9 č</w:t>
      </w:r>
      <w:r w:rsidRPr="006820AD">
        <w:rPr>
          <w:rFonts w:cs="Arial"/>
          <w:szCs w:val="20"/>
        </w:rPr>
        <w:t>isté půjčky (+) / čisté výpůjčky (-)</w:t>
      </w:r>
      <w:r w:rsidR="00680315" w:rsidRPr="006820AD">
        <w:rPr>
          <w:rFonts w:cs="Arial"/>
          <w:szCs w:val="20"/>
        </w:rPr>
        <w:t xml:space="preserve"> </w:t>
      </w:r>
      <w:r w:rsidR="001C43C4" w:rsidRPr="006820AD">
        <w:rPr>
          <w:rFonts w:cs="Arial"/>
          <w:szCs w:val="20"/>
        </w:rPr>
        <w:t>je zá</w:t>
      </w:r>
      <w:r w:rsidRPr="006820AD">
        <w:rPr>
          <w:rFonts w:cs="Arial"/>
          <w:szCs w:val="20"/>
        </w:rPr>
        <w:t>kladem pro hodnocení rozpočtového hospodaření vládních institucí podle maastrichtských krit</w:t>
      </w:r>
      <w:r w:rsidR="008E072B" w:rsidRPr="006820AD">
        <w:rPr>
          <w:rFonts w:cs="Arial"/>
          <w:szCs w:val="20"/>
        </w:rPr>
        <w:t>é</w:t>
      </w:r>
      <w:r w:rsidRPr="006820AD">
        <w:rPr>
          <w:rFonts w:cs="Arial"/>
          <w:szCs w:val="20"/>
        </w:rPr>
        <w:t>rií</w:t>
      </w:r>
      <w:r w:rsidR="008E072B" w:rsidRPr="006820AD">
        <w:rPr>
          <w:rFonts w:cs="Arial"/>
          <w:szCs w:val="20"/>
        </w:rPr>
        <w:t xml:space="preserve"> (3</w:t>
      </w:r>
      <w:r w:rsidR="00416F49" w:rsidRPr="006820AD">
        <w:rPr>
          <w:rFonts w:cs="Arial"/>
          <w:szCs w:val="20"/>
        </w:rPr>
        <w:t> </w:t>
      </w:r>
      <w:r w:rsidR="008E072B" w:rsidRPr="006820AD">
        <w:rPr>
          <w:rFonts w:cs="Arial"/>
          <w:szCs w:val="20"/>
        </w:rPr>
        <w:t>% z HDP)</w:t>
      </w:r>
      <w:r w:rsidRPr="006820AD">
        <w:rPr>
          <w:rFonts w:cs="Arial"/>
          <w:szCs w:val="20"/>
        </w:rPr>
        <w:t xml:space="preserve">. </w:t>
      </w:r>
      <w:r w:rsidR="00145574" w:rsidRPr="006820AD">
        <w:rPr>
          <w:rFonts w:cs="Arial"/>
          <w:szCs w:val="20"/>
        </w:rPr>
        <w:t>Pro tento účel</w:t>
      </w:r>
      <w:r w:rsidR="00145574" w:rsidRPr="006820AD">
        <w:rPr>
          <w:rFonts w:cs="Arial"/>
          <w:i/>
          <w:szCs w:val="20"/>
        </w:rPr>
        <w:t xml:space="preserve"> </w:t>
      </w:r>
      <w:r w:rsidR="00A43C0C" w:rsidRPr="006820AD">
        <w:rPr>
          <w:rFonts w:cs="Arial"/>
          <w:i/>
          <w:szCs w:val="20"/>
        </w:rPr>
        <w:t>(Excessive deficit procedure)</w:t>
      </w:r>
      <w:r w:rsidR="00145574" w:rsidRPr="006820AD">
        <w:rPr>
          <w:rFonts w:cs="Arial"/>
          <w:szCs w:val="20"/>
        </w:rPr>
        <w:t xml:space="preserve"> se již B.9 o</w:t>
      </w:r>
      <w:r w:rsidR="0043069E" w:rsidRPr="006820AD">
        <w:rPr>
          <w:rFonts w:cs="Arial"/>
          <w:szCs w:val="20"/>
        </w:rPr>
        <w:t> </w:t>
      </w:r>
      <w:r w:rsidR="00145574" w:rsidRPr="006820AD">
        <w:rPr>
          <w:rFonts w:cs="Arial"/>
          <w:szCs w:val="20"/>
        </w:rPr>
        <w:t>úroky ze swapových operací a</w:t>
      </w:r>
      <w:r w:rsidR="0043069E" w:rsidRPr="006820AD">
        <w:rPr>
          <w:rFonts w:cs="Arial"/>
          <w:szCs w:val="20"/>
        </w:rPr>
        <w:t> </w:t>
      </w:r>
      <w:r w:rsidR="00145574" w:rsidRPr="006820AD">
        <w:rPr>
          <w:rFonts w:cs="Arial"/>
          <w:szCs w:val="20"/>
        </w:rPr>
        <w:t xml:space="preserve">operací s termínovými úrokovými dohodami (FRA) na tzv. EDP B.9 neupravuje. </w:t>
      </w:r>
      <w:r w:rsidRPr="006820AD">
        <w:rPr>
          <w:rFonts w:cs="Arial"/>
          <w:szCs w:val="20"/>
        </w:rPr>
        <w:t>Položky D.4, D.7</w:t>
      </w:r>
      <w:r w:rsidR="00401143" w:rsidRPr="006820AD">
        <w:rPr>
          <w:rFonts w:cs="Arial"/>
          <w:szCs w:val="20"/>
        </w:rPr>
        <w:t xml:space="preserve"> a </w:t>
      </w:r>
      <w:r w:rsidRPr="006820AD">
        <w:rPr>
          <w:rFonts w:cs="Arial"/>
          <w:szCs w:val="20"/>
        </w:rPr>
        <w:t xml:space="preserve">D.9 jsou konsolidované, tj. jsou vyloučeny transfery uvnitř každého subsektoru vládních institucí. </w:t>
      </w:r>
    </w:p>
    <w:p w:rsidR="00CE3BEA" w:rsidRPr="006820AD" w:rsidRDefault="007D52EC">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6820AD">
        <w:rPr>
          <w:rFonts w:cs="Arial"/>
          <w:szCs w:val="20"/>
        </w:rPr>
        <w:t xml:space="preserve">Propočet dluhu </w:t>
      </w:r>
      <w:r w:rsidR="008E072B" w:rsidRPr="006820AD">
        <w:rPr>
          <w:rFonts w:cs="Arial"/>
          <w:szCs w:val="20"/>
        </w:rPr>
        <w:t xml:space="preserve">vládních institucí </w:t>
      </w:r>
      <w:r w:rsidRPr="006820AD">
        <w:rPr>
          <w:rFonts w:cs="Arial"/>
          <w:szCs w:val="20"/>
        </w:rPr>
        <w:t xml:space="preserve">je založen na metodice </w:t>
      </w:r>
      <w:r w:rsidR="00416F49" w:rsidRPr="006820AD">
        <w:rPr>
          <w:rFonts w:cs="Arial"/>
          <w:szCs w:val="20"/>
        </w:rPr>
        <w:t>ESA </w:t>
      </w:r>
      <w:r w:rsidRPr="006820AD">
        <w:rPr>
          <w:rFonts w:cs="Arial"/>
          <w:szCs w:val="20"/>
        </w:rPr>
        <w:t>2010 a</w:t>
      </w:r>
      <w:r w:rsidR="00BC0F91" w:rsidRPr="006820AD">
        <w:rPr>
          <w:rFonts w:cs="Arial"/>
          <w:szCs w:val="20"/>
        </w:rPr>
        <w:t> </w:t>
      </w:r>
      <w:r w:rsidR="00677F02" w:rsidRPr="006820AD">
        <w:rPr>
          <w:rFonts w:cs="Arial"/>
          <w:szCs w:val="20"/>
        </w:rPr>
        <w:t>Manuálu k vládnímu deficitu a dluhu</w:t>
      </w:r>
      <w:r w:rsidRPr="006820AD">
        <w:rPr>
          <w:rFonts w:cs="Arial"/>
          <w:szCs w:val="20"/>
        </w:rPr>
        <w:t xml:space="preserve"> a</w:t>
      </w:r>
      <w:r w:rsidR="001809DD" w:rsidRPr="006820AD">
        <w:rPr>
          <w:rFonts w:cs="Arial"/>
          <w:szCs w:val="20"/>
        </w:rPr>
        <w:t> </w:t>
      </w:r>
      <w:r w:rsidRPr="006820AD">
        <w:rPr>
          <w:rFonts w:cs="Arial"/>
          <w:szCs w:val="20"/>
        </w:rPr>
        <w:t>posuzuje se ve vztahu k</w:t>
      </w:r>
      <w:r w:rsidR="001809DD" w:rsidRPr="006820AD">
        <w:rPr>
          <w:rFonts w:cs="Arial"/>
          <w:szCs w:val="20"/>
        </w:rPr>
        <w:t> </w:t>
      </w:r>
      <w:r w:rsidRPr="006820AD">
        <w:rPr>
          <w:rFonts w:cs="Arial"/>
          <w:szCs w:val="20"/>
        </w:rPr>
        <w:t xml:space="preserve">HDP ve smyslu maastrichtských </w:t>
      </w:r>
      <w:r w:rsidR="00416F49" w:rsidRPr="006820AD">
        <w:rPr>
          <w:rFonts w:cs="Arial"/>
          <w:szCs w:val="20"/>
        </w:rPr>
        <w:t xml:space="preserve">kritérií </w:t>
      </w:r>
      <w:r w:rsidRPr="006820AD">
        <w:rPr>
          <w:rFonts w:cs="Arial"/>
          <w:szCs w:val="20"/>
        </w:rPr>
        <w:t>(</w:t>
      </w:r>
      <w:r w:rsidR="00416F49" w:rsidRPr="006820AD">
        <w:rPr>
          <w:rFonts w:cs="Arial"/>
          <w:szCs w:val="20"/>
        </w:rPr>
        <w:t>60 </w:t>
      </w:r>
      <w:r w:rsidRPr="006820AD">
        <w:rPr>
          <w:rFonts w:cs="Arial"/>
          <w:szCs w:val="20"/>
        </w:rPr>
        <w:t>%</w:t>
      </w:r>
      <w:r w:rsidR="008E072B" w:rsidRPr="006820AD">
        <w:rPr>
          <w:rFonts w:cs="Arial"/>
          <w:szCs w:val="20"/>
        </w:rPr>
        <w:t xml:space="preserve"> z</w:t>
      </w:r>
      <w:r w:rsidR="00416F49" w:rsidRPr="006820AD">
        <w:rPr>
          <w:rFonts w:cs="Arial"/>
          <w:szCs w:val="20"/>
        </w:rPr>
        <w:t> </w:t>
      </w:r>
      <w:r w:rsidR="008E072B" w:rsidRPr="006820AD">
        <w:rPr>
          <w:rFonts w:cs="Arial"/>
          <w:szCs w:val="20"/>
        </w:rPr>
        <w:t>HDP</w:t>
      </w:r>
      <w:r w:rsidRPr="006820AD">
        <w:rPr>
          <w:rFonts w:cs="Arial"/>
          <w:szCs w:val="20"/>
        </w:rPr>
        <w:t>).</w:t>
      </w:r>
      <w:r w:rsidR="008E072B" w:rsidRPr="006820AD">
        <w:rPr>
          <w:rFonts w:cs="Arial"/>
          <w:szCs w:val="20"/>
        </w:rPr>
        <w:t xml:space="preserve"> Dluh vládních institucí </w:t>
      </w:r>
      <w:r w:rsidR="00337575" w:rsidRPr="006820AD">
        <w:rPr>
          <w:rFonts w:cs="Arial"/>
          <w:szCs w:val="20"/>
        </w:rPr>
        <w:t>(vyjádřený</w:t>
      </w:r>
      <w:r w:rsidR="00401143" w:rsidRPr="006820AD">
        <w:rPr>
          <w:rFonts w:cs="Arial"/>
          <w:szCs w:val="20"/>
        </w:rPr>
        <w:t xml:space="preserve"> v </w:t>
      </w:r>
      <w:r w:rsidR="00337575" w:rsidRPr="006820AD">
        <w:rPr>
          <w:rFonts w:cs="Arial"/>
          <w:szCs w:val="20"/>
        </w:rPr>
        <w:t>nominální hodnotě) představuje souhrn závazků vyplývajících</w:t>
      </w:r>
      <w:r w:rsidR="00401143" w:rsidRPr="006820AD">
        <w:rPr>
          <w:rFonts w:cs="Arial"/>
          <w:szCs w:val="20"/>
        </w:rPr>
        <w:t xml:space="preserve"> z </w:t>
      </w:r>
      <w:r w:rsidR="00337575" w:rsidRPr="006820AD">
        <w:rPr>
          <w:rFonts w:cs="Arial"/>
          <w:szCs w:val="20"/>
        </w:rPr>
        <w:t xml:space="preserve">přijatých vkladů, vydaných </w:t>
      </w:r>
      <w:r w:rsidR="00E40C4F" w:rsidRPr="006820AD">
        <w:rPr>
          <w:rFonts w:cs="Arial"/>
          <w:szCs w:val="20"/>
        </w:rPr>
        <w:t>dluhových cenných papírů</w:t>
      </w:r>
      <w:r w:rsidR="00560CB5" w:rsidRPr="006820AD">
        <w:rPr>
          <w:rFonts w:cs="Arial"/>
          <w:szCs w:val="20"/>
        </w:rPr>
        <w:t xml:space="preserve"> </w:t>
      </w:r>
      <w:r w:rsidR="00401143" w:rsidRPr="006820AD">
        <w:rPr>
          <w:rFonts w:cs="Arial"/>
          <w:szCs w:val="20"/>
        </w:rPr>
        <w:t>a </w:t>
      </w:r>
      <w:r w:rsidR="00337575" w:rsidRPr="006820AD">
        <w:rPr>
          <w:rFonts w:cs="Arial"/>
          <w:szCs w:val="20"/>
        </w:rPr>
        <w:t>přijatých úvěrů, půjček</w:t>
      </w:r>
      <w:r w:rsidR="00401143" w:rsidRPr="006820AD">
        <w:rPr>
          <w:rFonts w:cs="Arial"/>
          <w:szCs w:val="20"/>
        </w:rPr>
        <w:t xml:space="preserve"> a </w:t>
      </w:r>
      <w:r w:rsidR="00337575" w:rsidRPr="006820AD">
        <w:rPr>
          <w:rFonts w:cs="Arial"/>
          <w:szCs w:val="20"/>
        </w:rPr>
        <w:t xml:space="preserve">návratných finančních výpomocí (AF.2+AF.3+AF.4). </w:t>
      </w:r>
      <w:r w:rsidR="003774E5" w:rsidRPr="006820AD">
        <w:rPr>
          <w:rFonts w:cs="Arial"/>
          <w:szCs w:val="20"/>
        </w:rPr>
        <w:t xml:space="preserve">Přijaté vklady (jako součást </w:t>
      </w:r>
      <w:r w:rsidR="00C20D64" w:rsidRPr="006820AD">
        <w:rPr>
          <w:rFonts w:cs="Arial"/>
          <w:szCs w:val="20"/>
        </w:rPr>
        <w:t>dluhu vládních institucí</w:t>
      </w:r>
      <w:r w:rsidR="003774E5" w:rsidRPr="006820AD">
        <w:rPr>
          <w:rFonts w:cs="Arial"/>
          <w:szCs w:val="20"/>
        </w:rPr>
        <w:t xml:space="preserve">) </w:t>
      </w:r>
      <w:r w:rsidR="008E072B" w:rsidRPr="006820AD">
        <w:rPr>
          <w:rFonts w:cs="Arial"/>
          <w:szCs w:val="20"/>
        </w:rPr>
        <w:t xml:space="preserve">byly </w:t>
      </w:r>
      <w:r w:rsidR="003774E5" w:rsidRPr="006820AD">
        <w:rPr>
          <w:rFonts w:cs="Arial"/>
          <w:szCs w:val="20"/>
        </w:rPr>
        <w:t>vykázány pouze v letech 2001 až 2006 z titulu zatřídění České konsolidační agentury v</w:t>
      </w:r>
      <w:r w:rsidR="0043069E" w:rsidRPr="006820AD">
        <w:rPr>
          <w:rFonts w:cs="Arial"/>
          <w:szCs w:val="20"/>
        </w:rPr>
        <w:t> </w:t>
      </w:r>
      <w:r w:rsidR="003774E5" w:rsidRPr="006820AD">
        <w:rPr>
          <w:rFonts w:cs="Arial"/>
          <w:szCs w:val="20"/>
        </w:rPr>
        <w:t>S.13</w:t>
      </w:r>
      <w:r w:rsidR="0043069E" w:rsidRPr="006820AD">
        <w:rPr>
          <w:rFonts w:cs="Arial"/>
          <w:szCs w:val="20"/>
        </w:rPr>
        <w:t>.</w:t>
      </w:r>
      <w:r w:rsidR="0076697E" w:rsidRPr="006820AD">
        <w:rPr>
          <w:rFonts w:cs="Arial"/>
          <w:szCs w:val="20"/>
        </w:rPr>
        <w:t xml:space="preserve"> </w:t>
      </w:r>
      <w:r w:rsidR="008E072B" w:rsidRPr="006820AD">
        <w:rPr>
          <w:rFonts w:cs="Arial"/>
          <w:szCs w:val="20"/>
        </w:rPr>
        <w:t>V</w:t>
      </w:r>
      <w:r w:rsidR="00416F49" w:rsidRPr="006820AD">
        <w:rPr>
          <w:rFonts w:cs="Arial"/>
          <w:szCs w:val="20"/>
        </w:rPr>
        <w:t> </w:t>
      </w:r>
      <w:r w:rsidR="008E072B" w:rsidRPr="006820AD">
        <w:rPr>
          <w:rFonts w:cs="Arial"/>
          <w:szCs w:val="20"/>
        </w:rPr>
        <w:t xml:space="preserve">současné době jsou přijaté vklady opět součástí dluhu vládních institucí z titulu zatřídění </w:t>
      </w:r>
      <w:r w:rsidR="004C61E7" w:rsidRPr="006820AD">
        <w:rPr>
          <w:rFonts w:cs="Arial"/>
          <w:szCs w:val="20"/>
        </w:rPr>
        <w:t>České exportní banky, Č</w:t>
      </w:r>
      <w:r w:rsidR="008E072B" w:rsidRPr="006820AD">
        <w:rPr>
          <w:rFonts w:cs="Arial"/>
          <w:szCs w:val="20"/>
        </w:rPr>
        <w:t>eskomoravské záruční a</w:t>
      </w:r>
      <w:r w:rsidR="0076697E" w:rsidRPr="006820AD">
        <w:rPr>
          <w:rFonts w:cs="Arial"/>
          <w:szCs w:val="20"/>
        </w:rPr>
        <w:t> </w:t>
      </w:r>
      <w:r w:rsidR="008E072B" w:rsidRPr="006820AD">
        <w:rPr>
          <w:rFonts w:cs="Arial"/>
          <w:szCs w:val="20"/>
        </w:rPr>
        <w:t>rozvojové banky a</w:t>
      </w:r>
      <w:r w:rsidR="00416F49" w:rsidRPr="006820AD">
        <w:rPr>
          <w:rFonts w:cs="Arial"/>
          <w:szCs w:val="20"/>
        </w:rPr>
        <w:t> </w:t>
      </w:r>
      <w:r w:rsidR="008E072B" w:rsidRPr="006820AD">
        <w:rPr>
          <w:rFonts w:cs="Arial"/>
          <w:szCs w:val="20"/>
        </w:rPr>
        <w:t>Fondu pojištění vkladů do S.1311 (v</w:t>
      </w:r>
      <w:r w:rsidR="00416F49" w:rsidRPr="006820AD">
        <w:rPr>
          <w:rFonts w:cs="Arial"/>
          <w:szCs w:val="20"/>
        </w:rPr>
        <w:t> </w:t>
      </w:r>
      <w:r w:rsidR="008E072B" w:rsidRPr="006820AD">
        <w:rPr>
          <w:rFonts w:cs="Arial"/>
          <w:szCs w:val="20"/>
        </w:rPr>
        <w:t>souladu s metodikou ESA</w:t>
      </w:r>
      <w:r w:rsidR="0076697E" w:rsidRPr="006820AD">
        <w:rPr>
          <w:rFonts w:cs="Arial"/>
          <w:szCs w:val="20"/>
        </w:rPr>
        <w:t> </w:t>
      </w:r>
      <w:r w:rsidR="008E072B" w:rsidRPr="006820AD">
        <w:rPr>
          <w:rFonts w:cs="Arial"/>
          <w:szCs w:val="20"/>
        </w:rPr>
        <w:t>2010).</w:t>
      </w: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b/>
          <w:szCs w:val="20"/>
        </w:rPr>
      </w:pPr>
      <w:r w:rsidRPr="006820AD">
        <w:rPr>
          <w:rFonts w:cs="Arial"/>
          <w:szCs w:val="20"/>
        </w:rPr>
        <w:t xml:space="preserve">Tab. </w:t>
      </w:r>
      <w:r w:rsidR="00E40C4F" w:rsidRPr="006820AD">
        <w:rPr>
          <w:rFonts w:cs="Arial"/>
          <w:b/>
          <w:szCs w:val="20"/>
        </w:rPr>
        <w:t>5</w:t>
      </w:r>
      <w:r w:rsidR="00677F02" w:rsidRPr="006820AD">
        <w:rPr>
          <w:b/>
        </w:rPr>
        <w:t>-</w:t>
      </w:r>
      <w:r w:rsidR="00677F02" w:rsidRPr="006820AD">
        <w:rPr>
          <w:rFonts w:cs="Arial"/>
          <w:szCs w:val="20"/>
        </w:rPr>
        <w:t>20</w:t>
      </w:r>
      <w:r w:rsidR="00680315" w:rsidRPr="006820AD">
        <w:rPr>
          <w:rFonts w:cs="Arial"/>
          <w:szCs w:val="20"/>
        </w:rPr>
        <w:t>.</w:t>
      </w:r>
      <w:r w:rsidRPr="006820AD">
        <w:rPr>
          <w:rFonts w:cs="Arial"/>
          <w:szCs w:val="20"/>
        </w:rPr>
        <w:t xml:space="preserve"> </w:t>
      </w:r>
      <w:r w:rsidRPr="006820AD">
        <w:rPr>
          <w:rFonts w:cs="Arial"/>
          <w:b/>
          <w:szCs w:val="20"/>
        </w:rPr>
        <w:t>Podrobné členění daní</w:t>
      </w:r>
      <w:r w:rsidR="00401143" w:rsidRPr="006820AD">
        <w:rPr>
          <w:rFonts w:cs="Arial"/>
          <w:b/>
          <w:szCs w:val="20"/>
        </w:rPr>
        <w:t xml:space="preserve"> a </w:t>
      </w:r>
      <w:r w:rsidRPr="006820AD">
        <w:rPr>
          <w:rFonts w:cs="Arial"/>
          <w:b/>
          <w:szCs w:val="20"/>
        </w:rPr>
        <w:t xml:space="preserve">sociálních příspěvků sektoru vládních institucí </w:t>
      </w:r>
    </w:p>
    <w:p w:rsidR="00337575" w:rsidRPr="006820AD" w:rsidRDefault="00337575" w:rsidP="00DA4EB3">
      <w:pPr>
        <w:pStyle w:val="Zkladntextodsazen2"/>
        <w:rPr>
          <w:b/>
          <w:bCs/>
          <w:szCs w:val="20"/>
        </w:rPr>
      </w:pPr>
      <w:r w:rsidRPr="006820AD">
        <w:rPr>
          <w:szCs w:val="20"/>
        </w:rPr>
        <w:t>Obsahuje přehled běžných (D.2.a</w:t>
      </w:r>
      <w:r w:rsidR="0043069E" w:rsidRPr="006820AD">
        <w:rPr>
          <w:szCs w:val="20"/>
        </w:rPr>
        <w:t> </w:t>
      </w:r>
      <w:r w:rsidRPr="006820AD">
        <w:rPr>
          <w:szCs w:val="20"/>
        </w:rPr>
        <w:t>D.5)</w:t>
      </w:r>
      <w:r w:rsidR="00401143" w:rsidRPr="006820AD">
        <w:rPr>
          <w:szCs w:val="20"/>
        </w:rPr>
        <w:t xml:space="preserve"> a </w:t>
      </w:r>
      <w:r w:rsidRPr="006820AD">
        <w:rPr>
          <w:szCs w:val="20"/>
        </w:rPr>
        <w:t>kapitálových daní (D.91)</w:t>
      </w:r>
      <w:r w:rsidR="00401143" w:rsidRPr="006820AD">
        <w:rPr>
          <w:szCs w:val="20"/>
        </w:rPr>
        <w:t xml:space="preserve"> </w:t>
      </w:r>
      <w:r w:rsidR="00BD77D0" w:rsidRPr="006820AD">
        <w:rPr>
          <w:szCs w:val="20"/>
        </w:rPr>
        <w:t>a</w:t>
      </w:r>
      <w:r w:rsidR="00BD77D0">
        <w:rPr>
          <w:szCs w:val="20"/>
        </w:rPr>
        <w:t> </w:t>
      </w:r>
      <w:r w:rsidR="00C15D5B" w:rsidRPr="00BD77D0">
        <w:rPr>
          <w:szCs w:val="20"/>
        </w:rPr>
        <w:t>čistých sociálních</w:t>
      </w:r>
      <w:r w:rsidR="00401143" w:rsidRPr="00BD77D0">
        <w:rPr>
          <w:szCs w:val="20"/>
        </w:rPr>
        <w:t> </w:t>
      </w:r>
      <w:r w:rsidRPr="00BD77D0">
        <w:rPr>
          <w:szCs w:val="20"/>
        </w:rPr>
        <w:t>příspěvků (D.61)</w:t>
      </w:r>
      <w:r w:rsidR="00DF6B7D" w:rsidRPr="00BD77D0">
        <w:rPr>
          <w:szCs w:val="20"/>
        </w:rPr>
        <w:t xml:space="preserve"> na sociální </w:t>
      </w:r>
      <w:r w:rsidR="00BD77D0" w:rsidRPr="00BD77D0">
        <w:rPr>
          <w:szCs w:val="20"/>
        </w:rPr>
        <w:t>a</w:t>
      </w:r>
      <w:r w:rsidR="00BD77D0">
        <w:rPr>
          <w:szCs w:val="20"/>
        </w:rPr>
        <w:t> </w:t>
      </w:r>
      <w:r w:rsidR="00DF6B7D" w:rsidRPr="00BD77D0">
        <w:rPr>
          <w:szCs w:val="20"/>
        </w:rPr>
        <w:t>zdravotní pojištění</w:t>
      </w:r>
      <w:r w:rsidRPr="00BD77D0">
        <w:rPr>
          <w:szCs w:val="20"/>
        </w:rPr>
        <w:t>, které jsou zdrojem příjmů sektoru</w:t>
      </w:r>
      <w:r w:rsidRPr="006820AD">
        <w:rPr>
          <w:szCs w:val="20"/>
        </w:rPr>
        <w:t xml:space="preserve"> (subsektorů) vládních institucí. Uvedené údaje jsou</w:t>
      </w:r>
      <w:r w:rsidR="00401143" w:rsidRPr="006820AD">
        <w:rPr>
          <w:szCs w:val="20"/>
        </w:rPr>
        <w:t xml:space="preserve"> v </w:t>
      </w:r>
      <w:r w:rsidRPr="006820AD">
        <w:rPr>
          <w:szCs w:val="20"/>
        </w:rPr>
        <w:t>souladu</w:t>
      </w:r>
      <w:r w:rsidR="00401143" w:rsidRPr="006820AD">
        <w:rPr>
          <w:szCs w:val="20"/>
        </w:rPr>
        <w:t xml:space="preserve"> s </w:t>
      </w:r>
      <w:r w:rsidRPr="006820AD">
        <w:rPr>
          <w:szCs w:val="20"/>
        </w:rPr>
        <w:t>údaji národních účtů za S.13</w:t>
      </w:r>
      <w:r w:rsidR="00401143" w:rsidRPr="006820AD">
        <w:rPr>
          <w:szCs w:val="20"/>
        </w:rPr>
        <w:t xml:space="preserve"> a </w:t>
      </w:r>
      <w:r w:rsidRPr="006820AD">
        <w:rPr>
          <w:szCs w:val="20"/>
        </w:rPr>
        <w:t xml:space="preserve">pravidly </w:t>
      </w:r>
      <w:r w:rsidR="0076697E" w:rsidRPr="006820AD">
        <w:rPr>
          <w:szCs w:val="20"/>
        </w:rPr>
        <w:t>ESA </w:t>
      </w:r>
      <w:r w:rsidR="00587894" w:rsidRPr="006820AD">
        <w:rPr>
          <w:szCs w:val="20"/>
        </w:rPr>
        <w:t>2010</w:t>
      </w:r>
      <w:r w:rsidRPr="006820AD">
        <w:rPr>
          <w:szCs w:val="20"/>
        </w:rPr>
        <w:t>. Jejich propočet je založen na tzv. metodě časového posunu, která umožňuje eliminovat vliv daní (daňových „příjmů“), které pravděpodobně nebudou nikdy vybrány. Vzhledem</w:t>
      </w:r>
      <w:r w:rsidR="00401143" w:rsidRPr="006820AD">
        <w:rPr>
          <w:szCs w:val="20"/>
        </w:rPr>
        <w:t xml:space="preserve"> k </w:t>
      </w:r>
      <w:r w:rsidRPr="006820AD">
        <w:rPr>
          <w:szCs w:val="20"/>
        </w:rPr>
        <w:t>tomu nejsou po</w:t>
      </w:r>
      <w:r w:rsidR="009741CC" w:rsidRPr="006820AD">
        <w:rPr>
          <w:szCs w:val="20"/>
        </w:rPr>
        <w:t>ložky pod kódem D.995 obsazeny.</w:t>
      </w: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9741CC" w:rsidRPr="006820AD" w:rsidRDefault="009741CC"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6820AD"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6820AD">
        <w:rPr>
          <w:rFonts w:cs="Arial"/>
          <w:szCs w:val="20"/>
        </w:rPr>
        <w:t>Tab.</w:t>
      </w:r>
      <w:r w:rsidR="00677F02" w:rsidRPr="006820AD">
        <w:rPr>
          <w:b/>
        </w:rPr>
        <w:t xml:space="preserve"> </w:t>
      </w:r>
      <w:r w:rsidR="00A43C0C" w:rsidRPr="006820AD">
        <w:rPr>
          <w:rFonts w:cs="Arial"/>
          <w:b/>
          <w:szCs w:val="20"/>
        </w:rPr>
        <w:t>5</w:t>
      </w:r>
      <w:r w:rsidR="00E40C4F" w:rsidRPr="006820AD">
        <w:rPr>
          <w:rFonts w:cs="Arial"/>
          <w:szCs w:val="20"/>
        </w:rPr>
        <w:t>-2</w:t>
      </w:r>
      <w:r w:rsidR="000848C2" w:rsidRPr="006820AD">
        <w:rPr>
          <w:rFonts w:cs="Arial"/>
          <w:szCs w:val="20"/>
        </w:rPr>
        <w:t>1</w:t>
      </w:r>
      <w:r w:rsidR="00680315" w:rsidRPr="006820AD">
        <w:rPr>
          <w:rFonts w:cs="Arial"/>
          <w:szCs w:val="20"/>
        </w:rPr>
        <w:t>.</w:t>
      </w:r>
      <w:r w:rsidR="00E40C4F" w:rsidRPr="006820AD">
        <w:rPr>
          <w:rFonts w:cs="Arial"/>
          <w:szCs w:val="20"/>
        </w:rPr>
        <w:t xml:space="preserve"> až </w:t>
      </w:r>
      <w:r w:rsidR="00A43C0C" w:rsidRPr="006820AD">
        <w:rPr>
          <w:rFonts w:cs="Arial"/>
          <w:b/>
          <w:szCs w:val="20"/>
        </w:rPr>
        <w:t>5</w:t>
      </w:r>
      <w:r w:rsidR="00E40C4F" w:rsidRPr="006820AD">
        <w:rPr>
          <w:rFonts w:cs="Arial"/>
          <w:szCs w:val="20"/>
        </w:rPr>
        <w:t>-2</w:t>
      </w:r>
      <w:r w:rsidR="000848C2" w:rsidRPr="006820AD">
        <w:rPr>
          <w:rFonts w:cs="Arial"/>
          <w:szCs w:val="20"/>
        </w:rPr>
        <w:t>7</w:t>
      </w:r>
      <w:r w:rsidR="00680315" w:rsidRPr="006820AD">
        <w:rPr>
          <w:rFonts w:cs="Arial"/>
          <w:szCs w:val="20"/>
        </w:rPr>
        <w:t>.</w:t>
      </w:r>
      <w:r w:rsidR="00560CB5" w:rsidRPr="006820AD">
        <w:rPr>
          <w:rFonts w:cs="Arial"/>
          <w:szCs w:val="20"/>
        </w:rPr>
        <w:t xml:space="preserve"> </w:t>
      </w:r>
      <w:r w:rsidRPr="006820AD">
        <w:rPr>
          <w:rFonts w:cs="Arial"/>
          <w:b/>
          <w:szCs w:val="20"/>
        </w:rPr>
        <w:t>Ukazatele nefinančních aktiv </w:t>
      </w:r>
    </w:p>
    <w:p w:rsidR="00337575" w:rsidRPr="006820AD" w:rsidRDefault="00337575" w:rsidP="00151815">
      <w:pPr>
        <w:pStyle w:val="Zkladntextodsazen2"/>
        <w:rPr>
          <w:szCs w:val="20"/>
        </w:rPr>
      </w:pPr>
      <w:r w:rsidRPr="006820AD">
        <w:rPr>
          <w:szCs w:val="20"/>
        </w:rPr>
        <w:t xml:space="preserve">Poskytují pohled na odvětvovou strukturu </w:t>
      </w:r>
      <w:r w:rsidR="0004648D" w:rsidRPr="006820AD">
        <w:rPr>
          <w:szCs w:val="20"/>
        </w:rPr>
        <w:t>(v</w:t>
      </w:r>
      <w:r w:rsidR="00AD3142" w:rsidRPr="006820AD">
        <w:rPr>
          <w:szCs w:val="20"/>
        </w:rPr>
        <w:t> </w:t>
      </w:r>
      <w:r w:rsidR="0004648D" w:rsidRPr="006820AD">
        <w:rPr>
          <w:szCs w:val="20"/>
        </w:rPr>
        <w:t xml:space="preserve">souladu s mezinárodním standardem NACE) </w:t>
      </w:r>
      <w:r w:rsidRPr="006820AD">
        <w:rPr>
          <w:szCs w:val="20"/>
        </w:rPr>
        <w:t>nefinančních aktiv, na jejich celkový objem</w:t>
      </w:r>
      <w:r w:rsidR="00EE73E1" w:rsidRPr="006820AD">
        <w:rPr>
          <w:szCs w:val="20"/>
        </w:rPr>
        <w:t xml:space="preserve">, tvorbu hrubého fixního kapitálu, pořízení vybraných druhů fixních aktiv </w:t>
      </w:r>
      <w:r w:rsidR="009D1B32" w:rsidRPr="006820AD">
        <w:rPr>
          <w:szCs w:val="20"/>
        </w:rPr>
        <w:t>a</w:t>
      </w:r>
      <w:r w:rsidR="0076697E" w:rsidRPr="006820AD">
        <w:rPr>
          <w:szCs w:val="20"/>
        </w:rPr>
        <w:t> </w:t>
      </w:r>
      <w:r w:rsidR="009D1B32" w:rsidRPr="006820AD">
        <w:rPr>
          <w:szCs w:val="20"/>
        </w:rPr>
        <w:t xml:space="preserve">na </w:t>
      </w:r>
      <w:r w:rsidR="00EE73E1" w:rsidRPr="006820AD">
        <w:rPr>
          <w:szCs w:val="20"/>
        </w:rPr>
        <w:t>změny v</w:t>
      </w:r>
      <w:r w:rsidR="0076697E" w:rsidRPr="006820AD">
        <w:rPr>
          <w:szCs w:val="20"/>
        </w:rPr>
        <w:t> </w:t>
      </w:r>
      <w:r w:rsidR="00EE73E1" w:rsidRPr="006820AD">
        <w:rPr>
          <w:szCs w:val="20"/>
        </w:rPr>
        <w:t>zásobách</w:t>
      </w:r>
      <w:r w:rsidRPr="006820AD">
        <w:rPr>
          <w:szCs w:val="20"/>
        </w:rPr>
        <w:t>. Stavy fixních aktiv jsou vyjádřeny</w:t>
      </w:r>
      <w:r w:rsidR="00401143" w:rsidRPr="006820AD">
        <w:rPr>
          <w:szCs w:val="20"/>
        </w:rPr>
        <w:t xml:space="preserve"> v </w:t>
      </w:r>
      <w:r w:rsidRPr="006820AD">
        <w:rPr>
          <w:szCs w:val="20"/>
        </w:rPr>
        <w:t>čistých (zůstatkových) reprodukčních cenách, tj.</w:t>
      </w:r>
      <w:r w:rsidR="00401143" w:rsidRPr="006820AD">
        <w:rPr>
          <w:szCs w:val="20"/>
        </w:rPr>
        <w:t xml:space="preserve"> v </w:t>
      </w:r>
      <w:r w:rsidRPr="006820AD">
        <w:rPr>
          <w:szCs w:val="20"/>
        </w:rPr>
        <w:t>kupních cenách snížených</w:t>
      </w:r>
      <w:r w:rsidR="00401143" w:rsidRPr="006820AD">
        <w:rPr>
          <w:szCs w:val="20"/>
        </w:rPr>
        <w:t xml:space="preserve"> o </w:t>
      </w:r>
      <w:r w:rsidRPr="006820AD">
        <w:rPr>
          <w:szCs w:val="20"/>
        </w:rPr>
        <w:t>kumulovanou spotřebu fixního kapitálu</w:t>
      </w:r>
      <w:r w:rsidR="009F50E0" w:rsidRPr="006820AD">
        <w:rPr>
          <w:szCs w:val="20"/>
        </w:rPr>
        <w:t>.</w:t>
      </w:r>
    </w:p>
    <w:p w:rsidR="00337575" w:rsidRPr="006820AD" w:rsidRDefault="00337575" w:rsidP="00151815">
      <w:pPr>
        <w:tabs>
          <w:tab w:val="left" w:pos="-1248"/>
          <w:tab w:val="left" w:pos="-720"/>
          <w:tab w:val="left" w:pos="0"/>
          <w:tab w:val="left" w:pos="88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Arial"/>
          <w:szCs w:val="20"/>
        </w:rPr>
      </w:pPr>
    </w:p>
    <w:p w:rsidR="00337575" w:rsidRPr="006820AD" w:rsidRDefault="00337575" w:rsidP="00151815">
      <w:pPr>
        <w:tabs>
          <w:tab w:val="left" w:pos="-1248"/>
          <w:tab w:val="left" w:pos="-720"/>
          <w:tab w:val="left" w:pos="0"/>
          <w:tab w:val="left" w:pos="88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Arial"/>
          <w:szCs w:val="20"/>
        </w:rPr>
      </w:pPr>
    </w:p>
    <w:p w:rsidR="00337575" w:rsidRPr="006820AD"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cs="Arial"/>
          <w:szCs w:val="20"/>
        </w:rPr>
      </w:pPr>
      <w:r w:rsidRPr="006820AD">
        <w:rPr>
          <w:rFonts w:cs="Arial"/>
          <w:szCs w:val="20"/>
        </w:rPr>
        <w:t>*          *          *</w:t>
      </w:r>
    </w:p>
    <w:p w:rsidR="00337575" w:rsidRPr="006820AD"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rPr>
          <w:rFonts w:cs="Arial"/>
          <w:szCs w:val="20"/>
        </w:rPr>
      </w:pPr>
    </w:p>
    <w:p w:rsidR="00337575" w:rsidRPr="006820AD"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rPr>
          <w:rFonts w:cs="Arial"/>
          <w:szCs w:val="20"/>
        </w:rPr>
      </w:pPr>
    </w:p>
    <w:p w:rsidR="00337575" w:rsidRPr="006820AD" w:rsidRDefault="00337575" w:rsidP="00EE0BBB">
      <w:pPr>
        <w:pStyle w:val="Zkladntextodsazen2"/>
        <w:tabs>
          <w:tab w:val="clear" w:pos="-1094"/>
          <w:tab w:val="clear" w:pos="-720"/>
          <w:tab w:val="clear" w:pos="657"/>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before="0"/>
        <w:rPr>
          <w:szCs w:val="20"/>
        </w:rPr>
      </w:pPr>
      <w:r w:rsidRPr="006820AD">
        <w:rPr>
          <w:szCs w:val="20"/>
        </w:rPr>
        <w:t xml:space="preserve">Další </w:t>
      </w:r>
      <w:r w:rsidR="00FA71B1" w:rsidRPr="006820AD">
        <w:rPr>
          <w:szCs w:val="20"/>
        </w:rPr>
        <w:t xml:space="preserve">informace </w:t>
      </w:r>
      <w:r w:rsidR="00401143" w:rsidRPr="006820AD">
        <w:rPr>
          <w:szCs w:val="20"/>
        </w:rPr>
        <w:t>o </w:t>
      </w:r>
      <w:r w:rsidRPr="006820AD">
        <w:rPr>
          <w:szCs w:val="20"/>
        </w:rPr>
        <w:t>ročních</w:t>
      </w:r>
      <w:r w:rsidR="00401143" w:rsidRPr="006820AD">
        <w:rPr>
          <w:szCs w:val="20"/>
        </w:rPr>
        <w:t xml:space="preserve"> a </w:t>
      </w:r>
      <w:r w:rsidRPr="006820AD">
        <w:rPr>
          <w:szCs w:val="20"/>
        </w:rPr>
        <w:t xml:space="preserve">čtvrtletních národních účtech jsou </w:t>
      </w:r>
      <w:r w:rsidR="00FF5FCD" w:rsidRPr="006820AD">
        <w:rPr>
          <w:szCs w:val="20"/>
        </w:rPr>
        <w:t xml:space="preserve">dostupné </w:t>
      </w:r>
      <w:r w:rsidRPr="006820AD">
        <w:rPr>
          <w:szCs w:val="20"/>
        </w:rPr>
        <w:t>na internetových stránkách Českého statistického úřadu:</w:t>
      </w:r>
    </w:p>
    <w:p w:rsidR="00337575" w:rsidRPr="00EE0BBB" w:rsidRDefault="00337575" w:rsidP="00151815">
      <w:pPr>
        <w:spacing w:before="120" w:after="0"/>
        <w:rPr>
          <w:rFonts w:cs="Arial"/>
          <w:szCs w:val="20"/>
        </w:rPr>
      </w:pPr>
      <w:r w:rsidRPr="006820AD">
        <w:rPr>
          <w:rFonts w:cs="Arial"/>
          <w:szCs w:val="20"/>
        </w:rPr>
        <w:t>– </w:t>
      </w:r>
      <w:hyperlink r:id="rId9" w:history="1">
        <w:r w:rsidR="006E54AF" w:rsidRPr="006820AD">
          <w:rPr>
            <w:rStyle w:val="Hypertextovodkaz"/>
          </w:rPr>
          <w:t>www.czso.cz/csu/czso/hdp_narodni_ucty</w:t>
        </w:r>
      </w:hyperlink>
      <w:r w:rsidR="006E54AF">
        <w:t xml:space="preserve"> </w:t>
      </w:r>
    </w:p>
    <w:sectPr w:rsidR="00337575" w:rsidRPr="00EE0BBB" w:rsidSect="00EF37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4F8" w:rsidRDefault="006974F8" w:rsidP="00337575">
      <w:pPr>
        <w:spacing w:before="0" w:after="0"/>
      </w:pPr>
      <w:r>
        <w:separator/>
      </w:r>
    </w:p>
  </w:endnote>
  <w:endnote w:type="continuationSeparator" w:id="0">
    <w:p w:rsidR="006974F8" w:rsidRDefault="006974F8" w:rsidP="003375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4F8" w:rsidRDefault="006974F8" w:rsidP="00337575">
      <w:pPr>
        <w:spacing w:before="0" w:after="0"/>
      </w:pPr>
      <w:r>
        <w:separator/>
      </w:r>
    </w:p>
  </w:footnote>
  <w:footnote w:type="continuationSeparator" w:id="0">
    <w:p w:rsidR="006974F8" w:rsidRDefault="006974F8" w:rsidP="003375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5B6"/>
    <w:multiLevelType w:val="hybridMultilevel"/>
    <w:tmpl w:val="75105F8C"/>
    <w:lvl w:ilvl="0" w:tplc="C15EDB2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0010E"/>
    <w:multiLevelType w:val="multilevel"/>
    <w:tmpl w:val="3F3AEB90"/>
    <w:lvl w:ilvl="0">
      <w:start w:val="1"/>
      <w:numFmt w:val="decimal"/>
      <w:pStyle w:val="Rnadpis"/>
      <w:lvlText w:val="%1 "/>
      <w:lvlJc w:val="left"/>
      <w:pPr>
        <w:ind w:left="360" w:hanging="360"/>
      </w:pPr>
      <w:rPr>
        <w:rFonts w:hint="default"/>
      </w:rPr>
    </w:lvl>
    <w:lvl w:ilvl="1">
      <w:start w:val="1"/>
      <w:numFmt w:val="decimal"/>
      <w:pStyle w:val="Tabulk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00CBC"/>
    <w:multiLevelType w:val="hybridMultilevel"/>
    <w:tmpl w:val="98FEB866"/>
    <w:lvl w:ilvl="0" w:tplc="1D34B8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284D2A"/>
    <w:multiLevelType w:val="hybridMultilevel"/>
    <w:tmpl w:val="67906054"/>
    <w:lvl w:ilvl="0" w:tplc="9C3AC6F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22C4B"/>
    <w:multiLevelType w:val="hybridMultilevel"/>
    <w:tmpl w:val="89FC2D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2C72C36"/>
    <w:multiLevelType w:val="hybridMultilevel"/>
    <w:tmpl w:val="6C1E45C0"/>
    <w:lvl w:ilvl="0" w:tplc="FA0410F2">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6" w15:restartNumberingAfterBreak="0">
    <w:nsid w:val="64086367"/>
    <w:multiLevelType w:val="hybridMultilevel"/>
    <w:tmpl w:val="4690703E"/>
    <w:lvl w:ilvl="0" w:tplc="FB42BD56">
      <w:start w:val="5"/>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6F433B65"/>
    <w:multiLevelType w:val="hybridMultilevel"/>
    <w:tmpl w:val="200A84EC"/>
    <w:lvl w:ilvl="0" w:tplc="B776A8B8">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7ADC294C"/>
    <w:multiLevelType w:val="hybridMultilevel"/>
    <w:tmpl w:val="562C26EA"/>
    <w:lvl w:ilvl="0" w:tplc="0B6C744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7"/>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75"/>
    <w:rsid w:val="0000641F"/>
    <w:rsid w:val="00007FC6"/>
    <w:rsid w:val="00012FD9"/>
    <w:rsid w:val="00016730"/>
    <w:rsid w:val="00020047"/>
    <w:rsid w:val="00031D2F"/>
    <w:rsid w:val="0003485E"/>
    <w:rsid w:val="00034B22"/>
    <w:rsid w:val="00034D97"/>
    <w:rsid w:val="0004476E"/>
    <w:rsid w:val="0004648D"/>
    <w:rsid w:val="00053416"/>
    <w:rsid w:val="00053CE1"/>
    <w:rsid w:val="00057843"/>
    <w:rsid w:val="00063182"/>
    <w:rsid w:val="00064B5A"/>
    <w:rsid w:val="00065F03"/>
    <w:rsid w:val="00070369"/>
    <w:rsid w:val="0007177D"/>
    <w:rsid w:val="00081309"/>
    <w:rsid w:val="000848C2"/>
    <w:rsid w:val="00090DE9"/>
    <w:rsid w:val="000913CC"/>
    <w:rsid w:val="000957FD"/>
    <w:rsid w:val="0009690F"/>
    <w:rsid w:val="000A18EB"/>
    <w:rsid w:val="000A6E8B"/>
    <w:rsid w:val="000A7AB9"/>
    <w:rsid w:val="000B55A5"/>
    <w:rsid w:val="000C3390"/>
    <w:rsid w:val="000D2002"/>
    <w:rsid w:val="000D26CC"/>
    <w:rsid w:val="000D33CB"/>
    <w:rsid w:val="000D35C9"/>
    <w:rsid w:val="000D7625"/>
    <w:rsid w:val="000E32AE"/>
    <w:rsid w:val="000E555A"/>
    <w:rsid w:val="000F36EA"/>
    <w:rsid w:val="000F3D93"/>
    <w:rsid w:val="000F6474"/>
    <w:rsid w:val="000F7760"/>
    <w:rsid w:val="00100E36"/>
    <w:rsid w:val="00107D99"/>
    <w:rsid w:val="00123391"/>
    <w:rsid w:val="00125D6A"/>
    <w:rsid w:val="00126914"/>
    <w:rsid w:val="00126B5C"/>
    <w:rsid w:val="00126C2D"/>
    <w:rsid w:val="001311BF"/>
    <w:rsid w:val="00134389"/>
    <w:rsid w:val="0013539E"/>
    <w:rsid w:val="001431F6"/>
    <w:rsid w:val="00145574"/>
    <w:rsid w:val="00151815"/>
    <w:rsid w:val="0015490F"/>
    <w:rsid w:val="001640F6"/>
    <w:rsid w:val="001677D3"/>
    <w:rsid w:val="00170A10"/>
    <w:rsid w:val="00174F0A"/>
    <w:rsid w:val="001808ED"/>
    <w:rsid w:val="001809DD"/>
    <w:rsid w:val="0018221F"/>
    <w:rsid w:val="00183021"/>
    <w:rsid w:val="001848A3"/>
    <w:rsid w:val="00184D98"/>
    <w:rsid w:val="0018737F"/>
    <w:rsid w:val="0019115F"/>
    <w:rsid w:val="001A2602"/>
    <w:rsid w:val="001A2AA4"/>
    <w:rsid w:val="001A33B0"/>
    <w:rsid w:val="001B021C"/>
    <w:rsid w:val="001B50D8"/>
    <w:rsid w:val="001B6424"/>
    <w:rsid w:val="001C43C4"/>
    <w:rsid w:val="001D0807"/>
    <w:rsid w:val="001D435C"/>
    <w:rsid w:val="001E1A7B"/>
    <w:rsid w:val="001E4201"/>
    <w:rsid w:val="00201195"/>
    <w:rsid w:val="0020240D"/>
    <w:rsid w:val="00202F22"/>
    <w:rsid w:val="002145A8"/>
    <w:rsid w:val="00216BCC"/>
    <w:rsid w:val="002304DB"/>
    <w:rsid w:val="00233CBE"/>
    <w:rsid w:val="00237E65"/>
    <w:rsid w:val="0024008F"/>
    <w:rsid w:val="002401BA"/>
    <w:rsid w:val="00241C8C"/>
    <w:rsid w:val="00245F36"/>
    <w:rsid w:val="00247E85"/>
    <w:rsid w:val="00253C89"/>
    <w:rsid w:val="00256930"/>
    <w:rsid w:val="002601EE"/>
    <w:rsid w:val="00267985"/>
    <w:rsid w:val="00276239"/>
    <w:rsid w:val="00277457"/>
    <w:rsid w:val="00280513"/>
    <w:rsid w:val="00283095"/>
    <w:rsid w:val="00285791"/>
    <w:rsid w:val="002912C4"/>
    <w:rsid w:val="0029604D"/>
    <w:rsid w:val="002A2AB4"/>
    <w:rsid w:val="002B581C"/>
    <w:rsid w:val="002B73A5"/>
    <w:rsid w:val="002C0EB5"/>
    <w:rsid w:val="002C28D1"/>
    <w:rsid w:val="002C3390"/>
    <w:rsid w:val="002C342D"/>
    <w:rsid w:val="002C4E1D"/>
    <w:rsid w:val="002D232D"/>
    <w:rsid w:val="002E114F"/>
    <w:rsid w:val="002E37B2"/>
    <w:rsid w:val="002F0ED2"/>
    <w:rsid w:val="002F486F"/>
    <w:rsid w:val="002F79D7"/>
    <w:rsid w:val="00303BAC"/>
    <w:rsid w:val="00310519"/>
    <w:rsid w:val="00310BEC"/>
    <w:rsid w:val="0032127D"/>
    <w:rsid w:val="00321853"/>
    <w:rsid w:val="003226B8"/>
    <w:rsid w:val="003313D9"/>
    <w:rsid w:val="003355DE"/>
    <w:rsid w:val="00337575"/>
    <w:rsid w:val="00346369"/>
    <w:rsid w:val="00347130"/>
    <w:rsid w:val="003541A3"/>
    <w:rsid w:val="00355833"/>
    <w:rsid w:val="00357EF1"/>
    <w:rsid w:val="00360D08"/>
    <w:rsid w:val="003612DD"/>
    <w:rsid w:val="00363B7F"/>
    <w:rsid w:val="00366C1A"/>
    <w:rsid w:val="00370801"/>
    <w:rsid w:val="00373E47"/>
    <w:rsid w:val="003774E5"/>
    <w:rsid w:val="0039364A"/>
    <w:rsid w:val="003A12FF"/>
    <w:rsid w:val="003A6F53"/>
    <w:rsid w:val="003A70DB"/>
    <w:rsid w:val="003B0E25"/>
    <w:rsid w:val="003B206B"/>
    <w:rsid w:val="003B5809"/>
    <w:rsid w:val="003B5C1B"/>
    <w:rsid w:val="003C310E"/>
    <w:rsid w:val="003C44A8"/>
    <w:rsid w:val="003D4A7B"/>
    <w:rsid w:val="003D4AA3"/>
    <w:rsid w:val="003D61BA"/>
    <w:rsid w:val="003E0F99"/>
    <w:rsid w:val="003E7D87"/>
    <w:rsid w:val="003F0C11"/>
    <w:rsid w:val="003F0D32"/>
    <w:rsid w:val="003F3144"/>
    <w:rsid w:val="003F68DE"/>
    <w:rsid w:val="00401143"/>
    <w:rsid w:val="00401A15"/>
    <w:rsid w:val="00403ED2"/>
    <w:rsid w:val="004066E9"/>
    <w:rsid w:val="00416578"/>
    <w:rsid w:val="00416F49"/>
    <w:rsid w:val="0042191D"/>
    <w:rsid w:val="00423A55"/>
    <w:rsid w:val="00425B5E"/>
    <w:rsid w:val="00425BC1"/>
    <w:rsid w:val="0043069E"/>
    <w:rsid w:val="00437C1E"/>
    <w:rsid w:val="00444E90"/>
    <w:rsid w:val="0045119D"/>
    <w:rsid w:val="0045260C"/>
    <w:rsid w:val="00456F64"/>
    <w:rsid w:val="00457939"/>
    <w:rsid w:val="00460FD0"/>
    <w:rsid w:val="00465B6C"/>
    <w:rsid w:val="004727ED"/>
    <w:rsid w:val="00476947"/>
    <w:rsid w:val="00481EF1"/>
    <w:rsid w:val="0048417A"/>
    <w:rsid w:val="00487331"/>
    <w:rsid w:val="00491AFD"/>
    <w:rsid w:val="00492E47"/>
    <w:rsid w:val="0049346B"/>
    <w:rsid w:val="004A02F8"/>
    <w:rsid w:val="004A091E"/>
    <w:rsid w:val="004A6A16"/>
    <w:rsid w:val="004B1D13"/>
    <w:rsid w:val="004B641A"/>
    <w:rsid w:val="004B6450"/>
    <w:rsid w:val="004B6B9F"/>
    <w:rsid w:val="004C46B2"/>
    <w:rsid w:val="004C4CCD"/>
    <w:rsid w:val="004C61E7"/>
    <w:rsid w:val="004C685D"/>
    <w:rsid w:val="004D2B2A"/>
    <w:rsid w:val="004D4807"/>
    <w:rsid w:val="004D79E3"/>
    <w:rsid w:val="004F2039"/>
    <w:rsid w:val="004F303B"/>
    <w:rsid w:val="004F50BF"/>
    <w:rsid w:val="004F5A85"/>
    <w:rsid w:val="004F6506"/>
    <w:rsid w:val="004F7CF1"/>
    <w:rsid w:val="00505D2A"/>
    <w:rsid w:val="005068D9"/>
    <w:rsid w:val="00512698"/>
    <w:rsid w:val="00516127"/>
    <w:rsid w:val="005216EF"/>
    <w:rsid w:val="005221BD"/>
    <w:rsid w:val="005239E2"/>
    <w:rsid w:val="005255E1"/>
    <w:rsid w:val="005316DD"/>
    <w:rsid w:val="005409B3"/>
    <w:rsid w:val="00540E54"/>
    <w:rsid w:val="00547E57"/>
    <w:rsid w:val="005500E0"/>
    <w:rsid w:val="00552993"/>
    <w:rsid w:val="00553F04"/>
    <w:rsid w:val="005575F0"/>
    <w:rsid w:val="0055771F"/>
    <w:rsid w:val="00560CB5"/>
    <w:rsid w:val="00563813"/>
    <w:rsid w:val="00563BDE"/>
    <w:rsid w:val="00564D6D"/>
    <w:rsid w:val="00566A25"/>
    <w:rsid w:val="00567F97"/>
    <w:rsid w:val="00572315"/>
    <w:rsid w:val="0057246C"/>
    <w:rsid w:val="00574CAB"/>
    <w:rsid w:val="00581CF3"/>
    <w:rsid w:val="0058493F"/>
    <w:rsid w:val="00587894"/>
    <w:rsid w:val="0059510D"/>
    <w:rsid w:val="005A1D1D"/>
    <w:rsid w:val="005A3BAE"/>
    <w:rsid w:val="005A5811"/>
    <w:rsid w:val="005A727B"/>
    <w:rsid w:val="005B4232"/>
    <w:rsid w:val="005D3CF4"/>
    <w:rsid w:val="005D77FB"/>
    <w:rsid w:val="005E11CF"/>
    <w:rsid w:val="005E3972"/>
    <w:rsid w:val="005E4EB7"/>
    <w:rsid w:val="005F166D"/>
    <w:rsid w:val="005F29F5"/>
    <w:rsid w:val="005F2B40"/>
    <w:rsid w:val="005F7754"/>
    <w:rsid w:val="006047CF"/>
    <w:rsid w:val="0061079A"/>
    <w:rsid w:val="00610B6C"/>
    <w:rsid w:val="00611697"/>
    <w:rsid w:val="00614339"/>
    <w:rsid w:val="0062195D"/>
    <w:rsid w:val="00621993"/>
    <w:rsid w:val="00623009"/>
    <w:rsid w:val="00623F8C"/>
    <w:rsid w:val="006262C5"/>
    <w:rsid w:val="0062641D"/>
    <w:rsid w:val="006300D5"/>
    <w:rsid w:val="00630798"/>
    <w:rsid w:val="00632950"/>
    <w:rsid w:val="00633CF9"/>
    <w:rsid w:val="006348CB"/>
    <w:rsid w:val="00634C79"/>
    <w:rsid w:val="00641AFD"/>
    <w:rsid w:val="00642179"/>
    <w:rsid w:val="00653C78"/>
    <w:rsid w:val="0066138F"/>
    <w:rsid w:val="0066169B"/>
    <w:rsid w:val="00665E21"/>
    <w:rsid w:val="00670800"/>
    <w:rsid w:val="00670A1D"/>
    <w:rsid w:val="00671137"/>
    <w:rsid w:val="00677F02"/>
    <w:rsid w:val="00680315"/>
    <w:rsid w:val="006820AD"/>
    <w:rsid w:val="00683584"/>
    <w:rsid w:val="00685203"/>
    <w:rsid w:val="00687623"/>
    <w:rsid w:val="0068770E"/>
    <w:rsid w:val="006974F8"/>
    <w:rsid w:val="006A3774"/>
    <w:rsid w:val="006A595C"/>
    <w:rsid w:val="006B3B33"/>
    <w:rsid w:val="006C0BD4"/>
    <w:rsid w:val="006C1FF7"/>
    <w:rsid w:val="006C3708"/>
    <w:rsid w:val="006C4842"/>
    <w:rsid w:val="006C4D44"/>
    <w:rsid w:val="006C5BAD"/>
    <w:rsid w:val="006D35FB"/>
    <w:rsid w:val="006E54AF"/>
    <w:rsid w:val="006E7D93"/>
    <w:rsid w:val="006F0695"/>
    <w:rsid w:val="006F5E1E"/>
    <w:rsid w:val="00712EB0"/>
    <w:rsid w:val="00717BA6"/>
    <w:rsid w:val="007227D7"/>
    <w:rsid w:val="00734857"/>
    <w:rsid w:val="0073674C"/>
    <w:rsid w:val="0074057A"/>
    <w:rsid w:val="0074760D"/>
    <w:rsid w:val="007516C4"/>
    <w:rsid w:val="00753905"/>
    <w:rsid w:val="00757DF9"/>
    <w:rsid w:val="0076697E"/>
    <w:rsid w:val="00766B5B"/>
    <w:rsid w:val="00776B4B"/>
    <w:rsid w:val="00781790"/>
    <w:rsid w:val="00782720"/>
    <w:rsid w:val="007A73C0"/>
    <w:rsid w:val="007B3955"/>
    <w:rsid w:val="007B6E54"/>
    <w:rsid w:val="007C343D"/>
    <w:rsid w:val="007D52EC"/>
    <w:rsid w:val="007E11A8"/>
    <w:rsid w:val="007E703E"/>
    <w:rsid w:val="007F0D85"/>
    <w:rsid w:val="007F5660"/>
    <w:rsid w:val="007F7F24"/>
    <w:rsid w:val="0081660B"/>
    <w:rsid w:val="008257A3"/>
    <w:rsid w:val="00830605"/>
    <w:rsid w:val="0083288E"/>
    <w:rsid w:val="00836732"/>
    <w:rsid w:val="00836858"/>
    <w:rsid w:val="00844264"/>
    <w:rsid w:val="008457F3"/>
    <w:rsid w:val="008458C3"/>
    <w:rsid w:val="00846273"/>
    <w:rsid w:val="008462A5"/>
    <w:rsid w:val="008479E2"/>
    <w:rsid w:val="00852492"/>
    <w:rsid w:val="008573AA"/>
    <w:rsid w:val="00871593"/>
    <w:rsid w:val="00876242"/>
    <w:rsid w:val="00880EF5"/>
    <w:rsid w:val="00890C79"/>
    <w:rsid w:val="00894619"/>
    <w:rsid w:val="00894EFE"/>
    <w:rsid w:val="0089546C"/>
    <w:rsid w:val="0089743A"/>
    <w:rsid w:val="008A20DC"/>
    <w:rsid w:val="008A2BFE"/>
    <w:rsid w:val="008B1979"/>
    <w:rsid w:val="008C726E"/>
    <w:rsid w:val="008D5A03"/>
    <w:rsid w:val="008E072B"/>
    <w:rsid w:val="008E1A95"/>
    <w:rsid w:val="008E5A8C"/>
    <w:rsid w:val="008E67D6"/>
    <w:rsid w:val="008E6CC9"/>
    <w:rsid w:val="008E6FC1"/>
    <w:rsid w:val="008F5E51"/>
    <w:rsid w:val="0090267A"/>
    <w:rsid w:val="009030C3"/>
    <w:rsid w:val="0090572A"/>
    <w:rsid w:val="00920717"/>
    <w:rsid w:val="00923100"/>
    <w:rsid w:val="009233D8"/>
    <w:rsid w:val="009256B2"/>
    <w:rsid w:val="009305A4"/>
    <w:rsid w:val="009311CB"/>
    <w:rsid w:val="00933B5A"/>
    <w:rsid w:val="0093532D"/>
    <w:rsid w:val="00936C1F"/>
    <w:rsid w:val="00937486"/>
    <w:rsid w:val="009403B7"/>
    <w:rsid w:val="00941D06"/>
    <w:rsid w:val="009430AB"/>
    <w:rsid w:val="00944644"/>
    <w:rsid w:val="00946388"/>
    <w:rsid w:val="009474A2"/>
    <w:rsid w:val="009518C3"/>
    <w:rsid w:val="00954025"/>
    <w:rsid w:val="009542DF"/>
    <w:rsid w:val="00956CC8"/>
    <w:rsid w:val="0096095E"/>
    <w:rsid w:val="00960F8B"/>
    <w:rsid w:val="00961570"/>
    <w:rsid w:val="009676D8"/>
    <w:rsid w:val="009741CC"/>
    <w:rsid w:val="00977084"/>
    <w:rsid w:val="00982431"/>
    <w:rsid w:val="00983E42"/>
    <w:rsid w:val="00991853"/>
    <w:rsid w:val="00993F8D"/>
    <w:rsid w:val="00995FFD"/>
    <w:rsid w:val="0099717E"/>
    <w:rsid w:val="00997B5F"/>
    <w:rsid w:val="009A3166"/>
    <w:rsid w:val="009A7B2C"/>
    <w:rsid w:val="009C3A18"/>
    <w:rsid w:val="009C44CF"/>
    <w:rsid w:val="009C4C38"/>
    <w:rsid w:val="009D1B32"/>
    <w:rsid w:val="009D25CB"/>
    <w:rsid w:val="009D7B43"/>
    <w:rsid w:val="009F13CA"/>
    <w:rsid w:val="009F34E0"/>
    <w:rsid w:val="009F44CE"/>
    <w:rsid w:val="009F50E0"/>
    <w:rsid w:val="00A05A1A"/>
    <w:rsid w:val="00A05BB8"/>
    <w:rsid w:val="00A15430"/>
    <w:rsid w:val="00A25269"/>
    <w:rsid w:val="00A26F09"/>
    <w:rsid w:val="00A34272"/>
    <w:rsid w:val="00A355DC"/>
    <w:rsid w:val="00A36CAC"/>
    <w:rsid w:val="00A36CB3"/>
    <w:rsid w:val="00A40443"/>
    <w:rsid w:val="00A404A8"/>
    <w:rsid w:val="00A43C0C"/>
    <w:rsid w:val="00A50BFE"/>
    <w:rsid w:val="00A50D79"/>
    <w:rsid w:val="00A5460A"/>
    <w:rsid w:val="00A644CE"/>
    <w:rsid w:val="00A72D23"/>
    <w:rsid w:val="00A7303E"/>
    <w:rsid w:val="00A74A23"/>
    <w:rsid w:val="00A74E7E"/>
    <w:rsid w:val="00A80516"/>
    <w:rsid w:val="00A80DA7"/>
    <w:rsid w:val="00A86C8A"/>
    <w:rsid w:val="00A92003"/>
    <w:rsid w:val="00A930C2"/>
    <w:rsid w:val="00A93469"/>
    <w:rsid w:val="00AA3B89"/>
    <w:rsid w:val="00AA64EE"/>
    <w:rsid w:val="00AA775B"/>
    <w:rsid w:val="00AB0A95"/>
    <w:rsid w:val="00AB38DE"/>
    <w:rsid w:val="00AC2525"/>
    <w:rsid w:val="00AD25B0"/>
    <w:rsid w:val="00AD3142"/>
    <w:rsid w:val="00AD7D45"/>
    <w:rsid w:val="00AE02E5"/>
    <w:rsid w:val="00AE090B"/>
    <w:rsid w:val="00AE3D53"/>
    <w:rsid w:val="00AE4DE7"/>
    <w:rsid w:val="00AF23C4"/>
    <w:rsid w:val="00AF6A81"/>
    <w:rsid w:val="00AF744F"/>
    <w:rsid w:val="00AF758B"/>
    <w:rsid w:val="00B001F9"/>
    <w:rsid w:val="00B07121"/>
    <w:rsid w:val="00B15818"/>
    <w:rsid w:val="00B42B8D"/>
    <w:rsid w:val="00B451A1"/>
    <w:rsid w:val="00B5605E"/>
    <w:rsid w:val="00B714E7"/>
    <w:rsid w:val="00B71B80"/>
    <w:rsid w:val="00B802F4"/>
    <w:rsid w:val="00B80EA1"/>
    <w:rsid w:val="00B8149F"/>
    <w:rsid w:val="00B81EB2"/>
    <w:rsid w:val="00B84A25"/>
    <w:rsid w:val="00B85969"/>
    <w:rsid w:val="00B95C58"/>
    <w:rsid w:val="00B965C5"/>
    <w:rsid w:val="00BA365A"/>
    <w:rsid w:val="00BA45DF"/>
    <w:rsid w:val="00BA77C0"/>
    <w:rsid w:val="00BA7A5D"/>
    <w:rsid w:val="00BB155F"/>
    <w:rsid w:val="00BC0F91"/>
    <w:rsid w:val="00BD2DDC"/>
    <w:rsid w:val="00BD4BEC"/>
    <w:rsid w:val="00BD62A2"/>
    <w:rsid w:val="00BD77D0"/>
    <w:rsid w:val="00BE1138"/>
    <w:rsid w:val="00BE1AC9"/>
    <w:rsid w:val="00BE41CF"/>
    <w:rsid w:val="00BE7421"/>
    <w:rsid w:val="00BE748E"/>
    <w:rsid w:val="00BF341D"/>
    <w:rsid w:val="00C03925"/>
    <w:rsid w:val="00C04022"/>
    <w:rsid w:val="00C047AA"/>
    <w:rsid w:val="00C0619B"/>
    <w:rsid w:val="00C159ED"/>
    <w:rsid w:val="00C15D5B"/>
    <w:rsid w:val="00C17C48"/>
    <w:rsid w:val="00C20D64"/>
    <w:rsid w:val="00C2152D"/>
    <w:rsid w:val="00C22CB4"/>
    <w:rsid w:val="00C35DB9"/>
    <w:rsid w:val="00C41F79"/>
    <w:rsid w:val="00C42826"/>
    <w:rsid w:val="00C43D52"/>
    <w:rsid w:val="00C543D6"/>
    <w:rsid w:val="00C63A6E"/>
    <w:rsid w:val="00C66BCE"/>
    <w:rsid w:val="00C677CE"/>
    <w:rsid w:val="00C760B2"/>
    <w:rsid w:val="00C76707"/>
    <w:rsid w:val="00C806CA"/>
    <w:rsid w:val="00C8082F"/>
    <w:rsid w:val="00C83172"/>
    <w:rsid w:val="00C843A3"/>
    <w:rsid w:val="00C845E5"/>
    <w:rsid w:val="00C87BE0"/>
    <w:rsid w:val="00C92293"/>
    <w:rsid w:val="00C94351"/>
    <w:rsid w:val="00C94909"/>
    <w:rsid w:val="00C9527A"/>
    <w:rsid w:val="00CA10BF"/>
    <w:rsid w:val="00CA6CDE"/>
    <w:rsid w:val="00CB016B"/>
    <w:rsid w:val="00CB1F7E"/>
    <w:rsid w:val="00CB51B9"/>
    <w:rsid w:val="00CB61A6"/>
    <w:rsid w:val="00CB7E3F"/>
    <w:rsid w:val="00CC4F0C"/>
    <w:rsid w:val="00CD0C0A"/>
    <w:rsid w:val="00CD0F11"/>
    <w:rsid w:val="00CD17B0"/>
    <w:rsid w:val="00CD2127"/>
    <w:rsid w:val="00CD5C82"/>
    <w:rsid w:val="00CE0DB1"/>
    <w:rsid w:val="00CE205E"/>
    <w:rsid w:val="00CE3BEA"/>
    <w:rsid w:val="00CF0579"/>
    <w:rsid w:val="00CF1207"/>
    <w:rsid w:val="00CF3CAA"/>
    <w:rsid w:val="00D006A9"/>
    <w:rsid w:val="00D00C36"/>
    <w:rsid w:val="00D02CA8"/>
    <w:rsid w:val="00D02CDC"/>
    <w:rsid w:val="00D046F2"/>
    <w:rsid w:val="00D076A2"/>
    <w:rsid w:val="00D077A6"/>
    <w:rsid w:val="00D12368"/>
    <w:rsid w:val="00D13364"/>
    <w:rsid w:val="00D17B36"/>
    <w:rsid w:val="00D17DEF"/>
    <w:rsid w:val="00D2080F"/>
    <w:rsid w:val="00D2386C"/>
    <w:rsid w:val="00D342D2"/>
    <w:rsid w:val="00D36A76"/>
    <w:rsid w:val="00D4450A"/>
    <w:rsid w:val="00D46C28"/>
    <w:rsid w:val="00D4755E"/>
    <w:rsid w:val="00D53AAD"/>
    <w:rsid w:val="00D57656"/>
    <w:rsid w:val="00D7049A"/>
    <w:rsid w:val="00D73741"/>
    <w:rsid w:val="00D747A8"/>
    <w:rsid w:val="00D81B1A"/>
    <w:rsid w:val="00D838FE"/>
    <w:rsid w:val="00D91F2F"/>
    <w:rsid w:val="00D97372"/>
    <w:rsid w:val="00DA4E9B"/>
    <w:rsid w:val="00DA4EB3"/>
    <w:rsid w:val="00DB5840"/>
    <w:rsid w:val="00DB5CF2"/>
    <w:rsid w:val="00DC1889"/>
    <w:rsid w:val="00DC4C82"/>
    <w:rsid w:val="00DC6AE2"/>
    <w:rsid w:val="00DD08ED"/>
    <w:rsid w:val="00DD1681"/>
    <w:rsid w:val="00DD2639"/>
    <w:rsid w:val="00DD2FDE"/>
    <w:rsid w:val="00DD67AB"/>
    <w:rsid w:val="00DE2685"/>
    <w:rsid w:val="00DE2F64"/>
    <w:rsid w:val="00DE544A"/>
    <w:rsid w:val="00DE61AF"/>
    <w:rsid w:val="00DF5FC1"/>
    <w:rsid w:val="00DF6B7D"/>
    <w:rsid w:val="00E004EF"/>
    <w:rsid w:val="00E00955"/>
    <w:rsid w:val="00E00E1A"/>
    <w:rsid w:val="00E04750"/>
    <w:rsid w:val="00E057B9"/>
    <w:rsid w:val="00E061AD"/>
    <w:rsid w:val="00E11586"/>
    <w:rsid w:val="00E140DE"/>
    <w:rsid w:val="00E15FBB"/>
    <w:rsid w:val="00E164DC"/>
    <w:rsid w:val="00E16C32"/>
    <w:rsid w:val="00E17D7D"/>
    <w:rsid w:val="00E27453"/>
    <w:rsid w:val="00E2776C"/>
    <w:rsid w:val="00E33445"/>
    <w:rsid w:val="00E34A3F"/>
    <w:rsid w:val="00E368DC"/>
    <w:rsid w:val="00E40C4F"/>
    <w:rsid w:val="00E457C8"/>
    <w:rsid w:val="00E460D6"/>
    <w:rsid w:val="00E477F6"/>
    <w:rsid w:val="00E52584"/>
    <w:rsid w:val="00E54088"/>
    <w:rsid w:val="00E546FD"/>
    <w:rsid w:val="00E56573"/>
    <w:rsid w:val="00E60487"/>
    <w:rsid w:val="00E626BD"/>
    <w:rsid w:val="00E64E26"/>
    <w:rsid w:val="00E726D2"/>
    <w:rsid w:val="00E7646C"/>
    <w:rsid w:val="00E87B7D"/>
    <w:rsid w:val="00E942A2"/>
    <w:rsid w:val="00E96779"/>
    <w:rsid w:val="00E97516"/>
    <w:rsid w:val="00EA1FE6"/>
    <w:rsid w:val="00EA749B"/>
    <w:rsid w:val="00EB2153"/>
    <w:rsid w:val="00EB2157"/>
    <w:rsid w:val="00EC0200"/>
    <w:rsid w:val="00EC5518"/>
    <w:rsid w:val="00EC5BB0"/>
    <w:rsid w:val="00EC5DA4"/>
    <w:rsid w:val="00ED5287"/>
    <w:rsid w:val="00ED7C7F"/>
    <w:rsid w:val="00EE0BBB"/>
    <w:rsid w:val="00EE3DAF"/>
    <w:rsid w:val="00EE6F79"/>
    <w:rsid w:val="00EE73E1"/>
    <w:rsid w:val="00EF1B47"/>
    <w:rsid w:val="00EF377C"/>
    <w:rsid w:val="00EF5267"/>
    <w:rsid w:val="00F04E46"/>
    <w:rsid w:val="00F055B4"/>
    <w:rsid w:val="00F14EE9"/>
    <w:rsid w:val="00F176B4"/>
    <w:rsid w:val="00F20810"/>
    <w:rsid w:val="00F20F17"/>
    <w:rsid w:val="00F315A8"/>
    <w:rsid w:val="00F376A2"/>
    <w:rsid w:val="00F37D50"/>
    <w:rsid w:val="00F37EC0"/>
    <w:rsid w:val="00F4357A"/>
    <w:rsid w:val="00F44D60"/>
    <w:rsid w:val="00F4755A"/>
    <w:rsid w:val="00F52831"/>
    <w:rsid w:val="00F5573D"/>
    <w:rsid w:val="00F61882"/>
    <w:rsid w:val="00F6445D"/>
    <w:rsid w:val="00F65F2B"/>
    <w:rsid w:val="00F70885"/>
    <w:rsid w:val="00F777AD"/>
    <w:rsid w:val="00F94030"/>
    <w:rsid w:val="00F96B7C"/>
    <w:rsid w:val="00FA0B18"/>
    <w:rsid w:val="00FA3E97"/>
    <w:rsid w:val="00FA647C"/>
    <w:rsid w:val="00FA71B1"/>
    <w:rsid w:val="00FB2F73"/>
    <w:rsid w:val="00FB4890"/>
    <w:rsid w:val="00FC1954"/>
    <w:rsid w:val="00FC32D1"/>
    <w:rsid w:val="00FC3DD6"/>
    <w:rsid w:val="00FD044E"/>
    <w:rsid w:val="00FD50F0"/>
    <w:rsid w:val="00FD57C2"/>
    <w:rsid w:val="00FE2FB6"/>
    <w:rsid w:val="00FE743C"/>
    <w:rsid w:val="00FF0E5C"/>
    <w:rsid w:val="00FF5FCD"/>
    <w:rsid w:val="00FF6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550B6-B4CB-4580-ACC6-71B35F30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950"/>
    <w:pPr>
      <w:spacing w:before="240" w:after="120"/>
      <w:jc w:val="both"/>
    </w:pPr>
    <w:rPr>
      <w:rFonts w:ascii="Arial" w:eastAsia="Times New Roman" w:hAnsi="Arial"/>
      <w:szCs w:val="24"/>
    </w:rPr>
  </w:style>
  <w:style w:type="paragraph" w:styleId="Nadpis1">
    <w:name w:val="heading 1"/>
    <w:basedOn w:val="Normln"/>
    <w:next w:val="Normln"/>
    <w:link w:val="Nadpis1Char"/>
    <w:qFormat/>
    <w:rsid w:val="00337575"/>
    <w:pPr>
      <w:keepNext/>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nadpis">
    <w:name w:val="R nadpis"/>
    <w:basedOn w:val="Normln"/>
    <w:next w:val="Normln"/>
    <w:rsid w:val="00337575"/>
    <w:pPr>
      <w:numPr>
        <w:numId w:val="1"/>
      </w:numPr>
      <w:tabs>
        <w:tab w:val="left" w:pos="1080"/>
      </w:tabs>
      <w:spacing w:before="360"/>
      <w:jc w:val="left"/>
    </w:pPr>
    <w:rPr>
      <w:b/>
      <w:caps/>
      <w:sz w:val="24"/>
      <w:szCs w:val="20"/>
    </w:rPr>
  </w:style>
  <w:style w:type="paragraph" w:customStyle="1" w:styleId="Tabulka">
    <w:name w:val="Tabulka"/>
    <w:basedOn w:val="Normln"/>
    <w:next w:val="Normln"/>
    <w:link w:val="TabulkaChar"/>
    <w:qFormat/>
    <w:rsid w:val="00337575"/>
    <w:pPr>
      <w:numPr>
        <w:ilvl w:val="1"/>
        <w:numId w:val="1"/>
      </w:numPr>
    </w:pPr>
    <w:rPr>
      <w:b/>
      <w:szCs w:val="20"/>
    </w:rPr>
  </w:style>
  <w:style w:type="character" w:customStyle="1" w:styleId="TabulkaChar">
    <w:name w:val="Tabulka Char"/>
    <w:link w:val="Tabulka"/>
    <w:rsid w:val="00337575"/>
    <w:rPr>
      <w:rFonts w:ascii="Arial" w:eastAsia="Times New Roman" w:hAnsi="Arial" w:cs="Times New Roman"/>
      <w:b/>
      <w:sz w:val="20"/>
      <w:szCs w:val="20"/>
      <w:lang w:val="cs-CZ" w:eastAsia="cs-CZ"/>
    </w:rPr>
  </w:style>
  <w:style w:type="paragraph" w:styleId="Textpoznpodarou">
    <w:name w:val="footnote text"/>
    <w:basedOn w:val="Normln"/>
    <w:link w:val="TextpoznpodarouChar"/>
    <w:semiHidden/>
    <w:unhideWhenUsed/>
    <w:rsid w:val="00337575"/>
    <w:rPr>
      <w:szCs w:val="20"/>
    </w:rPr>
  </w:style>
  <w:style w:type="character" w:customStyle="1" w:styleId="TextpoznpodarouChar">
    <w:name w:val="Text pozn. pod čarou Char"/>
    <w:link w:val="Textpoznpodarou"/>
    <w:semiHidden/>
    <w:rsid w:val="00337575"/>
    <w:rPr>
      <w:rFonts w:ascii="Arial" w:eastAsia="Times New Roman" w:hAnsi="Arial" w:cs="Times New Roman"/>
      <w:sz w:val="20"/>
      <w:szCs w:val="20"/>
      <w:lang w:val="cs-CZ" w:eastAsia="cs-CZ"/>
    </w:rPr>
  </w:style>
  <w:style w:type="character" w:styleId="Znakapoznpodarou">
    <w:name w:val="footnote reference"/>
    <w:semiHidden/>
    <w:unhideWhenUsed/>
    <w:rsid w:val="00337575"/>
    <w:rPr>
      <w:vertAlign w:val="superscript"/>
    </w:rPr>
  </w:style>
  <w:style w:type="paragraph" w:styleId="Textbubliny">
    <w:name w:val="Balloon Text"/>
    <w:basedOn w:val="Normln"/>
    <w:link w:val="TextbublinyChar"/>
    <w:semiHidden/>
    <w:unhideWhenUsed/>
    <w:rsid w:val="00632950"/>
    <w:pPr>
      <w:spacing w:before="0" w:after="0"/>
    </w:pPr>
    <w:rPr>
      <w:rFonts w:ascii="Tahoma" w:hAnsi="Tahoma"/>
      <w:sz w:val="16"/>
      <w:szCs w:val="16"/>
    </w:rPr>
  </w:style>
  <w:style w:type="character" w:customStyle="1" w:styleId="TextbublinyChar">
    <w:name w:val="Text bubliny Char"/>
    <w:link w:val="Textbubliny"/>
    <w:semiHidden/>
    <w:rsid w:val="00337575"/>
    <w:rPr>
      <w:rFonts w:ascii="Tahoma" w:eastAsia="Times New Roman" w:hAnsi="Tahoma" w:cs="Tahoma"/>
      <w:sz w:val="16"/>
      <w:szCs w:val="16"/>
    </w:rPr>
  </w:style>
  <w:style w:type="character" w:customStyle="1" w:styleId="Nadpis1Char">
    <w:name w:val="Nadpis 1 Char"/>
    <w:link w:val="Nadpis1"/>
    <w:rsid w:val="00337575"/>
    <w:rPr>
      <w:rFonts w:ascii="Arial" w:eastAsia="Times New Roman" w:hAnsi="Arial" w:cs="Times New Roman"/>
      <w:b/>
      <w:bCs/>
      <w:sz w:val="20"/>
      <w:szCs w:val="24"/>
      <w:lang w:val="cs-CZ" w:eastAsia="cs-CZ"/>
    </w:rPr>
  </w:style>
  <w:style w:type="paragraph" w:styleId="Zkladntext">
    <w:name w:val="Body Text"/>
    <w:basedOn w:val="Normln"/>
    <w:link w:val="ZkladntextChar"/>
    <w:semiHidden/>
    <w:rsid w:val="00337575"/>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pPr>
  </w:style>
  <w:style w:type="character" w:customStyle="1" w:styleId="ZkladntextChar">
    <w:name w:val="Základní text Char"/>
    <w:link w:val="Zkladntext"/>
    <w:semiHidden/>
    <w:rsid w:val="00337575"/>
    <w:rPr>
      <w:rFonts w:ascii="Arial" w:eastAsia="Times New Roman" w:hAnsi="Arial" w:cs="Times New Roman"/>
      <w:sz w:val="20"/>
      <w:szCs w:val="24"/>
      <w:lang w:val="cs-CZ" w:eastAsia="cs-CZ"/>
    </w:rPr>
  </w:style>
  <w:style w:type="character" w:styleId="Hypertextovodkaz">
    <w:name w:val="Hyperlink"/>
    <w:semiHidden/>
    <w:rsid w:val="00337575"/>
    <w:rPr>
      <w:color w:val="0000FF"/>
      <w:u w:val="single"/>
    </w:rPr>
  </w:style>
  <w:style w:type="paragraph" w:styleId="Zkladntextodsazen2">
    <w:name w:val="Body Text Indent 2"/>
    <w:basedOn w:val="Normln"/>
    <w:link w:val="Zkladntextodsazen2Char"/>
    <w:semiHidden/>
    <w:rsid w:val="00337575"/>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pPr>
  </w:style>
  <w:style w:type="character" w:customStyle="1" w:styleId="Zkladntextodsazen2Char">
    <w:name w:val="Základní text odsazený 2 Char"/>
    <w:link w:val="Zkladntextodsazen2"/>
    <w:semiHidden/>
    <w:rsid w:val="00337575"/>
    <w:rPr>
      <w:rFonts w:ascii="Arial" w:eastAsia="Times New Roman" w:hAnsi="Arial" w:cs="Arial"/>
      <w:sz w:val="20"/>
      <w:szCs w:val="24"/>
      <w:lang w:val="cs-CZ" w:eastAsia="cs-CZ"/>
    </w:rPr>
  </w:style>
  <w:style w:type="paragraph" w:customStyle="1" w:styleId="Normlnangl">
    <w:name w:val="Normální angl"/>
    <w:basedOn w:val="Normln"/>
    <w:rsid w:val="00632950"/>
    <w:pPr>
      <w:tabs>
        <w:tab w:val="left" w:pos="709"/>
      </w:tabs>
      <w:spacing w:before="120"/>
    </w:pPr>
    <w:rPr>
      <w:rFonts w:ascii="Times New Roman" w:hAnsi="Times New Roman"/>
      <w:sz w:val="24"/>
      <w:lang w:val="en-GB"/>
    </w:rPr>
  </w:style>
  <w:style w:type="character" w:styleId="Sledovanodkaz">
    <w:name w:val="FollowedHyperlink"/>
    <w:semiHidden/>
    <w:rsid w:val="00632950"/>
    <w:rPr>
      <w:color w:val="800080"/>
      <w:u w:val="single"/>
    </w:rPr>
  </w:style>
  <w:style w:type="paragraph" w:styleId="Zkladntextodsazen">
    <w:name w:val="Body Text Indent"/>
    <w:basedOn w:val="Normln"/>
    <w:link w:val="ZkladntextodsazenChar"/>
    <w:semiHidden/>
    <w:rsid w:val="00632950"/>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left="850" w:hanging="170"/>
    </w:pPr>
  </w:style>
  <w:style w:type="character" w:customStyle="1" w:styleId="ZkladntextodsazenChar">
    <w:name w:val="Základní text odsazený Char"/>
    <w:link w:val="Zkladntextodsazen"/>
    <w:semiHidden/>
    <w:rsid w:val="00632950"/>
    <w:rPr>
      <w:rFonts w:ascii="Arial" w:eastAsia="Times New Roman" w:hAnsi="Arial" w:cs="Arial"/>
      <w:sz w:val="20"/>
      <w:szCs w:val="24"/>
      <w:lang w:val="cs-CZ" w:eastAsia="cs-CZ"/>
    </w:rPr>
  </w:style>
  <w:style w:type="paragraph" w:styleId="Zkladntextodsazen3">
    <w:name w:val="Body Text Indent 3"/>
    <w:basedOn w:val="Normln"/>
    <w:link w:val="Zkladntextodsazen3Char"/>
    <w:semiHidden/>
    <w:rsid w:val="00632950"/>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left="850" w:hanging="130"/>
    </w:pPr>
  </w:style>
  <w:style w:type="character" w:customStyle="1" w:styleId="Zkladntextodsazen3Char">
    <w:name w:val="Základní text odsazený 3 Char"/>
    <w:link w:val="Zkladntextodsazen3"/>
    <w:semiHidden/>
    <w:rsid w:val="00632950"/>
    <w:rPr>
      <w:rFonts w:ascii="Arial" w:eastAsia="Times New Roman" w:hAnsi="Arial" w:cs="Arial"/>
      <w:sz w:val="20"/>
      <w:szCs w:val="24"/>
      <w:lang w:val="cs-CZ" w:eastAsia="cs-CZ"/>
    </w:rPr>
  </w:style>
  <w:style w:type="paragraph" w:styleId="Zhlav">
    <w:name w:val="header"/>
    <w:basedOn w:val="Normln"/>
    <w:link w:val="ZhlavChar"/>
    <w:uiPriority w:val="99"/>
    <w:unhideWhenUsed/>
    <w:rsid w:val="00632950"/>
    <w:pPr>
      <w:tabs>
        <w:tab w:val="center" w:pos="4536"/>
        <w:tab w:val="right" w:pos="9072"/>
      </w:tabs>
      <w:spacing w:before="0" w:after="0"/>
    </w:pPr>
  </w:style>
  <w:style w:type="character" w:customStyle="1" w:styleId="ZhlavChar">
    <w:name w:val="Záhlaví Char"/>
    <w:link w:val="Zhlav"/>
    <w:uiPriority w:val="99"/>
    <w:rsid w:val="00632950"/>
    <w:rPr>
      <w:rFonts w:ascii="Arial" w:eastAsia="Times New Roman" w:hAnsi="Arial" w:cs="Times New Roman"/>
      <w:sz w:val="20"/>
      <w:szCs w:val="24"/>
      <w:lang w:val="cs-CZ" w:eastAsia="cs-CZ"/>
    </w:rPr>
  </w:style>
  <w:style w:type="paragraph" w:styleId="Zpat">
    <w:name w:val="footer"/>
    <w:basedOn w:val="Normln"/>
    <w:link w:val="ZpatChar"/>
    <w:uiPriority w:val="99"/>
    <w:semiHidden/>
    <w:unhideWhenUsed/>
    <w:rsid w:val="00632950"/>
    <w:pPr>
      <w:tabs>
        <w:tab w:val="center" w:pos="4536"/>
        <w:tab w:val="right" w:pos="9072"/>
      </w:tabs>
      <w:spacing w:before="0" w:after="0"/>
    </w:pPr>
  </w:style>
  <w:style w:type="character" w:customStyle="1" w:styleId="ZpatChar">
    <w:name w:val="Zápatí Char"/>
    <w:link w:val="Zpat"/>
    <w:uiPriority w:val="99"/>
    <w:semiHidden/>
    <w:rsid w:val="00632950"/>
    <w:rPr>
      <w:rFonts w:ascii="Arial" w:eastAsia="Times New Roman" w:hAnsi="Arial" w:cs="Times New Roman"/>
      <w:sz w:val="20"/>
      <w:szCs w:val="24"/>
      <w:lang w:val="cs-CZ" w:eastAsia="cs-CZ"/>
    </w:rPr>
  </w:style>
  <w:style w:type="paragraph" w:customStyle="1" w:styleId="CharCharCharCharCharChar">
    <w:name w:val="Char Char Char Char Char Char"/>
    <w:basedOn w:val="Normln"/>
    <w:rsid w:val="00183021"/>
    <w:pPr>
      <w:spacing w:before="0" w:after="0"/>
      <w:jc w:val="left"/>
    </w:pPr>
    <w:rPr>
      <w:rFonts w:ascii="Times New Roman" w:hAnsi="Times New Roman"/>
      <w:sz w:val="24"/>
      <w:lang w:eastAsia="en-US"/>
    </w:rPr>
  </w:style>
  <w:style w:type="paragraph" w:styleId="Revize">
    <w:name w:val="Revision"/>
    <w:hidden/>
    <w:uiPriority w:val="99"/>
    <w:semiHidden/>
    <w:rsid w:val="00C843A3"/>
    <w:rPr>
      <w:rFonts w:ascii="Arial" w:eastAsia="Times New Roman" w:hAnsi="Arial"/>
      <w:szCs w:val="24"/>
    </w:rPr>
  </w:style>
  <w:style w:type="character" w:styleId="Odkaznakoment">
    <w:name w:val="annotation reference"/>
    <w:uiPriority w:val="99"/>
    <w:semiHidden/>
    <w:unhideWhenUsed/>
    <w:rsid w:val="00D077A6"/>
    <w:rPr>
      <w:sz w:val="16"/>
      <w:szCs w:val="16"/>
    </w:rPr>
  </w:style>
  <w:style w:type="paragraph" w:styleId="Textkomente">
    <w:name w:val="annotation text"/>
    <w:basedOn w:val="Normln"/>
    <w:link w:val="TextkomenteChar"/>
    <w:uiPriority w:val="99"/>
    <w:semiHidden/>
    <w:unhideWhenUsed/>
    <w:rsid w:val="00D077A6"/>
    <w:rPr>
      <w:szCs w:val="20"/>
    </w:rPr>
  </w:style>
  <w:style w:type="character" w:customStyle="1" w:styleId="TextkomenteChar">
    <w:name w:val="Text komentáře Char"/>
    <w:link w:val="Textkomente"/>
    <w:uiPriority w:val="99"/>
    <w:semiHidden/>
    <w:rsid w:val="00D077A6"/>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D077A6"/>
    <w:rPr>
      <w:b/>
      <w:bCs/>
    </w:rPr>
  </w:style>
  <w:style w:type="character" w:customStyle="1" w:styleId="PedmtkomenteChar">
    <w:name w:val="Předmět komentáře Char"/>
    <w:link w:val="Pedmtkomente"/>
    <w:uiPriority w:val="99"/>
    <w:semiHidden/>
    <w:rsid w:val="00D077A6"/>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09724">
      <w:bodyDiv w:val="1"/>
      <w:marLeft w:val="44"/>
      <w:marRight w:val="44"/>
      <w:marTop w:val="44"/>
      <w:marBottom w:val="11"/>
      <w:divBdr>
        <w:top w:val="none" w:sz="0" w:space="0" w:color="auto"/>
        <w:left w:val="none" w:sz="0" w:space="0" w:color="auto"/>
        <w:bottom w:val="none" w:sz="0" w:space="0" w:color="auto"/>
        <w:right w:val="none" w:sz="0" w:space="0" w:color="auto"/>
      </w:divBdr>
      <w:divsChild>
        <w:div w:id="1337726648">
          <w:marLeft w:val="0"/>
          <w:marRight w:val="0"/>
          <w:marTop w:val="0"/>
          <w:marBottom w:val="0"/>
          <w:divBdr>
            <w:top w:val="none" w:sz="0" w:space="0" w:color="auto"/>
            <w:left w:val="none" w:sz="0" w:space="0" w:color="auto"/>
            <w:bottom w:val="none" w:sz="0" w:space="0" w:color="auto"/>
            <w:right w:val="none" w:sz="0" w:space="0" w:color="auto"/>
          </w:divBdr>
        </w:div>
      </w:divsChild>
    </w:div>
    <w:div w:id="2006080650">
      <w:bodyDiv w:val="1"/>
      <w:marLeft w:val="44"/>
      <w:marRight w:val="44"/>
      <w:marTop w:val="44"/>
      <w:marBottom w:val="11"/>
      <w:divBdr>
        <w:top w:val="none" w:sz="0" w:space="0" w:color="auto"/>
        <w:left w:val="none" w:sz="0" w:space="0" w:color="auto"/>
        <w:bottom w:val="none" w:sz="0" w:space="0" w:color="auto"/>
        <w:right w:val="none" w:sz="0" w:space="0" w:color="auto"/>
      </w:divBdr>
      <w:divsChild>
        <w:div w:id="131402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zso.cz/csu/czso/hdp_narodni_uct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73B7-FC30-481A-8950-B2C17EF83EC3}">
  <ds:schemaRefs>
    <ds:schemaRef ds:uri="http://schemas.openxmlformats.org/officeDocument/2006/bibliography"/>
  </ds:schemaRefs>
</ds:datastoreItem>
</file>

<file path=customXml/itemProps2.xml><?xml version="1.0" encoding="utf-8"?>
<ds:datastoreItem xmlns:ds="http://schemas.openxmlformats.org/officeDocument/2006/customXml" ds:itemID="{5A76A791-5600-47F8-BD78-C70D37BA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6388</Words>
  <Characters>37695</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43996</CharactersWithSpaces>
  <SharedDoc>false</SharedDoc>
  <HLinks>
    <vt:vector size="6" baseType="variant">
      <vt:variant>
        <vt:i4>5242954</vt:i4>
      </vt:variant>
      <vt:variant>
        <vt:i4>0</vt:i4>
      </vt:variant>
      <vt:variant>
        <vt:i4>0</vt:i4>
      </vt:variant>
      <vt:variant>
        <vt:i4>5</vt:i4>
      </vt:variant>
      <vt:variant>
        <vt:lpwstr>https://www.czso.cz/csu/czso/hdp_narodni_ucty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kermiet3573</dc:creator>
  <cp:lastModifiedBy>V. Novotná</cp:lastModifiedBy>
  <cp:revision>10</cp:revision>
  <cp:lastPrinted>2018-07-30T07:27:00Z</cp:lastPrinted>
  <dcterms:created xsi:type="dcterms:W3CDTF">2018-02-14T12:51:00Z</dcterms:created>
  <dcterms:modified xsi:type="dcterms:W3CDTF">2019-10-10T09:39:00Z</dcterms:modified>
</cp:coreProperties>
</file>