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8C" w:rsidRPr="00203A72" w:rsidRDefault="0028148C" w:rsidP="0028148C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73"/>
      <w:bookmarkStart w:id="1" w:name="_Toc498434402"/>
      <w:r w:rsidRPr="00203A72">
        <w:rPr>
          <w:rFonts w:cs="Arial"/>
          <w:b/>
          <w:bCs/>
          <w:iCs/>
          <w:sz w:val="32"/>
          <w:szCs w:val="28"/>
        </w:rPr>
        <w:t>SDĚLENÍ ČSÚ č. 323/2014 Sb.</w:t>
      </w:r>
      <w:bookmarkEnd w:id="0"/>
      <w:bookmarkEnd w:id="1"/>
    </w:p>
    <w:p w:rsidR="0028148C" w:rsidRPr="00203A72" w:rsidRDefault="0028148C" w:rsidP="0028148C">
      <w:pPr>
        <w:keepNext/>
        <w:spacing w:after="0" w:line="240" w:lineRule="auto"/>
        <w:jc w:val="center"/>
        <w:outlineLvl w:val="8"/>
        <w:rPr>
          <w:rFonts w:cs="Arial"/>
          <w:b/>
          <w:bCs/>
        </w:rPr>
      </w:pPr>
    </w:p>
    <w:p w:rsidR="0028148C" w:rsidRPr="00203A72" w:rsidRDefault="0028148C" w:rsidP="0028148C">
      <w:pPr>
        <w:spacing w:after="0" w:line="240" w:lineRule="auto"/>
        <w:jc w:val="center"/>
        <w:rPr>
          <w:rFonts w:cs="Arial"/>
          <w:b/>
          <w:bCs/>
        </w:rPr>
      </w:pPr>
      <w:r w:rsidRPr="00203A72">
        <w:rPr>
          <w:rFonts w:cs="Arial"/>
          <w:b/>
          <w:bCs/>
        </w:rPr>
        <w:t>323</w:t>
      </w:r>
    </w:p>
    <w:p w:rsidR="0028148C" w:rsidRPr="00203A72" w:rsidRDefault="0028148C" w:rsidP="0028148C">
      <w:pPr>
        <w:keepNext/>
        <w:spacing w:after="0" w:line="240" w:lineRule="auto"/>
        <w:jc w:val="center"/>
        <w:outlineLvl w:val="8"/>
        <w:rPr>
          <w:rFonts w:cs="Arial"/>
          <w:b/>
          <w:bCs/>
        </w:rPr>
      </w:pPr>
    </w:p>
    <w:p w:rsidR="0028148C" w:rsidRPr="00203A72" w:rsidRDefault="0028148C" w:rsidP="0028148C">
      <w:pPr>
        <w:keepNext/>
        <w:spacing w:after="0" w:line="240" w:lineRule="auto"/>
        <w:jc w:val="center"/>
        <w:outlineLvl w:val="8"/>
        <w:rPr>
          <w:rFonts w:cs="Arial"/>
          <w:b/>
          <w:bCs/>
        </w:rPr>
      </w:pPr>
      <w:r w:rsidRPr="00203A72">
        <w:rPr>
          <w:rFonts w:cs="Arial"/>
          <w:b/>
          <w:bCs/>
        </w:rPr>
        <w:t>SDĚLENÍ</w:t>
      </w:r>
    </w:p>
    <w:p w:rsidR="0028148C" w:rsidRPr="00203A72" w:rsidRDefault="0028148C" w:rsidP="0028148C">
      <w:pPr>
        <w:keepNext/>
        <w:spacing w:after="0" w:line="240" w:lineRule="auto"/>
        <w:jc w:val="center"/>
        <w:outlineLvl w:val="8"/>
        <w:rPr>
          <w:rFonts w:cs="Arial"/>
          <w:b/>
          <w:bCs/>
        </w:rPr>
      </w:pPr>
    </w:p>
    <w:p w:rsidR="0028148C" w:rsidRPr="00203A72" w:rsidRDefault="0028148C" w:rsidP="0028148C">
      <w:pPr>
        <w:spacing w:after="0" w:line="240" w:lineRule="auto"/>
        <w:jc w:val="center"/>
        <w:rPr>
          <w:rFonts w:cs="Arial"/>
          <w:b/>
          <w:bCs/>
        </w:rPr>
      </w:pPr>
      <w:r w:rsidRPr="00203A72">
        <w:rPr>
          <w:rFonts w:cs="Arial"/>
          <w:b/>
          <w:bCs/>
        </w:rPr>
        <w:t>Českého statistického úřadu</w:t>
      </w:r>
    </w:p>
    <w:p w:rsidR="0028148C" w:rsidRPr="00203A72" w:rsidRDefault="0028148C" w:rsidP="0028148C">
      <w:pPr>
        <w:spacing w:after="0" w:line="240" w:lineRule="auto"/>
        <w:jc w:val="center"/>
        <w:rPr>
          <w:rFonts w:cs="Arial"/>
          <w:b/>
          <w:bCs/>
        </w:rPr>
      </w:pPr>
    </w:p>
    <w:p w:rsidR="0028148C" w:rsidRPr="00203A72" w:rsidRDefault="0028148C" w:rsidP="0028148C">
      <w:pPr>
        <w:spacing w:after="0" w:line="240" w:lineRule="auto"/>
        <w:jc w:val="center"/>
        <w:rPr>
          <w:rFonts w:cs="Arial"/>
        </w:rPr>
      </w:pPr>
      <w:r w:rsidRPr="00203A72">
        <w:rPr>
          <w:rFonts w:cs="Arial"/>
        </w:rPr>
        <w:t>ze dne 17. prosince 2014</w:t>
      </w:r>
    </w:p>
    <w:p w:rsidR="0028148C" w:rsidRPr="00203A72" w:rsidRDefault="0028148C" w:rsidP="0028148C">
      <w:pPr>
        <w:spacing w:after="0" w:line="240" w:lineRule="auto"/>
        <w:jc w:val="center"/>
        <w:rPr>
          <w:rFonts w:cs="Arial"/>
        </w:rPr>
      </w:pPr>
    </w:p>
    <w:p w:rsidR="0028148C" w:rsidRPr="00203A72" w:rsidRDefault="0028148C" w:rsidP="0028148C">
      <w:pPr>
        <w:spacing w:after="0" w:line="240" w:lineRule="auto"/>
        <w:jc w:val="center"/>
        <w:rPr>
          <w:rFonts w:cs="Arial"/>
          <w:b/>
          <w:bCs/>
        </w:rPr>
      </w:pPr>
      <w:r w:rsidRPr="00203A72">
        <w:rPr>
          <w:rFonts w:cs="Arial"/>
          <w:b/>
          <w:bCs/>
        </w:rPr>
        <w:t>o aktualizaci Klasifikace produkce (CZ-CPA)</w:t>
      </w:r>
    </w:p>
    <w:p w:rsidR="0028148C" w:rsidRPr="00203A72" w:rsidRDefault="0028148C" w:rsidP="0028148C">
      <w:pPr>
        <w:spacing w:after="0" w:line="240" w:lineRule="auto"/>
        <w:jc w:val="center"/>
        <w:rPr>
          <w:rFonts w:cs="Arial"/>
          <w:b/>
          <w:bCs/>
        </w:rPr>
      </w:pPr>
    </w:p>
    <w:p w:rsidR="0028148C" w:rsidRPr="00203A72" w:rsidRDefault="0028148C" w:rsidP="0028148C">
      <w:pPr>
        <w:spacing w:after="0" w:line="240" w:lineRule="auto"/>
        <w:jc w:val="both"/>
        <w:rPr>
          <w:rFonts w:cs="Arial"/>
          <w:bCs/>
        </w:rPr>
      </w:pPr>
    </w:p>
    <w:p w:rsidR="0028148C" w:rsidRPr="00203A72" w:rsidRDefault="0028148C" w:rsidP="0028148C">
      <w:pPr>
        <w:spacing w:after="0" w:line="240" w:lineRule="auto"/>
        <w:jc w:val="both"/>
        <w:rPr>
          <w:rFonts w:cs="Arial"/>
        </w:rPr>
      </w:pPr>
      <w:r w:rsidRPr="00203A72">
        <w:rPr>
          <w:rFonts w:cs="Arial"/>
        </w:rPr>
        <w:tab/>
        <w:t>Český statistický úřad podle § 19 odst. 2 zákona č. 89/1995 Sb., o státní statistické službě, oznamuje s účinností od 1. ledna 2015 aktualizaci Klasifikace produkce (CZ-CPA), zavedené sdělením Českého statistického úřadu č. 275/2008 Sb. ze dne 31. července 2008.</w:t>
      </w:r>
    </w:p>
    <w:p w:rsidR="0028148C" w:rsidRPr="00203A72" w:rsidRDefault="0028148C" w:rsidP="0028148C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Cs w:val="20"/>
        </w:rPr>
      </w:pPr>
    </w:p>
    <w:p w:rsidR="0028148C" w:rsidRPr="00203A72" w:rsidRDefault="0028148C" w:rsidP="0028148C">
      <w:pPr>
        <w:spacing w:after="0" w:line="240" w:lineRule="auto"/>
        <w:jc w:val="both"/>
        <w:rPr>
          <w:rFonts w:cs="Arial"/>
        </w:rPr>
      </w:pPr>
      <w:r w:rsidRPr="00203A72">
        <w:rPr>
          <w:rFonts w:cs="Arial"/>
        </w:rPr>
        <w:tab/>
        <w:t>Sdělení navazuje na nařízení Komise (EU) č. 1209/2014 ze dne 29. října 2014, kterým se mění nařízení Evropského parlamentu a Rady (ES) č. 451/2008, kterým se zavádí nová statistická klasifikace produkce podle činností (CPA) a zrušuje nařízení Rady (EHS) č. 3696/93.</w:t>
      </w:r>
    </w:p>
    <w:p w:rsidR="0028148C" w:rsidRPr="00203A72" w:rsidRDefault="0028148C" w:rsidP="0028148C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Cs w:val="20"/>
        </w:rPr>
      </w:pPr>
    </w:p>
    <w:p w:rsidR="0028148C" w:rsidRPr="00203A72" w:rsidRDefault="0028148C" w:rsidP="0028148C">
      <w:pPr>
        <w:spacing w:after="0" w:line="240" w:lineRule="auto"/>
        <w:rPr>
          <w:rFonts w:cs="Arial"/>
        </w:rPr>
      </w:pPr>
      <w:r w:rsidRPr="00203A72">
        <w:rPr>
          <w:rFonts w:cs="Arial"/>
        </w:rPr>
        <w:tab/>
        <w:t xml:space="preserve">Platné znění aktualizované Klasifikace produkce (CZ-CPA) je včetně vysvětlivek a převodníku k dispozici na internetových stránkách Českého statistického úřadu na adrese </w:t>
      </w:r>
      <w:hyperlink r:id="rId6" w:history="1">
        <w:r w:rsidRPr="00EC1FF2">
          <w:t>www.czso.cz</w:t>
        </w:r>
      </w:hyperlink>
      <w:r w:rsidRPr="00203A72">
        <w:rPr>
          <w:rFonts w:cs="Arial"/>
        </w:rPr>
        <w:t xml:space="preserve">. </w:t>
      </w:r>
    </w:p>
    <w:p w:rsidR="0028148C" w:rsidRPr="00203A72" w:rsidRDefault="0028148C" w:rsidP="0028148C">
      <w:pPr>
        <w:spacing w:after="0" w:line="240" w:lineRule="auto"/>
        <w:rPr>
          <w:rFonts w:cs="Arial"/>
        </w:rPr>
      </w:pPr>
    </w:p>
    <w:p w:rsidR="0028148C" w:rsidRPr="00203A72" w:rsidRDefault="0028148C" w:rsidP="0028148C">
      <w:pPr>
        <w:spacing w:after="0" w:line="240" w:lineRule="auto"/>
        <w:jc w:val="both"/>
        <w:rPr>
          <w:rFonts w:cs="Arial"/>
        </w:rPr>
      </w:pPr>
    </w:p>
    <w:p w:rsidR="0028148C" w:rsidRPr="00203A72" w:rsidRDefault="0028148C" w:rsidP="0028148C">
      <w:pPr>
        <w:spacing w:after="0" w:line="240" w:lineRule="auto"/>
        <w:jc w:val="both"/>
        <w:rPr>
          <w:rFonts w:cs="Arial"/>
        </w:rPr>
      </w:pPr>
    </w:p>
    <w:p w:rsidR="0028148C" w:rsidRPr="00203A72" w:rsidRDefault="0028148C" w:rsidP="0028148C">
      <w:pPr>
        <w:spacing w:after="0" w:line="240" w:lineRule="auto"/>
        <w:jc w:val="center"/>
        <w:rPr>
          <w:rFonts w:cs="Arial"/>
        </w:rPr>
      </w:pPr>
      <w:r w:rsidRPr="00203A72">
        <w:rPr>
          <w:rFonts w:cs="Arial"/>
        </w:rPr>
        <w:t>Předsedkyně</w:t>
      </w:r>
    </w:p>
    <w:p w:rsidR="0028148C" w:rsidRPr="00203A72" w:rsidRDefault="0028148C" w:rsidP="0028148C">
      <w:pPr>
        <w:spacing w:after="0" w:line="240" w:lineRule="auto"/>
        <w:jc w:val="center"/>
        <w:rPr>
          <w:rFonts w:cs="Arial"/>
        </w:rPr>
      </w:pPr>
      <w:r w:rsidRPr="00203A72">
        <w:rPr>
          <w:rFonts w:cs="Arial"/>
        </w:rPr>
        <w:t xml:space="preserve">prof. Ing. </w:t>
      </w:r>
      <w:proofErr w:type="spellStart"/>
      <w:r w:rsidRPr="00203A72">
        <w:rPr>
          <w:rFonts w:cs="Arial"/>
          <w:b/>
        </w:rPr>
        <w:t>Ritschelová</w:t>
      </w:r>
      <w:proofErr w:type="spellEnd"/>
      <w:r w:rsidRPr="00203A72">
        <w:rPr>
          <w:rFonts w:cs="Arial"/>
        </w:rPr>
        <w:t>, CSc., v. r.</w:t>
      </w:r>
    </w:p>
    <w:p w:rsidR="0028148C" w:rsidRPr="00203A72" w:rsidRDefault="0028148C" w:rsidP="0028148C">
      <w:pPr>
        <w:spacing w:after="0" w:line="240" w:lineRule="auto"/>
        <w:jc w:val="center"/>
        <w:rPr>
          <w:rFonts w:cs="Arial"/>
        </w:rPr>
      </w:pPr>
    </w:p>
    <w:sectPr w:rsidR="0028148C" w:rsidRPr="00203A72" w:rsidSect="00876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C8" w:rsidRDefault="008563C8" w:rsidP="0028148C">
      <w:pPr>
        <w:spacing w:after="0" w:line="240" w:lineRule="auto"/>
      </w:pPr>
      <w:r>
        <w:separator/>
      </w:r>
    </w:p>
  </w:endnote>
  <w:endnote w:type="continuationSeparator" w:id="0">
    <w:p w:rsidR="008563C8" w:rsidRDefault="008563C8" w:rsidP="0028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C8" w:rsidRDefault="008563C8" w:rsidP="0028148C">
      <w:pPr>
        <w:spacing w:after="0" w:line="240" w:lineRule="auto"/>
      </w:pPr>
      <w:r>
        <w:separator/>
      </w:r>
    </w:p>
  </w:footnote>
  <w:footnote w:type="continuationSeparator" w:id="0">
    <w:p w:rsidR="008563C8" w:rsidRDefault="008563C8" w:rsidP="0028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8C" w:rsidRPr="0028148C" w:rsidRDefault="0028148C" w:rsidP="0028148C">
    <w:pPr>
      <w:spacing w:after="0"/>
      <w:rPr>
        <w:rFonts w:eastAsia="Calibri"/>
        <w:sz w:val="16"/>
        <w:szCs w:val="22"/>
        <w:lang w:eastAsia="en-US"/>
      </w:rPr>
    </w:pPr>
    <w:r w:rsidRPr="0028148C">
      <w:rPr>
        <w:rFonts w:eastAsia="Calibri"/>
        <w:sz w:val="16"/>
        <w:szCs w:val="22"/>
        <w:lang w:eastAsia="en-US"/>
      </w:rPr>
      <w:t>Klasifikace produkce (CZ-CPA)</w:t>
    </w:r>
  </w:p>
  <w:p w:rsidR="0028148C" w:rsidRDefault="002814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48C"/>
    <w:rsid w:val="000060AF"/>
    <w:rsid w:val="0028148C"/>
    <w:rsid w:val="0056545F"/>
    <w:rsid w:val="00606B6B"/>
    <w:rsid w:val="008563C8"/>
    <w:rsid w:val="008763B8"/>
    <w:rsid w:val="00B04216"/>
    <w:rsid w:val="00D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48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48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8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148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Company>ČSÚ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1</cp:revision>
  <dcterms:created xsi:type="dcterms:W3CDTF">2017-11-14T14:07:00Z</dcterms:created>
  <dcterms:modified xsi:type="dcterms:W3CDTF">2017-11-14T14:08:00Z</dcterms:modified>
</cp:coreProperties>
</file>