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CF49A" w14:textId="7175EB11" w:rsidR="008B4A15" w:rsidRDefault="00F922C3" w:rsidP="0047570C">
      <w:pPr>
        <w:pStyle w:val="Datum"/>
      </w:pPr>
      <w:r>
        <w:t>30</w:t>
      </w:r>
      <w:r w:rsidR="001A7B90">
        <w:t xml:space="preserve">. </w:t>
      </w:r>
      <w:r w:rsidR="0090507A">
        <w:t>června</w:t>
      </w:r>
      <w:r w:rsidR="00B03079">
        <w:t xml:space="preserve"> 20</w:t>
      </w:r>
      <w:r w:rsidR="001151F2">
        <w:t>22</w:t>
      </w:r>
    </w:p>
    <w:p w14:paraId="53C7EE26" w14:textId="77777777" w:rsidR="0047570C" w:rsidRPr="0047570C" w:rsidRDefault="0047570C" w:rsidP="0047570C">
      <w:pPr>
        <w:pStyle w:val="Datum"/>
      </w:pPr>
    </w:p>
    <w:p w14:paraId="4C31DABA" w14:textId="533AD55F" w:rsidR="00EA0F0A" w:rsidRDefault="0047570C" w:rsidP="0047570C">
      <w:pPr>
        <w:spacing w:after="202"/>
        <w:rPr>
          <w:rFonts w:cs="Arial"/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>E</w:t>
      </w:r>
      <w:r w:rsidR="00EA0F0A">
        <w:rPr>
          <w:rFonts w:eastAsia="Times New Roman"/>
          <w:b/>
          <w:bCs/>
          <w:color w:val="BD1B21"/>
          <w:sz w:val="32"/>
          <w:szCs w:val="32"/>
        </w:rPr>
        <w:t xml:space="preserve">nergetika prošla od roku 2010 výraznou </w:t>
      </w:r>
      <w:r>
        <w:rPr>
          <w:rFonts w:eastAsia="Times New Roman"/>
          <w:b/>
          <w:bCs/>
          <w:color w:val="BD1B21"/>
          <w:sz w:val="32"/>
          <w:szCs w:val="32"/>
        </w:rPr>
        <w:t>proměnou</w:t>
      </w:r>
      <w:r w:rsidR="00EA0F0A">
        <w:rPr>
          <w:rFonts w:eastAsia="Times New Roman"/>
          <w:b/>
          <w:bCs/>
          <w:color w:val="BD1B21"/>
          <w:sz w:val="32"/>
          <w:szCs w:val="32"/>
        </w:rPr>
        <w:t xml:space="preserve"> </w:t>
      </w:r>
    </w:p>
    <w:p w14:paraId="6D553116" w14:textId="1B141CD9" w:rsidR="007D7AF7" w:rsidRPr="005C5D67" w:rsidRDefault="008B2E58" w:rsidP="0047570C">
      <w:pPr>
        <w:spacing w:after="202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Těžba uhelných paliv </w:t>
      </w:r>
      <w:r w:rsidR="00C52F8D">
        <w:rPr>
          <w:rFonts w:cs="Arial"/>
          <w:b/>
          <w:bCs/>
          <w:szCs w:val="20"/>
        </w:rPr>
        <w:t xml:space="preserve">v Česku </w:t>
      </w:r>
      <w:r>
        <w:rPr>
          <w:rFonts w:cs="Arial"/>
          <w:b/>
          <w:bCs/>
          <w:szCs w:val="20"/>
        </w:rPr>
        <w:t>se mezi lety</w:t>
      </w:r>
      <w:r w:rsidR="0047570C">
        <w:rPr>
          <w:rFonts w:cs="Arial"/>
          <w:b/>
          <w:bCs/>
          <w:szCs w:val="20"/>
        </w:rPr>
        <w:t xml:space="preserve"> 2010 až 2020 snížila o více než</w:t>
      </w:r>
      <w:r>
        <w:rPr>
          <w:rFonts w:cs="Arial"/>
          <w:b/>
          <w:bCs/>
          <w:szCs w:val="20"/>
        </w:rPr>
        <w:t xml:space="preserve"> polovinu, z toho u černého uhlí </w:t>
      </w:r>
      <w:r w:rsidR="00C52F8D">
        <w:rPr>
          <w:rFonts w:cs="Arial"/>
          <w:b/>
          <w:bCs/>
          <w:szCs w:val="20"/>
        </w:rPr>
        <w:t>zhruba</w:t>
      </w:r>
      <w:r>
        <w:rPr>
          <w:rFonts w:cs="Arial"/>
          <w:b/>
          <w:bCs/>
          <w:szCs w:val="20"/>
        </w:rPr>
        <w:t xml:space="preserve"> </w:t>
      </w:r>
      <w:r w:rsidR="00C52F8D">
        <w:rPr>
          <w:rFonts w:cs="Arial"/>
          <w:b/>
          <w:bCs/>
          <w:szCs w:val="20"/>
        </w:rPr>
        <w:t xml:space="preserve">o </w:t>
      </w:r>
      <w:r>
        <w:rPr>
          <w:rFonts w:cs="Arial"/>
          <w:b/>
          <w:bCs/>
          <w:szCs w:val="20"/>
        </w:rPr>
        <w:t>81 procent</w:t>
      </w:r>
      <w:r w:rsidR="00C52F8D">
        <w:rPr>
          <w:rFonts w:cs="Arial"/>
          <w:b/>
          <w:bCs/>
          <w:szCs w:val="20"/>
        </w:rPr>
        <w:t xml:space="preserve"> a hnědého o téměř 33 procent</w:t>
      </w:r>
      <w:r>
        <w:rPr>
          <w:rFonts w:cs="Arial"/>
          <w:b/>
          <w:bCs/>
          <w:szCs w:val="20"/>
        </w:rPr>
        <w:t>. Ve stejném období celková výroba e</w:t>
      </w:r>
      <w:r w:rsidR="00C52F8D">
        <w:rPr>
          <w:rFonts w:cs="Arial"/>
          <w:b/>
          <w:bCs/>
          <w:szCs w:val="20"/>
        </w:rPr>
        <w:t>lektřiny poklesla o zhruba 5 procent</w:t>
      </w:r>
      <w:r w:rsidR="0047570C">
        <w:rPr>
          <w:rFonts w:cs="Arial"/>
          <w:b/>
          <w:bCs/>
          <w:szCs w:val="20"/>
        </w:rPr>
        <w:t xml:space="preserve">. </w:t>
      </w:r>
      <w:r>
        <w:rPr>
          <w:rFonts w:cs="Arial"/>
          <w:b/>
          <w:bCs/>
          <w:szCs w:val="20"/>
        </w:rPr>
        <w:t xml:space="preserve">Produkce energie z obnovitelných zdrojů však narostla </w:t>
      </w:r>
      <w:r w:rsidR="0047570C">
        <w:rPr>
          <w:rFonts w:cs="Arial"/>
          <w:b/>
          <w:bCs/>
          <w:szCs w:val="20"/>
        </w:rPr>
        <w:t>o více než</w:t>
      </w:r>
      <w:r w:rsidR="00C52F8D">
        <w:rPr>
          <w:rFonts w:cs="Arial"/>
          <w:b/>
          <w:bCs/>
          <w:szCs w:val="20"/>
        </w:rPr>
        <w:t xml:space="preserve"> 57 procent</w:t>
      </w:r>
      <w:r>
        <w:rPr>
          <w:rFonts w:cs="Arial"/>
          <w:b/>
          <w:bCs/>
          <w:szCs w:val="20"/>
        </w:rPr>
        <w:t xml:space="preserve">. </w:t>
      </w:r>
    </w:p>
    <w:p w14:paraId="1C8865B4" w14:textId="77777777" w:rsidR="00F922C3" w:rsidRPr="008B4A15" w:rsidRDefault="00F922C3" w:rsidP="0047570C">
      <w:r w:rsidRPr="008B4A15">
        <w:t>Hrubá tuzemská spotřeba primárních zdrojů dosáhla v roce 2020 celkové výše 1 683,5 PJ a  proti roku 2010 se snížila o 11,6 %, zejména v důsledku zvýšení energetické účinnosti.</w:t>
      </w:r>
    </w:p>
    <w:p w14:paraId="693BE9BE" w14:textId="77777777" w:rsidR="00F922C3" w:rsidRPr="008B4A15" w:rsidRDefault="00F922C3" w:rsidP="0047570C"/>
    <w:p w14:paraId="37B27E3C" w14:textId="50303D50" w:rsidR="00F922C3" w:rsidRPr="008B4A15" w:rsidRDefault="00F922C3" w:rsidP="0047570C">
      <w:r w:rsidRPr="008B4A15">
        <w:t>Výrazně se snížila těžba uhelných paliv</w:t>
      </w:r>
      <w:r w:rsidR="0047570C">
        <w:t>,</w:t>
      </w:r>
      <w:r w:rsidRPr="008B4A15">
        <w:t xml:space="preserve"> celkově o </w:t>
      </w:r>
      <w:r w:rsidR="00440365">
        <w:t xml:space="preserve">50,9 %, u hnědého uhlí o </w:t>
      </w:r>
      <w:proofErr w:type="gramStart"/>
      <w:r w:rsidR="00440365">
        <w:t xml:space="preserve">32,8 % </w:t>
      </w:r>
      <w:r w:rsidRPr="008B4A15">
        <w:t>(z 43,8</w:t>
      </w:r>
      <w:proofErr w:type="gramEnd"/>
      <w:r w:rsidRPr="008B4A15">
        <w:t> mil. tun v roce 2010 na 29,2 mil. tun v roce 2020) a u černého uhlí o 81,2 % (z 11,4 mil. tun na 2,1 mil. tun). Konečná spotřeba uhelných paliv poklesla celkově o 25,4 %, spotřeba těchto paliv v transformačním sektoru, tedy především na výrobu elektřiny a tepla</w:t>
      </w:r>
      <w:r w:rsidR="0047570C">
        <w:t>,</w:t>
      </w:r>
      <w:r w:rsidRPr="008B4A15">
        <w:t xml:space="preserve"> se snížila o 33,0 %.</w:t>
      </w:r>
    </w:p>
    <w:p w14:paraId="29F42323" w14:textId="77777777" w:rsidR="00F922C3" w:rsidRPr="008B4A15" w:rsidRDefault="00F922C3" w:rsidP="0047570C"/>
    <w:p w14:paraId="0A89F889" w14:textId="37409F85" w:rsidR="00F922C3" w:rsidRPr="008B4A15" w:rsidRDefault="00F922C3" w:rsidP="0047570C">
      <w:r w:rsidRPr="008B4A15">
        <w:t>Naproti tomu se zvýšila výroba energie z obnovitelných zdrojů</w:t>
      </w:r>
      <w:r w:rsidR="0047570C">
        <w:t>, a to o 57,1 %. K</w:t>
      </w:r>
      <w:r w:rsidRPr="008B4A15">
        <w:t>onečná spotřeba vzrostla celkem o 47,3 %, v prům</w:t>
      </w:r>
      <w:r w:rsidR="0047570C">
        <w:t>yslu o 29,2 %, v domácnostech o</w:t>
      </w:r>
      <w:r w:rsidR="00F808DC">
        <w:t xml:space="preserve"> 45,4 </w:t>
      </w:r>
      <w:r w:rsidRPr="008B4A15">
        <w:t>% a v dopravě o</w:t>
      </w:r>
      <w:r w:rsidR="00F808DC">
        <w:t> </w:t>
      </w:r>
      <w:r w:rsidRPr="008B4A15">
        <w:t>61,6 % v důsledku přimíchávání biosložek do motorových paliv.</w:t>
      </w:r>
    </w:p>
    <w:p w14:paraId="44DE72F4" w14:textId="77777777" w:rsidR="00F922C3" w:rsidRPr="008B4A15" w:rsidRDefault="00F922C3" w:rsidP="0047570C"/>
    <w:p w14:paraId="35A1D6F2" w14:textId="74EA0189" w:rsidR="00F922C3" w:rsidRPr="008B4A15" w:rsidRDefault="00F922C3" w:rsidP="0047570C">
      <w:r w:rsidRPr="008B4A15">
        <w:t>Vý</w:t>
      </w:r>
      <w:r w:rsidR="0047570C">
        <w:t>roba elektřiny poklesla o 5,1 %</w:t>
      </w:r>
      <w:r w:rsidRPr="008B4A15">
        <w:t xml:space="preserve"> z 85 903 </w:t>
      </w:r>
      <w:proofErr w:type="spellStart"/>
      <w:r w:rsidRPr="008B4A15">
        <w:t>GWh</w:t>
      </w:r>
      <w:proofErr w:type="spellEnd"/>
      <w:r w:rsidRPr="008B4A15">
        <w:t xml:space="preserve"> na 81 517 </w:t>
      </w:r>
      <w:proofErr w:type="spellStart"/>
      <w:r w:rsidRPr="008B4A15">
        <w:t>GWh</w:t>
      </w:r>
      <w:proofErr w:type="spellEnd"/>
      <w:r w:rsidRPr="008B4A15">
        <w:t>. Snížení v</w:t>
      </w:r>
      <w:r w:rsidR="0047570C">
        <w:t xml:space="preserve">ýroby bylo ovlivněno především </w:t>
      </w:r>
      <w:r w:rsidRPr="008B4A15">
        <w:t>pandemií</w:t>
      </w:r>
      <w:r w:rsidR="0047570C">
        <w:t xml:space="preserve"> onemocnění covid-19</w:t>
      </w:r>
      <w:r w:rsidRPr="008B4A15">
        <w:t xml:space="preserve">, protože ve srovnání roku 2019 s rokem 2010 výroba vzrostla o 1,3 %. Výroba jaderných elektráren se zvýšila o 7,3 %, zatímco výroba tepelných elektráren poklesla o 16,0 %. Podíl jaderných elektráren se zvýšil z 32,6 % na 36,8 %. Vývoz elektřiny v roce 2020 dosáhl 23 521 </w:t>
      </w:r>
      <w:proofErr w:type="spellStart"/>
      <w:r w:rsidRPr="008B4A15">
        <w:t>GWh</w:t>
      </w:r>
      <w:proofErr w:type="spellEnd"/>
      <w:r w:rsidRPr="008B4A15">
        <w:t xml:space="preserve"> a proti roku 2010 vzrostl o 8,9 %. Konečná spotřeba elektřiny se zvýšila o 5,2 %, v sektoru průmyslu o 5,8 %</w:t>
      </w:r>
      <w:r w:rsidR="006E3913">
        <w:t>,</w:t>
      </w:r>
      <w:r w:rsidRPr="008B4A15">
        <w:t> v domácnostech o 6,3 %</w:t>
      </w:r>
      <w:r w:rsidR="006E3913">
        <w:t>, ale v dopravě jen o 0,9 %</w:t>
      </w:r>
      <w:r w:rsidRPr="008B4A15">
        <w:t>.</w:t>
      </w:r>
    </w:p>
    <w:p w14:paraId="1D89521F" w14:textId="77777777" w:rsidR="00F922C3" w:rsidRPr="008B4A15" w:rsidRDefault="00F922C3" w:rsidP="0047570C"/>
    <w:p w14:paraId="1CBFD889" w14:textId="5049DC34" w:rsidR="00F922C3" w:rsidRDefault="00F922C3" w:rsidP="0047570C">
      <w:r w:rsidRPr="008B4A15">
        <w:t>Dovoz zemního plynu v roce 2020 činil 7 590 mil. m</w:t>
      </w:r>
      <w:r w:rsidRPr="008B4A15">
        <w:rPr>
          <w:vertAlign w:val="superscript"/>
        </w:rPr>
        <w:t>3</w:t>
      </w:r>
      <w:r w:rsidRPr="008B4A15">
        <w:t xml:space="preserve">, což představuje pokles proti roku 2010 o 10,8 %, v letech 2010 až 2019 ale vzrostl o 12,0 %. Konečná spotřeba zemního plynu se celkově snížila o 15,3 %, v sektoru průmyslu o 8,2 %, v domácnostech o 22,1 %, v sektoru dopravy naopak vzrostla o 55,9 %. </w:t>
      </w:r>
    </w:p>
    <w:p w14:paraId="3C91A569" w14:textId="3A8383EA" w:rsidR="0047570C" w:rsidRDefault="0047570C" w:rsidP="0047570C"/>
    <w:p w14:paraId="62686885" w14:textId="7172A679" w:rsidR="0047570C" w:rsidRPr="008B4A15" w:rsidRDefault="0047570C" w:rsidP="0047570C">
      <w:r w:rsidRPr="0047570C">
        <w:t xml:space="preserve">Podrobná data o bilanci jednotlivých druhů paliv a energie přináší nově vydaná </w:t>
      </w:r>
      <w:hyperlink r:id="rId8" w:history="1">
        <w:r w:rsidRPr="00440365">
          <w:rPr>
            <w:rStyle w:val="Hypertextovodkaz"/>
          </w:rPr>
          <w:t xml:space="preserve">časová řada </w:t>
        </w:r>
        <w:r w:rsidRPr="00440365">
          <w:rPr>
            <w:rStyle w:val="Hypertextovodkaz"/>
            <w:i/>
          </w:rPr>
          <w:t>Energetická bilance ČR</w:t>
        </w:r>
      </w:hyperlink>
      <w:bookmarkStart w:id="0" w:name="_GoBack"/>
      <w:bookmarkEnd w:id="0"/>
      <w:r w:rsidRPr="0047570C">
        <w:t>.</w:t>
      </w:r>
    </w:p>
    <w:p w14:paraId="6A4F97E3" w14:textId="77777777" w:rsidR="00F922C3" w:rsidRDefault="00F922C3" w:rsidP="0047570C"/>
    <w:p w14:paraId="3DCE3C43" w14:textId="5B5B4CD9" w:rsidR="00910CAB" w:rsidRDefault="00910CAB" w:rsidP="00910CAB">
      <w:pPr>
        <w:jc w:val="both"/>
      </w:pPr>
    </w:p>
    <w:p w14:paraId="241AC0BA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16066E7" w14:textId="77777777" w:rsidR="0097362E" w:rsidRPr="001B6F48" w:rsidRDefault="0097362E" w:rsidP="0097362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A5882C2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109D3A53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AD34090" w14:textId="364BF99F" w:rsidR="00615065" w:rsidRDefault="0097362E" w:rsidP="00364EFD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355E96" w:rsidRPr="001151F2">
        <w:t>jan.cieslar@czso.cz</w:t>
      </w:r>
      <w:r w:rsidR="00B33A89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14:paraId="1BB421EE" w14:textId="688660C7" w:rsidR="0090507A" w:rsidRDefault="0090507A" w:rsidP="00364EFD">
      <w:pPr>
        <w:spacing w:line="240" w:lineRule="auto"/>
        <w:rPr>
          <w:rFonts w:cs="Arial"/>
        </w:rPr>
      </w:pPr>
    </w:p>
    <w:p w14:paraId="1ACEC7E6" w14:textId="1B139991" w:rsidR="0090507A" w:rsidRDefault="0090507A" w:rsidP="00364EFD">
      <w:pPr>
        <w:spacing w:line="240" w:lineRule="auto"/>
      </w:pPr>
    </w:p>
    <w:p w14:paraId="2FDC06F9" w14:textId="589FF846" w:rsidR="00F922C3" w:rsidRDefault="00F922C3" w:rsidP="00364EFD">
      <w:pPr>
        <w:spacing w:line="240" w:lineRule="auto"/>
      </w:pPr>
    </w:p>
    <w:sectPr w:rsidR="00F922C3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0301" w14:textId="77777777" w:rsidR="00451701" w:rsidRDefault="00451701" w:rsidP="00BA6370">
      <w:r>
        <w:separator/>
      </w:r>
    </w:p>
  </w:endnote>
  <w:endnote w:type="continuationSeparator" w:id="0">
    <w:p w14:paraId="76E69E6A" w14:textId="77777777" w:rsidR="00451701" w:rsidRDefault="0045170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0E8F" w14:textId="77777777" w:rsidR="003D0499" w:rsidRDefault="006D7B4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30D64D" wp14:editId="579A2C00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003D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503703B1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9958DD7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0D6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5595003D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Český statistický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  Na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|  100 82  Praha 10</w:t>
                    </w:r>
                  </w:p>
                  <w:p w14:paraId="503703B1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9958DD7" w14:textId="77777777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</w:t>
                    </w:r>
                    <w:proofErr w:type="gramStart"/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</w:t>
                    </w:r>
                    <w:proofErr w:type="gramEnd"/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96E8A5" wp14:editId="4867EA5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8BB8A" id="Přímá spojnice 2" o:spid="_x0000_s1026" style="position:absolute;flip:y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F0BDC" w14:textId="77777777" w:rsidR="00451701" w:rsidRDefault="00451701" w:rsidP="00BA6370">
      <w:r>
        <w:separator/>
      </w:r>
    </w:p>
  </w:footnote>
  <w:footnote w:type="continuationSeparator" w:id="0">
    <w:p w14:paraId="576D9EB5" w14:textId="77777777" w:rsidR="00451701" w:rsidRDefault="0045170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9B91" w14:textId="77777777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CB99F5F" wp14:editId="1823B4B7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D8829C" wp14:editId="09176202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A65358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R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Lw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CelukZkRQAAFF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179734" wp14:editId="611093BC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42ADD6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007813" wp14:editId="310B568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8BEE02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B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27865" wp14:editId="48D172E3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D18CC6F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315126" wp14:editId="4D02DAB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792D6B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8EB738" wp14:editId="5B178D0C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81520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AFDEC" wp14:editId="3C3C0FA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7DF49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6B8"/>
    <w:multiLevelType w:val="hybridMultilevel"/>
    <w:tmpl w:val="06C87C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060D1"/>
    <w:rsid w:val="00023408"/>
    <w:rsid w:val="00043BF4"/>
    <w:rsid w:val="000539E8"/>
    <w:rsid w:val="0008169F"/>
    <w:rsid w:val="000842D2"/>
    <w:rsid w:val="000843A5"/>
    <w:rsid w:val="00095213"/>
    <w:rsid w:val="000B6F63"/>
    <w:rsid w:val="000C435D"/>
    <w:rsid w:val="000C7CC8"/>
    <w:rsid w:val="000E4BF9"/>
    <w:rsid w:val="001151F2"/>
    <w:rsid w:val="0012425E"/>
    <w:rsid w:val="001404AB"/>
    <w:rsid w:val="00146745"/>
    <w:rsid w:val="001658A9"/>
    <w:rsid w:val="00165D45"/>
    <w:rsid w:val="0017231D"/>
    <w:rsid w:val="001745CC"/>
    <w:rsid w:val="001776E2"/>
    <w:rsid w:val="001810DC"/>
    <w:rsid w:val="00183C7E"/>
    <w:rsid w:val="001A214A"/>
    <w:rsid w:val="001A59BF"/>
    <w:rsid w:val="001A7B90"/>
    <w:rsid w:val="001B1456"/>
    <w:rsid w:val="001B607F"/>
    <w:rsid w:val="001D0A20"/>
    <w:rsid w:val="001D369A"/>
    <w:rsid w:val="001D6880"/>
    <w:rsid w:val="002070FB"/>
    <w:rsid w:val="00213729"/>
    <w:rsid w:val="002272A6"/>
    <w:rsid w:val="002272C3"/>
    <w:rsid w:val="002406FA"/>
    <w:rsid w:val="002460EA"/>
    <w:rsid w:val="00247471"/>
    <w:rsid w:val="00264207"/>
    <w:rsid w:val="002848DA"/>
    <w:rsid w:val="002A005A"/>
    <w:rsid w:val="002B2E47"/>
    <w:rsid w:val="002B4109"/>
    <w:rsid w:val="002C75D8"/>
    <w:rsid w:val="002D6A6C"/>
    <w:rsid w:val="002F28C3"/>
    <w:rsid w:val="00322412"/>
    <w:rsid w:val="003301A3"/>
    <w:rsid w:val="00344825"/>
    <w:rsid w:val="0035578A"/>
    <w:rsid w:val="00355E96"/>
    <w:rsid w:val="003624E7"/>
    <w:rsid w:val="00364EFD"/>
    <w:rsid w:val="00365C77"/>
    <w:rsid w:val="0036777B"/>
    <w:rsid w:val="0038282A"/>
    <w:rsid w:val="00397580"/>
    <w:rsid w:val="003A1794"/>
    <w:rsid w:val="003A4310"/>
    <w:rsid w:val="003A45C8"/>
    <w:rsid w:val="003C2DCF"/>
    <w:rsid w:val="003C7FE7"/>
    <w:rsid w:val="003D02AA"/>
    <w:rsid w:val="003D0499"/>
    <w:rsid w:val="003D5C80"/>
    <w:rsid w:val="003F526A"/>
    <w:rsid w:val="00405244"/>
    <w:rsid w:val="00413A9D"/>
    <w:rsid w:val="00422E72"/>
    <w:rsid w:val="00440365"/>
    <w:rsid w:val="004436EE"/>
    <w:rsid w:val="0044659F"/>
    <w:rsid w:val="00451701"/>
    <w:rsid w:val="0045547F"/>
    <w:rsid w:val="0047570C"/>
    <w:rsid w:val="004920AD"/>
    <w:rsid w:val="004D05B3"/>
    <w:rsid w:val="004E479E"/>
    <w:rsid w:val="004E583B"/>
    <w:rsid w:val="004F78E6"/>
    <w:rsid w:val="00512D99"/>
    <w:rsid w:val="00527DE1"/>
    <w:rsid w:val="00531DBB"/>
    <w:rsid w:val="00532EF4"/>
    <w:rsid w:val="00560410"/>
    <w:rsid w:val="00560877"/>
    <w:rsid w:val="005718B1"/>
    <w:rsid w:val="00581FF7"/>
    <w:rsid w:val="005B22A9"/>
    <w:rsid w:val="005C6D55"/>
    <w:rsid w:val="005D1E05"/>
    <w:rsid w:val="005D3CA4"/>
    <w:rsid w:val="005F0241"/>
    <w:rsid w:val="005F699D"/>
    <w:rsid w:val="005F79FB"/>
    <w:rsid w:val="00604406"/>
    <w:rsid w:val="00605F4A"/>
    <w:rsid w:val="00607822"/>
    <w:rsid w:val="006103AA"/>
    <w:rsid w:val="006113AB"/>
    <w:rsid w:val="00613BBF"/>
    <w:rsid w:val="00615065"/>
    <w:rsid w:val="00616BDF"/>
    <w:rsid w:val="00621596"/>
    <w:rsid w:val="00622B80"/>
    <w:rsid w:val="00624AB8"/>
    <w:rsid w:val="0064139A"/>
    <w:rsid w:val="00645336"/>
    <w:rsid w:val="00653D2F"/>
    <w:rsid w:val="00675D16"/>
    <w:rsid w:val="00676D94"/>
    <w:rsid w:val="006D7B4D"/>
    <w:rsid w:val="006E024F"/>
    <w:rsid w:val="006E3913"/>
    <w:rsid w:val="006E4E81"/>
    <w:rsid w:val="00707F7D"/>
    <w:rsid w:val="007143B6"/>
    <w:rsid w:val="00717EC5"/>
    <w:rsid w:val="00727525"/>
    <w:rsid w:val="00737B80"/>
    <w:rsid w:val="00744033"/>
    <w:rsid w:val="00757E92"/>
    <w:rsid w:val="007641F3"/>
    <w:rsid w:val="007765A6"/>
    <w:rsid w:val="00776B16"/>
    <w:rsid w:val="007774DE"/>
    <w:rsid w:val="00780E4B"/>
    <w:rsid w:val="007A2F69"/>
    <w:rsid w:val="007A57F2"/>
    <w:rsid w:val="007B01CF"/>
    <w:rsid w:val="007B1333"/>
    <w:rsid w:val="007B79D4"/>
    <w:rsid w:val="007C5CAA"/>
    <w:rsid w:val="007D7AF7"/>
    <w:rsid w:val="007E67A5"/>
    <w:rsid w:val="007F4AEB"/>
    <w:rsid w:val="007F75B2"/>
    <w:rsid w:val="008043C4"/>
    <w:rsid w:val="00813986"/>
    <w:rsid w:val="00831B1B"/>
    <w:rsid w:val="00861D0E"/>
    <w:rsid w:val="00867569"/>
    <w:rsid w:val="0087295A"/>
    <w:rsid w:val="008A5586"/>
    <w:rsid w:val="008A750A"/>
    <w:rsid w:val="008A7CC6"/>
    <w:rsid w:val="008B06AF"/>
    <w:rsid w:val="008B2E58"/>
    <w:rsid w:val="008B2FF9"/>
    <w:rsid w:val="008B4A15"/>
    <w:rsid w:val="008C384C"/>
    <w:rsid w:val="008D0F11"/>
    <w:rsid w:val="008E58D5"/>
    <w:rsid w:val="008E7B39"/>
    <w:rsid w:val="008F35B4"/>
    <w:rsid w:val="008F73B4"/>
    <w:rsid w:val="00900593"/>
    <w:rsid w:val="0090507A"/>
    <w:rsid w:val="00910B1F"/>
    <w:rsid w:val="00910CAB"/>
    <w:rsid w:val="00941583"/>
    <w:rsid w:val="0094402F"/>
    <w:rsid w:val="00963DE2"/>
    <w:rsid w:val="009668FF"/>
    <w:rsid w:val="0097362E"/>
    <w:rsid w:val="0098320C"/>
    <w:rsid w:val="009B55B1"/>
    <w:rsid w:val="009C2C94"/>
    <w:rsid w:val="009C4B4B"/>
    <w:rsid w:val="009D0E13"/>
    <w:rsid w:val="009D2450"/>
    <w:rsid w:val="009D4892"/>
    <w:rsid w:val="00A00672"/>
    <w:rsid w:val="00A00787"/>
    <w:rsid w:val="00A35C25"/>
    <w:rsid w:val="00A4343D"/>
    <w:rsid w:val="00A46608"/>
    <w:rsid w:val="00A502F1"/>
    <w:rsid w:val="00A55861"/>
    <w:rsid w:val="00A62B36"/>
    <w:rsid w:val="00A70A83"/>
    <w:rsid w:val="00A81EB3"/>
    <w:rsid w:val="00A842CF"/>
    <w:rsid w:val="00AA2CC4"/>
    <w:rsid w:val="00AD02D7"/>
    <w:rsid w:val="00AE3E86"/>
    <w:rsid w:val="00AE67BF"/>
    <w:rsid w:val="00AE6D5B"/>
    <w:rsid w:val="00AF72C0"/>
    <w:rsid w:val="00B00C1D"/>
    <w:rsid w:val="00B03079"/>
    <w:rsid w:val="00B03E21"/>
    <w:rsid w:val="00B16EBA"/>
    <w:rsid w:val="00B249FD"/>
    <w:rsid w:val="00B33A89"/>
    <w:rsid w:val="00B41099"/>
    <w:rsid w:val="00B42AB1"/>
    <w:rsid w:val="00B44F8E"/>
    <w:rsid w:val="00BA439F"/>
    <w:rsid w:val="00BA6370"/>
    <w:rsid w:val="00BA7B18"/>
    <w:rsid w:val="00BF4A90"/>
    <w:rsid w:val="00C2456C"/>
    <w:rsid w:val="00C269D4"/>
    <w:rsid w:val="00C4160D"/>
    <w:rsid w:val="00C52466"/>
    <w:rsid w:val="00C52F8D"/>
    <w:rsid w:val="00C800CD"/>
    <w:rsid w:val="00C8406E"/>
    <w:rsid w:val="00C9475A"/>
    <w:rsid w:val="00CB2709"/>
    <w:rsid w:val="00CB5339"/>
    <w:rsid w:val="00CB6F89"/>
    <w:rsid w:val="00CC2585"/>
    <w:rsid w:val="00CC64F6"/>
    <w:rsid w:val="00CD6F29"/>
    <w:rsid w:val="00CE228C"/>
    <w:rsid w:val="00CE4061"/>
    <w:rsid w:val="00CF545B"/>
    <w:rsid w:val="00D018F0"/>
    <w:rsid w:val="00D27074"/>
    <w:rsid w:val="00D27D69"/>
    <w:rsid w:val="00D448C2"/>
    <w:rsid w:val="00D666C3"/>
    <w:rsid w:val="00D75F51"/>
    <w:rsid w:val="00D8187D"/>
    <w:rsid w:val="00D92876"/>
    <w:rsid w:val="00DA3F1D"/>
    <w:rsid w:val="00DB3587"/>
    <w:rsid w:val="00DB74F1"/>
    <w:rsid w:val="00DE5C2F"/>
    <w:rsid w:val="00DF47FE"/>
    <w:rsid w:val="00DF73BD"/>
    <w:rsid w:val="00E07137"/>
    <w:rsid w:val="00E208CE"/>
    <w:rsid w:val="00E20938"/>
    <w:rsid w:val="00E2374E"/>
    <w:rsid w:val="00E26704"/>
    <w:rsid w:val="00E27C40"/>
    <w:rsid w:val="00E31980"/>
    <w:rsid w:val="00E34B68"/>
    <w:rsid w:val="00E6423C"/>
    <w:rsid w:val="00E71B7D"/>
    <w:rsid w:val="00E74FE4"/>
    <w:rsid w:val="00E93830"/>
    <w:rsid w:val="00E93E0E"/>
    <w:rsid w:val="00EA024E"/>
    <w:rsid w:val="00EA0877"/>
    <w:rsid w:val="00EA0F0A"/>
    <w:rsid w:val="00EA4610"/>
    <w:rsid w:val="00EA5B11"/>
    <w:rsid w:val="00EB1ED3"/>
    <w:rsid w:val="00EC2D51"/>
    <w:rsid w:val="00ED6727"/>
    <w:rsid w:val="00EF0161"/>
    <w:rsid w:val="00F06F02"/>
    <w:rsid w:val="00F154E2"/>
    <w:rsid w:val="00F26395"/>
    <w:rsid w:val="00F359AF"/>
    <w:rsid w:val="00F46F18"/>
    <w:rsid w:val="00F71169"/>
    <w:rsid w:val="00F75D5A"/>
    <w:rsid w:val="00F808DC"/>
    <w:rsid w:val="00F91398"/>
    <w:rsid w:val="00F922C3"/>
    <w:rsid w:val="00F95834"/>
    <w:rsid w:val="00FA4C1F"/>
    <w:rsid w:val="00FB005B"/>
    <w:rsid w:val="00FB5D78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528F7E5"/>
  <w15:docId w15:val="{1D5BE13E-4334-4DB6-AA17-E85D771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7143B6"/>
    <w:rPr>
      <w:b/>
      <w:bCs/>
    </w:rPr>
  </w:style>
  <w:style w:type="paragraph" w:styleId="Revize">
    <w:name w:val="Revision"/>
    <w:hidden/>
    <w:uiPriority w:val="99"/>
    <w:semiHidden/>
    <w:rsid w:val="005C6D55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semiHidden/>
    <w:rsid w:val="00E07137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07137"/>
    <w:rPr>
      <w:rFonts w:ascii="Arial" w:eastAsia="Times New Roman" w:hAnsi="Arial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54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22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75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ene_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BC6F-1709-45C4-A740-C6ED5816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2338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Cieslar Jan</cp:lastModifiedBy>
  <cp:revision>2</cp:revision>
  <cp:lastPrinted>2019-01-25T10:28:00Z</cp:lastPrinted>
  <dcterms:created xsi:type="dcterms:W3CDTF">2022-06-29T12:03:00Z</dcterms:created>
  <dcterms:modified xsi:type="dcterms:W3CDTF">2022-06-29T12:03:00Z</dcterms:modified>
</cp:coreProperties>
</file>