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B53DD" w:rsidP="00E42E00">
      <w:pPr>
        <w:pStyle w:val="Datum"/>
      </w:pPr>
      <w:r>
        <w:t>31. 8. 2015</w:t>
      </w:r>
    </w:p>
    <w:p w:rsidR="00867569" w:rsidRPr="00A56C80" w:rsidRDefault="008B53DD" w:rsidP="00A56C80">
      <w:pPr>
        <w:pStyle w:val="Nzev"/>
      </w:pPr>
      <w:r>
        <w:t>Postavení Česk</w:t>
      </w:r>
      <w:r w:rsidR="00325009">
        <w:t>é republiky</w:t>
      </w:r>
      <w:r>
        <w:t xml:space="preserve"> v zahraničním obchodu sousedních států</w:t>
      </w:r>
    </w:p>
    <w:p w:rsidR="00867569" w:rsidRDefault="008B53DD" w:rsidP="008B53DD">
      <w:pPr>
        <w:rPr>
          <w:b/>
        </w:rPr>
      </w:pPr>
      <w:r w:rsidRPr="008B53DD">
        <w:rPr>
          <w:b/>
        </w:rPr>
        <w:t xml:space="preserve">Hlavním obchodním partnerem pro </w:t>
      </w:r>
      <w:r w:rsidR="00340EA0" w:rsidRPr="008B53DD">
        <w:rPr>
          <w:b/>
        </w:rPr>
        <w:t>Česko</w:t>
      </w:r>
      <w:r w:rsidR="00340EA0">
        <w:rPr>
          <w:b/>
        </w:rPr>
        <w:t>, Polsko,</w:t>
      </w:r>
      <w:r w:rsidR="00340EA0" w:rsidRPr="008B53DD">
        <w:rPr>
          <w:b/>
        </w:rPr>
        <w:t xml:space="preserve"> </w:t>
      </w:r>
      <w:r w:rsidRPr="008B53DD">
        <w:rPr>
          <w:b/>
        </w:rPr>
        <w:t>Slovensko</w:t>
      </w:r>
      <w:r w:rsidR="00340EA0">
        <w:rPr>
          <w:b/>
        </w:rPr>
        <w:t xml:space="preserve"> a</w:t>
      </w:r>
      <w:r w:rsidRPr="008B53DD">
        <w:rPr>
          <w:b/>
        </w:rPr>
        <w:t xml:space="preserve"> </w:t>
      </w:r>
      <w:r w:rsidR="00340EA0" w:rsidRPr="008B53DD">
        <w:rPr>
          <w:b/>
        </w:rPr>
        <w:t xml:space="preserve">Rakousko </w:t>
      </w:r>
      <w:r w:rsidR="00340EA0">
        <w:rPr>
          <w:b/>
        </w:rPr>
        <w:t>stále zůstává</w:t>
      </w:r>
      <w:r w:rsidRPr="008B53DD">
        <w:rPr>
          <w:b/>
        </w:rPr>
        <w:t xml:space="preserve"> jednoznačně Německo</w:t>
      </w:r>
      <w:r w:rsidR="004265D1">
        <w:rPr>
          <w:b/>
        </w:rPr>
        <w:t>.</w:t>
      </w:r>
    </w:p>
    <w:p w:rsidR="00325009" w:rsidRDefault="00325009" w:rsidP="008B53DD">
      <w:pPr>
        <w:rPr>
          <w:b/>
        </w:rPr>
      </w:pPr>
    </w:p>
    <w:p w:rsidR="00325009" w:rsidRDefault="00325009" w:rsidP="00325009">
      <w:pPr>
        <w:rPr>
          <w:b/>
          <w:i/>
        </w:rPr>
      </w:pPr>
      <w:r w:rsidRPr="003514D2">
        <w:rPr>
          <w:b/>
          <w:i/>
        </w:rPr>
        <w:t>Sousední státy jsou pro Českou republiku z pohledu zahraničního obchodu velmi významné</w:t>
      </w:r>
      <w:r w:rsidR="008A799B">
        <w:rPr>
          <w:b/>
          <w:i/>
        </w:rPr>
        <w:t>. V</w:t>
      </w:r>
      <w:r w:rsidRPr="003514D2">
        <w:rPr>
          <w:b/>
          <w:i/>
        </w:rPr>
        <w:t>íce než polovina vývozu směřuje právě tam a dvě pětiny dovozu ČR přichází ze sousedních států. Jaké je ale postavení samotného Česka v zahraničním obchodu těchto států?</w:t>
      </w:r>
    </w:p>
    <w:p w:rsidR="00DA3703" w:rsidRPr="003514D2" w:rsidRDefault="00DA3703" w:rsidP="00325009">
      <w:pPr>
        <w:rPr>
          <w:b/>
          <w:i/>
        </w:rPr>
      </w:pPr>
      <w:r>
        <w:rPr>
          <w:b/>
          <w:i/>
        </w:rPr>
        <w:t xml:space="preserve">      </w:t>
      </w:r>
    </w:p>
    <w:p w:rsidR="008B53DD" w:rsidRDefault="008B53DD" w:rsidP="00325009">
      <w:r>
        <w:t>Podle údajů zveřejňovaných Eurostatem</w:t>
      </w:r>
      <w:r w:rsidR="008B695F">
        <w:rPr>
          <w:rStyle w:val="Znakapoznpodarou"/>
        </w:rPr>
        <w:footnoteReference w:id="1"/>
      </w:r>
      <w:r>
        <w:t xml:space="preserve"> zaujímá Česká republika v zahraničněobchodních vztazích jednotlivých sousedních států rozdílné postavení. Nejsilněj</w:t>
      </w:r>
      <w:r w:rsidR="006067D6">
        <w:t>ší pozici, a to druhé místo, si </w:t>
      </w:r>
      <w:r>
        <w:t>Česko dlouhodobě udržuje v obchod</w:t>
      </w:r>
      <w:r w:rsidR="006108F5">
        <w:t>ě</w:t>
      </w:r>
      <w:r>
        <w:t xml:space="preserve"> Slovensk</w:t>
      </w:r>
      <w:r w:rsidR="00DF6DCE">
        <w:t>a</w:t>
      </w:r>
      <w:r>
        <w:t>.</w:t>
      </w:r>
    </w:p>
    <w:p w:rsidR="00325009" w:rsidRDefault="00325009" w:rsidP="00325009"/>
    <w:p w:rsidR="00DF1C27" w:rsidRDefault="00DF1C27" w:rsidP="008B695F">
      <w:pPr>
        <w:spacing w:after="80"/>
        <w:rPr>
          <w:b/>
        </w:rPr>
      </w:pPr>
      <w:r w:rsidRPr="00DF1C27">
        <w:rPr>
          <w:b/>
        </w:rPr>
        <w:t>Tab</w:t>
      </w:r>
      <w:r w:rsidR="00A0251D">
        <w:rPr>
          <w:b/>
        </w:rPr>
        <w:t xml:space="preserve">ulka </w:t>
      </w:r>
      <w:r w:rsidRPr="00DF1C27">
        <w:rPr>
          <w:b/>
        </w:rPr>
        <w:t xml:space="preserve">1 </w:t>
      </w:r>
      <w:r w:rsidR="006D7F0B">
        <w:rPr>
          <w:b/>
        </w:rPr>
        <w:tab/>
      </w:r>
      <w:r w:rsidRPr="00DF1C27">
        <w:rPr>
          <w:b/>
        </w:rPr>
        <w:t>Hlavní</w:t>
      </w:r>
      <w:r>
        <w:rPr>
          <w:b/>
        </w:rPr>
        <w:t xml:space="preserve"> partneři sousedních států ve vývozu v roce 2014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493"/>
        <w:gridCol w:w="1572"/>
        <w:gridCol w:w="567"/>
        <w:gridCol w:w="1580"/>
        <w:gridCol w:w="567"/>
        <w:gridCol w:w="1586"/>
        <w:gridCol w:w="567"/>
      </w:tblGrid>
      <w:tr w:rsidR="00407F0A" w:rsidRPr="00407F0A" w:rsidTr="00407F0A">
        <w:trPr>
          <w:trHeight w:val="340"/>
          <w:jc w:val="center"/>
        </w:trPr>
        <w:tc>
          <w:tcPr>
            <w:tcW w:w="2066" w:type="dxa"/>
            <w:gridSpan w:val="2"/>
            <w:shd w:val="clear" w:color="auto" w:fill="DBE5F1" w:themeFill="accent1" w:themeFillTint="33"/>
            <w:vAlign w:val="center"/>
          </w:tcPr>
          <w:p w:rsidR="00264900" w:rsidRPr="00407F0A" w:rsidRDefault="00264900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Německo</w:t>
            </w:r>
          </w:p>
        </w:tc>
        <w:tc>
          <w:tcPr>
            <w:tcW w:w="2139" w:type="dxa"/>
            <w:gridSpan w:val="2"/>
            <w:shd w:val="clear" w:color="auto" w:fill="DBE5F1" w:themeFill="accent1" w:themeFillTint="33"/>
            <w:vAlign w:val="center"/>
          </w:tcPr>
          <w:p w:rsidR="00264900" w:rsidRPr="00407F0A" w:rsidRDefault="00264900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Polsko</w:t>
            </w:r>
          </w:p>
        </w:tc>
        <w:tc>
          <w:tcPr>
            <w:tcW w:w="2147" w:type="dxa"/>
            <w:gridSpan w:val="2"/>
            <w:shd w:val="clear" w:color="auto" w:fill="DBE5F1" w:themeFill="accent1" w:themeFillTint="33"/>
            <w:vAlign w:val="center"/>
          </w:tcPr>
          <w:p w:rsidR="00264900" w:rsidRPr="00407F0A" w:rsidRDefault="00264900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Rakousko</w:t>
            </w:r>
          </w:p>
        </w:tc>
        <w:tc>
          <w:tcPr>
            <w:tcW w:w="2153" w:type="dxa"/>
            <w:gridSpan w:val="2"/>
            <w:shd w:val="clear" w:color="auto" w:fill="DBE5F1" w:themeFill="accent1" w:themeFillTint="33"/>
            <w:vAlign w:val="center"/>
          </w:tcPr>
          <w:p w:rsidR="00264900" w:rsidRPr="00407F0A" w:rsidRDefault="00264900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Slovensko</w:t>
            </w:r>
          </w:p>
        </w:tc>
      </w:tr>
      <w:tr w:rsidR="00264900" w:rsidRPr="00407F0A" w:rsidTr="00407F0A">
        <w:trPr>
          <w:trHeight w:val="340"/>
          <w:jc w:val="center"/>
        </w:trPr>
        <w:tc>
          <w:tcPr>
            <w:tcW w:w="8505" w:type="dxa"/>
            <w:gridSpan w:val="8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264900" w:rsidRPr="00407F0A" w:rsidRDefault="00264900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podíl v %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top w:val="single" w:sz="4" w:space="0" w:color="BD1B21"/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DF1C27" w:rsidRPr="00407F0A">
              <w:rPr>
                <w:sz w:val="18"/>
                <w:szCs w:val="18"/>
              </w:rPr>
              <w:t>Francie</w:t>
            </w:r>
          </w:p>
        </w:tc>
        <w:tc>
          <w:tcPr>
            <w:tcW w:w="493" w:type="dxa"/>
            <w:tcBorders>
              <w:top w:val="single" w:sz="4" w:space="0" w:color="BD1B21"/>
              <w:left w:val="nil"/>
            </w:tcBorders>
            <w:vAlign w:val="bottom"/>
          </w:tcPr>
          <w:p w:rsidR="00DF1C27" w:rsidRPr="00407F0A" w:rsidRDefault="00DF1C27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9,</w:t>
            </w:r>
            <w:r w:rsidR="0037746D">
              <w:rPr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single" w:sz="4" w:space="0" w:color="BD1B21"/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DF1C27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580" w:type="dxa"/>
            <w:tcBorders>
              <w:top w:val="single" w:sz="4" w:space="0" w:color="BD1B21"/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DF1C27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29,</w:t>
            </w:r>
            <w:r w:rsidR="0037746D">
              <w:rPr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top w:val="single" w:sz="4" w:space="0" w:color="BD1B21"/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DF1C27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DF1C27" w:rsidRPr="00407F0A">
              <w:rPr>
                <w:sz w:val="18"/>
                <w:szCs w:val="18"/>
              </w:rPr>
              <w:t>Spoj</w:t>
            </w:r>
            <w:r w:rsidR="006D7F0B" w:rsidRPr="00407F0A">
              <w:rPr>
                <w:sz w:val="18"/>
                <w:szCs w:val="18"/>
              </w:rPr>
              <w:t>ené</w:t>
            </w:r>
            <w:r w:rsidR="00DF1C27" w:rsidRPr="00407F0A">
              <w:rPr>
                <w:sz w:val="18"/>
                <w:szCs w:val="18"/>
              </w:rPr>
              <w:t xml:space="preserve"> státy</w:t>
            </w:r>
          </w:p>
        </w:tc>
        <w:tc>
          <w:tcPr>
            <w:tcW w:w="493" w:type="dxa"/>
            <w:tcBorders>
              <w:left w:val="nil"/>
            </w:tcBorders>
            <w:vAlign w:val="bottom"/>
          </w:tcPr>
          <w:p w:rsidR="00DF1C27" w:rsidRPr="00407F0A" w:rsidRDefault="00DF1C27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8,</w:t>
            </w:r>
            <w:r w:rsidR="0037746D">
              <w:rPr>
                <w:sz w:val="18"/>
                <w:szCs w:val="18"/>
              </w:rPr>
              <w:t>5</w:t>
            </w:r>
          </w:p>
        </w:tc>
        <w:tc>
          <w:tcPr>
            <w:tcW w:w="1572" w:type="dxa"/>
            <w:tcBorders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 xml:space="preserve">Spoj. </w:t>
            </w:r>
            <w:proofErr w:type="gramStart"/>
            <w:r w:rsidR="006D7F0B" w:rsidRPr="00407F0A">
              <w:rPr>
                <w:sz w:val="18"/>
                <w:szCs w:val="18"/>
              </w:rPr>
              <w:t>království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DF1C27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6,</w:t>
            </w:r>
            <w:r w:rsidR="0037746D">
              <w:rPr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Itálie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DF1C27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6,</w:t>
            </w:r>
            <w:r w:rsidR="0037746D">
              <w:rPr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right w:val="nil"/>
            </w:tcBorders>
            <w:vAlign w:val="bottom"/>
          </w:tcPr>
          <w:p w:rsidR="00DF1C27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Česká republika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DF1C27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right w:val="nil"/>
            </w:tcBorders>
            <w:vAlign w:val="bottom"/>
          </w:tcPr>
          <w:p w:rsidR="006D7F0B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 xml:space="preserve">Spoj. </w:t>
            </w:r>
            <w:proofErr w:type="gramStart"/>
            <w:r w:rsidR="006D7F0B" w:rsidRPr="00407F0A">
              <w:rPr>
                <w:sz w:val="18"/>
                <w:szCs w:val="18"/>
              </w:rPr>
              <w:t>království</w:t>
            </w:r>
            <w:proofErr w:type="gramEnd"/>
          </w:p>
        </w:tc>
        <w:tc>
          <w:tcPr>
            <w:tcW w:w="493" w:type="dxa"/>
            <w:tcBorders>
              <w:left w:val="nil"/>
            </w:tcBorders>
            <w:vAlign w:val="bottom"/>
          </w:tcPr>
          <w:p w:rsidR="006D7F0B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572" w:type="dxa"/>
            <w:tcBorders>
              <w:right w:val="nil"/>
            </w:tcBorders>
            <w:vAlign w:val="bottom"/>
          </w:tcPr>
          <w:p w:rsidR="006D7F0B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Česká republika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6D7F0B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6,</w:t>
            </w:r>
            <w:r w:rsidR="0037746D">
              <w:rPr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right w:val="nil"/>
            </w:tcBorders>
            <w:vAlign w:val="bottom"/>
          </w:tcPr>
          <w:p w:rsidR="006D7F0B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Spojené státy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6D7F0B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5,</w:t>
            </w:r>
            <w:r w:rsidR="0037746D">
              <w:rPr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right w:val="nil"/>
            </w:tcBorders>
            <w:vAlign w:val="bottom"/>
          </w:tcPr>
          <w:p w:rsidR="006D7F0B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6D7F0B" w:rsidRPr="00407F0A">
              <w:rPr>
                <w:sz w:val="18"/>
                <w:szCs w:val="18"/>
              </w:rPr>
              <w:t>Polsko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6D7F0B" w:rsidRPr="00407F0A" w:rsidRDefault="006D7F0B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8,</w:t>
            </w:r>
            <w:r w:rsidR="0037746D">
              <w:rPr>
                <w:sz w:val="18"/>
                <w:szCs w:val="18"/>
              </w:rPr>
              <w:t>4</w:t>
            </w:r>
          </w:p>
        </w:tc>
      </w:tr>
    </w:tbl>
    <w:p w:rsidR="00DF1C27" w:rsidRDefault="00DF1C27" w:rsidP="00325009">
      <w:pPr>
        <w:rPr>
          <w:b/>
        </w:rPr>
      </w:pPr>
    </w:p>
    <w:p w:rsidR="008B695F" w:rsidRDefault="008B53DD" w:rsidP="00325009">
      <w:r>
        <w:t>Stejně jako u České republiky zaujímá Německo přední příčku i v zahraničním obchodu Slovenska, Polska a Rakouska. Teritoriální struktura vývozu i dovozu Německa je však podstatně členitější, nepřevládá tak silná orientace na jeden stát.</w:t>
      </w:r>
      <w:r w:rsidR="00515094">
        <w:t xml:space="preserve"> </w:t>
      </w:r>
    </w:p>
    <w:p w:rsidR="00515094" w:rsidRDefault="00515094" w:rsidP="00325009"/>
    <w:p w:rsidR="008B695F" w:rsidRDefault="008B695F" w:rsidP="008B695F">
      <w:pPr>
        <w:spacing w:after="80"/>
        <w:rPr>
          <w:b/>
        </w:rPr>
      </w:pPr>
      <w:r w:rsidRPr="00DF1C27">
        <w:rPr>
          <w:b/>
        </w:rPr>
        <w:t>Tab</w:t>
      </w:r>
      <w:r w:rsidR="00A0251D">
        <w:rPr>
          <w:b/>
        </w:rPr>
        <w:t xml:space="preserve">ulka </w:t>
      </w:r>
      <w:r w:rsidR="008E7941">
        <w:rPr>
          <w:b/>
        </w:rPr>
        <w:t>2</w:t>
      </w:r>
      <w:r w:rsidRPr="00DF1C27">
        <w:rPr>
          <w:b/>
        </w:rPr>
        <w:t xml:space="preserve"> </w:t>
      </w:r>
      <w:r>
        <w:rPr>
          <w:b/>
        </w:rPr>
        <w:tab/>
      </w:r>
      <w:r w:rsidRPr="00DF1C27">
        <w:rPr>
          <w:b/>
        </w:rPr>
        <w:t>Hlavní</w:t>
      </w:r>
      <w:r>
        <w:rPr>
          <w:b/>
        </w:rPr>
        <w:t xml:space="preserve"> partneři sousedních států v </w:t>
      </w:r>
      <w:r w:rsidR="003514D2">
        <w:rPr>
          <w:b/>
        </w:rPr>
        <w:t>do</w:t>
      </w:r>
      <w:r>
        <w:rPr>
          <w:b/>
        </w:rPr>
        <w:t>vozu v roce 2014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"/>
        <w:gridCol w:w="1551"/>
        <w:gridCol w:w="567"/>
        <w:gridCol w:w="1561"/>
        <w:gridCol w:w="567"/>
        <w:gridCol w:w="1566"/>
        <w:gridCol w:w="567"/>
      </w:tblGrid>
      <w:tr w:rsidR="00407F0A" w:rsidRPr="00407F0A" w:rsidTr="00407F0A">
        <w:trPr>
          <w:trHeight w:val="340"/>
          <w:jc w:val="center"/>
        </w:trPr>
        <w:tc>
          <w:tcPr>
            <w:tcW w:w="2066" w:type="dxa"/>
            <w:gridSpan w:val="2"/>
            <w:shd w:val="clear" w:color="auto" w:fill="DBE5F1" w:themeFill="accent1" w:themeFillTint="33"/>
            <w:vAlign w:val="center"/>
          </w:tcPr>
          <w:p w:rsidR="008B695F" w:rsidRPr="00407F0A" w:rsidRDefault="008B695F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Německo</w:t>
            </w:r>
          </w:p>
        </w:tc>
        <w:tc>
          <w:tcPr>
            <w:tcW w:w="2139" w:type="dxa"/>
            <w:gridSpan w:val="2"/>
            <w:shd w:val="clear" w:color="auto" w:fill="DBE5F1" w:themeFill="accent1" w:themeFillTint="33"/>
            <w:vAlign w:val="center"/>
          </w:tcPr>
          <w:p w:rsidR="008B695F" w:rsidRPr="00407F0A" w:rsidRDefault="008B695F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Polsko</w:t>
            </w:r>
          </w:p>
        </w:tc>
        <w:tc>
          <w:tcPr>
            <w:tcW w:w="2147" w:type="dxa"/>
            <w:gridSpan w:val="2"/>
            <w:shd w:val="clear" w:color="auto" w:fill="DBE5F1" w:themeFill="accent1" w:themeFillTint="33"/>
            <w:vAlign w:val="center"/>
          </w:tcPr>
          <w:p w:rsidR="008B695F" w:rsidRPr="00407F0A" w:rsidRDefault="008B695F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Rakousko</w:t>
            </w:r>
          </w:p>
        </w:tc>
        <w:tc>
          <w:tcPr>
            <w:tcW w:w="2153" w:type="dxa"/>
            <w:gridSpan w:val="2"/>
            <w:shd w:val="clear" w:color="auto" w:fill="DBE5F1" w:themeFill="accent1" w:themeFillTint="33"/>
            <w:vAlign w:val="center"/>
          </w:tcPr>
          <w:p w:rsidR="008B695F" w:rsidRPr="00407F0A" w:rsidRDefault="008B695F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Slovensko</w:t>
            </w:r>
          </w:p>
        </w:tc>
      </w:tr>
      <w:tr w:rsidR="008B695F" w:rsidRPr="00407F0A" w:rsidTr="00407F0A">
        <w:trPr>
          <w:trHeight w:val="340"/>
          <w:jc w:val="center"/>
        </w:trPr>
        <w:tc>
          <w:tcPr>
            <w:tcW w:w="8505" w:type="dxa"/>
            <w:gridSpan w:val="8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8B695F" w:rsidRPr="00407F0A" w:rsidRDefault="008B695F" w:rsidP="00407F0A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podíl v %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top w:val="single" w:sz="4" w:space="0" w:color="BD1B21"/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514D2" w:rsidRPr="00407F0A">
              <w:rPr>
                <w:sz w:val="18"/>
                <w:szCs w:val="18"/>
              </w:rPr>
              <w:t>Nizozemsko</w:t>
            </w:r>
          </w:p>
        </w:tc>
        <w:tc>
          <w:tcPr>
            <w:tcW w:w="493" w:type="dxa"/>
            <w:tcBorders>
              <w:top w:val="single" w:sz="4" w:space="0" w:color="BD1B21"/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572" w:type="dxa"/>
            <w:tcBorders>
              <w:top w:val="single" w:sz="4" w:space="0" w:color="BD1B21"/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580" w:type="dxa"/>
            <w:tcBorders>
              <w:top w:val="single" w:sz="4" w:space="0" w:color="BD1B21"/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586" w:type="dxa"/>
            <w:tcBorders>
              <w:top w:val="single" w:sz="4" w:space="0" w:color="BD1B21"/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Německo</w:t>
            </w:r>
          </w:p>
        </w:tc>
        <w:tc>
          <w:tcPr>
            <w:tcW w:w="567" w:type="dxa"/>
            <w:tcBorders>
              <w:top w:val="single" w:sz="4" w:space="0" w:color="BD1B21"/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514D2" w:rsidRPr="00407F0A">
              <w:rPr>
                <w:sz w:val="18"/>
                <w:szCs w:val="18"/>
              </w:rPr>
              <w:t>Francie</w:t>
            </w:r>
          </w:p>
        </w:tc>
        <w:tc>
          <w:tcPr>
            <w:tcW w:w="493" w:type="dxa"/>
            <w:tcBorders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572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514D2" w:rsidRPr="00407F0A">
              <w:rPr>
                <w:sz w:val="18"/>
                <w:szCs w:val="18"/>
              </w:rPr>
              <w:t>Rusko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580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Itálie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8B695F" w:rsidP="00407F0A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6,4</w:t>
            </w:r>
          </w:p>
        </w:tc>
        <w:tc>
          <w:tcPr>
            <w:tcW w:w="1586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Česká republika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407F0A" w:rsidRPr="00407F0A" w:rsidTr="00407F0A">
        <w:trPr>
          <w:trHeight w:val="302"/>
          <w:jc w:val="center"/>
        </w:trPr>
        <w:tc>
          <w:tcPr>
            <w:tcW w:w="1573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514D2" w:rsidRPr="00407F0A">
              <w:rPr>
                <w:sz w:val="18"/>
                <w:szCs w:val="18"/>
              </w:rPr>
              <w:t>Čína</w:t>
            </w:r>
          </w:p>
        </w:tc>
        <w:tc>
          <w:tcPr>
            <w:tcW w:w="493" w:type="dxa"/>
            <w:tcBorders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572" w:type="dxa"/>
            <w:tcBorders>
              <w:right w:val="nil"/>
            </w:tcBorders>
            <w:vAlign w:val="bottom"/>
          </w:tcPr>
          <w:p w:rsidR="008B695F" w:rsidRPr="00407F0A" w:rsidRDefault="008B695F" w:rsidP="0037746D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7746D">
              <w:rPr>
                <w:sz w:val="18"/>
                <w:szCs w:val="18"/>
              </w:rPr>
              <w:t>Čína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8B695F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6,</w:t>
            </w:r>
            <w:r w:rsidR="0037746D">
              <w:rPr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right w:val="nil"/>
            </w:tcBorders>
            <w:vAlign w:val="bottom"/>
          </w:tcPr>
          <w:p w:rsidR="008B695F" w:rsidRPr="00407F0A" w:rsidRDefault="008B695F" w:rsidP="00407F0A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 xml:space="preserve"> </w:t>
            </w:r>
            <w:r w:rsidR="003514D2" w:rsidRPr="00407F0A">
              <w:rPr>
                <w:sz w:val="18"/>
                <w:szCs w:val="18"/>
              </w:rPr>
              <w:t>Švýcarsko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8B695F" w:rsidP="0037746D">
            <w:pPr>
              <w:jc w:val="righ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5,</w:t>
            </w:r>
            <w:r w:rsidR="0037746D">
              <w:rPr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right w:val="nil"/>
            </w:tcBorders>
            <w:vAlign w:val="bottom"/>
          </w:tcPr>
          <w:p w:rsidR="008B695F" w:rsidRPr="00407F0A" w:rsidRDefault="00962378" w:rsidP="00407F0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746D">
              <w:rPr>
                <w:sz w:val="18"/>
                <w:szCs w:val="18"/>
              </w:rPr>
              <w:t>Rakousko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B695F" w:rsidRPr="00407F0A" w:rsidRDefault="0037746D" w:rsidP="0040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</w:tbl>
    <w:p w:rsidR="003B28F5" w:rsidRDefault="003B28F5" w:rsidP="00CC670B">
      <w:pPr>
        <w:spacing w:after="120"/>
        <w:rPr>
          <w:b/>
        </w:rPr>
      </w:pPr>
    </w:p>
    <w:p w:rsidR="008B53DD" w:rsidRDefault="003B28F5" w:rsidP="00CC670B">
      <w:pPr>
        <w:spacing w:after="120"/>
        <w:rPr>
          <w:b/>
        </w:rPr>
      </w:pPr>
      <w:r>
        <w:rPr>
          <w:b/>
        </w:rPr>
        <w:br w:type="page"/>
      </w:r>
      <w:r w:rsidR="004C3599">
        <w:rPr>
          <w:b/>
        </w:rPr>
        <w:lastRenderedPageBreak/>
        <w:t xml:space="preserve">Zlepšení pozice </w:t>
      </w:r>
      <w:r w:rsidR="008B53DD" w:rsidRPr="00A72492">
        <w:rPr>
          <w:b/>
        </w:rPr>
        <w:t>Česk</w:t>
      </w:r>
      <w:r w:rsidR="004C3599">
        <w:rPr>
          <w:b/>
        </w:rPr>
        <w:t>a</w:t>
      </w:r>
      <w:r w:rsidR="008B53DD" w:rsidRPr="00A72492">
        <w:rPr>
          <w:b/>
        </w:rPr>
        <w:t xml:space="preserve"> </w:t>
      </w:r>
      <w:r w:rsidR="004C3599">
        <w:rPr>
          <w:b/>
        </w:rPr>
        <w:t>v dovozu do</w:t>
      </w:r>
      <w:r w:rsidR="008B53DD" w:rsidRPr="00A72492">
        <w:rPr>
          <w:b/>
        </w:rPr>
        <w:t xml:space="preserve"> Německa</w:t>
      </w:r>
      <w:r w:rsidR="00004C3A">
        <w:rPr>
          <w:b/>
        </w:rPr>
        <w:t xml:space="preserve"> </w:t>
      </w:r>
    </w:p>
    <w:p w:rsidR="008B53DD" w:rsidRDefault="008B53DD" w:rsidP="0054763D">
      <w:pPr>
        <w:spacing w:after="80"/>
      </w:pPr>
      <w:r>
        <w:t xml:space="preserve">Největší část </w:t>
      </w:r>
      <w:r w:rsidRPr="005E5DE9">
        <w:rPr>
          <w:b/>
          <w:i/>
        </w:rPr>
        <w:t>vývozu</w:t>
      </w:r>
      <w:r>
        <w:t xml:space="preserve"> Německa směřovala v roce 201</w:t>
      </w:r>
      <w:r w:rsidR="00DC5248">
        <w:t>4</w:t>
      </w:r>
      <w:r>
        <w:t xml:space="preserve"> d</w:t>
      </w:r>
      <w:r w:rsidR="006067D6">
        <w:t>o Francie (</w:t>
      </w:r>
      <w:r w:rsidR="0037746D">
        <w:t>102,0 mld. EUR</w:t>
      </w:r>
      <w:r w:rsidR="006067D6">
        <w:t>)</w:t>
      </w:r>
      <w:r w:rsidR="0037746D">
        <w:t>,</w:t>
      </w:r>
      <w:r w:rsidR="006067D6">
        <w:t xml:space="preserve"> dále pak do </w:t>
      </w:r>
      <w:r>
        <w:t>Spojených států (</w:t>
      </w:r>
      <w:r w:rsidR="0037746D">
        <w:t>96,6 mld. EUR) a Spojeného království (84,1 mld. EUR)</w:t>
      </w:r>
      <w:r w:rsidR="006F1EFF">
        <w:t>. Vyšší podíl na </w:t>
      </w:r>
      <w:r>
        <w:t>vývozu Německa měly oproti České republice Rakousko (</w:t>
      </w:r>
      <w:r w:rsidR="00682E39">
        <w:t>4,9</w:t>
      </w:r>
      <w:r>
        <w:t xml:space="preserve"> %) a Polsko (</w:t>
      </w:r>
      <w:r w:rsidR="00682E39">
        <w:t>4,2</w:t>
      </w:r>
      <w:r w:rsidR="006F1EFF">
        <w:t xml:space="preserve"> %). </w:t>
      </w:r>
      <w:r w:rsidR="006F1EFF" w:rsidRPr="006F1EFF">
        <w:t>V</w:t>
      </w:r>
      <w:r w:rsidR="006F1EFF">
        <w:t> </w:t>
      </w:r>
      <w:r w:rsidRPr="006F1EFF">
        <w:t>žebříčku</w:t>
      </w:r>
      <w:r>
        <w:t xml:space="preserve"> hlavních vývozních partnerů </w:t>
      </w:r>
      <w:r w:rsidR="00750659">
        <w:t xml:space="preserve">zaujalo </w:t>
      </w:r>
      <w:r>
        <w:t xml:space="preserve">Česko </w:t>
      </w:r>
      <w:r w:rsidR="00682E39">
        <w:t xml:space="preserve">s </w:t>
      </w:r>
      <w:proofErr w:type="gramStart"/>
      <w:r w:rsidR="00682E39">
        <w:t>3%</w:t>
      </w:r>
      <w:proofErr w:type="gramEnd"/>
      <w:r w:rsidR="00682E39">
        <w:t xml:space="preserve"> podílem dvanáctou pozic</w:t>
      </w:r>
      <w:r w:rsidR="00FC664E">
        <w:t>i</w:t>
      </w:r>
      <w:r>
        <w:t xml:space="preserve"> </w:t>
      </w:r>
      <w:r w:rsidR="00750659" w:rsidRPr="0056050E">
        <w:t>a</w:t>
      </w:r>
      <w:r w:rsidR="0056050E">
        <w:t> </w:t>
      </w:r>
      <w:r w:rsidR="00750659" w:rsidRPr="0056050E">
        <w:t>Slovensko</w:t>
      </w:r>
      <w:r w:rsidR="00750659">
        <w:t xml:space="preserve"> dvacátou první</w:t>
      </w:r>
      <w:r>
        <w:t>.</w:t>
      </w:r>
      <w:r w:rsidR="00DC5248">
        <w:t xml:space="preserve"> </w:t>
      </w:r>
    </w:p>
    <w:p w:rsidR="004B76FE" w:rsidRDefault="004B76FE" w:rsidP="0054763D">
      <w:pPr>
        <w:spacing w:after="40"/>
        <w:rPr>
          <w:b/>
        </w:rPr>
      </w:pPr>
      <w:r>
        <w:rPr>
          <w:b/>
        </w:rPr>
        <w:t>Graf</w:t>
      </w:r>
      <w:r w:rsidR="00CC670B">
        <w:rPr>
          <w:b/>
        </w:rPr>
        <w:t xml:space="preserve"> </w:t>
      </w:r>
      <w:r w:rsidRPr="00DF1C27">
        <w:rPr>
          <w:b/>
        </w:rPr>
        <w:t xml:space="preserve">1 </w:t>
      </w:r>
      <w:r>
        <w:rPr>
          <w:b/>
        </w:rPr>
        <w:tab/>
        <w:t>Nejvýznamnější obchodní partneři</w:t>
      </w:r>
      <w:r w:rsidR="00A3676E">
        <w:rPr>
          <w:rStyle w:val="Znakapoznpodarou"/>
          <w:b/>
        </w:rPr>
        <w:footnoteReference w:id="2"/>
      </w:r>
      <w:r>
        <w:rPr>
          <w:b/>
        </w:rPr>
        <w:t xml:space="preserve"> Německa v roce 2014</w:t>
      </w:r>
    </w:p>
    <w:p w:rsidR="004B76FE" w:rsidRPr="004B76FE" w:rsidRDefault="004B76FE" w:rsidP="00DA3703">
      <w:r>
        <w:tab/>
      </w:r>
      <w:r>
        <w:tab/>
      </w:r>
      <w:r>
        <w:tab/>
      </w:r>
      <w:r w:rsidR="00DA3703">
        <w:tab/>
      </w:r>
      <w:r>
        <w:t>vývoz</w:t>
      </w:r>
      <w:r>
        <w:tab/>
      </w:r>
      <w:r>
        <w:tab/>
      </w:r>
      <w:r>
        <w:tab/>
      </w:r>
      <w:r>
        <w:tab/>
      </w:r>
      <w:r>
        <w:tab/>
      </w:r>
      <w:r w:rsidR="00A0251D">
        <w:tab/>
      </w:r>
      <w:r>
        <w:t>dovoz</w:t>
      </w:r>
    </w:p>
    <w:p w:rsidR="004B76FE" w:rsidRDefault="00CC670B" w:rsidP="00CC670B">
      <w:pPr>
        <w:spacing w:after="120"/>
      </w:pPr>
      <w:r>
        <w:t xml:space="preserve">    </w:t>
      </w:r>
      <w:r w:rsidR="00DA3703">
        <w:t xml:space="preserve"> </w:t>
      </w:r>
      <w:r w:rsidR="006C5D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5.25pt">
            <v:imagedata r:id="rId7" o:title=""/>
          </v:shape>
        </w:pict>
      </w:r>
      <w:r w:rsidR="00A0251D">
        <w:t xml:space="preserve">                     </w:t>
      </w:r>
      <w:r w:rsidR="006C5D24">
        <w:pict>
          <v:shape id="_x0000_i1026" type="#_x0000_t75" style="width:160.5pt;height:155.25pt">
            <v:imagedata r:id="rId8" o:title=""/>
          </v:shape>
        </w:pict>
      </w:r>
    </w:p>
    <w:p w:rsidR="0054763D" w:rsidRDefault="008B53DD" w:rsidP="00A33DAE">
      <w:pPr>
        <w:spacing w:before="120" w:after="80"/>
        <w:rPr>
          <w:color w:val="000000"/>
        </w:rPr>
      </w:pPr>
      <w:r>
        <w:rPr>
          <w:color w:val="000000"/>
        </w:rPr>
        <w:t xml:space="preserve">Hodnota </w:t>
      </w:r>
      <w:r w:rsidRPr="005E5DE9">
        <w:rPr>
          <w:b/>
          <w:i/>
          <w:color w:val="000000"/>
        </w:rPr>
        <w:t>dovozu</w:t>
      </w:r>
      <w:r>
        <w:rPr>
          <w:color w:val="000000"/>
        </w:rPr>
        <w:t xml:space="preserve"> Německa z České republiky </w:t>
      </w:r>
      <w:r w:rsidR="00662160">
        <w:rPr>
          <w:color w:val="000000"/>
        </w:rPr>
        <w:t xml:space="preserve">(39,8 mld. EUR) </w:t>
      </w:r>
      <w:r>
        <w:rPr>
          <w:color w:val="000000"/>
        </w:rPr>
        <w:t xml:space="preserve">byla nepatrně </w:t>
      </w:r>
      <w:r w:rsidR="00662160">
        <w:rPr>
          <w:color w:val="000000"/>
        </w:rPr>
        <w:t xml:space="preserve">vyšší oproti hodnotě z Rakouska a naopak </w:t>
      </w:r>
      <w:r>
        <w:rPr>
          <w:color w:val="000000"/>
        </w:rPr>
        <w:t>nižš</w:t>
      </w:r>
      <w:r w:rsidR="006067D6">
        <w:rPr>
          <w:color w:val="000000"/>
        </w:rPr>
        <w:t>í oproti hodnotě z </w:t>
      </w:r>
      <w:r>
        <w:rPr>
          <w:color w:val="000000"/>
        </w:rPr>
        <w:t xml:space="preserve">Polska, přičemž Slovensko převyšovala téměř třikrát. </w:t>
      </w:r>
      <w:r w:rsidR="00662160">
        <w:rPr>
          <w:color w:val="000000"/>
        </w:rPr>
        <w:t xml:space="preserve">Zároveň si Česko </w:t>
      </w:r>
      <w:r w:rsidR="0054763D">
        <w:rPr>
          <w:color w:val="000000"/>
        </w:rPr>
        <w:t>vylepšilo svoji pozici v německém obchodu, kdy se výrazně posunula z 12. místa na osmé a zařadila se před takové státy jako Spojené státy a Švýcarsko.</w:t>
      </w:r>
      <w:r w:rsidR="00662160">
        <w:rPr>
          <w:color w:val="000000"/>
        </w:rPr>
        <w:t xml:space="preserve"> </w:t>
      </w:r>
    </w:p>
    <w:p w:rsidR="0054763D" w:rsidRDefault="008B53DD" w:rsidP="00FC664E">
      <w:pPr>
        <w:spacing w:after="240"/>
        <w:rPr>
          <w:color w:val="000000"/>
        </w:rPr>
      </w:pPr>
      <w:r>
        <w:rPr>
          <w:color w:val="000000"/>
        </w:rPr>
        <w:t xml:space="preserve">Hlavním dovozním partnerem Německa bylo </w:t>
      </w:r>
      <w:r w:rsidR="00662160">
        <w:rPr>
          <w:color w:val="000000"/>
        </w:rPr>
        <w:t xml:space="preserve">opět </w:t>
      </w:r>
      <w:r>
        <w:rPr>
          <w:color w:val="000000"/>
        </w:rPr>
        <w:t>Nizozemsko, ze kterého bylo v roce 201</w:t>
      </w:r>
      <w:r w:rsidR="00662160">
        <w:rPr>
          <w:color w:val="000000"/>
        </w:rPr>
        <w:t>4</w:t>
      </w:r>
      <w:r>
        <w:rPr>
          <w:color w:val="000000"/>
        </w:rPr>
        <w:t xml:space="preserve"> realizováno </w:t>
      </w:r>
      <w:r w:rsidR="00662160">
        <w:rPr>
          <w:color w:val="000000"/>
        </w:rPr>
        <w:t>necelých</w:t>
      </w:r>
      <w:r>
        <w:rPr>
          <w:color w:val="000000"/>
        </w:rPr>
        <w:t xml:space="preserve"> 14 % dovozu Německa, následované Francií (7,</w:t>
      </w:r>
      <w:r w:rsidR="00662160">
        <w:rPr>
          <w:color w:val="000000"/>
        </w:rPr>
        <w:t>9</w:t>
      </w:r>
      <w:r>
        <w:rPr>
          <w:color w:val="000000"/>
        </w:rPr>
        <w:t xml:space="preserve"> %)</w:t>
      </w:r>
      <w:r w:rsidR="0054763D">
        <w:rPr>
          <w:color w:val="000000"/>
        </w:rPr>
        <w:t xml:space="preserve"> a</w:t>
      </w:r>
      <w:r>
        <w:rPr>
          <w:color w:val="000000"/>
        </w:rPr>
        <w:t xml:space="preserve"> Čínou (6,</w:t>
      </w:r>
      <w:r w:rsidR="00662160">
        <w:rPr>
          <w:color w:val="000000"/>
        </w:rPr>
        <w:t>7</w:t>
      </w:r>
      <w:r>
        <w:rPr>
          <w:color w:val="000000"/>
        </w:rPr>
        <w:t xml:space="preserve"> %)</w:t>
      </w:r>
      <w:r w:rsidR="0054763D">
        <w:rPr>
          <w:color w:val="000000"/>
        </w:rPr>
        <w:t>.</w:t>
      </w:r>
    </w:p>
    <w:p w:rsidR="008E7941" w:rsidRDefault="008E7941" w:rsidP="00A33DAE">
      <w:pPr>
        <w:spacing w:after="80"/>
        <w:rPr>
          <w:b/>
        </w:rPr>
      </w:pPr>
      <w:r>
        <w:rPr>
          <w:b/>
        </w:rPr>
        <w:t>Graf</w:t>
      </w:r>
      <w:r w:rsidR="00CC670B">
        <w:rPr>
          <w:b/>
        </w:rPr>
        <w:t xml:space="preserve"> 2</w:t>
      </w:r>
      <w:r w:rsidRPr="00DF1C27">
        <w:rPr>
          <w:b/>
        </w:rPr>
        <w:t xml:space="preserve"> </w:t>
      </w:r>
      <w:r>
        <w:rPr>
          <w:b/>
        </w:rPr>
        <w:tab/>
        <w:t xml:space="preserve">Zahraniční obchod </w:t>
      </w:r>
      <w:r w:rsidR="004B76FE">
        <w:rPr>
          <w:b/>
        </w:rPr>
        <w:t>uvedených</w:t>
      </w:r>
      <w:r>
        <w:rPr>
          <w:b/>
        </w:rPr>
        <w:t xml:space="preserve"> států s Českem v roce 2014</w:t>
      </w:r>
    </w:p>
    <w:p w:rsidR="00C07718" w:rsidRPr="00C07718" w:rsidRDefault="006C5D24" w:rsidP="0019292F">
      <w:pPr>
        <w:spacing w:after="120"/>
        <w:rPr>
          <w:sz w:val="4"/>
          <w:szCs w:val="4"/>
        </w:rPr>
      </w:pPr>
      <w:r>
        <w:pict>
          <v:shape id="_x0000_i1027" type="#_x0000_t75" style="width:428.25pt;height:117.75pt">
            <v:imagedata r:id="rId9" o:title=""/>
          </v:shape>
        </w:pict>
      </w:r>
    </w:p>
    <w:p w:rsidR="00DA3703" w:rsidRPr="0054763D" w:rsidRDefault="00DA3703" w:rsidP="00C07718">
      <w:pPr>
        <w:spacing w:after="240"/>
        <w:rPr>
          <w:i/>
        </w:rPr>
      </w:pPr>
      <w:r w:rsidRPr="0054763D">
        <w:rPr>
          <w:i/>
        </w:rPr>
        <w:t>I když se Česko objevuje v druhé desítce zemí</w:t>
      </w:r>
      <w:r w:rsidR="0019292F">
        <w:rPr>
          <w:i/>
        </w:rPr>
        <w:t xml:space="preserve"> (11. místo)</w:t>
      </w:r>
      <w:r w:rsidRPr="0054763D">
        <w:rPr>
          <w:i/>
        </w:rPr>
        <w:t>, se kterými Německo obchoduje, přesto celkový obrat Slovenska, Polska a Rakouska s Českou republikou tvoří pouze dvě třetiny obchodu Německa s Českem.</w:t>
      </w:r>
    </w:p>
    <w:p w:rsidR="00EC3456" w:rsidRDefault="00EC3456" w:rsidP="00EC3456">
      <w:pPr>
        <w:spacing w:after="120"/>
        <w:rPr>
          <w:b/>
          <w:color w:val="000000"/>
        </w:rPr>
      </w:pPr>
      <w:r>
        <w:rPr>
          <w:b/>
          <w:color w:val="000000"/>
        </w:rPr>
        <w:br w:type="page"/>
      </w:r>
      <w:r w:rsidRPr="000C0DE9">
        <w:rPr>
          <w:b/>
          <w:color w:val="000000"/>
        </w:rPr>
        <w:lastRenderedPageBreak/>
        <w:t>Třetí místo Česka ve vývoz</w:t>
      </w:r>
      <w:r>
        <w:rPr>
          <w:b/>
          <w:color w:val="000000"/>
        </w:rPr>
        <w:t>u Polska</w:t>
      </w:r>
    </w:p>
    <w:p w:rsidR="00EC3456" w:rsidRDefault="00EC3456" w:rsidP="00EC3456">
      <w:pPr>
        <w:spacing w:after="80"/>
        <w:rPr>
          <w:color w:val="000000"/>
        </w:rPr>
      </w:pPr>
      <w:r>
        <w:rPr>
          <w:color w:val="000000"/>
        </w:rPr>
        <w:t xml:space="preserve">Pro polský zahraniční obchod je typická dlouhodobá záporná obchodní bilance, která se však v posledních letech podstatně snižuje. Zatímco negativní saldo dosahovalo v roce 2010 hodnoty 13,8 mld. EUR, v roce 2014 byla záporná částka již 2,4 mld. EUR. </w:t>
      </w:r>
    </w:p>
    <w:p w:rsidR="00EC3456" w:rsidRDefault="00EC3456" w:rsidP="00EC3456">
      <w:pPr>
        <w:spacing w:after="120"/>
        <w:rPr>
          <w:color w:val="000000"/>
        </w:rPr>
      </w:pPr>
      <w:r>
        <w:rPr>
          <w:color w:val="000000"/>
        </w:rPr>
        <w:t>V obchodních vztazích Polska s Českem je zlepšující tendence podobná, jen s tím rozdílem, že se zvyšuje kladná bilance (ze 1,6 mld. EUR v roce 2010 na 3,6 mld. EUR v roce 2014).</w:t>
      </w:r>
    </w:p>
    <w:p w:rsidR="00EC3456" w:rsidRDefault="00EC3456" w:rsidP="00EC3456">
      <w:pPr>
        <w:spacing w:after="80"/>
        <w:rPr>
          <w:b/>
        </w:rPr>
      </w:pPr>
      <w:r>
        <w:rPr>
          <w:b/>
        </w:rPr>
        <w:t>Graf 5</w:t>
      </w:r>
      <w:r w:rsidRPr="00DF1C27">
        <w:rPr>
          <w:b/>
        </w:rPr>
        <w:t xml:space="preserve"> </w:t>
      </w:r>
      <w:r>
        <w:rPr>
          <w:b/>
        </w:rPr>
        <w:tab/>
        <w:t>Obchodní bilance Polska celkem a s ostatními státy v roce 2014</w:t>
      </w:r>
    </w:p>
    <w:p w:rsidR="00EC3456" w:rsidRDefault="006C5D24" w:rsidP="00EC3456">
      <w:pPr>
        <w:spacing w:after="120"/>
        <w:rPr>
          <w:color w:val="000000"/>
        </w:rPr>
      </w:pPr>
      <w:r w:rsidRPr="006B2036">
        <w:rPr>
          <w:color w:val="000000"/>
        </w:rPr>
        <w:pict>
          <v:shape id="_x0000_i1028" type="#_x0000_t75" style="width:428.25pt;height:102pt">
            <v:imagedata r:id="rId10" o:title=""/>
          </v:shape>
        </w:pict>
      </w:r>
    </w:p>
    <w:p w:rsidR="00EC3456" w:rsidRDefault="00EC3456" w:rsidP="00EC3456">
      <w:pPr>
        <w:spacing w:after="120"/>
        <w:rPr>
          <w:color w:val="000000"/>
        </w:rPr>
      </w:pPr>
      <w:r>
        <w:rPr>
          <w:color w:val="000000"/>
        </w:rPr>
        <w:t>Čtvrtina celkového vývozu Polska směřovala v roce 2014 do Německa, více než 6 % shodně do Spojeného království a Česka. Zboží se dováželo hlavně z Německa (téměř 30 %), dále pak z Ruska, Číny, Nizozemska a Itálie. Česká republika dosáhla 4% podílu.</w:t>
      </w:r>
    </w:p>
    <w:p w:rsidR="00EC3456" w:rsidRDefault="00EC3456" w:rsidP="00EC3456">
      <w:pPr>
        <w:spacing w:before="120" w:after="80"/>
        <w:rPr>
          <w:b/>
        </w:rPr>
      </w:pPr>
      <w:r w:rsidRPr="00DF1C27">
        <w:rPr>
          <w:b/>
        </w:rPr>
        <w:t>Tab</w:t>
      </w:r>
      <w:r>
        <w:rPr>
          <w:b/>
        </w:rPr>
        <w:t>ulka 4</w:t>
      </w:r>
      <w:r w:rsidRPr="00DF1C27">
        <w:rPr>
          <w:b/>
        </w:rPr>
        <w:t xml:space="preserve"> </w:t>
      </w:r>
      <w:r>
        <w:rPr>
          <w:b/>
        </w:rPr>
        <w:tab/>
        <w:t>Zahraniční obchod Polska s Českou republikou v roce 2014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593"/>
        <w:gridCol w:w="1864"/>
        <w:gridCol w:w="1592"/>
        <w:gridCol w:w="1592"/>
      </w:tblGrid>
      <w:tr w:rsidR="00EC3456" w:rsidTr="00670532">
        <w:trPr>
          <w:trHeight w:val="340"/>
          <w:jc w:val="center"/>
        </w:trPr>
        <w:tc>
          <w:tcPr>
            <w:tcW w:w="1864" w:type="dxa"/>
            <w:vMerge w:val="restart"/>
            <w:shd w:val="clear" w:color="auto" w:fill="DBE5F1" w:themeFill="accent1" w:themeFillTint="33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Obrat</w:t>
            </w:r>
          </w:p>
        </w:tc>
        <w:tc>
          <w:tcPr>
            <w:tcW w:w="1864" w:type="dxa"/>
            <w:shd w:val="clear" w:color="auto" w:fill="DBE5F1" w:themeFill="accent1" w:themeFillTint="33"/>
            <w:vAlign w:val="center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Vývoz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Dovoz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Bilance</w:t>
            </w:r>
          </w:p>
        </w:tc>
      </w:tr>
      <w:tr w:rsidR="00EC3456" w:rsidTr="00670532">
        <w:trPr>
          <w:trHeight w:val="340"/>
          <w:jc w:val="center"/>
        </w:trPr>
        <w:tc>
          <w:tcPr>
            <w:tcW w:w="1864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1" w:type="dxa"/>
            <w:gridSpan w:val="4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EC3456" w:rsidRPr="00407F0A" w:rsidRDefault="00EC3456" w:rsidP="0067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mil. EUR</w:t>
            </w:r>
          </w:p>
        </w:tc>
      </w:tr>
      <w:tr w:rsidR="00EC3456" w:rsidTr="00670532">
        <w:trPr>
          <w:trHeight w:val="300"/>
          <w:jc w:val="center"/>
        </w:trPr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EC3456" w:rsidRPr="00407F0A" w:rsidRDefault="00EC3456" w:rsidP="0067053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407F0A">
              <w:rPr>
                <w:sz w:val="18"/>
                <w:szCs w:val="18"/>
              </w:rPr>
              <w:t>elkem</w:t>
            </w:r>
          </w:p>
        </w:tc>
        <w:tc>
          <w:tcPr>
            <w:tcW w:w="1593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328 576</w:t>
            </w:r>
          </w:p>
        </w:tc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163 068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165 508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-2 440</w:t>
            </w:r>
          </w:p>
        </w:tc>
      </w:tr>
      <w:tr w:rsidR="00EC3456" w:rsidTr="00670532">
        <w:trPr>
          <w:trHeight w:val="300"/>
          <w:jc w:val="center"/>
        </w:trPr>
        <w:tc>
          <w:tcPr>
            <w:tcW w:w="1864" w:type="dxa"/>
            <w:tcBorders>
              <w:right w:val="nil"/>
            </w:tcBorders>
            <w:vAlign w:val="bottom"/>
          </w:tcPr>
          <w:p w:rsidR="00EC3456" w:rsidRPr="00407F0A" w:rsidRDefault="00EC3456" w:rsidP="00670532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z toho: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</w:tcBorders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</w:p>
        </w:tc>
      </w:tr>
      <w:tr w:rsidR="00EC3456" w:rsidTr="00670532">
        <w:trPr>
          <w:trHeight w:val="300"/>
          <w:jc w:val="center"/>
        </w:trPr>
        <w:tc>
          <w:tcPr>
            <w:tcW w:w="1864" w:type="dxa"/>
            <w:vAlign w:val="bottom"/>
          </w:tcPr>
          <w:p w:rsidR="00EC3456" w:rsidRPr="00407F0A" w:rsidRDefault="00EC3456" w:rsidP="00670532">
            <w:pPr>
              <w:ind w:left="113"/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Česká republika</w:t>
            </w:r>
          </w:p>
        </w:tc>
        <w:tc>
          <w:tcPr>
            <w:tcW w:w="1593" w:type="dxa"/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16 978</w:t>
            </w:r>
          </w:p>
        </w:tc>
        <w:tc>
          <w:tcPr>
            <w:tcW w:w="1864" w:type="dxa"/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</w:t>
            </w:r>
          </w:p>
        </w:tc>
        <w:tc>
          <w:tcPr>
            <w:tcW w:w="1592" w:type="dxa"/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6 678 </w:t>
            </w:r>
          </w:p>
        </w:tc>
        <w:tc>
          <w:tcPr>
            <w:tcW w:w="1592" w:type="dxa"/>
            <w:vAlign w:val="bottom"/>
          </w:tcPr>
          <w:p w:rsidR="00EC3456" w:rsidRPr="00407F0A" w:rsidRDefault="00EC3456" w:rsidP="0067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3 622</w:t>
            </w:r>
          </w:p>
        </w:tc>
      </w:tr>
    </w:tbl>
    <w:p w:rsidR="00EC3456" w:rsidRPr="009373A4" w:rsidRDefault="00EC3456" w:rsidP="00EC3456">
      <w:pPr>
        <w:rPr>
          <w:color w:val="000000"/>
          <w:sz w:val="16"/>
          <w:szCs w:val="16"/>
        </w:rPr>
      </w:pPr>
    </w:p>
    <w:p w:rsidR="00EC3456" w:rsidRDefault="00EC3456" w:rsidP="00EC3456">
      <w:pPr>
        <w:spacing w:before="120" w:after="80"/>
        <w:rPr>
          <w:b/>
        </w:rPr>
      </w:pPr>
      <w:r>
        <w:rPr>
          <w:b/>
        </w:rPr>
        <w:t>Graf 6</w:t>
      </w:r>
      <w:r w:rsidRPr="00DF1C27">
        <w:rPr>
          <w:b/>
        </w:rPr>
        <w:t xml:space="preserve"> </w:t>
      </w:r>
      <w:r>
        <w:rPr>
          <w:b/>
        </w:rPr>
        <w:tab/>
        <w:t>Nejvýznamnější obchodní partneři Polska v mld. EUR v roce 2014</w:t>
      </w:r>
    </w:p>
    <w:p w:rsidR="00EC3456" w:rsidRPr="00ED5155" w:rsidRDefault="006C5D24" w:rsidP="00EC3456">
      <w:pPr>
        <w:rPr>
          <w:b/>
          <w:sz w:val="4"/>
          <w:szCs w:val="4"/>
        </w:rPr>
      </w:pPr>
      <w:r w:rsidRPr="006B2036">
        <w:rPr>
          <w:b/>
        </w:rPr>
        <w:pict>
          <v:shape id="_x0000_i1029" type="#_x0000_t75" style="width:427.5pt;height:191.25pt">
            <v:imagedata r:id="rId11" o:title=""/>
          </v:shape>
        </w:pict>
      </w:r>
    </w:p>
    <w:p w:rsidR="00325009" w:rsidRDefault="00EC3456" w:rsidP="00C659CF">
      <w:pPr>
        <w:spacing w:after="120"/>
        <w:rPr>
          <w:b/>
          <w:color w:val="000000"/>
        </w:rPr>
      </w:pPr>
      <w:r>
        <w:rPr>
          <w:b/>
          <w:color w:val="000000"/>
        </w:rPr>
        <w:br w:type="page"/>
      </w:r>
      <w:r w:rsidR="00325009" w:rsidRPr="00A72492">
        <w:rPr>
          <w:b/>
          <w:color w:val="000000"/>
        </w:rPr>
        <w:lastRenderedPageBreak/>
        <w:t>Ve slovenském dovozu vede Německo s Českem</w:t>
      </w:r>
    </w:p>
    <w:p w:rsidR="00325009" w:rsidRDefault="00325009" w:rsidP="007A3858">
      <w:pPr>
        <w:spacing w:after="120"/>
        <w:rPr>
          <w:color w:val="000000"/>
        </w:rPr>
      </w:pPr>
      <w:r>
        <w:rPr>
          <w:color w:val="000000"/>
        </w:rPr>
        <w:t>Na celkovém vývozu Slovenska se Česká republika v roce 201</w:t>
      </w:r>
      <w:r w:rsidR="00FD53E3">
        <w:rPr>
          <w:color w:val="000000"/>
        </w:rPr>
        <w:t>4</w:t>
      </w:r>
      <w:r>
        <w:rPr>
          <w:color w:val="000000"/>
        </w:rPr>
        <w:t xml:space="preserve"> podílela </w:t>
      </w:r>
      <w:r w:rsidR="00FD53E3">
        <w:rPr>
          <w:color w:val="000000"/>
        </w:rPr>
        <w:t>12,8</w:t>
      </w:r>
      <w:r>
        <w:rPr>
          <w:color w:val="000000"/>
        </w:rPr>
        <w:t xml:space="preserve"> %, což ji zařadilo na druhé místo za Německo</w:t>
      </w:r>
      <w:r w:rsidR="005274FD">
        <w:rPr>
          <w:color w:val="000000"/>
        </w:rPr>
        <w:t xml:space="preserve"> (22,0 %)</w:t>
      </w:r>
      <w:r>
        <w:rPr>
          <w:color w:val="000000"/>
        </w:rPr>
        <w:t xml:space="preserve">. Významnější pozici si uchovává Česko na slovenském dovozu, kdy rozdíl oproti dovozu z Německa představoval přibližně 2 </w:t>
      </w:r>
      <w:proofErr w:type="spellStart"/>
      <w:proofErr w:type="gramStart"/>
      <w:r>
        <w:rPr>
          <w:color w:val="000000"/>
        </w:rPr>
        <w:t>p.b</w:t>
      </w:r>
      <w:proofErr w:type="spellEnd"/>
      <w:r w:rsidR="00FF0B5F">
        <w:rPr>
          <w:color w:val="000000"/>
        </w:rPr>
        <w:t>.</w:t>
      </w:r>
      <w:r>
        <w:rPr>
          <w:color w:val="000000"/>
        </w:rPr>
        <w:t xml:space="preserve"> </w:t>
      </w:r>
      <w:r w:rsidR="009D718E">
        <w:rPr>
          <w:color w:val="000000"/>
        </w:rPr>
        <w:t>(u vývozu</w:t>
      </w:r>
      <w:proofErr w:type="gramEnd"/>
      <w:r w:rsidR="009D718E">
        <w:rPr>
          <w:color w:val="000000"/>
        </w:rPr>
        <w:t xml:space="preserve"> více než </w:t>
      </w:r>
      <w:r w:rsidR="006C5D24">
        <w:rPr>
          <w:color w:val="000000"/>
        </w:rPr>
        <w:t>9</w:t>
      </w:r>
      <w:r w:rsidR="009D718E">
        <w:rPr>
          <w:color w:val="000000"/>
        </w:rPr>
        <w:t> </w:t>
      </w:r>
      <w:proofErr w:type="spellStart"/>
      <w:r w:rsidR="009D718E">
        <w:rPr>
          <w:color w:val="000000"/>
        </w:rPr>
        <w:t>p.b</w:t>
      </w:r>
      <w:proofErr w:type="spellEnd"/>
      <w:r w:rsidR="009D718E">
        <w:rPr>
          <w:color w:val="000000"/>
        </w:rPr>
        <w:t xml:space="preserve">.). Na Slovensko tak bylo dovezeno 16,6 % zboží z Česka s hodnotou 10,3 mld. EUR. </w:t>
      </w:r>
      <w:r w:rsidR="006067D6">
        <w:rPr>
          <w:color w:val="000000"/>
        </w:rPr>
        <w:t>Ve </w:t>
      </w:r>
      <w:r w:rsidR="00DC3ACC">
        <w:rPr>
          <w:color w:val="000000"/>
        </w:rPr>
        <w:t xml:space="preserve">slovenském </w:t>
      </w:r>
      <w:r>
        <w:rPr>
          <w:color w:val="000000"/>
        </w:rPr>
        <w:t>vývozu zaujímá Polsko vyšší místo než Rakousko, což v dovozu je naopak.</w:t>
      </w:r>
    </w:p>
    <w:p w:rsidR="008F2322" w:rsidRDefault="008F2322" w:rsidP="008F2322">
      <w:pPr>
        <w:spacing w:after="80"/>
        <w:rPr>
          <w:b/>
        </w:rPr>
      </w:pPr>
      <w:r w:rsidRPr="00DF1C27">
        <w:rPr>
          <w:b/>
        </w:rPr>
        <w:t>Tab</w:t>
      </w:r>
      <w:r w:rsidR="00A0251D">
        <w:rPr>
          <w:b/>
        </w:rPr>
        <w:t xml:space="preserve">ulka </w:t>
      </w:r>
      <w:r>
        <w:rPr>
          <w:b/>
        </w:rPr>
        <w:t>3</w:t>
      </w:r>
      <w:r w:rsidRPr="00DF1C27">
        <w:rPr>
          <w:b/>
        </w:rPr>
        <w:t xml:space="preserve"> </w:t>
      </w:r>
      <w:r>
        <w:rPr>
          <w:b/>
        </w:rPr>
        <w:tab/>
        <w:t>Zahraniční obchod Slovenska s Českou republikou v roce 2014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593"/>
        <w:gridCol w:w="1864"/>
        <w:gridCol w:w="1592"/>
        <w:gridCol w:w="1592"/>
      </w:tblGrid>
      <w:tr w:rsidR="008F2322" w:rsidTr="00A0251D">
        <w:trPr>
          <w:trHeight w:val="340"/>
          <w:jc w:val="center"/>
        </w:trPr>
        <w:tc>
          <w:tcPr>
            <w:tcW w:w="1864" w:type="dxa"/>
            <w:vMerge w:val="restart"/>
            <w:shd w:val="clear" w:color="auto" w:fill="DBE5F1" w:themeFill="accent1" w:themeFillTint="33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Obrat</w:t>
            </w:r>
          </w:p>
        </w:tc>
        <w:tc>
          <w:tcPr>
            <w:tcW w:w="1864" w:type="dxa"/>
            <w:shd w:val="clear" w:color="auto" w:fill="DBE5F1" w:themeFill="accent1" w:themeFillTint="33"/>
            <w:vAlign w:val="center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Vývoz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Dovoz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Bilance</w:t>
            </w:r>
          </w:p>
        </w:tc>
      </w:tr>
      <w:tr w:rsidR="008F2322" w:rsidTr="00A0251D">
        <w:trPr>
          <w:trHeight w:val="340"/>
          <w:jc w:val="center"/>
        </w:trPr>
        <w:tc>
          <w:tcPr>
            <w:tcW w:w="1864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1" w:type="dxa"/>
            <w:gridSpan w:val="4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8F2322" w:rsidRPr="00407F0A" w:rsidRDefault="008F2322" w:rsidP="00A02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mil. EUR</w:t>
            </w:r>
          </w:p>
        </w:tc>
      </w:tr>
      <w:tr w:rsidR="008F2322" w:rsidTr="00E94E0D">
        <w:trPr>
          <w:trHeight w:val="300"/>
          <w:jc w:val="center"/>
        </w:trPr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8F2322" w:rsidRPr="00407F0A" w:rsidRDefault="008F2322" w:rsidP="00A025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407F0A">
              <w:rPr>
                <w:sz w:val="18"/>
                <w:szCs w:val="18"/>
              </w:rPr>
              <w:t>elkem</w:t>
            </w:r>
          </w:p>
        </w:tc>
        <w:tc>
          <w:tcPr>
            <w:tcW w:w="1593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127 001</w:t>
            </w:r>
          </w:p>
        </w:tc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8F2322" w:rsidRPr="00407F0A" w:rsidRDefault="00FD53E3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65 153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8F2322" w:rsidRPr="00407F0A" w:rsidRDefault="00FD53E3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61 848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3 305</w:t>
            </w:r>
          </w:p>
        </w:tc>
      </w:tr>
      <w:tr w:rsidR="008F2322" w:rsidTr="00E94E0D">
        <w:trPr>
          <w:trHeight w:val="300"/>
          <w:jc w:val="center"/>
        </w:trPr>
        <w:tc>
          <w:tcPr>
            <w:tcW w:w="1864" w:type="dxa"/>
            <w:tcBorders>
              <w:right w:val="nil"/>
            </w:tcBorders>
            <w:vAlign w:val="bottom"/>
          </w:tcPr>
          <w:p w:rsidR="008F2322" w:rsidRPr="00407F0A" w:rsidRDefault="008F2322" w:rsidP="00A0251D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z toho: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bottom"/>
          </w:tcPr>
          <w:p w:rsidR="008F2322" w:rsidRPr="00407F0A" w:rsidRDefault="008F2322" w:rsidP="00A02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bottom"/>
          </w:tcPr>
          <w:p w:rsidR="008F2322" w:rsidRPr="00407F0A" w:rsidRDefault="008F2322" w:rsidP="00A02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  <w:vAlign w:val="bottom"/>
          </w:tcPr>
          <w:p w:rsidR="008F2322" w:rsidRPr="00407F0A" w:rsidRDefault="008F2322" w:rsidP="00A02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</w:tcBorders>
            <w:vAlign w:val="bottom"/>
          </w:tcPr>
          <w:p w:rsidR="008F2322" w:rsidRPr="00407F0A" w:rsidRDefault="008F2322" w:rsidP="00A0251D">
            <w:pPr>
              <w:jc w:val="right"/>
              <w:rPr>
                <w:sz w:val="18"/>
                <w:szCs w:val="18"/>
              </w:rPr>
            </w:pPr>
          </w:p>
        </w:tc>
      </w:tr>
      <w:tr w:rsidR="008F2322" w:rsidTr="00A0251D">
        <w:trPr>
          <w:trHeight w:val="300"/>
          <w:jc w:val="center"/>
        </w:trPr>
        <w:tc>
          <w:tcPr>
            <w:tcW w:w="1864" w:type="dxa"/>
            <w:vAlign w:val="bottom"/>
          </w:tcPr>
          <w:p w:rsidR="008F2322" w:rsidRPr="00407F0A" w:rsidRDefault="008F2322" w:rsidP="00A0251D">
            <w:pPr>
              <w:ind w:left="113"/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Česká republika</w:t>
            </w:r>
          </w:p>
        </w:tc>
        <w:tc>
          <w:tcPr>
            <w:tcW w:w="1593" w:type="dxa"/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18 635</w:t>
            </w:r>
          </w:p>
        </w:tc>
        <w:tc>
          <w:tcPr>
            <w:tcW w:w="1864" w:type="dxa"/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8 367</w:t>
            </w:r>
          </w:p>
        </w:tc>
        <w:tc>
          <w:tcPr>
            <w:tcW w:w="1592" w:type="dxa"/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10 268</w:t>
            </w:r>
          </w:p>
        </w:tc>
        <w:tc>
          <w:tcPr>
            <w:tcW w:w="1592" w:type="dxa"/>
            <w:vAlign w:val="bottom"/>
          </w:tcPr>
          <w:p w:rsidR="008F2322" w:rsidRPr="00407F0A" w:rsidRDefault="00A0251D" w:rsidP="00A02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-1 901</w:t>
            </w:r>
          </w:p>
        </w:tc>
      </w:tr>
    </w:tbl>
    <w:p w:rsidR="008F2322" w:rsidRDefault="008F2322" w:rsidP="008F2322">
      <w:pPr>
        <w:rPr>
          <w:color w:val="000000"/>
        </w:rPr>
      </w:pPr>
    </w:p>
    <w:p w:rsidR="00C659CF" w:rsidRDefault="00C659CF" w:rsidP="00C659CF">
      <w:pPr>
        <w:spacing w:after="80"/>
        <w:rPr>
          <w:b/>
        </w:rPr>
      </w:pPr>
      <w:r>
        <w:rPr>
          <w:b/>
        </w:rPr>
        <w:t>Graf</w:t>
      </w:r>
      <w:r w:rsidR="005274FD">
        <w:rPr>
          <w:b/>
        </w:rPr>
        <w:t xml:space="preserve"> </w:t>
      </w:r>
      <w:r w:rsidR="0012535D">
        <w:rPr>
          <w:b/>
        </w:rPr>
        <w:t>3</w:t>
      </w:r>
      <w:r w:rsidRPr="00DF1C27">
        <w:rPr>
          <w:b/>
        </w:rPr>
        <w:t xml:space="preserve"> </w:t>
      </w:r>
      <w:r>
        <w:rPr>
          <w:b/>
        </w:rPr>
        <w:tab/>
      </w:r>
      <w:r w:rsidR="004B76FE">
        <w:rPr>
          <w:b/>
        </w:rPr>
        <w:t xml:space="preserve">Podíl Česka </w:t>
      </w:r>
      <w:r w:rsidR="00032F3C">
        <w:rPr>
          <w:b/>
        </w:rPr>
        <w:t xml:space="preserve">v % </w:t>
      </w:r>
      <w:r w:rsidR="004B76FE">
        <w:rPr>
          <w:b/>
        </w:rPr>
        <w:t>na zahraničním obchodu uvedených států</w:t>
      </w:r>
      <w:r>
        <w:rPr>
          <w:b/>
        </w:rPr>
        <w:t xml:space="preserve"> v roce 2014</w:t>
      </w:r>
    </w:p>
    <w:p w:rsidR="00176396" w:rsidRPr="00DC3ACC" w:rsidRDefault="006B2036" w:rsidP="00176396">
      <w:pPr>
        <w:rPr>
          <w:color w:val="000000"/>
          <w:sz w:val="12"/>
          <w:szCs w:val="12"/>
        </w:rPr>
      </w:pPr>
      <w:r w:rsidRPr="006B2036">
        <w:rPr>
          <w:noProof/>
        </w:rPr>
        <w:pict>
          <v:shape id="obrázek 1" o:spid="_x0000_s1059" type="#_x0000_t75" alt="https://upload.wikimedia.org/wikipedia/commons/thumb/8/88/Flag_of_Austria_%28state%29.svg/220px-Flag_of_Austria_%28state%29.svg.png" style="position:absolute;left:0;text-align:left;margin-left:15.95pt;margin-top:14.1pt;width:28.65pt;height:19.55pt;z-index:4;visibility:visible" stroked="t" strokecolor="#c00000">
            <v:imagedata r:id="rId12" o:title="220px-Flag_of_Austria_%28state%29"/>
          </v:shape>
        </w:pict>
      </w:r>
      <w:r w:rsidRPr="006B2036">
        <w:rPr>
          <w:noProof/>
        </w:rPr>
        <w:pict>
          <v:shape id="obrázek 2" o:spid="_x0000_s1051" type="#_x0000_t75" alt="polska_vlajka.jpg" style="position:absolute;left:0;text-align:left;margin-left:15.9pt;margin-top:47.1pt;width:29.2pt;height:18.7pt;z-index:3;visibility:visible" stroked="t" strokecolor="#c00000">
            <v:imagedata r:id="rId13" o:title="polska_vlajka"/>
            <o:lock v:ext="edit" aspectratio="f"/>
          </v:shape>
        </w:pict>
      </w:r>
      <w:r w:rsidRPr="006B2036">
        <w:rPr>
          <w:noProof/>
        </w:rPr>
        <w:pict>
          <v:shape id="_x0000_s1039" type="#_x0000_t75" style="position:absolute;left:0;text-align:left;margin-left:15.9pt;margin-top:79.85pt;width:29.5pt;height:19.8pt;z-index:2" stroked="t" strokecolor="#c00000">
            <v:imagedata r:id="rId14" o:title="slovenska_vlajka"/>
          </v:shape>
        </w:pict>
      </w:r>
      <w:r w:rsidRPr="006B2036">
        <w:rPr>
          <w:noProof/>
        </w:rPr>
        <w:pict>
          <v:shape id="_x0000_s1034" type="#_x0000_t75" style="position:absolute;left:0;text-align:left;margin-left:15.9pt;margin-top:113.6pt;width:30.05pt;height:17.95pt;z-index:1" o:allowoverlap="f" stroked="t" strokecolor="#c00000">
            <v:imagedata r:id="rId15" o:title="nemecka_vlajka"/>
          </v:shape>
        </w:pict>
      </w:r>
      <w:r w:rsidR="006C5D24" w:rsidRPr="006B2036">
        <w:rPr>
          <w:color w:val="000000"/>
        </w:rPr>
        <w:pict>
          <v:shape id="_x0000_i1030" type="#_x0000_t75" style="width:427.5pt;height:147pt">
            <v:imagedata r:id="rId16" o:title=""/>
          </v:shape>
        </w:pict>
      </w:r>
    </w:p>
    <w:p w:rsidR="00032F3C" w:rsidRDefault="00032F3C" w:rsidP="0056050E">
      <w:pPr>
        <w:spacing w:before="240" w:after="80"/>
        <w:rPr>
          <w:b/>
        </w:rPr>
      </w:pPr>
      <w:r>
        <w:rPr>
          <w:b/>
        </w:rPr>
        <w:t>Graf</w:t>
      </w:r>
      <w:r w:rsidR="005274FD">
        <w:rPr>
          <w:b/>
        </w:rPr>
        <w:t xml:space="preserve"> </w:t>
      </w:r>
      <w:r w:rsidR="0012535D">
        <w:rPr>
          <w:b/>
        </w:rPr>
        <w:t>4</w:t>
      </w:r>
      <w:r w:rsidRPr="00DF1C27">
        <w:rPr>
          <w:b/>
        </w:rPr>
        <w:t xml:space="preserve"> </w:t>
      </w:r>
      <w:r>
        <w:rPr>
          <w:b/>
        </w:rPr>
        <w:tab/>
        <w:t>Nejvýznamnější obchodní partneři Slovenska v mld. EUR v roce 2014</w:t>
      </w:r>
    </w:p>
    <w:p w:rsidR="00DC3ACC" w:rsidRPr="00545300" w:rsidRDefault="006C5D24" w:rsidP="00DC3ACC">
      <w:pPr>
        <w:rPr>
          <w:b/>
          <w:sz w:val="4"/>
          <w:szCs w:val="4"/>
        </w:rPr>
      </w:pPr>
      <w:r w:rsidRPr="006B2036">
        <w:rPr>
          <w:b/>
        </w:rPr>
        <w:pict>
          <v:shape id="_x0000_i1031" type="#_x0000_t75" style="width:427.5pt;height:191.25pt">
            <v:imagedata r:id="rId17" o:title=""/>
          </v:shape>
        </w:pict>
      </w:r>
    </w:p>
    <w:p w:rsidR="00325009" w:rsidRDefault="00325009" w:rsidP="00CE2F14">
      <w:pPr>
        <w:spacing w:after="120"/>
        <w:rPr>
          <w:b/>
          <w:color w:val="000000"/>
        </w:rPr>
      </w:pPr>
      <w:r w:rsidRPr="00CC10FB">
        <w:rPr>
          <w:b/>
          <w:color w:val="000000"/>
        </w:rPr>
        <w:lastRenderedPageBreak/>
        <w:t>Záporná bilance Rakouska s Českem</w:t>
      </w:r>
    </w:p>
    <w:p w:rsidR="009373A4" w:rsidRDefault="00325009" w:rsidP="009373A4">
      <w:pPr>
        <w:spacing w:after="80"/>
        <w:rPr>
          <w:color w:val="000000"/>
        </w:rPr>
      </w:pPr>
      <w:r>
        <w:rPr>
          <w:color w:val="000000"/>
        </w:rPr>
        <w:t>Hodnotově byl v roce 201</w:t>
      </w:r>
      <w:r w:rsidR="00CE2F14">
        <w:rPr>
          <w:color w:val="000000"/>
        </w:rPr>
        <w:t>4</w:t>
      </w:r>
      <w:r>
        <w:rPr>
          <w:color w:val="000000"/>
        </w:rPr>
        <w:t xml:space="preserve"> v</w:t>
      </w:r>
      <w:r w:rsidRPr="00CC10FB">
        <w:rPr>
          <w:color w:val="000000"/>
        </w:rPr>
        <w:t>ý</w:t>
      </w:r>
      <w:r>
        <w:rPr>
          <w:color w:val="000000"/>
        </w:rPr>
        <w:t xml:space="preserve">voz Rakouska do České republiky nižší než </w:t>
      </w:r>
      <w:r w:rsidR="006067D6">
        <w:rPr>
          <w:color w:val="000000"/>
        </w:rPr>
        <w:t xml:space="preserve">dovoz, </w:t>
      </w:r>
      <w:r w:rsidR="008D2AAC">
        <w:rPr>
          <w:color w:val="000000"/>
        </w:rPr>
        <w:t>a tak i </w:t>
      </w:r>
      <w:r w:rsidR="006067D6">
        <w:rPr>
          <w:color w:val="000000"/>
        </w:rPr>
        <w:t>v </w:t>
      </w:r>
      <w:r>
        <w:rPr>
          <w:color w:val="000000"/>
        </w:rPr>
        <w:t xml:space="preserve">podílovém vyjádření Česko na vývozu obsadilo </w:t>
      </w:r>
      <w:r w:rsidR="00CE2F14">
        <w:rPr>
          <w:color w:val="000000"/>
        </w:rPr>
        <w:t>osmé</w:t>
      </w:r>
      <w:r>
        <w:rPr>
          <w:color w:val="000000"/>
        </w:rPr>
        <w:t xml:space="preserve"> místo oproti čtvrté pozici na dovozu. </w:t>
      </w:r>
      <w:r w:rsidR="009373A4">
        <w:rPr>
          <w:color w:val="000000"/>
        </w:rPr>
        <w:t xml:space="preserve">I přes vysoké umístění v největších dovozních partnerech byl podíl Česka na rakouském obchodu přibližně 4 % </w:t>
      </w:r>
      <w:r w:rsidR="00086634">
        <w:rPr>
          <w:color w:val="000000"/>
        </w:rPr>
        <w:t>ve srovnání s</w:t>
      </w:r>
      <w:r w:rsidR="009373A4">
        <w:rPr>
          <w:color w:val="000000"/>
        </w:rPr>
        <w:t xml:space="preserve"> </w:t>
      </w:r>
      <w:proofErr w:type="gramStart"/>
      <w:r w:rsidR="009373A4">
        <w:rPr>
          <w:color w:val="000000"/>
        </w:rPr>
        <w:t>40%</w:t>
      </w:r>
      <w:proofErr w:type="gramEnd"/>
      <w:r w:rsidR="009373A4">
        <w:rPr>
          <w:color w:val="000000"/>
        </w:rPr>
        <w:t xml:space="preserve"> podíl</w:t>
      </w:r>
      <w:r w:rsidR="00086634">
        <w:rPr>
          <w:color w:val="000000"/>
        </w:rPr>
        <w:t>em</w:t>
      </w:r>
      <w:r w:rsidR="009373A4">
        <w:rPr>
          <w:color w:val="000000"/>
        </w:rPr>
        <w:t xml:space="preserve"> Německa na prvním místě. </w:t>
      </w:r>
    </w:p>
    <w:p w:rsidR="00325009" w:rsidRPr="009373A4" w:rsidRDefault="00325009" w:rsidP="00756DCE">
      <w:pPr>
        <w:spacing w:after="160"/>
        <w:rPr>
          <w:i/>
        </w:rPr>
      </w:pPr>
      <w:r>
        <w:rPr>
          <w:color w:val="000000"/>
        </w:rPr>
        <w:t>Nejdůležitějším vývozním partnerem Rakouska bylo opět Německo (necelá třetina obchodu), dále pak Itálie, Spojené státy a Švýcarsko.</w:t>
      </w:r>
      <w:r>
        <w:t xml:space="preserve">  </w:t>
      </w:r>
    </w:p>
    <w:p w:rsidR="00484224" w:rsidRDefault="00484224" w:rsidP="00484224">
      <w:pPr>
        <w:spacing w:after="40"/>
        <w:rPr>
          <w:b/>
        </w:rPr>
      </w:pPr>
      <w:r>
        <w:rPr>
          <w:b/>
        </w:rPr>
        <w:t xml:space="preserve">Graf </w:t>
      </w:r>
      <w:r w:rsidR="00E4516C">
        <w:rPr>
          <w:b/>
        </w:rPr>
        <w:t>7</w:t>
      </w:r>
      <w:r w:rsidRPr="00DF1C27">
        <w:rPr>
          <w:b/>
        </w:rPr>
        <w:t xml:space="preserve"> </w:t>
      </w:r>
      <w:r>
        <w:rPr>
          <w:b/>
        </w:rPr>
        <w:tab/>
        <w:t>Nejvýznamnější obchodní partneři</w:t>
      </w:r>
      <w:r>
        <w:rPr>
          <w:rStyle w:val="Znakapoznpodarou"/>
          <w:b/>
        </w:rPr>
        <w:footnoteReference w:id="3"/>
      </w:r>
      <w:r>
        <w:rPr>
          <w:b/>
        </w:rPr>
        <w:t xml:space="preserve"> Rakouska v roce 2014</w:t>
      </w:r>
    </w:p>
    <w:p w:rsidR="00484224" w:rsidRPr="004B76FE" w:rsidRDefault="00484224" w:rsidP="00484224">
      <w:r>
        <w:tab/>
      </w:r>
      <w:r>
        <w:tab/>
      </w:r>
      <w:r>
        <w:tab/>
      </w:r>
      <w:r>
        <w:tab/>
        <w:t>vývoz</w:t>
      </w:r>
      <w:r>
        <w:tab/>
      </w:r>
      <w:r>
        <w:tab/>
      </w:r>
      <w:r>
        <w:tab/>
      </w:r>
      <w:r>
        <w:tab/>
      </w:r>
      <w:r>
        <w:tab/>
      </w:r>
      <w:r>
        <w:tab/>
        <w:t>dovoz</w:t>
      </w:r>
    </w:p>
    <w:p w:rsidR="00484224" w:rsidRPr="004B76FE" w:rsidRDefault="00320FAC" w:rsidP="00484224">
      <w:r>
        <w:t xml:space="preserve">           </w:t>
      </w:r>
      <w:r w:rsidR="006C5D24">
        <w:pict>
          <v:shape id="_x0000_i1032" type="#_x0000_t75" style="width:160.5pt;height:155.25pt">
            <v:imagedata r:id="rId18" o:title=""/>
          </v:shape>
        </w:pict>
      </w:r>
      <w:r>
        <w:t xml:space="preserve">             </w:t>
      </w:r>
      <w:r w:rsidR="006C5D24">
        <w:pict>
          <v:shape id="_x0000_i1033" type="#_x0000_t75" style="width:160.5pt;height:155.25pt">
            <v:imagedata r:id="rId19" o:title=""/>
          </v:shape>
        </w:pict>
      </w:r>
    </w:p>
    <w:p w:rsidR="00CE5D5B" w:rsidRDefault="00CE5D5B" w:rsidP="00E42E00"/>
    <w:p w:rsidR="00484224" w:rsidRDefault="00484224" w:rsidP="00484224">
      <w:pPr>
        <w:spacing w:before="240" w:after="80"/>
        <w:rPr>
          <w:b/>
        </w:rPr>
      </w:pPr>
      <w:r w:rsidRPr="00DF1C27">
        <w:rPr>
          <w:b/>
        </w:rPr>
        <w:t>Tab</w:t>
      </w:r>
      <w:r>
        <w:rPr>
          <w:b/>
        </w:rPr>
        <w:t xml:space="preserve">ulka </w:t>
      </w:r>
      <w:r w:rsidR="00E4516C">
        <w:rPr>
          <w:b/>
        </w:rPr>
        <w:t>5</w:t>
      </w:r>
      <w:r w:rsidRPr="00DF1C27">
        <w:rPr>
          <w:b/>
        </w:rPr>
        <w:t xml:space="preserve"> </w:t>
      </w:r>
      <w:r>
        <w:rPr>
          <w:b/>
        </w:rPr>
        <w:tab/>
        <w:t>Zahraniční obchod Rakouska s Českou republikou v roce 2014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593"/>
        <w:gridCol w:w="1864"/>
        <w:gridCol w:w="1592"/>
        <w:gridCol w:w="1592"/>
      </w:tblGrid>
      <w:tr w:rsidR="00484224" w:rsidTr="00E4516C">
        <w:trPr>
          <w:trHeight w:val="340"/>
          <w:jc w:val="center"/>
        </w:trPr>
        <w:tc>
          <w:tcPr>
            <w:tcW w:w="1864" w:type="dxa"/>
            <w:vMerge w:val="restart"/>
            <w:shd w:val="clear" w:color="auto" w:fill="DBE5F1" w:themeFill="accent1" w:themeFillTint="33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Obrat</w:t>
            </w:r>
          </w:p>
        </w:tc>
        <w:tc>
          <w:tcPr>
            <w:tcW w:w="1864" w:type="dxa"/>
            <w:shd w:val="clear" w:color="auto" w:fill="DBE5F1" w:themeFill="accent1" w:themeFillTint="33"/>
            <w:vAlign w:val="center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Vývoz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Dovoz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Bilance</w:t>
            </w:r>
          </w:p>
        </w:tc>
      </w:tr>
      <w:tr w:rsidR="00484224" w:rsidTr="00E4516C">
        <w:trPr>
          <w:trHeight w:val="340"/>
          <w:jc w:val="center"/>
        </w:trPr>
        <w:tc>
          <w:tcPr>
            <w:tcW w:w="1864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1" w:type="dxa"/>
            <w:gridSpan w:val="4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484224" w:rsidRPr="00407F0A" w:rsidRDefault="00484224" w:rsidP="00E45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mil. EUR</w:t>
            </w:r>
          </w:p>
        </w:tc>
      </w:tr>
      <w:tr w:rsidR="00484224" w:rsidTr="00E4516C">
        <w:trPr>
          <w:trHeight w:val="300"/>
          <w:jc w:val="center"/>
        </w:trPr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484224" w:rsidRPr="00407F0A" w:rsidRDefault="00484224" w:rsidP="00E4516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407F0A">
              <w:rPr>
                <w:sz w:val="18"/>
                <w:szCs w:val="18"/>
              </w:rPr>
              <w:t>elkem</w:t>
            </w:r>
          </w:p>
        </w:tc>
        <w:tc>
          <w:tcPr>
            <w:tcW w:w="1593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271 174</w:t>
            </w:r>
          </w:p>
        </w:tc>
        <w:tc>
          <w:tcPr>
            <w:tcW w:w="1864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134 173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137 001</w:t>
            </w:r>
          </w:p>
        </w:tc>
        <w:tc>
          <w:tcPr>
            <w:tcW w:w="1592" w:type="dxa"/>
            <w:tcBorders>
              <w:top w:val="single" w:sz="4" w:space="0" w:color="BD1B21"/>
              <w:bottom w:val="single" w:sz="4" w:space="0" w:color="auto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-2 828</w:t>
            </w:r>
          </w:p>
        </w:tc>
      </w:tr>
      <w:tr w:rsidR="00484224" w:rsidTr="00E4516C">
        <w:trPr>
          <w:trHeight w:val="300"/>
          <w:jc w:val="center"/>
        </w:trPr>
        <w:tc>
          <w:tcPr>
            <w:tcW w:w="1864" w:type="dxa"/>
            <w:tcBorders>
              <w:right w:val="nil"/>
            </w:tcBorders>
            <w:vAlign w:val="bottom"/>
          </w:tcPr>
          <w:p w:rsidR="00484224" w:rsidRPr="00407F0A" w:rsidRDefault="00484224" w:rsidP="00E4516C">
            <w:pPr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z toho: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nil"/>
            </w:tcBorders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</w:p>
        </w:tc>
      </w:tr>
      <w:tr w:rsidR="00484224" w:rsidTr="00E4516C">
        <w:trPr>
          <w:trHeight w:val="300"/>
          <w:jc w:val="center"/>
        </w:trPr>
        <w:tc>
          <w:tcPr>
            <w:tcW w:w="1864" w:type="dxa"/>
            <w:vAlign w:val="bottom"/>
          </w:tcPr>
          <w:p w:rsidR="00484224" w:rsidRPr="00407F0A" w:rsidRDefault="00484224" w:rsidP="00E4516C">
            <w:pPr>
              <w:ind w:left="113"/>
              <w:jc w:val="left"/>
              <w:rPr>
                <w:sz w:val="18"/>
                <w:szCs w:val="18"/>
              </w:rPr>
            </w:pPr>
            <w:r w:rsidRPr="00407F0A">
              <w:rPr>
                <w:sz w:val="18"/>
                <w:szCs w:val="18"/>
              </w:rPr>
              <w:t>Česká republika</w:t>
            </w:r>
          </w:p>
        </w:tc>
        <w:tc>
          <w:tcPr>
            <w:tcW w:w="1593" w:type="dxa"/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10 193</w:t>
            </w:r>
          </w:p>
        </w:tc>
        <w:tc>
          <w:tcPr>
            <w:tcW w:w="1864" w:type="dxa"/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4 385</w:t>
            </w:r>
          </w:p>
        </w:tc>
        <w:tc>
          <w:tcPr>
            <w:tcW w:w="1592" w:type="dxa"/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5 808 </w:t>
            </w:r>
          </w:p>
        </w:tc>
        <w:tc>
          <w:tcPr>
            <w:tcW w:w="1592" w:type="dxa"/>
            <w:vAlign w:val="bottom"/>
          </w:tcPr>
          <w:p w:rsidR="00484224" w:rsidRPr="00407F0A" w:rsidRDefault="00484224" w:rsidP="00E4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-1 423</w:t>
            </w:r>
          </w:p>
        </w:tc>
      </w:tr>
    </w:tbl>
    <w:p w:rsidR="00302059" w:rsidRDefault="00302059" w:rsidP="0012535D">
      <w:pPr>
        <w:spacing w:after="80"/>
        <w:rPr>
          <w:b/>
        </w:rPr>
      </w:pPr>
    </w:p>
    <w:p w:rsidR="00302059" w:rsidRDefault="00302059" w:rsidP="00302059">
      <w:pPr>
        <w:rPr>
          <w:b/>
        </w:rPr>
      </w:pPr>
    </w:p>
    <w:p w:rsidR="00302059" w:rsidRDefault="00302059" w:rsidP="00302059">
      <w:pPr>
        <w:rPr>
          <w:b/>
        </w:rPr>
      </w:pPr>
    </w:p>
    <w:p w:rsidR="00484224" w:rsidRDefault="00484224" w:rsidP="00302059">
      <w:pPr>
        <w:rPr>
          <w:b/>
        </w:rPr>
      </w:pPr>
    </w:p>
    <w:p w:rsidR="00E720C7" w:rsidRDefault="00E720C7" w:rsidP="00302059">
      <w:pPr>
        <w:rPr>
          <w:b/>
        </w:rPr>
      </w:pPr>
    </w:p>
    <w:p w:rsidR="00302059" w:rsidRDefault="00302059" w:rsidP="00302059">
      <w:pPr>
        <w:rPr>
          <w:b/>
        </w:rPr>
      </w:pPr>
      <w:r>
        <w:rPr>
          <w:b/>
        </w:rPr>
        <w:t>Zpracovala</w:t>
      </w:r>
    </w:p>
    <w:p w:rsidR="00302059" w:rsidRDefault="00302059" w:rsidP="00302059">
      <w:r>
        <w:t>Ing. Monika Bartlová</w:t>
      </w:r>
    </w:p>
    <w:p w:rsidR="00302059" w:rsidRDefault="00302059" w:rsidP="00302059">
      <w:r>
        <w:t>Oddělení statistiky zahraničního obchodu</w:t>
      </w:r>
    </w:p>
    <w:p w:rsidR="00302059" w:rsidRDefault="00302059" w:rsidP="00302059">
      <w:r>
        <w:t>Tel.: 2 7405 2166</w:t>
      </w:r>
    </w:p>
    <w:p w:rsidR="00302059" w:rsidRDefault="00302059" w:rsidP="00302059">
      <w:pPr>
        <w:rPr>
          <w:b/>
        </w:rPr>
      </w:pPr>
      <w:r>
        <w:t xml:space="preserve">E-mail: </w:t>
      </w:r>
      <w:hyperlink r:id="rId20" w:history="1">
        <w:r w:rsidRPr="007C275D">
          <w:rPr>
            <w:rStyle w:val="Hypertextovodkaz"/>
          </w:rPr>
          <w:t>monika.bartlova@czso.cz</w:t>
        </w:r>
      </w:hyperlink>
    </w:p>
    <w:p w:rsidR="004920AD" w:rsidRPr="0012535D" w:rsidRDefault="00880F6D" w:rsidP="0012535D">
      <w:pPr>
        <w:spacing w:after="80"/>
        <w:rPr>
          <w:b/>
        </w:rPr>
      </w:pPr>
      <w:r>
        <w:rPr>
          <w:b/>
        </w:rPr>
        <w:br w:type="page"/>
      </w:r>
      <w:r w:rsidR="00862737" w:rsidRPr="0012535D">
        <w:rPr>
          <w:b/>
        </w:rPr>
        <w:lastRenderedPageBreak/>
        <w:t>Příloha</w:t>
      </w:r>
      <w:r w:rsidR="00A0251D">
        <w:rPr>
          <w:b/>
        </w:rPr>
        <w:t xml:space="preserve"> </w:t>
      </w:r>
      <w:r w:rsidR="00862737" w:rsidRPr="0012535D">
        <w:rPr>
          <w:b/>
        </w:rPr>
        <w:t>1</w:t>
      </w:r>
      <w:r w:rsidR="0012535D" w:rsidRPr="0012535D">
        <w:rPr>
          <w:b/>
        </w:rPr>
        <w:tab/>
      </w:r>
      <w:r w:rsidR="006D0507" w:rsidRPr="0012535D">
        <w:rPr>
          <w:b/>
        </w:rPr>
        <w:t>Vývoz a dovoz Německa do vybraných států v roce 201</w:t>
      </w:r>
      <w:r w:rsidR="001874C2">
        <w:rPr>
          <w:b/>
        </w:rPr>
        <w:t>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45"/>
        <w:gridCol w:w="1081"/>
        <w:gridCol w:w="1924"/>
        <w:gridCol w:w="1245"/>
        <w:gridCol w:w="1081"/>
      </w:tblGrid>
      <w:tr w:rsidR="000A0401" w:rsidTr="000A0401">
        <w:trPr>
          <w:trHeight w:val="340"/>
          <w:jc w:val="center"/>
        </w:trPr>
        <w:tc>
          <w:tcPr>
            <w:tcW w:w="1929" w:type="dxa"/>
            <w:vMerge w:val="restart"/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tcBorders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Vývoz</w:t>
            </w:r>
          </w:p>
        </w:tc>
        <w:tc>
          <w:tcPr>
            <w:tcW w:w="1924" w:type="dxa"/>
            <w:vMerge w:val="restart"/>
            <w:tcBorders>
              <w:left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Default="000A0401" w:rsidP="000A0401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Dovoz</w:t>
            </w:r>
          </w:p>
        </w:tc>
      </w:tr>
      <w:tr w:rsidR="000A0401" w:rsidTr="000A0401">
        <w:trPr>
          <w:trHeight w:val="340"/>
          <w:jc w:val="center"/>
        </w:trPr>
        <w:tc>
          <w:tcPr>
            <w:tcW w:w="1929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0A0401" w:rsidRPr="00924CB3" w:rsidRDefault="000A0401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  <w:tc>
          <w:tcPr>
            <w:tcW w:w="1924" w:type="dxa"/>
            <w:vMerge/>
            <w:tcBorders>
              <w:left w:val="single" w:sz="4" w:space="0" w:color="BD1B21"/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0A0401" w:rsidRDefault="000A0401" w:rsidP="0028636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0A0401" w:rsidRPr="00924CB3" w:rsidRDefault="000A0401" w:rsidP="000A04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tcBorders>
              <w:top w:val="single" w:sz="4" w:space="0" w:color="BD1B21"/>
            </w:tcBorders>
            <w:vAlign w:val="bottom"/>
          </w:tcPr>
          <w:p w:rsidR="0028636D" w:rsidRPr="00924CB3" w:rsidRDefault="002863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28636D" w:rsidRPr="00924CB3" w:rsidRDefault="00FD53E3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1 134 809</w:t>
            </w:r>
          </w:p>
        </w:tc>
        <w:tc>
          <w:tcPr>
            <w:tcW w:w="1081" w:type="dxa"/>
            <w:tcBorders>
              <w:top w:val="single" w:sz="4" w:space="0" w:color="BD1B21"/>
              <w:right w:val="single" w:sz="4" w:space="0" w:color="BD1B21"/>
            </w:tcBorders>
            <w:vAlign w:val="bottom"/>
          </w:tcPr>
          <w:p w:rsidR="0028636D" w:rsidRPr="00924CB3" w:rsidRDefault="000A0401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tcBorders>
              <w:top w:val="single" w:sz="4" w:space="0" w:color="BD1B21"/>
              <w:left w:val="single" w:sz="4" w:space="0" w:color="BD1B21"/>
            </w:tcBorders>
            <w:vAlign w:val="bottom"/>
          </w:tcPr>
          <w:p w:rsidR="0028636D" w:rsidRDefault="000A0401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28636D" w:rsidRPr="00924CB3" w:rsidRDefault="00880F6D" w:rsidP="00482C9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915 0</w:t>
            </w:r>
            <w:r w:rsidR="00482C92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BD1B21"/>
            </w:tcBorders>
            <w:vAlign w:val="bottom"/>
          </w:tcPr>
          <w:p w:rsidR="0028636D" w:rsidRPr="00924CB3" w:rsidRDefault="000A0401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0A0401" w:rsidTr="000A0401">
        <w:trPr>
          <w:trHeight w:val="300"/>
          <w:jc w:val="center"/>
        </w:trPr>
        <w:tc>
          <w:tcPr>
            <w:tcW w:w="8505" w:type="dxa"/>
            <w:gridSpan w:val="6"/>
            <w:vAlign w:val="bottom"/>
          </w:tcPr>
          <w:p w:rsidR="000A0401" w:rsidRPr="00924CB3" w:rsidRDefault="000A0401" w:rsidP="000A0401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toho: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55524D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924CB3"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101 952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9,0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124 962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13,7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55524D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924CB3"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96 617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72 131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7,9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E96F4A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84 070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880F6D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 w:rsidRPr="00880F6D"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60 909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6,7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FD53E3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75 024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6,6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56 754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6,2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FD53E3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73 113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49 139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5,4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E96F4A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56 144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43 433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4,7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FD53E3" w:rsidRPr="00924CB3" w:rsidRDefault="00FD53E3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54 462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4,8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41 844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4,6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FD53E3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47 746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E445AF" w:rsidRDefault="00880F6D" w:rsidP="0028636D">
            <w:pPr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5524D" w:rsidRPr="00E445AF" w:rsidRDefault="00880F6D" w:rsidP="00924CB3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39 766</w:t>
            </w:r>
          </w:p>
        </w:tc>
        <w:tc>
          <w:tcPr>
            <w:tcW w:w="1081" w:type="dxa"/>
            <w:vAlign w:val="bottom"/>
          </w:tcPr>
          <w:p w:rsidR="0055524D" w:rsidRPr="00E445AF" w:rsidRDefault="00880F6D" w:rsidP="00924CB3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4,3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FD53E3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46 097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38 668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740316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42 095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36 719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924CB3" w:rsidRDefault="00740316" w:rsidP="00924CB3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34 935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36 719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55524D" w:rsidRPr="00E445AF" w:rsidRDefault="00740316" w:rsidP="00924CB3">
            <w:pPr>
              <w:ind w:left="113"/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5524D" w:rsidRPr="00E445AF" w:rsidRDefault="00740316" w:rsidP="00924CB3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33 587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5524D" w:rsidRPr="00E445AF" w:rsidRDefault="00740316" w:rsidP="00924CB3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3,0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5524D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36 305</w:t>
            </w:r>
          </w:p>
        </w:tc>
        <w:tc>
          <w:tcPr>
            <w:tcW w:w="1081" w:type="dxa"/>
            <w:vAlign w:val="bottom"/>
          </w:tcPr>
          <w:p w:rsidR="0055524D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</w:tr>
      <w:tr w:rsidR="0028636D" w:rsidTr="000A0401">
        <w:trPr>
          <w:trHeight w:val="300"/>
          <w:jc w:val="center"/>
        </w:trPr>
        <w:tc>
          <w:tcPr>
            <w:tcW w:w="1929" w:type="dxa"/>
            <w:vAlign w:val="bottom"/>
          </w:tcPr>
          <w:p w:rsidR="00E96F4A" w:rsidRPr="0028636D" w:rsidRDefault="00740316" w:rsidP="00924CB3">
            <w:pPr>
              <w:ind w:left="11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740316"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E96F4A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29 326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E96F4A" w:rsidRPr="00924CB3" w:rsidRDefault="00740316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2,6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E96F4A" w:rsidRPr="00924CB3" w:rsidRDefault="00880F6D" w:rsidP="0028636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E96F4A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24 933</w:t>
            </w:r>
          </w:p>
        </w:tc>
        <w:tc>
          <w:tcPr>
            <w:tcW w:w="1081" w:type="dxa"/>
            <w:vAlign w:val="bottom"/>
          </w:tcPr>
          <w:p w:rsidR="00E96F4A" w:rsidRPr="00924CB3" w:rsidRDefault="00880F6D" w:rsidP="00924CB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</w:tbl>
    <w:p w:rsidR="008B695F" w:rsidRDefault="008B695F" w:rsidP="00E42E00"/>
    <w:p w:rsidR="00E96F4A" w:rsidRDefault="00E96F4A" w:rsidP="00E42E00"/>
    <w:p w:rsidR="00542AB2" w:rsidRPr="0012535D" w:rsidRDefault="00542AB2" w:rsidP="00542AB2">
      <w:pPr>
        <w:spacing w:after="80"/>
        <w:rPr>
          <w:b/>
        </w:rPr>
      </w:pPr>
      <w:r w:rsidRPr="0012535D">
        <w:rPr>
          <w:b/>
        </w:rPr>
        <w:t>Příloha</w:t>
      </w:r>
      <w:r w:rsidR="00A0251D">
        <w:rPr>
          <w:b/>
        </w:rPr>
        <w:t xml:space="preserve"> 2</w:t>
      </w:r>
      <w:r w:rsidRPr="0012535D">
        <w:rPr>
          <w:b/>
        </w:rPr>
        <w:tab/>
        <w:t xml:space="preserve">Vývoz a dovoz </w:t>
      </w:r>
      <w:r w:rsidR="0098330E">
        <w:rPr>
          <w:b/>
        </w:rPr>
        <w:t>Polska</w:t>
      </w:r>
      <w:r w:rsidRPr="0012535D">
        <w:rPr>
          <w:b/>
        </w:rPr>
        <w:t xml:space="preserve"> do vybraných států v roce 201</w:t>
      </w:r>
      <w:r>
        <w:rPr>
          <w:b/>
        </w:rPr>
        <w:t>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45"/>
        <w:gridCol w:w="1081"/>
        <w:gridCol w:w="1924"/>
        <w:gridCol w:w="1245"/>
        <w:gridCol w:w="1081"/>
      </w:tblGrid>
      <w:tr w:rsidR="00542AB2" w:rsidTr="00A0251D">
        <w:trPr>
          <w:trHeight w:val="340"/>
          <w:jc w:val="center"/>
        </w:trPr>
        <w:tc>
          <w:tcPr>
            <w:tcW w:w="1929" w:type="dxa"/>
            <w:vMerge w:val="restart"/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tcBorders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Vývoz</w:t>
            </w:r>
          </w:p>
        </w:tc>
        <w:tc>
          <w:tcPr>
            <w:tcW w:w="1924" w:type="dxa"/>
            <w:vMerge w:val="restart"/>
            <w:tcBorders>
              <w:lef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Dovoz</w:t>
            </w:r>
          </w:p>
        </w:tc>
      </w:tr>
      <w:tr w:rsidR="00542AB2" w:rsidTr="00A0251D">
        <w:trPr>
          <w:trHeight w:val="340"/>
          <w:jc w:val="center"/>
        </w:trPr>
        <w:tc>
          <w:tcPr>
            <w:tcW w:w="1929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542AB2" w:rsidRPr="00924CB3" w:rsidRDefault="00542AB2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  <w:tc>
          <w:tcPr>
            <w:tcW w:w="1924" w:type="dxa"/>
            <w:vMerge/>
            <w:tcBorders>
              <w:left w:val="single" w:sz="4" w:space="0" w:color="BD1B21"/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tcBorders>
              <w:top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163 068</w:t>
            </w:r>
          </w:p>
        </w:tc>
        <w:tc>
          <w:tcPr>
            <w:tcW w:w="1081" w:type="dxa"/>
            <w:tcBorders>
              <w:top w:val="single" w:sz="4" w:space="0" w:color="BD1B21"/>
              <w:right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tcBorders>
              <w:top w:val="single" w:sz="4" w:space="0" w:color="BD1B21"/>
              <w:left w:val="single" w:sz="4" w:space="0" w:color="BD1B21"/>
            </w:tcBorders>
            <w:vAlign w:val="bottom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165 508</w:t>
            </w:r>
          </w:p>
        </w:tc>
        <w:tc>
          <w:tcPr>
            <w:tcW w:w="1081" w:type="dxa"/>
            <w:tcBorders>
              <w:top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8505" w:type="dxa"/>
            <w:gridSpan w:val="6"/>
            <w:vAlign w:val="bottom"/>
          </w:tcPr>
          <w:p w:rsidR="00542AB2" w:rsidRPr="00924CB3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toho: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42 576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44 439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26,9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880F6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10 373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17 075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10,3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E445AF" w:rsidRDefault="00880F6D" w:rsidP="00A0251D">
            <w:pPr>
              <w:ind w:left="113"/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42AB2" w:rsidRPr="00E445AF" w:rsidRDefault="00880F6D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10 300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E445AF" w:rsidRDefault="00880F6D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6,3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28636D" w:rsidRDefault="006F1EFF" w:rsidP="00A0251D">
            <w:pPr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6F1EFF"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10 550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6,4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9 150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5,6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9 298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5,6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7 357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8 676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5,2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7 002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6 713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6 796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E445AF" w:rsidRDefault="006F1EFF" w:rsidP="00A0251D">
            <w:pPr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42AB2" w:rsidRPr="00E445AF" w:rsidRDefault="006F1EFF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6 678</w:t>
            </w:r>
          </w:p>
        </w:tc>
        <w:tc>
          <w:tcPr>
            <w:tcW w:w="1081" w:type="dxa"/>
            <w:vAlign w:val="bottom"/>
          </w:tcPr>
          <w:p w:rsidR="00542AB2" w:rsidRPr="00E445AF" w:rsidRDefault="006F1EFF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4,0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Švédsko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4 674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2,9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5 425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4 324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4 446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4 141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4 408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3 958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Švédsko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3 988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2,4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880F6D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3 688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880F6D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6F1EF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3 780</w:t>
            </w:r>
          </w:p>
        </w:tc>
        <w:tc>
          <w:tcPr>
            <w:tcW w:w="1081" w:type="dxa"/>
            <w:vAlign w:val="bottom"/>
          </w:tcPr>
          <w:p w:rsidR="00542AB2" w:rsidRPr="00924CB3" w:rsidRDefault="006F1EF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2,3</w:t>
            </w:r>
          </w:p>
        </w:tc>
      </w:tr>
    </w:tbl>
    <w:p w:rsidR="00542AB2" w:rsidRDefault="00542AB2" w:rsidP="006411CC">
      <w:pPr>
        <w:spacing w:after="80"/>
        <w:rPr>
          <w:b/>
        </w:rPr>
      </w:pPr>
    </w:p>
    <w:p w:rsidR="00670532" w:rsidRPr="0012535D" w:rsidRDefault="00670532" w:rsidP="00670532">
      <w:pPr>
        <w:spacing w:before="240" w:after="80"/>
        <w:rPr>
          <w:b/>
        </w:rPr>
      </w:pPr>
      <w:r w:rsidRPr="0012535D">
        <w:rPr>
          <w:b/>
        </w:rPr>
        <w:lastRenderedPageBreak/>
        <w:t>Příloha</w:t>
      </w:r>
      <w:r>
        <w:rPr>
          <w:b/>
        </w:rPr>
        <w:t xml:space="preserve"> 3</w:t>
      </w:r>
      <w:r w:rsidRPr="0012535D">
        <w:rPr>
          <w:b/>
        </w:rPr>
        <w:tab/>
        <w:t xml:space="preserve">Vývoz a dovoz </w:t>
      </w:r>
      <w:r>
        <w:rPr>
          <w:b/>
        </w:rPr>
        <w:t>Slovens</w:t>
      </w:r>
      <w:r w:rsidRPr="0012535D">
        <w:rPr>
          <w:b/>
        </w:rPr>
        <w:t>ka do vybraných států v roce 201</w:t>
      </w:r>
      <w:r>
        <w:rPr>
          <w:b/>
        </w:rPr>
        <w:t>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45"/>
        <w:gridCol w:w="1081"/>
        <w:gridCol w:w="1924"/>
        <w:gridCol w:w="1245"/>
        <w:gridCol w:w="1081"/>
      </w:tblGrid>
      <w:tr w:rsidR="00670532" w:rsidTr="00670532">
        <w:trPr>
          <w:trHeight w:val="340"/>
          <w:jc w:val="center"/>
        </w:trPr>
        <w:tc>
          <w:tcPr>
            <w:tcW w:w="1929" w:type="dxa"/>
            <w:vMerge w:val="restart"/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tcBorders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Vývoz</w:t>
            </w:r>
          </w:p>
        </w:tc>
        <w:tc>
          <w:tcPr>
            <w:tcW w:w="1924" w:type="dxa"/>
            <w:vMerge w:val="restart"/>
            <w:tcBorders>
              <w:left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Dovoz</w:t>
            </w:r>
          </w:p>
        </w:tc>
      </w:tr>
      <w:tr w:rsidR="00670532" w:rsidTr="00670532">
        <w:trPr>
          <w:trHeight w:val="340"/>
          <w:jc w:val="center"/>
        </w:trPr>
        <w:tc>
          <w:tcPr>
            <w:tcW w:w="1929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  <w:tc>
          <w:tcPr>
            <w:tcW w:w="1924" w:type="dxa"/>
            <w:vMerge/>
            <w:tcBorders>
              <w:left w:val="single" w:sz="4" w:space="0" w:color="BD1B21"/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670532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670532" w:rsidRPr="00924CB3" w:rsidRDefault="00670532" w:rsidP="006705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tcBorders>
              <w:top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65 153</w:t>
            </w:r>
          </w:p>
        </w:tc>
        <w:tc>
          <w:tcPr>
            <w:tcW w:w="1081" w:type="dxa"/>
            <w:tcBorders>
              <w:top w:val="single" w:sz="4" w:space="0" w:color="BD1B21"/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tcBorders>
              <w:top w:val="single" w:sz="4" w:space="0" w:color="BD1B21"/>
              <w:left w:val="single" w:sz="4" w:space="0" w:color="BD1B21"/>
            </w:tcBorders>
            <w:vAlign w:val="bottom"/>
          </w:tcPr>
          <w:p w:rsidR="00670532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61 848</w:t>
            </w:r>
          </w:p>
        </w:tc>
        <w:tc>
          <w:tcPr>
            <w:tcW w:w="1081" w:type="dxa"/>
            <w:tcBorders>
              <w:top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8505" w:type="dxa"/>
            <w:gridSpan w:val="6"/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toho: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14 343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22,0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11 553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18,7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E445AF" w:rsidRDefault="00670532" w:rsidP="00670532">
            <w:pPr>
              <w:ind w:left="113"/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670532" w:rsidRPr="00E445AF" w:rsidRDefault="00670532" w:rsidP="00670532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8 367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E445AF" w:rsidRDefault="00670532" w:rsidP="00670532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12,8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E445AF" w:rsidRDefault="00670532" w:rsidP="00670532">
            <w:pPr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670532" w:rsidRPr="00E445AF" w:rsidRDefault="00670532" w:rsidP="00670532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10 268</w:t>
            </w:r>
          </w:p>
        </w:tc>
        <w:tc>
          <w:tcPr>
            <w:tcW w:w="1081" w:type="dxa"/>
            <w:vAlign w:val="bottom"/>
          </w:tcPr>
          <w:p w:rsidR="00670532" w:rsidRPr="00E445AF" w:rsidRDefault="00670532" w:rsidP="00670532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16,6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5 455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E445AF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 w:rsidRPr="00E445AF"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5 685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9,2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4 088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4 780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7,7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4 001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3 792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6,1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3 340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3 791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6,1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3 203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Korejská republika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3 477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5,6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2 961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2 493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2 130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2 163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1 643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2 129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3,4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1 393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1 562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2,5</w:t>
            </w:r>
          </w:p>
        </w:tc>
      </w:tr>
      <w:tr w:rsidR="00670532" w:rsidTr="00670532">
        <w:trPr>
          <w:trHeight w:val="300"/>
          <w:jc w:val="center"/>
        </w:trPr>
        <w:tc>
          <w:tcPr>
            <w:tcW w:w="1929" w:type="dxa"/>
            <w:vAlign w:val="bottom"/>
          </w:tcPr>
          <w:p w:rsidR="00670532" w:rsidRPr="00924CB3" w:rsidRDefault="00670532" w:rsidP="00670532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1 375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670532" w:rsidRPr="00924CB3" w:rsidRDefault="00670532" w:rsidP="0067053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Slovinsko</w:t>
            </w:r>
          </w:p>
        </w:tc>
        <w:tc>
          <w:tcPr>
            <w:tcW w:w="1245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1 224</w:t>
            </w:r>
          </w:p>
        </w:tc>
        <w:tc>
          <w:tcPr>
            <w:tcW w:w="1081" w:type="dxa"/>
            <w:vAlign w:val="bottom"/>
          </w:tcPr>
          <w:p w:rsidR="00670532" w:rsidRPr="00924CB3" w:rsidRDefault="00670532" w:rsidP="0067053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</w:t>
            </w:r>
          </w:p>
        </w:tc>
      </w:tr>
    </w:tbl>
    <w:p w:rsidR="00670532" w:rsidRDefault="00670532" w:rsidP="00542AB2">
      <w:pPr>
        <w:spacing w:after="80"/>
        <w:rPr>
          <w:b/>
        </w:rPr>
      </w:pPr>
    </w:p>
    <w:p w:rsidR="00542AB2" w:rsidRPr="0012535D" w:rsidRDefault="00542AB2" w:rsidP="00670532">
      <w:pPr>
        <w:spacing w:before="240" w:after="80"/>
        <w:rPr>
          <w:b/>
        </w:rPr>
      </w:pPr>
      <w:r w:rsidRPr="0012535D">
        <w:rPr>
          <w:b/>
        </w:rPr>
        <w:t>Příloha</w:t>
      </w:r>
      <w:r w:rsidR="00A0251D">
        <w:rPr>
          <w:b/>
        </w:rPr>
        <w:t xml:space="preserve"> </w:t>
      </w:r>
      <w:r w:rsidR="00670532">
        <w:rPr>
          <w:b/>
        </w:rPr>
        <w:t>4</w:t>
      </w:r>
      <w:r w:rsidRPr="0012535D">
        <w:rPr>
          <w:b/>
        </w:rPr>
        <w:tab/>
        <w:t xml:space="preserve">Vývoz a dovoz </w:t>
      </w:r>
      <w:r w:rsidR="0098330E">
        <w:rPr>
          <w:b/>
        </w:rPr>
        <w:t>Rakous</w:t>
      </w:r>
      <w:r w:rsidRPr="0012535D">
        <w:rPr>
          <w:b/>
        </w:rPr>
        <w:t>ka do vybraných států v roce 201</w:t>
      </w:r>
      <w:r>
        <w:rPr>
          <w:b/>
        </w:rPr>
        <w:t>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45"/>
        <w:gridCol w:w="1081"/>
        <w:gridCol w:w="1924"/>
        <w:gridCol w:w="1245"/>
        <w:gridCol w:w="1081"/>
      </w:tblGrid>
      <w:tr w:rsidR="00542AB2" w:rsidTr="00A0251D">
        <w:trPr>
          <w:trHeight w:val="340"/>
          <w:jc w:val="center"/>
        </w:trPr>
        <w:tc>
          <w:tcPr>
            <w:tcW w:w="1929" w:type="dxa"/>
            <w:vMerge w:val="restart"/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tcBorders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Vývoz</w:t>
            </w:r>
          </w:p>
        </w:tc>
        <w:tc>
          <w:tcPr>
            <w:tcW w:w="1924" w:type="dxa"/>
            <w:vMerge w:val="restart"/>
            <w:tcBorders>
              <w:lef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Dovoz</w:t>
            </w:r>
          </w:p>
        </w:tc>
      </w:tr>
      <w:tr w:rsidR="00542AB2" w:rsidTr="00A0251D">
        <w:trPr>
          <w:trHeight w:val="340"/>
          <w:jc w:val="center"/>
        </w:trPr>
        <w:tc>
          <w:tcPr>
            <w:tcW w:w="1929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542AB2" w:rsidRPr="00924CB3" w:rsidRDefault="00542AB2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  <w:tc>
          <w:tcPr>
            <w:tcW w:w="1924" w:type="dxa"/>
            <w:vMerge/>
            <w:tcBorders>
              <w:left w:val="single" w:sz="4" w:space="0" w:color="BD1B21"/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542AB2" w:rsidRPr="00924CB3" w:rsidRDefault="00542AB2" w:rsidP="00A025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tcBorders>
              <w:top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134 173</w:t>
            </w:r>
          </w:p>
        </w:tc>
        <w:tc>
          <w:tcPr>
            <w:tcW w:w="1081" w:type="dxa"/>
            <w:tcBorders>
              <w:top w:val="single" w:sz="4" w:space="0" w:color="BD1B21"/>
              <w:right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tcBorders>
              <w:top w:val="single" w:sz="4" w:space="0" w:color="BD1B21"/>
              <w:left w:val="single" w:sz="4" w:space="0" w:color="BD1B21"/>
            </w:tcBorders>
            <w:vAlign w:val="bottom"/>
          </w:tcPr>
          <w:p w:rsidR="00542AB2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137 001</w:t>
            </w:r>
          </w:p>
        </w:tc>
        <w:tc>
          <w:tcPr>
            <w:tcW w:w="1081" w:type="dxa"/>
            <w:tcBorders>
              <w:top w:val="single" w:sz="4" w:space="0" w:color="BD1B21"/>
            </w:tcBorders>
            <w:vAlign w:val="bottom"/>
          </w:tcPr>
          <w:p w:rsidR="00542AB2" w:rsidRPr="00924CB3" w:rsidRDefault="00542AB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8505" w:type="dxa"/>
            <w:gridSpan w:val="6"/>
            <w:vAlign w:val="bottom"/>
          </w:tcPr>
          <w:p w:rsidR="00542AB2" w:rsidRPr="00924CB3" w:rsidRDefault="00542AB2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toho: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482C92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39 162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29,2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56 595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41,3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8 411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8 729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6,4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7 483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5,6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E445AF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 w:rsidRPr="00E445AF"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7 203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5,3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6 827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E445AF" w:rsidRDefault="00E445AF" w:rsidP="00A0251D">
            <w:pPr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42AB2" w:rsidRPr="00E445AF" w:rsidRDefault="00E445AF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5 808</w:t>
            </w:r>
          </w:p>
        </w:tc>
        <w:tc>
          <w:tcPr>
            <w:tcW w:w="1081" w:type="dxa"/>
            <w:vAlign w:val="bottom"/>
          </w:tcPr>
          <w:p w:rsidR="00542AB2" w:rsidRPr="00E445AF" w:rsidRDefault="00E445AF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4,2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6 433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4,8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5 525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5 438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4 893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3,6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4 533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3 912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2,9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E445AF" w:rsidRDefault="00E445AF" w:rsidP="00A0251D">
            <w:pPr>
              <w:ind w:left="113"/>
              <w:jc w:val="lef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Česká republika</w:t>
            </w:r>
          </w:p>
        </w:tc>
        <w:tc>
          <w:tcPr>
            <w:tcW w:w="1245" w:type="dxa"/>
            <w:vAlign w:val="bottom"/>
          </w:tcPr>
          <w:p w:rsidR="00542AB2" w:rsidRPr="00E445AF" w:rsidRDefault="00482C92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4 385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E445AF" w:rsidRDefault="00482C92" w:rsidP="00A0251D">
            <w:pPr>
              <w:jc w:val="right"/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</w:pPr>
            <w:r w:rsidRPr="00E445AF">
              <w:rPr>
                <w:rFonts w:cs="Arial"/>
                <w:b/>
                <w:i/>
                <w:color w:val="1F497D" w:themeColor="text2"/>
                <w:sz w:val="18"/>
                <w:szCs w:val="18"/>
              </w:rPr>
              <w:t>3,3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3 673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4 113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3 642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4 095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3 076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2,2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3 988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3,0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2 923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924CB3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2 981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2 385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1,7</w:t>
            </w:r>
          </w:p>
        </w:tc>
      </w:tr>
      <w:tr w:rsidR="00542AB2" w:rsidTr="00A0251D">
        <w:trPr>
          <w:trHeight w:val="300"/>
          <w:jc w:val="center"/>
        </w:trPr>
        <w:tc>
          <w:tcPr>
            <w:tcW w:w="1929" w:type="dxa"/>
            <w:vAlign w:val="bottom"/>
          </w:tcPr>
          <w:p w:rsidR="00542AB2" w:rsidRPr="00E445AF" w:rsidRDefault="00E445AF" w:rsidP="00A0251D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E445AF">
              <w:rPr>
                <w:rFonts w:cs="Arial"/>
                <w:sz w:val="18"/>
                <w:szCs w:val="18"/>
              </w:rPr>
              <w:t>Slovinsko</w:t>
            </w:r>
          </w:p>
        </w:tc>
        <w:tc>
          <w:tcPr>
            <w:tcW w:w="1245" w:type="dxa"/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2 564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542AB2" w:rsidRPr="00924CB3" w:rsidRDefault="00482C92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542AB2" w:rsidRPr="00924CB3" w:rsidRDefault="00E445AF" w:rsidP="00A0251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2 358</w:t>
            </w:r>
          </w:p>
        </w:tc>
        <w:tc>
          <w:tcPr>
            <w:tcW w:w="1081" w:type="dxa"/>
            <w:vAlign w:val="bottom"/>
          </w:tcPr>
          <w:p w:rsidR="00542AB2" w:rsidRPr="00924CB3" w:rsidRDefault="00E445AF" w:rsidP="00A0251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1,7</w:t>
            </w:r>
          </w:p>
        </w:tc>
      </w:tr>
    </w:tbl>
    <w:p w:rsidR="00542AB2" w:rsidRDefault="00542AB2" w:rsidP="00670532">
      <w:pPr>
        <w:spacing w:after="80"/>
        <w:rPr>
          <w:b/>
        </w:rPr>
      </w:pPr>
    </w:p>
    <w:p w:rsidR="004D1EF8" w:rsidRPr="0012535D" w:rsidRDefault="004D1EF8" w:rsidP="004D1EF8">
      <w:pPr>
        <w:spacing w:before="240" w:after="80"/>
        <w:rPr>
          <w:b/>
        </w:rPr>
      </w:pPr>
      <w:r w:rsidRPr="0012535D">
        <w:rPr>
          <w:b/>
        </w:rPr>
        <w:lastRenderedPageBreak/>
        <w:t>Příloha</w:t>
      </w:r>
      <w:r>
        <w:rPr>
          <w:b/>
        </w:rPr>
        <w:t xml:space="preserve"> 5</w:t>
      </w:r>
      <w:r w:rsidRPr="0012535D">
        <w:rPr>
          <w:b/>
        </w:rPr>
        <w:tab/>
        <w:t xml:space="preserve">Vývoz a dovoz </w:t>
      </w:r>
      <w:r>
        <w:rPr>
          <w:b/>
        </w:rPr>
        <w:t>České republiky</w:t>
      </w:r>
      <w:r w:rsidRPr="0012535D">
        <w:rPr>
          <w:b/>
        </w:rPr>
        <w:t xml:space="preserve"> do vybraných států v roce 201</w:t>
      </w:r>
      <w:r>
        <w:rPr>
          <w:b/>
        </w:rPr>
        <w:t>4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45"/>
        <w:gridCol w:w="1081"/>
        <w:gridCol w:w="1924"/>
        <w:gridCol w:w="1245"/>
        <w:gridCol w:w="1081"/>
      </w:tblGrid>
      <w:tr w:rsidR="004D1EF8" w:rsidTr="001070C4">
        <w:trPr>
          <w:trHeight w:val="340"/>
          <w:jc w:val="center"/>
        </w:trPr>
        <w:tc>
          <w:tcPr>
            <w:tcW w:w="1929" w:type="dxa"/>
            <w:vMerge w:val="restart"/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tcBorders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Vývoz</w:t>
            </w:r>
          </w:p>
        </w:tc>
        <w:tc>
          <w:tcPr>
            <w:tcW w:w="1924" w:type="dxa"/>
            <w:vMerge w:val="restart"/>
            <w:tcBorders>
              <w:left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Default="004D1EF8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Stát</w:t>
            </w:r>
          </w:p>
        </w:tc>
        <w:tc>
          <w:tcPr>
            <w:tcW w:w="2326" w:type="dxa"/>
            <w:gridSpan w:val="2"/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Dovoz</w:t>
            </w:r>
          </w:p>
        </w:tc>
      </w:tr>
      <w:tr w:rsidR="004D1EF8" w:rsidTr="001070C4">
        <w:trPr>
          <w:trHeight w:val="340"/>
          <w:jc w:val="center"/>
        </w:trPr>
        <w:tc>
          <w:tcPr>
            <w:tcW w:w="1929" w:type="dxa"/>
            <w:vMerge/>
            <w:tcBorders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4D1EF8" w:rsidRPr="00924CB3" w:rsidRDefault="004D1EF8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  <w:right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  <w:tc>
          <w:tcPr>
            <w:tcW w:w="1924" w:type="dxa"/>
            <w:vMerge/>
            <w:tcBorders>
              <w:left w:val="single" w:sz="4" w:space="0" w:color="BD1B21"/>
              <w:bottom w:val="single" w:sz="4" w:space="0" w:color="BD1B21"/>
            </w:tcBorders>
            <w:shd w:val="clear" w:color="auto" w:fill="DBE5F1" w:themeFill="accent1" w:themeFillTint="33"/>
            <w:vAlign w:val="bottom"/>
          </w:tcPr>
          <w:p w:rsidR="004D1EF8" w:rsidRDefault="004D1EF8" w:rsidP="001070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mil. EUR</w:t>
            </w:r>
          </w:p>
        </w:tc>
        <w:tc>
          <w:tcPr>
            <w:tcW w:w="1081" w:type="dxa"/>
            <w:tcBorders>
              <w:bottom w:val="single" w:sz="4" w:space="0" w:color="BD1B21"/>
            </w:tcBorders>
            <w:shd w:val="clear" w:color="auto" w:fill="DBE5F1" w:themeFill="accent1" w:themeFillTint="33"/>
            <w:vAlign w:val="center"/>
          </w:tcPr>
          <w:p w:rsidR="004D1EF8" w:rsidRPr="00924CB3" w:rsidRDefault="004D1EF8" w:rsidP="001070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v %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tcBorders>
              <w:top w:val="single" w:sz="4" w:space="0" w:color="BD1B21"/>
            </w:tcBorders>
            <w:vAlign w:val="bottom"/>
          </w:tcPr>
          <w:p w:rsidR="004D1EF8" w:rsidRPr="00924CB3" w:rsidRDefault="004D1EF8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130 879</w:t>
            </w:r>
          </w:p>
        </w:tc>
        <w:tc>
          <w:tcPr>
            <w:tcW w:w="1081" w:type="dxa"/>
            <w:tcBorders>
              <w:top w:val="single" w:sz="4" w:space="0" w:color="BD1B21"/>
              <w:right w:val="single" w:sz="4" w:space="0" w:color="BD1B21"/>
            </w:tcBorders>
            <w:vAlign w:val="bottom"/>
          </w:tcPr>
          <w:p w:rsidR="004D1EF8" w:rsidRPr="00924CB3" w:rsidRDefault="004D1EF8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tcBorders>
              <w:top w:val="single" w:sz="4" w:space="0" w:color="BD1B21"/>
              <w:left w:val="single" w:sz="4" w:space="0" w:color="BD1B21"/>
            </w:tcBorders>
            <w:vAlign w:val="bottom"/>
          </w:tcPr>
          <w:p w:rsidR="004D1EF8" w:rsidRDefault="004D1EF8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114 762</w:t>
            </w:r>
          </w:p>
        </w:tc>
        <w:tc>
          <w:tcPr>
            <w:tcW w:w="1081" w:type="dxa"/>
            <w:tcBorders>
              <w:top w:val="single" w:sz="4" w:space="0" w:color="BD1B21"/>
            </w:tcBorders>
            <w:vAlign w:val="bottom"/>
          </w:tcPr>
          <w:p w:rsidR="004D1EF8" w:rsidRPr="00924CB3" w:rsidRDefault="004D1EF8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8505" w:type="dxa"/>
            <w:gridSpan w:val="6"/>
            <w:vAlign w:val="bottom"/>
          </w:tcPr>
          <w:p w:rsidR="004D1EF8" w:rsidRPr="00924CB3" w:rsidRDefault="004D1EF8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toho: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41 906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32,0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Německo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34 544</w:t>
            </w:r>
          </w:p>
        </w:tc>
        <w:tc>
          <w:tcPr>
            <w:tcW w:w="1081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30,1 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10 895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9 681</w:t>
            </w:r>
          </w:p>
        </w:tc>
        <w:tc>
          <w:tcPr>
            <w:tcW w:w="1081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8,4 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7 784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5,9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E445AF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Slovensko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7 766</w:t>
            </w:r>
          </w:p>
        </w:tc>
        <w:tc>
          <w:tcPr>
            <w:tcW w:w="1081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6,8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6 651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01523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Čína</w:t>
            </w:r>
          </w:p>
        </w:tc>
        <w:tc>
          <w:tcPr>
            <w:tcW w:w="1245" w:type="dxa"/>
            <w:vAlign w:val="bottom"/>
          </w:tcPr>
          <w:p w:rsidR="004D1EF8" w:rsidRPr="0001523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7 160</w:t>
            </w:r>
          </w:p>
        </w:tc>
        <w:tc>
          <w:tcPr>
            <w:tcW w:w="1081" w:type="dxa"/>
            <w:vAlign w:val="bottom"/>
          </w:tcPr>
          <w:p w:rsidR="004D1EF8" w:rsidRPr="0001523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 w:rsidRPr="00015233">
              <w:rPr>
                <w:rFonts w:cs="Arial"/>
                <w:sz w:val="18"/>
                <w:szCs w:val="18"/>
              </w:rPr>
              <w:t>6,2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6 633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6 510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5,7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5 650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Rakousko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4 762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4 811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Itálie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4 444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3,9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01523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 w:rsidRPr="00015233"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4D1EF8" w:rsidRPr="0001523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4 111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01523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3,1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Ruská federace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4 220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3 640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2,8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Francie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3 635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3,2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Nizozemsko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3 578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3 088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3 192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království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2 885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2,5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3 125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2,4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Belgie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2 756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2,4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2 947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Spojené státy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1 890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1,6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Švýcarsko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2 041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1,6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Španělsko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1 763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1,5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Švédsko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1 923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Korejská republika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1 596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1,4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924CB3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Rumunsko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1 660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1,3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Ázerbájdžán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1 416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</w:tr>
      <w:tr w:rsidR="004D1EF8" w:rsidTr="001070C4">
        <w:trPr>
          <w:trHeight w:val="300"/>
          <w:jc w:val="center"/>
        </w:trPr>
        <w:tc>
          <w:tcPr>
            <w:tcW w:w="1929" w:type="dxa"/>
            <w:vAlign w:val="bottom"/>
          </w:tcPr>
          <w:p w:rsidR="004D1EF8" w:rsidRPr="00E445AF" w:rsidRDefault="00015233" w:rsidP="001070C4">
            <w:pPr>
              <w:ind w:lef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Turecko</w:t>
            </w:r>
          </w:p>
        </w:tc>
        <w:tc>
          <w:tcPr>
            <w:tcW w:w="1245" w:type="dxa"/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1 615</w:t>
            </w:r>
          </w:p>
        </w:tc>
        <w:tc>
          <w:tcPr>
            <w:tcW w:w="1081" w:type="dxa"/>
            <w:tcBorders>
              <w:right w:val="single" w:sz="4" w:space="0" w:color="BD1B21"/>
            </w:tcBorders>
            <w:vAlign w:val="bottom"/>
          </w:tcPr>
          <w:p w:rsidR="004D1EF8" w:rsidRPr="00924CB3" w:rsidRDefault="00015233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1924" w:type="dxa"/>
            <w:tcBorders>
              <w:left w:val="single" w:sz="4" w:space="0" w:color="BD1B21"/>
            </w:tcBorders>
            <w:vAlign w:val="bottom"/>
          </w:tcPr>
          <w:p w:rsidR="004D1EF8" w:rsidRPr="00924CB3" w:rsidRDefault="003B28F5" w:rsidP="001070C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Hongkong</w:t>
            </w:r>
          </w:p>
        </w:tc>
        <w:tc>
          <w:tcPr>
            <w:tcW w:w="1245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1 260</w:t>
            </w:r>
          </w:p>
        </w:tc>
        <w:tc>
          <w:tcPr>
            <w:tcW w:w="1081" w:type="dxa"/>
            <w:vAlign w:val="bottom"/>
          </w:tcPr>
          <w:p w:rsidR="004D1EF8" w:rsidRPr="00924CB3" w:rsidRDefault="003B28F5" w:rsidP="001070C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1,1</w:t>
            </w:r>
          </w:p>
        </w:tc>
      </w:tr>
    </w:tbl>
    <w:p w:rsidR="004D1EF8" w:rsidRDefault="004D1EF8" w:rsidP="00670532">
      <w:pPr>
        <w:spacing w:after="80"/>
        <w:rPr>
          <w:b/>
        </w:rPr>
      </w:pPr>
    </w:p>
    <w:sectPr w:rsidR="004D1EF8" w:rsidSect="00405244">
      <w:headerReference w:type="default" r:id="rId21"/>
      <w:footerReference w:type="defaul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B0" w:rsidRDefault="004C04B0" w:rsidP="00BA6370">
      <w:r>
        <w:separator/>
      </w:r>
    </w:p>
  </w:endnote>
  <w:endnote w:type="continuationSeparator" w:id="0">
    <w:p w:rsidR="004C04B0" w:rsidRDefault="004C04B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32" w:rsidRDefault="006B203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670532" w:rsidRPr="001404AB" w:rsidRDefault="00670532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70532" w:rsidRPr="00A81EB3" w:rsidRDefault="00670532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B2036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B2036" w:rsidRPr="004E479E">
                  <w:rPr>
                    <w:rFonts w:cs="Arial"/>
                    <w:szCs w:val="15"/>
                  </w:rPr>
                  <w:fldChar w:fldCharType="separate"/>
                </w:r>
                <w:r w:rsidR="006C5D24">
                  <w:rPr>
                    <w:rFonts w:cs="Arial"/>
                    <w:noProof/>
                    <w:szCs w:val="15"/>
                  </w:rPr>
                  <w:t>1</w:t>
                </w:r>
                <w:r w:rsidR="006B203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B0" w:rsidRDefault="004C04B0" w:rsidP="00BA6370">
      <w:r>
        <w:separator/>
      </w:r>
    </w:p>
  </w:footnote>
  <w:footnote w:type="continuationSeparator" w:id="0">
    <w:p w:rsidR="004C04B0" w:rsidRDefault="004C04B0" w:rsidP="00BA6370">
      <w:r>
        <w:continuationSeparator/>
      </w:r>
    </w:p>
  </w:footnote>
  <w:footnote w:id="1">
    <w:p w:rsidR="00670532" w:rsidRPr="00A3676E" w:rsidRDefault="00670532" w:rsidP="003514D2">
      <w:pPr>
        <w:pStyle w:val="Textpoznpodarou"/>
        <w:rPr>
          <w:sz w:val="17"/>
          <w:szCs w:val="17"/>
        </w:rPr>
      </w:pPr>
      <w:r w:rsidRPr="00A3676E">
        <w:rPr>
          <w:rStyle w:val="Znakapoznpodarou"/>
          <w:sz w:val="17"/>
          <w:szCs w:val="17"/>
        </w:rPr>
        <w:footnoteRef/>
      </w:r>
      <w:r w:rsidRPr="00A3676E">
        <w:rPr>
          <w:sz w:val="17"/>
          <w:szCs w:val="17"/>
        </w:rPr>
        <w:t xml:space="preserve"> Zdroj: </w:t>
      </w:r>
      <w:proofErr w:type="spellStart"/>
      <w:r w:rsidRPr="00A3676E">
        <w:rPr>
          <w:sz w:val="17"/>
          <w:szCs w:val="17"/>
        </w:rPr>
        <w:t>Eurostat</w:t>
      </w:r>
      <w:proofErr w:type="spellEnd"/>
      <w:r w:rsidRPr="00A3676E">
        <w:rPr>
          <w:sz w:val="17"/>
          <w:szCs w:val="17"/>
        </w:rPr>
        <w:t xml:space="preserve">, </w:t>
      </w:r>
      <w:proofErr w:type="spellStart"/>
      <w:r w:rsidRPr="00A3676E">
        <w:rPr>
          <w:sz w:val="17"/>
          <w:szCs w:val="17"/>
        </w:rPr>
        <w:t>Comext</w:t>
      </w:r>
      <w:proofErr w:type="spellEnd"/>
      <w:r w:rsidRPr="00A3676E">
        <w:rPr>
          <w:sz w:val="17"/>
          <w:szCs w:val="17"/>
        </w:rPr>
        <w:t xml:space="preserve"> - databáze zahraničního obchodu Evropské unie, 1</w:t>
      </w:r>
      <w:r>
        <w:rPr>
          <w:sz w:val="17"/>
          <w:szCs w:val="17"/>
        </w:rPr>
        <w:t>8</w:t>
      </w:r>
      <w:r w:rsidRPr="00A3676E">
        <w:rPr>
          <w:sz w:val="17"/>
          <w:szCs w:val="17"/>
        </w:rPr>
        <w:t xml:space="preserve">. srpna 2015. </w:t>
      </w:r>
    </w:p>
    <w:p w:rsidR="00670532" w:rsidRPr="00A3676E" w:rsidRDefault="00670532" w:rsidP="003514D2">
      <w:pPr>
        <w:pStyle w:val="Textpoznpodarou"/>
        <w:rPr>
          <w:sz w:val="17"/>
          <w:szCs w:val="17"/>
        </w:rPr>
      </w:pPr>
    </w:p>
    <w:p w:rsidR="00670532" w:rsidRPr="00A3676E" w:rsidRDefault="00670532" w:rsidP="008B695F">
      <w:pPr>
        <w:pStyle w:val="Textpoznpodarou"/>
        <w:rPr>
          <w:sz w:val="17"/>
          <w:szCs w:val="17"/>
        </w:rPr>
      </w:pPr>
      <w:r w:rsidRPr="00A3676E">
        <w:rPr>
          <w:sz w:val="17"/>
          <w:szCs w:val="17"/>
        </w:rPr>
        <w:t>Data zveřejněná na dotazovacím systému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Comext</w:t>
      </w:r>
      <w:proofErr w:type="spellEnd"/>
      <w:r w:rsidRPr="00A3676E">
        <w:rPr>
          <w:sz w:val="17"/>
          <w:szCs w:val="17"/>
        </w:rPr>
        <w:t xml:space="preserve"> jsou zpracovávána na základě všeobecně užívané jednotné metodiky a jednotných definic platných pro členské státy EU. S ohledem na geografický kontext a strukturu obchodu uvnitř EU hraje problém oceňování na bázi FOB</w:t>
      </w:r>
      <w:r>
        <w:rPr>
          <w:sz w:val="17"/>
          <w:szCs w:val="17"/>
        </w:rPr>
        <w:t xml:space="preserve"> (</w:t>
      </w:r>
      <w:r w:rsidRPr="00482C92">
        <w:rPr>
          <w:sz w:val="17"/>
          <w:szCs w:val="17"/>
          <w:lang w:val="en-GB"/>
        </w:rPr>
        <w:t>Free on Board</w:t>
      </w:r>
      <w:r>
        <w:rPr>
          <w:sz w:val="17"/>
          <w:szCs w:val="17"/>
        </w:rPr>
        <w:t>)</w:t>
      </w:r>
      <w:r w:rsidRPr="00A3676E">
        <w:rPr>
          <w:sz w:val="17"/>
          <w:szCs w:val="17"/>
        </w:rPr>
        <w:t xml:space="preserve"> a CIF</w:t>
      </w:r>
      <w:r>
        <w:rPr>
          <w:sz w:val="17"/>
          <w:szCs w:val="17"/>
        </w:rPr>
        <w:t xml:space="preserve"> (</w:t>
      </w:r>
      <w:r w:rsidRPr="00482C92">
        <w:rPr>
          <w:sz w:val="17"/>
          <w:szCs w:val="17"/>
          <w:lang w:val="en-GB"/>
        </w:rPr>
        <w:t>Cost, Insurance and Freight</w:t>
      </w:r>
      <w:r>
        <w:rPr>
          <w:sz w:val="17"/>
          <w:szCs w:val="17"/>
        </w:rPr>
        <w:t>)</w:t>
      </w:r>
      <w:r w:rsidRPr="00A3676E">
        <w:rPr>
          <w:sz w:val="17"/>
          <w:szCs w:val="17"/>
        </w:rPr>
        <w:t xml:space="preserve"> obecně menší roli. Obchodním partnerem v případě došlého zboží je vždy členský stát odeslání.</w:t>
      </w:r>
    </w:p>
  </w:footnote>
  <w:footnote w:id="2">
    <w:p w:rsidR="00670532" w:rsidRPr="00FD53E3" w:rsidRDefault="00670532">
      <w:pPr>
        <w:pStyle w:val="Textpoznpodarou"/>
        <w:rPr>
          <w:spacing w:val="-4"/>
          <w:sz w:val="17"/>
          <w:szCs w:val="17"/>
        </w:rPr>
      </w:pPr>
      <w:r w:rsidRPr="00A3676E">
        <w:rPr>
          <w:rStyle w:val="Znakapoznpodarou"/>
          <w:sz w:val="17"/>
          <w:szCs w:val="17"/>
        </w:rPr>
        <w:footnoteRef/>
      </w:r>
      <w:r w:rsidRPr="00A3676E">
        <w:rPr>
          <w:sz w:val="17"/>
          <w:szCs w:val="17"/>
        </w:rPr>
        <w:t xml:space="preserve"> Belgie (BE),</w:t>
      </w:r>
      <w:r w:rsidRPr="008F2322">
        <w:rPr>
          <w:sz w:val="17"/>
          <w:szCs w:val="17"/>
        </w:rPr>
        <w:t xml:space="preserve"> </w:t>
      </w:r>
      <w:r w:rsidRPr="00A3676E">
        <w:rPr>
          <w:sz w:val="17"/>
          <w:szCs w:val="17"/>
        </w:rPr>
        <w:t xml:space="preserve">Česká republika (CZ), </w:t>
      </w:r>
      <w:r>
        <w:rPr>
          <w:sz w:val="17"/>
          <w:szCs w:val="17"/>
        </w:rPr>
        <w:t xml:space="preserve">Čína (CN), </w:t>
      </w:r>
      <w:r w:rsidRPr="00A3676E">
        <w:rPr>
          <w:sz w:val="17"/>
          <w:szCs w:val="17"/>
        </w:rPr>
        <w:t xml:space="preserve">Francie (FR), </w:t>
      </w:r>
      <w:r>
        <w:rPr>
          <w:sz w:val="17"/>
          <w:szCs w:val="17"/>
        </w:rPr>
        <w:t xml:space="preserve">Itálie (IT), Nizozemsko (NL), Polsko (PL), </w:t>
      </w:r>
      <w:r w:rsidRPr="00FD53E3">
        <w:rPr>
          <w:spacing w:val="-4"/>
          <w:sz w:val="17"/>
          <w:szCs w:val="17"/>
        </w:rPr>
        <w:t>Rakousko (AT), Ruská federace (RU), Spojené království (GB), Spojené státy (US), Španělsko (ES), Švýcarsko (CH)</w:t>
      </w:r>
    </w:p>
  </w:footnote>
  <w:footnote w:id="3">
    <w:p w:rsidR="00670532" w:rsidRPr="00FD53E3" w:rsidRDefault="00670532" w:rsidP="00484224">
      <w:pPr>
        <w:pStyle w:val="Textpoznpodarou"/>
        <w:rPr>
          <w:spacing w:val="-4"/>
          <w:sz w:val="17"/>
          <w:szCs w:val="17"/>
        </w:rPr>
      </w:pPr>
      <w:r w:rsidRPr="00A3676E">
        <w:rPr>
          <w:rStyle w:val="Znakapoznpodarou"/>
          <w:sz w:val="17"/>
          <w:szCs w:val="17"/>
        </w:rPr>
        <w:footnoteRef/>
      </w:r>
      <w:r w:rsidRPr="00A3676E">
        <w:rPr>
          <w:sz w:val="17"/>
          <w:szCs w:val="17"/>
        </w:rPr>
        <w:t xml:space="preserve"> Belgie (BE),</w:t>
      </w:r>
      <w:r w:rsidRPr="008F2322">
        <w:rPr>
          <w:sz w:val="17"/>
          <w:szCs w:val="17"/>
        </w:rPr>
        <w:t xml:space="preserve"> </w:t>
      </w:r>
      <w:r w:rsidRPr="00A3676E">
        <w:rPr>
          <w:sz w:val="17"/>
          <w:szCs w:val="17"/>
        </w:rPr>
        <w:t xml:space="preserve">Česká republika (CZ), </w:t>
      </w:r>
      <w:r>
        <w:rPr>
          <w:sz w:val="17"/>
          <w:szCs w:val="17"/>
        </w:rPr>
        <w:t xml:space="preserve">Čína (CN), </w:t>
      </w:r>
      <w:r w:rsidRPr="00A3676E">
        <w:rPr>
          <w:sz w:val="17"/>
          <w:szCs w:val="17"/>
        </w:rPr>
        <w:t xml:space="preserve">Francie (FR), </w:t>
      </w:r>
      <w:r>
        <w:rPr>
          <w:sz w:val="17"/>
          <w:szCs w:val="17"/>
        </w:rPr>
        <w:t xml:space="preserve">Itálie (IT), Německo (DE), Nizozemsko (NL), Spojené státy (US), </w:t>
      </w:r>
      <w:r w:rsidRPr="00FD53E3">
        <w:rPr>
          <w:spacing w:val="-4"/>
          <w:sz w:val="17"/>
          <w:szCs w:val="17"/>
        </w:rPr>
        <w:t>Švýcarsko (CH)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32" w:rsidRDefault="006B2036">
    <w:pPr>
      <w:pStyle w:val="Zhlav"/>
    </w:pPr>
    <w:r>
      <w:rPr>
        <w:noProof/>
        <w:lang w:eastAsia="cs-CZ"/>
      </w:rPr>
      <w:pict>
        <v:shape id="_x0000_s2069" style="position:absolute;left:0;text-align:left;margin-left:232.7pt;margin-top:32.8pt;width:194pt;height:8.95pt;z-index:10" coordsize="7760,358" o:regroupid="1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61" style="position:absolute;left:0;text-align:left;margin-left:-1.3pt;margin-top:60.5pt;width:428.75pt;height:28.4pt;z-index:9" o:regroupid="1" fillcolor="#0071bc" stroked="f">
          <v:textbox>
            <w:txbxContent>
              <w:p w:rsidR="00670532" w:rsidRDefault="00670532" w:rsidP="00340EA0">
                <w:pPr>
                  <w:spacing w:before="120"/>
                </w:pPr>
              </w:p>
              <w:p w:rsidR="00670532" w:rsidRDefault="00670532" w:rsidP="00340EA0">
                <w:pPr>
                  <w:spacing w:before="120"/>
                </w:pPr>
                <w:r>
                  <w:t>OMENTÁŘ</w:t>
                </w:r>
              </w:p>
            </w:txbxContent>
          </v:textbox>
        </v:rect>
      </w:pict>
    </w:r>
    <w:r>
      <w:rPr>
        <w:noProof/>
        <w:lang w:eastAsia="cs-CZ"/>
      </w:rPr>
      <w:pict>
        <v:shape id="_x0000_s2060" style="position:absolute;left:0;text-align:left;margin-left:-1.15pt;margin-top:6.55pt;width:33.95pt;height:10.4pt;z-index:8" coordsize="1358,416" o:regroupid="1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9" style="position:absolute;left:0;text-align:left;margin-left:-1.15pt;margin-top:18.05pt;width:65.95pt;height:10.4pt;z-index:7" coordsize="2637,416" o:regroupid="1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8" style="position:absolute;left:0;text-align:left;margin-left:-.8pt;margin-top:29.55pt;width:30pt;height:10.35pt;z-index:6" coordsize="1200,415" o:regroupid="1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7" style="position:absolute;left:0;text-align:left;margin-left:-34.85pt;margin-top:32.05pt;width:30.15pt;height:7.65pt;z-index:5" o:regroupid="1" fillcolor="#0071bc" stroked="f"/>
      </w:pict>
    </w:r>
    <w:r>
      <w:rPr>
        <w:noProof/>
        <w:lang w:eastAsia="cs-CZ"/>
      </w:rPr>
      <w:pict>
        <v:rect id="_x0000_s2056" style="position:absolute;left:0;text-align:left;margin-left:-70.9pt;margin-top:20.55pt;width:66.2pt;height:7.7pt;z-index:4" o:regroupid="1" fillcolor="#0071bc" stroked="f"/>
      </w:pict>
    </w:r>
    <w:r>
      <w:rPr>
        <w:noProof/>
        <w:lang w:eastAsia="cs-CZ"/>
      </w:rPr>
      <w:pict>
        <v:rect id="_x0000_s2055" style="position:absolute;left:0;text-align:left;margin-left:-38.5pt;margin-top:9.05pt;width:33.8pt;height:7.7pt;z-index:3" o:regroupid="1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5538">
      <o:colormru v:ext="edit" colors="#0071bc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3DD"/>
    <w:rsid w:val="00004C3A"/>
    <w:rsid w:val="00005EA2"/>
    <w:rsid w:val="00006095"/>
    <w:rsid w:val="00011649"/>
    <w:rsid w:val="00015233"/>
    <w:rsid w:val="00032F3C"/>
    <w:rsid w:val="00043BF4"/>
    <w:rsid w:val="00070EF7"/>
    <w:rsid w:val="000843A5"/>
    <w:rsid w:val="00086634"/>
    <w:rsid w:val="000A0401"/>
    <w:rsid w:val="000A041F"/>
    <w:rsid w:val="000A4E62"/>
    <w:rsid w:val="000B6F63"/>
    <w:rsid w:val="000E424C"/>
    <w:rsid w:val="000F5B28"/>
    <w:rsid w:val="00103452"/>
    <w:rsid w:val="00107DD6"/>
    <w:rsid w:val="001231CA"/>
    <w:rsid w:val="0012535D"/>
    <w:rsid w:val="00127216"/>
    <w:rsid w:val="00130666"/>
    <w:rsid w:val="0013625D"/>
    <w:rsid w:val="001404AB"/>
    <w:rsid w:val="00141F85"/>
    <w:rsid w:val="00141FA7"/>
    <w:rsid w:val="00150FFA"/>
    <w:rsid w:val="001658A9"/>
    <w:rsid w:val="00166D29"/>
    <w:rsid w:val="0017231D"/>
    <w:rsid w:val="00175ABA"/>
    <w:rsid w:val="00176396"/>
    <w:rsid w:val="001810DC"/>
    <w:rsid w:val="001874C2"/>
    <w:rsid w:val="0019292F"/>
    <w:rsid w:val="001A3415"/>
    <w:rsid w:val="001A43C3"/>
    <w:rsid w:val="001A59BF"/>
    <w:rsid w:val="001A6DB9"/>
    <w:rsid w:val="001B607F"/>
    <w:rsid w:val="001D369A"/>
    <w:rsid w:val="001E79C8"/>
    <w:rsid w:val="001F6C45"/>
    <w:rsid w:val="001F7ABA"/>
    <w:rsid w:val="002070FB"/>
    <w:rsid w:val="00213729"/>
    <w:rsid w:val="002251DD"/>
    <w:rsid w:val="002406FA"/>
    <w:rsid w:val="0025099F"/>
    <w:rsid w:val="00253FF0"/>
    <w:rsid w:val="00264900"/>
    <w:rsid w:val="0028636D"/>
    <w:rsid w:val="002B2E47"/>
    <w:rsid w:val="002C5A29"/>
    <w:rsid w:val="002D6A6C"/>
    <w:rsid w:val="00302059"/>
    <w:rsid w:val="003053F9"/>
    <w:rsid w:val="00320FAC"/>
    <w:rsid w:val="00325009"/>
    <w:rsid w:val="003301A3"/>
    <w:rsid w:val="00340EA0"/>
    <w:rsid w:val="003514D2"/>
    <w:rsid w:val="003533F0"/>
    <w:rsid w:val="0036777B"/>
    <w:rsid w:val="003747D5"/>
    <w:rsid w:val="0037746D"/>
    <w:rsid w:val="0038282A"/>
    <w:rsid w:val="00384851"/>
    <w:rsid w:val="00397580"/>
    <w:rsid w:val="003A1794"/>
    <w:rsid w:val="003A45C8"/>
    <w:rsid w:val="003B2074"/>
    <w:rsid w:val="003B28F5"/>
    <w:rsid w:val="003C2DCF"/>
    <w:rsid w:val="003C7FE7"/>
    <w:rsid w:val="003D0499"/>
    <w:rsid w:val="003F526A"/>
    <w:rsid w:val="00405244"/>
    <w:rsid w:val="00407F0A"/>
    <w:rsid w:val="0041123D"/>
    <w:rsid w:val="00415E61"/>
    <w:rsid w:val="00421905"/>
    <w:rsid w:val="00422CD1"/>
    <w:rsid w:val="00424633"/>
    <w:rsid w:val="004265D1"/>
    <w:rsid w:val="00441CC0"/>
    <w:rsid w:val="004436EE"/>
    <w:rsid w:val="004539B5"/>
    <w:rsid w:val="0045547F"/>
    <w:rsid w:val="00461AA0"/>
    <w:rsid w:val="00466C09"/>
    <w:rsid w:val="00482C92"/>
    <w:rsid w:val="00484224"/>
    <w:rsid w:val="004920AD"/>
    <w:rsid w:val="004B76FE"/>
    <w:rsid w:val="004C04B0"/>
    <w:rsid w:val="004C3599"/>
    <w:rsid w:val="004D05B3"/>
    <w:rsid w:val="004D1EF8"/>
    <w:rsid w:val="004D599A"/>
    <w:rsid w:val="004E479E"/>
    <w:rsid w:val="004F2ED5"/>
    <w:rsid w:val="004F78E6"/>
    <w:rsid w:val="00512D99"/>
    <w:rsid w:val="00515094"/>
    <w:rsid w:val="005274FD"/>
    <w:rsid w:val="00530C06"/>
    <w:rsid w:val="00531DBB"/>
    <w:rsid w:val="005320B3"/>
    <w:rsid w:val="00542AB2"/>
    <w:rsid w:val="00545300"/>
    <w:rsid w:val="0054763D"/>
    <w:rsid w:val="00553DAA"/>
    <w:rsid w:val="0055524D"/>
    <w:rsid w:val="0056050E"/>
    <w:rsid w:val="005646B3"/>
    <w:rsid w:val="005661B4"/>
    <w:rsid w:val="005A023D"/>
    <w:rsid w:val="005A1BC4"/>
    <w:rsid w:val="005C3F32"/>
    <w:rsid w:val="005E5DE9"/>
    <w:rsid w:val="005E6EB5"/>
    <w:rsid w:val="005F214D"/>
    <w:rsid w:val="005F699D"/>
    <w:rsid w:val="005F79FB"/>
    <w:rsid w:val="006000F5"/>
    <w:rsid w:val="00601F67"/>
    <w:rsid w:val="00604406"/>
    <w:rsid w:val="00605F4A"/>
    <w:rsid w:val="006067D6"/>
    <w:rsid w:val="00607822"/>
    <w:rsid w:val="006103AA"/>
    <w:rsid w:val="006108F5"/>
    <w:rsid w:val="00613BBF"/>
    <w:rsid w:val="00614474"/>
    <w:rsid w:val="00622B80"/>
    <w:rsid w:val="00623B71"/>
    <w:rsid w:val="00624BA8"/>
    <w:rsid w:val="00626B59"/>
    <w:rsid w:val="006354E2"/>
    <w:rsid w:val="006411CC"/>
    <w:rsid w:val="0064139A"/>
    <w:rsid w:val="00644290"/>
    <w:rsid w:val="00662160"/>
    <w:rsid w:val="00670532"/>
    <w:rsid w:val="00681C9B"/>
    <w:rsid w:val="00682E39"/>
    <w:rsid w:val="006A25C2"/>
    <w:rsid w:val="006B2036"/>
    <w:rsid w:val="006B3BD5"/>
    <w:rsid w:val="006C09DD"/>
    <w:rsid w:val="006C5D24"/>
    <w:rsid w:val="006D0507"/>
    <w:rsid w:val="006D673C"/>
    <w:rsid w:val="006D7F0B"/>
    <w:rsid w:val="006E024F"/>
    <w:rsid w:val="006E4E81"/>
    <w:rsid w:val="006F1EFF"/>
    <w:rsid w:val="006F7C0B"/>
    <w:rsid w:val="00707F7D"/>
    <w:rsid w:val="007142CB"/>
    <w:rsid w:val="00717EC5"/>
    <w:rsid w:val="0072616C"/>
    <w:rsid w:val="00737B80"/>
    <w:rsid w:val="00740316"/>
    <w:rsid w:val="007455F2"/>
    <w:rsid w:val="00750659"/>
    <w:rsid w:val="007536EE"/>
    <w:rsid w:val="00753E00"/>
    <w:rsid w:val="00755FA0"/>
    <w:rsid w:val="00756DCE"/>
    <w:rsid w:val="0077089C"/>
    <w:rsid w:val="0079622A"/>
    <w:rsid w:val="007A3858"/>
    <w:rsid w:val="007A57F2"/>
    <w:rsid w:val="007B1333"/>
    <w:rsid w:val="007C31D8"/>
    <w:rsid w:val="007D5C24"/>
    <w:rsid w:val="007E23A3"/>
    <w:rsid w:val="007E7659"/>
    <w:rsid w:val="007F4AEB"/>
    <w:rsid w:val="007F75B2"/>
    <w:rsid w:val="008043C4"/>
    <w:rsid w:val="00815588"/>
    <w:rsid w:val="00830309"/>
    <w:rsid w:val="00830DB8"/>
    <w:rsid w:val="00831B1B"/>
    <w:rsid w:val="00833AE0"/>
    <w:rsid w:val="008354AB"/>
    <w:rsid w:val="0084512A"/>
    <w:rsid w:val="00845495"/>
    <w:rsid w:val="00861D0E"/>
    <w:rsid w:val="00862737"/>
    <w:rsid w:val="00867569"/>
    <w:rsid w:val="00880F6D"/>
    <w:rsid w:val="00882EAA"/>
    <w:rsid w:val="00883ED9"/>
    <w:rsid w:val="008A18A9"/>
    <w:rsid w:val="008A750A"/>
    <w:rsid w:val="008A799B"/>
    <w:rsid w:val="008B53DD"/>
    <w:rsid w:val="008B695F"/>
    <w:rsid w:val="008B7DDE"/>
    <w:rsid w:val="008C1D14"/>
    <w:rsid w:val="008C384C"/>
    <w:rsid w:val="008D0781"/>
    <w:rsid w:val="008D0F11"/>
    <w:rsid w:val="008D2AAC"/>
    <w:rsid w:val="008D5BB3"/>
    <w:rsid w:val="008E7941"/>
    <w:rsid w:val="008F2322"/>
    <w:rsid w:val="008F73B4"/>
    <w:rsid w:val="0090288F"/>
    <w:rsid w:val="0090741A"/>
    <w:rsid w:val="00924CB3"/>
    <w:rsid w:val="00931A52"/>
    <w:rsid w:val="009373A4"/>
    <w:rsid w:val="00962378"/>
    <w:rsid w:val="00967CF2"/>
    <w:rsid w:val="0098330E"/>
    <w:rsid w:val="009A73D8"/>
    <w:rsid w:val="009B55B1"/>
    <w:rsid w:val="009C3C07"/>
    <w:rsid w:val="009D718E"/>
    <w:rsid w:val="009E02AE"/>
    <w:rsid w:val="009F3E5E"/>
    <w:rsid w:val="00A0251D"/>
    <w:rsid w:val="00A0522B"/>
    <w:rsid w:val="00A27EBA"/>
    <w:rsid w:val="00A33DAE"/>
    <w:rsid w:val="00A3676E"/>
    <w:rsid w:val="00A4343D"/>
    <w:rsid w:val="00A502F1"/>
    <w:rsid w:val="00A56C80"/>
    <w:rsid w:val="00A64E7B"/>
    <w:rsid w:val="00A70A83"/>
    <w:rsid w:val="00A81EB3"/>
    <w:rsid w:val="00A933B4"/>
    <w:rsid w:val="00AA12CC"/>
    <w:rsid w:val="00AA5D80"/>
    <w:rsid w:val="00AF577F"/>
    <w:rsid w:val="00B00C1D"/>
    <w:rsid w:val="00B0423C"/>
    <w:rsid w:val="00B213B1"/>
    <w:rsid w:val="00B33194"/>
    <w:rsid w:val="00B42EF8"/>
    <w:rsid w:val="00B55238"/>
    <w:rsid w:val="00B63802"/>
    <w:rsid w:val="00B81E9E"/>
    <w:rsid w:val="00B92756"/>
    <w:rsid w:val="00B96A79"/>
    <w:rsid w:val="00BA439F"/>
    <w:rsid w:val="00BA6370"/>
    <w:rsid w:val="00BC748B"/>
    <w:rsid w:val="00BE2CF6"/>
    <w:rsid w:val="00C07718"/>
    <w:rsid w:val="00C267AC"/>
    <w:rsid w:val="00C269D4"/>
    <w:rsid w:val="00C3797A"/>
    <w:rsid w:val="00C4160D"/>
    <w:rsid w:val="00C659CF"/>
    <w:rsid w:val="00C8406E"/>
    <w:rsid w:val="00CA12C8"/>
    <w:rsid w:val="00CB267E"/>
    <w:rsid w:val="00CB2709"/>
    <w:rsid w:val="00CB6F89"/>
    <w:rsid w:val="00CC670B"/>
    <w:rsid w:val="00CE228C"/>
    <w:rsid w:val="00CE2F14"/>
    <w:rsid w:val="00CE5D5B"/>
    <w:rsid w:val="00CF545B"/>
    <w:rsid w:val="00D27D69"/>
    <w:rsid w:val="00D448C2"/>
    <w:rsid w:val="00D666C3"/>
    <w:rsid w:val="00DA3703"/>
    <w:rsid w:val="00DC3ACC"/>
    <w:rsid w:val="00DC5248"/>
    <w:rsid w:val="00DD1EAE"/>
    <w:rsid w:val="00DD2552"/>
    <w:rsid w:val="00DF1C27"/>
    <w:rsid w:val="00DF47FE"/>
    <w:rsid w:val="00DF6DCE"/>
    <w:rsid w:val="00E26704"/>
    <w:rsid w:val="00E31980"/>
    <w:rsid w:val="00E42E00"/>
    <w:rsid w:val="00E42E9B"/>
    <w:rsid w:val="00E445AF"/>
    <w:rsid w:val="00E4516C"/>
    <w:rsid w:val="00E47DBC"/>
    <w:rsid w:val="00E6423C"/>
    <w:rsid w:val="00E720C7"/>
    <w:rsid w:val="00E752DE"/>
    <w:rsid w:val="00E93830"/>
    <w:rsid w:val="00E93E0E"/>
    <w:rsid w:val="00E94E0D"/>
    <w:rsid w:val="00E96F4A"/>
    <w:rsid w:val="00EA29E6"/>
    <w:rsid w:val="00EA7B94"/>
    <w:rsid w:val="00EB1ED3"/>
    <w:rsid w:val="00EC2D51"/>
    <w:rsid w:val="00EC3456"/>
    <w:rsid w:val="00ED4BCB"/>
    <w:rsid w:val="00ED5155"/>
    <w:rsid w:val="00ED7B69"/>
    <w:rsid w:val="00F10615"/>
    <w:rsid w:val="00F12502"/>
    <w:rsid w:val="00F12879"/>
    <w:rsid w:val="00F13564"/>
    <w:rsid w:val="00F164FA"/>
    <w:rsid w:val="00F26395"/>
    <w:rsid w:val="00F31826"/>
    <w:rsid w:val="00F32D14"/>
    <w:rsid w:val="00F32DA4"/>
    <w:rsid w:val="00F3707F"/>
    <w:rsid w:val="00F71BBD"/>
    <w:rsid w:val="00F96CE9"/>
    <w:rsid w:val="00FB687C"/>
    <w:rsid w:val="00FC4B95"/>
    <w:rsid w:val="00FC664E"/>
    <w:rsid w:val="00FD53E3"/>
    <w:rsid w:val="00FF0B5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1C2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1C2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F1C27"/>
    <w:rPr>
      <w:vertAlign w:val="superscript"/>
    </w:rPr>
  </w:style>
  <w:style w:type="table" w:styleId="Mkatabulky">
    <w:name w:val="Table Grid"/>
    <w:basedOn w:val="Normlntabulka"/>
    <w:uiPriority w:val="59"/>
    <w:rsid w:val="00DF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monika.bartlova@czso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_ZO\Infor\a\ro&#269;n&#237;\zajimavosti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F667-3112-4D76-ABEE-743F08A0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1005</TotalTime>
  <Pages>8</Pages>
  <Words>1384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bartlova327</dc:creator>
  <cp:lastModifiedBy>bartlova327</cp:lastModifiedBy>
  <cp:revision>91</cp:revision>
  <cp:lastPrinted>2015-08-20T11:24:00Z</cp:lastPrinted>
  <dcterms:created xsi:type="dcterms:W3CDTF">2015-06-08T10:15:00Z</dcterms:created>
  <dcterms:modified xsi:type="dcterms:W3CDTF">2015-08-25T11:41:00Z</dcterms:modified>
</cp:coreProperties>
</file>