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comprises pharmaceutical and other medical products, dental products, services of optometrists, services of physicians, thermal bath care, regulatory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69</w:t>
            </w:r>
            <w:r w:rsidR="009A7A9D" w:rsidRPr="005054AA">
              <w:rPr>
                <w:rFonts w:cs="Arial"/>
                <w:szCs w:val="20"/>
              </w:rPr>
              <w:t>0</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111</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titul"/>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titul"/>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For some representatives, the average consumer prices for the Czech Republic are taken account (e.g. therapeutic stays at a spa, ski lift ticket, catering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titul"/>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titul"/>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5" type="#_x0000_t75" style="width:96pt;height:46.5pt" o:ole="">
            <v:imagedata r:id="rId8" o:title=""/>
          </v:shape>
          <o:OLEObject Type="Embed" ProgID="Equation.3" ShapeID="_x0000_i1025" DrawAspect="Content" ObjectID="_1644644815" r:id="rId9"/>
        </w:object>
      </w:r>
      <w:bookmarkStart w:id="0" w:name="_GoBack"/>
      <w:bookmarkEnd w:id="0"/>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titul"/>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E3A" w:rsidRDefault="00FC1E3A" w:rsidP="00E71A58">
      <w:r>
        <w:separator/>
      </w:r>
    </w:p>
  </w:endnote>
  <w:endnote w:type="continuationSeparator" w:id="0">
    <w:p w:rsidR="00FC1E3A" w:rsidRDefault="00FC1E3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8E0292">
      <w:rPr>
        <w:szCs w:val="16"/>
      </w:rPr>
      <w:t>únor</w:t>
    </w:r>
    <w:r>
      <w:rPr>
        <w:rStyle w:val="ZpatChar"/>
        <w:szCs w:val="16"/>
      </w:rPr>
      <w:t xml:space="preserve"> 20</w:t>
    </w:r>
    <w:r w:rsidR="00531D10">
      <w:rPr>
        <w:rStyle w:val="ZpatChar"/>
        <w:szCs w:val="16"/>
      </w:rPr>
      <w:t>20</w:t>
    </w:r>
    <w:r w:rsidRPr="00F1639F">
      <w:rPr>
        <w:rStyle w:val="ZpatChar"/>
        <w:szCs w:val="16"/>
      </w:rPr>
      <w:t xml:space="preserve"> / </w:t>
    </w:r>
    <w:r w:rsidR="008E0292">
      <w:rPr>
        <w:rStyle w:val="ZpatChar"/>
        <w:i/>
        <w:szCs w:val="16"/>
      </w:rPr>
      <w:t>Febr</w:t>
    </w:r>
    <w:r w:rsidR="00531D10">
      <w:rPr>
        <w:rStyle w:val="ZpatChar"/>
        <w:i/>
        <w:szCs w:val="16"/>
      </w:rPr>
      <w:t>uary 2020</w:t>
    </w:r>
    <w:r w:rsidRPr="00F1639F">
      <w:rPr>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292" w:rsidRDefault="008E029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E3A" w:rsidRDefault="00FC1E3A" w:rsidP="00E71A58">
      <w:r>
        <w:separator/>
      </w:r>
    </w:p>
  </w:footnote>
  <w:footnote w:type="continuationSeparator" w:id="0">
    <w:p w:rsidR="00FC1E3A" w:rsidRDefault="00FC1E3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r>
      <w:rPr>
        <w:i/>
      </w:rPr>
      <w:t>Consumer Price Indices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292" w:rsidRDefault="008E029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0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B5F28-0145-4E65-B91E-51860A4E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cp:revision>
  <cp:lastPrinted>2018-02-20T13:36:00Z</cp:lastPrinted>
  <dcterms:created xsi:type="dcterms:W3CDTF">2020-02-13T12:57:00Z</dcterms:created>
  <dcterms:modified xsi:type="dcterms:W3CDTF">2020-03-02T08:01:00Z</dcterms:modified>
</cp:coreProperties>
</file>