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A4" w:rsidRDefault="006330A4" w:rsidP="006330A4">
      <w:pPr>
        <w:spacing w:before="120" w:after="120"/>
        <w:jc w:val="both"/>
        <w:rPr>
          <w:rFonts w:ascii="Arial" w:hAnsi="Arial"/>
          <w:i/>
          <w:iCs/>
          <w:color w:val="FF0000"/>
          <w:lang w:val="en-GB"/>
        </w:rPr>
      </w:pPr>
      <w:r w:rsidRPr="007C62AD">
        <w:rPr>
          <w:rFonts w:ascii="Arial" w:hAnsi="Arial"/>
          <w:b/>
          <w:i/>
          <w:iCs/>
          <w:lang w:val="en-GB"/>
        </w:rPr>
        <w:t>Commentary</w:t>
      </w:r>
    </w:p>
    <w:p w:rsidR="006330A4" w:rsidRPr="00F155A7" w:rsidRDefault="006330A4" w:rsidP="006330A4">
      <w:pPr>
        <w:pStyle w:val="Zkladntextodsazen"/>
        <w:ind w:firstLine="0"/>
        <w:rPr>
          <w:i/>
          <w:iCs/>
          <w:lang w:val="en-GB"/>
        </w:rPr>
      </w:pPr>
      <w:r w:rsidRPr="00F155A7">
        <w:rPr>
          <w:i/>
          <w:iCs/>
          <w:lang w:val="en-GB"/>
        </w:rPr>
        <w:t>The output of the agriculture industry (OAI) in the year 201</w:t>
      </w:r>
      <w:r>
        <w:rPr>
          <w:i/>
          <w:iCs/>
          <w:lang w:val="en-GB"/>
        </w:rPr>
        <w:t>4</w:t>
      </w:r>
      <w:r w:rsidRPr="00F155A7">
        <w:rPr>
          <w:i/>
          <w:iCs/>
          <w:lang w:val="en-GB"/>
        </w:rPr>
        <w:t xml:space="preserve"> at the current basic prices was 1</w:t>
      </w:r>
      <w:r>
        <w:rPr>
          <w:i/>
          <w:iCs/>
          <w:lang w:val="en-GB"/>
        </w:rPr>
        <w:t>37</w:t>
      </w:r>
      <w:r w:rsidRPr="00F155A7">
        <w:rPr>
          <w:i/>
          <w:iCs/>
          <w:lang w:val="en-GB"/>
        </w:rPr>
        <w:t> </w:t>
      </w:r>
      <w:r>
        <w:rPr>
          <w:i/>
          <w:iCs/>
          <w:lang w:val="en-GB"/>
        </w:rPr>
        <w:t>021</w:t>
      </w:r>
      <w:r w:rsidRPr="00F155A7">
        <w:rPr>
          <w:i/>
          <w:iCs/>
          <w:lang w:val="en-GB"/>
        </w:rPr>
        <w:t>.9 mil. </w:t>
      </w:r>
      <w:proofErr w:type="gramStart"/>
      <w:r w:rsidRPr="00F155A7">
        <w:rPr>
          <w:i/>
          <w:iCs/>
          <w:lang w:val="en-GB"/>
        </w:rPr>
        <w:t>CZK.</w:t>
      </w:r>
      <w:proofErr w:type="gramEnd"/>
      <w:r w:rsidRPr="00F155A7">
        <w:rPr>
          <w:i/>
          <w:iCs/>
          <w:lang w:val="en-GB"/>
        </w:rPr>
        <w:t xml:space="preserve"> OAI in the year 201</w:t>
      </w:r>
      <w:r>
        <w:rPr>
          <w:i/>
          <w:iCs/>
          <w:lang w:val="en-GB"/>
        </w:rPr>
        <w:t>5</w:t>
      </w:r>
      <w:r w:rsidRPr="00F155A7">
        <w:rPr>
          <w:i/>
          <w:iCs/>
          <w:lang w:val="en-GB"/>
        </w:rPr>
        <w:t xml:space="preserve"> </w:t>
      </w:r>
      <w:r>
        <w:rPr>
          <w:i/>
          <w:iCs/>
          <w:lang w:val="en-GB"/>
        </w:rPr>
        <w:t>de</w:t>
      </w:r>
      <w:r w:rsidRPr="00F155A7">
        <w:rPr>
          <w:i/>
          <w:iCs/>
          <w:lang w:val="en-GB"/>
        </w:rPr>
        <w:t xml:space="preserve">creased by </w:t>
      </w:r>
      <w:r>
        <w:rPr>
          <w:i/>
          <w:iCs/>
          <w:lang w:val="en-GB"/>
        </w:rPr>
        <w:t>7</w:t>
      </w:r>
      <w:r w:rsidRPr="00F155A7">
        <w:rPr>
          <w:i/>
          <w:iCs/>
          <w:lang w:val="en-GB"/>
        </w:rPr>
        <w:t>.6 % to 1</w:t>
      </w:r>
      <w:r>
        <w:rPr>
          <w:i/>
          <w:iCs/>
          <w:lang w:val="en-GB"/>
        </w:rPr>
        <w:t>2</w:t>
      </w:r>
      <w:r w:rsidRPr="00F155A7">
        <w:rPr>
          <w:i/>
          <w:iCs/>
          <w:lang w:val="en-GB"/>
        </w:rPr>
        <w:t>6 </w:t>
      </w:r>
      <w:r>
        <w:rPr>
          <w:i/>
          <w:iCs/>
          <w:lang w:val="en-GB"/>
        </w:rPr>
        <w:t>572</w:t>
      </w:r>
      <w:r w:rsidRPr="00F155A7">
        <w:rPr>
          <w:i/>
          <w:iCs/>
          <w:lang w:val="en-GB"/>
        </w:rPr>
        <w:t>.</w:t>
      </w:r>
      <w:r>
        <w:rPr>
          <w:i/>
          <w:iCs/>
          <w:lang w:val="en-GB"/>
        </w:rPr>
        <w:t>7</w:t>
      </w:r>
      <w:r w:rsidRPr="00F155A7">
        <w:rPr>
          <w:i/>
          <w:iCs/>
          <w:lang w:val="en-GB"/>
        </w:rPr>
        <w:t> mil. </w:t>
      </w:r>
      <w:proofErr w:type="gramStart"/>
      <w:r w:rsidRPr="00F155A7">
        <w:rPr>
          <w:i/>
          <w:iCs/>
          <w:lang w:val="en-GB"/>
        </w:rPr>
        <w:t>CZK.</w:t>
      </w:r>
      <w:proofErr w:type="gramEnd"/>
      <w:r w:rsidRPr="00F155A7">
        <w:rPr>
          <w:i/>
          <w:iCs/>
          <w:lang w:val="en-GB"/>
        </w:rPr>
        <w:t xml:space="preserve"> The crop output </w:t>
      </w:r>
      <w:r>
        <w:rPr>
          <w:i/>
          <w:iCs/>
          <w:lang w:val="en-GB"/>
        </w:rPr>
        <w:t>decrea</w:t>
      </w:r>
      <w:r w:rsidRPr="00F155A7">
        <w:rPr>
          <w:i/>
          <w:iCs/>
          <w:lang w:val="en-GB"/>
        </w:rPr>
        <w:t xml:space="preserve">sed by </w:t>
      </w:r>
      <w:r>
        <w:rPr>
          <w:i/>
          <w:iCs/>
          <w:lang w:val="en-GB"/>
        </w:rPr>
        <w:t>5</w:t>
      </w:r>
      <w:r w:rsidRPr="00F155A7">
        <w:rPr>
          <w:i/>
          <w:iCs/>
          <w:lang w:val="en-GB"/>
        </w:rPr>
        <w:t>.</w:t>
      </w:r>
      <w:r>
        <w:rPr>
          <w:i/>
          <w:iCs/>
          <w:lang w:val="en-GB"/>
        </w:rPr>
        <w:t>9</w:t>
      </w:r>
      <w:r w:rsidRPr="00F155A7">
        <w:rPr>
          <w:i/>
          <w:iCs/>
          <w:lang w:val="en-GB"/>
        </w:rPr>
        <w:t xml:space="preserve"> % and the animal output by </w:t>
      </w:r>
      <w:r>
        <w:rPr>
          <w:i/>
          <w:iCs/>
          <w:lang w:val="en-GB"/>
        </w:rPr>
        <w:t>10</w:t>
      </w:r>
      <w:r w:rsidRPr="00F155A7">
        <w:rPr>
          <w:i/>
          <w:iCs/>
          <w:lang w:val="en-GB"/>
        </w:rPr>
        <w:t>.</w:t>
      </w:r>
      <w:r>
        <w:rPr>
          <w:i/>
          <w:iCs/>
          <w:lang w:val="en-GB"/>
        </w:rPr>
        <w:t>7</w:t>
      </w:r>
      <w:r w:rsidRPr="00F155A7">
        <w:rPr>
          <w:i/>
          <w:iCs/>
          <w:lang w:val="en-GB"/>
        </w:rPr>
        <w:t xml:space="preserve"> %. </w:t>
      </w:r>
      <w:r>
        <w:rPr>
          <w:rStyle w:val="hps"/>
          <w:lang w:val="en"/>
        </w:rPr>
        <w:t>Prolonged drought</w:t>
      </w:r>
      <w:r>
        <w:rPr>
          <w:rStyle w:val="shorttext"/>
          <w:lang w:val="en"/>
        </w:rPr>
        <w:t xml:space="preserve"> </w:t>
      </w:r>
      <w:r>
        <w:rPr>
          <w:rStyle w:val="hps"/>
          <w:lang w:val="en"/>
        </w:rPr>
        <w:t>caused</w:t>
      </w:r>
      <w:r>
        <w:rPr>
          <w:rStyle w:val="shorttext"/>
          <w:lang w:val="en"/>
        </w:rPr>
        <w:t xml:space="preserve"> </w:t>
      </w:r>
      <w:r>
        <w:rPr>
          <w:rStyle w:val="hps"/>
          <w:lang w:val="en"/>
        </w:rPr>
        <w:t>lower harvest</w:t>
      </w:r>
      <w:r>
        <w:rPr>
          <w:rStyle w:val="shorttext"/>
          <w:lang w:val="en"/>
        </w:rPr>
        <w:t xml:space="preserve"> </w:t>
      </w:r>
      <w:r>
        <w:rPr>
          <w:rStyle w:val="hps"/>
          <w:lang w:val="en"/>
        </w:rPr>
        <w:t>of cereals in total (grain maize by 46.8 %)</w:t>
      </w:r>
      <w:r w:rsidRPr="00F155A7">
        <w:rPr>
          <w:i/>
          <w:iCs/>
          <w:lang w:val="en-GB"/>
        </w:rPr>
        <w:t>, but</w:t>
      </w:r>
      <w:r>
        <w:rPr>
          <w:i/>
          <w:iCs/>
          <w:lang w:val="en-GB"/>
        </w:rPr>
        <w:t xml:space="preserve"> on the other hand</w:t>
      </w:r>
      <w:r w:rsidRPr="00F155A7">
        <w:rPr>
          <w:i/>
          <w:iCs/>
          <w:lang w:val="en-GB"/>
        </w:rPr>
        <w:t xml:space="preserve"> the prices </w:t>
      </w:r>
      <w:r>
        <w:rPr>
          <w:i/>
          <w:iCs/>
          <w:lang w:val="en-GB"/>
        </w:rPr>
        <w:t>slightly rose</w:t>
      </w:r>
      <w:r w:rsidRPr="00F155A7">
        <w:rPr>
          <w:i/>
          <w:iCs/>
          <w:lang w:val="en-GB"/>
        </w:rPr>
        <w:t xml:space="preserve">. </w:t>
      </w:r>
      <w:proofErr w:type="spellStart"/>
      <w:r w:rsidRPr="00F155A7">
        <w:rPr>
          <w:rStyle w:val="hps"/>
          <w:i/>
        </w:rPr>
        <w:t>The</w:t>
      </w:r>
      <w:proofErr w:type="spellEnd"/>
      <w:r w:rsidRPr="00F155A7">
        <w:rPr>
          <w:rStyle w:val="hps"/>
          <w:i/>
        </w:rPr>
        <w:t xml:space="preserve"> </w:t>
      </w:r>
      <w:proofErr w:type="spellStart"/>
      <w:r w:rsidRPr="00F155A7">
        <w:rPr>
          <w:rStyle w:val="hps"/>
          <w:i/>
        </w:rPr>
        <w:t>increase</w:t>
      </w:r>
      <w:proofErr w:type="spellEnd"/>
      <w:r w:rsidRPr="00F155A7">
        <w:rPr>
          <w:rStyle w:val="hps"/>
          <w:i/>
        </w:rPr>
        <w:t xml:space="preserve"> in</w:t>
      </w:r>
      <w:r w:rsidRPr="00F155A7">
        <w:rPr>
          <w:i/>
        </w:rPr>
        <w:t xml:space="preserve"> </w:t>
      </w:r>
      <w:r w:rsidRPr="00F155A7">
        <w:rPr>
          <w:rStyle w:val="hps"/>
          <w:i/>
        </w:rPr>
        <w:t xml:space="preserve">animal </w:t>
      </w:r>
      <w:proofErr w:type="spellStart"/>
      <w:r w:rsidRPr="00F155A7">
        <w:rPr>
          <w:rStyle w:val="hps"/>
          <w:i/>
        </w:rPr>
        <w:t>production</w:t>
      </w:r>
      <w:proofErr w:type="spellEnd"/>
      <w:r w:rsidRPr="00F155A7">
        <w:rPr>
          <w:i/>
        </w:rPr>
        <w:t xml:space="preserve"> </w:t>
      </w:r>
      <w:proofErr w:type="spellStart"/>
      <w:r w:rsidRPr="00F155A7">
        <w:rPr>
          <w:rStyle w:val="hps"/>
          <w:i/>
        </w:rPr>
        <w:t>was</w:t>
      </w:r>
      <w:proofErr w:type="spellEnd"/>
      <w:r w:rsidRPr="00F155A7">
        <w:rPr>
          <w:rStyle w:val="hps"/>
          <w:i/>
        </w:rPr>
        <w:t xml:space="preserve"> </w:t>
      </w:r>
      <w:proofErr w:type="spellStart"/>
      <w:r w:rsidRPr="00F155A7">
        <w:rPr>
          <w:rStyle w:val="hps"/>
          <w:i/>
        </w:rPr>
        <w:t>attributable</w:t>
      </w:r>
      <w:proofErr w:type="spellEnd"/>
      <w:r w:rsidRPr="00F155A7">
        <w:rPr>
          <w:rStyle w:val="hps"/>
          <w:i/>
        </w:rPr>
        <w:t xml:space="preserve"> to </w:t>
      </w:r>
      <w:proofErr w:type="spellStart"/>
      <w:r w:rsidRPr="00F155A7">
        <w:rPr>
          <w:rStyle w:val="hps"/>
          <w:i/>
        </w:rPr>
        <w:t>all</w:t>
      </w:r>
      <w:proofErr w:type="spellEnd"/>
      <w:r w:rsidRPr="00F155A7">
        <w:rPr>
          <w:i/>
        </w:rPr>
        <w:t xml:space="preserve"> </w:t>
      </w:r>
      <w:proofErr w:type="spellStart"/>
      <w:r>
        <w:rPr>
          <w:rStyle w:val="hps"/>
          <w:i/>
        </w:rPr>
        <w:t>animals</w:t>
      </w:r>
      <w:proofErr w:type="spellEnd"/>
      <w:r>
        <w:rPr>
          <w:rStyle w:val="hps"/>
          <w:i/>
        </w:rPr>
        <w:t xml:space="preserve"> and </w:t>
      </w:r>
      <w:proofErr w:type="spellStart"/>
      <w:r>
        <w:rPr>
          <w:rStyle w:val="hps"/>
          <w:i/>
        </w:rPr>
        <w:t>milk</w:t>
      </w:r>
      <w:proofErr w:type="spellEnd"/>
      <w:r w:rsidRPr="00F155A7">
        <w:rPr>
          <w:rStyle w:val="hps"/>
          <w:i/>
        </w:rPr>
        <w:t xml:space="preserve"> but</w:t>
      </w:r>
      <w:r w:rsidRPr="00F155A7">
        <w:t xml:space="preserve"> </w:t>
      </w:r>
      <w:proofErr w:type="spellStart"/>
      <w:r w:rsidRPr="00F155A7">
        <w:t>the</w:t>
      </w:r>
      <w:proofErr w:type="spellEnd"/>
      <w:r w:rsidRPr="00F155A7">
        <w:t xml:space="preserve"> </w:t>
      </w:r>
      <w:proofErr w:type="spellStart"/>
      <w:r>
        <w:t>prices</w:t>
      </w:r>
      <w:proofErr w:type="spellEnd"/>
      <w:r w:rsidRPr="00F155A7">
        <w:t xml:space="preserve"> (</w:t>
      </w:r>
      <w:r w:rsidRPr="00F155A7">
        <w:rPr>
          <w:i/>
          <w:iCs/>
          <w:lang w:val="en-GB"/>
        </w:rPr>
        <w:t>except cattle</w:t>
      </w:r>
      <w:r>
        <w:rPr>
          <w:i/>
          <w:iCs/>
          <w:lang w:val="en-GB"/>
        </w:rPr>
        <w:t>, sheep and goats</w:t>
      </w:r>
      <w:r w:rsidRPr="00F155A7">
        <w:rPr>
          <w:i/>
          <w:iCs/>
          <w:lang w:val="en-GB"/>
        </w:rPr>
        <w:t>)</w:t>
      </w:r>
      <w:r w:rsidRPr="00F155A7">
        <w:t xml:space="preserve"> </w:t>
      </w:r>
      <w:proofErr w:type="spellStart"/>
      <w:r w:rsidRPr="00F155A7">
        <w:t>decrease</w:t>
      </w:r>
      <w:r>
        <w:t>d</w:t>
      </w:r>
      <w:proofErr w:type="spellEnd"/>
      <w:r>
        <w:t>.</w:t>
      </w:r>
      <w:r w:rsidRPr="00F155A7">
        <w:rPr>
          <w:i/>
          <w:iCs/>
          <w:lang w:val="en-GB"/>
        </w:rPr>
        <w:t xml:space="preserve">  </w:t>
      </w:r>
      <w:r>
        <w:rPr>
          <w:i/>
          <w:iCs/>
          <w:lang w:val="en-GB"/>
        </w:rPr>
        <w:t>The highest de</w:t>
      </w:r>
      <w:r w:rsidRPr="00F155A7">
        <w:rPr>
          <w:i/>
          <w:iCs/>
          <w:lang w:val="en-GB"/>
        </w:rPr>
        <w:t xml:space="preserve">crease occurred in </w:t>
      </w:r>
      <w:r>
        <w:rPr>
          <w:i/>
          <w:iCs/>
          <w:lang w:val="en-GB"/>
        </w:rPr>
        <w:t xml:space="preserve">price index of </w:t>
      </w:r>
      <w:r w:rsidRPr="00F155A7">
        <w:rPr>
          <w:i/>
          <w:iCs/>
          <w:lang w:val="en-GB"/>
        </w:rPr>
        <w:t>milk (</w:t>
      </w:r>
      <w:r>
        <w:rPr>
          <w:i/>
          <w:iCs/>
          <w:lang w:val="en-GB"/>
        </w:rPr>
        <w:t>-</w:t>
      </w:r>
      <w:r w:rsidRPr="00F155A7">
        <w:rPr>
          <w:i/>
          <w:iCs/>
          <w:lang w:val="en-GB"/>
        </w:rPr>
        <w:t>1</w:t>
      </w:r>
      <w:r>
        <w:rPr>
          <w:i/>
          <w:iCs/>
          <w:lang w:val="en-GB"/>
        </w:rPr>
        <w:t>7</w:t>
      </w:r>
      <w:r w:rsidRPr="00F155A7">
        <w:rPr>
          <w:i/>
          <w:iCs/>
          <w:lang w:val="en-GB"/>
        </w:rPr>
        <w:t>.</w:t>
      </w:r>
      <w:r>
        <w:rPr>
          <w:i/>
          <w:iCs/>
          <w:lang w:val="en-GB"/>
        </w:rPr>
        <w:t>2</w:t>
      </w:r>
      <w:r w:rsidRPr="00F155A7">
        <w:rPr>
          <w:i/>
          <w:iCs/>
          <w:lang w:val="en-GB"/>
        </w:rPr>
        <w:t xml:space="preserve"> %) </w:t>
      </w:r>
      <w:r>
        <w:rPr>
          <w:i/>
          <w:iCs/>
          <w:lang w:val="en-GB"/>
        </w:rPr>
        <w:t>and of pigs (-12.9 %), slightly decrease was by poultry (-1.5 %). Production of</w:t>
      </w:r>
      <w:r w:rsidRPr="00F155A7">
        <w:rPr>
          <w:i/>
          <w:iCs/>
          <w:lang w:val="en-GB"/>
        </w:rPr>
        <w:t xml:space="preserve"> eggs</w:t>
      </w:r>
      <w:r>
        <w:rPr>
          <w:i/>
          <w:iCs/>
          <w:lang w:val="en-GB"/>
        </w:rPr>
        <w:t xml:space="preserve"> was lower, but prices increased (+3.5 %), y-o-y output was nearly unchanged (-0.4 %)</w:t>
      </w:r>
      <w:r w:rsidRPr="00F155A7">
        <w:rPr>
          <w:i/>
          <w:iCs/>
          <w:lang w:val="en-GB"/>
        </w:rPr>
        <w:t xml:space="preserve">. </w:t>
      </w:r>
    </w:p>
    <w:p w:rsidR="006330A4" w:rsidRPr="004B4C8D" w:rsidRDefault="006330A4" w:rsidP="006330A4">
      <w:pPr>
        <w:pStyle w:val="Zkladntextodsazen"/>
        <w:ind w:firstLine="0"/>
        <w:rPr>
          <w:i/>
          <w:iCs/>
          <w:lang w:val="en-GB"/>
        </w:rPr>
      </w:pPr>
      <w:r w:rsidRPr="004B4C8D">
        <w:rPr>
          <w:i/>
          <w:iCs/>
          <w:lang w:val="en-GB"/>
        </w:rPr>
        <w:t xml:space="preserve">If we compare the agricultural output measured at current constant prices of the year 2000 then OAI </w:t>
      </w:r>
      <w:r>
        <w:rPr>
          <w:i/>
          <w:iCs/>
          <w:lang w:val="en-GB"/>
        </w:rPr>
        <w:t>de</w:t>
      </w:r>
      <w:r w:rsidRPr="004B4C8D">
        <w:rPr>
          <w:i/>
          <w:iCs/>
          <w:lang w:val="en-GB"/>
        </w:rPr>
        <w:t xml:space="preserve">creased by </w:t>
      </w:r>
      <w:r>
        <w:rPr>
          <w:i/>
          <w:iCs/>
          <w:lang w:val="en-GB"/>
        </w:rPr>
        <w:t>6</w:t>
      </w:r>
      <w:r w:rsidRPr="004B4C8D">
        <w:rPr>
          <w:i/>
          <w:iCs/>
          <w:lang w:val="en-GB"/>
        </w:rPr>
        <w:t>.</w:t>
      </w:r>
      <w:r>
        <w:rPr>
          <w:i/>
          <w:iCs/>
          <w:lang w:val="en-GB"/>
        </w:rPr>
        <w:t>3</w:t>
      </w:r>
      <w:r w:rsidRPr="004B4C8D">
        <w:rPr>
          <w:i/>
          <w:iCs/>
          <w:lang w:val="en-GB"/>
        </w:rPr>
        <w:t> % from the year 201</w:t>
      </w:r>
      <w:r>
        <w:rPr>
          <w:i/>
          <w:iCs/>
          <w:lang w:val="en-GB"/>
        </w:rPr>
        <w:t>4</w:t>
      </w:r>
      <w:r w:rsidRPr="004B4C8D">
        <w:rPr>
          <w:i/>
          <w:iCs/>
          <w:lang w:val="en-GB"/>
        </w:rPr>
        <w:t xml:space="preserve"> to 201</w:t>
      </w:r>
      <w:r>
        <w:rPr>
          <w:i/>
          <w:iCs/>
          <w:lang w:val="en-GB"/>
        </w:rPr>
        <w:t>5. T</w:t>
      </w:r>
      <w:r w:rsidRPr="004B4C8D">
        <w:rPr>
          <w:i/>
          <w:iCs/>
          <w:lang w:val="en-GB"/>
        </w:rPr>
        <w:t xml:space="preserve">he crop output </w:t>
      </w:r>
      <w:r>
        <w:rPr>
          <w:i/>
          <w:iCs/>
          <w:lang w:val="en-GB"/>
        </w:rPr>
        <w:t>fell</w:t>
      </w:r>
      <w:r w:rsidRPr="004B4C8D">
        <w:rPr>
          <w:i/>
          <w:iCs/>
          <w:lang w:val="en-GB"/>
        </w:rPr>
        <w:t xml:space="preserve"> by 1</w:t>
      </w:r>
      <w:r>
        <w:rPr>
          <w:i/>
          <w:iCs/>
          <w:lang w:val="en-GB"/>
        </w:rPr>
        <w:t>2</w:t>
      </w:r>
      <w:r w:rsidRPr="004B4C8D">
        <w:rPr>
          <w:i/>
          <w:iCs/>
          <w:lang w:val="en-GB"/>
        </w:rPr>
        <w:t>.</w:t>
      </w:r>
      <w:r>
        <w:rPr>
          <w:i/>
          <w:iCs/>
          <w:lang w:val="en-GB"/>
        </w:rPr>
        <w:t>1</w:t>
      </w:r>
      <w:r w:rsidRPr="004B4C8D">
        <w:rPr>
          <w:i/>
          <w:iCs/>
          <w:lang w:val="en-GB"/>
        </w:rPr>
        <w:t xml:space="preserve"> % </w:t>
      </w:r>
      <w:r>
        <w:rPr>
          <w:i/>
          <w:iCs/>
          <w:lang w:val="en-GB"/>
        </w:rPr>
        <w:t>but</w:t>
      </w:r>
      <w:r w:rsidRPr="004B4C8D">
        <w:rPr>
          <w:i/>
          <w:iCs/>
          <w:lang w:val="en-GB"/>
        </w:rPr>
        <w:t xml:space="preserve"> the animal output </w:t>
      </w:r>
      <w:r>
        <w:rPr>
          <w:i/>
          <w:iCs/>
          <w:lang w:val="en-GB"/>
        </w:rPr>
        <w:t xml:space="preserve">increased </w:t>
      </w:r>
      <w:r w:rsidRPr="004B4C8D">
        <w:rPr>
          <w:i/>
          <w:iCs/>
          <w:lang w:val="en-GB"/>
        </w:rPr>
        <w:t xml:space="preserve">by </w:t>
      </w:r>
      <w:r>
        <w:rPr>
          <w:i/>
          <w:iCs/>
          <w:lang w:val="en-GB"/>
        </w:rPr>
        <w:t>1</w:t>
      </w:r>
      <w:r w:rsidRPr="004B4C8D">
        <w:rPr>
          <w:i/>
          <w:iCs/>
          <w:lang w:val="en-GB"/>
        </w:rPr>
        <w:t>.</w:t>
      </w:r>
      <w:r>
        <w:rPr>
          <w:i/>
          <w:iCs/>
          <w:lang w:val="en-GB"/>
        </w:rPr>
        <w:t>7</w:t>
      </w:r>
      <w:r w:rsidRPr="004B4C8D">
        <w:rPr>
          <w:i/>
          <w:iCs/>
          <w:lang w:val="en-GB"/>
        </w:rPr>
        <w:t xml:space="preserve"> %. </w:t>
      </w:r>
    </w:p>
    <w:p w:rsidR="006330A4" w:rsidRPr="004B4C8D" w:rsidRDefault="006330A4" w:rsidP="006330A4">
      <w:pPr>
        <w:pStyle w:val="Zkladntextodsazen"/>
        <w:ind w:firstLine="0"/>
        <w:rPr>
          <w:i/>
          <w:iCs/>
          <w:lang w:val="en-GB"/>
        </w:rPr>
      </w:pPr>
      <w:r w:rsidRPr="004B4C8D">
        <w:rPr>
          <w:i/>
          <w:iCs/>
          <w:lang w:val="en-GB"/>
        </w:rPr>
        <w:t>The ratio of the crop output on OAI was 5</w:t>
      </w:r>
      <w:r>
        <w:rPr>
          <w:i/>
          <w:iCs/>
          <w:lang w:val="en-GB"/>
        </w:rPr>
        <w:t>8</w:t>
      </w:r>
      <w:r w:rsidRPr="004B4C8D">
        <w:rPr>
          <w:i/>
          <w:iCs/>
          <w:lang w:val="en-GB"/>
        </w:rPr>
        <w:t>.</w:t>
      </w:r>
      <w:r>
        <w:rPr>
          <w:i/>
          <w:iCs/>
          <w:lang w:val="en-GB"/>
        </w:rPr>
        <w:t>0</w:t>
      </w:r>
      <w:r w:rsidRPr="004B4C8D">
        <w:rPr>
          <w:i/>
          <w:iCs/>
          <w:lang w:val="en-GB"/>
        </w:rPr>
        <w:t> % in the year 201</w:t>
      </w:r>
      <w:r>
        <w:rPr>
          <w:i/>
          <w:iCs/>
          <w:lang w:val="en-GB"/>
        </w:rPr>
        <w:t>4</w:t>
      </w:r>
      <w:r w:rsidRPr="004B4C8D">
        <w:rPr>
          <w:i/>
          <w:iCs/>
          <w:lang w:val="en-GB"/>
        </w:rPr>
        <w:t xml:space="preserve"> (at current basic prices) and 5</w:t>
      </w:r>
      <w:r>
        <w:rPr>
          <w:i/>
          <w:iCs/>
          <w:lang w:val="en-GB"/>
        </w:rPr>
        <w:t>9</w:t>
      </w:r>
      <w:r w:rsidRPr="004B4C8D">
        <w:rPr>
          <w:i/>
          <w:iCs/>
          <w:lang w:val="en-GB"/>
        </w:rPr>
        <w:t>.1 % in 201</w:t>
      </w:r>
      <w:r>
        <w:rPr>
          <w:i/>
          <w:iCs/>
          <w:lang w:val="en-GB"/>
        </w:rPr>
        <w:t>5</w:t>
      </w:r>
      <w:r w:rsidRPr="004B4C8D">
        <w:rPr>
          <w:i/>
          <w:iCs/>
          <w:lang w:val="en-GB"/>
        </w:rPr>
        <w:t>, where cereals (42.</w:t>
      </w:r>
      <w:r>
        <w:rPr>
          <w:i/>
          <w:iCs/>
          <w:lang w:val="en-GB"/>
        </w:rPr>
        <w:t>7</w:t>
      </w:r>
      <w:r w:rsidRPr="004B4C8D">
        <w:rPr>
          <w:i/>
          <w:iCs/>
          <w:lang w:val="en-GB"/>
        </w:rPr>
        <w:t> % in 201</w:t>
      </w:r>
      <w:r>
        <w:rPr>
          <w:i/>
          <w:iCs/>
          <w:lang w:val="en-GB"/>
        </w:rPr>
        <w:t>4</w:t>
      </w:r>
      <w:r w:rsidRPr="004B4C8D">
        <w:rPr>
          <w:i/>
          <w:iCs/>
          <w:lang w:val="en-GB"/>
        </w:rPr>
        <w:t xml:space="preserve"> and 4</w:t>
      </w:r>
      <w:r>
        <w:rPr>
          <w:i/>
          <w:iCs/>
          <w:lang w:val="en-GB"/>
        </w:rPr>
        <w:t>4</w:t>
      </w:r>
      <w:r w:rsidRPr="004B4C8D">
        <w:rPr>
          <w:i/>
          <w:iCs/>
          <w:lang w:val="en-GB"/>
        </w:rPr>
        <w:t>.</w:t>
      </w:r>
      <w:r>
        <w:rPr>
          <w:i/>
          <w:iCs/>
          <w:lang w:val="en-GB"/>
        </w:rPr>
        <w:t>1</w:t>
      </w:r>
      <w:r w:rsidRPr="004B4C8D">
        <w:rPr>
          <w:i/>
          <w:iCs/>
          <w:lang w:val="en-GB"/>
        </w:rPr>
        <w:t xml:space="preserve"> % in 201</w:t>
      </w:r>
      <w:r>
        <w:rPr>
          <w:i/>
          <w:iCs/>
          <w:lang w:val="en-GB"/>
        </w:rPr>
        <w:t>5</w:t>
      </w:r>
      <w:r w:rsidRPr="004B4C8D">
        <w:rPr>
          <w:i/>
          <w:iCs/>
          <w:lang w:val="en-GB"/>
        </w:rPr>
        <w:t>) and industrial crops (27.</w:t>
      </w:r>
      <w:r>
        <w:rPr>
          <w:i/>
          <w:iCs/>
          <w:lang w:val="en-GB"/>
        </w:rPr>
        <w:t>1</w:t>
      </w:r>
      <w:r w:rsidRPr="004B4C8D">
        <w:rPr>
          <w:i/>
          <w:iCs/>
          <w:lang w:val="en-GB"/>
        </w:rPr>
        <w:t> % in 201</w:t>
      </w:r>
      <w:r>
        <w:rPr>
          <w:i/>
          <w:iCs/>
          <w:lang w:val="en-GB"/>
        </w:rPr>
        <w:t>4</w:t>
      </w:r>
      <w:r w:rsidRPr="004B4C8D">
        <w:rPr>
          <w:i/>
          <w:iCs/>
          <w:lang w:val="en-GB"/>
        </w:rPr>
        <w:t xml:space="preserve"> and 2</w:t>
      </w:r>
      <w:r>
        <w:rPr>
          <w:i/>
          <w:iCs/>
          <w:lang w:val="en-GB"/>
        </w:rPr>
        <w:t>6</w:t>
      </w:r>
      <w:r w:rsidRPr="004B4C8D">
        <w:rPr>
          <w:i/>
          <w:iCs/>
          <w:lang w:val="en-GB"/>
        </w:rPr>
        <w:t>.</w:t>
      </w:r>
      <w:r>
        <w:rPr>
          <w:i/>
          <w:iCs/>
          <w:lang w:val="en-GB"/>
        </w:rPr>
        <w:t>3</w:t>
      </w:r>
      <w:r w:rsidRPr="004B4C8D">
        <w:rPr>
          <w:i/>
          <w:iCs/>
          <w:lang w:val="en-GB"/>
        </w:rPr>
        <w:t xml:space="preserve"> % in 201</w:t>
      </w:r>
      <w:r>
        <w:rPr>
          <w:i/>
          <w:iCs/>
          <w:lang w:val="en-GB"/>
        </w:rPr>
        <w:t>5</w:t>
      </w:r>
      <w:r w:rsidRPr="004B4C8D">
        <w:rPr>
          <w:i/>
          <w:iCs/>
          <w:lang w:val="en-GB"/>
        </w:rPr>
        <w:t xml:space="preserve">) comprised the biggest part of the crop output.  </w:t>
      </w:r>
    </w:p>
    <w:p w:rsidR="006330A4" w:rsidRPr="00326C5F" w:rsidRDefault="006330A4" w:rsidP="006330A4">
      <w:pPr>
        <w:pStyle w:val="Zkladntextodsazen"/>
        <w:ind w:firstLine="0"/>
        <w:rPr>
          <w:i/>
          <w:iCs/>
          <w:lang w:val="en-GB"/>
        </w:rPr>
      </w:pPr>
      <w:r w:rsidRPr="00326C5F">
        <w:rPr>
          <w:i/>
          <w:iCs/>
          <w:lang w:val="en-GB"/>
        </w:rPr>
        <w:t>The ratio of animal output on OAI was 3</w:t>
      </w:r>
      <w:r>
        <w:rPr>
          <w:i/>
          <w:iCs/>
          <w:lang w:val="en-GB"/>
        </w:rPr>
        <w:t>7</w:t>
      </w:r>
      <w:r w:rsidRPr="00326C5F">
        <w:rPr>
          <w:i/>
          <w:iCs/>
          <w:lang w:val="en-GB"/>
        </w:rPr>
        <w:t>.6 % in 201</w:t>
      </w:r>
      <w:r>
        <w:rPr>
          <w:i/>
          <w:iCs/>
          <w:lang w:val="en-GB"/>
        </w:rPr>
        <w:t>4</w:t>
      </w:r>
      <w:r w:rsidRPr="00326C5F">
        <w:rPr>
          <w:i/>
          <w:iCs/>
          <w:lang w:val="en-GB"/>
        </w:rPr>
        <w:t xml:space="preserve"> and 3</w:t>
      </w:r>
      <w:r>
        <w:rPr>
          <w:i/>
          <w:iCs/>
          <w:lang w:val="en-GB"/>
        </w:rPr>
        <w:t>6</w:t>
      </w:r>
      <w:r w:rsidRPr="00326C5F">
        <w:rPr>
          <w:i/>
          <w:iCs/>
          <w:lang w:val="en-GB"/>
        </w:rPr>
        <w:t>.</w:t>
      </w:r>
      <w:r>
        <w:rPr>
          <w:i/>
          <w:iCs/>
          <w:lang w:val="en-GB"/>
        </w:rPr>
        <w:t>3</w:t>
      </w:r>
      <w:r w:rsidRPr="00326C5F">
        <w:rPr>
          <w:i/>
          <w:iCs/>
          <w:lang w:val="en-GB"/>
        </w:rPr>
        <w:t xml:space="preserve"> % in 201</w:t>
      </w:r>
      <w:r>
        <w:rPr>
          <w:i/>
          <w:iCs/>
          <w:lang w:val="en-GB"/>
        </w:rPr>
        <w:t>5</w:t>
      </w:r>
      <w:r w:rsidRPr="00326C5F">
        <w:rPr>
          <w:i/>
          <w:iCs/>
          <w:lang w:val="en-GB"/>
        </w:rPr>
        <w:t>. The milk production (</w:t>
      </w:r>
      <w:r>
        <w:rPr>
          <w:i/>
          <w:iCs/>
          <w:lang w:val="en-GB"/>
        </w:rPr>
        <w:t>51.5</w:t>
      </w:r>
      <w:r w:rsidRPr="00326C5F">
        <w:rPr>
          <w:i/>
          <w:iCs/>
          <w:lang w:val="en-GB"/>
        </w:rPr>
        <w:t> % in 201</w:t>
      </w:r>
      <w:r>
        <w:rPr>
          <w:i/>
          <w:iCs/>
          <w:lang w:val="en-GB"/>
        </w:rPr>
        <w:t>4</w:t>
      </w:r>
      <w:r w:rsidRPr="00326C5F">
        <w:rPr>
          <w:i/>
          <w:iCs/>
          <w:lang w:val="en-GB"/>
        </w:rPr>
        <w:t xml:space="preserve"> and </w:t>
      </w:r>
      <w:r>
        <w:rPr>
          <w:i/>
          <w:iCs/>
          <w:lang w:val="en-GB"/>
        </w:rPr>
        <w:t>48</w:t>
      </w:r>
      <w:r w:rsidRPr="00326C5F">
        <w:rPr>
          <w:i/>
          <w:iCs/>
          <w:lang w:val="en-GB"/>
        </w:rPr>
        <w:t>.5 % in 201</w:t>
      </w:r>
      <w:r>
        <w:rPr>
          <w:i/>
          <w:iCs/>
          <w:lang w:val="en-GB"/>
        </w:rPr>
        <w:t>5</w:t>
      </w:r>
      <w:r w:rsidRPr="00326C5F">
        <w:rPr>
          <w:i/>
          <w:iCs/>
          <w:lang w:val="en-GB"/>
        </w:rPr>
        <w:t>) and breeding of pigs for slaughter (</w:t>
      </w:r>
      <w:r>
        <w:rPr>
          <w:i/>
          <w:iCs/>
          <w:lang w:val="en-GB"/>
        </w:rPr>
        <w:t>18.7</w:t>
      </w:r>
      <w:r w:rsidRPr="00326C5F">
        <w:rPr>
          <w:i/>
          <w:iCs/>
          <w:lang w:val="en-GB"/>
        </w:rPr>
        <w:t> % in 201</w:t>
      </w:r>
      <w:r>
        <w:rPr>
          <w:i/>
          <w:iCs/>
          <w:lang w:val="en-GB"/>
        </w:rPr>
        <w:t>4</w:t>
      </w:r>
      <w:r w:rsidRPr="00326C5F">
        <w:rPr>
          <w:i/>
          <w:iCs/>
          <w:lang w:val="en-GB"/>
        </w:rPr>
        <w:t xml:space="preserve"> and 18.</w:t>
      </w:r>
      <w:r>
        <w:rPr>
          <w:i/>
          <w:iCs/>
          <w:lang w:val="en-GB"/>
        </w:rPr>
        <w:t>0</w:t>
      </w:r>
      <w:r w:rsidRPr="00326C5F">
        <w:rPr>
          <w:i/>
          <w:iCs/>
          <w:lang w:val="en-GB"/>
        </w:rPr>
        <w:t xml:space="preserve"> % in 201</w:t>
      </w:r>
      <w:r>
        <w:rPr>
          <w:i/>
          <w:iCs/>
          <w:lang w:val="en-GB"/>
        </w:rPr>
        <w:t>5</w:t>
      </w:r>
      <w:r w:rsidRPr="00326C5F">
        <w:rPr>
          <w:i/>
          <w:iCs/>
          <w:lang w:val="en-GB"/>
        </w:rPr>
        <w:t>) represented the most important part of the animal output. The rest of the total OAI is made up by the agricultural work supplied to the other unit, that is the agricultural services output (2.</w:t>
      </w:r>
      <w:r>
        <w:rPr>
          <w:i/>
          <w:iCs/>
          <w:lang w:val="en-GB"/>
        </w:rPr>
        <w:t>5</w:t>
      </w:r>
      <w:r w:rsidRPr="00326C5F">
        <w:rPr>
          <w:i/>
          <w:iCs/>
          <w:lang w:val="en-GB"/>
        </w:rPr>
        <w:t xml:space="preserve"> % in </w:t>
      </w:r>
      <w:r>
        <w:rPr>
          <w:i/>
          <w:iCs/>
          <w:lang w:val="en-GB"/>
        </w:rPr>
        <w:t>both years</w:t>
      </w:r>
      <w:r w:rsidRPr="00326C5F">
        <w:rPr>
          <w:i/>
          <w:iCs/>
          <w:lang w:val="en-GB"/>
        </w:rPr>
        <w:t>) and non-agricultural secondary activities inseparable (</w:t>
      </w:r>
      <w:r>
        <w:rPr>
          <w:i/>
          <w:iCs/>
          <w:lang w:val="en-GB"/>
        </w:rPr>
        <w:t>1</w:t>
      </w:r>
      <w:r w:rsidRPr="00326C5F">
        <w:rPr>
          <w:i/>
          <w:iCs/>
          <w:lang w:val="en-GB"/>
        </w:rPr>
        <w:t>.</w:t>
      </w:r>
      <w:r>
        <w:rPr>
          <w:i/>
          <w:iCs/>
          <w:lang w:val="en-GB"/>
        </w:rPr>
        <w:t>9</w:t>
      </w:r>
      <w:r w:rsidRPr="00326C5F">
        <w:rPr>
          <w:i/>
          <w:iCs/>
          <w:lang w:val="en-GB"/>
        </w:rPr>
        <w:t> % in 201</w:t>
      </w:r>
      <w:r>
        <w:rPr>
          <w:i/>
          <w:iCs/>
          <w:lang w:val="en-GB"/>
        </w:rPr>
        <w:t>4</w:t>
      </w:r>
      <w:r w:rsidRPr="00326C5F">
        <w:rPr>
          <w:i/>
          <w:iCs/>
          <w:lang w:val="en-GB"/>
        </w:rPr>
        <w:t xml:space="preserve"> and </w:t>
      </w:r>
      <w:r>
        <w:rPr>
          <w:i/>
          <w:iCs/>
          <w:lang w:val="en-GB"/>
        </w:rPr>
        <w:t>2</w:t>
      </w:r>
      <w:r w:rsidRPr="00326C5F">
        <w:rPr>
          <w:i/>
          <w:iCs/>
          <w:lang w:val="en-GB"/>
        </w:rPr>
        <w:t>.</w:t>
      </w:r>
      <w:r>
        <w:rPr>
          <w:i/>
          <w:iCs/>
          <w:lang w:val="en-GB"/>
        </w:rPr>
        <w:t>1</w:t>
      </w:r>
      <w:r w:rsidRPr="00326C5F">
        <w:rPr>
          <w:i/>
          <w:iCs/>
          <w:lang w:val="en-GB"/>
        </w:rPr>
        <w:t xml:space="preserve"> % in 201</w:t>
      </w:r>
      <w:r>
        <w:rPr>
          <w:i/>
          <w:iCs/>
          <w:lang w:val="en-GB"/>
        </w:rPr>
        <w:t>5</w:t>
      </w:r>
      <w:r w:rsidRPr="00326C5F">
        <w:rPr>
          <w:i/>
          <w:iCs/>
          <w:lang w:val="en-GB"/>
        </w:rPr>
        <w:t>).</w:t>
      </w:r>
    </w:p>
    <w:p w:rsidR="006330A4" w:rsidRPr="001B2405" w:rsidRDefault="006330A4" w:rsidP="006330A4">
      <w:pPr>
        <w:pStyle w:val="Zkladntextodsazen"/>
        <w:ind w:firstLine="0"/>
        <w:rPr>
          <w:i/>
          <w:iCs/>
          <w:lang w:val="en-GB"/>
        </w:rPr>
      </w:pPr>
      <w:r w:rsidRPr="001B2405">
        <w:rPr>
          <w:i/>
          <w:iCs/>
          <w:lang w:val="en-GB"/>
        </w:rPr>
        <w:t>The ratio of intermediate consumption (IC) at market prices on OAI was 7</w:t>
      </w:r>
      <w:r>
        <w:rPr>
          <w:i/>
          <w:iCs/>
          <w:lang w:val="en-GB"/>
        </w:rPr>
        <w:t>0</w:t>
      </w:r>
      <w:r w:rsidRPr="001B2405">
        <w:rPr>
          <w:i/>
          <w:iCs/>
          <w:lang w:val="en-GB"/>
        </w:rPr>
        <w:t>.</w:t>
      </w:r>
      <w:r>
        <w:rPr>
          <w:i/>
          <w:iCs/>
          <w:lang w:val="en-GB"/>
        </w:rPr>
        <w:t>1</w:t>
      </w:r>
      <w:r w:rsidRPr="001B2405">
        <w:rPr>
          <w:i/>
          <w:iCs/>
          <w:lang w:val="en-GB"/>
        </w:rPr>
        <w:t> % in 201</w:t>
      </w:r>
      <w:r>
        <w:rPr>
          <w:i/>
          <w:iCs/>
          <w:lang w:val="en-GB"/>
        </w:rPr>
        <w:t>4</w:t>
      </w:r>
      <w:r w:rsidRPr="001B2405">
        <w:rPr>
          <w:i/>
          <w:iCs/>
          <w:lang w:val="en-GB"/>
        </w:rPr>
        <w:t xml:space="preserve"> and 70.</w:t>
      </w:r>
      <w:r>
        <w:rPr>
          <w:i/>
          <w:iCs/>
          <w:lang w:val="en-GB"/>
        </w:rPr>
        <w:t>4</w:t>
      </w:r>
      <w:r w:rsidRPr="001B2405">
        <w:rPr>
          <w:i/>
          <w:iCs/>
          <w:lang w:val="en-GB"/>
        </w:rPr>
        <w:t xml:space="preserve"> % in 201</w:t>
      </w:r>
      <w:r>
        <w:rPr>
          <w:i/>
          <w:iCs/>
          <w:lang w:val="en-GB"/>
        </w:rPr>
        <w:t>5</w:t>
      </w:r>
      <w:r w:rsidRPr="001B2405">
        <w:rPr>
          <w:i/>
          <w:iCs/>
          <w:lang w:val="en-GB"/>
        </w:rPr>
        <w:t xml:space="preserve">. The consumption of </w:t>
      </w:r>
      <w:proofErr w:type="spellStart"/>
      <w:r w:rsidRPr="001B2405">
        <w:rPr>
          <w:i/>
          <w:iCs/>
          <w:lang w:val="en-GB"/>
        </w:rPr>
        <w:t>feedingstuffs</w:t>
      </w:r>
      <w:proofErr w:type="spellEnd"/>
      <w:r w:rsidRPr="001B2405">
        <w:rPr>
          <w:i/>
          <w:iCs/>
          <w:lang w:val="en-GB"/>
        </w:rPr>
        <w:t xml:space="preserve"> represented the biggest part of IC (3</w:t>
      </w:r>
      <w:r>
        <w:rPr>
          <w:i/>
          <w:iCs/>
          <w:lang w:val="en-GB"/>
        </w:rPr>
        <w:t>5</w:t>
      </w:r>
      <w:r w:rsidRPr="001B2405">
        <w:rPr>
          <w:i/>
          <w:iCs/>
          <w:lang w:val="en-GB"/>
        </w:rPr>
        <w:t>.</w:t>
      </w:r>
      <w:r>
        <w:rPr>
          <w:i/>
          <w:iCs/>
          <w:lang w:val="en-GB"/>
        </w:rPr>
        <w:t>0</w:t>
      </w:r>
      <w:r w:rsidRPr="001B2405">
        <w:rPr>
          <w:i/>
          <w:iCs/>
          <w:lang w:val="en-GB"/>
        </w:rPr>
        <w:t> % in 201</w:t>
      </w:r>
      <w:r>
        <w:rPr>
          <w:i/>
          <w:iCs/>
          <w:lang w:val="en-GB"/>
        </w:rPr>
        <w:t>4</w:t>
      </w:r>
      <w:r w:rsidRPr="001B2405">
        <w:rPr>
          <w:i/>
          <w:iCs/>
          <w:lang w:val="en-GB"/>
        </w:rPr>
        <w:t xml:space="preserve"> and 3</w:t>
      </w:r>
      <w:r>
        <w:rPr>
          <w:i/>
          <w:iCs/>
          <w:lang w:val="en-GB"/>
        </w:rPr>
        <w:t>6</w:t>
      </w:r>
      <w:r w:rsidRPr="001B2405">
        <w:rPr>
          <w:i/>
          <w:iCs/>
          <w:lang w:val="en-GB"/>
        </w:rPr>
        <w:t>.</w:t>
      </w:r>
      <w:r>
        <w:rPr>
          <w:i/>
          <w:iCs/>
          <w:lang w:val="en-GB"/>
        </w:rPr>
        <w:t>1</w:t>
      </w:r>
      <w:r w:rsidRPr="001B2405">
        <w:rPr>
          <w:i/>
          <w:iCs/>
          <w:lang w:val="en-GB"/>
        </w:rPr>
        <w:t xml:space="preserve"> % in 201</w:t>
      </w:r>
      <w:r>
        <w:rPr>
          <w:i/>
          <w:iCs/>
          <w:lang w:val="en-GB"/>
        </w:rPr>
        <w:t>5</w:t>
      </w:r>
      <w:r w:rsidRPr="001B2405">
        <w:rPr>
          <w:i/>
          <w:iCs/>
          <w:lang w:val="en-GB"/>
        </w:rPr>
        <w:t xml:space="preserve">). The IC </w:t>
      </w:r>
      <w:r>
        <w:rPr>
          <w:i/>
          <w:iCs/>
          <w:lang w:val="en-GB"/>
        </w:rPr>
        <w:t>decreased by</w:t>
      </w:r>
      <w:r w:rsidRPr="001B2405">
        <w:rPr>
          <w:i/>
          <w:iCs/>
          <w:lang w:val="en-GB"/>
        </w:rPr>
        <w:t xml:space="preserve"> </w:t>
      </w:r>
      <w:r>
        <w:rPr>
          <w:i/>
          <w:iCs/>
          <w:lang w:val="en-GB"/>
        </w:rPr>
        <w:t>7</w:t>
      </w:r>
      <w:r w:rsidRPr="001B2405">
        <w:rPr>
          <w:i/>
          <w:iCs/>
          <w:lang w:val="en-GB"/>
        </w:rPr>
        <w:t>.</w:t>
      </w:r>
      <w:r>
        <w:rPr>
          <w:i/>
          <w:iCs/>
          <w:lang w:val="en-GB"/>
        </w:rPr>
        <w:t>3</w:t>
      </w:r>
      <w:r w:rsidRPr="001B2405">
        <w:rPr>
          <w:i/>
          <w:iCs/>
          <w:lang w:val="en-GB"/>
        </w:rPr>
        <w:t> % within one year.</w:t>
      </w:r>
    </w:p>
    <w:p w:rsidR="006330A4" w:rsidRPr="004D41AD" w:rsidRDefault="006330A4" w:rsidP="006330A4">
      <w:pPr>
        <w:pStyle w:val="Zkladntextodsazen"/>
        <w:ind w:firstLine="0"/>
        <w:rPr>
          <w:i/>
          <w:iCs/>
          <w:lang w:val="en-GB"/>
        </w:rPr>
      </w:pPr>
      <w:r w:rsidRPr="004D41AD">
        <w:rPr>
          <w:i/>
          <w:iCs/>
          <w:lang w:val="en-GB"/>
        </w:rPr>
        <w:t>The gross value added at basic prices (GVA) in the year 201</w:t>
      </w:r>
      <w:r>
        <w:rPr>
          <w:i/>
          <w:iCs/>
          <w:lang w:val="en-GB"/>
        </w:rPr>
        <w:t>4</w:t>
      </w:r>
      <w:r w:rsidRPr="004D41AD">
        <w:rPr>
          <w:i/>
          <w:iCs/>
          <w:lang w:val="en-GB"/>
        </w:rPr>
        <w:t xml:space="preserve"> was </w:t>
      </w:r>
      <w:r>
        <w:rPr>
          <w:i/>
          <w:iCs/>
          <w:lang w:val="en-GB"/>
        </w:rPr>
        <w:t>40</w:t>
      </w:r>
      <w:r w:rsidRPr="004D41AD">
        <w:rPr>
          <w:i/>
          <w:iCs/>
          <w:lang w:val="en-GB"/>
        </w:rPr>
        <w:t> </w:t>
      </w:r>
      <w:r>
        <w:rPr>
          <w:i/>
          <w:iCs/>
          <w:lang w:val="en-GB"/>
        </w:rPr>
        <w:t>909</w:t>
      </w:r>
      <w:r w:rsidRPr="004D41AD">
        <w:rPr>
          <w:i/>
          <w:iCs/>
          <w:lang w:val="en-GB"/>
        </w:rPr>
        <w:t>.</w:t>
      </w:r>
      <w:r>
        <w:rPr>
          <w:i/>
          <w:iCs/>
          <w:lang w:val="en-GB"/>
        </w:rPr>
        <w:t>3</w:t>
      </w:r>
      <w:r w:rsidRPr="004D41AD">
        <w:rPr>
          <w:i/>
          <w:iCs/>
          <w:lang w:val="en-GB"/>
        </w:rPr>
        <w:t> mil. </w:t>
      </w:r>
      <w:proofErr w:type="gramStart"/>
      <w:r w:rsidRPr="004D41AD">
        <w:rPr>
          <w:i/>
          <w:iCs/>
          <w:lang w:val="en-GB"/>
        </w:rPr>
        <w:t>CZK.</w:t>
      </w:r>
      <w:proofErr w:type="gramEnd"/>
      <w:r w:rsidRPr="004D41AD">
        <w:rPr>
          <w:i/>
          <w:iCs/>
          <w:lang w:val="en-GB"/>
        </w:rPr>
        <w:t xml:space="preserve"> GVA in the year 201</w:t>
      </w:r>
      <w:r>
        <w:rPr>
          <w:i/>
          <w:iCs/>
          <w:lang w:val="en-GB"/>
        </w:rPr>
        <w:t>5</w:t>
      </w:r>
      <w:r w:rsidRPr="004D41AD">
        <w:rPr>
          <w:i/>
          <w:iCs/>
          <w:lang w:val="en-GB"/>
        </w:rPr>
        <w:t xml:space="preserve"> </w:t>
      </w:r>
      <w:r>
        <w:rPr>
          <w:i/>
          <w:iCs/>
          <w:lang w:val="en-GB"/>
        </w:rPr>
        <w:t>de</w:t>
      </w:r>
      <w:r w:rsidRPr="004D41AD">
        <w:rPr>
          <w:i/>
          <w:iCs/>
          <w:lang w:val="en-GB"/>
        </w:rPr>
        <w:t xml:space="preserve">creased by </w:t>
      </w:r>
      <w:r>
        <w:rPr>
          <w:i/>
          <w:iCs/>
          <w:lang w:val="en-GB"/>
        </w:rPr>
        <w:t>8.5</w:t>
      </w:r>
      <w:r w:rsidRPr="004D41AD">
        <w:rPr>
          <w:i/>
          <w:iCs/>
          <w:lang w:val="en-GB"/>
        </w:rPr>
        <w:t xml:space="preserve"> % to </w:t>
      </w:r>
      <w:r>
        <w:rPr>
          <w:i/>
          <w:iCs/>
          <w:lang w:val="en-GB"/>
        </w:rPr>
        <w:t>37 452.1</w:t>
      </w:r>
      <w:r w:rsidRPr="004D41AD">
        <w:rPr>
          <w:i/>
          <w:iCs/>
          <w:lang w:val="en-GB"/>
        </w:rPr>
        <w:t> mil. </w:t>
      </w:r>
      <w:proofErr w:type="gramStart"/>
      <w:r w:rsidRPr="004D41AD">
        <w:rPr>
          <w:i/>
          <w:iCs/>
          <w:lang w:val="en-GB"/>
        </w:rPr>
        <w:t>CZK.</w:t>
      </w:r>
      <w:proofErr w:type="gramEnd"/>
      <w:r w:rsidRPr="004D41AD">
        <w:rPr>
          <w:i/>
          <w:iCs/>
          <w:lang w:val="en-GB"/>
        </w:rPr>
        <w:t xml:space="preserve"> After deduction of the fixed capital consumption (FCC) we get the net value added at basic prices (NVA). NVA amounted to 2</w:t>
      </w:r>
      <w:r>
        <w:rPr>
          <w:i/>
          <w:iCs/>
          <w:lang w:val="en-GB"/>
        </w:rPr>
        <w:t>4 501.2</w:t>
      </w:r>
      <w:r w:rsidRPr="004D41AD">
        <w:rPr>
          <w:i/>
          <w:iCs/>
          <w:lang w:val="en-GB"/>
        </w:rPr>
        <w:t> mil. CZK in the year 201</w:t>
      </w:r>
      <w:r>
        <w:rPr>
          <w:i/>
          <w:iCs/>
          <w:lang w:val="en-GB"/>
        </w:rPr>
        <w:t>4</w:t>
      </w:r>
      <w:r w:rsidRPr="004D41AD">
        <w:rPr>
          <w:i/>
          <w:iCs/>
          <w:lang w:val="en-GB"/>
        </w:rPr>
        <w:t xml:space="preserve"> and within one year it </w:t>
      </w:r>
      <w:r>
        <w:rPr>
          <w:i/>
          <w:iCs/>
          <w:lang w:val="en-GB"/>
        </w:rPr>
        <w:t>de</w:t>
      </w:r>
      <w:r w:rsidRPr="004D41AD">
        <w:rPr>
          <w:i/>
          <w:iCs/>
          <w:lang w:val="en-GB"/>
        </w:rPr>
        <w:t>creased by 1</w:t>
      </w:r>
      <w:r>
        <w:rPr>
          <w:i/>
          <w:iCs/>
          <w:lang w:val="en-GB"/>
        </w:rPr>
        <w:t>6</w:t>
      </w:r>
      <w:r w:rsidRPr="004D41AD">
        <w:rPr>
          <w:i/>
          <w:iCs/>
          <w:lang w:val="en-GB"/>
        </w:rPr>
        <w:t>.</w:t>
      </w:r>
      <w:r>
        <w:rPr>
          <w:i/>
          <w:iCs/>
          <w:lang w:val="en-GB"/>
        </w:rPr>
        <w:t>1</w:t>
      </w:r>
      <w:r w:rsidRPr="004D41AD">
        <w:rPr>
          <w:i/>
          <w:iCs/>
          <w:lang w:val="en-GB"/>
        </w:rPr>
        <w:t> % to 2</w:t>
      </w:r>
      <w:r>
        <w:rPr>
          <w:i/>
          <w:iCs/>
          <w:lang w:val="en-GB"/>
        </w:rPr>
        <w:t>0</w:t>
      </w:r>
      <w:r w:rsidRPr="004D41AD">
        <w:rPr>
          <w:i/>
          <w:iCs/>
          <w:lang w:val="en-GB"/>
        </w:rPr>
        <w:t> </w:t>
      </w:r>
      <w:r>
        <w:rPr>
          <w:i/>
          <w:iCs/>
          <w:lang w:val="en-GB"/>
        </w:rPr>
        <w:t>551</w:t>
      </w:r>
      <w:r w:rsidRPr="004D41AD">
        <w:rPr>
          <w:i/>
          <w:iCs/>
          <w:lang w:val="en-GB"/>
        </w:rPr>
        <w:t>.</w:t>
      </w:r>
      <w:r>
        <w:rPr>
          <w:i/>
          <w:iCs/>
          <w:lang w:val="en-GB"/>
        </w:rPr>
        <w:t>8</w:t>
      </w:r>
      <w:r w:rsidRPr="004D41AD">
        <w:rPr>
          <w:i/>
          <w:iCs/>
          <w:lang w:val="en-GB"/>
        </w:rPr>
        <w:t> mil. </w:t>
      </w:r>
      <w:proofErr w:type="gramStart"/>
      <w:r w:rsidRPr="004D41AD">
        <w:rPr>
          <w:i/>
          <w:iCs/>
          <w:lang w:val="en-GB"/>
        </w:rPr>
        <w:t>CZK.</w:t>
      </w:r>
      <w:proofErr w:type="gramEnd"/>
    </w:p>
    <w:p w:rsidR="006330A4" w:rsidRPr="002F5D7E" w:rsidRDefault="006330A4" w:rsidP="006330A4">
      <w:pPr>
        <w:spacing w:before="120" w:after="120"/>
        <w:jc w:val="both"/>
        <w:rPr>
          <w:rFonts w:ascii="Arial" w:hAnsi="Arial"/>
          <w:i/>
          <w:iCs/>
          <w:sz w:val="20"/>
          <w:lang w:val="en-GB"/>
        </w:rPr>
      </w:pPr>
      <w:r w:rsidRPr="002F5D7E">
        <w:rPr>
          <w:rFonts w:ascii="Arial" w:hAnsi="Arial"/>
          <w:i/>
          <w:iCs/>
          <w:sz w:val="20"/>
          <w:lang w:val="en-GB"/>
        </w:rPr>
        <w:t xml:space="preserve">The factor income at basic prices was </w:t>
      </w:r>
      <w:r>
        <w:rPr>
          <w:rFonts w:ascii="Arial" w:hAnsi="Arial"/>
          <w:i/>
          <w:iCs/>
          <w:sz w:val="20"/>
          <w:lang w:val="en-GB"/>
        </w:rPr>
        <w:t>56 332.8</w:t>
      </w:r>
      <w:r w:rsidRPr="002F5D7E">
        <w:rPr>
          <w:rFonts w:ascii="Arial" w:hAnsi="Arial"/>
          <w:i/>
          <w:iCs/>
          <w:sz w:val="20"/>
          <w:lang w:val="en-GB"/>
        </w:rPr>
        <w:t> mil. </w:t>
      </w:r>
      <w:proofErr w:type="gramStart"/>
      <w:r w:rsidRPr="002F5D7E">
        <w:rPr>
          <w:rFonts w:ascii="Arial" w:hAnsi="Arial"/>
          <w:i/>
          <w:iCs/>
          <w:sz w:val="20"/>
          <w:lang w:val="en-GB"/>
        </w:rPr>
        <w:t>CZK in the year 201</w:t>
      </w:r>
      <w:r>
        <w:rPr>
          <w:rFonts w:ascii="Arial" w:hAnsi="Arial"/>
          <w:i/>
          <w:iCs/>
          <w:sz w:val="20"/>
          <w:lang w:val="en-GB"/>
        </w:rPr>
        <w:t>4</w:t>
      </w:r>
      <w:r w:rsidRPr="002F5D7E">
        <w:rPr>
          <w:rFonts w:ascii="Arial" w:hAnsi="Arial"/>
          <w:i/>
          <w:iCs/>
          <w:sz w:val="20"/>
          <w:lang w:val="en-GB"/>
        </w:rPr>
        <w:t>.</w:t>
      </w:r>
      <w:proofErr w:type="gramEnd"/>
      <w:r w:rsidRPr="002F5D7E">
        <w:rPr>
          <w:rFonts w:ascii="Arial" w:hAnsi="Arial"/>
          <w:i/>
          <w:iCs/>
          <w:sz w:val="20"/>
          <w:lang w:val="en-GB"/>
        </w:rPr>
        <w:t xml:space="preserve"> It </w:t>
      </w:r>
      <w:r>
        <w:rPr>
          <w:rFonts w:ascii="Arial" w:hAnsi="Arial"/>
          <w:i/>
          <w:iCs/>
          <w:sz w:val="20"/>
          <w:lang w:val="en-GB"/>
        </w:rPr>
        <w:t>fell</w:t>
      </w:r>
      <w:r w:rsidRPr="002F5D7E">
        <w:rPr>
          <w:rFonts w:ascii="Arial" w:hAnsi="Arial"/>
          <w:i/>
          <w:iCs/>
          <w:sz w:val="20"/>
          <w:lang w:val="en-GB"/>
        </w:rPr>
        <w:t xml:space="preserve"> by 1</w:t>
      </w:r>
      <w:r>
        <w:rPr>
          <w:rFonts w:ascii="Arial" w:hAnsi="Arial"/>
          <w:i/>
          <w:iCs/>
          <w:sz w:val="20"/>
          <w:lang w:val="en-GB"/>
        </w:rPr>
        <w:t>2</w:t>
      </w:r>
      <w:r w:rsidRPr="002F5D7E">
        <w:rPr>
          <w:rFonts w:ascii="Arial" w:hAnsi="Arial"/>
          <w:i/>
          <w:iCs/>
          <w:sz w:val="20"/>
          <w:lang w:val="en-GB"/>
        </w:rPr>
        <w:t>.</w:t>
      </w:r>
      <w:r>
        <w:rPr>
          <w:rFonts w:ascii="Arial" w:hAnsi="Arial"/>
          <w:i/>
          <w:iCs/>
          <w:sz w:val="20"/>
          <w:lang w:val="en-GB"/>
        </w:rPr>
        <w:t>8</w:t>
      </w:r>
      <w:r w:rsidRPr="002F5D7E">
        <w:rPr>
          <w:rFonts w:ascii="Arial" w:hAnsi="Arial"/>
          <w:i/>
          <w:iCs/>
          <w:sz w:val="20"/>
          <w:lang w:val="en-GB"/>
        </w:rPr>
        <w:t xml:space="preserve"> % within one year and was </w:t>
      </w:r>
      <w:r>
        <w:rPr>
          <w:rFonts w:ascii="Arial" w:hAnsi="Arial"/>
          <w:i/>
          <w:iCs/>
          <w:sz w:val="20"/>
          <w:lang w:val="en-GB"/>
        </w:rPr>
        <w:t>49 099.5</w:t>
      </w:r>
      <w:r w:rsidRPr="002F5D7E">
        <w:rPr>
          <w:rFonts w:ascii="Arial" w:hAnsi="Arial"/>
          <w:i/>
          <w:iCs/>
          <w:sz w:val="20"/>
          <w:lang w:val="en-GB"/>
        </w:rPr>
        <w:t> mil. </w:t>
      </w:r>
      <w:proofErr w:type="gramStart"/>
      <w:r w:rsidRPr="002F5D7E">
        <w:rPr>
          <w:rFonts w:ascii="Arial" w:hAnsi="Arial"/>
          <w:i/>
          <w:iCs/>
          <w:sz w:val="20"/>
          <w:lang w:val="en-GB"/>
        </w:rPr>
        <w:t>CZK</w:t>
      </w:r>
      <w:r>
        <w:rPr>
          <w:rFonts w:ascii="Arial" w:hAnsi="Arial"/>
          <w:i/>
          <w:iCs/>
          <w:sz w:val="20"/>
          <w:lang w:val="en-GB"/>
        </w:rPr>
        <w:t xml:space="preserve"> </w:t>
      </w:r>
      <w:r w:rsidRPr="002F5D7E">
        <w:rPr>
          <w:rFonts w:ascii="Arial" w:hAnsi="Arial"/>
          <w:i/>
          <w:iCs/>
          <w:sz w:val="20"/>
          <w:lang w:val="en-GB"/>
        </w:rPr>
        <w:t>in the year 201</w:t>
      </w:r>
      <w:r>
        <w:rPr>
          <w:rFonts w:ascii="Arial" w:hAnsi="Arial"/>
          <w:i/>
          <w:iCs/>
          <w:sz w:val="20"/>
          <w:lang w:val="en-GB"/>
        </w:rPr>
        <w:t>5</w:t>
      </w:r>
      <w:r w:rsidRPr="002F5D7E">
        <w:rPr>
          <w:rFonts w:ascii="Arial" w:hAnsi="Arial"/>
          <w:i/>
          <w:iCs/>
          <w:sz w:val="20"/>
          <w:lang w:val="en-GB"/>
        </w:rPr>
        <w:t>.</w:t>
      </w:r>
      <w:proofErr w:type="gramEnd"/>
      <w:r w:rsidRPr="002F5D7E">
        <w:rPr>
          <w:rFonts w:ascii="Arial" w:hAnsi="Arial"/>
          <w:i/>
          <w:iCs/>
          <w:sz w:val="20"/>
          <w:lang w:val="en-GB"/>
        </w:rPr>
        <w:t xml:space="preserve"> The compensation of employees in the year 201</w:t>
      </w:r>
      <w:r>
        <w:rPr>
          <w:rFonts w:ascii="Arial" w:hAnsi="Arial"/>
          <w:i/>
          <w:iCs/>
          <w:sz w:val="20"/>
          <w:lang w:val="en-GB"/>
        </w:rPr>
        <w:t>4</w:t>
      </w:r>
      <w:r w:rsidRPr="002F5D7E">
        <w:rPr>
          <w:rFonts w:ascii="Arial" w:hAnsi="Arial"/>
          <w:i/>
          <w:iCs/>
          <w:sz w:val="20"/>
          <w:lang w:val="en-GB"/>
        </w:rPr>
        <w:t xml:space="preserve"> was 2</w:t>
      </w:r>
      <w:r>
        <w:rPr>
          <w:rFonts w:ascii="Arial" w:hAnsi="Arial"/>
          <w:i/>
          <w:iCs/>
          <w:sz w:val="20"/>
          <w:lang w:val="en-GB"/>
        </w:rPr>
        <w:t>6 316.5</w:t>
      </w:r>
      <w:r w:rsidRPr="002F5D7E">
        <w:rPr>
          <w:rFonts w:ascii="Arial" w:hAnsi="Arial"/>
          <w:i/>
          <w:iCs/>
          <w:sz w:val="20"/>
          <w:lang w:val="en-GB"/>
        </w:rPr>
        <w:t> mil. </w:t>
      </w:r>
      <w:proofErr w:type="gramStart"/>
      <w:r w:rsidRPr="002F5D7E">
        <w:rPr>
          <w:rFonts w:ascii="Arial" w:hAnsi="Arial"/>
          <w:i/>
          <w:iCs/>
          <w:sz w:val="20"/>
          <w:lang w:val="en-GB"/>
        </w:rPr>
        <w:t>CZK.</w:t>
      </w:r>
      <w:proofErr w:type="gramEnd"/>
      <w:r w:rsidRPr="002F5D7E">
        <w:rPr>
          <w:rFonts w:ascii="Arial" w:hAnsi="Arial"/>
          <w:i/>
          <w:iCs/>
          <w:sz w:val="20"/>
          <w:lang w:val="en-GB"/>
        </w:rPr>
        <w:t xml:space="preserve"> It went up in the year 201</w:t>
      </w:r>
      <w:r>
        <w:rPr>
          <w:rFonts w:ascii="Arial" w:hAnsi="Arial"/>
          <w:i/>
          <w:iCs/>
          <w:sz w:val="20"/>
          <w:lang w:val="en-GB"/>
        </w:rPr>
        <w:t>5</w:t>
      </w:r>
      <w:r w:rsidRPr="002F5D7E">
        <w:rPr>
          <w:rFonts w:ascii="Arial" w:hAnsi="Arial"/>
          <w:i/>
          <w:iCs/>
          <w:sz w:val="20"/>
          <w:lang w:val="en-GB"/>
        </w:rPr>
        <w:t xml:space="preserve"> by </w:t>
      </w:r>
      <w:r>
        <w:rPr>
          <w:rFonts w:ascii="Arial" w:hAnsi="Arial"/>
          <w:i/>
          <w:iCs/>
          <w:sz w:val="20"/>
          <w:lang w:val="en-GB"/>
        </w:rPr>
        <w:t>1</w:t>
      </w:r>
      <w:r w:rsidRPr="002F5D7E">
        <w:rPr>
          <w:rFonts w:ascii="Arial" w:hAnsi="Arial"/>
          <w:i/>
          <w:iCs/>
          <w:sz w:val="20"/>
          <w:lang w:val="en-GB"/>
        </w:rPr>
        <w:t>.</w:t>
      </w:r>
      <w:r>
        <w:rPr>
          <w:rFonts w:ascii="Arial" w:hAnsi="Arial"/>
          <w:i/>
          <w:iCs/>
          <w:sz w:val="20"/>
          <w:lang w:val="en-GB"/>
        </w:rPr>
        <w:t>6</w:t>
      </w:r>
      <w:r w:rsidRPr="002F5D7E">
        <w:rPr>
          <w:rFonts w:ascii="Arial" w:hAnsi="Arial"/>
          <w:i/>
          <w:iCs/>
          <w:sz w:val="20"/>
          <w:lang w:val="en-GB"/>
        </w:rPr>
        <w:t> % to 26</w:t>
      </w:r>
      <w:r>
        <w:rPr>
          <w:rFonts w:ascii="Arial" w:hAnsi="Arial"/>
          <w:i/>
          <w:iCs/>
          <w:sz w:val="20"/>
          <w:lang w:val="en-GB"/>
        </w:rPr>
        <w:t> 744</w:t>
      </w:r>
      <w:proofErr w:type="gramStart"/>
      <w:r>
        <w:rPr>
          <w:rFonts w:ascii="Arial" w:hAnsi="Arial"/>
          <w:i/>
          <w:iCs/>
          <w:sz w:val="20"/>
          <w:lang w:val="en-GB"/>
        </w:rPr>
        <w:t>,2</w:t>
      </w:r>
      <w:proofErr w:type="gramEnd"/>
      <w:r w:rsidRPr="002F5D7E">
        <w:rPr>
          <w:rFonts w:ascii="Arial" w:hAnsi="Arial"/>
          <w:i/>
          <w:iCs/>
          <w:sz w:val="20"/>
          <w:lang w:val="en-GB"/>
        </w:rPr>
        <w:t xml:space="preserve"> mil. </w:t>
      </w:r>
      <w:proofErr w:type="gramStart"/>
      <w:r w:rsidRPr="002F5D7E">
        <w:rPr>
          <w:rFonts w:ascii="Arial" w:hAnsi="Arial"/>
          <w:i/>
          <w:iCs/>
          <w:sz w:val="20"/>
          <w:lang w:val="en-GB"/>
        </w:rPr>
        <w:t>CZK despite decrease in number of workers.</w:t>
      </w:r>
      <w:proofErr w:type="gramEnd"/>
    </w:p>
    <w:p w:rsidR="006330A4" w:rsidRPr="006330A4" w:rsidRDefault="006330A4" w:rsidP="006330A4">
      <w:pPr>
        <w:pStyle w:val="Zkladntext3"/>
        <w:rPr>
          <w:szCs w:val="20"/>
        </w:rPr>
      </w:pPr>
      <w:r w:rsidRPr="006330A4">
        <w:rPr>
          <w:szCs w:val="20"/>
        </w:rPr>
        <w:t xml:space="preserve">Gross fixed capital formation in the year 2014 was 17 261.7 mil. CZK and </w:t>
      </w:r>
      <w:proofErr w:type="gramStart"/>
      <w:r w:rsidRPr="006330A4">
        <w:rPr>
          <w:szCs w:val="20"/>
        </w:rPr>
        <w:t>increased  by</w:t>
      </w:r>
      <w:proofErr w:type="gramEnd"/>
      <w:r w:rsidRPr="006330A4">
        <w:rPr>
          <w:szCs w:val="20"/>
        </w:rPr>
        <w:t xml:space="preserve"> 10.6 % to 19 084.5 mil. </w:t>
      </w:r>
      <w:proofErr w:type="gramStart"/>
      <w:r w:rsidRPr="006330A4">
        <w:rPr>
          <w:szCs w:val="20"/>
        </w:rPr>
        <w:t>CZK in the year 2015.</w:t>
      </w:r>
      <w:proofErr w:type="gramEnd"/>
      <w:r w:rsidRPr="006330A4">
        <w:rPr>
          <w:szCs w:val="20"/>
        </w:rPr>
        <w:t xml:space="preserve">      </w:t>
      </w:r>
    </w:p>
    <w:p w:rsidR="006330A4" w:rsidRPr="006330A4" w:rsidRDefault="006330A4" w:rsidP="006330A4">
      <w:pPr>
        <w:pStyle w:val="Zkladntext2"/>
        <w:spacing w:line="240" w:lineRule="auto"/>
        <w:rPr>
          <w:rFonts w:ascii="Arial" w:hAnsi="Arial" w:cs="Arial"/>
          <w:i/>
          <w:iCs/>
          <w:sz w:val="20"/>
          <w:szCs w:val="20"/>
          <w:lang w:val="en-GB"/>
        </w:rPr>
      </w:pPr>
      <w:r w:rsidRPr="006330A4">
        <w:rPr>
          <w:rFonts w:ascii="Arial" w:hAnsi="Arial" w:cs="Arial"/>
          <w:i/>
          <w:iCs/>
          <w:sz w:val="20"/>
          <w:szCs w:val="20"/>
          <w:lang w:val="en-GB"/>
        </w:rPr>
        <w:t>Income from agricultural activity per full-time labour equivalent (1 AWU, as it is measured by Indicator A, decreased by 13.6 % in 2015. The deflator (the implicit price index of GDP at market prices) was 101.002 % in the year 2015.</w:t>
      </w:r>
    </w:p>
    <w:p w:rsidR="006330A4" w:rsidRPr="006330A4" w:rsidRDefault="006330A4" w:rsidP="006330A4">
      <w:pPr>
        <w:pStyle w:val="Zkladntext2"/>
        <w:spacing w:line="240" w:lineRule="auto"/>
        <w:rPr>
          <w:rFonts w:ascii="Arial" w:hAnsi="Arial" w:cs="Arial"/>
          <w:i/>
          <w:iCs/>
          <w:sz w:val="20"/>
          <w:szCs w:val="20"/>
          <w:lang w:val="en-GB"/>
        </w:rPr>
      </w:pPr>
      <w:r w:rsidRPr="006330A4">
        <w:rPr>
          <w:rFonts w:ascii="Arial" w:hAnsi="Arial" w:cs="Arial"/>
          <w:i/>
          <w:iCs/>
          <w:sz w:val="20"/>
          <w:szCs w:val="20"/>
          <w:lang w:val="en-GB"/>
        </w:rPr>
        <w:t>Cereals are the most important product of the Czech agriculture, its share in output was 26.0 % in the year 2015. The cereal volume decreased by 6.6 % but the real price increased by 2.8 % and the output at basic prices of this crop fell by 4.0 %.</w:t>
      </w:r>
      <w:r w:rsidRPr="006330A4">
        <w:rPr>
          <w:rFonts w:ascii="Arial" w:hAnsi="Arial" w:cs="Arial"/>
          <w:sz w:val="20"/>
          <w:szCs w:val="20"/>
        </w:rPr>
        <w:t xml:space="preserve"> </w:t>
      </w:r>
      <w:r w:rsidRPr="006330A4">
        <w:rPr>
          <w:rFonts w:ascii="Arial" w:hAnsi="Arial" w:cs="Arial"/>
          <w:i/>
          <w:iCs/>
          <w:sz w:val="20"/>
          <w:szCs w:val="20"/>
          <w:lang w:val="en-GB"/>
        </w:rPr>
        <w:t>The volume of oilseeds was lower by 16.1 % but the real prices increased by 7.5 % and the output at basic prices decreased by 9.9 %. The volume of potatoes was lower by 28.3 %</w:t>
      </w:r>
      <w:proofErr w:type="gramStart"/>
      <w:r w:rsidRPr="006330A4">
        <w:rPr>
          <w:rFonts w:ascii="Arial" w:hAnsi="Arial" w:cs="Arial"/>
          <w:i/>
          <w:iCs/>
          <w:sz w:val="20"/>
          <w:szCs w:val="20"/>
          <w:lang w:val="en-GB"/>
        </w:rPr>
        <w:t>,</w:t>
      </w:r>
      <w:proofErr w:type="gramEnd"/>
      <w:r w:rsidRPr="006330A4">
        <w:rPr>
          <w:rFonts w:ascii="Arial" w:hAnsi="Arial" w:cs="Arial"/>
          <w:i/>
          <w:iCs/>
          <w:sz w:val="20"/>
          <w:szCs w:val="20"/>
          <w:lang w:val="en-GB"/>
        </w:rPr>
        <w:t xml:space="preserve"> real price went up by 12.6 % and the output at basic prices decreased by 21.0 %. In the crop output as a whole in 2015, the real price went up by 5.1 % than in 2014. The volume decreased by 11.3 % and the crop output at basic prices by 6.9 %. </w:t>
      </w:r>
    </w:p>
    <w:p w:rsidR="006330A4" w:rsidRPr="006330A4" w:rsidRDefault="006330A4" w:rsidP="006330A4">
      <w:pPr>
        <w:pStyle w:val="Zkladntext2"/>
        <w:spacing w:line="240" w:lineRule="auto"/>
        <w:rPr>
          <w:rFonts w:ascii="Arial" w:hAnsi="Arial" w:cs="Arial"/>
          <w:i/>
          <w:iCs/>
          <w:sz w:val="20"/>
          <w:szCs w:val="20"/>
          <w:lang w:val="en-GB"/>
        </w:rPr>
      </w:pPr>
      <w:r w:rsidRPr="006330A4">
        <w:rPr>
          <w:rFonts w:ascii="Arial" w:hAnsi="Arial" w:cs="Arial"/>
          <w:i/>
          <w:iCs/>
          <w:sz w:val="20"/>
          <w:szCs w:val="20"/>
          <w:lang w:val="en-GB"/>
        </w:rPr>
        <w:t xml:space="preserve">In the year 2015 the real price of cattle went up by 0.2 %, the real price of pigs decreased by 13.7 % and of poultry by 2.4 %. The output at basic prices of cattle went down by 0.2 %, of pigs by 14.9 % and by poultry by 0.3 %.  The volume of cattle was higher by 3.1 %, of poultry by 2.2 % but of pigs was lower by 1.4 %.   </w:t>
      </w:r>
    </w:p>
    <w:p w:rsidR="006330A4" w:rsidRPr="006330A4" w:rsidRDefault="006330A4" w:rsidP="006330A4">
      <w:pPr>
        <w:pStyle w:val="Zkladntext2"/>
        <w:spacing w:line="240" w:lineRule="auto"/>
        <w:rPr>
          <w:rFonts w:ascii="Arial" w:hAnsi="Arial" w:cs="Arial"/>
          <w:i/>
          <w:iCs/>
          <w:sz w:val="20"/>
          <w:szCs w:val="20"/>
          <w:lang w:val="en-GB"/>
        </w:rPr>
      </w:pPr>
      <w:r w:rsidRPr="006330A4">
        <w:rPr>
          <w:rFonts w:ascii="Arial" w:hAnsi="Arial" w:cs="Arial"/>
          <w:i/>
          <w:iCs/>
          <w:sz w:val="20"/>
          <w:szCs w:val="20"/>
          <w:lang w:val="en-GB"/>
        </w:rPr>
        <w:t>Milk production has a substantial share in the agriculture of the Czech Republic. Volume in the year 2015 was by 3.3 % above the level of the previous year.  The real price decreased sharply by 18.1 %, the output at producer prices fell by 15.4 % and output at basic</w:t>
      </w:r>
      <w:r w:rsidRPr="006330A4">
        <w:rPr>
          <w:rFonts w:ascii="Arial" w:hAnsi="Arial" w:cs="Arial"/>
          <w:i/>
          <w:iCs/>
          <w:color w:val="FF0000"/>
          <w:sz w:val="20"/>
          <w:szCs w:val="20"/>
          <w:lang w:val="en-GB"/>
        </w:rPr>
        <w:t xml:space="preserve"> </w:t>
      </w:r>
      <w:r w:rsidRPr="006330A4">
        <w:rPr>
          <w:rFonts w:ascii="Arial" w:hAnsi="Arial" w:cs="Arial"/>
          <w:i/>
          <w:iCs/>
          <w:sz w:val="20"/>
          <w:szCs w:val="20"/>
          <w:lang w:val="en-GB"/>
        </w:rPr>
        <w:t xml:space="preserve">prices by 16.9 %. The animal output decreased at producer prices by 10.4 % and at basic prices by 11.6 %. </w:t>
      </w:r>
    </w:p>
    <w:p w:rsidR="006330A4" w:rsidRPr="006330A4" w:rsidRDefault="006330A4" w:rsidP="006330A4">
      <w:pPr>
        <w:pStyle w:val="Zkladntext2"/>
        <w:spacing w:line="240" w:lineRule="auto"/>
        <w:rPr>
          <w:rFonts w:ascii="Arial" w:hAnsi="Arial" w:cs="Arial"/>
          <w:i/>
          <w:iCs/>
          <w:sz w:val="20"/>
          <w:szCs w:val="20"/>
          <w:highlight w:val="yellow"/>
          <w:lang w:val="en-GB"/>
        </w:rPr>
      </w:pPr>
    </w:p>
    <w:p w:rsidR="006330A4" w:rsidRPr="006330A4" w:rsidRDefault="006330A4" w:rsidP="006330A4">
      <w:pPr>
        <w:pStyle w:val="Zkladntext2"/>
        <w:spacing w:line="240" w:lineRule="auto"/>
        <w:rPr>
          <w:rFonts w:ascii="Arial" w:hAnsi="Arial" w:cs="Arial"/>
          <w:i/>
          <w:iCs/>
          <w:sz w:val="20"/>
          <w:szCs w:val="20"/>
          <w:lang w:val="en-GB"/>
        </w:rPr>
      </w:pPr>
      <w:r w:rsidRPr="006330A4">
        <w:rPr>
          <w:rFonts w:ascii="Arial" w:hAnsi="Arial" w:cs="Arial"/>
          <w:i/>
          <w:iCs/>
          <w:sz w:val="20"/>
          <w:szCs w:val="20"/>
          <w:lang w:val="en-GB"/>
        </w:rPr>
        <w:lastRenderedPageBreak/>
        <w:t>Th</w:t>
      </w:r>
      <w:bookmarkStart w:id="0" w:name="_GoBack"/>
      <w:bookmarkEnd w:id="0"/>
      <w:r w:rsidRPr="006330A4">
        <w:rPr>
          <w:rFonts w:ascii="Arial" w:hAnsi="Arial" w:cs="Arial"/>
          <w:i/>
          <w:iCs/>
          <w:sz w:val="20"/>
          <w:szCs w:val="20"/>
          <w:lang w:val="en-GB"/>
        </w:rPr>
        <w:t>e volume of the agricultural industry was lower by 6.1 %, the output at basic prices decreased by 8.5 % and the real price was by 2.0 % lower than in 2014.</w:t>
      </w:r>
    </w:p>
    <w:p w:rsidR="006330A4" w:rsidRPr="006330A4" w:rsidRDefault="006330A4" w:rsidP="006330A4">
      <w:pPr>
        <w:pStyle w:val="Zkladntext2"/>
        <w:spacing w:line="240" w:lineRule="auto"/>
        <w:rPr>
          <w:rFonts w:ascii="Arial" w:hAnsi="Arial" w:cs="Arial"/>
          <w:i/>
          <w:iCs/>
          <w:sz w:val="20"/>
          <w:szCs w:val="20"/>
          <w:lang w:val="en-GB"/>
        </w:rPr>
      </w:pPr>
      <w:r w:rsidRPr="006330A4">
        <w:rPr>
          <w:rFonts w:ascii="Arial" w:hAnsi="Arial" w:cs="Arial"/>
          <w:i/>
          <w:iCs/>
          <w:sz w:val="20"/>
          <w:szCs w:val="20"/>
          <w:lang w:val="en-GB"/>
        </w:rPr>
        <w:t xml:space="preserve">The real value of intermediate consumption was under the level of the previous year (-8.4 %).  On the back of the overall developments of output and input, agricultural gross value added at basic prices in the Czech Republic decreased by 8.8 % in 2015 </w:t>
      </w:r>
      <w:r w:rsidRPr="006330A4">
        <w:rPr>
          <w:rFonts w:ascii="Arial" w:hAnsi="Arial" w:cs="Arial"/>
          <w:i/>
          <w:sz w:val="20"/>
          <w:szCs w:val="20"/>
          <w:lang w:val="en"/>
        </w:rPr>
        <w:t>Compared to last year there has been a decline in SAPS</w:t>
      </w:r>
      <w:r w:rsidRPr="006330A4">
        <w:rPr>
          <w:rFonts w:ascii="Arial" w:hAnsi="Arial" w:cs="Arial"/>
          <w:i/>
          <w:iCs/>
          <w:sz w:val="20"/>
          <w:szCs w:val="20"/>
          <w:lang w:val="en-GB"/>
        </w:rPr>
        <w:t>.</w:t>
      </w:r>
      <w:r w:rsidRPr="006330A4">
        <w:rPr>
          <w:rFonts w:ascii="Arial" w:hAnsi="Arial" w:cs="Arial"/>
          <w:sz w:val="20"/>
          <w:szCs w:val="20"/>
          <w:lang w:val="en"/>
        </w:rPr>
        <w:t xml:space="preserve"> </w:t>
      </w:r>
      <w:r w:rsidRPr="006330A4">
        <w:rPr>
          <w:rStyle w:val="alt-edited"/>
          <w:rFonts w:ascii="Arial" w:hAnsi="Arial" w:cs="Arial"/>
          <w:sz w:val="20"/>
          <w:szCs w:val="20"/>
          <w:lang w:val="en"/>
        </w:rPr>
        <w:t>According to information</w:t>
      </w:r>
      <w:r w:rsidRPr="006330A4">
        <w:rPr>
          <w:rFonts w:ascii="Arial" w:hAnsi="Arial" w:cs="Arial"/>
          <w:sz w:val="20"/>
          <w:szCs w:val="20"/>
          <w:lang w:val="en"/>
        </w:rPr>
        <w:t xml:space="preserve"> SAIF were other direct payments moved to the beginning of 2016.</w:t>
      </w:r>
    </w:p>
    <w:p w:rsidR="006330A4" w:rsidRPr="006330A4" w:rsidRDefault="006330A4" w:rsidP="006330A4">
      <w:pPr>
        <w:pStyle w:val="Zkladntext2"/>
        <w:spacing w:line="240" w:lineRule="auto"/>
        <w:rPr>
          <w:rFonts w:ascii="Arial" w:hAnsi="Arial" w:cs="Arial"/>
          <w:i/>
          <w:iCs/>
          <w:sz w:val="20"/>
          <w:szCs w:val="20"/>
          <w:lang w:val="en-GB"/>
        </w:rPr>
      </w:pPr>
      <w:r w:rsidRPr="006330A4">
        <w:rPr>
          <w:rFonts w:ascii="Arial" w:hAnsi="Arial" w:cs="Arial"/>
          <w:i/>
          <w:iCs/>
          <w:sz w:val="20"/>
          <w:szCs w:val="20"/>
          <w:lang w:val="en-GB"/>
        </w:rPr>
        <w:t xml:space="preserve">During the </w:t>
      </w:r>
      <w:proofErr w:type="spellStart"/>
      <w:r w:rsidRPr="006330A4">
        <w:rPr>
          <w:rFonts w:ascii="Arial" w:hAnsi="Arial" w:cs="Arial"/>
          <w:i/>
          <w:iCs/>
          <w:sz w:val="20"/>
          <w:szCs w:val="20"/>
          <w:lang w:val="en-GB"/>
        </w:rPr>
        <w:t>interannual</w:t>
      </w:r>
      <w:proofErr w:type="spellEnd"/>
      <w:r w:rsidRPr="006330A4">
        <w:rPr>
          <w:rFonts w:ascii="Arial" w:hAnsi="Arial" w:cs="Arial"/>
          <w:i/>
          <w:iCs/>
          <w:sz w:val="20"/>
          <w:szCs w:val="20"/>
          <w:lang w:val="en-GB"/>
        </w:rPr>
        <w:t xml:space="preserve"> rise in real value of fixed capital consumption by 2.0 % net value added decreased at rate of 15.6 %. By increase of other taxes on production   (+9.0 % in real terms) and by decrease of other subsidies on production (-10.5 %), the decreasing rate of real agricultural factor income, the basis of income Indicator A, was limited to 13.7 %. The </w:t>
      </w:r>
      <w:proofErr w:type="gramStart"/>
      <w:r w:rsidRPr="006330A4">
        <w:rPr>
          <w:rFonts w:ascii="Arial" w:hAnsi="Arial" w:cs="Arial"/>
          <w:i/>
          <w:iCs/>
          <w:sz w:val="20"/>
          <w:szCs w:val="20"/>
          <w:lang w:val="en-GB"/>
        </w:rPr>
        <w:t>volume of total agricultural labour input have</w:t>
      </w:r>
      <w:proofErr w:type="gramEnd"/>
      <w:r w:rsidRPr="006330A4">
        <w:rPr>
          <w:rFonts w:ascii="Arial" w:hAnsi="Arial" w:cs="Arial"/>
          <w:i/>
          <w:iCs/>
          <w:sz w:val="20"/>
          <w:szCs w:val="20"/>
          <w:lang w:val="en-GB"/>
        </w:rPr>
        <w:t xml:space="preserve"> been reduced in 2015 by 0.1 %.</w:t>
      </w:r>
    </w:p>
    <w:p w:rsidR="006330A4" w:rsidRPr="006330A4" w:rsidRDefault="006330A4" w:rsidP="006330A4">
      <w:pPr>
        <w:pStyle w:val="Zkladntext2"/>
        <w:spacing w:line="240" w:lineRule="auto"/>
        <w:rPr>
          <w:rFonts w:ascii="Arial" w:hAnsi="Arial" w:cs="Arial"/>
          <w:i/>
          <w:iCs/>
          <w:sz w:val="20"/>
          <w:szCs w:val="20"/>
          <w:vertAlign w:val="subscript"/>
          <w:lang w:val="en-GB"/>
        </w:rPr>
      </w:pPr>
      <w:r w:rsidRPr="006330A4">
        <w:rPr>
          <w:rFonts w:ascii="Arial" w:hAnsi="Arial" w:cs="Arial"/>
          <w:i/>
          <w:iCs/>
          <w:sz w:val="20"/>
          <w:szCs w:val="20"/>
          <w:lang w:val="en-GB"/>
        </w:rPr>
        <w:t>For the agriculture of the Czech Republic, expenditure on compensation for employees is the important item. It shared the factor income by 46.7 % in the year 2014 and by 54.5 % in the year 2015.  In the year 2015 compensation of employees was by 0.6 % (in real value) higher than in 2014, and net operating surplus showed decrease by 26.3 %. Indicator B, which measures trends in real net entrepreneurial income in relation to trends in unpaid labour input and The net entrepreneurial income, expressed by Indicator C decreased by 34.1 % in 2015.</w:t>
      </w:r>
    </w:p>
    <w:p w:rsidR="00CC1DDC" w:rsidRPr="006330A4" w:rsidRDefault="00CC1DDC" w:rsidP="006330A4">
      <w:pPr>
        <w:rPr>
          <w:rFonts w:ascii="Arial" w:hAnsi="Arial" w:cs="Arial"/>
          <w:sz w:val="20"/>
          <w:szCs w:val="20"/>
        </w:rPr>
      </w:pPr>
    </w:p>
    <w:sectPr w:rsidR="00CC1DDC" w:rsidRPr="00633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A4"/>
    <w:rsid w:val="006330A4"/>
    <w:rsid w:val="00CC1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0A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30A4"/>
    <w:pPr>
      <w:overflowPunct w:val="0"/>
      <w:autoSpaceDE w:val="0"/>
      <w:autoSpaceDN w:val="0"/>
      <w:adjustRightInd w:val="0"/>
      <w:spacing w:before="120" w:after="120"/>
      <w:ind w:firstLine="426"/>
      <w:jc w:val="both"/>
      <w:textAlignment w:val="baseline"/>
    </w:pPr>
    <w:rPr>
      <w:rFonts w:ascii="Arial" w:hAnsi="Arial"/>
      <w:sz w:val="20"/>
      <w:szCs w:val="20"/>
    </w:rPr>
  </w:style>
  <w:style w:type="character" w:customStyle="1" w:styleId="ZkladntextodsazenChar">
    <w:name w:val="Základní text odsazený Char"/>
    <w:basedOn w:val="Standardnpsmoodstavce"/>
    <w:link w:val="Zkladntextodsazen"/>
    <w:semiHidden/>
    <w:rsid w:val="006330A4"/>
    <w:rPr>
      <w:rFonts w:ascii="Arial" w:eastAsia="Times New Roman" w:hAnsi="Arial" w:cs="Times New Roman"/>
      <w:sz w:val="20"/>
      <w:szCs w:val="20"/>
      <w:lang w:eastAsia="cs-CZ"/>
    </w:rPr>
  </w:style>
  <w:style w:type="paragraph" w:styleId="Zkladntext3">
    <w:name w:val="Body Text 3"/>
    <w:basedOn w:val="Normln"/>
    <w:link w:val="Zkladntext3Char"/>
    <w:semiHidden/>
    <w:rsid w:val="006330A4"/>
    <w:pPr>
      <w:spacing w:before="120" w:after="120"/>
      <w:jc w:val="both"/>
    </w:pPr>
    <w:rPr>
      <w:rFonts w:ascii="Arial" w:hAnsi="Arial" w:cs="Arial"/>
      <w:i/>
      <w:iCs/>
      <w:sz w:val="20"/>
      <w:lang w:val="en-GB"/>
    </w:rPr>
  </w:style>
  <w:style w:type="character" w:customStyle="1" w:styleId="Zkladntext3Char">
    <w:name w:val="Základní text 3 Char"/>
    <w:basedOn w:val="Standardnpsmoodstavce"/>
    <w:link w:val="Zkladntext3"/>
    <w:semiHidden/>
    <w:rsid w:val="006330A4"/>
    <w:rPr>
      <w:rFonts w:ascii="Arial" w:eastAsia="Times New Roman" w:hAnsi="Arial" w:cs="Arial"/>
      <w:i/>
      <w:iCs/>
      <w:sz w:val="20"/>
      <w:szCs w:val="24"/>
      <w:lang w:val="en-GB" w:eastAsia="cs-CZ"/>
    </w:rPr>
  </w:style>
  <w:style w:type="character" w:customStyle="1" w:styleId="hps">
    <w:name w:val="hps"/>
    <w:basedOn w:val="Standardnpsmoodstavce"/>
    <w:rsid w:val="006330A4"/>
  </w:style>
  <w:style w:type="character" w:customStyle="1" w:styleId="shorttext">
    <w:name w:val="short_text"/>
    <w:rsid w:val="006330A4"/>
  </w:style>
  <w:style w:type="paragraph" w:styleId="Zkladntext2">
    <w:name w:val="Body Text 2"/>
    <w:basedOn w:val="Normln"/>
    <w:link w:val="Zkladntext2Char"/>
    <w:uiPriority w:val="99"/>
    <w:semiHidden/>
    <w:unhideWhenUsed/>
    <w:rsid w:val="006330A4"/>
    <w:pPr>
      <w:spacing w:after="120" w:line="480" w:lineRule="auto"/>
    </w:pPr>
  </w:style>
  <w:style w:type="character" w:customStyle="1" w:styleId="Zkladntext2Char">
    <w:name w:val="Základní text 2 Char"/>
    <w:basedOn w:val="Standardnpsmoodstavce"/>
    <w:link w:val="Zkladntext2"/>
    <w:uiPriority w:val="99"/>
    <w:semiHidden/>
    <w:rsid w:val="006330A4"/>
    <w:rPr>
      <w:rFonts w:ascii="Times New Roman" w:eastAsia="Times New Roman" w:hAnsi="Times New Roman" w:cs="Times New Roman"/>
      <w:sz w:val="24"/>
      <w:szCs w:val="24"/>
      <w:lang w:eastAsia="cs-CZ"/>
    </w:rPr>
  </w:style>
  <w:style w:type="character" w:customStyle="1" w:styleId="alt-edited">
    <w:name w:val="alt-edited"/>
    <w:rsid w:val="00633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0A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30A4"/>
    <w:pPr>
      <w:overflowPunct w:val="0"/>
      <w:autoSpaceDE w:val="0"/>
      <w:autoSpaceDN w:val="0"/>
      <w:adjustRightInd w:val="0"/>
      <w:spacing w:before="120" w:after="120"/>
      <w:ind w:firstLine="426"/>
      <w:jc w:val="both"/>
      <w:textAlignment w:val="baseline"/>
    </w:pPr>
    <w:rPr>
      <w:rFonts w:ascii="Arial" w:hAnsi="Arial"/>
      <w:sz w:val="20"/>
      <w:szCs w:val="20"/>
    </w:rPr>
  </w:style>
  <w:style w:type="character" w:customStyle="1" w:styleId="ZkladntextodsazenChar">
    <w:name w:val="Základní text odsazený Char"/>
    <w:basedOn w:val="Standardnpsmoodstavce"/>
    <w:link w:val="Zkladntextodsazen"/>
    <w:semiHidden/>
    <w:rsid w:val="006330A4"/>
    <w:rPr>
      <w:rFonts w:ascii="Arial" w:eastAsia="Times New Roman" w:hAnsi="Arial" w:cs="Times New Roman"/>
      <w:sz w:val="20"/>
      <w:szCs w:val="20"/>
      <w:lang w:eastAsia="cs-CZ"/>
    </w:rPr>
  </w:style>
  <w:style w:type="paragraph" w:styleId="Zkladntext3">
    <w:name w:val="Body Text 3"/>
    <w:basedOn w:val="Normln"/>
    <w:link w:val="Zkladntext3Char"/>
    <w:semiHidden/>
    <w:rsid w:val="006330A4"/>
    <w:pPr>
      <w:spacing w:before="120" w:after="120"/>
      <w:jc w:val="both"/>
    </w:pPr>
    <w:rPr>
      <w:rFonts w:ascii="Arial" w:hAnsi="Arial" w:cs="Arial"/>
      <w:i/>
      <w:iCs/>
      <w:sz w:val="20"/>
      <w:lang w:val="en-GB"/>
    </w:rPr>
  </w:style>
  <w:style w:type="character" w:customStyle="1" w:styleId="Zkladntext3Char">
    <w:name w:val="Základní text 3 Char"/>
    <w:basedOn w:val="Standardnpsmoodstavce"/>
    <w:link w:val="Zkladntext3"/>
    <w:semiHidden/>
    <w:rsid w:val="006330A4"/>
    <w:rPr>
      <w:rFonts w:ascii="Arial" w:eastAsia="Times New Roman" w:hAnsi="Arial" w:cs="Arial"/>
      <w:i/>
      <w:iCs/>
      <w:sz w:val="20"/>
      <w:szCs w:val="24"/>
      <w:lang w:val="en-GB" w:eastAsia="cs-CZ"/>
    </w:rPr>
  </w:style>
  <w:style w:type="character" w:customStyle="1" w:styleId="hps">
    <w:name w:val="hps"/>
    <w:basedOn w:val="Standardnpsmoodstavce"/>
    <w:rsid w:val="006330A4"/>
  </w:style>
  <w:style w:type="character" w:customStyle="1" w:styleId="shorttext">
    <w:name w:val="short_text"/>
    <w:rsid w:val="006330A4"/>
  </w:style>
  <w:style w:type="paragraph" w:styleId="Zkladntext2">
    <w:name w:val="Body Text 2"/>
    <w:basedOn w:val="Normln"/>
    <w:link w:val="Zkladntext2Char"/>
    <w:uiPriority w:val="99"/>
    <w:semiHidden/>
    <w:unhideWhenUsed/>
    <w:rsid w:val="006330A4"/>
    <w:pPr>
      <w:spacing w:after="120" w:line="480" w:lineRule="auto"/>
    </w:pPr>
  </w:style>
  <w:style w:type="character" w:customStyle="1" w:styleId="Zkladntext2Char">
    <w:name w:val="Základní text 2 Char"/>
    <w:basedOn w:val="Standardnpsmoodstavce"/>
    <w:link w:val="Zkladntext2"/>
    <w:uiPriority w:val="99"/>
    <w:semiHidden/>
    <w:rsid w:val="006330A4"/>
    <w:rPr>
      <w:rFonts w:ascii="Times New Roman" w:eastAsia="Times New Roman" w:hAnsi="Times New Roman" w:cs="Times New Roman"/>
      <w:sz w:val="24"/>
      <w:szCs w:val="24"/>
      <w:lang w:eastAsia="cs-CZ"/>
    </w:rPr>
  </w:style>
  <w:style w:type="character" w:customStyle="1" w:styleId="alt-edited">
    <w:name w:val="alt-edited"/>
    <w:rsid w:val="00633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5110</Characters>
  <Application>Microsoft Office Word</Application>
  <DocSecurity>0</DocSecurity>
  <Lines>42</Lines>
  <Paragraphs>11</Paragraphs>
  <ScaleCrop>false</ScaleCrop>
  <Company>ČSÚ</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Hana Gregorová</cp:lastModifiedBy>
  <cp:revision>1</cp:revision>
  <dcterms:created xsi:type="dcterms:W3CDTF">2016-09-14T06:11:00Z</dcterms:created>
  <dcterms:modified xsi:type="dcterms:W3CDTF">2016-09-14T06:15:00Z</dcterms:modified>
</cp:coreProperties>
</file>